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655E15" w14:textId="67E5C75A" w:rsidR="00B464AC" w:rsidRPr="003E70E3" w:rsidRDefault="00B464AC" w:rsidP="008D7217">
      <w:pPr>
        <w:pStyle w:val="Heading1"/>
      </w:pPr>
      <w:r w:rsidRPr="003E70E3">
        <w:t>SUPPLEMENTARY FIGURES</w:t>
      </w:r>
    </w:p>
    <w:p w14:paraId="34D734AC" w14:textId="0453DB6F" w:rsidR="00B464AC" w:rsidRPr="003E70E3" w:rsidRDefault="00B464AC" w:rsidP="001554B0">
      <w:pPr>
        <w:rPr>
          <w:b/>
          <w:bCs/>
        </w:rPr>
      </w:pPr>
      <w:r w:rsidRPr="003E70E3">
        <w:rPr>
          <w:b/>
          <w:bCs/>
        </w:rPr>
        <w:t xml:space="preserve">Supplementary Figure 1. </w:t>
      </w:r>
      <w:r w:rsidRPr="003E70E3">
        <w:t>Ex</w:t>
      </w:r>
      <w:r w:rsidR="00B86A88">
        <w:t>panded</w:t>
      </w:r>
      <w:r w:rsidRPr="003E70E3">
        <w:t xml:space="preserve"> SYT1 protein-protein interaction network.</w:t>
      </w:r>
    </w:p>
    <w:p w14:paraId="3F0C6827" w14:textId="77777777" w:rsidR="00B464AC" w:rsidRPr="003E70E3" w:rsidRDefault="00B464AC" w:rsidP="001554B0">
      <w:pPr>
        <w:rPr>
          <w:b/>
          <w:bCs/>
        </w:rPr>
      </w:pPr>
      <w:r w:rsidRPr="003E70E3">
        <w:rPr>
          <w:b/>
          <w:bCs/>
        </w:rPr>
        <w:t xml:space="preserve">Supplementary Figure 2. </w:t>
      </w:r>
      <w:r w:rsidRPr="003E70E3">
        <w:t>Gene Ontology Molecular Function enrichment analysis of the global SYT1 interactome.</w:t>
      </w:r>
    </w:p>
    <w:p w14:paraId="5A046673" w14:textId="77777777" w:rsidR="00B464AC" w:rsidRPr="003E70E3" w:rsidRDefault="00B464AC" w:rsidP="001554B0">
      <w:r w:rsidRPr="003E70E3">
        <w:rPr>
          <w:b/>
          <w:bCs/>
        </w:rPr>
        <w:t xml:space="preserve">Supplementary Figure 3. </w:t>
      </w:r>
      <w:r w:rsidRPr="003E70E3">
        <w:t>LOPIT ER-PM dual-localization thresholds optimization.</w:t>
      </w:r>
    </w:p>
    <w:p w14:paraId="751FDCFA" w14:textId="164A09D0" w:rsidR="00B464AC" w:rsidRDefault="00B464AC" w:rsidP="001554B0">
      <w:r w:rsidRPr="003E70E3">
        <w:rPr>
          <w:b/>
          <w:bCs/>
        </w:rPr>
        <w:t xml:space="preserve">Supplementary Figure 4. </w:t>
      </w:r>
      <w:r w:rsidR="00B20610" w:rsidRPr="003E70E3">
        <w:t xml:space="preserve">Subcellular localization of SEPC1 and SEPC2 fusions in </w:t>
      </w:r>
      <w:r w:rsidR="00B20610" w:rsidRPr="003E70E3">
        <w:rPr>
          <w:i/>
          <w:iCs/>
        </w:rPr>
        <w:t>Arabidopsis</w:t>
      </w:r>
      <w:r w:rsidR="00B20610" w:rsidRPr="003E70E3">
        <w:t xml:space="preserve"> protoplasts.</w:t>
      </w:r>
    </w:p>
    <w:p w14:paraId="4149A7A3" w14:textId="4BCFEE5A" w:rsidR="00B86A88" w:rsidRPr="003E70E3" w:rsidRDefault="00ED1DE6" w:rsidP="001554B0">
      <w:r w:rsidRPr="001554B0">
        <w:rPr>
          <w:b/>
          <w:bCs/>
        </w:rPr>
        <w:t>Supplementary Figure 5.</w:t>
      </w:r>
      <w:r w:rsidRPr="003E70E3">
        <w:t xml:space="preserve"> </w:t>
      </w:r>
      <w:r w:rsidRPr="00ED1DE6">
        <w:t>Comprehensive metabolic map of the monolignol biosynthetic pathway leading to lignin precursors.</w:t>
      </w:r>
    </w:p>
    <w:p w14:paraId="50D6BC82" w14:textId="221CFB63" w:rsidR="001A2A94" w:rsidRPr="003E70E3" w:rsidRDefault="00E57149" w:rsidP="001554B0">
      <w:pPr>
        <w:rPr>
          <w:b/>
          <w:bCs/>
        </w:rPr>
      </w:pPr>
      <w:r w:rsidRPr="00E57149">
        <w:rPr>
          <w:b/>
          <w:bCs/>
        </w:rPr>
        <w:t xml:space="preserve">Supplementary Figure </w:t>
      </w:r>
      <w:r w:rsidR="00B86A88">
        <w:rPr>
          <w:b/>
          <w:bCs/>
        </w:rPr>
        <w:t>6</w:t>
      </w:r>
      <w:r w:rsidR="001A2A94" w:rsidRPr="003E70E3">
        <w:rPr>
          <w:b/>
          <w:bCs/>
        </w:rPr>
        <w:t xml:space="preserve">. </w:t>
      </w:r>
      <w:r w:rsidR="00F324F8" w:rsidRPr="003E70E3">
        <w:t>Subcellular localization of transiently expressed MSBP1 and MSBP2 fusions.</w:t>
      </w:r>
    </w:p>
    <w:p w14:paraId="2B5987C3" w14:textId="73A605B9" w:rsidR="00F324F8" w:rsidRPr="003E70E3" w:rsidRDefault="00E57149" w:rsidP="001554B0">
      <w:pPr>
        <w:rPr>
          <w:b/>
          <w:bCs/>
        </w:rPr>
      </w:pPr>
      <w:r w:rsidRPr="00E57149">
        <w:rPr>
          <w:b/>
          <w:bCs/>
        </w:rPr>
        <w:t xml:space="preserve">Supplementary Figure </w:t>
      </w:r>
      <w:r w:rsidR="00B86A88">
        <w:rPr>
          <w:b/>
          <w:bCs/>
        </w:rPr>
        <w:t>7</w:t>
      </w:r>
      <w:r w:rsidR="006E3E24" w:rsidRPr="003E70E3">
        <w:rPr>
          <w:b/>
          <w:bCs/>
        </w:rPr>
        <w:t>.</w:t>
      </w:r>
      <w:r w:rsidR="00EA338D" w:rsidRPr="003E70E3">
        <w:rPr>
          <w:b/>
          <w:bCs/>
        </w:rPr>
        <w:t xml:space="preserve"> </w:t>
      </w:r>
      <w:r w:rsidR="00EA338D" w:rsidRPr="003E70E3">
        <w:t xml:space="preserve">Machine-learning based quantification of root </w:t>
      </w:r>
      <w:r w:rsidR="005602F2" w:rsidRPr="003E70E3">
        <w:t xml:space="preserve">ectopic </w:t>
      </w:r>
      <w:r w:rsidR="00EA338D" w:rsidRPr="003E70E3">
        <w:t>lignification.</w:t>
      </w:r>
    </w:p>
    <w:p w14:paraId="466CC313" w14:textId="0F742261" w:rsidR="00B310A5" w:rsidRPr="003E70E3" w:rsidRDefault="00E57149" w:rsidP="001554B0">
      <w:r w:rsidRPr="00E57149">
        <w:rPr>
          <w:b/>
          <w:bCs/>
        </w:rPr>
        <w:t xml:space="preserve">Supplementary Figure </w:t>
      </w:r>
      <w:r w:rsidR="00B86A88">
        <w:rPr>
          <w:b/>
          <w:bCs/>
        </w:rPr>
        <w:t>8</w:t>
      </w:r>
      <w:r w:rsidR="00B310A5" w:rsidRPr="003E70E3">
        <w:rPr>
          <w:b/>
          <w:bCs/>
        </w:rPr>
        <w:t xml:space="preserve">. </w:t>
      </w:r>
      <w:r w:rsidR="00B310A5" w:rsidRPr="003E70E3">
        <w:t xml:space="preserve">Dose-dependent assay of </w:t>
      </w:r>
      <w:proofErr w:type="spellStart"/>
      <w:r w:rsidR="00B310A5" w:rsidRPr="003E70E3">
        <w:t>isoxaben</w:t>
      </w:r>
      <w:proofErr w:type="spellEnd"/>
      <w:r w:rsidR="00B310A5" w:rsidRPr="003E70E3">
        <w:t xml:space="preserve">-induced ectopic lignification in Col0, </w:t>
      </w:r>
      <w:r w:rsidR="00B310A5" w:rsidRPr="003E70E3">
        <w:rPr>
          <w:i/>
          <w:iCs/>
        </w:rPr>
        <w:t>syt1</w:t>
      </w:r>
      <w:r w:rsidR="00B310A5" w:rsidRPr="003E70E3">
        <w:t xml:space="preserve"> and SYT1-GFP complemented lines.</w:t>
      </w:r>
    </w:p>
    <w:p w14:paraId="26F19D0C" w14:textId="5DDE392A" w:rsidR="00CD7337" w:rsidRPr="00CD7337" w:rsidRDefault="00E57149" w:rsidP="001554B0">
      <w:r w:rsidRPr="00E57149">
        <w:rPr>
          <w:b/>
          <w:bCs/>
        </w:rPr>
        <w:t xml:space="preserve">Supplementary Figure </w:t>
      </w:r>
      <w:r w:rsidR="00B86A88">
        <w:rPr>
          <w:b/>
          <w:bCs/>
        </w:rPr>
        <w:t>9</w:t>
      </w:r>
      <w:r w:rsidR="004139FB" w:rsidRPr="003E70E3">
        <w:rPr>
          <w:b/>
          <w:bCs/>
        </w:rPr>
        <w:t>.</w:t>
      </w:r>
      <w:r w:rsidR="00BF4812" w:rsidRPr="003E70E3">
        <w:t xml:space="preserve"> Proposed models for monolignols export.</w:t>
      </w:r>
    </w:p>
    <w:p w14:paraId="5B1D6A0A" w14:textId="0A9A6064" w:rsidR="000656DA" w:rsidRPr="003E70E3" w:rsidRDefault="000656DA" w:rsidP="001554B0">
      <w:r w:rsidRPr="003E70E3">
        <w:rPr>
          <w:b/>
          <w:bCs/>
        </w:rPr>
        <w:t xml:space="preserve">Supplementary </w:t>
      </w:r>
      <w:r w:rsidR="002A3E41" w:rsidRPr="003E70E3">
        <w:rPr>
          <w:b/>
          <w:bCs/>
        </w:rPr>
        <w:t>Video</w:t>
      </w:r>
      <w:r w:rsidRPr="003E70E3">
        <w:rPr>
          <w:b/>
          <w:bCs/>
        </w:rPr>
        <w:t xml:space="preserve"> 1. </w:t>
      </w:r>
      <w:r w:rsidR="009C54C0" w:rsidRPr="003E70E3">
        <w:t xml:space="preserve">Co-accumulation </w:t>
      </w:r>
      <w:r w:rsidR="00312BBD" w:rsidRPr="003E70E3">
        <w:t>of</w:t>
      </w:r>
      <w:r w:rsidR="009C54C0" w:rsidRPr="003E70E3">
        <w:t xml:space="preserve"> MSBP2 at immobile SYT1-positive cortical foci.</w:t>
      </w:r>
    </w:p>
    <w:p w14:paraId="0E46561F" w14:textId="4058E635" w:rsidR="00581255" w:rsidRDefault="00B464AC" w:rsidP="001554B0">
      <w:r w:rsidRPr="003E70E3">
        <w:br w:type="page"/>
      </w:r>
      <w:r w:rsidR="0034527F">
        <w:rPr>
          <w:b/>
          <w:bCs/>
          <w:noProof/>
        </w:rPr>
        <w:lastRenderedPageBreak/>
        <w:drawing>
          <wp:inline distT="0" distB="0" distL="0" distR="0" wp14:anchorId="70DDCEDB" wp14:editId="78C48C45">
            <wp:extent cx="5051362" cy="3581400"/>
            <wp:effectExtent l="0" t="0" r="0" b="0"/>
            <wp:docPr id="125880508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8">
                      <a:extLst>
                        <a:ext uri="{28A0092B-C50C-407E-A947-70E740481C1C}">
                          <a14:useLocalDpi xmlns:a14="http://schemas.microsoft.com/office/drawing/2010/main" val="0"/>
                        </a:ext>
                      </a:extLst>
                    </a:blip>
                    <a:srcRect l="3727" t="1396" r="3648" b="5722"/>
                    <a:stretch>
                      <a:fillRect/>
                    </a:stretch>
                  </pic:blipFill>
                  <pic:spPr bwMode="auto">
                    <a:xfrm>
                      <a:off x="0" y="0"/>
                      <a:ext cx="5064606" cy="3590790"/>
                    </a:xfrm>
                    <a:prstGeom prst="rect">
                      <a:avLst/>
                    </a:prstGeom>
                    <a:noFill/>
                    <a:ln>
                      <a:noFill/>
                    </a:ln>
                    <a:extLst>
                      <a:ext uri="{53640926-AAD7-44D8-BBD7-CCE9431645EC}">
                        <a14:shadowObscured xmlns:a14="http://schemas.microsoft.com/office/drawing/2010/main"/>
                      </a:ext>
                    </a:extLst>
                  </pic:spPr>
                </pic:pic>
              </a:graphicData>
            </a:graphic>
          </wp:inline>
        </w:drawing>
      </w:r>
    </w:p>
    <w:p w14:paraId="6A373CD8" w14:textId="325BFEAF" w:rsidR="00957C86" w:rsidRPr="00581255" w:rsidRDefault="00B464AC" w:rsidP="00581255">
      <w:pPr>
        <w:pStyle w:val="Heading2"/>
        <w:rPr>
          <w:rStyle w:val="Heading2Char"/>
          <w:b/>
          <w:bCs/>
        </w:rPr>
      </w:pPr>
      <w:r w:rsidRPr="00581255">
        <w:rPr>
          <w:rStyle w:val="Heading2Char"/>
          <w:b/>
          <w:bCs/>
        </w:rPr>
        <w:t>Supplementary Figure 1. Expanded SYT1 protein-protein interaction network.</w:t>
      </w:r>
    </w:p>
    <w:p w14:paraId="589A51CF" w14:textId="4A16DD5E" w:rsidR="00B464AC" w:rsidRPr="003E70E3" w:rsidRDefault="00B464AC" w:rsidP="00ED7769">
      <w:r w:rsidRPr="003E70E3">
        <w:t>Node and edge attributes are identical to those described in Figure 1a, but with all nodes labelled. The Venn diagram (top) illustrates the overlap of proteins across the AP-MS and PL experiments.</w:t>
      </w:r>
    </w:p>
    <w:p w14:paraId="3341685D" w14:textId="77777777" w:rsidR="00B464AC" w:rsidRPr="003E70E3" w:rsidRDefault="00B464AC" w:rsidP="00ED7769">
      <w:r w:rsidRPr="003E70E3">
        <w:br w:type="page"/>
      </w:r>
    </w:p>
    <w:p w14:paraId="6F4D7C6B" w14:textId="336732C8" w:rsidR="00B464AC" w:rsidRPr="003E70E3" w:rsidRDefault="0034527F" w:rsidP="00ED7769">
      <w:pPr>
        <w:pStyle w:val="Heading2"/>
      </w:pPr>
      <w:r>
        <w:rPr>
          <w:noProof/>
        </w:rPr>
        <w:lastRenderedPageBreak/>
        <w:drawing>
          <wp:inline distT="0" distB="0" distL="0" distR="0" wp14:anchorId="393E48AB" wp14:editId="558D93AD">
            <wp:extent cx="5398770" cy="2099310"/>
            <wp:effectExtent l="0" t="0" r="0" b="0"/>
            <wp:docPr id="171159650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98770" cy="2099310"/>
                    </a:xfrm>
                    <a:prstGeom prst="rect">
                      <a:avLst/>
                    </a:prstGeom>
                    <a:noFill/>
                    <a:ln>
                      <a:noFill/>
                    </a:ln>
                  </pic:spPr>
                </pic:pic>
              </a:graphicData>
            </a:graphic>
          </wp:inline>
        </w:drawing>
      </w:r>
      <w:r w:rsidR="00B464AC" w:rsidRPr="003E70E3">
        <w:t>Supplementary Figure 2. Gene Ontology Molecular Function enrichment analysis of the global SYT1 interactome.</w:t>
      </w:r>
    </w:p>
    <w:p w14:paraId="46F9B78F" w14:textId="783C1283" w:rsidR="009B46DE" w:rsidRDefault="00B464AC" w:rsidP="00513014">
      <w:r w:rsidRPr="003E70E3">
        <w:t>Dot plot displaying significantly enriched Molecular Function (MF) terms for the combined AP-MS and PL datasets. The x-axis indicates fold enrichment, the bubble size corresponds to the number of genes assigned to each term, and the color gradient represents the false discovery rate (FDR) significance level. Annotated terms highlight the expected prominence of lipid-binding and steroid-related pathways alongside less anticipated activities.</w:t>
      </w:r>
      <w:r w:rsidRPr="003E70E3">
        <w:br w:type="page"/>
      </w:r>
    </w:p>
    <w:p w14:paraId="7DFC4A36" w14:textId="7AE8906E" w:rsidR="00B464AC" w:rsidRPr="003E70E3" w:rsidRDefault="0034527F" w:rsidP="00ED7769">
      <w:pPr>
        <w:pStyle w:val="Heading2"/>
      </w:pPr>
      <w:r>
        <w:rPr>
          <w:noProof/>
        </w:rPr>
        <w:lastRenderedPageBreak/>
        <w:drawing>
          <wp:inline distT="0" distB="0" distL="0" distR="0" wp14:anchorId="4BA217FC" wp14:editId="791BE293">
            <wp:extent cx="5356982" cy="2743200"/>
            <wp:effectExtent l="0" t="0" r="0" b="0"/>
            <wp:docPr id="118344877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10">
                      <a:extLst>
                        <a:ext uri="{28A0092B-C50C-407E-A947-70E740481C1C}">
                          <a14:useLocalDpi xmlns:a14="http://schemas.microsoft.com/office/drawing/2010/main" val="0"/>
                        </a:ext>
                      </a:extLst>
                    </a:blip>
                    <a:srcRect l="5019" r="6689"/>
                    <a:stretch>
                      <a:fillRect/>
                    </a:stretch>
                  </pic:blipFill>
                  <pic:spPr bwMode="auto">
                    <a:xfrm>
                      <a:off x="0" y="0"/>
                      <a:ext cx="5363894" cy="2746740"/>
                    </a:xfrm>
                    <a:prstGeom prst="rect">
                      <a:avLst/>
                    </a:prstGeom>
                    <a:noFill/>
                    <a:ln>
                      <a:noFill/>
                    </a:ln>
                    <a:extLst>
                      <a:ext uri="{53640926-AAD7-44D8-BBD7-CCE9431645EC}">
                        <a14:shadowObscured xmlns:a14="http://schemas.microsoft.com/office/drawing/2010/main"/>
                      </a:ext>
                    </a:extLst>
                  </pic:spPr>
                </pic:pic>
              </a:graphicData>
            </a:graphic>
          </wp:inline>
        </w:drawing>
      </w:r>
      <w:r w:rsidR="00B464AC" w:rsidRPr="003E70E3">
        <w:t>Supplementary Figure 3. LOPIT ER-PM dual-localization thresholds optimization.</w:t>
      </w:r>
    </w:p>
    <w:p w14:paraId="741D9FE2" w14:textId="7FDE12B6" w:rsidR="00B464AC" w:rsidRPr="003E70E3" w:rsidRDefault="00B464AC" w:rsidP="00ED7769">
      <w:r w:rsidRPr="003E70E3">
        <w:rPr>
          <w:b/>
          <w:bCs/>
        </w:rPr>
        <w:t>a, Heatmap displaying the total number of candidate proteins recovered across varying LOPIT assignment probability thresholds.</w:t>
      </w:r>
      <w:r w:rsidRPr="003E70E3">
        <w:t xml:space="preserve"> Endoplasmic Reticulum (ER) probabilities are plotted on the x-axis, while Plasma Membrane (PM) probabilities lie on the y-axis.</w:t>
      </w:r>
      <w:r w:rsidRPr="003E70E3">
        <w:rPr>
          <w:b/>
          <w:bCs/>
        </w:rPr>
        <w:t xml:space="preserve"> </w:t>
      </w:r>
      <w:r w:rsidRPr="003E70E3">
        <w:t xml:space="preserve">The black square outlines the selected thresholds for ER-PM dual localization (≥ 10% ER, ≥ 5% PM), yielding 324 </w:t>
      </w:r>
      <w:r w:rsidR="001A3330" w:rsidRPr="003E70E3">
        <w:t>ER-PM</w:t>
      </w:r>
      <w:r w:rsidRPr="003E70E3">
        <w:t xml:space="preserve"> dual-localized proteins.</w:t>
      </w:r>
      <w:r w:rsidRPr="003E70E3">
        <w:rPr>
          <w:b/>
          <w:bCs/>
        </w:rPr>
        <w:t xml:space="preserve"> b, LOPIT localization probabilities (%) for canonical </w:t>
      </w:r>
      <w:r w:rsidR="001A3330" w:rsidRPr="003E70E3">
        <w:rPr>
          <w:b/>
          <w:bCs/>
        </w:rPr>
        <w:t>ER-PM</w:t>
      </w:r>
      <w:r w:rsidRPr="003E70E3">
        <w:rPr>
          <w:b/>
          <w:bCs/>
        </w:rPr>
        <w:t xml:space="preserve"> </w:t>
      </w:r>
      <w:r w:rsidR="006561C5" w:rsidRPr="003E70E3">
        <w:rPr>
          <w:b/>
          <w:bCs/>
        </w:rPr>
        <w:t>contact sites</w:t>
      </w:r>
      <w:r w:rsidRPr="003E70E3">
        <w:rPr>
          <w:b/>
          <w:bCs/>
        </w:rPr>
        <w:t xml:space="preserve"> components. </w:t>
      </w:r>
      <w:r w:rsidRPr="003E70E3">
        <w:t xml:space="preserve">Representative members of the </w:t>
      </w:r>
      <w:proofErr w:type="spellStart"/>
      <w:r w:rsidRPr="003E70E3">
        <w:t>Synaptotagmin</w:t>
      </w:r>
      <w:proofErr w:type="spellEnd"/>
      <w:r w:rsidRPr="003E70E3">
        <w:t>, VAP27, and MCTP families are shown.</w:t>
      </w:r>
      <w:r w:rsidRPr="003E70E3">
        <w:br w:type="page"/>
      </w:r>
    </w:p>
    <w:p w14:paraId="2F8B8C66" w14:textId="29CC53ED" w:rsidR="00B464AC" w:rsidRPr="003E70E3" w:rsidRDefault="0034527F" w:rsidP="00ED7769">
      <w:pPr>
        <w:pStyle w:val="Heading2"/>
      </w:pPr>
      <w:r>
        <w:rPr>
          <w:noProof/>
        </w:rPr>
        <w:lastRenderedPageBreak/>
        <w:drawing>
          <wp:inline distT="0" distB="0" distL="0" distR="0" wp14:anchorId="10FE931C" wp14:editId="65A298C9">
            <wp:extent cx="5398770" cy="1793240"/>
            <wp:effectExtent l="0" t="0" r="0" b="0"/>
            <wp:docPr id="19239066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8770" cy="1793240"/>
                    </a:xfrm>
                    <a:prstGeom prst="rect">
                      <a:avLst/>
                    </a:prstGeom>
                    <a:noFill/>
                    <a:ln>
                      <a:noFill/>
                    </a:ln>
                  </pic:spPr>
                </pic:pic>
              </a:graphicData>
            </a:graphic>
          </wp:inline>
        </w:drawing>
      </w:r>
      <w:r w:rsidR="00B464AC" w:rsidRPr="003E70E3">
        <w:t xml:space="preserve">Supplementary Figure 4. Subcellular localization of SEPC1 and SEPC2 fusions in </w:t>
      </w:r>
      <w:r w:rsidR="00B464AC" w:rsidRPr="003E70E3">
        <w:rPr>
          <w:i/>
          <w:iCs/>
        </w:rPr>
        <w:t>Arabidopsis</w:t>
      </w:r>
      <w:r w:rsidR="00B464AC" w:rsidRPr="003E70E3">
        <w:t xml:space="preserve"> protoplasts.</w:t>
      </w:r>
    </w:p>
    <w:p w14:paraId="17960318" w14:textId="77777777" w:rsidR="00B464AC" w:rsidRPr="003E70E3" w:rsidRDefault="00B464AC" w:rsidP="00ED7769">
      <w:r w:rsidRPr="003E70E3">
        <w:t xml:space="preserve">Confocal images displaying the subcellular distribution of transiently expressed SEPC1-GFP and SEPC2-GFP in </w:t>
      </w:r>
      <w:r w:rsidRPr="003E70E3">
        <w:rPr>
          <w:i/>
          <w:iCs/>
        </w:rPr>
        <w:t>Arabidopsis</w:t>
      </w:r>
      <w:r w:rsidRPr="003E70E3">
        <w:t xml:space="preserve"> protoplasts prior to co-immunoprecipitation assays. Maximum intensity projections of full Z-stacks (left) and more detailed cortical sections (right) are shown for each protein. Scale bars, 5 µm.</w:t>
      </w:r>
    </w:p>
    <w:p w14:paraId="1ADB4F5A" w14:textId="15F01DBB" w:rsidR="009D1024" w:rsidRPr="003E70E3" w:rsidRDefault="00B464AC" w:rsidP="003848B2">
      <w:pPr>
        <w:pStyle w:val="Heading2"/>
      </w:pPr>
      <w:r w:rsidRPr="003E70E3">
        <w:br w:type="page"/>
      </w:r>
    </w:p>
    <w:p w14:paraId="7643D5AD" w14:textId="0F40DE27" w:rsidR="00B464AC" w:rsidRPr="003E70E3" w:rsidRDefault="0034527F" w:rsidP="00ED7769">
      <w:pPr>
        <w:pStyle w:val="Heading2"/>
      </w:pPr>
      <w:r>
        <w:rPr>
          <w:noProof/>
        </w:rPr>
        <w:lastRenderedPageBreak/>
        <w:drawing>
          <wp:inline distT="0" distB="0" distL="0" distR="0" wp14:anchorId="6335241E" wp14:editId="2AFB8C44">
            <wp:extent cx="5398770" cy="3427095"/>
            <wp:effectExtent l="0" t="0" r="0" b="1905"/>
            <wp:docPr id="160619855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8770" cy="3427095"/>
                    </a:xfrm>
                    <a:prstGeom prst="rect">
                      <a:avLst/>
                    </a:prstGeom>
                    <a:noFill/>
                    <a:ln>
                      <a:noFill/>
                    </a:ln>
                  </pic:spPr>
                </pic:pic>
              </a:graphicData>
            </a:graphic>
          </wp:inline>
        </w:drawing>
      </w:r>
      <w:r w:rsidR="000445C7">
        <w:t>Supplementary Figure 5</w:t>
      </w:r>
      <w:r w:rsidR="00585D18" w:rsidRPr="003E70E3">
        <w:t xml:space="preserve">. Comprehensive metabolic map of the monolignol biosynthetic pathway leading to lignin precursors. </w:t>
      </w:r>
    </w:p>
    <w:p w14:paraId="27EC0779" w14:textId="2D5FB472" w:rsidR="00774146" w:rsidRPr="003E70E3" w:rsidRDefault="008F0AD9" w:rsidP="00ED7769">
      <w:r w:rsidRPr="003E70E3">
        <w:t xml:space="preserve">Diagram illustrating the sequential enzymatic steps, chemical intermediates, and metabolic branches of the phenylpropanoid pathway leading to the synthesis of p-hydroxyphenyl (H), </w:t>
      </w:r>
      <w:proofErr w:type="spellStart"/>
      <w:r w:rsidRPr="003E70E3">
        <w:t>guaiacyl</w:t>
      </w:r>
      <w:proofErr w:type="spellEnd"/>
      <w:r w:rsidRPr="003E70E3">
        <w:t xml:space="preserve"> (G), and </w:t>
      </w:r>
      <w:proofErr w:type="spellStart"/>
      <w:r w:rsidRPr="003E70E3">
        <w:t>syringyl</w:t>
      </w:r>
      <w:proofErr w:type="spellEnd"/>
      <w:r w:rsidRPr="003E70E3">
        <w:t xml:space="preserve"> (S) lignin subunits in plants. Core cytochrome P450 monooxygenases investigated in this study (C4H, C3'H, and F5H) are highlighted in yellow boxes. Associated catalytic enzymes responsible for each reaction step are indicated in red. Abbreviations: PAL, phenylalanine ammonia-lyase; PTAL, phenylalanine/tyrosine ammonia-lyase; C4H, cinnamate 4-hydroxylase; 4CL, 4-coumarate:CoA ligase; HCT, </w:t>
      </w:r>
      <w:proofErr w:type="spellStart"/>
      <w:r w:rsidRPr="003E70E3">
        <w:t>hydroxycinnamoyl-CoA:shikimate</w:t>
      </w:r>
      <w:proofErr w:type="spellEnd"/>
      <w:r w:rsidRPr="003E70E3">
        <w:t xml:space="preserve"> </w:t>
      </w:r>
      <w:proofErr w:type="spellStart"/>
      <w:r w:rsidRPr="003E70E3">
        <w:t>hydroxycinnamoyltransferase</w:t>
      </w:r>
      <w:proofErr w:type="spellEnd"/>
      <w:r w:rsidRPr="003E70E3">
        <w:t xml:space="preserve">; C3'H, p-coumarate 3'-hydroxylase; CSE, caffeoyl shikimate esterase; </w:t>
      </w:r>
      <w:proofErr w:type="spellStart"/>
      <w:r w:rsidRPr="003E70E3">
        <w:t>CCoAOMT</w:t>
      </w:r>
      <w:proofErr w:type="spellEnd"/>
      <w:r w:rsidRPr="003E70E3">
        <w:t xml:space="preserve">, caffeoyl-CoA O-methyltransferase; F5H, </w:t>
      </w:r>
      <w:proofErr w:type="spellStart"/>
      <w:r w:rsidRPr="003E70E3">
        <w:t>ferulate</w:t>
      </w:r>
      <w:proofErr w:type="spellEnd"/>
      <w:r w:rsidRPr="003E70E3">
        <w:t xml:space="preserve"> 5-hydroxylase; COMT, caffeic acid O-methyltransferase; CCR, cinnamoyl-CoA reductase; CAD, cinnamyl alcohol dehydrogenase; H, p-hydroxyphenyl unit; G, </w:t>
      </w:r>
      <w:proofErr w:type="spellStart"/>
      <w:r w:rsidRPr="003E70E3">
        <w:t>guaiacyl</w:t>
      </w:r>
      <w:proofErr w:type="spellEnd"/>
      <w:r w:rsidRPr="003E70E3">
        <w:t xml:space="preserve"> unit; S, </w:t>
      </w:r>
      <w:proofErr w:type="spellStart"/>
      <w:r w:rsidRPr="003E70E3">
        <w:t>syringyl</w:t>
      </w:r>
      <w:proofErr w:type="spellEnd"/>
      <w:r w:rsidRPr="003E70E3">
        <w:t xml:space="preserve"> unit.</w:t>
      </w:r>
      <w:r w:rsidR="00774146" w:rsidRPr="003E70E3">
        <w:br w:type="page"/>
      </w:r>
    </w:p>
    <w:p w14:paraId="358BC95E" w14:textId="0B560230" w:rsidR="008F0AD9" w:rsidRPr="003E70E3" w:rsidRDefault="0034527F" w:rsidP="00ED7769">
      <w:pPr>
        <w:pStyle w:val="Heading2"/>
      </w:pPr>
      <w:r>
        <w:rPr>
          <w:noProof/>
        </w:rPr>
        <w:lastRenderedPageBreak/>
        <w:drawing>
          <wp:inline distT="0" distB="0" distL="0" distR="0" wp14:anchorId="52C56E48" wp14:editId="5CFDB001">
            <wp:extent cx="5398770" cy="1729105"/>
            <wp:effectExtent l="0" t="0" r="0" b="4445"/>
            <wp:docPr id="112610222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8770" cy="1729105"/>
                    </a:xfrm>
                    <a:prstGeom prst="rect">
                      <a:avLst/>
                    </a:prstGeom>
                    <a:noFill/>
                    <a:ln>
                      <a:noFill/>
                    </a:ln>
                  </pic:spPr>
                </pic:pic>
              </a:graphicData>
            </a:graphic>
          </wp:inline>
        </w:drawing>
      </w:r>
      <w:r w:rsidR="00E57149" w:rsidRPr="00E57149">
        <w:t>Supplementary Figure 6</w:t>
      </w:r>
      <w:r w:rsidR="00774146" w:rsidRPr="003E70E3">
        <w:t xml:space="preserve">. Subcellular localization of </w:t>
      </w:r>
      <w:r w:rsidR="000E0667" w:rsidRPr="003E70E3">
        <w:t xml:space="preserve">transiently expressed </w:t>
      </w:r>
      <w:r w:rsidR="00774146" w:rsidRPr="003E70E3">
        <w:t>MSBP1 and MSBP2</w:t>
      </w:r>
      <w:r w:rsidR="000E0667" w:rsidRPr="003E70E3">
        <w:t xml:space="preserve"> fusions</w:t>
      </w:r>
      <w:r w:rsidR="00774146" w:rsidRPr="003E70E3">
        <w:t>.</w:t>
      </w:r>
    </w:p>
    <w:p w14:paraId="5590892D" w14:textId="3AB2F5BD" w:rsidR="00490BD1" w:rsidRPr="003E70E3" w:rsidRDefault="000E0667" w:rsidP="00ED7769">
      <w:proofErr w:type="gramStart"/>
      <w:r w:rsidRPr="003E70E3">
        <w:rPr>
          <w:b/>
          <w:bCs/>
        </w:rPr>
        <w:t>a,</w:t>
      </w:r>
      <w:proofErr w:type="gramEnd"/>
      <w:r w:rsidRPr="003E70E3">
        <w:rPr>
          <w:b/>
          <w:bCs/>
        </w:rPr>
        <w:t xml:space="preserve"> Subcellular localization of MSBP1 and MSBP2 in </w:t>
      </w:r>
      <w:r w:rsidRPr="003E70E3">
        <w:rPr>
          <w:b/>
          <w:bCs/>
          <w:i/>
          <w:iCs/>
        </w:rPr>
        <w:t>Arabidopsis</w:t>
      </w:r>
      <w:r w:rsidRPr="003E70E3">
        <w:rPr>
          <w:b/>
          <w:bCs/>
        </w:rPr>
        <w:t xml:space="preserve"> protoplasts.</w:t>
      </w:r>
      <w:r w:rsidRPr="003E70E3">
        <w:t xml:space="preserve"> Confocal micrographs displaying the distribution of transiently expressed MSBP1-GFP and MSBP2-GFP fusions in </w:t>
      </w:r>
      <w:r w:rsidRPr="003E70E3">
        <w:rPr>
          <w:i/>
          <w:iCs/>
        </w:rPr>
        <w:t>Arabidopsis thaliana</w:t>
      </w:r>
      <w:r w:rsidRPr="003E70E3">
        <w:t xml:space="preserve"> mesophyll protoplasts prior to co-immunoprecipitation assays. </w:t>
      </w:r>
      <w:r w:rsidRPr="003E70E3">
        <w:rPr>
          <w:b/>
          <w:bCs/>
        </w:rPr>
        <w:t xml:space="preserve">b, Cortical ER distribution of MSBP1 and MSBP2 in </w:t>
      </w:r>
      <w:r w:rsidRPr="003E70E3">
        <w:rPr>
          <w:b/>
          <w:bCs/>
          <w:i/>
          <w:iCs/>
        </w:rPr>
        <w:t xml:space="preserve">Nicotiana </w:t>
      </w:r>
      <w:proofErr w:type="spellStart"/>
      <w:r w:rsidRPr="003E70E3">
        <w:rPr>
          <w:b/>
          <w:bCs/>
          <w:i/>
          <w:iCs/>
        </w:rPr>
        <w:t>benthamiana</w:t>
      </w:r>
      <w:proofErr w:type="spellEnd"/>
      <w:r w:rsidRPr="003E70E3">
        <w:rPr>
          <w:b/>
          <w:bCs/>
        </w:rPr>
        <w:t>.</w:t>
      </w:r>
      <w:r w:rsidRPr="003E70E3">
        <w:t xml:space="preserve"> Confocal images </w:t>
      </w:r>
      <w:r w:rsidR="006435F2" w:rsidRPr="003E70E3">
        <w:t xml:space="preserve">showing a cortical view </w:t>
      </w:r>
      <w:r w:rsidRPr="003E70E3">
        <w:t xml:space="preserve">of epidermal cells </w:t>
      </w:r>
      <w:r w:rsidR="0006532F" w:rsidRPr="003E70E3">
        <w:t xml:space="preserve">transiently </w:t>
      </w:r>
      <w:r w:rsidRPr="003E70E3">
        <w:t>expressing MSBP1-GFP or MSBP2-GFP. Scale bars, 5 µm.</w:t>
      </w:r>
      <w:r w:rsidR="00490BD1" w:rsidRPr="003E70E3">
        <w:br w:type="page"/>
      </w:r>
    </w:p>
    <w:p w14:paraId="7CADBBD4" w14:textId="3DAAEC19" w:rsidR="00A84301" w:rsidRPr="003E70E3" w:rsidRDefault="0034527F" w:rsidP="00ED7769">
      <w:pPr>
        <w:pStyle w:val="Heading2"/>
      </w:pPr>
      <w:bookmarkStart w:id="0" w:name="OLE_LINK1"/>
      <w:r>
        <w:rPr>
          <w:noProof/>
        </w:rPr>
        <w:lastRenderedPageBreak/>
        <w:drawing>
          <wp:inline distT="0" distB="0" distL="0" distR="0" wp14:anchorId="60A256A4" wp14:editId="712F465A">
            <wp:extent cx="5398770" cy="2751455"/>
            <wp:effectExtent l="0" t="0" r="0" b="0"/>
            <wp:docPr id="204567146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8770" cy="2751455"/>
                    </a:xfrm>
                    <a:prstGeom prst="rect">
                      <a:avLst/>
                    </a:prstGeom>
                    <a:noFill/>
                    <a:ln>
                      <a:noFill/>
                    </a:ln>
                  </pic:spPr>
                </pic:pic>
              </a:graphicData>
            </a:graphic>
          </wp:inline>
        </w:drawing>
      </w:r>
      <w:r w:rsidR="00E57149" w:rsidRPr="00E57149">
        <w:t xml:space="preserve">Supplementary Figure </w:t>
      </w:r>
      <w:r w:rsidR="00134469">
        <w:t>7</w:t>
      </w:r>
      <w:r w:rsidR="00F44948" w:rsidRPr="003E70E3">
        <w:t>.</w:t>
      </w:r>
      <w:r w:rsidR="001B7514" w:rsidRPr="003E70E3">
        <w:t xml:space="preserve"> </w:t>
      </w:r>
      <w:bookmarkEnd w:id="0"/>
      <w:r w:rsidR="00EA338D" w:rsidRPr="003E70E3">
        <w:t xml:space="preserve">Machine-learning based quantification of root </w:t>
      </w:r>
      <w:r w:rsidR="005602F2" w:rsidRPr="003E70E3">
        <w:t xml:space="preserve">ectopic </w:t>
      </w:r>
      <w:r w:rsidR="00EA338D" w:rsidRPr="003E70E3">
        <w:t>lignification.</w:t>
      </w:r>
    </w:p>
    <w:p w14:paraId="4D0D1300" w14:textId="0A42B545" w:rsidR="00F44948" w:rsidRPr="003E70E3" w:rsidRDefault="0080515B" w:rsidP="00ED7769">
      <w:r w:rsidRPr="003E70E3">
        <w:t xml:space="preserve">Automated pixel classification strategy used for the unbiased quantification of phloroglucinol-HCl-stained roots. </w:t>
      </w:r>
      <w:r w:rsidR="00744D04" w:rsidRPr="003E70E3">
        <w:t>Unbiased s</w:t>
      </w:r>
      <w:r w:rsidRPr="003E70E3">
        <w:t xml:space="preserve">egmentation was performed using </w:t>
      </w:r>
      <w:r w:rsidR="00744D04" w:rsidRPr="003E70E3">
        <w:t>the machine-</w:t>
      </w:r>
      <w:r w:rsidRPr="003E70E3">
        <w:t xml:space="preserve">learning and segmentation toolkit </w:t>
      </w:r>
      <w:proofErr w:type="spellStart"/>
      <w:r w:rsidR="00744D04" w:rsidRPr="003E70E3">
        <w:t>Ilastik</w:t>
      </w:r>
      <w:proofErr w:type="spellEnd"/>
      <w:r w:rsidR="00744D04" w:rsidRPr="003E70E3">
        <w:t xml:space="preserve"> 1.4.2.</w:t>
      </w:r>
      <w:r w:rsidR="00F44948" w:rsidRPr="003E70E3">
        <w:br w:type="page"/>
      </w:r>
    </w:p>
    <w:p w14:paraId="7B76CC4C" w14:textId="1780B6A9" w:rsidR="00A84301" w:rsidRPr="003E70E3" w:rsidRDefault="0034527F" w:rsidP="00ED7769">
      <w:pPr>
        <w:pStyle w:val="Heading2"/>
      </w:pPr>
      <w:r>
        <w:rPr>
          <w:noProof/>
        </w:rPr>
        <w:lastRenderedPageBreak/>
        <w:drawing>
          <wp:inline distT="0" distB="0" distL="0" distR="0" wp14:anchorId="4DF18298" wp14:editId="5222AE2C">
            <wp:extent cx="5398770" cy="2305685"/>
            <wp:effectExtent l="0" t="0" r="0" b="0"/>
            <wp:docPr id="15220109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8770" cy="2305685"/>
                    </a:xfrm>
                    <a:prstGeom prst="rect">
                      <a:avLst/>
                    </a:prstGeom>
                    <a:noFill/>
                    <a:ln>
                      <a:noFill/>
                    </a:ln>
                  </pic:spPr>
                </pic:pic>
              </a:graphicData>
            </a:graphic>
          </wp:inline>
        </w:drawing>
      </w:r>
      <w:r w:rsidR="00E57149" w:rsidRPr="00E57149">
        <w:rPr>
          <w:color w:val="000000" w:themeColor="text1"/>
        </w:rPr>
        <w:t xml:space="preserve">Supplementary Figure </w:t>
      </w:r>
      <w:r w:rsidR="00134469">
        <w:rPr>
          <w:color w:val="000000" w:themeColor="text1"/>
        </w:rPr>
        <w:t>8</w:t>
      </w:r>
      <w:r w:rsidR="00F44948" w:rsidRPr="003E70E3">
        <w:rPr>
          <w:color w:val="000000" w:themeColor="text1"/>
        </w:rPr>
        <w:t>.</w:t>
      </w:r>
      <w:r w:rsidR="00A84301" w:rsidRPr="003E70E3">
        <w:rPr>
          <w:color w:val="000000" w:themeColor="text1"/>
        </w:rPr>
        <w:t xml:space="preserve"> </w:t>
      </w:r>
      <w:r w:rsidR="00A84301" w:rsidRPr="003E70E3">
        <w:t xml:space="preserve">Dose-dependent assay of </w:t>
      </w:r>
      <w:proofErr w:type="spellStart"/>
      <w:r w:rsidR="00A84301" w:rsidRPr="003E70E3">
        <w:t>isoxaben</w:t>
      </w:r>
      <w:proofErr w:type="spellEnd"/>
      <w:r w:rsidR="00A84301" w:rsidRPr="003E70E3">
        <w:t xml:space="preserve">-induced ectopic lignification in Col0, </w:t>
      </w:r>
      <w:r w:rsidR="00A84301" w:rsidRPr="003E70E3">
        <w:rPr>
          <w:i/>
          <w:iCs/>
        </w:rPr>
        <w:t>syt1</w:t>
      </w:r>
      <w:r w:rsidR="00A84301" w:rsidRPr="003E70E3">
        <w:t xml:space="preserve"> and SYT1-GFP complemented lines.</w:t>
      </w:r>
    </w:p>
    <w:p w14:paraId="260F29FE" w14:textId="17888775" w:rsidR="00246C4E" w:rsidRPr="003E70E3" w:rsidRDefault="00A84301" w:rsidP="00ED7769">
      <w:r w:rsidRPr="003E70E3">
        <w:t xml:space="preserve">Violin plots displaying the quantification of the ectopic lignified root area across an 18 h treatment with different concentrations (0, 6, 60, 180 and 600 µM) of the cellulose biosynthesis inhibitor </w:t>
      </w:r>
      <w:proofErr w:type="spellStart"/>
      <w:r w:rsidRPr="003E70E3">
        <w:t>isoxaben</w:t>
      </w:r>
      <w:proofErr w:type="spellEnd"/>
      <w:r w:rsidRPr="003E70E3">
        <w:t xml:space="preserve">. Data are presented as violin plots with individual data points; horizontal lines indicate the </w:t>
      </w:r>
      <w:proofErr w:type="gramStart"/>
      <w:r w:rsidRPr="003E70E3">
        <w:t>mean</w:t>
      </w:r>
      <w:proofErr w:type="gramEnd"/>
      <w:r w:rsidRPr="003E70E3">
        <w:t xml:space="preserve"> and quartiles (n ≥ 10 images). Statistical analysis was performed among genotypes within each individual group. Statistical significance was determined by a Brown-Forsythe ANOVA followed by a Games-Howell post-hoc test for multiple comparisons. Single asterisk (*) denote pairs with significant differences (</w:t>
      </w:r>
      <w:r w:rsidRPr="003E70E3">
        <w:rPr>
          <w:i/>
          <w:iCs/>
        </w:rPr>
        <w:t>P</w:t>
      </w:r>
      <w:r w:rsidRPr="003E70E3">
        <w:t xml:space="preserve"> &lt; 0.001).</w:t>
      </w:r>
      <w:r w:rsidR="00246C4E" w:rsidRPr="003E70E3">
        <w:br w:type="page"/>
      </w:r>
    </w:p>
    <w:p w14:paraId="26AD2453" w14:textId="54610896" w:rsidR="00AD0345" w:rsidRPr="003E70E3" w:rsidRDefault="0034527F" w:rsidP="00ED7769">
      <w:pPr>
        <w:pStyle w:val="Heading2"/>
      </w:pPr>
      <w:r>
        <w:rPr>
          <w:noProof/>
          <w:color w:val="000000" w:themeColor="text1"/>
        </w:rPr>
        <w:lastRenderedPageBreak/>
        <w:drawing>
          <wp:inline distT="0" distB="0" distL="0" distR="0" wp14:anchorId="69ECA612" wp14:editId="5CCA3506">
            <wp:extent cx="5398770" cy="2917825"/>
            <wp:effectExtent l="0" t="0" r="0" b="0"/>
            <wp:docPr id="152876756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8770" cy="2917825"/>
                    </a:xfrm>
                    <a:prstGeom prst="rect">
                      <a:avLst/>
                    </a:prstGeom>
                    <a:noFill/>
                    <a:ln>
                      <a:noFill/>
                    </a:ln>
                  </pic:spPr>
                </pic:pic>
              </a:graphicData>
            </a:graphic>
          </wp:inline>
        </w:drawing>
      </w:r>
      <w:r w:rsidR="00E57149" w:rsidRPr="00E57149">
        <w:t xml:space="preserve">Supplementary Figure </w:t>
      </w:r>
      <w:r w:rsidR="00134469">
        <w:t>9</w:t>
      </w:r>
      <w:r w:rsidR="00DF5FE2" w:rsidRPr="003E70E3">
        <w:t>. Proposed models for monolignol</w:t>
      </w:r>
      <w:r w:rsidR="00BF4812" w:rsidRPr="003E70E3">
        <w:t>s</w:t>
      </w:r>
      <w:r w:rsidR="00DF5FE2" w:rsidRPr="003E70E3">
        <w:t xml:space="preserve"> </w:t>
      </w:r>
      <w:r w:rsidR="00A356B6" w:rsidRPr="003E70E3">
        <w:t>export.</w:t>
      </w:r>
    </w:p>
    <w:p w14:paraId="66E7CB0C" w14:textId="6E866E51" w:rsidR="00AD0345" w:rsidRPr="003E70E3" w:rsidRDefault="00AD0345" w:rsidP="00491D3F">
      <w:r w:rsidRPr="003E70E3">
        <w:t>Schematic overview depicting the three primary proposed mechanisms for monolignol transport from the endoplasmic reticulum (ER) to the cell wall: ABC-type transporters, passive bilayer diffusion, and vesicle-mediated trafficking.</w:t>
      </w:r>
      <w:r w:rsidRPr="003E70E3">
        <w:br w:type="page"/>
      </w:r>
    </w:p>
    <w:p w14:paraId="6352908F" w14:textId="73901EEA" w:rsidR="00A57E54" w:rsidRPr="003E70E3" w:rsidRDefault="00AD0345" w:rsidP="00ED7769">
      <w:r w:rsidRPr="003E70E3">
        <w:lastRenderedPageBreak/>
        <w:t xml:space="preserve"> </w:t>
      </w:r>
      <w:r w:rsidR="00C744B4" w:rsidRPr="003E70E3">
        <w:object w:dxaOrig="1520" w:dyaOrig="985" w14:anchorId="518FE0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9pt;height:47.9pt" o:ole="">
            <v:imagedata r:id="rId17" o:title=""/>
          </v:shape>
          <o:OLEObject Type="Embed" ProgID="Package" ShapeID="_x0000_i1025" DrawAspect="Icon" ObjectID="_1844929100" r:id="rId18"/>
        </w:object>
      </w:r>
    </w:p>
    <w:p w14:paraId="34260ECC" w14:textId="17A30063" w:rsidR="005A67A6" w:rsidRPr="003E70E3" w:rsidRDefault="00246C4E" w:rsidP="00ED7769">
      <w:pPr>
        <w:pStyle w:val="Heading2"/>
      </w:pPr>
      <w:r w:rsidRPr="003E70E3">
        <w:t>Supplementary Video 1</w:t>
      </w:r>
      <w:r w:rsidR="00B626C1" w:rsidRPr="003E70E3">
        <w:t>. C</w:t>
      </w:r>
      <w:r w:rsidRPr="003E70E3">
        <w:t>o-</w:t>
      </w:r>
      <w:r w:rsidR="00B626C1" w:rsidRPr="003E70E3">
        <w:t xml:space="preserve">accumulation </w:t>
      </w:r>
      <w:r w:rsidR="00312BBD" w:rsidRPr="003E70E3">
        <w:t>of</w:t>
      </w:r>
      <w:r w:rsidRPr="003E70E3">
        <w:t xml:space="preserve"> MSBP2 at </w:t>
      </w:r>
      <w:r w:rsidR="00C15A0C" w:rsidRPr="003E70E3">
        <w:t xml:space="preserve">immobile </w:t>
      </w:r>
      <w:r w:rsidRPr="003E70E3">
        <w:t>SYT1-positive cortical foci.</w:t>
      </w:r>
    </w:p>
    <w:p w14:paraId="1E6E8B26" w14:textId="08342702" w:rsidR="002D3343" w:rsidRPr="003E70E3" w:rsidRDefault="00246C4E" w:rsidP="00491D3F">
      <w:r w:rsidRPr="003E70E3">
        <w:t xml:space="preserve">Time-lapse confocal imaging of </w:t>
      </w:r>
      <w:r w:rsidRPr="003E70E3">
        <w:rPr>
          <w:i/>
          <w:iCs/>
        </w:rPr>
        <w:t xml:space="preserve">Nicotiana </w:t>
      </w:r>
      <w:proofErr w:type="spellStart"/>
      <w:r w:rsidRPr="003E70E3">
        <w:rPr>
          <w:i/>
          <w:iCs/>
        </w:rPr>
        <w:t>benthamiana</w:t>
      </w:r>
      <w:proofErr w:type="spellEnd"/>
      <w:r w:rsidRPr="003E70E3">
        <w:t xml:space="preserve"> epidermal cells transiently co-expressing MSBP2-GFP (left, green) and SYT1-mCherry (center, magenta). The merged channels (right) demonstrate the accumulation of MSBP2 into discrete, SYT1-positive cortical microdomains. White arrowheads highlight immobile</w:t>
      </w:r>
      <w:r w:rsidR="00C15A0C" w:rsidRPr="003E70E3">
        <w:t xml:space="preserve"> puncta. T</w:t>
      </w:r>
      <w:r w:rsidRPr="003E70E3">
        <w:t>otal acquisition time course</w:t>
      </w:r>
      <w:r w:rsidR="00D27F55" w:rsidRPr="003E70E3">
        <w:t>,</w:t>
      </w:r>
      <w:r w:rsidRPr="003E70E3">
        <w:t xml:space="preserve"> </w:t>
      </w:r>
      <w:r w:rsidR="0043508D" w:rsidRPr="003E70E3">
        <w:t>5</w:t>
      </w:r>
      <w:r w:rsidR="00D27F55" w:rsidRPr="003E70E3">
        <w:t>4.8</w:t>
      </w:r>
      <w:r w:rsidRPr="003E70E3">
        <w:t xml:space="preserve"> s. Scale bars</w:t>
      </w:r>
      <w:r w:rsidR="00D27F55" w:rsidRPr="003E70E3">
        <w:t xml:space="preserve">, </w:t>
      </w:r>
      <w:r w:rsidR="0043508D" w:rsidRPr="003E70E3">
        <w:t>5</w:t>
      </w:r>
      <w:r w:rsidRPr="003E70E3">
        <w:t xml:space="preserve"> µm.</w:t>
      </w:r>
      <w:r w:rsidR="002D3343" w:rsidRPr="003E70E3">
        <w:br w:type="page"/>
      </w:r>
    </w:p>
    <w:p w14:paraId="11DCEC9A" w14:textId="0C38D4F0" w:rsidR="002D3343" w:rsidRPr="003E70E3" w:rsidRDefault="002D3343" w:rsidP="008D7217">
      <w:pPr>
        <w:pStyle w:val="Heading1"/>
      </w:pPr>
      <w:r w:rsidRPr="003E70E3">
        <w:lastRenderedPageBreak/>
        <w:t>SUPPLEMENTARY TABLES</w:t>
      </w:r>
    </w:p>
    <w:p w14:paraId="636D8179" w14:textId="77777777" w:rsidR="002D3343" w:rsidRPr="003E70E3" w:rsidRDefault="002D3343" w:rsidP="00ED7769">
      <w:r w:rsidRPr="003E70E3">
        <w:rPr>
          <w:b/>
          <w:bCs/>
        </w:rPr>
        <w:t xml:space="preserve">Supplementary Table 1. </w:t>
      </w:r>
      <w:r w:rsidRPr="003E70E3">
        <w:t>Identified SYT1 interactors related to membrane contact site biology and endoplasmic reticulum architecture.</w:t>
      </w:r>
    </w:p>
    <w:p w14:paraId="70678085" w14:textId="7DF4A97F" w:rsidR="009376D6" w:rsidRPr="003E70E3" w:rsidRDefault="002D3343" w:rsidP="00491D3F">
      <w:pPr>
        <w:rPr>
          <w:b/>
          <w:bCs/>
        </w:rPr>
      </w:pPr>
      <w:r w:rsidRPr="003E70E3">
        <w:rPr>
          <w:b/>
          <w:bCs/>
        </w:rPr>
        <w:t xml:space="preserve">Supplementary Table 2. </w:t>
      </w:r>
      <w:r w:rsidRPr="003E70E3">
        <w:t>Cross-reference of SYT1 interactors against already published CYP73A5/CYP98A3 and RTNLB3/RTNLB6 proteomes.</w:t>
      </w:r>
      <w:r w:rsidR="009376D6" w:rsidRPr="003E70E3">
        <w:br w:type="page"/>
      </w:r>
    </w:p>
    <w:p w14:paraId="12DEC637" w14:textId="0E2DCC31" w:rsidR="009376D6" w:rsidRPr="003E70E3" w:rsidRDefault="009376D6" w:rsidP="00ED7769">
      <w:pPr>
        <w:pStyle w:val="Heading2"/>
      </w:pPr>
      <w:r w:rsidRPr="003E70E3">
        <w:lastRenderedPageBreak/>
        <w:t>Supplementary Table 1. Identified SYT1 interactors related to membrane contact site biology and ER architecture.</w:t>
      </w:r>
    </w:p>
    <w:tbl>
      <w:tblPr>
        <w:tblW w:w="8769" w:type="dxa"/>
        <w:tblCellMar>
          <w:left w:w="0" w:type="dxa"/>
          <w:right w:w="0" w:type="dxa"/>
        </w:tblCellMar>
        <w:tblLook w:val="04A0" w:firstRow="1" w:lastRow="0" w:firstColumn="1" w:lastColumn="0" w:noHBand="0" w:noVBand="1"/>
      </w:tblPr>
      <w:tblGrid>
        <w:gridCol w:w="1675"/>
        <w:gridCol w:w="2522"/>
        <w:gridCol w:w="2913"/>
        <w:gridCol w:w="1659"/>
      </w:tblGrid>
      <w:tr w:rsidR="00736F26" w:rsidRPr="003E70E3" w14:paraId="06CC0EEA" w14:textId="77777777" w:rsidTr="008A012F">
        <w:trPr>
          <w:trHeight w:val="151"/>
        </w:trPr>
        <w:tc>
          <w:tcPr>
            <w:tcW w:w="1675" w:type="dxa"/>
            <w:tcBorders>
              <w:top w:val="single" w:sz="8" w:space="0" w:color="000000"/>
              <w:left w:val="nil"/>
              <w:bottom w:val="single" w:sz="8" w:space="0" w:color="000000"/>
              <w:right w:val="nil"/>
            </w:tcBorders>
            <w:tcMar>
              <w:top w:w="15" w:type="dxa"/>
              <w:left w:w="73" w:type="dxa"/>
              <w:bottom w:w="0" w:type="dxa"/>
              <w:right w:w="73" w:type="dxa"/>
            </w:tcMar>
            <w:vAlign w:val="center"/>
            <w:hideMark/>
          </w:tcPr>
          <w:p w14:paraId="71684851" w14:textId="77777777" w:rsidR="00736F26" w:rsidRPr="003E70E3" w:rsidRDefault="00736F26" w:rsidP="00855448">
            <w:pPr>
              <w:spacing w:after="0" w:line="240" w:lineRule="auto"/>
              <w:jc w:val="center"/>
              <w:rPr>
                <w:rFonts w:eastAsia="Times New Roman"/>
                <w:kern w:val="0"/>
                <w:sz w:val="18"/>
                <w:szCs w:val="18"/>
                <w14:ligatures w14:val="none"/>
              </w:rPr>
            </w:pPr>
            <w:r w:rsidRPr="003E70E3">
              <w:rPr>
                <w:rFonts w:eastAsia="Times New Roman"/>
                <w:b/>
                <w:bCs/>
                <w:color w:val="000000"/>
                <w:kern w:val="0"/>
                <w:sz w:val="18"/>
                <w:szCs w:val="18"/>
                <w14:ligatures w14:val="none"/>
              </w:rPr>
              <w:t>Protein name</w:t>
            </w:r>
          </w:p>
        </w:tc>
        <w:tc>
          <w:tcPr>
            <w:tcW w:w="2522" w:type="dxa"/>
            <w:tcBorders>
              <w:top w:val="single" w:sz="8" w:space="0" w:color="000000"/>
              <w:left w:val="nil"/>
              <w:bottom w:val="single" w:sz="8" w:space="0" w:color="000000"/>
              <w:right w:val="nil"/>
            </w:tcBorders>
            <w:tcMar>
              <w:top w:w="15" w:type="dxa"/>
              <w:left w:w="73" w:type="dxa"/>
              <w:bottom w:w="0" w:type="dxa"/>
              <w:right w:w="73" w:type="dxa"/>
            </w:tcMar>
            <w:vAlign w:val="center"/>
            <w:hideMark/>
          </w:tcPr>
          <w:p w14:paraId="48AB4C01" w14:textId="77777777" w:rsidR="00736F26" w:rsidRPr="003E70E3" w:rsidRDefault="00736F26" w:rsidP="00855448">
            <w:pPr>
              <w:spacing w:after="0" w:line="240" w:lineRule="auto"/>
              <w:jc w:val="center"/>
              <w:rPr>
                <w:rFonts w:eastAsia="Times New Roman"/>
                <w:kern w:val="0"/>
                <w:sz w:val="18"/>
                <w:szCs w:val="18"/>
                <w14:ligatures w14:val="none"/>
              </w:rPr>
            </w:pPr>
            <w:r w:rsidRPr="003E70E3">
              <w:rPr>
                <w:rFonts w:eastAsia="Times New Roman"/>
                <w:b/>
                <w:bCs/>
                <w:color w:val="000000"/>
                <w:kern w:val="0"/>
                <w:sz w:val="18"/>
                <w:szCs w:val="18"/>
                <w14:ligatures w14:val="none"/>
              </w:rPr>
              <w:t>AGI Identifier</w:t>
            </w:r>
          </w:p>
        </w:tc>
        <w:tc>
          <w:tcPr>
            <w:tcW w:w="2913" w:type="dxa"/>
            <w:tcBorders>
              <w:top w:val="single" w:sz="8" w:space="0" w:color="000000"/>
              <w:left w:val="nil"/>
              <w:bottom w:val="single" w:sz="8" w:space="0" w:color="000000"/>
              <w:right w:val="nil"/>
            </w:tcBorders>
            <w:tcMar>
              <w:top w:w="15" w:type="dxa"/>
              <w:left w:w="73" w:type="dxa"/>
              <w:bottom w:w="0" w:type="dxa"/>
              <w:right w:w="73" w:type="dxa"/>
            </w:tcMar>
            <w:vAlign w:val="center"/>
            <w:hideMark/>
          </w:tcPr>
          <w:p w14:paraId="6E8F9083" w14:textId="77777777" w:rsidR="00736F26" w:rsidRPr="003E70E3" w:rsidRDefault="00736F26" w:rsidP="00855448">
            <w:pPr>
              <w:spacing w:after="0" w:line="240" w:lineRule="auto"/>
              <w:jc w:val="center"/>
              <w:rPr>
                <w:rFonts w:eastAsia="Times New Roman"/>
                <w:kern w:val="0"/>
                <w:sz w:val="18"/>
                <w:szCs w:val="18"/>
                <w14:ligatures w14:val="none"/>
              </w:rPr>
            </w:pPr>
            <w:r w:rsidRPr="003E70E3">
              <w:rPr>
                <w:rFonts w:eastAsia="Times New Roman"/>
                <w:b/>
                <w:bCs/>
                <w:color w:val="000000"/>
                <w:kern w:val="0"/>
                <w:sz w:val="18"/>
                <w:szCs w:val="18"/>
                <w14:ligatures w14:val="none"/>
              </w:rPr>
              <w:t>Relation with MCS</w:t>
            </w:r>
          </w:p>
        </w:tc>
        <w:tc>
          <w:tcPr>
            <w:tcW w:w="1659" w:type="dxa"/>
            <w:tcBorders>
              <w:top w:val="single" w:sz="8" w:space="0" w:color="000000"/>
              <w:left w:val="nil"/>
              <w:bottom w:val="single" w:sz="8" w:space="0" w:color="000000"/>
              <w:right w:val="nil"/>
            </w:tcBorders>
            <w:tcMar>
              <w:top w:w="15" w:type="dxa"/>
              <w:left w:w="73" w:type="dxa"/>
              <w:bottom w:w="0" w:type="dxa"/>
              <w:right w:w="73" w:type="dxa"/>
            </w:tcMar>
            <w:vAlign w:val="center"/>
            <w:hideMark/>
          </w:tcPr>
          <w:p w14:paraId="14A7DCBE" w14:textId="77777777" w:rsidR="00736F26" w:rsidRPr="003E70E3" w:rsidRDefault="00736F26" w:rsidP="00855448">
            <w:pPr>
              <w:spacing w:after="0" w:line="240" w:lineRule="auto"/>
              <w:jc w:val="center"/>
              <w:rPr>
                <w:rFonts w:eastAsia="Times New Roman"/>
                <w:kern w:val="0"/>
                <w:sz w:val="18"/>
                <w:szCs w:val="18"/>
                <w14:ligatures w14:val="none"/>
              </w:rPr>
            </w:pPr>
            <w:r w:rsidRPr="003E70E3">
              <w:rPr>
                <w:rFonts w:eastAsia="Times New Roman"/>
                <w:b/>
                <w:bCs/>
                <w:color w:val="000000"/>
                <w:kern w:val="0"/>
                <w:sz w:val="18"/>
                <w:szCs w:val="18"/>
                <w14:ligatures w14:val="none"/>
              </w:rPr>
              <w:t>Reference</w:t>
            </w:r>
          </w:p>
        </w:tc>
      </w:tr>
      <w:tr w:rsidR="00736F26" w:rsidRPr="003E70E3" w14:paraId="59CC38D8" w14:textId="77777777" w:rsidTr="008A012F">
        <w:trPr>
          <w:trHeight w:val="371"/>
        </w:trPr>
        <w:tc>
          <w:tcPr>
            <w:tcW w:w="1675" w:type="dxa"/>
            <w:tcBorders>
              <w:top w:val="single" w:sz="8" w:space="0" w:color="000000"/>
              <w:left w:val="nil"/>
              <w:bottom w:val="nil"/>
              <w:right w:val="nil"/>
            </w:tcBorders>
            <w:tcMar>
              <w:top w:w="15" w:type="dxa"/>
              <w:left w:w="73" w:type="dxa"/>
              <w:bottom w:w="0" w:type="dxa"/>
              <w:right w:w="73" w:type="dxa"/>
            </w:tcMar>
            <w:vAlign w:val="center"/>
            <w:hideMark/>
          </w:tcPr>
          <w:p w14:paraId="5D64C8B9"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CLB1</w:t>
            </w:r>
          </w:p>
        </w:tc>
        <w:tc>
          <w:tcPr>
            <w:tcW w:w="2522" w:type="dxa"/>
            <w:tcBorders>
              <w:top w:val="single" w:sz="8" w:space="0" w:color="000000"/>
              <w:left w:val="nil"/>
              <w:bottom w:val="nil"/>
              <w:right w:val="nil"/>
            </w:tcBorders>
            <w:tcMar>
              <w:top w:w="15" w:type="dxa"/>
              <w:left w:w="73" w:type="dxa"/>
              <w:bottom w:w="0" w:type="dxa"/>
              <w:right w:w="73" w:type="dxa"/>
            </w:tcMar>
            <w:vAlign w:val="center"/>
            <w:hideMark/>
          </w:tcPr>
          <w:p w14:paraId="7E75575E"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AT3G61050</w:t>
            </w:r>
          </w:p>
        </w:tc>
        <w:tc>
          <w:tcPr>
            <w:tcW w:w="2913" w:type="dxa"/>
            <w:tcBorders>
              <w:top w:val="single" w:sz="8" w:space="0" w:color="000000"/>
              <w:left w:val="nil"/>
              <w:bottom w:val="nil"/>
              <w:right w:val="nil"/>
            </w:tcBorders>
            <w:tcMar>
              <w:top w:w="15" w:type="dxa"/>
              <w:left w:w="73" w:type="dxa"/>
              <w:bottom w:w="0" w:type="dxa"/>
              <w:right w:w="73" w:type="dxa"/>
            </w:tcMar>
            <w:vAlign w:val="center"/>
            <w:hideMark/>
          </w:tcPr>
          <w:p w14:paraId="4A641FF7" w14:textId="2A852274" w:rsidR="00736F26" w:rsidRPr="003E70E3" w:rsidRDefault="00736F26" w:rsidP="003146B3">
            <w:pPr>
              <w:spacing w:after="0" w:line="240" w:lineRule="auto"/>
              <w:jc w:val="center"/>
              <w:rPr>
                <w:rFonts w:eastAsia="Times New Roman"/>
                <w:color w:val="000000"/>
                <w:kern w:val="0"/>
                <w:sz w:val="18"/>
                <w:szCs w:val="18"/>
                <w14:ligatures w14:val="none"/>
              </w:rPr>
            </w:pPr>
            <w:r w:rsidRPr="003E70E3">
              <w:rPr>
                <w:rFonts w:eastAsia="Times New Roman"/>
                <w:color w:val="000000"/>
                <w:kern w:val="0"/>
                <w:sz w:val="18"/>
                <w:szCs w:val="18"/>
                <w14:ligatures w14:val="none"/>
              </w:rPr>
              <w:t>SMP-domain famil</w:t>
            </w:r>
            <w:r w:rsidR="00855448" w:rsidRPr="003E70E3">
              <w:rPr>
                <w:rFonts w:eastAsia="Times New Roman"/>
                <w:color w:val="000000"/>
                <w:kern w:val="0"/>
                <w:sz w:val="18"/>
                <w:szCs w:val="18"/>
                <w14:ligatures w14:val="none"/>
              </w:rPr>
              <w:t>y</w:t>
            </w:r>
            <w:r w:rsidR="00855448" w:rsidRPr="003E70E3">
              <w:rPr>
                <w:rFonts w:eastAsia="Times New Roman"/>
                <w:color w:val="000000"/>
                <w:kern w:val="0"/>
                <w:sz w:val="18"/>
                <w:szCs w:val="18"/>
                <w14:ligatures w14:val="none"/>
              </w:rPr>
              <w:br/>
            </w:r>
            <w:r w:rsidR="008A012F" w:rsidRPr="003E70E3">
              <w:rPr>
                <w:rFonts w:eastAsia="Times New Roman"/>
                <w:color w:val="000000"/>
                <w:kern w:val="0"/>
                <w:sz w:val="18"/>
                <w:szCs w:val="18"/>
                <w14:ligatures w14:val="none"/>
              </w:rPr>
              <w:t>SYT1 interactor (targeted</w:t>
            </w:r>
            <w:r w:rsidR="00F86BF0" w:rsidRPr="003E70E3">
              <w:rPr>
                <w:rFonts w:eastAsia="Times New Roman"/>
                <w:color w:val="000000"/>
                <w:kern w:val="0"/>
                <w:sz w:val="18"/>
                <w:szCs w:val="18"/>
                <w14:ligatures w14:val="none"/>
              </w:rPr>
              <w:t xml:space="preserve"> </w:t>
            </w:r>
            <w:r w:rsidR="008A012F" w:rsidRPr="003E70E3">
              <w:rPr>
                <w:rFonts w:eastAsia="Times New Roman"/>
                <w:color w:val="000000"/>
                <w:kern w:val="0"/>
                <w:sz w:val="18"/>
                <w:szCs w:val="18"/>
                <w14:ligatures w14:val="none"/>
              </w:rPr>
              <w:t>assay)</w:t>
            </w:r>
          </w:p>
        </w:tc>
        <w:tc>
          <w:tcPr>
            <w:tcW w:w="1659" w:type="dxa"/>
            <w:tcBorders>
              <w:top w:val="single" w:sz="8" w:space="0" w:color="000000"/>
              <w:left w:val="nil"/>
              <w:bottom w:val="nil"/>
              <w:right w:val="nil"/>
            </w:tcBorders>
            <w:tcMar>
              <w:top w:w="15" w:type="dxa"/>
              <w:left w:w="73" w:type="dxa"/>
              <w:bottom w:w="0" w:type="dxa"/>
              <w:right w:w="73" w:type="dxa"/>
            </w:tcMar>
            <w:vAlign w:val="center"/>
            <w:hideMark/>
          </w:tcPr>
          <w:sdt>
            <w:sdtPr>
              <w:rPr>
                <w:rFonts w:eastAsia="Times New Roman"/>
                <w:color w:val="000000"/>
                <w:kern w:val="0"/>
                <w:sz w:val="18"/>
                <w:szCs w:val="18"/>
                <w:vertAlign w:val="superscript"/>
                <w14:ligatures w14:val="none"/>
              </w:rPr>
              <w:tag w:val="MENDELEY_CITATION_v3_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"/>
              <w:id w:val="-1665862672"/>
              <w:placeholder>
                <w:docPart w:val="DefaultPlaceholder_-1854013440"/>
              </w:placeholder>
            </w:sdtPr>
            <w:sdtEndPr/>
            <w:sdtContent>
              <w:p w14:paraId="7E2B2F8D" w14:textId="0ED4B354" w:rsidR="00736F26" w:rsidRPr="003E70E3" w:rsidRDefault="00DF0C63" w:rsidP="003146B3">
                <w:pPr>
                  <w:spacing w:after="0" w:line="240" w:lineRule="auto"/>
                  <w:jc w:val="center"/>
                  <w:rPr>
                    <w:rFonts w:eastAsia="Times New Roman"/>
                    <w:kern w:val="0"/>
                    <w:sz w:val="18"/>
                    <w:szCs w:val="18"/>
                    <w14:ligatures w14:val="none"/>
                  </w:rPr>
                </w:pPr>
                <w:r w:rsidRPr="00DF0C63">
                  <w:rPr>
                    <w:rFonts w:eastAsia="Times New Roman"/>
                    <w:color w:val="000000"/>
                    <w:kern w:val="0"/>
                    <w:sz w:val="18"/>
                    <w:szCs w:val="18"/>
                    <w:vertAlign w:val="superscript"/>
                    <w14:ligatures w14:val="none"/>
                  </w:rPr>
                  <w:t>33</w:t>
                </w:r>
              </w:p>
            </w:sdtContent>
          </w:sdt>
        </w:tc>
      </w:tr>
      <w:tr w:rsidR="00736F26" w:rsidRPr="003E70E3" w14:paraId="01D1A423" w14:textId="77777777" w:rsidTr="008A012F">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0AADA3CB"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DGK1</w:t>
            </w:r>
          </w:p>
        </w:tc>
        <w:tc>
          <w:tcPr>
            <w:tcW w:w="2522" w:type="dxa"/>
            <w:tcBorders>
              <w:top w:val="nil"/>
              <w:left w:val="nil"/>
              <w:bottom w:val="nil"/>
              <w:right w:val="nil"/>
            </w:tcBorders>
            <w:tcMar>
              <w:top w:w="15" w:type="dxa"/>
              <w:left w:w="73" w:type="dxa"/>
              <w:bottom w:w="0" w:type="dxa"/>
              <w:right w:w="73" w:type="dxa"/>
            </w:tcMar>
            <w:vAlign w:val="center"/>
            <w:hideMark/>
          </w:tcPr>
          <w:p w14:paraId="427156BF"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AT5G07920</w:t>
            </w:r>
          </w:p>
        </w:tc>
        <w:tc>
          <w:tcPr>
            <w:tcW w:w="2913" w:type="dxa"/>
            <w:tcBorders>
              <w:top w:val="nil"/>
              <w:left w:val="nil"/>
              <w:bottom w:val="nil"/>
              <w:right w:val="nil"/>
            </w:tcBorders>
            <w:tcMar>
              <w:top w:w="15" w:type="dxa"/>
              <w:left w:w="73" w:type="dxa"/>
              <w:bottom w:w="0" w:type="dxa"/>
              <w:right w:w="73" w:type="dxa"/>
            </w:tcMar>
            <w:vAlign w:val="center"/>
            <w:hideMark/>
          </w:tcPr>
          <w:p w14:paraId="1119B97A" w14:textId="7BA8BA54" w:rsidR="00736F26" w:rsidRPr="003E70E3" w:rsidRDefault="008A012F"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SYT1 interactor (targeted</w:t>
            </w:r>
            <w:r w:rsidR="00F86BF0" w:rsidRPr="003E70E3">
              <w:rPr>
                <w:rFonts w:eastAsia="Times New Roman"/>
                <w:color w:val="000000"/>
                <w:kern w:val="0"/>
                <w:sz w:val="18"/>
                <w:szCs w:val="18"/>
                <w14:ligatures w14:val="none"/>
              </w:rPr>
              <w:t xml:space="preserve"> </w:t>
            </w:r>
            <w:r w:rsidRPr="003E70E3">
              <w:rPr>
                <w:rFonts w:eastAsia="Times New Roman"/>
                <w:color w:val="000000"/>
                <w:kern w:val="0"/>
                <w:sz w:val="18"/>
                <w:szCs w:val="18"/>
                <w14:ligatures w14:val="none"/>
              </w:rPr>
              <w:t>assay)</w:t>
            </w:r>
          </w:p>
        </w:tc>
        <w:sdt>
          <w:sdtPr>
            <w:rPr>
              <w:rFonts w:eastAsia="Times New Roman"/>
              <w:color w:val="000000"/>
              <w:kern w:val="0"/>
              <w:sz w:val="18"/>
              <w:szCs w:val="18"/>
              <w:vertAlign w:val="superscript"/>
              <w:lang w:val="es-ES"/>
              <w14:ligatures w14:val="none"/>
            </w:rPr>
            <w:tag w:val="MENDELEY_CITATION_v3_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"/>
            <w:id w:val="-2051986589"/>
            <w:placeholder>
              <w:docPart w:val="DefaultPlaceholder_-1854013440"/>
            </w:placeholder>
          </w:sdtPr>
          <w:sdtEndPr/>
          <w:sdtContent>
            <w:tc>
              <w:tcPr>
                <w:tcW w:w="1659" w:type="dxa"/>
                <w:tcBorders>
                  <w:top w:val="nil"/>
                  <w:left w:val="nil"/>
                  <w:bottom w:val="nil"/>
                  <w:right w:val="nil"/>
                </w:tcBorders>
                <w:tcMar>
                  <w:top w:w="15" w:type="dxa"/>
                  <w:left w:w="73" w:type="dxa"/>
                  <w:bottom w:w="0" w:type="dxa"/>
                  <w:right w:w="73" w:type="dxa"/>
                </w:tcMar>
                <w:vAlign w:val="center"/>
                <w:hideMark/>
              </w:tcPr>
              <w:p w14:paraId="22ED39DD" w14:textId="557989B1" w:rsidR="00736F26" w:rsidRPr="003E70E3" w:rsidRDefault="00DF0C63" w:rsidP="003146B3">
                <w:pPr>
                  <w:spacing w:after="0" w:line="240" w:lineRule="auto"/>
                  <w:jc w:val="center"/>
                  <w:rPr>
                    <w:rFonts w:eastAsia="Times New Roman"/>
                    <w:kern w:val="0"/>
                    <w:sz w:val="18"/>
                    <w:szCs w:val="18"/>
                    <w:lang w:val="es-ES"/>
                    <w14:ligatures w14:val="none"/>
                  </w:rPr>
                </w:pPr>
                <w:r w:rsidRPr="00DF0C63">
                  <w:rPr>
                    <w:rFonts w:eastAsia="Times New Roman"/>
                    <w:color w:val="000000"/>
                    <w:kern w:val="0"/>
                    <w:sz w:val="18"/>
                    <w:szCs w:val="18"/>
                    <w:vertAlign w:val="superscript"/>
                    <w:lang w:val="es-ES"/>
                    <w14:ligatures w14:val="none"/>
                  </w:rPr>
                  <w:t>18</w:t>
                </w:r>
              </w:p>
            </w:tc>
          </w:sdtContent>
        </w:sdt>
      </w:tr>
      <w:tr w:rsidR="00736F26" w:rsidRPr="003E70E3" w14:paraId="21DE5B4B" w14:textId="77777777" w:rsidTr="008A012F">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629285D0"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LNP2</w:t>
            </w:r>
          </w:p>
        </w:tc>
        <w:tc>
          <w:tcPr>
            <w:tcW w:w="2522" w:type="dxa"/>
            <w:tcBorders>
              <w:top w:val="nil"/>
              <w:left w:val="nil"/>
              <w:bottom w:val="nil"/>
              <w:right w:val="nil"/>
            </w:tcBorders>
            <w:tcMar>
              <w:top w:w="15" w:type="dxa"/>
              <w:left w:w="73" w:type="dxa"/>
              <w:bottom w:w="0" w:type="dxa"/>
              <w:right w:w="73" w:type="dxa"/>
            </w:tcMar>
            <w:vAlign w:val="center"/>
            <w:hideMark/>
          </w:tcPr>
          <w:p w14:paraId="2A247820"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AT4G31080</w:t>
            </w:r>
          </w:p>
        </w:tc>
        <w:tc>
          <w:tcPr>
            <w:tcW w:w="2913" w:type="dxa"/>
            <w:tcBorders>
              <w:top w:val="nil"/>
              <w:left w:val="nil"/>
              <w:bottom w:val="nil"/>
              <w:right w:val="nil"/>
            </w:tcBorders>
            <w:tcMar>
              <w:top w:w="15" w:type="dxa"/>
              <w:left w:w="73" w:type="dxa"/>
              <w:bottom w:w="0" w:type="dxa"/>
              <w:right w:w="73" w:type="dxa"/>
            </w:tcMar>
            <w:vAlign w:val="center"/>
            <w:hideMark/>
          </w:tcPr>
          <w:p w14:paraId="54211BE5"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ER-shaping protein</w:t>
            </w:r>
          </w:p>
        </w:tc>
        <w:tc>
          <w:tcPr>
            <w:tcW w:w="1659" w:type="dxa"/>
            <w:tcBorders>
              <w:top w:val="nil"/>
              <w:left w:val="nil"/>
              <w:bottom w:val="nil"/>
              <w:right w:val="nil"/>
            </w:tcBorders>
            <w:tcMar>
              <w:top w:w="15" w:type="dxa"/>
              <w:left w:w="73" w:type="dxa"/>
              <w:bottom w:w="0" w:type="dxa"/>
              <w:right w:w="73" w:type="dxa"/>
            </w:tcMar>
            <w:vAlign w:val="center"/>
            <w:hideMark/>
          </w:tcPr>
          <w:sdt>
            <w:sdtPr>
              <w:rPr>
                <w:rFonts w:eastAsia="Times New Roman"/>
                <w:color w:val="000000"/>
                <w:kern w:val="0"/>
                <w:sz w:val="18"/>
                <w:szCs w:val="18"/>
                <w:vertAlign w:val="superscript"/>
                <w14:ligatures w14:val="none"/>
              </w:rPr>
              <w:tag w:val="MENDELEY_CITATION_v3_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"/>
              <w:id w:val="-1679881552"/>
              <w:placeholder>
                <w:docPart w:val="DefaultPlaceholder_-1854013440"/>
              </w:placeholder>
            </w:sdtPr>
            <w:sdtEndPr>
              <w:rPr>
                <w:highlight w:val="yellow"/>
              </w:rPr>
            </w:sdtEndPr>
            <w:sdtContent>
              <w:p w14:paraId="153809D8" w14:textId="598572D0" w:rsidR="00736F26" w:rsidRPr="003E70E3" w:rsidRDefault="00DF0C63" w:rsidP="003146B3">
                <w:pPr>
                  <w:spacing w:after="0" w:line="240" w:lineRule="auto"/>
                  <w:jc w:val="center"/>
                  <w:rPr>
                    <w:rFonts w:eastAsia="Times New Roman"/>
                    <w:kern w:val="0"/>
                    <w:sz w:val="18"/>
                    <w:szCs w:val="18"/>
                    <w14:ligatures w14:val="none"/>
                  </w:rPr>
                </w:pPr>
                <w:r w:rsidRPr="00DF0C63">
                  <w:rPr>
                    <w:rFonts w:eastAsia="Times New Roman"/>
                    <w:color w:val="000000"/>
                    <w:kern w:val="0"/>
                    <w:sz w:val="18"/>
                    <w:szCs w:val="18"/>
                    <w:vertAlign w:val="superscript"/>
                    <w14:ligatures w14:val="none"/>
                  </w:rPr>
                  <w:t>36</w:t>
                </w:r>
              </w:p>
            </w:sdtContent>
          </w:sdt>
        </w:tc>
      </w:tr>
      <w:tr w:rsidR="00736F26" w:rsidRPr="003E70E3" w14:paraId="71B353B1" w14:textId="77777777" w:rsidTr="00F86BF0">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6A610C15"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MCTP15</w:t>
            </w:r>
          </w:p>
        </w:tc>
        <w:tc>
          <w:tcPr>
            <w:tcW w:w="2522" w:type="dxa"/>
            <w:tcBorders>
              <w:top w:val="nil"/>
              <w:left w:val="nil"/>
              <w:bottom w:val="nil"/>
              <w:right w:val="nil"/>
            </w:tcBorders>
            <w:tcMar>
              <w:top w:w="15" w:type="dxa"/>
              <w:left w:w="73" w:type="dxa"/>
              <w:bottom w:w="0" w:type="dxa"/>
              <w:right w:w="73" w:type="dxa"/>
            </w:tcMar>
            <w:vAlign w:val="center"/>
            <w:hideMark/>
          </w:tcPr>
          <w:p w14:paraId="2819788B"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AT1G74720</w:t>
            </w:r>
          </w:p>
        </w:tc>
        <w:tc>
          <w:tcPr>
            <w:tcW w:w="2913" w:type="dxa"/>
            <w:tcBorders>
              <w:top w:val="nil"/>
              <w:left w:val="nil"/>
              <w:bottom w:val="nil"/>
              <w:right w:val="nil"/>
            </w:tcBorders>
            <w:tcMar>
              <w:top w:w="15" w:type="dxa"/>
              <w:left w:w="73" w:type="dxa"/>
              <w:bottom w:w="0" w:type="dxa"/>
              <w:right w:w="73" w:type="dxa"/>
            </w:tcMar>
            <w:vAlign w:val="center"/>
            <w:hideMark/>
          </w:tcPr>
          <w:p w14:paraId="74322A16"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MCTPs family</w:t>
            </w:r>
          </w:p>
        </w:tc>
        <w:sdt>
          <w:sdtPr>
            <w:rPr>
              <w:rFonts w:eastAsia="Times New Roman"/>
              <w:color w:val="000000"/>
              <w:kern w:val="0"/>
              <w:sz w:val="18"/>
              <w:szCs w:val="18"/>
              <w:vertAlign w:val="superscript"/>
              <w14:ligatures w14:val="none"/>
            </w:rPr>
            <w:tag w:val="MENDELEY_CITATION_v3_eyJjaXRhdGlvbklEIjoiTUVOREVMRVlfQ0lUQVRJT05fZmNjZDYwZGEtYThhZS00ZGZhLThkMjUtMDMyYWYyMGJmZGNh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
            <w:id w:val="872891372"/>
            <w:placeholder>
              <w:docPart w:val="DefaultPlaceholder_-1854013440"/>
            </w:placeholder>
          </w:sdtPr>
          <w:sdtEndPr/>
          <w:sdtContent>
            <w:tc>
              <w:tcPr>
                <w:tcW w:w="1659" w:type="dxa"/>
                <w:tcBorders>
                  <w:top w:val="nil"/>
                  <w:left w:val="nil"/>
                  <w:bottom w:val="nil"/>
                  <w:right w:val="nil"/>
                </w:tcBorders>
                <w:tcMar>
                  <w:top w:w="15" w:type="dxa"/>
                  <w:left w:w="73" w:type="dxa"/>
                  <w:bottom w:w="0" w:type="dxa"/>
                  <w:right w:w="73" w:type="dxa"/>
                </w:tcMar>
                <w:vAlign w:val="center"/>
              </w:tcPr>
              <w:p w14:paraId="438573AC" w14:textId="67C8D9A3" w:rsidR="00736F26" w:rsidRPr="003E70E3" w:rsidRDefault="00DF0C63" w:rsidP="003146B3">
                <w:pPr>
                  <w:spacing w:after="0" w:line="240" w:lineRule="auto"/>
                  <w:jc w:val="center"/>
                  <w:rPr>
                    <w:rFonts w:eastAsia="Times New Roman"/>
                    <w:kern w:val="0"/>
                    <w:sz w:val="18"/>
                    <w:szCs w:val="18"/>
                    <w14:ligatures w14:val="none"/>
                  </w:rPr>
                </w:pPr>
                <w:r w:rsidRPr="00DF0C63">
                  <w:rPr>
                    <w:rFonts w:eastAsia="Times New Roman"/>
                    <w:color w:val="000000"/>
                    <w:kern w:val="0"/>
                    <w:sz w:val="18"/>
                    <w:szCs w:val="18"/>
                    <w:vertAlign w:val="superscript"/>
                    <w14:ligatures w14:val="none"/>
                  </w:rPr>
                  <w:t>91</w:t>
                </w:r>
              </w:p>
            </w:tc>
          </w:sdtContent>
        </w:sdt>
      </w:tr>
      <w:tr w:rsidR="00736F26" w:rsidRPr="003E70E3" w14:paraId="1515175C" w14:textId="77777777" w:rsidTr="00F86BF0">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079E8EB6"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MCTP16</w:t>
            </w:r>
          </w:p>
        </w:tc>
        <w:tc>
          <w:tcPr>
            <w:tcW w:w="2522" w:type="dxa"/>
            <w:tcBorders>
              <w:top w:val="nil"/>
              <w:left w:val="nil"/>
              <w:bottom w:val="nil"/>
              <w:right w:val="nil"/>
            </w:tcBorders>
            <w:tcMar>
              <w:top w:w="15" w:type="dxa"/>
              <w:left w:w="73" w:type="dxa"/>
              <w:bottom w:w="0" w:type="dxa"/>
              <w:right w:w="73" w:type="dxa"/>
            </w:tcMar>
            <w:vAlign w:val="center"/>
            <w:hideMark/>
          </w:tcPr>
          <w:p w14:paraId="68D594B0"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AT5G17980</w:t>
            </w:r>
          </w:p>
        </w:tc>
        <w:tc>
          <w:tcPr>
            <w:tcW w:w="2913" w:type="dxa"/>
            <w:tcBorders>
              <w:top w:val="nil"/>
              <w:left w:val="nil"/>
              <w:bottom w:val="nil"/>
              <w:right w:val="nil"/>
            </w:tcBorders>
            <w:tcMar>
              <w:top w:w="15" w:type="dxa"/>
              <w:left w:w="73" w:type="dxa"/>
              <w:bottom w:w="0" w:type="dxa"/>
              <w:right w:w="73" w:type="dxa"/>
            </w:tcMar>
            <w:vAlign w:val="center"/>
            <w:hideMark/>
          </w:tcPr>
          <w:p w14:paraId="64B60318"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MCTPs family</w:t>
            </w:r>
          </w:p>
        </w:tc>
        <w:sdt>
          <w:sdtPr>
            <w:rPr>
              <w:rFonts w:eastAsia="Times New Roman"/>
              <w:color w:val="000000"/>
              <w:kern w:val="0"/>
              <w:sz w:val="18"/>
              <w:szCs w:val="18"/>
              <w:vertAlign w:val="superscript"/>
              <w14:ligatures w14:val="none"/>
            </w:rPr>
            <w:tag w:val="MENDELEY_CITATION_v3_eyJjaXRhdGlvbklEIjoiTUVOREVMRVlfQ0lUQVRJT05fMDFjNmUxNjUtYmQ2Yi00NWE0LTlhOTQtMjdlODVkOTFkMzU4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
            <w:id w:val="1571387142"/>
            <w:placeholder>
              <w:docPart w:val="70E9924E7B54402BB15E1848A723FAF2"/>
            </w:placeholder>
          </w:sdtPr>
          <w:sdtEndPr/>
          <w:sdtContent>
            <w:tc>
              <w:tcPr>
                <w:tcW w:w="1659" w:type="dxa"/>
                <w:tcBorders>
                  <w:top w:val="nil"/>
                  <w:left w:val="nil"/>
                  <w:bottom w:val="nil"/>
                  <w:right w:val="nil"/>
                </w:tcBorders>
                <w:tcMar>
                  <w:top w:w="15" w:type="dxa"/>
                  <w:left w:w="73" w:type="dxa"/>
                  <w:bottom w:w="0" w:type="dxa"/>
                  <w:right w:w="73" w:type="dxa"/>
                </w:tcMar>
                <w:vAlign w:val="center"/>
              </w:tcPr>
              <w:p w14:paraId="35A1A3C9" w14:textId="2FD1B58E" w:rsidR="00736F26" w:rsidRPr="003E70E3" w:rsidRDefault="00DF0C63" w:rsidP="003146B3">
                <w:pPr>
                  <w:spacing w:after="0" w:line="240" w:lineRule="auto"/>
                  <w:jc w:val="center"/>
                  <w:rPr>
                    <w:rFonts w:eastAsia="Times New Roman"/>
                    <w:kern w:val="0"/>
                    <w:sz w:val="18"/>
                    <w:szCs w:val="18"/>
                    <w14:ligatures w14:val="none"/>
                  </w:rPr>
                </w:pPr>
                <w:r w:rsidRPr="00DF0C63">
                  <w:rPr>
                    <w:rFonts w:eastAsia="Times New Roman"/>
                    <w:color w:val="000000"/>
                    <w:kern w:val="0"/>
                    <w:sz w:val="18"/>
                    <w:szCs w:val="18"/>
                    <w:vertAlign w:val="superscript"/>
                    <w14:ligatures w14:val="none"/>
                  </w:rPr>
                  <w:t>91</w:t>
                </w:r>
              </w:p>
            </w:tc>
          </w:sdtContent>
        </w:sdt>
      </w:tr>
      <w:tr w:rsidR="00736F26" w:rsidRPr="003E70E3" w14:paraId="5A075D45" w14:textId="77777777" w:rsidTr="00F86BF0">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652DE6E2"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MCTP3</w:t>
            </w:r>
          </w:p>
        </w:tc>
        <w:tc>
          <w:tcPr>
            <w:tcW w:w="2522" w:type="dxa"/>
            <w:tcBorders>
              <w:top w:val="nil"/>
              <w:left w:val="nil"/>
              <w:bottom w:val="nil"/>
              <w:right w:val="nil"/>
            </w:tcBorders>
            <w:tcMar>
              <w:top w:w="15" w:type="dxa"/>
              <w:left w:w="73" w:type="dxa"/>
              <w:bottom w:w="0" w:type="dxa"/>
              <w:right w:w="73" w:type="dxa"/>
            </w:tcMar>
            <w:vAlign w:val="center"/>
            <w:hideMark/>
          </w:tcPr>
          <w:p w14:paraId="2CFF4A5D"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AT3G57880</w:t>
            </w:r>
          </w:p>
        </w:tc>
        <w:tc>
          <w:tcPr>
            <w:tcW w:w="2913" w:type="dxa"/>
            <w:tcBorders>
              <w:top w:val="nil"/>
              <w:left w:val="nil"/>
              <w:bottom w:val="nil"/>
              <w:right w:val="nil"/>
            </w:tcBorders>
            <w:tcMar>
              <w:top w:w="15" w:type="dxa"/>
              <w:left w:w="73" w:type="dxa"/>
              <w:bottom w:w="0" w:type="dxa"/>
              <w:right w:w="73" w:type="dxa"/>
            </w:tcMar>
            <w:vAlign w:val="center"/>
            <w:hideMark/>
          </w:tcPr>
          <w:p w14:paraId="58D49897"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MCTPs family</w:t>
            </w:r>
          </w:p>
        </w:tc>
        <w:sdt>
          <w:sdtPr>
            <w:rPr>
              <w:rFonts w:eastAsia="Times New Roman"/>
              <w:color w:val="000000"/>
              <w:kern w:val="0"/>
              <w:sz w:val="18"/>
              <w:szCs w:val="18"/>
              <w:vertAlign w:val="superscript"/>
              <w14:ligatures w14:val="none"/>
            </w:rPr>
            <w:tag w:val="MENDELEY_CITATION_v3_eyJjaXRhdGlvbklEIjoiTUVOREVMRVlfQ0lUQVRJT05fYjVmNjZiNWEtNTJhNi00NDQ2LTgwMDYtNDdiYTU1Njc5OWY4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
            <w:id w:val="-32509328"/>
            <w:placeholder>
              <w:docPart w:val="54D9578CABC74B01BD2187BAEBD5B3A5"/>
            </w:placeholder>
          </w:sdtPr>
          <w:sdtEndPr/>
          <w:sdtContent>
            <w:tc>
              <w:tcPr>
                <w:tcW w:w="1659" w:type="dxa"/>
                <w:tcBorders>
                  <w:top w:val="nil"/>
                  <w:left w:val="nil"/>
                  <w:bottom w:val="nil"/>
                  <w:right w:val="nil"/>
                </w:tcBorders>
                <w:tcMar>
                  <w:top w:w="15" w:type="dxa"/>
                  <w:left w:w="73" w:type="dxa"/>
                  <w:bottom w:w="0" w:type="dxa"/>
                  <w:right w:w="73" w:type="dxa"/>
                </w:tcMar>
                <w:vAlign w:val="center"/>
              </w:tcPr>
              <w:p w14:paraId="6EEECBA5" w14:textId="7511614F" w:rsidR="00736F26" w:rsidRPr="003E70E3" w:rsidRDefault="00DF0C63" w:rsidP="003146B3">
                <w:pPr>
                  <w:spacing w:after="0" w:line="240" w:lineRule="auto"/>
                  <w:jc w:val="center"/>
                  <w:rPr>
                    <w:rFonts w:eastAsia="Times New Roman"/>
                    <w:kern w:val="0"/>
                    <w:sz w:val="18"/>
                    <w:szCs w:val="18"/>
                    <w14:ligatures w14:val="none"/>
                  </w:rPr>
                </w:pPr>
                <w:r w:rsidRPr="00DF0C63">
                  <w:rPr>
                    <w:rFonts w:eastAsia="Times New Roman"/>
                    <w:color w:val="000000"/>
                    <w:kern w:val="0"/>
                    <w:sz w:val="18"/>
                    <w:szCs w:val="18"/>
                    <w:vertAlign w:val="superscript"/>
                    <w14:ligatures w14:val="none"/>
                  </w:rPr>
                  <w:t>91</w:t>
                </w:r>
              </w:p>
            </w:tc>
          </w:sdtContent>
        </w:sdt>
      </w:tr>
      <w:tr w:rsidR="00736F26" w:rsidRPr="003E70E3" w14:paraId="416BE66F" w14:textId="77777777" w:rsidTr="00F86BF0">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6792024C"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MCTP4</w:t>
            </w:r>
          </w:p>
        </w:tc>
        <w:tc>
          <w:tcPr>
            <w:tcW w:w="2522" w:type="dxa"/>
            <w:tcBorders>
              <w:top w:val="nil"/>
              <w:left w:val="nil"/>
              <w:bottom w:val="nil"/>
              <w:right w:val="nil"/>
            </w:tcBorders>
            <w:tcMar>
              <w:top w:w="15" w:type="dxa"/>
              <w:left w:w="73" w:type="dxa"/>
              <w:bottom w:w="0" w:type="dxa"/>
              <w:right w:w="73" w:type="dxa"/>
            </w:tcMar>
            <w:vAlign w:val="center"/>
            <w:hideMark/>
          </w:tcPr>
          <w:p w14:paraId="676EFC77"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AT1G51570</w:t>
            </w:r>
          </w:p>
        </w:tc>
        <w:tc>
          <w:tcPr>
            <w:tcW w:w="2913" w:type="dxa"/>
            <w:tcBorders>
              <w:top w:val="nil"/>
              <w:left w:val="nil"/>
              <w:bottom w:val="nil"/>
              <w:right w:val="nil"/>
            </w:tcBorders>
            <w:tcMar>
              <w:top w:w="15" w:type="dxa"/>
              <w:left w:w="73" w:type="dxa"/>
              <w:bottom w:w="0" w:type="dxa"/>
              <w:right w:w="73" w:type="dxa"/>
            </w:tcMar>
            <w:vAlign w:val="center"/>
            <w:hideMark/>
          </w:tcPr>
          <w:p w14:paraId="27D85FC9"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MCTPs family</w:t>
            </w:r>
          </w:p>
        </w:tc>
        <w:sdt>
          <w:sdtPr>
            <w:rPr>
              <w:rFonts w:eastAsia="Times New Roman"/>
              <w:color w:val="000000"/>
              <w:kern w:val="0"/>
              <w:sz w:val="18"/>
              <w:szCs w:val="18"/>
              <w:vertAlign w:val="superscript"/>
              <w14:ligatures w14:val="none"/>
            </w:rPr>
            <w:tag w:val="MENDELEY_CITATION_v3_eyJjaXRhdGlvbklEIjoiTUVOREVMRVlfQ0lUQVRJT05fNTc0N2VhZjQtODI1OC00YTE5LWJlYzgtZWVlNmQ0MzMwYThm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
            <w:id w:val="1420301352"/>
            <w:placeholder>
              <w:docPart w:val="A881543ADF224CFCBA3E299C17417158"/>
            </w:placeholder>
          </w:sdtPr>
          <w:sdtEndPr/>
          <w:sdtContent>
            <w:tc>
              <w:tcPr>
                <w:tcW w:w="1659" w:type="dxa"/>
                <w:tcBorders>
                  <w:top w:val="nil"/>
                  <w:left w:val="nil"/>
                  <w:bottom w:val="nil"/>
                  <w:right w:val="nil"/>
                </w:tcBorders>
                <w:tcMar>
                  <w:top w:w="15" w:type="dxa"/>
                  <w:left w:w="73" w:type="dxa"/>
                  <w:bottom w:w="0" w:type="dxa"/>
                  <w:right w:w="73" w:type="dxa"/>
                </w:tcMar>
                <w:vAlign w:val="center"/>
              </w:tcPr>
              <w:p w14:paraId="32DF73D8" w14:textId="599CEF66" w:rsidR="00736F26" w:rsidRPr="003E70E3" w:rsidRDefault="00DF0C63" w:rsidP="003146B3">
                <w:pPr>
                  <w:spacing w:after="0" w:line="240" w:lineRule="auto"/>
                  <w:jc w:val="center"/>
                  <w:rPr>
                    <w:rFonts w:eastAsia="Times New Roman"/>
                    <w:kern w:val="0"/>
                    <w:sz w:val="18"/>
                    <w:szCs w:val="18"/>
                    <w14:ligatures w14:val="none"/>
                  </w:rPr>
                </w:pPr>
                <w:r w:rsidRPr="00DF0C63">
                  <w:rPr>
                    <w:rFonts w:eastAsia="Times New Roman"/>
                    <w:color w:val="000000"/>
                    <w:kern w:val="0"/>
                    <w:sz w:val="18"/>
                    <w:szCs w:val="18"/>
                    <w:vertAlign w:val="superscript"/>
                    <w14:ligatures w14:val="none"/>
                  </w:rPr>
                  <w:t>91</w:t>
                </w:r>
              </w:p>
            </w:tc>
          </w:sdtContent>
        </w:sdt>
      </w:tr>
      <w:tr w:rsidR="00736F26" w:rsidRPr="003E70E3" w14:paraId="6FE89033" w14:textId="77777777" w:rsidTr="008A012F">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6373F64E"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MSL10</w:t>
            </w:r>
          </w:p>
        </w:tc>
        <w:tc>
          <w:tcPr>
            <w:tcW w:w="2522" w:type="dxa"/>
            <w:tcBorders>
              <w:top w:val="nil"/>
              <w:left w:val="nil"/>
              <w:bottom w:val="nil"/>
              <w:right w:val="nil"/>
            </w:tcBorders>
            <w:tcMar>
              <w:top w:w="15" w:type="dxa"/>
              <w:left w:w="73" w:type="dxa"/>
              <w:bottom w:w="0" w:type="dxa"/>
              <w:right w:w="73" w:type="dxa"/>
            </w:tcMar>
            <w:vAlign w:val="center"/>
            <w:hideMark/>
          </w:tcPr>
          <w:p w14:paraId="72BD0133"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AT5G12080</w:t>
            </w:r>
          </w:p>
        </w:tc>
        <w:tc>
          <w:tcPr>
            <w:tcW w:w="2913" w:type="dxa"/>
            <w:tcBorders>
              <w:top w:val="nil"/>
              <w:left w:val="nil"/>
              <w:bottom w:val="nil"/>
              <w:right w:val="nil"/>
            </w:tcBorders>
            <w:tcMar>
              <w:top w:w="15" w:type="dxa"/>
              <w:left w:w="73" w:type="dxa"/>
              <w:bottom w:w="0" w:type="dxa"/>
              <w:right w:w="73" w:type="dxa"/>
            </w:tcMar>
            <w:vAlign w:val="center"/>
            <w:hideMark/>
          </w:tcPr>
          <w:p w14:paraId="57E3ECD3" w14:textId="78001632" w:rsidR="00736F26" w:rsidRPr="003E70E3" w:rsidRDefault="008A012F"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VAP27 interactor (targeted</w:t>
            </w:r>
            <w:r w:rsidR="00F86BF0" w:rsidRPr="003E70E3">
              <w:rPr>
                <w:rFonts w:eastAsia="Times New Roman"/>
                <w:color w:val="000000"/>
                <w:kern w:val="0"/>
                <w:sz w:val="18"/>
                <w:szCs w:val="18"/>
                <w14:ligatures w14:val="none"/>
              </w:rPr>
              <w:t xml:space="preserve"> </w:t>
            </w:r>
            <w:r w:rsidRPr="003E70E3">
              <w:rPr>
                <w:rFonts w:eastAsia="Times New Roman"/>
                <w:color w:val="000000"/>
                <w:kern w:val="0"/>
                <w:sz w:val="18"/>
                <w:szCs w:val="18"/>
                <w14:ligatures w14:val="none"/>
              </w:rPr>
              <w:t>assay)</w:t>
            </w:r>
          </w:p>
        </w:tc>
        <w:tc>
          <w:tcPr>
            <w:tcW w:w="1659" w:type="dxa"/>
            <w:tcBorders>
              <w:top w:val="nil"/>
              <w:left w:val="nil"/>
              <w:bottom w:val="nil"/>
              <w:right w:val="nil"/>
            </w:tcBorders>
            <w:tcMar>
              <w:top w:w="15" w:type="dxa"/>
              <w:left w:w="73" w:type="dxa"/>
              <w:bottom w:w="0" w:type="dxa"/>
              <w:right w:w="73" w:type="dxa"/>
            </w:tcMar>
            <w:vAlign w:val="center"/>
            <w:hideMark/>
          </w:tcPr>
          <w:sdt>
            <w:sdtPr>
              <w:rPr>
                <w:rFonts w:eastAsia="Times New Roman"/>
                <w:color w:val="000000"/>
                <w:kern w:val="0"/>
                <w:sz w:val="18"/>
                <w:szCs w:val="18"/>
                <w:vertAlign w:val="superscript"/>
                <w14:ligatures w14:val="none"/>
              </w:rPr>
              <w:tag w:val="MENDELEY_CITATION_v3_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"/>
              <w:id w:val="390626847"/>
              <w:placeholder>
                <w:docPart w:val="DefaultPlaceholder_-1854013440"/>
              </w:placeholder>
            </w:sdtPr>
            <w:sdtEndPr/>
            <w:sdtContent>
              <w:p w14:paraId="5E0138B0" w14:textId="37F860D5" w:rsidR="00736F26" w:rsidRPr="003E70E3" w:rsidRDefault="00DF0C63" w:rsidP="003146B3">
                <w:pPr>
                  <w:spacing w:after="0" w:line="240" w:lineRule="auto"/>
                  <w:jc w:val="center"/>
                  <w:rPr>
                    <w:rFonts w:eastAsia="Times New Roman"/>
                    <w:kern w:val="0"/>
                    <w:sz w:val="18"/>
                    <w:szCs w:val="18"/>
                    <w14:ligatures w14:val="none"/>
                  </w:rPr>
                </w:pPr>
                <w:r w:rsidRPr="00DF0C63">
                  <w:rPr>
                    <w:rFonts w:eastAsia="Times New Roman"/>
                    <w:color w:val="000000"/>
                    <w:kern w:val="0"/>
                    <w:sz w:val="18"/>
                    <w:szCs w:val="18"/>
                    <w:vertAlign w:val="superscript"/>
                    <w14:ligatures w14:val="none"/>
                  </w:rPr>
                  <w:t>92</w:t>
                </w:r>
              </w:p>
            </w:sdtContent>
          </w:sdt>
        </w:tc>
      </w:tr>
      <w:tr w:rsidR="00736F26" w:rsidRPr="003E70E3" w14:paraId="71E3F867" w14:textId="77777777" w:rsidTr="008A012F">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47F0F3AE"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NTMC2T6.1</w:t>
            </w:r>
          </w:p>
        </w:tc>
        <w:tc>
          <w:tcPr>
            <w:tcW w:w="2522" w:type="dxa"/>
            <w:tcBorders>
              <w:top w:val="nil"/>
              <w:left w:val="nil"/>
              <w:bottom w:val="nil"/>
              <w:right w:val="nil"/>
            </w:tcBorders>
            <w:tcMar>
              <w:top w:w="15" w:type="dxa"/>
              <w:left w:w="73" w:type="dxa"/>
              <w:bottom w:w="0" w:type="dxa"/>
              <w:right w:w="73" w:type="dxa"/>
            </w:tcMar>
            <w:vAlign w:val="center"/>
            <w:hideMark/>
          </w:tcPr>
          <w:p w14:paraId="01C13D7F"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AT1G53590</w:t>
            </w:r>
          </w:p>
        </w:tc>
        <w:tc>
          <w:tcPr>
            <w:tcW w:w="2913" w:type="dxa"/>
            <w:tcBorders>
              <w:top w:val="nil"/>
              <w:left w:val="nil"/>
              <w:bottom w:val="nil"/>
              <w:right w:val="nil"/>
            </w:tcBorders>
            <w:tcMar>
              <w:top w:w="15" w:type="dxa"/>
              <w:left w:w="73" w:type="dxa"/>
              <w:bottom w:w="0" w:type="dxa"/>
              <w:right w:w="73" w:type="dxa"/>
            </w:tcMar>
            <w:vAlign w:val="center"/>
            <w:hideMark/>
          </w:tcPr>
          <w:p w14:paraId="6D60D819"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SMP-domain family</w:t>
            </w:r>
          </w:p>
        </w:tc>
        <w:sdt>
          <w:sdtPr>
            <w:rPr>
              <w:rFonts w:eastAsia="Times New Roman"/>
              <w:color w:val="000000"/>
              <w:kern w:val="0"/>
              <w:sz w:val="18"/>
              <w:szCs w:val="18"/>
              <w:vertAlign w:val="superscript"/>
              <w14:ligatures w14:val="none"/>
            </w:rPr>
            <w:tag w:val="MENDELEY_CITATION_v3_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"/>
            <w:id w:val="46033617"/>
            <w:placeholder>
              <w:docPart w:val="DefaultPlaceholder_-1854013440"/>
            </w:placeholder>
          </w:sdtPr>
          <w:sdtEndPr/>
          <w:sdtContent>
            <w:tc>
              <w:tcPr>
                <w:tcW w:w="1659" w:type="dxa"/>
                <w:tcBorders>
                  <w:top w:val="nil"/>
                  <w:left w:val="nil"/>
                  <w:bottom w:val="nil"/>
                  <w:right w:val="nil"/>
                </w:tcBorders>
                <w:tcMar>
                  <w:top w:w="15" w:type="dxa"/>
                  <w:left w:w="73" w:type="dxa"/>
                  <w:bottom w:w="0" w:type="dxa"/>
                  <w:right w:w="73" w:type="dxa"/>
                </w:tcMar>
                <w:vAlign w:val="center"/>
                <w:hideMark/>
              </w:tcPr>
              <w:p w14:paraId="374F224F" w14:textId="5DE50031" w:rsidR="00736F26" w:rsidRPr="003E70E3" w:rsidRDefault="00DF0C63" w:rsidP="003146B3">
                <w:pPr>
                  <w:spacing w:after="0" w:line="240" w:lineRule="auto"/>
                  <w:jc w:val="center"/>
                  <w:rPr>
                    <w:rFonts w:eastAsia="Times New Roman"/>
                    <w:kern w:val="0"/>
                    <w:sz w:val="18"/>
                    <w:szCs w:val="18"/>
                    <w14:ligatures w14:val="none"/>
                  </w:rPr>
                </w:pPr>
                <w:r w:rsidRPr="00DF0C63">
                  <w:rPr>
                    <w:rFonts w:eastAsia="Times New Roman"/>
                    <w:color w:val="000000"/>
                    <w:kern w:val="0"/>
                    <w:sz w:val="18"/>
                    <w:szCs w:val="18"/>
                    <w:vertAlign w:val="superscript"/>
                    <w14:ligatures w14:val="none"/>
                  </w:rPr>
                  <w:t>93</w:t>
                </w:r>
              </w:p>
            </w:tc>
          </w:sdtContent>
        </w:sdt>
      </w:tr>
      <w:tr w:rsidR="00736F26" w:rsidRPr="003E70E3" w14:paraId="085D8F26" w14:textId="77777777" w:rsidTr="008A012F">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51BD811A"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NTMC2T6.2</w:t>
            </w:r>
          </w:p>
        </w:tc>
        <w:tc>
          <w:tcPr>
            <w:tcW w:w="2522" w:type="dxa"/>
            <w:tcBorders>
              <w:top w:val="nil"/>
              <w:left w:val="nil"/>
              <w:bottom w:val="nil"/>
              <w:right w:val="nil"/>
            </w:tcBorders>
            <w:tcMar>
              <w:top w:w="15" w:type="dxa"/>
              <w:left w:w="73" w:type="dxa"/>
              <w:bottom w:w="0" w:type="dxa"/>
              <w:right w:w="73" w:type="dxa"/>
            </w:tcMar>
            <w:vAlign w:val="center"/>
            <w:hideMark/>
          </w:tcPr>
          <w:p w14:paraId="6E0E9BAF"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AT3G14590</w:t>
            </w:r>
          </w:p>
        </w:tc>
        <w:tc>
          <w:tcPr>
            <w:tcW w:w="2913" w:type="dxa"/>
            <w:tcBorders>
              <w:top w:val="nil"/>
              <w:left w:val="nil"/>
              <w:bottom w:val="nil"/>
              <w:right w:val="nil"/>
            </w:tcBorders>
            <w:tcMar>
              <w:top w:w="15" w:type="dxa"/>
              <w:left w:w="73" w:type="dxa"/>
              <w:bottom w:w="0" w:type="dxa"/>
              <w:right w:w="73" w:type="dxa"/>
            </w:tcMar>
            <w:vAlign w:val="center"/>
            <w:hideMark/>
          </w:tcPr>
          <w:p w14:paraId="41776F3A"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SMP-domain family</w:t>
            </w:r>
          </w:p>
        </w:tc>
        <w:sdt>
          <w:sdtPr>
            <w:rPr>
              <w:rFonts w:eastAsia="Times New Roman"/>
              <w:color w:val="000000"/>
              <w:kern w:val="0"/>
              <w:sz w:val="18"/>
              <w:szCs w:val="18"/>
              <w:vertAlign w:val="superscript"/>
              <w14:ligatures w14:val="none"/>
            </w:rPr>
            <w:tag w:val="MENDELEY_CITATION_v3_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"/>
            <w:id w:val="970167726"/>
            <w:placeholder>
              <w:docPart w:val="DefaultPlaceholder_-1854013440"/>
            </w:placeholder>
          </w:sdtPr>
          <w:sdtEndPr/>
          <w:sdtContent>
            <w:tc>
              <w:tcPr>
                <w:tcW w:w="1659" w:type="dxa"/>
                <w:tcBorders>
                  <w:top w:val="nil"/>
                  <w:left w:val="nil"/>
                  <w:bottom w:val="nil"/>
                  <w:right w:val="nil"/>
                </w:tcBorders>
                <w:tcMar>
                  <w:top w:w="15" w:type="dxa"/>
                  <w:left w:w="73" w:type="dxa"/>
                  <w:bottom w:w="0" w:type="dxa"/>
                  <w:right w:w="73" w:type="dxa"/>
                </w:tcMar>
                <w:vAlign w:val="center"/>
                <w:hideMark/>
              </w:tcPr>
              <w:p w14:paraId="1DF2D838" w14:textId="356B99DE" w:rsidR="00736F26" w:rsidRPr="003E70E3" w:rsidRDefault="00DF0C63" w:rsidP="003146B3">
                <w:pPr>
                  <w:spacing w:after="0" w:line="240" w:lineRule="auto"/>
                  <w:jc w:val="center"/>
                  <w:rPr>
                    <w:rFonts w:eastAsia="Times New Roman"/>
                    <w:kern w:val="0"/>
                    <w:sz w:val="18"/>
                    <w:szCs w:val="18"/>
                    <w14:ligatures w14:val="none"/>
                  </w:rPr>
                </w:pPr>
                <w:r w:rsidRPr="00DF0C63">
                  <w:rPr>
                    <w:rFonts w:eastAsia="Times New Roman"/>
                    <w:color w:val="000000"/>
                    <w:kern w:val="0"/>
                    <w:sz w:val="18"/>
                    <w:szCs w:val="18"/>
                    <w:vertAlign w:val="superscript"/>
                    <w14:ligatures w14:val="none"/>
                  </w:rPr>
                  <w:t>93</w:t>
                </w:r>
              </w:p>
            </w:tc>
          </w:sdtContent>
        </w:sdt>
      </w:tr>
      <w:tr w:rsidR="008A012F" w:rsidRPr="003E70E3" w14:paraId="58BC0F43" w14:textId="77777777" w:rsidTr="00F86BF0">
        <w:trPr>
          <w:trHeight w:val="299"/>
        </w:trPr>
        <w:tc>
          <w:tcPr>
            <w:tcW w:w="1675" w:type="dxa"/>
            <w:tcBorders>
              <w:top w:val="nil"/>
              <w:left w:val="nil"/>
              <w:bottom w:val="nil"/>
              <w:right w:val="nil"/>
            </w:tcBorders>
            <w:tcMar>
              <w:top w:w="15" w:type="dxa"/>
              <w:left w:w="73" w:type="dxa"/>
              <w:bottom w:w="0" w:type="dxa"/>
              <w:right w:w="73" w:type="dxa"/>
            </w:tcMar>
            <w:vAlign w:val="center"/>
            <w:hideMark/>
          </w:tcPr>
          <w:p w14:paraId="08495E21" w14:textId="77777777" w:rsidR="008A012F" w:rsidRPr="003E70E3" w:rsidRDefault="008A012F"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ORP2A</w:t>
            </w:r>
          </w:p>
        </w:tc>
        <w:tc>
          <w:tcPr>
            <w:tcW w:w="2522" w:type="dxa"/>
            <w:tcBorders>
              <w:top w:val="nil"/>
              <w:left w:val="nil"/>
              <w:bottom w:val="nil"/>
              <w:right w:val="nil"/>
            </w:tcBorders>
            <w:tcMar>
              <w:top w:w="15" w:type="dxa"/>
              <w:left w:w="73" w:type="dxa"/>
              <w:bottom w:w="0" w:type="dxa"/>
              <w:right w:w="73" w:type="dxa"/>
            </w:tcMar>
            <w:vAlign w:val="center"/>
            <w:hideMark/>
          </w:tcPr>
          <w:p w14:paraId="01ACC9BF" w14:textId="77777777" w:rsidR="008A012F" w:rsidRPr="003E70E3" w:rsidRDefault="008A012F"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AT4G22540</w:t>
            </w:r>
          </w:p>
        </w:tc>
        <w:tc>
          <w:tcPr>
            <w:tcW w:w="2913" w:type="dxa"/>
            <w:tcBorders>
              <w:top w:val="nil"/>
              <w:left w:val="nil"/>
              <w:bottom w:val="nil"/>
              <w:right w:val="nil"/>
            </w:tcBorders>
            <w:tcMar>
              <w:top w:w="15" w:type="dxa"/>
              <w:left w:w="73" w:type="dxa"/>
              <w:bottom w:w="0" w:type="dxa"/>
              <w:right w:w="73" w:type="dxa"/>
            </w:tcMar>
            <w:vAlign w:val="center"/>
            <w:hideMark/>
          </w:tcPr>
          <w:p w14:paraId="5CC448E0" w14:textId="38E2248D" w:rsidR="008A012F" w:rsidRPr="003E70E3" w:rsidRDefault="008A012F"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VAP27 interactor (targeted</w:t>
            </w:r>
            <w:r w:rsidR="00F86BF0" w:rsidRPr="003E70E3">
              <w:rPr>
                <w:rFonts w:eastAsia="Times New Roman"/>
                <w:color w:val="000000"/>
                <w:kern w:val="0"/>
                <w:sz w:val="18"/>
                <w:szCs w:val="18"/>
                <w14:ligatures w14:val="none"/>
              </w:rPr>
              <w:t xml:space="preserve"> </w:t>
            </w:r>
            <w:r w:rsidRPr="003E70E3">
              <w:rPr>
                <w:rFonts w:eastAsia="Times New Roman"/>
                <w:color w:val="000000"/>
                <w:kern w:val="0"/>
                <w:sz w:val="18"/>
                <w:szCs w:val="18"/>
                <w14:ligatures w14:val="none"/>
              </w:rPr>
              <w:t>assay)</w:t>
            </w:r>
          </w:p>
        </w:tc>
        <w:tc>
          <w:tcPr>
            <w:tcW w:w="1659" w:type="dxa"/>
            <w:tcBorders>
              <w:top w:val="nil"/>
              <w:left w:val="nil"/>
              <w:bottom w:val="nil"/>
              <w:right w:val="nil"/>
            </w:tcBorders>
            <w:tcMar>
              <w:top w:w="15" w:type="dxa"/>
              <w:left w:w="73" w:type="dxa"/>
              <w:bottom w:w="0" w:type="dxa"/>
              <w:right w:w="73" w:type="dxa"/>
            </w:tcMar>
            <w:vAlign w:val="center"/>
            <w:hideMark/>
          </w:tcPr>
          <w:sdt>
            <w:sdtPr>
              <w:rPr>
                <w:rFonts w:eastAsia="Times New Roman"/>
                <w:color w:val="000000"/>
                <w:kern w:val="0"/>
                <w:sz w:val="18"/>
                <w:szCs w:val="18"/>
                <w:vertAlign w:val="superscript"/>
                <w14:ligatures w14:val="none"/>
              </w:rPr>
              <w:tag w:val="MENDELEY_CITATION_v3_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"/>
              <w:id w:val="1032081237"/>
              <w:placeholder>
                <w:docPart w:val="56C065D9F5254CBE9D5D951FD9D4407F"/>
              </w:placeholder>
            </w:sdtPr>
            <w:sdtEndPr/>
            <w:sdtContent>
              <w:p w14:paraId="712CA4D2" w14:textId="308E4652" w:rsidR="008A012F" w:rsidRPr="003E70E3" w:rsidRDefault="00DF0C63" w:rsidP="003146B3">
                <w:pPr>
                  <w:spacing w:after="0" w:line="240" w:lineRule="auto"/>
                  <w:jc w:val="center"/>
                  <w:rPr>
                    <w:rFonts w:eastAsia="Times New Roman"/>
                    <w:kern w:val="0"/>
                    <w:sz w:val="18"/>
                    <w:szCs w:val="18"/>
                    <w14:ligatures w14:val="none"/>
                  </w:rPr>
                </w:pPr>
                <w:r w:rsidRPr="00DF0C63">
                  <w:rPr>
                    <w:rFonts w:eastAsia="Times New Roman"/>
                    <w:color w:val="000000"/>
                    <w:kern w:val="0"/>
                    <w:sz w:val="18"/>
                    <w:szCs w:val="18"/>
                    <w:vertAlign w:val="superscript"/>
                    <w14:ligatures w14:val="none"/>
                  </w:rPr>
                  <w:t>49</w:t>
                </w:r>
              </w:p>
            </w:sdtContent>
          </w:sdt>
        </w:tc>
      </w:tr>
      <w:tr w:rsidR="00736F26" w:rsidRPr="003E70E3" w14:paraId="0F0BB932" w14:textId="77777777" w:rsidTr="008A012F">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41A26AA9"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RHD3</w:t>
            </w:r>
          </w:p>
        </w:tc>
        <w:tc>
          <w:tcPr>
            <w:tcW w:w="2522" w:type="dxa"/>
            <w:tcBorders>
              <w:top w:val="nil"/>
              <w:left w:val="nil"/>
              <w:bottom w:val="nil"/>
              <w:right w:val="nil"/>
            </w:tcBorders>
            <w:tcMar>
              <w:top w:w="15" w:type="dxa"/>
              <w:left w:w="73" w:type="dxa"/>
              <w:bottom w:w="0" w:type="dxa"/>
              <w:right w:w="73" w:type="dxa"/>
            </w:tcMar>
            <w:vAlign w:val="center"/>
            <w:hideMark/>
          </w:tcPr>
          <w:p w14:paraId="0EE2AFC3"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AT3G13870</w:t>
            </w:r>
          </w:p>
        </w:tc>
        <w:tc>
          <w:tcPr>
            <w:tcW w:w="2913" w:type="dxa"/>
            <w:tcBorders>
              <w:top w:val="nil"/>
              <w:left w:val="nil"/>
              <w:bottom w:val="nil"/>
              <w:right w:val="nil"/>
            </w:tcBorders>
            <w:tcMar>
              <w:top w:w="15" w:type="dxa"/>
              <w:left w:w="73" w:type="dxa"/>
              <w:bottom w:w="0" w:type="dxa"/>
              <w:right w:w="73" w:type="dxa"/>
            </w:tcMar>
            <w:vAlign w:val="center"/>
            <w:hideMark/>
          </w:tcPr>
          <w:p w14:paraId="297D8191"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ER-shaping protein</w:t>
            </w:r>
          </w:p>
        </w:tc>
        <w:tc>
          <w:tcPr>
            <w:tcW w:w="1659" w:type="dxa"/>
            <w:tcBorders>
              <w:top w:val="nil"/>
              <w:left w:val="nil"/>
              <w:bottom w:val="nil"/>
              <w:right w:val="nil"/>
            </w:tcBorders>
            <w:tcMar>
              <w:top w:w="15" w:type="dxa"/>
              <w:left w:w="73" w:type="dxa"/>
              <w:bottom w:w="0" w:type="dxa"/>
              <w:right w:w="73" w:type="dxa"/>
            </w:tcMar>
            <w:vAlign w:val="center"/>
            <w:hideMark/>
          </w:tcPr>
          <w:sdt>
            <w:sdtPr>
              <w:rPr>
                <w:rFonts w:eastAsia="Times New Roman"/>
                <w:color w:val="000000"/>
                <w:kern w:val="0"/>
                <w:sz w:val="18"/>
                <w:szCs w:val="18"/>
                <w:highlight w:val="yellow"/>
                <w:vertAlign w:val="superscript"/>
                <w14:ligatures w14:val="none"/>
              </w:rPr>
              <w:tag w:val="MENDELEY_CITATION_v3_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"/>
              <w:id w:val="-1651282924"/>
              <w:placeholder>
                <w:docPart w:val="DefaultPlaceholder_-1854013440"/>
              </w:placeholder>
            </w:sdtPr>
            <w:sdtEndPr>
              <w:rPr>
                <w:highlight w:val="none"/>
              </w:rPr>
            </w:sdtEndPr>
            <w:sdtContent>
              <w:p w14:paraId="4EE05438" w14:textId="363CAD9C" w:rsidR="00736F26" w:rsidRPr="003E70E3" w:rsidRDefault="00DF0C63" w:rsidP="003146B3">
                <w:pPr>
                  <w:spacing w:after="0" w:line="240" w:lineRule="auto"/>
                  <w:jc w:val="center"/>
                  <w:rPr>
                    <w:rFonts w:eastAsia="Times New Roman"/>
                    <w:kern w:val="0"/>
                    <w:sz w:val="18"/>
                    <w:szCs w:val="18"/>
                    <w14:ligatures w14:val="none"/>
                  </w:rPr>
                </w:pPr>
                <w:r w:rsidRPr="00DF0C63">
                  <w:rPr>
                    <w:rFonts w:eastAsia="Times New Roman"/>
                    <w:color w:val="000000"/>
                    <w:kern w:val="0"/>
                    <w:sz w:val="18"/>
                    <w:szCs w:val="18"/>
                    <w:vertAlign w:val="superscript"/>
                    <w14:ligatures w14:val="none"/>
                  </w:rPr>
                  <w:t>68</w:t>
                </w:r>
              </w:p>
            </w:sdtContent>
          </w:sdt>
        </w:tc>
      </w:tr>
      <w:tr w:rsidR="00736F26" w:rsidRPr="003E70E3" w14:paraId="68DBE1BE" w14:textId="77777777" w:rsidTr="004E0F7C">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4FCC6644"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RTN20</w:t>
            </w:r>
          </w:p>
        </w:tc>
        <w:tc>
          <w:tcPr>
            <w:tcW w:w="2522" w:type="dxa"/>
            <w:tcBorders>
              <w:top w:val="nil"/>
              <w:left w:val="nil"/>
              <w:bottom w:val="nil"/>
              <w:right w:val="nil"/>
            </w:tcBorders>
            <w:tcMar>
              <w:top w:w="15" w:type="dxa"/>
              <w:left w:w="73" w:type="dxa"/>
              <w:bottom w:w="0" w:type="dxa"/>
              <w:right w:w="73" w:type="dxa"/>
            </w:tcMar>
            <w:vAlign w:val="center"/>
            <w:hideMark/>
          </w:tcPr>
          <w:p w14:paraId="6F7C13E5"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AT2G43420</w:t>
            </w:r>
          </w:p>
        </w:tc>
        <w:tc>
          <w:tcPr>
            <w:tcW w:w="2913" w:type="dxa"/>
            <w:tcBorders>
              <w:top w:val="nil"/>
              <w:left w:val="nil"/>
              <w:bottom w:val="nil"/>
              <w:right w:val="nil"/>
            </w:tcBorders>
            <w:tcMar>
              <w:top w:w="15" w:type="dxa"/>
              <w:left w:w="73" w:type="dxa"/>
              <w:bottom w:w="0" w:type="dxa"/>
              <w:right w:w="73" w:type="dxa"/>
            </w:tcMar>
            <w:vAlign w:val="center"/>
            <w:hideMark/>
          </w:tcPr>
          <w:p w14:paraId="06142631" w14:textId="3CB5CC11" w:rsidR="00736F26" w:rsidRPr="003E70E3" w:rsidRDefault="00D156F9"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Reticulon family</w:t>
            </w:r>
          </w:p>
        </w:tc>
        <w:sdt>
          <w:sdtPr>
            <w:rPr>
              <w:rFonts w:eastAsia="Times New Roman"/>
              <w:color w:val="000000"/>
              <w:kern w:val="0"/>
              <w:sz w:val="18"/>
              <w:szCs w:val="18"/>
              <w:vertAlign w:val="superscript"/>
              <w14:ligatures w14:val="none"/>
            </w:rPr>
            <w:tag w:val="MENDELEY_CITATION_v3_eyJjaXRhdGlvbklEIjoiTUVOREVMRVlfQ0lUQVRJT05fOGM2NGIwNDAtMjNlNS00ZmRmLTk0Y2YtZDI0OWQyZmFkNGFl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
            <w:id w:val="518042244"/>
            <w:placeholder>
              <w:docPart w:val="210C6B5BE7BB408D8AEDA8E028CD3760"/>
            </w:placeholder>
          </w:sdtPr>
          <w:sdtEndPr/>
          <w:sdtContent>
            <w:tc>
              <w:tcPr>
                <w:tcW w:w="1659" w:type="dxa"/>
                <w:tcBorders>
                  <w:top w:val="nil"/>
                  <w:left w:val="nil"/>
                  <w:bottom w:val="nil"/>
                  <w:right w:val="nil"/>
                </w:tcBorders>
                <w:tcMar>
                  <w:top w:w="15" w:type="dxa"/>
                  <w:left w:w="73" w:type="dxa"/>
                  <w:bottom w:w="0" w:type="dxa"/>
                  <w:right w:w="73" w:type="dxa"/>
                </w:tcMar>
                <w:vAlign w:val="center"/>
              </w:tcPr>
              <w:p w14:paraId="4E09CBCA" w14:textId="304AF601" w:rsidR="00736F26" w:rsidRPr="003E70E3" w:rsidRDefault="00DF0C63" w:rsidP="003146B3">
                <w:pPr>
                  <w:spacing w:after="0" w:line="240" w:lineRule="auto"/>
                  <w:jc w:val="center"/>
                  <w:rPr>
                    <w:rFonts w:eastAsia="Times New Roman"/>
                    <w:kern w:val="0"/>
                    <w:sz w:val="18"/>
                    <w:szCs w:val="18"/>
                    <w14:ligatures w14:val="none"/>
                  </w:rPr>
                </w:pPr>
                <w:r w:rsidRPr="00DF0C63">
                  <w:rPr>
                    <w:rFonts w:eastAsia="Times New Roman"/>
                    <w:color w:val="000000"/>
                    <w:kern w:val="0"/>
                    <w:sz w:val="18"/>
                    <w:szCs w:val="18"/>
                    <w:vertAlign w:val="superscript"/>
                    <w14:ligatures w14:val="none"/>
                  </w:rPr>
                  <w:t>91</w:t>
                </w:r>
              </w:p>
            </w:tc>
          </w:sdtContent>
        </w:sdt>
      </w:tr>
      <w:tr w:rsidR="00855448" w:rsidRPr="003E70E3" w14:paraId="369ED461" w14:textId="77777777" w:rsidTr="004E0F7C">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56701C4D" w14:textId="77777777"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RTNLB1</w:t>
            </w:r>
          </w:p>
        </w:tc>
        <w:tc>
          <w:tcPr>
            <w:tcW w:w="2522" w:type="dxa"/>
            <w:tcBorders>
              <w:top w:val="nil"/>
              <w:left w:val="nil"/>
              <w:bottom w:val="nil"/>
              <w:right w:val="nil"/>
            </w:tcBorders>
            <w:tcMar>
              <w:top w:w="15" w:type="dxa"/>
              <w:left w:w="73" w:type="dxa"/>
              <w:bottom w:w="0" w:type="dxa"/>
              <w:right w:w="73" w:type="dxa"/>
            </w:tcMar>
            <w:vAlign w:val="center"/>
            <w:hideMark/>
          </w:tcPr>
          <w:p w14:paraId="25FA8D7E" w14:textId="77777777"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AT4G23630</w:t>
            </w:r>
          </w:p>
        </w:tc>
        <w:tc>
          <w:tcPr>
            <w:tcW w:w="2913" w:type="dxa"/>
            <w:tcBorders>
              <w:top w:val="nil"/>
              <w:left w:val="nil"/>
              <w:bottom w:val="nil"/>
              <w:right w:val="nil"/>
            </w:tcBorders>
            <w:tcMar>
              <w:top w:w="15" w:type="dxa"/>
              <w:left w:w="73" w:type="dxa"/>
              <w:bottom w:w="0" w:type="dxa"/>
              <w:right w:w="73" w:type="dxa"/>
            </w:tcMar>
            <w:vAlign w:val="center"/>
            <w:hideMark/>
          </w:tcPr>
          <w:p w14:paraId="1812D43F" w14:textId="1BA9FB19"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Reticulon family</w:t>
            </w:r>
          </w:p>
        </w:tc>
        <w:sdt>
          <w:sdtPr>
            <w:rPr>
              <w:rFonts w:eastAsia="Times New Roman"/>
              <w:color w:val="000000"/>
              <w:kern w:val="0"/>
              <w:sz w:val="18"/>
              <w:szCs w:val="18"/>
              <w:vertAlign w:val="superscript"/>
              <w14:ligatures w14:val="none"/>
            </w:rPr>
            <w:tag w:val="MENDELEY_CITATION_v3_eyJjaXRhdGlvbklEIjoiTUVOREVMRVlfQ0lUQVRJT05fZGRmMTBmMDctMDIwMC00YWMxLWEzNTEtYTg0ZTVkNjNiMjRl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
            <w:id w:val="492227340"/>
            <w:placeholder>
              <w:docPart w:val="43F07389A345448B8EB03A2667D1B075"/>
            </w:placeholder>
          </w:sdtPr>
          <w:sdtEndPr/>
          <w:sdtContent>
            <w:tc>
              <w:tcPr>
                <w:tcW w:w="1659" w:type="dxa"/>
                <w:tcBorders>
                  <w:top w:val="nil"/>
                  <w:left w:val="nil"/>
                  <w:bottom w:val="nil"/>
                  <w:right w:val="nil"/>
                </w:tcBorders>
                <w:tcMar>
                  <w:top w:w="15" w:type="dxa"/>
                  <w:left w:w="73" w:type="dxa"/>
                  <w:bottom w:w="0" w:type="dxa"/>
                  <w:right w:w="73" w:type="dxa"/>
                </w:tcMar>
                <w:vAlign w:val="center"/>
              </w:tcPr>
              <w:p w14:paraId="25653494" w14:textId="39713553" w:rsidR="00855448" w:rsidRPr="003E70E3" w:rsidRDefault="00DF0C63" w:rsidP="003146B3">
                <w:pPr>
                  <w:spacing w:after="0" w:line="240" w:lineRule="auto"/>
                  <w:jc w:val="center"/>
                  <w:rPr>
                    <w:rFonts w:eastAsia="Times New Roman"/>
                    <w:kern w:val="0"/>
                    <w:sz w:val="18"/>
                    <w:szCs w:val="18"/>
                    <w14:ligatures w14:val="none"/>
                  </w:rPr>
                </w:pPr>
                <w:r w:rsidRPr="00DF0C63">
                  <w:rPr>
                    <w:rFonts w:eastAsia="Times New Roman"/>
                    <w:color w:val="000000"/>
                    <w:kern w:val="0"/>
                    <w:sz w:val="18"/>
                    <w:szCs w:val="18"/>
                    <w:vertAlign w:val="superscript"/>
                    <w14:ligatures w14:val="none"/>
                  </w:rPr>
                  <w:t>91</w:t>
                </w:r>
              </w:p>
            </w:tc>
          </w:sdtContent>
        </w:sdt>
      </w:tr>
      <w:tr w:rsidR="00855448" w:rsidRPr="003E70E3" w14:paraId="7606E280" w14:textId="77777777" w:rsidTr="004E0F7C">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06465313" w14:textId="77777777"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RTNLB10</w:t>
            </w:r>
          </w:p>
        </w:tc>
        <w:tc>
          <w:tcPr>
            <w:tcW w:w="2522" w:type="dxa"/>
            <w:tcBorders>
              <w:top w:val="nil"/>
              <w:left w:val="nil"/>
              <w:bottom w:val="nil"/>
              <w:right w:val="nil"/>
            </w:tcBorders>
            <w:tcMar>
              <w:top w:w="15" w:type="dxa"/>
              <w:left w:w="73" w:type="dxa"/>
              <w:bottom w:w="0" w:type="dxa"/>
              <w:right w:w="73" w:type="dxa"/>
            </w:tcMar>
            <w:vAlign w:val="center"/>
            <w:hideMark/>
          </w:tcPr>
          <w:p w14:paraId="52EDBE77" w14:textId="77777777"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AT2G15280</w:t>
            </w:r>
          </w:p>
        </w:tc>
        <w:tc>
          <w:tcPr>
            <w:tcW w:w="2913" w:type="dxa"/>
            <w:tcBorders>
              <w:top w:val="nil"/>
              <w:left w:val="nil"/>
              <w:bottom w:val="nil"/>
              <w:right w:val="nil"/>
            </w:tcBorders>
            <w:tcMar>
              <w:top w:w="15" w:type="dxa"/>
              <w:left w:w="73" w:type="dxa"/>
              <w:bottom w:w="0" w:type="dxa"/>
              <w:right w:w="73" w:type="dxa"/>
            </w:tcMar>
            <w:vAlign w:val="center"/>
            <w:hideMark/>
          </w:tcPr>
          <w:p w14:paraId="05B0CEC6" w14:textId="02C9827B"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Reticulon family</w:t>
            </w:r>
          </w:p>
        </w:tc>
        <w:sdt>
          <w:sdtPr>
            <w:rPr>
              <w:rFonts w:eastAsia="Times New Roman"/>
              <w:color w:val="000000"/>
              <w:kern w:val="0"/>
              <w:sz w:val="18"/>
              <w:szCs w:val="18"/>
              <w:vertAlign w:val="superscript"/>
              <w14:ligatures w14:val="none"/>
            </w:rPr>
            <w:tag w:val="MENDELEY_CITATION_v3_eyJjaXRhdGlvbklEIjoiTUVOREVMRVlfQ0lUQVRJT05fZTgzMmQxOTktOTE2ZS00MWQ2LWFjNWUtNTg1YTA2ZjBmMmY0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
            <w:id w:val="-1297444036"/>
            <w:placeholder>
              <w:docPart w:val="13861A8C6A9849D5827DA5FBDDC50A19"/>
            </w:placeholder>
          </w:sdtPr>
          <w:sdtEndPr/>
          <w:sdtContent>
            <w:tc>
              <w:tcPr>
                <w:tcW w:w="1659" w:type="dxa"/>
                <w:tcBorders>
                  <w:top w:val="nil"/>
                  <w:left w:val="nil"/>
                  <w:bottom w:val="nil"/>
                  <w:right w:val="nil"/>
                </w:tcBorders>
                <w:tcMar>
                  <w:top w:w="15" w:type="dxa"/>
                  <w:left w:w="73" w:type="dxa"/>
                  <w:bottom w:w="0" w:type="dxa"/>
                  <w:right w:w="73" w:type="dxa"/>
                </w:tcMar>
                <w:vAlign w:val="center"/>
              </w:tcPr>
              <w:p w14:paraId="6AF938DA" w14:textId="41A4AB03" w:rsidR="00855448" w:rsidRPr="003E70E3" w:rsidRDefault="00DF0C63" w:rsidP="003146B3">
                <w:pPr>
                  <w:spacing w:after="0" w:line="240" w:lineRule="auto"/>
                  <w:jc w:val="center"/>
                  <w:rPr>
                    <w:rFonts w:eastAsia="Times New Roman"/>
                    <w:kern w:val="0"/>
                    <w:sz w:val="18"/>
                    <w:szCs w:val="18"/>
                    <w14:ligatures w14:val="none"/>
                  </w:rPr>
                </w:pPr>
                <w:r w:rsidRPr="00DF0C63">
                  <w:rPr>
                    <w:rFonts w:eastAsia="Times New Roman"/>
                    <w:color w:val="000000"/>
                    <w:kern w:val="0"/>
                    <w:sz w:val="18"/>
                    <w:szCs w:val="18"/>
                    <w:vertAlign w:val="superscript"/>
                    <w14:ligatures w14:val="none"/>
                  </w:rPr>
                  <w:t>91</w:t>
                </w:r>
              </w:p>
            </w:tc>
          </w:sdtContent>
        </w:sdt>
      </w:tr>
      <w:tr w:rsidR="00855448" w:rsidRPr="003E70E3" w14:paraId="5B55D2DB" w14:textId="77777777" w:rsidTr="004E0F7C">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012C4A81" w14:textId="77777777"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RTNLB11</w:t>
            </w:r>
          </w:p>
        </w:tc>
        <w:tc>
          <w:tcPr>
            <w:tcW w:w="2522" w:type="dxa"/>
            <w:tcBorders>
              <w:top w:val="nil"/>
              <w:left w:val="nil"/>
              <w:bottom w:val="nil"/>
              <w:right w:val="nil"/>
            </w:tcBorders>
            <w:tcMar>
              <w:top w:w="15" w:type="dxa"/>
              <w:left w:w="73" w:type="dxa"/>
              <w:bottom w:w="0" w:type="dxa"/>
              <w:right w:w="73" w:type="dxa"/>
            </w:tcMar>
            <w:vAlign w:val="center"/>
            <w:hideMark/>
          </w:tcPr>
          <w:p w14:paraId="1B32F009" w14:textId="77777777"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Calibri"/>
                <w:color w:val="000000"/>
                <w:sz w:val="18"/>
                <w:szCs w:val="18"/>
                <w:lang w:val="es-ES"/>
                <w14:ligatures w14:val="none"/>
              </w:rPr>
              <w:t>AT3G19460</w:t>
            </w:r>
          </w:p>
        </w:tc>
        <w:tc>
          <w:tcPr>
            <w:tcW w:w="2913" w:type="dxa"/>
            <w:tcBorders>
              <w:top w:val="nil"/>
              <w:left w:val="nil"/>
              <w:bottom w:val="nil"/>
              <w:right w:val="nil"/>
            </w:tcBorders>
            <w:tcMar>
              <w:top w:w="15" w:type="dxa"/>
              <w:left w:w="73" w:type="dxa"/>
              <w:bottom w:w="0" w:type="dxa"/>
              <w:right w:w="73" w:type="dxa"/>
            </w:tcMar>
            <w:vAlign w:val="center"/>
            <w:hideMark/>
          </w:tcPr>
          <w:p w14:paraId="0C2F5374" w14:textId="785F3857"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Reticulon family</w:t>
            </w:r>
          </w:p>
        </w:tc>
        <w:sdt>
          <w:sdtPr>
            <w:rPr>
              <w:rFonts w:eastAsia="Times New Roman"/>
              <w:color w:val="000000"/>
              <w:kern w:val="0"/>
              <w:sz w:val="18"/>
              <w:szCs w:val="18"/>
              <w:vertAlign w:val="superscript"/>
              <w14:ligatures w14:val="none"/>
            </w:rPr>
            <w:tag w:val="MENDELEY_CITATION_v3_eyJjaXRhdGlvbklEIjoiTUVOREVMRVlfQ0lUQVRJT05fZmRmYzE2ODktOWIzMS00YjkwLTg2ZDEtMmQ0ZTYzYTdmNGQ0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
            <w:id w:val="1942565446"/>
            <w:placeholder>
              <w:docPart w:val="3ABD1CFAC7F84E19949AC0B414F90B26"/>
            </w:placeholder>
          </w:sdtPr>
          <w:sdtEndPr/>
          <w:sdtContent>
            <w:tc>
              <w:tcPr>
                <w:tcW w:w="1659" w:type="dxa"/>
                <w:tcBorders>
                  <w:top w:val="nil"/>
                  <w:left w:val="nil"/>
                  <w:bottom w:val="nil"/>
                  <w:right w:val="nil"/>
                </w:tcBorders>
                <w:tcMar>
                  <w:top w:w="15" w:type="dxa"/>
                  <w:left w:w="73" w:type="dxa"/>
                  <w:bottom w:w="0" w:type="dxa"/>
                  <w:right w:w="73" w:type="dxa"/>
                </w:tcMar>
                <w:vAlign w:val="center"/>
              </w:tcPr>
              <w:p w14:paraId="0EA14161" w14:textId="018FE104" w:rsidR="00855448" w:rsidRPr="003E70E3" w:rsidRDefault="00DF0C63" w:rsidP="003146B3">
                <w:pPr>
                  <w:spacing w:after="0" w:line="240" w:lineRule="auto"/>
                  <w:jc w:val="center"/>
                  <w:rPr>
                    <w:rFonts w:eastAsia="Times New Roman"/>
                    <w:kern w:val="0"/>
                    <w:sz w:val="18"/>
                    <w:szCs w:val="18"/>
                    <w14:ligatures w14:val="none"/>
                  </w:rPr>
                </w:pPr>
                <w:r w:rsidRPr="00DF0C63">
                  <w:rPr>
                    <w:rFonts w:eastAsia="Times New Roman"/>
                    <w:color w:val="000000"/>
                    <w:kern w:val="0"/>
                    <w:sz w:val="18"/>
                    <w:szCs w:val="18"/>
                    <w:vertAlign w:val="superscript"/>
                    <w14:ligatures w14:val="none"/>
                  </w:rPr>
                  <w:t>91</w:t>
                </w:r>
              </w:p>
            </w:tc>
          </w:sdtContent>
        </w:sdt>
      </w:tr>
      <w:tr w:rsidR="00855448" w:rsidRPr="003E70E3" w14:paraId="4A342596" w14:textId="77777777" w:rsidTr="00F86BF0">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06870EFD" w14:textId="77777777"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RTNLB2</w:t>
            </w:r>
          </w:p>
        </w:tc>
        <w:tc>
          <w:tcPr>
            <w:tcW w:w="2522" w:type="dxa"/>
            <w:tcBorders>
              <w:top w:val="nil"/>
              <w:left w:val="nil"/>
              <w:bottom w:val="nil"/>
              <w:right w:val="nil"/>
            </w:tcBorders>
            <w:tcMar>
              <w:top w:w="15" w:type="dxa"/>
              <w:left w:w="73" w:type="dxa"/>
              <w:bottom w:w="0" w:type="dxa"/>
              <w:right w:w="73" w:type="dxa"/>
            </w:tcMar>
            <w:vAlign w:val="center"/>
            <w:hideMark/>
          </w:tcPr>
          <w:p w14:paraId="0656BF9A" w14:textId="77777777"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AT4G11220</w:t>
            </w:r>
          </w:p>
        </w:tc>
        <w:tc>
          <w:tcPr>
            <w:tcW w:w="2913" w:type="dxa"/>
            <w:tcBorders>
              <w:top w:val="nil"/>
              <w:left w:val="nil"/>
              <w:bottom w:val="nil"/>
              <w:right w:val="nil"/>
            </w:tcBorders>
            <w:tcMar>
              <w:top w:w="15" w:type="dxa"/>
              <w:left w:w="73" w:type="dxa"/>
              <w:bottom w:w="0" w:type="dxa"/>
              <w:right w:w="73" w:type="dxa"/>
            </w:tcMar>
            <w:vAlign w:val="center"/>
            <w:hideMark/>
          </w:tcPr>
          <w:p w14:paraId="4901398E" w14:textId="1C7A99DC"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Reticulon family</w:t>
            </w:r>
          </w:p>
        </w:tc>
        <w:sdt>
          <w:sdtPr>
            <w:rPr>
              <w:rFonts w:eastAsia="Times New Roman"/>
              <w:color w:val="000000"/>
              <w:kern w:val="0"/>
              <w:sz w:val="18"/>
              <w:szCs w:val="18"/>
              <w:vertAlign w:val="superscript"/>
              <w14:ligatures w14:val="none"/>
            </w:rPr>
            <w:tag w:val="MENDELEY_CITATION_v3_eyJjaXRhdGlvbklEIjoiTUVOREVMRVlfQ0lUQVRJT05fZTc0OGFmMWUtYzc2ZC00NmQ5LThjN2QtZmM5NjU0MzI2ZTc4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
            <w:id w:val="1974319513"/>
            <w:placeholder>
              <w:docPart w:val="24A64C8653274E4287CC468D4A89AEB7"/>
            </w:placeholder>
          </w:sdtPr>
          <w:sdtEndPr/>
          <w:sdtContent>
            <w:tc>
              <w:tcPr>
                <w:tcW w:w="1659" w:type="dxa"/>
                <w:tcBorders>
                  <w:top w:val="nil"/>
                  <w:left w:val="nil"/>
                  <w:bottom w:val="nil"/>
                  <w:right w:val="nil"/>
                </w:tcBorders>
                <w:tcMar>
                  <w:top w:w="15" w:type="dxa"/>
                  <w:left w:w="73" w:type="dxa"/>
                  <w:bottom w:w="0" w:type="dxa"/>
                  <w:right w:w="73" w:type="dxa"/>
                </w:tcMar>
                <w:vAlign w:val="center"/>
              </w:tcPr>
              <w:p w14:paraId="4F09E8C8" w14:textId="5CA3DBAC" w:rsidR="00855448" w:rsidRPr="003E70E3" w:rsidRDefault="00DF0C63" w:rsidP="003146B3">
                <w:pPr>
                  <w:spacing w:after="0" w:line="240" w:lineRule="auto"/>
                  <w:jc w:val="center"/>
                  <w:rPr>
                    <w:rFonts w:eastAsia="Times New Roman"/>
                    <w:kern w:val="0"/>
                    <w:sz w:val="18"/>
                    <w:szCs w:val="18"/>
                    <w14:ligatures w14:val="none"/>
                  </w:rPr>
                </w:pPr>
                <w:r w:rsidRPr="00DF0C63">
                  <w:rPr>
                    <w:rFonts w:eastAsia="Times New Roman"/>
                    <w:color w:val="000000"/>
                    <w:kern w:val="0"/>
                    <w:sz w:val="18"/>
                    <w:szCs w:val="18"/>
                    <w:vertAlign w:val="superscript"/>
                    <w14:ligatures w14:val="none"/>
                  </w:rPr>
                  <w:t>91</w:t>
                </w:r>
              </w:p>
            </w:tc>
          </w:sdtContent>
        </w:sdt>
      </w:tr>
      <w:tr w:rsidR="00855448" w:rsidRPr="003E70E3" w14:paraId="6F7E6EBB" w14:textId="77777777" w:rsidTr="00F86BF0">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4D92B8AB" w14:textId="77777777"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RTNLB3</w:t>
            </w:r>
          </w:p>
        </w:tc>
        <w:tc>
          <w:tcPr>
            <w:tcW w:w="2522" w:type="dxa"/>
            <w:tcBorders>
              <w:top w:val="nil"/>
              <w:left w:val="nil"/>
              <w:bottom w:val="nil"/>
              <w:right w:val="nil"/>
            </w:tcBorders>
            <w:tcMar>
              <w:top w:w="15" w:type="dxa"/>
              <w:left w:w="73" w:type="dxa"/>
              <w:bottom w:w="0" w:type="dxa"/>
              <w:right w:w="73" w:type="dxa"/>
            </w:tcMar>
            <w:vAlign w:val="center"/>
            <w:hideMark/>
          </w:tcPr>
          <w:p w14:paraId="10C35569" w14:textId="77777777"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AT1G64090</w:t>
            </w:r>
          </w:p>
        </w:tc>
        <w:tc>
          <w:tcPr>
            <w:tcW w:w="2913" w:type="dxa"/>
            <w:tcBorders>
              <w:top w:val="nil"/>
              <w:left w:val="nil"/>
              <w:bottom w:val="nil"/>
              <w:right w:val="nil"/>
            </w:tcBorders>
            <w:tcMar>
              <w:top w:w="15" w:type="dxa"/>
              <w:left w:w="73" w:type="dxa"/>
              <w:bottom w:w="0" w:type="dxa"/>
              <w:right w:w="73" w:type="dxa"/>
            </w:tcMar>
            <w:vAlign w:val="center"/>
            <w:hideMark/>
          </w:tcPr>
          <w:p w14:paraId="30B05617" w14:textId="78DC4B6A"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Reticulon family</w:t>
            </w:r>
          </w:p>
        </w:tc>
        <w:sdt>
          <w:sdtPr>
            <w:rPr>
              <w:rFonts w:eastAsia="Times New Roman"/>
              <w:color w:val="000000"/>
              <w:kern w:val="0"/>
              <w:sz w:val="18"/>
              <w:szCs w:val="18"/>
              <w:vertAlign w:val="superscript"/>
              <w14:ligatures w14:val="none"/>
            </w:rPr>
            <w:tag w:val="MENDELEY_CITATION_v3_eyJjaXRhdGlvbklEIjoiTUVOREVMRVlfQ0lUQVRJT05fYzA1MjMwMTMtMmRmZC00NTJhLTk5ZmQtZWFiMDJjNTZmNDhk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
            <w:id w:val="106781834"/>
            <w:placeholder>
              <w:docPart w:val="7DE5DB4B64044C17BEF4DFE0CAB0D3F9"/>
            </w:placeholder>
          </w:sdtPr>
          <w:sdtEndPr/>
          <w:sdtContent>
            <w:tc>
              <w:tcPr>
                <w:tcW w:w="1659" w:type="dxa"/>
                <w:tcBorders>
                  <w:top w:val="nil"/>
                  <w:left w:val="nil"/>
                  <w:bottom w:val="nil"/>
                  <w:right w:val="nil"/>
                </w:tcBorders>
                <w:tcMar>
                  <w:top w:w="15" w:type="dxa"/>
                  <w:left w:w="73" w:type="dxa"/>
                  <w:bottom w:w="0" w:type="dxa"/>
                  <w:right w:w="73" w:type="dxa"/>
                </w:tcMar>
                <w:vAlign w:val="center"/>
              </w:tcPr>
              <w:p w14:paraId="77E38BFD" w14:textId="224EFF79" w:rsidR="00855448" w:rsidRPr="003E70E3" w:rsidRDefault="00DF0C63" w:rsidP="003146B3">
                <w:pPr>
                  <w:spacing w:after="0" w:line="240" w:lineRule="auto"/>
                  <w:jc w:val="center"/>
                  <w:rPr>
                    <w:rFonts w:eastAsia="Times New Roman"/>
                    <w:kern w:val="0"/>
                    <w:sz w:val="18"/>
                    <w:szCs w:val="18"/>
                    <w14:ligatures w14:val="none"/>
                  </w:rPr>
                </w:pPr>
                <w:r w:rsidRPr="00DF0C63">
                  <w:rPr>
                    <w:rFonts w:eastAsia="Times New Roman"/>
                    <w:color w:val="000000"/>
                    <w:kern w:val="0"/>
                    <w:sz w:val="18"/>
                    <w:szCs w:val="18"/>
                    <w:vertAlign w:val="superscript"/>
                    <w14:ligatures w14:val="none"/>
                  </w:rPr>
                  <w:t>91</w:t>
                </w:r>
              </w:p>
            </w:tc>
          </w:sdtContent>
        </w:sdt>
      </w:tr>
      <w:tr w:rsidR="00855448" w:rsidRPr="003E70E3" w14:paraId="7FD3E984" w14:textId="77777777" w:rsidTr="00F86BF0">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606AE5A8" w14:textId="77777777"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RTNLB4</w:t>
            </w:r>
          </w:p>
        </w:tc>
        <w:tc>
          <w:tcPr>
            <w:tcW w:w="2522" w:type="dxa"/>
            <w:tcBorders>
              <w:top w:val="nil"/>
              <w:left w:val="nil"/>
              <w:bottom w:val="nil"/>
              <w:right w:val="nil"/>
            </w:tcBorders>
            <w:tcMar>
              <w:top w:w="15" w:type="dxa"/>
              <w:left w:w="73" w:type="dxa"/>
              <w:bottom w:w="0" w:type="dxa"/>
              <w:right w:w="73" w:type="dxa"/>
            </w:tcMar>
            <w:vAlign w:val="center"/>
            <w:hideMark/>
          </w:tcPr>
          <w:p w14:paraId="7FF94341" w14:textId="77777777"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AT5G41600</w:t>
            </w:r>
          </w:p>
        </w:tc>
        <w:tc>
          <w:tcPr>
            <w:tcW w:w="2913" w:type="dxa"/>
            <w:tcBorders>
              <w:top w:val="nil"/>
              <w:left w:val="nil"/>
              <w:bottom w:val="nil"/>
              <w:right w:val="nil"/>
            </w:tcBorders>
            <w:tcMar>
              <w:top w:w="15" w:type="dxa"/>
              <w:left w:w="73" w:type="dxa"/>
              <w:bottom w:w="0" w:type="dxa"/>
              <w:right w:w="73" w:type="dxa"/>
            </w:tcMar>
            <w:vAlign w:val="center"/>
            <w:hideMark/>
          </w:tcPr>
          <w:p w14:paraId="18962407" w14:textId="3CCC62B7"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Reticulon family</w:t>
            </w:r>
          </w:p>
        </w:tc>
        <w:sdt>
          <w:sdtPr>
            <w:rPr>
              <w:rFonts w:eastAsia="Times New Roman"/>
              <w:color w:val="000000"/>
              <w:kern w:val="0"/>
              <w:sz w:val="18"/>
              <w:szCs w:val="18"/>
              <w:vertAlign w:val="superscript"/>
              <w14:ligatures w14:val="none"/>
            </w:rPr>
            <w:tag w:val="MENDELEY_CITATION_v3_eyJjaXRhdGlvbklEIjoiTUVOREVMRVlfQ0lUQVRJT05fZDcwZWE4ODAtZjYxMS00OTQyLWJlZmEtOWUwNTk1ZDQ1ZTM0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
            <w:id w:val="-652446812"/>
            <w:placeholder>
              <w:docPart w:val="3B62F0CE905A421897BA3747F33186C8"/>
            </w:placeholder>
          </w:sdtPr>
          <w:sdtEndPr/>
          <w:sdtContent>
            <w:tc>
              <w:tcPr>
                <w:tcW w:w="1659" w:type="dxa"/>
                <w:tcBorders>
                  <w:top w:val="nil"/>
                  <w:left w:val="nil"/>
                  <w:bottom w:val="nil"/>
                  <w:right w:val="nil"/>
                </w:tcBorders>
                <w:tcMar>
                  <w:top w:w="15" w:type="dxa"/>
                  <w:left w:w="73" w:type="dxa"/>
                  <w:bottom w:w="0" w:type="dxa"/>
                  <w:right w:w="73" w:type="dxa"/>
                </w:tcMar>
                <w:vAlign w:val="center"/>
              </w:tcPr>
              <w:p w14:paraId="52F0ED7E" w14:textId="1E19430C" w:rsidR="00855448" w:rsidRPr="003E70E3" w:rsidRDefault="00DF0C63" w:rsidP="003146B3">
                <w:pPr>
                  <w:spacing w:after="0" w:line="240" w:lineRule="auto"/>
                  <w:jc w:val="center"/>
                  <w:rPr>
                    <w:rFonts w:eastAsia="Times New Roman"/>
                    <w:kern w:val="0"/>
                    <w:sz w:val="18"/>
                    <w:szCs w:val="18"/>
                    <w14:ligatures w14:val="none"/>
                  </w:rPr>
                </w:pPr>
                <w:r w:rsidRPr="00DF0C63">
                  <w:rPr>
                    <w:rFonts w:eastAsia="Times New Roman"/>
                    <w:color w:val="000000"/>
                    <w:kern w:val="0"/>
                    <w:sz w:val="18"/>
                    <w:szCs w:val="18"/>
                    <w:vertAlign w:val="superscript"/>
                    <w14:ligatures w14:val="none"/>
                  </w:rPr>
                  <w:t>91</w:t>
                </w:r>
              </w:p>
            </w:tc>
          </w:sdtContent>
        </w:sdt>
      </w:tr>
      <w:tr w:rsidR="00855448" w:rsidRPr="003E70E3" w14:paraId="7D599B36" w14:textId="77777777" w:rsidTr="00F86BF0">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7FB2589F" w14:textId="77777777"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RTNLB5</w:t>
            </w:r>
          </w:p>
        </w:tc>
        <w:tc>
          <w:tcPr>
            <w:tcW w:w="2522" w:type="dxa"/>
            <w:tcBorders>
              <w:top w:val="nil"/>
              <w:left w:val="nil"/>
              <w:bottom w:val="nil"/>
              <w:right w:val="nil"/>
            </w:tcBorders>
            <w:tcMar>
              <w:top w:w="15" w:type="dxa"/>
              <w:left w:w="73" w:type="dxa"/>
              <w:bottom w:w="0" w:type="dxa"/>
              <w:right w:w="73" w:type="dxa"/>
            </w:tcMar>
            <w:vAlign w:val="center"/>
            <w:hideMark/>
          </w:tcPr>
          <w:p w14:paraId="77FECCB6" w14:textId="77777777"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AT2G46170</w:t>
            </w:r>
          </w:p>
        </w:tc>
        <w:tc>
          <w:tcPr>
            <w:tcW w:w="2913" w:type="dxa"/>
            <w:tcBorders>
              <w:top w:val="nil"/>
              <w:left w:val="nil"/>
              <w:bottom w:val="nil"/>
              <w:right w:val="nil"/>
            </w:tcBorders>
            <w:tcMar>
              <w:top w:w="15" w:type="dxa"/>
              <w:left w:w="73" w:type="dxa"/>
              <w:bottom w:w="0" w:type="dxa"/>
              <w:right w:w="73" w:type="dxa"/>
            </w:tcMar>
            <w:vAlign w:val="center"/>
            <w:hideMark/>
          </w:tcPr>
          <w:p w14:paraId="05005330" w14:textId="17EF4272"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Reticulon family</w:t>
            </w:r>
          </w:p>
        </w:tc>
        <w:sdt>
          <w:sdtPr>
            <w:rPr>
              <w:rFonts w:eastAsia="Times New Roman"/>
              <w:color w:val="000000"/>
              <w:kern w:val="0"/>
              <w:sz w:val="18"/>
              <w:szCs w:val="18"/>
              <w:vertAlign w:val="superscript"/>
              <w14:ligatures w14:val="none"/>
            </w:rPr>
            <w:tag w:val="MENDELEY_CITATION_v3_eyJjaXRhdGlvbklEIjoiTUVOREVMRVlfQ0lUQVRJT05fNDI3N2UwOTAtODVmMy00Mzk0LTk4YjktZTUzZjk2MWM4MDA1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
            <w:id w:val="-1048754030"/>
            <w:placeholder>
              <w:docPart w:val="3B50B32992AF41699F8001AD5485EF58"/>
            </w:placeholder>
          </w:sdtPr>
          <w:sdtEndPr/>
          <w:sdtContent>
            <w:tc>
              <w:tcPr>
                <w:tcW w:w="1659" w:type="dxa"/>
                <w:tcBorders>
                  <w:top w:val="nil"/>
                  <w:left w:val="nil"/>
                  <w:bottom w:val="nil"/>
                  <w:right w:val="nil"/>
                </w:tcBorders>
                <w:tcMar>
                  <w:top w:w="15" w:type="dxa"/>
                  <w:left w:w="73" w:type="dxa"/>
                  <w:bottom w:w="0" w:type="dxa"/>
                  <w:right w:w="73" w:type="dxa"/>
                </w:tcMar>
                <w:vAlign w:val="center"/>
              </w:tcPr>
              <w:p w14:paraId="78840FA8" w14:textId="4873517D" w:rsidR="00855448" w:rsidRPr="003E70E3" w:rsidRDefault="00DF0C63" w:rsidP="003146B3">
                <w:pPr>
                  <w:spacing w:after="0" w:line="240" w:lineRule="auto"/>
                  <w:jc w:val="center"/>
                  <w:rPr>
                    <w:rFonts w:eastAsia="Times New Roman"/>
                    <w:kern w:val="0"/>
                    <w:sz w:val="18"/>
                    <w:szCs w:val="18"/>
                    <w14:ligatures w14:val="none"/>
                  </w:rPr>
                </w:pPr>
                <w:r w:rsidRPr="00DF0C63">
                  <w:rPr>
                    <w:rFonts w:eastAsia="Times New Roman"/>
                    <w:color w:val="000000"/>
                    <w:kern w:val="0"/>
                    <w:sz w:val="18"/>
                    <w:szCs w:val="18"/>
                    <w:vertAlign w:val="superscript"/>
                    <w14:ligatures w14:val="none"/>
                  </w:rPr>
                  <w:t>91</w:t>
                </w:r>
              </w:p>
            </w:tc>
          </w:sdtContent>
        </w:sdt>
      </w:tr>
      <w:tr w:rsidR="00855448" w:rsidRPr="003E70E3" w14:paraId="5E9893E9" w14:textId="77777777" w:rsidTr="004E0F7C">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71A45821" w14:textId="77777777"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RTNLB6</w:t>
            </w:r>
          </w:p>
        </w:tc>
        <w:tc>
          <w:tcPr>
            <w:tcW w:w="2522" w:type="dxa"/>
            <w:tcBorders>
              <w:top w:val="nil"/>
              <w:left w:val="nil"/>
              <w:bottom w:val="nil"/>
              <w:right w:val="nil"/>
            </w:tcBorders>
            <w:tcMar>
              <w:top w:w="15" w:type="dxa"/>
              <w:left w:w="73" w:type="dxa"/>
              <w:bottom w:w="0" w:type="dxa"/>
              <w:right w:w="73" w:type="dxa"/>
            </w:tcMar>
            <w:vAlign w:val="center"/>
            <w:hideMark/>
          </w:tcPr>
          <w:p w14:paraId="48D5F162" w14:textId="77777777"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AT3G61560</w:t>
            </w:r>
          </w:p>
        </w:tc>
        <w:tc>
          <w:tcPr>
            <w:tcW w:w="2913" w:type="dxa"/>
            <w:tcBorders>
              <w:top w:val="nil"/>
              <w:left w:val="nil"/>
              <w:bottom w:val="nil"/>
              <w:right w:val="nil"/>
            </w:tcBorders>
            <w:tcMar>
              <w:top w:w="15" w:type="dxa"/>
              <w:left w:w="73" w:type="dxa"/>
              <w:bottom w:w="0" w:type="dxa"/>
              <w:right w:w="73" w:type="dxa"/>
            </w:tcMar>
            <w:vAlign w:val="center"/>
            <w:hideMark/>
          </w:tcPr>
          <w:p w14:paraId="529A1F22" w14:textId="54B01083"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Reticulon family</w:t>
            </w:r>
          </w:p>
        </w:tc>
        <w:sdt>
          <w:sdtPr>
            <w:rPr>
              <w:rFonts w:eastAsia="Times New Roman"/>
              <w:color w:val="000000"/>
              <w:kern w:val="0"/>
              <w:sz w:val="18"/>
              <w:szCs w:val="18"/>
              <w:vertAlign w:val="superscript"/>
              <w14:ligatures w14:val="none"/>
            </w:rPr>
            <w:tag w:val="MENDELEY_CITATION_v3_eyJjaXRhdGlvbklEIjoiTUVOREVMRVlfQ0lUQVRJT05fYzM4ZWZjYTctNWQ1Zi00NjMzLWIxNWUtYTczZDU4OTY0Y2Mw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
            <w:id w:val="-896045850"/>
            <w:placeholder>
              <w:docPart w:val="CA846312119846E7B5612FC75C76C8E3"/>
            </w:placeholder>
          </w:sdtPr>
          <w:sdtEndPr/>
          <w:sdtContent>
            <w:tc>
              <w:tcPr>
                <w:tcW w:w="1659" w:type="dxa"/>
                <w:tcBorders>
                  <w:top w:val="nil"/>
                  <w:left w:val="nil"/>
                  <w:bottom w:val="nil"/>
                  <w:right w:val="nil"/>
                </w:tcBorders>
                <w:tcMar>
                  <w:top w:w="15" w:type="dxa"/>
                  <w:left w:w="73" w:type="dxa"/>
                  <w:bottom w:w="0" w:type="dxa"/>
                  <w:right w:w="73" w:type="dxa"/>
                </w:tcMar>
                <w:vAlign w:val="center"/>
              </w:tcPr>
              <w:p w14:paraId="7DA92FB8" w14:textId="28329DF7" w:rsidR="00855448" w:rsidRPr="003E70E3" w:rsidRDefault="00DF0C63" w:rsidP="003146B3">
                <w:pPr>
                  <w:spacing w:after="0" w:line="240" w:lineRule="auto"/>
                  <w:jc w:val="center"/>
                  <w:rPr>
                    <w:rFonts w:eastAsia="Times New Roman"/>
                    <w:kern w:val="0"/>
                    <w:sz w:val="18"/>
                    <w:szCs w:val="18"/>
                    <w14:ligatures w14:val="none"/>
                  </w:rPr>
                </w:pPr>
                <w:r w:rsidRPr="00DF0C63">
                  <w:rPr>
                    <w:rFonts w:eastAsia="Times New Roman"/>
                    <w:color w:val="000000"/>
                    <w:kern w:val="0"/>
                    <w:sz w:val="18"/>
                    <w:szCs w:val="18"/>
                    <w:vertAlign w:val="superscript"/>
                    <w14:ligatures w14:val="none"/>
                  </w:rPr>
                  <w:t>91</w:t>
                </w:r>
              </w:p>
            </w:tc>
          </w:sdtContent>
        </w:sdt>
      </w:tr>
      <w:tr w:rsidR="00855448" w:rsidRPr="003E70E3" w14:paraId="08BC1621" w14:textId="77777777" w:rsidTr="004E0F7C">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1E6F4B68" w14:textId="77777777"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RTNLB8</w:t>
            </w:r>
          </w:p>
        </w:tc>
        <w:tc>
          <w:tcPr>
            <w:tcW w:w="2522" w:type="dxa"/>
            <w:tcBorders>
              <w:top w:val="nil"/>
              <w:left w:val="nil"/>
              <w:bottom w:val="nil"/>
              <w:right w:val="nil"/>
            </w:tcBorders>
            <w:tcMar>
              <w:top w:w="15" w:type="dxa"/>
              <w:left w:w="73" w:type="dxa"/>
              <w:bottom w:w="0" w:type="dxa"/>
              <w:right w:w="73" w:type="dxa"/>
            </w:tcMar>
            <w:vAlign w:val="center"/>
            <w:hideMark/>
          </w:tcPr>
          <w:p w14:paraId="2EAC8EA1" w14:textId="77777777"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AT3G10260</w:t>
            </w:r>
          </w:p>
        </w:tc>
        <w:tc>
          <w:tcPr>
            <w:tcW w:w="2913" w:type="dxa"/>
            <w:tcBorders>
              <w:top w:val="nil"/>
              <w:left w:val="nil"/>
              <w:bottom w:val="nil"/>
              <w:right w:val="nil"/>
            </w:tcBorders>
            <w:tcMar>
              <w:top w:w="15" w:type="dxa"/>
              <w:left w:w="73" w:type="dxa"/>
              <w:bottom w:w="0" w:type="dxa"/>
              <w:right w:w="73" w:type="dxa"/>
            </w:tcMar>
            <w:vAlign w:val="center"/>
            <w:hideMark/>
          </w:tcPr>
          <w:p w14:paraId="2CE872A8" w14:textId="49D1E6AB" w:rsidR="00855448" w:rsidRPr="003E70E3" w:rsidRDefault="00855448"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Reticulon family</w:t>
            </w:r>
          </w:p>
        </w:tc>
        <w:sdt>
          <w:sdtPr>
            <w:rPr>
              <w:rFonts w:eastAsia="Times New Roman"/>
              <w:color w:val="000000"/>
              <w:kern w:val="0"/>
              <w:sz w:val="18"/>
              <w:szCs w:val="18"/>
              <w:vertAlign w:val="superscript"/>
              <w14:ligatures w14:val="none"/>
            </w:rPr>
            <w:tag w:val="MENDELEY_CITATION_v3_eyJjaXRhdGlvbklEIjoiTUVOREVMRVlfQ0lUQVRJT05fMmYyYTkwNDItYWEzYS00MGMyLWI4ZmQtZTU3YWY4ZTY1NjIy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
            <w:id w:val="1418990198"/>
            <w:placeholder>
              <w:docPart w:val="13CDD084B6A64C23B723FCF56CE06BE4"/>
            </w:placeholder>
          </w:sdtPr>
          <w:sdtEndPr/>
          <w:sdtContent>
            <w:tc>
              <w:tcPr>
                <w:tcW w:w="1659" w:type="dxa"/>
                <w:tcBorders>
                  <w:top w:val="nil"/>
                  <w:left w:val="nil"/>
                  <w:bottom w:val="nil"/>
                  <w:right w:val="nil"/>
                </w:tcBorders>
                <w:tcMar>
                  <w:top w:w="15" w:type="dxa"/>
                  <w:left w:w="73" w:type="dxa"/>
                  <w:bottom w:w="0" w:type="dxa"/>
                  <w:right w:w="73" w:type="dxa"/>
                </w:tcMar>
                <w:vAlign w:val="center"/>
              </w:tcPr>
              <w:p w14:paraId="6C836B66" w14:textId="00B3BA62" w:rsidR="00855448" w:rsidRPr="003E70E3" w:rsidRDefault="00DF0C63" w:rsidP="003146B3">
                <w:pPr>
                  <w:spacing w:after="0" w:line="240" w:lineRule="auto"/>
                  <w:jc w:val="center"/>
                  <w:rPr>
                    <w:rFonts w:eastAsia="Times New Roman"/>
                    <w:kern w:val="0"/>
                    <w:sz w:val="18"/>
                    <w:szCs w:val="18"/>
                    <w14:ligatures w14:val="none"/>
                  </w:rPr>
                </w:pPr>
                <w:r w:rsidRPr="00DF0C63">
                  <w:rPr>
                    <w:rFonts w:eastAsia="Times New Roman"/>
                    <w:color w:val="000000"/>
                    <w:kern w:val="0"/>
                    <w:sz w:val="18"/>
                    <w:szCs w:val="18"/>
                    <w:vertAlign w:val="superscript"/>
                    <w14:ligatures w14:val="none"/>
                  </w:rPr>
                  <w:t>91</w:t>
                </w:r>
              </w:p>
            </w:tc>
          </w:sdtContent>
        </w:sdt>
      </w:tr>
      <w:tr w:rsidR="00736F26" w:rsidRPr="003E70E3" w14:paraId="55EF4A1E" w14:textId="77777777" w:rsidTr="008A012F">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32A99D05"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SAC7</w:t>
            </w:r>
          </w:p>
        </w:tc>
        <w:tc>
          <w:tcPr>
            <w:tcW w:w="2522" w:type="dxa"/>
            <w:tcBorders>
              <w:top w:val="nil"/>
              <w:left w:val="nil"/>
              <w:bottom w:val="nil"/>
              <w:right w:val="nil"/>
            </w:tcBorders>
            <w:tcMar>
              <w:top w:w="15" w:type="dxa"/>
              <w:left w:w="73" w:type="dxa"/>
              <w:bottom w:w="0" w:type="dxa"/>
              <w:right w:w="73" w:type="dxa"/>
            </w:tcMar>
            <w:vAlign w:val="center"/>
            <w:hideMark/>
          </w:tcPr>
          <w:p w14:paraId="2FF9A907"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AT3G51460</w:t>
            </w:r>
          </w:p>
        </w:tc>
        <w:tc>
          <w:tcPr>
            <w:tcW w:w="2913" w:type="dxa"/>
            <w:tcBorders>
              <w:top w:val="nil"/>
              <w:left w:val="nil"/>
              <w:bottom w:val="nil"/>
              <w:right w:val="nil"/>
            </w:tcBorders>
            <w:tcMar>
              <w:top w:w="15" w:type="dxa"/>
              <w:left w:w="73" w:type="dxa"/>
              <w:bottom w:w="0" w:type="dxa"/>
              <w:right w:w="73" w:type="dxa"/>
            </w:tcMar>
            <w:vAlign w:val="center"/>
            <w:hideMark/>
          </w:tcPr>
          <w:p w14:paraId="17D62DB7" w14:textId="2CBAE114" w:rsidR="00736F26" w:rsidRPr="003E70E3" w:rsidRDefault="008A012F"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SYT1 interactor (targeted</w:t>
            </w:r>
            <w:r w:rsidR="00F86BF0" w:rsidRPr="003E70E3">
              <w:rPr>
                <w:rFonts w:eastAsia="Times New Roman"/>
                <w:color w:val="000000"/>
                <w:kern w:val="0"/>
                <w:sz w:val="18"/>
                <w:szCs w:val="18"/>
                <w14:ligatures w14:val="none"/>
              </w:rPr>
              <w:t xml:space="preserve"> </w:t>
            </w:r>
            <w:r w:rsidRPr="003E70E3">
              <w:rPr>
                <w:rFonts w:eastAsia="Times New Roman"/>
                <w:color w:val="000000"/>
                <w:kern w:val="0"/>
                <w:sz w:val="18"/>
                <w:szCs w:val="18"/>
                <w14:ligatures w14:val="none"/>
              </w:rPr>
              <w:t>assay)</w:t>
            </w:r>
          </w:p>
        </w:tc>
        <w:tc>
          <w:tcPr>
            <w:tcW w:w="1659" w:type="dxa"/>
            <w:tcBorders>
              <w:top w:val="nil"/>
              <w:left w:val="nil"/>
              <w:bottom w:val="nil"/>
              <w:right w:val="nil"/>
            </w:tcBorders>
            <w:tcMar>
              <w:top w:w="15" w:type="dxa"/>
              <w:left w:w="73" w:type="dxa"/>
              <w:bottom w:w="0" w:type="dxa"/>
              <w:right w:w="73" w:type="dxa"/>
            </w:tcMar>
            <w:vAlign w:val="center"/>
            <w:hideMark/>
          </w:tcPr>
          <w:p w14:paraId="0EA4737D" w14:textId="4A7E135E" w:rsidR="00736F26" w:rsidRPr="003E70E3" w:rsidRDefault="00766A20"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See companion manuscript – Markovi</w:t>
            </w:r>
            <w:r w:rsidR="00AE717F" w:rsidRPr="003E70E3">
              <w:rPr>
                <w:rFonts w:eastAsia="Times New Roman"/>
                <w:color w:val="000000"/>
                <w:kern w:val="0"/>
                <w:sz w:val="18"/>
                <w:szCs w:val="18"/>
                <w14:ligatures w14:val="none"/>
              </w:rPr>
              <w:t>ć</w:t>
            </w:r>
            <w:r w:rsidRPr="003E70E3">
              <w:rPr>
                <w:rFonts w:eastAsia="Times New Roman"/>
                <w:color w:val="000000"/>
                <w:kern w:val="0"/>
                <w:sz w:val="18"/>
                <w:szCs w:val="18"/>
                <w14:ligatures w14:val="none"/>
              </w:rPr>
              <w:t xml:space="preserve"> et al.</w:t>
            </w:r>
            <w:r w:rsidR="000A19B5">
              <w:rPr>
                <w:rFonts w:eastAsia="Times New Roman"/>
                <w:color w:val="000000"/>
                <w:kern w:val="0"/>
                <w:sz w:val="18"/>
                <w:szCs w:val="18"/>
                <w14:ligatures w14:val="none"/>
              </w:rPr>
              <w:t>, 2026</w:t>
            </w:r>
          </w:p>
        </w:tc>
      </w:tr>
      <w:tr w:rsidR="00736F26" w:rsidRPr="003E70E3" w14:paraId="1ECC4511" w14:textId="77777777" w:rsidTr="008A012F">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57FB3438"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SYT1</w:t>
            </w:r>
          </w:p>
        </w:tc>
        <w:tc>
          <w:tcPr>
            <w:tcW w:w="2522" w:type="dxa"/>
            <w:tcBorders>
              <w:top w:val="nil"/>
              <w:left w:val="nil"/>
              <w:bottom w:val="nil"/>
              <w:right w:val="nil"/>
            </w:tcBorders>
            <w:tcMar>
              <w:top w:w="15" w:type="dxa"/>
              <w:left w:w="73" w:type="dxa"/>
              <w:bottom w:w="0" w:type="dxa"/>
              <w:right w:w="73" w:type="dxa"/>
            </w:tcMar>
            <w:vAlign w:val="center"/>
            <w:hideMark/>
          </w:tcPr>
          <w:p w14:paraId="5B0F2195"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AT2G20990</w:t>
            </w:r>
          </w:p>
        </w:tc>
        <w:tc>
          <w:tcPr>
            <w:tcW w:w="2913" w:type="dxa"/>
            <w:tcBorders>
              <w:top w:val="nil"/>
              <w:left w:val="nil"/>
              <w:bottom w:val="nil"/>
              <w:right w:val="nil"/>
            </w:tcBorders>
            <w:tcMar>
              <w:top w:w="15" w:type="dxa"/>
              <w:left w:w="73" w:type="dxa"/>
              <w:bottom w:w="0" w:type="dxa"/>
              <w:right w:w="73" w:type="dxa"/>
            </w:tcMar>
            <w:vAlign w:val="center"/>
            <w:hideMark/>
          </w:tcPr>
          <w:p w14:paraId="7AD0C7A6" w14:textId="461C7F5F" w:rsidR="00736F26" w:rsidRPr="003E70E3" w:rsidRDefault="008A012F"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Bait</w:t>
            </w:r>
          </w:p>
        </w:tc>
        <w:tc>
          <w:tcPr>
            <w:tcW w:w="1659" w:type="dxa"/>
            <w:tcBorders>
              <w:top w:val="nil"/>
              <w:left w:val="nil"/>
              <w:bottom w:val="nil"/>
              <w:right w:val="nil"/>
            </w:tcBorders>
            <w:tcMar>
              <w:top w:w="15" w:type="dxa"/>
              <w:left w:w="73" w:type="dxa"/>
              <w:bottom w:w="0" w:type="dxa"/>
              <w:right w:w="73" w:type="dxa"/>
            </w:tcMar>
            <w:vAlign w:val="center"/>
            <w:hideMark/>
          </w:tcPr>
          <w:p w14:paraId="36881CF9" w14:textId="3972F9B1" w:rsidR="00736F26" w:rsidRPr="003E70E3" w:rsidRDefault="004E0F7C" w:rsidP="003146B3">
            <w:pPr>
              <w:spacing w:after="0" w:line="240" w:lineRule="auto"/>
              <w:jc w:val="center"/>
              <w:rPr>
                <w:rFonts w:eastAsia="Times New Roman"/>
                <w:kern w:val="0"/>
                <w:sz w:val="18"/>
                <w:szCs w:val="18"/>
                <w14:ligatures w14:val="none"/>
              </w:rPr>
            </w:pPr>
            <w:r w:rsidRPr="003E70E3">
              <w:rPr>
                <w:rFonts w:eastAsia="Times New Roman"/>
                <w:kern w:val="0"/>
                <w:sz w:val="18"/>
                <w:szCs w:val="18"/>
                <w14:ligatures w14:val="none"/>
              </w:rPr>
              <w:t>-</w:t>
            </w:r>
          </w:p>
        </w:tc>
      </w:tr>
      <w:tr w:rsidR="00736F26" w:rsidRPr="003E70E3" w14:paraId="57AF8CE2" w14:textId="77777777" w:rsidTr="008A012F">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1D825107"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SYT4</w:t>
            </w:r>
          </w:p>
        </w:tc>
        <w:tc>
          <w:tcPr>
            <w:tcW w:w="2522" w:type="dxa"/>
            <w:tcBorders>
              <w:top w:val="nil"/>
              <w:left w:val="nil"/>
              <w:bottom w:val="nil"/>
              <w:right w:val="nil"/>
            </w:tcBorders>
            <w:tcMar>
              <w:top w:w="15" w:type="dxa"/>
              <w:left w:w="73" w:type="dxa"/>
              <w:bottom w:w="0" w:type="dxa"/>
              <w:right w:w="73" w:type="dxa"/>
            </w:tcMar>
            <w:vAlign w:val="center"/>
            <w:hideMark/>
          </w:tcPr>
          <w:p w14:paraId="2B6B47B2"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AT5G11100</w:t>
            </w:r>
          </w:p>
        </w:tc>
        <w:tc>
          <w:tcPr>
            <w:tcW w:w="2913" w:type="dxa"/>
            <w:tcBorders>
              <w:top w:val="nil"/>
              <w:left w:val="nil"/>
              <w:bottom w:val="nil"/>
              <w:right w:val="nil"/>
            </w:tcBorders>
            <w:tcMar>
              <w:top w:w="15" w:type="dxa"/>
              <w:left w:w="73" w:type="dxa"/>
              <w:bottom w:w="0" w:type="dxa"/>
              <w:right w:w="73" w:type="dxa"/>
            </w:tcMar>
            <w:vAlign w:val="center"/>
            <w:hideMark/>
          </w:tcPr>
          <w:p w14:paraId="4DAA3C73"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SMP-domain family</w:t>
            </w:r>
          </w:p>
        </w:tc>
        <w:tc>
          <w:tcPr>
            <w:tcW w:w="1659" w:type="dxa"/>
            <w:tcBorders>
              <w:top w:val="nil"/>
              <w:left w:val="nil"/>
              <w:bottom w:val="nil"/>
              <w:right w:val="nil"/>
            </w:tcBorders>
            <w:tcMar>
              <w:top w:w="15" w:type="dxa"/>
              <w:left w:w="73" w:type="dxa"/>
              <w:bottom w:w="0" w:type="dxa"/>
              <w:right w:w="73" w:type="dxa"/>
            </w:tcMar>
            <w:vAlign w:val="center"/>
            <w:hideMark/>
          </w:tcPr>
          <w:sdt>
            <w:sdtPr>
              <w:rPr>
                <w:rFonts w:eastAsia="Times New Roman"/>
                <w:color w:val="000000"/>
                <w:kern w:val="0"/>
                <w:sz w:val="18"/>
                <w:szCs w:val="18"/>
                <w:vertAlign w:val="superscript"/>
                <w14:ligatures w14:val="none"/>
              </w:rPr>
              <w:tag w:val="MENDELEY_CITATION_v3_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"/>
              <w:id w:val="-2088844285"/>
              <w:placeholder>
                <w:docPart w:val="DefaultPlaceholder_-1854013440"/>
              </w:placeholder>
            </w:sdtPr>
            <w:sdtEndPr>
              <w:rPr>
                <w:highlight w:val="yellow"/>
              </w:rPr>
            </w:sdtEndPr>
            <w:sdtContent>
              <w:p w14:paraId="16DDD7E1" w14:textId="5A7759E2" w:rsidR="00736F26" w:rsidRPr="003E70E3" w:rsidRDefault="00DF0C63" w:rsidP="003146B3">
                <w:pPr>
                  <w:spacing w:after="0" w:line="240" w:lineRule="auto"/>
                  <w:jc w:val="center"/>
                  <w:rPr>
                    <w:rFonts w:eastAsia="Times New Roman"/>
                    <w:kern w:val="0"/>
                    <w:sz w:val="18"/>
                    <w:szCs w:val="18"/>
                    <w14:ligatures w14:val="none"/>
                  </w:rPr>
                </w:pPr>
                <w:r w:rsidRPr="00DF0C63">
                  <w:rPr>
                    <w:rFonts w:eastAsia="Times New Roman"/>
                    <w:color w:val="000000"/>
                    <w:kern w:val="0"/>
                    <w:sz w:val="18"/>
                    <w:szCs w:val="18"/>
                    <w:vertAlign w:val="superscript"/>
                    <w14:ligatures w14:val="none"/>
                  </w:rPr>
                  <w:t>94</w:t>
                </w:r>
              </w:p>
            </w:sdtContent>
          </w:sdt>
        </w:tc>
      </w:tr>
      <w:tr w:rsidR="00736F26" w:rsidRPr="003E70E3" w14:paraId="31CDA15D" w14:textId="77777777" w:rsidTr="008A012F">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04BC9225"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SYT5</w:t>
            </w:r>
          </w:p>
        </w:tc>
        <w:tc>
          <w:tcPr>
            <w:tcW w:w="2522" w:type="dxa"/>
            <w:tcBorders>
              <w:top w:val="nil"/>
              <w:left w:val="nil"/>
              <w:bottom w:val="nil"/>
              <w:right w:val="nil"/>
            </w:tcBorders>
            <w:tcMar>
              <w:top w:w="15" w:type="dxa"/>
              <w:left w:w="73" w:type="dxa"/>
              <w:bottom w:w="0" w:type="dxa"/>
              <w:right w:w="73" w:type="dxa"/>
            </w:tcMar>
            <w:vAlign w:val="center"/>
            <w:hideMark/>
          </w:tcPr>
          <w:p w14:paraId="513F5953"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AT1G05500</w:t>
            </w:r>
          </w:p>
        </w:tc>
        <w:tc>
          <w:tcPr>
            <w:tcW w:w="2913" w:type="dxa"/>
            <w:tcBorders>
              <w:top w:val="nil"/>
              <w:left w:val="nil"/>
              <w:bottom w:val="nil"/>
              <w:right w:val="nil"/>
            </w:tcBorders>
            <w:tcMar>
              <w:top w:w="15" w:type="dxa"/>
              <w:left w:w="73" w:type="dxa"/>
              <w:bottom w:w="0" w:type="dxa"/>
              <w:right w:w="73" w:type="dxa"/>
            </w:tcMar>
            <w:vAlign w:val="center"/>
            <w:hideMark/>
          </w:tcPr>
          <w:p w14:paraId="2DEBE271" w14:textId="4044F6F4"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SMP-domain family</w:t>
            </w:r>
            <w:r w:rsidR="00855448" w:rsidRPr="003E70E3">
              <w:rPr>
                <w:rFonts w:eastAsia="Times New Roman"/>
                <w:color w:val="000000"/>
                <w:kern w:val="0"/>
                <w:sz w:val="18"/>
                <w:szCs w:val="18"/>
                <w14:ligatures w14:val="none"/>
              </w:rPr>
              <w:br/>
            </w:r>
            <w:r w:rsidR="008A012F" w:rsidRPr="003E70E3">
              <w:rPr>
                <w:rFonts w:eastAsia="Times New Roman"/>
                <w:color w:val="000000"/>
                <w:kern w:val="0"/>
                <w:sz w:val="18"/>
                <w:szCs w:val="18"/>
                <w14:ligatures w14:val="none"/>
              </w:rPr>
              <w:t>SYT1 interactor (targeted</w:t>
            </w:r>
            <w:r w:rsidR="00F86BF0" w:rsidRPr="003E70E3">
              <w:rPr>
                <w:rFonts w:eastAsia="Times New Roman"/>
                <w:color w:val="000000"/>
                <w:kern w:val="0"/>
                <w:sz w:val="18"/>
                <w:szCs w:val="18"/>
                <w14:ligatures w14:val="none"/>
              </w:rPr>
              <w:t xml:space="preserve"> </w:t>
            </w:r>
            <w:r w:rsidR="008A012F" w:rsidRPr="003E70E3">
              <w:rPr>
                <w:rFonts w:eastAsia="Times New Roman"/>
                <w:color w:val="000000"/>
                <w:kern w:val="0"/>
                <w:sz w:val="18"/>
                <w:szCs w:val="18"/>
                <w14:ligatures w14:val="none"/>
              </w:rPr>
              <w:t>assay)</w:t>
            </w:r>
          </w:p>
        </w:tc>
        <w:tc>
          <w:tcPr>
            <w:tcW w:w="1659" w:type="dxa"/>
            <w:tcBorders>
              <w:top w:val="nil"/>
              <w:left w:val="nil"/>
              <w:bottom w:val="nil"/>
              <w:right w:val="nil"/>
            </w:tcBorders>
            <w:tcMar>
              <w:top w:w="15" w:type="dxa"/>
              <w:left w:w="73" w:type="dxa"/>
              <w:bottom w:w="0" w:type="dxa"/>
              <w:right w:w="73" w:type="dxa"/>
            </w:tcMar>
            <w:vAlign w:val="center"/>
            <w:hideMark/>
          </w:tcPr>
          <w:sdt>
            <w:sdtPr>
              <w:rPr>
                <w:rFonts w:eastAsia="Times New Roman"/>
                <w:color w:val="000000"/>
                <w:kern w:val="0"/>
                <w:sz w:val="18"/>
                <w:szCs w:val="18"/>
                <w:vertAlign w:val="superscript"/>
                <w:lang w:val="es-ES"/>
                <w14:ligatures w14:val="none"/>
              </w:rPr>
              <w:tag w:val="MENDELEY_CITATION_v3_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"/>
              <w:id w:val="323324647"/>
              <w:placeholder>
                <w:docPart w:val="DefaultPlaceholder_-1854013440"/>
              </w:placeholder>
            </w:sdtPr>
            <w:sdtEndPr/>
            <w:sdtContent>
              <w:p w14:paraId="4D5ADC98" w14:textId="7AEB57AE" w:rsidR="00736F26" w:rsidRPr="003E70E3" w:rsidRDefault="00DF0C63" w:rsidP="003146B3">
                <w:pPr>
                  <w:spacing w:after="0" w:line="240" w:lineRule="auto"/>
                  <w:jc w:val="center"/>
                  <w:rPr>
                    <w:rFonts w:eastAsia="Times New Roman"/>
                    <w:kern w:val="0"/>
                    <w:sz w:val="18"/>
                    <w:szCs w:val="18"/>
                    <w:lang w:val="es-ES"/>
                    <w14:ligatures w14:val="none"/>
                  </w:rPr>
                </w:pPr>
                <w:r w:rsidRPr="00DF0C63">
                  <w:rPr>
                    <w:rFonts w:eastAsia="Times New Roman"/>
                    <w:color w:val="000000"/>
                    <w:kern w:val="0"/>
                    <w:sz w:val="18"/>
                    <w:szCs w:val="18"/>
                    <w:vertAlign w:val="superscript"/>
                    <w:lang w:val="es-ES"/>
                    <w14:ligatures w14:val="none"/>
                  </w:rPr>
                  <w:t>95</w:t>
                </w:r>
              </w:p>
            </w:sdtContent>
          </w:sdt>
        </w:tc>
      </w:tr>
      <w:tr w:rsidR="00736F26" w:rsidRPr="003E70E3" w14:paraId="3FB44368" w14:textId="77777777" w:rsidTr="008A012F">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38B44713"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TEX2B</w:t>
            </w:r>
          </w:p>
        </w:tc>
        <w:tc>
          <w:tcPr>
            <w:tcW w:w="2522" w:type="dxa"/>
            <w:tcBorders>
              <w:top w:val="nil"/>
              <w:left w:val="nil"/>
              <w:bottom w:val="nil"/>
              <w:right w:val="nil"/>
            </w:tcBorders>
            <w:tcMar>
              <w:top w:w="15" w:type="dxa"/>
              <w:left w:w="73" w:type="dxa"/>
              <w:bottom w:w="0" w:type="dxa"/>
              <w:right w:w="73" w:type="dxa"/>
            </w:tcMar>
            <w:vAlign w:val="center"/>
            <w:hideMark/>
          </w:tcPr>
          <w:p w14:paraId="77177905"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AT1G73200</w:t>
            </w:r>
          </w:p>
        </w:tc>
        <w:tc>
          <w:tcPr>
            <w:tcW w:w="2913" w:type="dxa"/>
            <w:tcBorders>
              <w:top w:val="nil"/>
              <w:left w:val="nil"/>
              <w:bottom w:val="nil"/>
              <w:right w:val="nil"/>
            </w:tcBorders>
            <w:tcMar>
              <w:top w:w="15" w:type="dxa"/>
              <w:left w:w="73" w:type="dxa"/>
              <w:bottom w:w="0" w:type="dxa"/>
              <w:right w:w="73" w:type="dxa"/>
            </w:tcMar>
            <w:vAlign w:val="center"/>
            <w:hideMark/>
          </w:tcPr>
          <w:p w14:paraId="5A8A9BD7"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SMP-domain family</w:t>
            </w:r>
          </w:p>
        </w:tc>
        <w:tc>
          <w:tcPr>
            <w:tcW w:w="1659" w:type="dxa"/>
            <w:tcBorders>
              <w:top w:val="nil"/>
              <w:left w:val="nil"/>
              <w:bottom w:val="nil"/>
              <w:right w:val="nil"/>
            </w:tcBorders>
            <w:tcMar>
              <w:top w:w="15" w:type="dxa"/>
              <w:left w:w="73" w:type="dxa"/>
              <w:bottom w:w="0" w:type="dxa"/>
              <w:right w:w="73" w:type="dxa"/>
            </w:tcMar>
            <w:vAlign w:val="center"/>
            <w:hideMark/>
          </w:tcPr>
          <w:sdt>
            <w:sdtPr>
              <w:rPr>
                <w:rFonts w:eastAsia="Times New Roman"/>
                <w:color w:val="000000"/>
                <w:kern w:val="0"/>
                <w:sz w:val="18"/>
                <w:szCs w:val="18"/>
                <w:vertAlign w:val="superscript"/>
                <w14:ligatures w14:val="none"/>
              </w:rPr>
              <w:tag w:val="MENDELEY_CITATION_v3_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"/>
              <w:id w:val="-283885797"/>
              <w:placeholder>
                <w:docPart w:val="DefaultPlaceholder_-1854013440"/>
              </w:placeholder>
            </w:sdtPr>
            <w:sdtEndPr/>
            <w:sdtContent>
              <w:p w14:paraId="12897E05" w14:textId="7E63AA94" w:rsidR="00736F26" w:rsidRPr="003E70E3" w:rsidRDefault="00DF0C63" w:rsidP="003146B3">
                <w:pPr>
                  <w:spacing w:after="0" w:line="240" w:lineRule="auto"/>
                  <w:jc w:val="center"/>
                  <w:rPr>
                    <w:rFonts w:eastAsia="Times New Roman"/>
                    <w:kern w:val="0"/>
                    <w:sz w:val="18"/>
                    <w:szCs w:val="18"/>
                    <w14:ligatures w14:val="none"/>
                  </w:rPr>
                </w:pPr>
                <w:r w:rsidRPr="00DF0C63">
                  <w:rPr>
                    <w:rFonts w:eastAsia="Times New Roman"/>
                    <w:color w:val="000000"/>
                    <w:kern w:val="0"/>
                    <w:sz w:val="18"/>
                    <w:szCs w:val="18"/>
                    <w:vertAlign w:val="superscript"/>
                    <w14:ligatures w14:val="none"/>
                  </w:rPr>
                  <w:t>93</w:t>
                </w:r>
              </w:p>
            </w:sdtContent>
          </w:sdt>
        </w:tc>
      </w:tr>
      <w:tr w:rsidR="00736F26" w:rsidRPr="003E70E3" w14:paraId="5CE72805" w14:textId="77777777" w:rsidTr="008A012F">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018AD277"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VAP27-1</w:t>
            </w:r>
          </w:p>
        </w:tc>
        <w:tc>
          <w:tcPr>
            <w:tcW w:w="2522" w:type="dxa"/>
            <w:tcBorders>
              <w:top w:val="nil"/>
              <w:left w:val="nil"/>
              <w:bottom w:val="nil"/>
              <w:right w:val="nil"/>
            </w:tcBorders>
            <w:tcMar>
              <w:top w:w="15" w:type="dxa"/>
              <w:left w:w="73" w:type="dxa"/>
              <w:bottom w:w="0" w:type="dxa"/>
              <w:right w:w="73" w:type="dxa"/>
            </w:tcMar>
            <w:vAlign w:val="center"/>
            <w:hideMark/>
          </w:tcPr>
          <w:p w14:paraId="45B8BF00"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AT3G60600</w:t>
            </w:r>
          </w:p>
        </w:tc>
        <w:tc>
          <w:tcPr>
            <w:tcW w:w="2913" w:type="dxa"/>
            <w:tcBorders>
              <w:top w:val="nil"/>
              <w:left w:val="nil"/>
              <w:bottom w:val="nil"/>
              <w:right w:val="nil"/>
            </w:tcBorders>
            <w:tcMar>
              <w:top w:w="15" w:type="dxa"/>
              <w:left w:w="73" w:type="dxa"/>
              <w:bottom w:w="0" w:type="dxa"/>
              <w:right w:w="73" w:type="dxa"/>
            </w:tcMar>
            <w:vAlign w:val="center"/>
            <w:hideMark/>
          </w:tcPr>
          <w:p w14:paraId="5B843D70"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VAP27 family</w:t>
            </w:r>
          </w:p>
        </w:tc>
        <w:tc>
          <w:tcPr>
            <w:tcW w:w="1659" w:type="dxa"/>
            <w:tcBorders>
              <w:top w:val="nil"/>
              <w:left w:val="nil"/>
              <w:bottom w:val="nil"/>
              <w:right w:val="nil"/>
            </w:tcBorders>
            <w:tcMar>
              <w:top w:w="15" w:type="dxa"/>
              <w:left w:w="73" w:type="dxa"/>
              <w:bottom w:w="0" w:type="dxa"/>
              <w:right w:w="73" w:type="dxa"/>
            </w:tcMar>
            <w:vAlign w:val="center"/>
            <w:hideMark/>
          </w:tcPr>
          <w:p w14:paraId="7B35E034" w14:textId="5BC9EE94" w:rsidR="00736F26" w:rsidRPr="003E70E3" w:rsidRDefault="00BB651B" w:rsidP="003146B3">
            <w:pPr>
              <w:spacing w:after="0" w:line="240" w:lineRule="auto"/>
              <w:jc w:val="center"/>
              <w:rPr>
                <w:rFonts w:eastAsia="Times New Roman"/>
                <w:kern w:val="0"/>
                <w:sz w:val="18"/>
                <w:szCs w:val="18"/>
                <w14:ligatures w14:val="none"/>
              </w:rPr>
            </w:pPr>
            <w:sdt>
              <w:sdtPr>
                <w:rPr>
                  <w:rFonts w:eastAsia="Times New Roman"/>
                  <w:color w:val="000000"/>
                  <w:kern w:val="0"/>
                  <w:sz w:val="18"/>
                  <w:szCs w:val="18"/>
                  <w:vertAlign w:val="superscript"/>
                  <w14:ligatures w14:val="none"/>
                </w:rPr>
                <w:tag w:val="MENDELEY_CITATION_v3_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"/>
                <w:id w:val="-1929494490"/>
                <w:placeholder>
                  <w:docPart w:val="B58E06FDC50E4E32818AEB29A98892D1"/>
                </w:placeholder>
              </w:sdtPr>
              <w:sdtEndPr/>
              <w:sdtContent>
                <w:r w:rsidR="00DF0C63" w:rsidRPr="00DF0C63">
                  <w:rPr>
                    <w:rFonts w:eastAsia="Times New Roman"/>
                    <w:color w:val="000000"/>
                    <w:kern w:val="0"/>
                    <w:sz w:val="18"/>
                    <w:szCs w:val="18"/>
                    <w:vertAlign w:val="superscript"/>
                    <w14:ligatures w14:val="none"/>
                  </w:rPr>
                  <w:t>27</w:t>
                </w:r>
              </w:sdtContent>
            </w:sdt>
          </w:p>
        </w:tc>
      </w:tr>
      <w:tr w:rsidR="00736F26" w:rsidRPr="003E70E3" w14:paraId="7A3571CB" w14:textId="77777777" w:rsidTr="008A012F">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2AF72ED8"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VAP27-2</w:t>
            </w:r>
          </w:p>
        </w:tc>
        <w:tc>
          <w:tcPr>
            <w:tcW w:w="2522" w:type="dxa"/>
            <w:tcBorders>
              <w:top w:val="nil"/>
              <w:left w:val="nil"/>
              <w:bottom w:val="nil"/>
              <w:right w:val="nil"/>
            </w:tcBorders>
            <w:tcMar>
              <w:top w:w="15" w:type="dxa"/>
              <w:left w:w="73" w:type="dxa"/>
              <w:bottom w:w="0" w:type="dxa"/>
              <w:right w:w="73" w:type="dxa"/>
            </w:tcMar>
            <w:vAlign w:val="center"/>
            <w:hideMark/>
          </w:tcPr>
          <w:p w14:paraId="67CCE4F1"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AT1G08820</w:t>
            </w:r>
          </w:p>
        </w:tc>
        <w:tc>
          <w:tcPr>
            <w:tcW w:w="2913" w:type="dxa"/>
            <w:tcBorders>
              <w:top w:val="nil"/>
              <w:left w:val="nil"/>
              <w:bottom w:val="nil"/>
              <w:right w:val="nil"/>
            </w:tcBorders>
            <w:tcMar>
              <w:top w:w="15" w:type="dxa"/>
              <w:left w:w="73" w:type="dxa"/>
              <w:bottom w:w="0" w:type="dxa"/>
              <w:right w:w="73" w:type="dxa"/>
            </w:tcMar>
            <w:vAlign w:val="center"/>
            <w:hideMark/>
          </w:tcPr>
          <w:p w14:paraId="3A77CE8A"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VAP27 family</w:t>
            </w:r>
          </w:p>
        </w:tc>
        <w:tc>
          <w:tcPr>
            <w:tcW w:w="1659" w:type="dxa"/>
            <w:tcBorders>
              <w:top w:val="nil"/>
              <w:left w:val="nil"/>
              <w:bottom w:val="nil"/>
              <w:right w:val="nil"/>
            </w:tcBorders>
            <w:tcMar>
              <w:top w:w="15" w:type="dxa"/>
              <w:left w:w="73" w:type="dxa"/>
              <w:bottom w:w="0" w:type="dxa"/>
              <w:right w:w="73" w:type="dxa"/>
            </w:tcMar>
            <w:vAlign w:val="center"/>
            <w:hideMark/>
          </w:tcPr>
          <w:p w14:paraId="213B4792" w14:textId="7F8DC270" w:rsidR="00736F26" w:rsidRPr="003E70E3" w:rsidRDefault="00BB651B" w:rsidP="003146B3">
            <w:pPr>
              <w:spacing w:after="0" w:line="240" w:lineRule="auto"/>
              <w:jc w:val="center"/>
              <w:rPr>
                <w:rFonts w:eastAsia="Times New Roman"/>
                <w:kern w:val="0"/>
                <w:sz w:val="18"/>
                <w:szCs w:val="18"/>
                <w14:ligatures w14:val="none"/>
              </w:rPr>
            </w:pPr>
            <w:sdt>
              <w:sdtPr>
                <w:rPr>
                  <w:rFonts w:eastAsia="Times New Roman"/>
                  <w:color w:val="000000"/>
                  <w:kern w:val="0"/>
                  <w:sz w:val="18"/>
                  <w:szCs w:val="18"/>
                  <w:vertAlign w:val="superscript"/>
                  <w14:ligatures w14:val="none"/>
                </w:rPr>
                <w:tag w:val="MENDELEY_CITATION_v3_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"/>
                <w:id w:val="148563381"/>
                <w:placeholder>
                  <w:docPart w:val="A5BF12B1C98C43999BE52AB3D797653C"/>
                </w:placeholder>
              </w:sdtPr>
              <w:sdtEndPr/>
              <w:sdtContent>
                <w:r w:rsidR="00DF0C63" w:rsidRPr="00DF0C63">
                  <w:rPr>
                    <w:rFonts w:eastAsia="Times New Roman"/>
                    <w:color w:val="000000"/>
                    <w:kern w:val="0"/>
                    <w:sz w:val="18"/>
                    <w:szCs w:val="18"/>
                    <w:vertAlign w:val="superscript"/>
                    <w14:ligatures w14:val="none"/>
                  </w:rPr>
                  <w:t>27</w:t>
                </w:r>
              </w:sdtContent>
            </w:sdt>
          </w:p>
        </w:tc>
      </w:tr>
      <w:tr w:rsidR="00736F26" w:rsidRPr="003E70E3" w14:paraId="18F921D4" w14:textId="77777777" w:rsidTr="008A012F">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6F5B7D11"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VAP27-3</w:t>
            </w:r>
          </w:p>
        </w:tc>
        <w:tc>
          <w:tcPr>
            <w:tcW w:w="2522" w:type="dxa"/>
            <w:tcBorders>
              <w:top w:val="nil"/>
              <w:left w:val="nil"/>
              <w:bottom w:val="nil"/>
              <w:right w:val="nil"/>
            </w:tcBorders>
            <w:tcMar>
              <w:top w:w="15" w:type="dxa"/>
              <w:left w:w="73" w:type="dxa"/>
              <w:bottom w:w="0" w:type="dxa"/>
              <w:right w:w="73" w:type="dxa"/>
            </w:tcMar>
            <w:vAlign w:val="center"/>
            <w:hideMark/>
          </w:tcPr>
          <w:p w14:paraId="23D9ECFD"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AT2G45140</w:t>
            </w:r>
          </w:p>
        </w:tc>
        <w:tc>
          <w:tcPr>
            <w:tcW w:w="2913" w:type="dxa"/>
            <w:tcBorders>
              <w:top w:val="nil"/>
              <w:left w:val="nil"/>
              <w:bottom w:val="nil"/>
              <w:right w:val="nil"/>
            </w:tcBorders>
            <w:tcMar>
              <w:top w:w="15" w:type="dxa"/>
              <w:left w:w="73" w:type="dxa"/>
              <w:bottom w:w="0" w:type="dxa"/>
              <w:right w:w="73" w:type="dxa"/>
            </w:tcMar>
            <w:vAlign w:val="center"/>
            <w:hideMark/>
          </w:tcPr>
          <w:p w14:paraId="7A656A77"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VAP27 family</w:t>
            </w:r>
          </w:p>
        </w:tc>
        <w:tc>
          <w:tcPr>
            <w:tcW w:w="1659" w:type="dxa"/>
            <w:tcBorders>
              <w:top w:val="nil"/>
              <w:left w:val="nil"/>
              <w:bottom w:val="nil"/>
              <w:right w:val="nil"/>
            </w:tcBorders>
            <w:tcMar>
              <w:top w:w="15" w:type="dxa"/>
              <w:left w:w="73" w:type="dxa"/>
              <w:bottom w:w="0" w:type="dxa"/>
              <w:right w:w="73" w:type="dxa"/>
            </w:tcMar>
            <w:vAlign w:val="center"/>
            <w:hideMark/>
          </w:tcPr>
          <w:p w14:paraId="1FB25F27" w14:textId="0E6A78AF" w:rsidR="00736F26" w:rsidRPr="003E70E3" w:rsidRDefault="00BB651B" w:rsidP="003146B3">
            <w:pPr>
              <w:spacing w:after="0" w:line="240" w:lineRule="auto"/>
              <w:jc w:val="center"/>
              <w:rPr>
                <w:rFonts w:eastAsia="Times New Roman"/>
                <w:kern w:val="0"/>
                <w:sz w:val="18"/>
                <w:szCs w:val="18"/>
                <w14:ligatures w14:val="none"/>
              </w:rPr>
            </w:pPr>
            <w:sdt>
              <w:sdtPr>
                <w:rPr>
                  <w:rFonts w:eastAsia="Times New Roman"/>
                  <w:color w:val="000000"/>
                  <w:kern w:val="0"/>
                  <w:sz w:val="18"/>
                  <w:szCs w:val="18"/>
                  <w:vertAlign w:val="superscript"/>
                  <w14:ligatures w14:val="none"/>
                </w:rPr>
                <w:tag w:val="MENDELEY_CITATION_v3_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"/>
                <w:id w:val="80335730"/>
                <w:placeholder>
                  <w:docPart w:val="A727B02F32C1458DB4C79883A0BC77F1"/>
                </w:placeholder>
              </w:sdtPr>
              <w:sdtEndPr/>
              <w:sdtContent>
                <w:r w:rsidR="00DF0C63" w:rsidRPr="00DF0C63">
                  <w:rPr>
                    <w:rFonts w:eastAsia="Times New Roman"/>
                    <w:color w:val="000000"/>
                    <w:kern w:val="0"/>
                    <w:sz w:val="18"/>
                    <w:szCs w:val="18"/>
                    <w:vertAlign w:val="superscript"/>
                    <w14:ligatures w14:val="none"/>
                  </w:rPr>
                  <w:t>27</w:t>
                </w:r>
              </w:sdtContent>
            </w:sdt>
          </w:p>
        </w:tc>
      </w:tr>
      <w:tr w:rsidR="00736F26" w:rsidRPr="003E70E3" w14:paraId="221897D0" w14:textId="77777777" w:rsidTr="008A012F">
        <w:trPr>
          <w:trHeight w:val="371"/>
        </w:trPr>
        <w:tc>
          <w:tcPr>
            <w:tcW w:w="1675" w:type="dxa"/>
            <w:tcBorders>
              <w:top w:val="nil"/>
              <w:left w:val="nil"/>
              <w:bottom w:val="nil"/>
              <w:right w:val="nil"/>
            </w:tcBorders>
            <w:tcMar>
              <w:top w:w="15" w:type="dxa"/>
              <w:left w:w="73" w:type="dxa"/>
              <w:bottom w:w="0" w:type="dxa"/>
              <w:right w:w="73" w:type="dxa"/>
            </w:tcMar>
            <w:vAlign w:val="center"/>
            <w:hideMark/>
          </w:tcPr>
          <w:p w14:paraId="28938082"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VAP27-4</w:t>
            </w:r>
          </w:p>
        </w:tc>
        <w:tc>
          <w:tcPr>
            <w:tcW w:w="2522" w:type="dxa"/>
            <w:tcBorders>
              <w:top w:val="nil"/>
              <w:left w:val="nil"/>
              <w:bottom w:val="nil"/>
              <w:right w:val="nil"/>
            </w:tcBorders>
            <w:tcMar>
              <w:top w:w="15" w:type="dxa"/>
              <w:left w:w="73" w:type="dxa"/>
              <w:bottom w:w="0" w:type="dxa"/>
              <w:right w:w="73" w:type="dxa"/>
            </w:tcMar>
            <w:vAlign w:val="center"/>
            <w:hideMark/>
          </w:tcPr>
          <w:p w14:paraId="3DB5C16F"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AT5G47180</w:t>
            </w:r>
          </w:p>
        </w:tc>
        <w:tc>
          <w:tcPr>
            <w:tcW w:w="2913" w:type="dxa"/>
            <w:tcBorders>
              <w:top w:val="nil"/>
              <w:left w:val="nil"/>
              <w:bottom w:val="nil"/>
              <w:right w:val="nil"/>
            </w:tcBorders>
            <w:tcMar>
              <w:top w:w="15" w:type="dxa"/>
              <w:left w:w="73" w:type="dxa"/>
              <w:bottom w:w="0" w:type="dxa"/>
              <w:right w:w="73" w:type="dxa"/>
            </w:tcMar>
            <w:vAlign w:val="center"/>
            <w:hideMark/>
          </w:tcPr>
          <w:p w14:paraId="00CAA0BC"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VAP27 family</w:t>
            </w:r>
          </w:p>
        </w:tc>
        <w:tc>
          <w:tcPr>
            <w:tcW w:w="1659" w:type="dxa"/>
            <w:tcBorders>
              <w:top w:val="nil"/>
              <w:left w:val="nil"/>
              <w:bottom w:val="nil"/>
              <w:right w:val="nil"/>
            </w:tcBorders>
            <w:tcMar>
              <w:top w:w="15" w:type="dxa"/>
              <w:left w:w="73" w:type="dxa"/>
              <w:bottom w:w="0" w:type="dxa"/>
              <w:right w:w="73" w:type="dxa"/>
            </w:tcMar>
            <w:vAlign w:val="center"/>
            <w:hideMark/>
          </w:tcPr>
          <w:p w14:paraId="788504DD" w14:textId="443E741F" w:rsidR="00736F26" w:rsidRPr="003E70E3" w:rsidRDefault="00BB651B" w:rsidP="003146B3">
            <w:pPr>
              <w:spacing w:after="0" w:line="240" w:lineRule="auto"/>
              <w:jc w:val="center"/>
              <w:rPr>
                <w:rFonts w:eastAsia="Times New Roman"/>
                <w:kern w:val="0"/>
                <w:sz w:val="18"/>
                <w:szCs w:val="18"/>
                <w14:ligatures w14:val="none"/>
              </w:rPr>
            </w:pPr>
            <w:sdt>
              <w:sdtPr>
                <w:rPr>
                  <w:rFonts w:eastAsia="Times New Roman"/>
                  <w:color w:val="000000"/>
                  <w:kern w:val="0"/>
                  <w:sz w:val="18"/>
                  <w:szCs w:val="18"/>
                  <w:vertAlign w:val="superscript"/>
                  <w14:ligatures w14:val="none"/>
                </w:rPr>
                <w:tag w:val="MENDELEY_CITATION_v3_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"/>
                <w:id w:val="-1885397324"/>
                <w:placeholder>
                  <w:docPart w:val="70EBABFA99504EB4BE315BC8557C52D3"/>
                </w:placeholder>
              </w:sdtPr>
              <w:sdtEndPr/>
              <w:sdtContent>
                <w:r w:rsidR="00DF0C63" w:rsidRPr="00DF0C63">
                  <w:rPr>
                    <w:rFonts w:eastAsia="Times New Roman"/>
                    <w:color w:val="000000"/>
                    <w:kern w:val="0"/>
                    <w:sz w:val="18"/>
                    <w:szCs w:val="18"/>
                    <w:vertAlign w:val="superscript"/>
                    <w14:ligatures w14:val="none"/>
                  </w:rPr>
                  <w:t>27</w:t>
                </w:r>
              </w:sdtContent>
            </w:sdt>
          </w:p>
        </w:tc>
      </w:tr>
      <w:tr w:rsidR="00736F26" w:rsidRPr="003E70E3" w14:paraId="58C37BE9" w14:textId="77777777" w:rsidTr="008A012F">
        <w:trPr>
          <w:trHeight w:val="371"/>
        </w:trPr>
        <w:tc>
          <w:tcPr>
            <w:tcW w:w="1675" w:type="dxa"/>
            <w:tcBorders>
              <w:top w:val="nil"/>
              <w:left w:val="nil"/>
              <w:bottom w:val="single" w:sz="8" w:space="0" w:color="000000"/>
              <w:right w:val="nil"/>
            </w:tcBorders>
            <w:tcMar>
              <w:top w:w="15" w:type="dxa"/>
              <w:left w:w="73" w:type="dxa"/>
              <w:bottom w:w="0" w:type="dxa"/>
              <w:right w:w="73" w:type="dxa"/>
            </w:tcMar>
            <w:vAlign w:val="center"/>
            <w:hideMark/>
          </w:tcPr>
          <w:p w14:paraId="2484B971"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lastRenderedPageBreak/>
              <w:t>VAP27-6</w:t>
            </w:r>
          </w:p>
        </w:tc>
        <w:tc>
          <w:tcPr>
            <w:tcW w:w="2522" w:type="dxa"/>
            <w:tcBorders>
              <w:top w:val="nil"/>
              <w:left w:val="nil"/>
              <w:bottom w:val="single" w:sz="8" w:space="0" w:color="000000"/>
              <w:right w:val="nil"/>
            </w:tcBorders>
            <w:tcMar>
              <w:top w:w="15" w:type="dxa"/>
              <w:left w:w="73" w:type="dxa"/>
              <w:bottom w:w="0" w:type="dxa"/>
              <w:right w:w="73" w:type="dxa"/>
            </w:tcMar>
            <w:vAlign w:val="center"/>
            <w:hideMark/>
          </w:tcPr>
          <w:p w14:paraId="12CAE458"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AT4G00170</w:t>
            </w:r>
          </w:p>
        </w:tc>
        <w:tc>
          <w:tcPr>
            <w:tcW w:w="2913" w:type="dxa"/>
            <w:tcBorders>
              <w:top w:val="nil"/>
              <w:left w:val="nil"/>
              <w:bottom w:val="single" w:sz="8" w:space="0" w:color="000000"/>
              <w:right w:val="nil"/>
            </w:tcBorders>
            <w:tcMar>
              <w:top w:w="15" w:type="dxa"/>
              <w:left w:w="73" w:type="dxa"/>
              <w:bottom w:w="0" w:type="dxa"/>
              <w:right w:w="73" w:type="dxa"/>
            </w:tcMar>
            <w:vAlign w:val="center"/>
            <w:hideMark/>
          </w:tcPr>
          <w:p w14:paraId="0CA6B19B" w14:textId="77777777" w:rsidR="00736F26" w:rsidRPr="003E70E3" w:rsidRDefault="00736F26" w:rsidP="003146B3">
            <w:pPr>
              <w:spacing w:after="0" w:line="240" w:lineRule="auto"/>
              <w:jc w:val="center"/>
              <w:rPr>
                <w:rFonts w:eastAsia="Times New Roman"/>
                <w:kern w:val="0"/>
                <w:sz w:val="18"/>
                <w:szCs w:val="18"/>
                <w14:ligatures w14:val="none"/>
              </w:rPr>
            </w:pPr>
            <w:r w:rsidRPr="003E70E3">
              <w:rPr>
                <w:rFonts w:eastAsia="Times New Roman"/>
                <w:color w:val="000000"/>
                <w:kern w:val="0"/>
                <w:sz w:val="18"/>
                <w:szCs w:val="18"/>
                <w14:ligatures w14:val="none"/>
              </w:rPr>
              <w:t>VAP27 family</w:t>
            </w:r>
          </w:p>
        </w:tc>
        <w:sdt>
          <w:sdtPr>
            <w:rPr>
              <w:rFonts w:eastAsia="Times New Roman"/>
              <w:color w:val="000000"/>
              <w:kern w:val="0"/>
              <w:sz w:val="18"/>
              <w:szCs w:val="18"/>
              <w:vertAlign w:val="superscript"/>
              <w14:ligatures w14:val="none"/>
            </w:rPr>
            <w:tag w:val="MENDELEY_CITATION_v3_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"/>
            <w:id w:val="1545100423"/>
            <w:placeholder>
              <w:docPart w:val="DefaultPlaceholder_-1854013440"/>
            </w:placeholder>
          </w:sdtPr>
          <w:sdtEndPr/>
          <w:sdtContent>
            <w:tc>
              <w:tcPr>
                <w:tcW w:w="1659" w:type="dxa"/>
                <w:tcBorders>
                  <w:top w:val="nil"/>
                  <w:left w:val="nil"/>
                  <w:bottom w:val="single" w:sz="8" w:space="0" w:color="000000"/>
                  <w:right w:val="nil"/>
                </w:tcBorders>
                <w:tcMar>
                  <w:top w:w="15" w:type="dxa"/>
                  <w:left w:w="73" w:type="dxa"/>
                  <w:bottom w:w="0" w:type="dxa"/>
                  <w:right w:w="73" w:type="dxa"/>
                </w:tcMar>
                <w:vAlign w:val="center"/>
                <w:hideMark/>
              </w:tcPr>
              <w:p w14:paraId="71F82C2C" w14:textId="0FD1CB93" w:rsidR="00736F26" w:rsidRPr="003E70E3" w:rsidRDefault="00DF0C63" w:rsidP="003146B3">
                <w:pPr>
                  <w:spacing w:after="0" w:line="240" w:lineRule="auto"/>
                  <w:jc w:val="center"/>
                  <w:rPr>
                    <w:rFonts w:eastAsia="Times New Roman"/>
                    <w:kern w:val="0"/>
                    <w:sz w:val="18"/>
                    <w:szCs w:val="18"/>
                    <w14:ligatures w14:val="none"/>
                  </w:rPr>
                </w:pPr>
                <w:r w:rsidRPr="00DF0C63">
                  <w:rPr>
                    <w:rFonts w:eastAsia="Times New Roman"/>
                    <w:color w:val="000000"/>
                    <w:kern w:val="0"/>
                    <w:sz w:val="18"/>
                    <w:szCs w:val="18"/>
                    <w:vertAlign w:val="superscript"/>
                    <w14:ligatures w14:val="none"/>
                  </w:rPr>
                  <w:t>27</w:t>
                </w:r>
              </w:p>
            </w:tc>
          </w:sdtContent>
        </w:sdt>
      </w:tr>
    </w:tbl>
    <w:p w14:paraId="5965E31F" w14:textId="77777777" w:rsidR="00736F26" w:rsidRPr="003E70E3" w:rsidRDefault="00736F26" w:rsidP="00ED7769"/>
    <w:p w14:paraId="2099CD16" w14:textId="77777777" w:rsidR="003D2592" w:rsidRPr="003E70E3" w:rsidRDefault="003D2592" w:rsidP="00ED7769">
      <w:pPr>
        <w:jc w:val="left"/>
      </w:pPr>
      <w:r w:rsidRPr="003E70E3">
        <w:br w:type="page"/>
      </w:r>
    </w:p>
    <w:p w14:paraId="77BF7505" w14:textId="32B17EF4" w:rsidR="002D3343" w:rsidRPr="003E70E3" w:rsidRDefault="003D2592" w:rsidP="00ED7769">
      <w:pPr>
        <w:pStyle w:val="Heading2"/>
      </w:pPr>
      <w:r w:rsidRPr="003E70E3">
        <w:lastRenderedPageBreak/>
        <w:t>Supplementary Table 2. Cross-reference of SYT1 interactors against already published CYP73A5/CYP98A3 proteom</w:t>
      </w:r>
      <w:r w:rsidR="00020BDD" w:rsidRPr="003E70E3">
        <w:t>e</w:t>
      </w:r>
      <w:sdt>
        <w:sdtPr>
          <w:rPr>
            <w:color w:val="000000"/>
            <w:vertAlign w:val="superscript"/>
          </w:rPr>
          <w:tag w:val="MENDELEY_CITATION_v3_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"/>
          <w:id w:val="760336820"/>
          <w:placeholder>
            <w:docPart w:val="DefaultPlaceholder_-1854013440"/>
          </w:placeholder>
        </w:sdtPr>
        <w:sdtEndPr/>
        <w:sdtContent>
          <w:r w:rsidR="00DF0C63" w:rsidRPr="00DF0C63">
            <w:rPr>
              <w:color w:val="000000"/>
              <w:vertAlign w:val="superscript"/>
            </w:rPr>
            <w:t>76</w:t>
          </w:r>
        </w:sdtContent>
      </w:sdt>
      <w:r w:rsidR="00020BDD" w:rsidRPr="003E70E3">
        <w:rPr>
          <w:color w:val="000000"/>
        </w:rPr>
        <w:t>.</w:t>
      </w:r>
    </w:p>
    <w:tbl>
      <w:tblPr>
        <w:tblW w:w="8463" w:type="dxa"/>
        <w:tblCellMar>
          <w:left w:w="0" w:type="dxa"/>
          <w:right w:w="0" w:type="dxa"/>
        </w:tblCellMar>
        <w:tblLook w:val="04A0" w:firstRow="1" w:lastRow="0" w:firstColumn="1" w:lastColumn="0" w:noHBand="0" w:noVBand="1"/>
      </w:tblPr>
      <w:tblGrid>
        <w:gridCol w:w="1136"/>
        <w:gridCol w:w="3410"/>
        <w:gridCol w:w="1408"/>
        <w:gridCol w:w="2509"/>
      </w:tblGrid>
      <w:tr w:rsidR="00287C1A" w:rsidRPr="003E70E3" w14:paraId="44E83491" w14:textId="77777777" w:rsidTr="00D607DE">
        <w:trPr>
          <w:trHeight w:val="913"/>
        </w:trPr>
        <w:tc>
          <w:tcPr>
            <w:tcW w:w="1136" w:type="dxa"/>
            <w:tcBorders>
              <w:top w:val="single" w:sz="8" w:space="0" w:color="000000"/>
              <w:left w:val="nil"/>
              <w:bottom w:val="single" w:sz="8" w:space="0" w:color="000000"/>
              <w:right w:val="nil"/>
            </w:tcBorders>
            <w:tcMar>
              <w:top w:w="15" w:type="dxa"/>
              <w:left w:w="73" w:type="dxa"/>
              <w:bottom w:w="0" w:type="dxa"/>
              <w:right w:w="73" w:type="dxa"/>
            </w:tcMar>
            <w:vAlign w:val="center"/>
            <w:hideMark/>
          </w:tcPr>
          <w:p w14:paraId="41FB5AC4" w14:textId="77777777" w:rsidR="00287C1A" w:rsidRPr="003E70E3" w:rsidRDefault="00287C1A" w:rsidP="00D607DE">
            <w:pPr>
              <w:spacing w:after="0" w:line="276" w:lineRule="auto"/>
              <w:jc w:val="center"/>
              <w:rPr>
                <w:rFonts w:eastAsia="Times New Roman"/>
                <w:kern w:val="0"/>
                <w:sz w:val="18"/>
                <w:szCs w:val="18"/>
                <w14:ligatures w14:val="none"/>
              </w:rPr>
            </w:pPr>
            <w:r w:rsidRPr="003E70E3">
              <w:rPr>
                <w:rFonts w:eastAsia="Calibri"/>
                <w:b/>
                <w:bCs/>
                <w:color w:val="000000" w:themeColor="text1"/>
                <w:sz w:val="18"/>
                <w:szCs w:val="18"/>
                <w14:ligatures w14:val="none"/>
              </w:rPr>
              <w:t>AGI Identifier</w:t>
            </w:r>
          </w:p>
        </w:tc>
        <w:tc>
          <w:tcPr>
            <w:tcW w:w="3410" w:type="dxa"/>
            <w:tcBorders>
              <w:top w:val="single" w:sz="8" w:space="0" w:color="000000"/>
              <w:left w:val="nil"/>
              <w:bottom w:val="single" w:sz="8" w:space="0" w:color="000000"/>
              <w:right w:val="nil"/>
            </w:tcBorders>
            <w:tcMar>
              <w:top w:w="15" w:type="dxa"/>
              <w:left w:w="73" w:type="dxa"/>
              <w:bottom w:w="0" w:type="dxa"/>
              <w:right w:w="73" w:type="dxa"/>
            </w:tcMar>
            <w:vAlign w:val="center"/>
            <w:hideMark/>
          </w:tcPr>
          <w:p w14:paraId="62D5F48E" w14:textId="73685169" w:rsidR="00287C1A" w:rsidRPr="003E70E3" w:rsidRDefault="00287C1A" w:rsidP="00D607DE">
            <w:pPr>
              <w:spacing w:after="0" w:line="276" w:lineRule="auto"/>
              <w:jc w:val="center"/>
              <w:rPr>
                <w:rFonts w:eastAsia="Times New Roman"/>
                <w:kern w:val="0"/>
                <w:sz w:val="18"/>
                <w:szCs w:val="18"/>
                <w14:ligatures w14:val="none"/>
              </w:rPr>
            </w:pPr>
            <w:r w:rsidRPr="003E70E3">
              <w:rPr>
                <w:rFonts w:eastAsia="Calibri"/>
                <w:b/>
                <w:bCs/>
                <w:color w:val="000000" w:themeColor="text1"/>
                <w:sz w:val="18"/>
                <w:szCs w:val="18"/>
                <w14:ligatures w14:val="none"/>
              </w:rPr>
              <w:t>AP-MS interactors of CYP73A5 (C4H) and CYP98A3 (C3’H)</w:t>
            </w:r>
            <w:r w:rsidR="00020BDD" w:rsidRPr="003E70E3">
              <w:rPr>
                <w:rFonts w:eastAsia="Calibri"/>
                <w:b/>
                <w:bCs/>
                <w:color w:val="000000"/>
                <w:sz w:val="18"/>
                <w:szCs w:val="18"/>
                <w:vertAlign w:val="superscript"/>
                <w14:ligatures w14:val="none"/>
              </w:rPr>
              <w:t>90</w:t>
            </w:r>
          </w:p>
        </w:tc>
        <w:tc>
          <w:tcPr>
            <w:tcW w:w="1408" w:type="dxa"/>
            <w:tcBorders>
              <w:top w:val="single" w:sz="8" w:space="0" w:color="000000"/>
              <w:left w:val="nil"/>
              <w:bottom w:val="single" w:sz="8" w:space="0" w:color="000000"/>
              <w:right w:val="nil"/>
            </w:tcBorders>
            <w:tcMar>
              <w:top w:w="15" w:type="dxa"/>
              <w:left w:w="73" w:type="dxa"/>
              <w:bottom w:w="0" w:type="dxa"/>
              <w:right w:w="73" w:type="dxa"/>
            </w:tcMar>
            <w:vAlign w:val="center"/>
            <w:hideMark/>
          </w:tcPr>
          <w:p w14:paraId="4513E63E" w14:textId="77777777" w:rsidR="00287C1A" w:rsidRPr="003E70E3" w:rsidRDefault="00287C1A" w:rsidP="00D607DE">
            <w:pPr>
              <w:spacing w:after="0" w:line="276" w:lineRule="auto"/>
              <w:jc w:val="center"/>
              <w:rPr>
                <w:rFonts w:eastAsia="Times New Roman"/>
                <w:kern w:val="0"/>
                <w:sz w:val="18"/>
                <w:szCs w:val="18"/>
                <w14:ligatures w14:val="none"/>
              </w:rPr>
            </w:pPr>
            <w:r w:rsidRPr="003E70E3">
              <w:rPr>
                <w:rFonts w:eastAsia="Calibri"/>
                <w:b/>
                <w:bCs/>
                <w:color w:val="000000" w:themeColor="text1"/>
                <w:sz w:val="18"/>
                <w:szCs w:val="18"/>
                <w14:ligatures w14:val="none"/>
              </w:rPr>
              <w:t>Presence in the SYT1 dataset</w:t>
            </w:r>
          </w:p>
        </w:tc>
        <w:tc>
          <w:tcPr>
            <w:tcW w:w="2509" w:type="dxa"/>
            <w:tcBorders>
              <w:top w:val="single" w:sz="8" w:space="0" w:color="000000"/>
              <w:left w:val="nil"/>
              <w:bottom w:val="single" w:sz="8" w:space="0" w:color="000000"/>
              <w:right w:val="nil"/>
            </w:tcBorders>
            <w:tcMar>
              <w:top w:w="15" w:type="dxa"/>
              <w:left w:w="73" w:type="dxa"/>
              <w:bottom w:w="0" w:type="dxa"/>
              <w:right w:w="73" w:type="dxa"/>
            </w:tcMar>
            <w:vAlign w:val="center"/>
            <w:hideMark/>
          </w:tcPr>
          <w:p w14:paraId="2774BFA0" w14:textId="77777777" w:rsidR="00287C1A" w:rsidRPr="003E70E3" w:rsidRDefault="00287C1A" w:rsidP="00D607DE">
            <w:pPr>
              <w:spacing w:after="0" w:line="276" w:lineRule="auto"/>
              <w:jc w:val="center"/>
              <w:rPr>
                <w:rFonts w:eastAsia="Times New Roman"/>
                <w:kern w:val="0"/>
                <w:sz w:val="18"/>
                <w:szCs w:val="18"/>
                <w14:ligatures w14:val="none"/>
              </w:rPr>
            </w:pPr>
            <w:r w:rsidRPr="003E70E3">
              <w:rPr>
                <w:rFonts w:eastAsia="Calibri"/>
                <w:b/>
                <w:bCs/>
                <w:color w:val="000000" w:themeColor="text1"/>
                <w:sz w:val="18"/>
                <w:szCs w:val="18"/>
                <w14:ligatures w14:val="none"/>
              </w:rPr>
              <w:t>Identification method</w:t>
            </w:r>
          </w:p>
        </w:tc>
      </w:tr>
      <w:tr w:rsidR="00287C1A" w:rsidRPr="003E70E3" w14:paraId="36CDDEAB" w14:textId="77777777" w:rsidTr="00D607DE">
        <w:trPr>
          <w:trHeight w:val="369"/>
        </w:trPr>
        <w:tc>
          <w:tcPr>
            <w:tcW w:w="1136" w:type="dxa"/>
            <w:tcBorders>
              <w:top w:val="single" w:sz="8" w:space="0" w:color="000000"/>
              <w:left w:val="nil"/>
              <w:bottom w:val="nil"/>
              <w:right w:val="nil"/>
            </w:tcBorders>
            <w:tcMar>
              <w:top w:w="9" w:type="dxa"/>
              <w:left w:w="9" w:type="dxa"/>
              <w:bottom w:w="0" w:type="dxa"/>
              <w:right w:w="9" w:type="dxa"/>
            </w:tcMar>
            <w:vAlign w:val="center"/>
            <w:hideMark/>
          </w:tcPr>
          <w:p w14:paraId="1B35778B"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AT2G20990</w:t>
            </w:r>
          </w:p>
        </w:tc>
        <w:tc>
          <w:tcPr>
            <w:tcW w:w="3410" w:type="dxa"/>
            <w:tcBorders>
              <w:top w:val="single" w:sz="8" w:space="0" w:color="000000"/>
              <w:left w:val="nil"/>
              <w:bottom w:val="nil"/>
              <w:right w:val="nil"/>
            </w:tcBorders>
            <w:tcMar>
              <w:top w:w="9" w:type="dxa"/>
              <w:left w:w="9" w:type="dxa"/>
              <w:bottom w:w="0" w:type="dxa"/>
              <w:right w:w="9" w:type="dxa"/>
            </w:tcMar>
            <w:vAlign w:val="center"/>
            <w:hideMark/>
          </w:tcPr>
          <w:p w14:paraId="6D37D34E"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SYNAPTOTAGMIN 1 (SYT1)</w:t>
            </w:r>
          </w:p>
        </w:tc>
        <w:tc>
          <w:tcPr>
            <w:tcW w:w="1408" w:type="dxa"/>
            <w:tcBorders>
              <w:top w:val="single" w:sz="8" w:space="0" w:color="000000"/>
              <w:left w:val="nil"/>
              <w:bottom w:val="nil"/>
              <w:right w:val="nil"/>
            </w:tcBorders>
            <w:tcMar>
              <w:top w:w="9" w:type="dxa"/>
              <w:left w:w="9" w:type="dxa"/>
              <w:bottom w:w="0" w:type="dxa"/>
              <w:right w:w="9" w:type="dxa"/>
            </w:tcMar>
            <w:vAlign w:val="center"/>
            <w:hideMark/>
          </w:tcPr>
          <w:p w14:paraId="11B23FF0"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YES</w:t>
            </w:r>
          </w:p>
        </w:tc>
        <w:tc>
          <w:tcPr>
            <w:tcW w:w="2509" w:type="dxa"/>
            <w:tcBorders>
              <w:top w:val="single" w:sz="8" w:space="0" w:color="000000"/>
              <w:left w:val="nil"/>
              <w:bottom w:val="nil"/>
              <w:right w:val="nil"/>
            </w:tcBorders>
            <w:tcMar>
              <w:top w:w="9" w:type="dxa"/>
              <w:left w:w="9" w:type="dxa"/>
              <w:bottom w:w="0" w:type="dxa"/>
              <w:right w:w="9" w:type="dxa"/>
            </w:tcMar>
            <w:vAlign w:val="center"/>
            <w:hideMark/>
          </w:tcPr>
          <w:p w14:paraId="7E4BA38A" w14:textId="77777777" w:rsidR="00287C1A" w:rsidRPr="003E70E3" w:rsidRDefault="00287C1A" w:rsidP="00D607DE">
            <w:pPr>
              <w:spacing w:after="0" w:line="276" w:lineRule="auto"/>
              <w:jc w:val="center"/>
              <w:rPr>
                <w:rFonts w:eastAsia="Times New Roman"/>
                <w:kern w:val="0"/>
                <w:sz w:val="18"/>
                <w:szCs w:val="18"/>
                <w14:ligatures w14:val="none"/>
              </w:rPr>
            </w:pPr>
            <w:r w:rsidRPr="003E70E3">
              <w:rPr>
                <w:rFonts w:eastAsia="Times New Roman"/>
                <w:color w:val="000000" w:themeColor="text1"/>
                <w:kern w:val="24"/>
                <w:sz w:val="18"/>
                <w:szCs w:val="18"/>
                <w14:ligatures w14:val="none"/>
              </w:rPr>
              <w:t>Bait</w:t>
            </w:r>
          </w:p>
        </w:tc>
      </w:tr>
      <w:tr w:rsidR="00287C1A" w:rsidRPr="003E70E3" w14:paraId="668CD9AF" w14:textId="77777777" w:rsidTr="00D607DE">
        <w:trPr>
          <w:trHeight w:val="369"/>
        </w:trPr>
        <w:tc>
          <w:tcPr>
            <w:tcW w:w="1136" w:type="dxa"/>
            <w:tcBorders>
              <w:top w:val="nil"/>
              <w:left w:val="nil"/>
              <w:bottom w:val="nil"/>
              <w:right w:val="nil"/>
            </w:tcBorders>
            <w:tcMar>
              <w:top w:w="9" w:type="dxa"/>
              <w:left w:w="9" w:type="dxa"/>
              <w:bottom w:w="0" w:type="dxa"/>
              <w:right w:w="9" w:type="dxa"/>
            </w:tcMar>
            <w:vAlign w:val="center"/>
            <w:hideMark/>
          </w:tcPr>
          <w:p w14:paraId="12E41194"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AT2G30490</w:t>
            </w:r>
          </w:p>
        </w:tc>
        <w:tc>
          <w:tcPr>
            <w:tcW w:w="3410" w:type="dxa"/>
            <w:tcBorders>
              <w:top w:val="nil"/>
              <w:left w:val="nil"/>
              <w:bottom w:val="nil"/>
              <w:right w:val="nil"/>
            </w:tcBorders>
            <w:tcMar>
              <w:top w:w="9" w:type="dxa"/>
              <w:left w:w="9" w:type="dxa"/>
              <w:bottom w:w="0" w:type="dxa"/>
              <w:right w:w="9" w:type="dxa"/>
            </w:tcMar>
            <w:vAlign w:val="center"/>
            <w:hideMark/>
          </w:tcPr>
          <w:p w14:paraId="52830ADE"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CYP73A5 (C4H)</w:t>
            </w:r>
          </w:p>
        </w:tc>
        <w:tc>
          <w:tcPr>
            <w:tcW w:w="1408" w:type="dxa"/>
            <w:tcBorders>
              <w:top w:val="nil"/>
              <w:left w:val="nil"/>
              <w:bottom w:val="nil"/>
              <w:right w:val="nil"/>
            </w:tcBorders>
            <w:tcMar>
              <w:top w:w="9" w:type="dxa"/>
              <w:left w:w="9" w:type="dxa"/>
              <w:bottom w:w="0" w:type="dxa"/>
              <w:right w:w="9" w:type="dxa"/>
            </w:tcMar>
            <w:vAlign w:val="center"/>
            <w:hideMark/>
          </w:tcPr>
          <w:p w14:paraId="0844D805"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YES</w:t>
            </w:r>
          </w:p>
        </w:tc>
        <w:tc>
          <w:tcPr>
            <w:tcW w:w="2509" w:type="dxa"/>
            <w:tcBorders>
              <w:top w:val="nil"/>
              <w:left w:val="nil"/>
              <w:bottom w:val="nil"/>
              <w:right w:val="nil"/>
            </w:tcBorders>
            <w:tcMar>
              <w:top w:w="9" w:type="dxa"/>
              <w:left w:w="9" w:type="dxa"/>
              <w:bottom w:w="0" w:type="dxa"/>
              <w:right w:w="9" w:type="dxa"/>
            </w:tcMar>
            <w:vAlign w:val="center"/>
            <w:hideMark/>
          </w:tcPr>
          <w:p w14:paraId="541FE479" w14:textId="77777777" w:rsidR="00287C1A" w:rsidRPr="003E70E3" w:rsidRDefault="00287C1A" w:rsidP="00D607DE">
            <w:pPr>
              <w:spacing w:after="0" w:line="276" w:lineRule="auto"/>
              <w:jc w:val="center"/>
              <w:rPr>
                <w:rFonts w:eastAsia="Times New Roman"/>
                <w:kern w:val="0"/>
                <w:sz w:val="18"/>
                <w:szCs w:val="18"/>
                <w14:ligatures w14:val="none"/>
              </w:rPr>
            </w:pPr>
            <w:r w:rsidRPr="003E70E3">
              <w:rPr>
                <w:rFonts w:eastAsia="Times New Roman"/>
                <w:color w:val="000000" w:themeColor="text1"/>
                <w:kern w:val="24"/>
                <w:sz w:val="18"/>
                <w:szCs w:val="18"/>
                <w14:ligatures w14:val="none"/>
              </w:rPr>
              <w:t>AP-MS</w:t>
            </w:r>
          </w:p>
        </w:tc>
      </w:tr>
      <w:tr w:rsidR="00287C1A" w:rsidRPr="003E70E3" w14:paraId="13B4A484" w14:textId="77777777" w:rsidTr="00D607DE">
        <w:trPr>
          <w:trHeight w:val="369"/>
        </w:trPr>
        <w:tc>
          <w:tcPr>
            <w:tcW w:w="1136" w:type="dxa"/>
            <w:tcBorders>
              <w:top w:val="nil"/>
              <w:left w:val="nil"/>
              <w:bottom w:val="nil"/>
              <w:right w:val="nil"/>
            </w:tcBorders>
            <w:tcMar>
              <w:top w:w="9" w:type="dxa"/>
              <w:left w:w="9" w:type="dxa"/>
              <w:bottom w:w="0" w:type="dxa"/>
              <w:right w:w="9" w:type="dxa"/>
            </w:tcMar>
            <w:vAlign w:val="center"/>
            <w:hideMark/>
          </w:tcPr>
          <w:p w14:paraId="448805B6"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AT3G26830</w:t>
            </w:r>
          </w:p>
        </w:tc>
        <w:tc>
          <w:tcPr>
            <w:tcW w:w="3410" w:type="dxa"/>
            <w:tcBorders>
              <w:top w:val="nil"/>
              <w:left w:val="nil"/>
              <w:bottom w:val="nil"/>
              <w:right w:val="nil"/>
            </w:tcBorders>
            <w:tcMar>
              <w:top w:w="9" w:type="dxa"/>
              <w:left w:w="9" w:type="dxa"/>
              <w:bottom w:w="0" w:type="dxa"/>
              <w:right w:w="9" w:type="dxa"/>
            </w:tcMar>
            <w:vAlign w:val="center"/>
            <w:hideMark/>
          </w:tcPr>
          <w:p w14:paraId="314FE99D"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PAD3</w:t>
            </w:r>
          </w:p>
        </w:tc>
        <w:tc>
          <w:tcPr>
            <w:tcW w:w="1408" w:type="dxa"/>
            <w:tcBorders>
              <w:top w:val="nil"/>
              <w:left w:val="nil"/>
              <w:bottom w:val="nil"/>
              <w:right w:val="nil"/>
            </w:tcBorders>
            <w:tcMar>
              <w:top w:w="9" w:type="dxa"/>
              <w:left w:w="9" w:type="dxa"/>
              <w:bottom w:w="0" w:type="dxa"/>
              <w:right w:w="9" w:type="dxa"/>
            </w:tcMar>
            <w:vAlign w:val="center"/>
            <w:hideMark/>
          </w:tcPr>
          <w:p w14:paraId="61C20559"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NO</w:t>
            </w:r>
          </w:p>
        </w:tc>
        <w:tc>
          <w:tcPr>
            <w:tcW w:w="2509" w:type="dxa"/>
            <w:tcBorders>
              <w:top w:val="nil"/>
              <w:left w:val="nil"/>
              <w:bottom w:val="nil"/>
              <w:right w:val="nil"/>
            </w:tcBorders>
            <w:tcMar>
              <w:top w:w="9" w:type="dxa"/>
              <w:left w:w="9" w:type="dxa"/>
              <w:bottom w:w="0" w:type="dxa"/>
              <w:right w:w="9" w:type="dxa"/>
            </w:tcMar>
            <w:vAlign w:val="center"/>
            <w:hideMark/>
          </w:tcPr>
          <w:p w14:paraId="6B5414F3" w14:textId="77777777" w:rsidR="00287C1A" w:rsidRPr="003E70E3" w:rsidRDefault="00287C1A" w:rsidP="00D607DE">
            <w:pPr>
              <w:spacing w:after="0" w:line="276" w:lineRule="auto"/>
              <w:jc w:val="center"/>
              <w:rPr>
                <w:rFonts w:eastAsia="Times New Roman"/>
                <w:kern w:val="0"/>
                <w:sz w:val="18"/>
                <w:szCs w:val="18"/>
                <w14:ligatures w14:val="none"/>
              </w:rPr>
            </w:pPr>
            <w:r w:rsidRPr="003E70E3">
              <w:rPr>
                <w:rFonts w:eastAsia="Times New Roman"/>
                <w:color w:val="000000" w:themeColor="text1"/>
                <w:kern w:val="24"/>
                <w:sz w:val="18"/>
                <w:szCs w:val="18"/>
                <w14:ligatures w14:val="none"/>
              </w:rPr>
              <w:t>-</w:t>
            </w:r>
          </w:p>
        </w:tc>
      </w:tr>
      <w:tr w:rsidR="00287C1A" w:rsidRPr="003E70E3" w14:paraId="0E819CEE" w14:textId="77777777" w:rsidTr="00D607DE">
        <w:trPr>
          <w:trHeight w:val="369"/>
        </w:trPr>
        <w:tc>
          <w:tcPr>
            <w:tcW w:w="1136" w:type="dxa"/>
            <w:tcBorders>
              <w:top w:val="nil"/>
              <w:left w:val="nil"/>
              <w:bottom w:val="nil"/>
              <w:right w:val="nil"/>
            </w:tcBorders>
            <w:tcMar>
              <w:top w:w="9" w:type="dxa"/>
              <w:left w:w="9" w:type="dxa"/>
              <w:bottom w:w="0" w:type="dxa"/>
              <w:right w:w="9" w:type="dxa"/>
            </w:tcMar>
            <w:vAlign w:val="center"/>
            <w:hideMark/>
          </w:tcPr>
          <w:p w14:paraId="141827B5"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AT5G22460</w:t>
            </w:r>
          </w:p>
        </w:tc>
        <w:tc>
          <w:tcPr>
            <w:tcW w:w="3410" w:type="dxa"/>
            <w:tcBorders>
              <w:top w:val="nil"/>
              <w:left w:val="nil"/>
              <w:bottom w:val="nil"/>
              <w:right w:val="nil"/>
            </w:tcBorders>
            <w:tcMar>
              <w:top w:w="9" w:type="dxa"/>
              <w:left w:w="9" w:type="dxa"/>
              <w:bottom w:w="0" w:type="dxa"/>
              <w:right w:w="9" w:type="dxa"/>
            </w:tcMar>
            <w:vAlign w:val="center"/>
            <w:hideMark/>
          </w:tcPr>
          <w:p w14:paraId="7DB816BA"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SEPC1</w:t>
            </w:r>
          </w:p>
        </w:tc>
        <w:tc>
          <w:tcPr>
            <w:tcW w:w="1408" w:type="dxa"/>
            <w:tcBorders>
              <w:top w:val="nil"/>
              <w:left w:val="nil"/>
              <w:bottom w:val="nil"/>
              <w:right w:val="nil"/>
            </w:tcBorders>
            <w:tcMar>
              <w:top w:w="9" w:type="dxa"/>
              <w:left w:w="9" w:type="dxa"/>
              <w:bottom w:w="0" w:type="dxa"/>
              <w:right w:w="9" w:type="dxa"/>
            </w:tcMar>
            <w:vAlign w:val="center"/>
            <w:hideMark/>
          </w:tcPr>
          <w:p w14:paraId="1A4CE4D2"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YES</w:t>
            </w:r>
          </w:p>
        </w:tc>
        <w:tc>
          <w:tcPr>
            <w:tcW w:w="2509" w:type="dxa"/>
            <w:tcBorders>
              <w:top w:val="nil"/>
              <w:left w:val="nil"/>
              <w:bottom w:val="nil"/>
              <w:right w:val="nil"/>
            </w:tcBorders>
            <w:tcMar>
              <w:top w:w="9" w:type="dxa"/>
              <w:left w:w="9" w:type="dxa"/>
              <w:bottom w:w="0" w:type="dxa"/>
              <w:right w:w="9" w:type="dxa"/>
            </w:tcMar>
            <w:vAlign w:val="center"/>
            <w:hideMark/>
          </w:tcPr>
          <w:p w14:paraId="12F2FA86" w14:textId="58FFC933" w:rsidR="00287C1A" w:rsidRPr="003E70E3" w:rsidRDefault="00287C1A" w:rsidP="00D607DE">
            <w:pPr>
              <w:spacing w:after="0" w:line="276" w:lineRule="auto"/>
              <w:jc w:val="center"/>
              <w:rPr>
                <w:rFonts w:eastAsia="Times New Roman"/>
                <w:kern w:val="0"/>
                <w:sz w:val="18"/>
                <w:szCs w:val="18"/>
                <w14:ligatures w14:val="none"/>
              </w:rPr>
            </w:pPr>
            <w:r w:rsidRPr="003E70E3">
              <w:rPr>
                <w:rFonts w:eastAsia="Times New Roman"/>
                <w:color w:val="000000" w:themeColor="text1"/>
                <w:kern w:val="24"/>
                <w:sz w:val="18"/>
                <w:szCs w:val="18"/>
                <w14:ligatures w14:val="none"/>
              </w:rPr>
              <w:t xml:space="preserve">AP-MS / </w:t>
            </w:r>
            <w:proofErr w:type="spellStart"/>
            <w:r w:rsidRPr="003E70E3">
              <w:rPr>
                <w:rFonts w:eastAsia="Times New Roman"/>
                <w:color w:val="000000" w:themeColor="text1"/>
                <w:kern w:val="24"/>
                <w:sz w:val="18"/>
                <w:szCs w:val="18"/>
                <w14:ligatures w14:val="none"/>
              </w:rPr>
              <w:t>TurboID</w:t>
            </w:r>
            <w:proofErr w:type="spellEnd"/>
            <w:r w:rsidRPr="003E70E3">
              <w:rPr>
                <w:rFonts w:eastAsia="Times New Roman"/>
                <w:color w:val="000000" w:themeColor="text1"/>
                <w:kern w:val="24"/>
                <w:sz w:val="18"/>
                <w:szCs w:val="18"/>
                <w14:ligatures w14:val="none"/>
              </w:rPr>
              <w:t xml:space="preserve"> / ER-PM LOPIT</w:t>
            </w:r>
          </w:p>
        </w:tc>
      </w:tr>
      <w:tr w:rsidR="00287C1A" w:rsidRPr="003E70E3" w14:paraId="5E84B793" w14:textId="77777777" w:rsidTr="00D607DE">
        <w:trPr>
          <w:trHeight w:val="369"/>
        </w:trPr>
        <w:tc>
          <w:tcPr>
            <w:tcW w:w="1136" w:type="dxa"/>
            <w:tcBorders>
              <w:top w:val="nil"/>
              <w:left w:val="nil"/>
              <w:bottom w:val="nil"/>
              <w:right w:val="nil"/>
            </w:tcBorders>
            <w:tcMar>
              <w:top w:w="9" w:type="dxa"/>
              <w:left w:w="9" w:type="dxa"/>
              <w:bottom w:w="0" w:type="dxa"/>
              <w:right w:w="9" w:type="dxa"/>
            </w:tcMar>
            <w:vAlign w:val="center"/>
            <w:hideMark/>
          </w:tcPr>
          <w:p w14:paraId="1D6E1D6C"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AT4G22710</w:t>
            </w:r>
          </w:p>
        </w:tc>
        <w:tc>
          <w:tcPr>
            <w:tcW w:w="3410" w:type="dxa"/>
            <w:tcBorders>
              <w:top w:val="nil"/>
              <w:left w:val="nil"/>
              <w:bottom w:val="nil"/>
              <w:right w:val="nil"/>
            </w:tcBorders>
            <w:tcMar>
              <w:top w:w="9" w:type="dxa"/>
              <w:left w:w="9" w:type="dxa"/>
              <w:bottom w:w="0" w:type="dxa"/>
              <w:right w:w="9" w:type="dxa"/>
            </w:tcMar>
            <w:vAlign w:val="center"/>
            <w:hideMark/>
          </w:tcPr>
          <w:p w14:paraId="246B6C3D"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CYP706A2</w:t>
            </w:r>
          </w:p>
        </w:tc>
        <w:tc>
          <w:tcPr>
            <w:tcW w:w="1408" w:type="dxa"/>
            <w:tcBorders>
              <w:top w:val="nil"/>
              <w:left w:val="nil"/>
              <w:bottom w:val="nil"/>
              <w:right w:val="nil"/>
            </w:tcBorders>
            <w:tcMar>
              <w:top w:w="9" w:type="dxa"/>
              <w:left w:w="9" w:type="dxa"/>
              <w:bottom w:w="0" w:type="dxa"/>
              <w:right w:w="9" w:type="dxa"/>
            </w:tcMar>
            <w:vAlign w:val="center"/>
            <w:hideMark/>
          </w:tcPr>
          <w:p w14:paraId="482415E2"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YES</w:t>
            </w:r>
          </w:p>
        </w:tc>
        <w:tc>
          <w:tcPr>
            <w:tcW w:w="2509" w:type="dxa"/>
            <w:tcBorders>
              <w:top w:val="nil"/>
              <w:left w:val="nil"/>
              <w:bottom w:val="nil"/>
              <w:right w:val="nil"/>
            </w:tcBorders>
            <w:tcMar>
              <w:top w:w="9" w:type="dxa"/>
              <w:left w:w="9" w:type="dxa"/>
              <w:bottom w:w="0" w:type="dxa"/>
              <w:right w:w="9" w:type="dxa"/>
            </w:tcMar>
            <w:vAlign w:val="center"/>
            <w:hideMark/>
          </w:tcPr>
          <w:p w14:paraId="2B686202" w14:textId="77777777" w:rsidR="00287C1A" w:rsidRPr="003E70E3" w:rsidRDefault="00287C1A" w:rsidP="00D607DE">
            <w:pPr>
              <w:spacing w:after="0" w:line="276" w:lineRule="auto"/>
              <w:jc w:val="center"/>
              <w:rPr>
                <w:rFonts w:eastAsia="Times New Roman"/>
                <w:kern w:val="0"/>
                <w:sz w:val="18"/>
                <w:szCs w:val="18"/>
                <w14:ligatures w14:val="none"/>
              </w:rPr>
            </w:pPr>
            <w:r w:rsidRPr="003E70E3">
              <w:rPr>
                <w:rFonts w:eastAsia="Times New Roman"/>
                <w:color w:val="000000" w:themeColor="text1"/>
                <w:kern w:val="24"/>
                <w:sz w:val="18"/>
                <w:szCs w:val="18"/>
                <w14:ligatures w14:val="none"/>
              </w:rPr>
              <w:t>AP-MS</w:t>
            </w:r>
          </w:p>
        </w:tc>
      </w:tr>
      <w:tr w:rsidR="00287C1A" w:rsidRPr="003E70E3" w14:paraId="1F4B5A79" w14:textId="77777777" w:rsidTr="00D607DE">
        <w:trPr>
          <w:trHeight w:val="369"/>
        </w:trPr>
        <w:tc>
          <w:tcPr>
            <w:tcW w:w="1136" w:type="dxa"/>
            <w:tcBorders>
              <w:top w:val="nil"/>
              <w:left w:val="nil"/>
              <w:bottom w:val="nil"/>
              <w:right w:val="nil"/>
            </w:tcBorders>
            <w:tcMar>
              <w:top w:w="9" w:type="dxa"/>
              <w:left w:w="9" w:type="dxa"/>
              <w:bottom w:w="0" w:type="dxa"/>
              <w:right w:w="9" w:type="dxa"/>
            </w:tcMar>
            <w:vAlign w:val="center"/>
            <w:hideMark/>
          </w:tcPr>
          <w:p w14:paraId="24835BDE"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AT5G53560</w:t>
            </w:r>
          </w:p>
        </w:tc>
        <w:tc>
          <w:tcPr>
            <w:tcW w:w="3410" w:type="dxa"/>
            <w:tcBorders>
              <w:top w:val="nil"/>
              <w:left w:val="nil"/>
              <w:bottom w:val="nil"/>
              <w:right w:val="nil"/>
            </w:tcBorders>
            <w:tcMar>
              <w:top w:w="9" w:type="dxa"/>
              <w:left w:w="9" w:type="dxa"/>
              <w:bottom w:w="0" w:type="dxa"/>
              <w:right w:w="9" w:type="dxa"/>
            </w:tcMar>
            <w:vAlign w:val="center"/>
            <w:hideMark/>
          </w:tcPr>
          <w:p w14:paraId="5E6828D7"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Cytochrome b5 isoform 1</w:t>
            </w:r>
          </w:p>
        </w:tc>
        <w:tc>
          <w:tcPr>
            <w:tcW w:w="1408" w:type="dxa"/>
            <w:tcBorders>
              <w:top w:val="nil"/>
              <w:left w:val="nil"/>
              <w:bottom w:val="nil"/>
              <w:right w:val="nil"/>
            </w:tcBorders>
            <w:tcMar>
              <w:top w:w="9" w:type="dxa"/>
              <w:left w:w="9" w:type="dxa"/>
              <w:bottom w:w="0" w:type="dxa"/>
              <w:right w:w="9" w:type="dxa"/>
            </w:tcMar>
            <w:vAlign w:val="center"/>
            <w:hideMark/>
          </w:tcPr>
          <w:p w14:paraId="5CF3AE19"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YES</w:t>
            </w:r>
          </w:p>
        </w:tc>
        <w:tc>
          <w:tcPr>
            <w:tcW w:w="2509" w:type="dxa"/>
            <w:tcBorders>
              <w:top w:val="nil"/>
              <w:left w:val="nil"/>
              <w:bottom w:val="nil"/>
              <w:right w:val="nil"/>
            </w:tcBorders>
            <w:tcMar>
              <w:top w:w="9" w:type="dxa"/>
              <w:left w:w="9" w:type="dxa"/>
              <w:bottom w:w="0" w:type="dxa"/>
              <w:right w:w="9" w:type="dxa"/>
            </w:tcMar>
            <w:vAlign w:val="center"/>
            <w:hideMark/>
          </w:tcPr>
          <w:p w14:paraId="0B6AE7CD" w14:textId="77777777" w:rsidR="00287C1A" w:rsidRPr="003E70E3" w:rsidRDefault="00287C1A" w:rsidP="00D607DE">
            <w:pPr>
              <w:spacing w:after="0" w:line="276" w:lineRule="auto"/>
              <w:jc w:val="center"/>
              <w:rPr>
                <w:rFonts w:eastAsia="Times New Roman"/>
                <w:kern w:val="0"/>
                <w:sz w:val="18"/>
                <w:szCs w:val="18"/>
                <w14:ligatures w14:val="none"/>
              </w:rPr>
            </w:pPr>
            <w:r w:rsidRPr="003E70E3">
              <w:rPr>
                <w:rFonts w:eastAsia="Times New Roman"/>
                <w:color w:val="000000" w:themeColor="text1"/>
                <w:kern w:val="24"/>
                <w:sz w:val="18"/>
                <w:szCs w:val="18"/>
                <w14:ligatures w14:val="none"/>
              </w:rPr>
              <w:t>AP-MS</w:t>
            </w:r>
          </w:p>
        </w:tc>
      </w:tr>
      <w:tr w:rsidR="00287C1A" w:rsidRPr="003E70E3" w14:paraId="40E630B9" w14:textId="77777777" w:rsidTr="00D607DE">
        <w:trPr>
          <w:trHeight w:val="369"/>
        </w:trPr>
        <w:tc>
          <w:tcPr>
            <w:tcW w:w="1136" w:type="dxa"/>
            <w:tcBorders>
              <w:top w:val="nil"/>
              <w:left w:val="nil"/>
              <w:bottom w:val="nil"/>
              <w:right w:val="nil"/>
            </w:tcBorders>
            <w:tcMar>
              <w:top w:w="9" w:type="dxa"/>
              <w:left w:w="9" w:type="dxa"/>
              <w:bottom w:w="0" w:type="dxa"/>
              <w:right w:w="9" w:type="dxa"/>
            </w:tcMar>
            <w:vAlign w:val="center"/>
            <w:hideMark/>
          </w:tcPr>
          <w:p w14:paraId="28DA93DF"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AT4G23630</w:t>
            </w:r>
          </w:p>
        </w:tc>
        <w:tc>
          <w:tcPr>
            <w:tcW w:w="3410" w:type="dxa"/>
            <w:tcBorders>
              <w:top w:val="nil"/>
              <w:left w:val="nil"/>
              <w:bottom w:val="nil"/>
              <w:right w:val="nil"/>
            </w:tcBorders>
            <w:tcMar>
              <w:top w:w="9" w:type="dxa"/>
              <w:left w:w="9" w:type="dxa"/>
              <w:bottom w:w="0" w:type="dxa"/>
              <w:right w:w="9" w:type="dxa"/>
            </w:tcMar>
            <w:vAlign w:val="center"/>
            <w:hideMark/>
          </w:tcPr>
          <w:p w14:paraId="6467A987"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Reticulon family protein (RTNLB1)</w:t>
            </w:r>
          </w:p>
        </w:tc>
        <w:tc>
          <w:tcPr>
            <w:tcW w:w="1408" w:type="dxa"/>
            <w:tcBorders>
              <w:top w:val="nil"/>
              <w:left w:val="nil"/>
              <w:bottom w:val="nil"/>
              <w:right w:val="nil"/>
            </w:tcBorders>
            <w:tcMar>
              <w:top w:w="9" w:type="dxa"/>
              <w:left w:w="9" w:type="dxa"/>
              <w:bottom w:w="0" w:type="dxa"/>
              <w:right w:w="9" w:type="dxa"/>
            </w:tcMar>
            <w:vAlign w:val="center"/>
            <w:hideMark/>
          </w:tcPr>
          <w:p w14:paraId="77DF7FE0"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YES</w:t>
            </w:r>
          </w:p>
        </w:tc>
        <w:tc>
          <w:tcPr>
            <w:tcW w:w="2509" w:type="dxa"/>
            <w:tcBorders>
              <w:top w:val="nil"/>
              <w:left w:val="nil"/>
              <w:bottom w:val="nil"/>
              <w:right w:val="nil"/>
            </w:tcBorders>
            <w:tcMar>
              <w:top w:w="9" w:type="dxa"/>
              <w:left w:w="9" w:type="dxa"/>
              <w:bottom w:w="0" w:type="dxa"/>
              <w:right w:w="9" w:type="dxa"/>
            </w:tcMar>
            <w:vAlign w:val="center"/>
            <w:hideMark/>
          </w:tcPr>
          <w:p w14:paraId="54399A6D" w14:textId="77777777" w:rsidR="00287C1A" w:rsidRPr="003E70E3" w:rsidRDefault="00287C1A" w:rsidP="00D607DE">
            <w:pPr>
              <w:spacing w:after="0" w:line="276" w:lineRule="auto"/>
              <w:jc w:val="center"/>
              <w:rPr>
                <w:rFonts w:eastAsia="Times New Roman"/>
                <w:kern w:val="0"/>
                <w:sz w:val="18"/>
                <w:szCs w:val="18"/>
                <w14:ligatures w14:val="none"/>
              </w:rPr>
            </w:pPr>
            <w:r w:rsidRPr="003E70E3">
              <w:rPr>
                <w:rFonts w:eastAsia="Times New Roman"/>
                <w:color w:val="000000" w:themeColor="text1"/>
                <w:kern w:val="24"/>
                <w:sz w:val="18"/>
                <w:szCs w:val="18"/>
                <w14:ligatures w14:val="none"/>
              </w:rPr>
              <w:t xml:space="preserve">AP-MS / </w:t>
            </w:r>
            <w:proofErr w:type="spellStart"/>
            <w:r w:rsidRPr="003E70E3">
              <w:rPr>
                <w:rFonts w:eastAsia="Times New Roman"/>
                <w:color w:val="000000" w:themeColor="text1"/>
                <w:kern w:val="24"/>
                <w:sz w:val="18"/>
                <w:szCs w:val="18"/>
                <w14:ligatures w14:val="none"/>
              </w:rPr>
              <w:t>TurboID</w:t>
            </w:r>
            <w:proofErr w:type="spellEnd"/>
            <w:r w:rsidRPr="003E70E3">
              <w:rPr>
                <w:rFonts w:eastAsia="Times New Roman"/>
                <w:color w:val="000000" w:themeColor="text1"/>
                <w:kern w:val="24"/>
                <w:sz w:val="18"/>
                <w:szCs w:val="18"/>
                <w14:ligatures w14:val="none"/>
              </w:rPr>
              <w:t xml:space="preserve"> / ER-PM LOPIT</w:t>
            </w:r>
          </w:p>
        </w:tc>
      </w:tr>
      <w:tr w:rsidR="00287C1A" w:rsidRPr="003E70E3" w14:paraId="4E947A9B" w14:textId="77777777" w:rsidTr="00D607DE">
        <w:trPr>
          <w:trHeight w:val="369"/>
        </w:trPr>
        <w:tc>
          <w:tcPr>
            <w:tcW w:w="1136" w:type="dxa"/>
            <w:tcBorders>
              <w:top w:val="nil"/>
              <w:left w:val="nil"/>
              <w:bottom w:val="nil"/>
              <w:right w:val="nil"/>
            </w:tcBorders>
            <w:tcMar>
              <w:top w:w="9" w:type="dxa"/>
              <w:left w:w="9" w:type="dxa"/>
              <w:bottom w:w="0" w:type="dxa"/>
              <w:right w:w="9" w:type="dxa"/>
            </w:tcMar>
            <w:vAlign w:val="center"/>
            <w:hideMark/>
          </w:tcPr>
          <w:p w14:paraId="59E7FCFA"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AT4G11220</w:t>
            </w:r>
          </w:p>
        </w:tc>
        <w:tc>
          <w:tcPr>
            <w:tcW w:w="3410" w:type="dxa"/>
            <w:tcBorders>
              <w:top w:val="nil"/>
              <w:left w:val="nil"/>
              <w:bottom w:val="nil"/>
              <w:right w:val="nil"/>
            </w:tcBorders>
            <w:tcMar>
              <w:top w:w="9" w:type="dxa"/>
              <w:left w:w="9" w:type="dxa"/>
              <w:bottom w:w="0" w:type="dxa"/>
              <w:right w:w="9" w:type="dxa"/>
            </w:tcMar>
            <w:vAlign w:val="center"/>
            <w:hideMark/>
          </w:tcPr>
          <w:p w14:paraId="33E0DF82"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Reticulon family protein (RTNLB2)</w:t>
            </w:r>
          </w:p>
        </w:tc>
        <w:tc>
          <w:tcPr>
            <w:tcW w:w="1408" w:type="dxa"/>
            <w:tcBorders>
              <w:top w:val="nil"/>
              <w:left w:val="nil"/>
              <w:bottom w:val="nil"/>
              <w:right w:val="nil"/>
            </w:tcBorders>
            <w:tcMar>
              <w:top w:w="9" w:type="dxa"/>
              <w:left w:w="9" w:type="dxa"/>
              <w:bottom w:w="0" w:type="dxa"/>
              <w:right w:w="9" w:type="dxa"/>
            </w:tcMar>
            <w:vAlign w:val="center"/>
            <w:hideMark/>
          </w:tcPr>
          <w:p w14:paraId="54EB4C27"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YES</w:t>
            </w:r>
          </w:p>
        </w:tc>
        <w:tc>
          <w:tcPr>
            <w:tcW w:w="2509" w:type="dxa"/>
            <w:tcBorders>
              <w:top w:val="nil"/>
              <w:left w:val="nil"/>
              <w:bottom w:val="nil"/>
              <w:right w:val="nil"/>
            </w:tcBorders>
            <w:tcMar>
              <w:top w:w="9" w:type="dxa"/>
              <w:left w:w="9" w:type="dxa"/>
              <w:bottom w:w="0" w:type="dxa"/>
              <w:right w:w="9" w:type="dxa"/>
            </w:tcMar>
            <w:vAlign w:val="center"/>
            <w:hideMark/>
          </w:tcPr>
          <w:p w14:paraId="61D54A69" w14:textId="77777777" w:rsidR="00287C1A" w:rsidRPr="003E70E3" w:rsidRDefault="00287C1A" w:rsidP="00D607DE">
            <w:pPr>
              <w:spacing w:after="0" w:line="276" w:lineRule="auto"/>
              <w:jc w:val="center"/>
              <w:rPr>
                <w:rFonts w:eastAsia="Times New Roman"/>
                <w:kern w:val="0"/>
                <w:sz w:val="18"/>
                <w:szCs w:val="18"/>
                <w14:ligatures w14:val="none"/>
              </w:rPr>
            </w:pPr>
            <w:r w:rsidRPr="003E70E3">
              <w:rPr>
                <w:rFonts w:eastAsia="Times New Roman"/>
                <w:color w:val="000000" w:themeColor="text1"/>
                <w:kern w:val="24"/>
                <w:sz w:val="18"/>
                <w:szCs w:val="18"/>
                <w14:ligatures w14:val="none"/>
              </w:rPr>
              <w:t>AP-MS / ER-PM LOPIT</w:t>
            </w:r>
          </w:p>
        </w:tc>
      </w:tr>
      <w:tr w:rsidR="00287C1A" w:rsidRPr="003E70E3" w14:paraId="142F3F08" w14:textId="77777777" w:rsidTr="00D607DE">
        <w:trPr>
          <w:trHeight w:val="369"/>
        </w:trPr>
        <w:tc>
          <w:tcPr>
            <w:tcW w:w="1136" w:type="dxa"/>
            <w:tcBorders>
              <w:top w:val="nil"/>
              <w:left w:val="nil"/>
              <w:bottom w:val="nil"/>
              <w:right w:val="nil"/>
            </w:tcBorders>
            <w:tcMar>
              <w:top w:w="9" w:type="dxa"/>
              <w:left w:w="9" w:type="dxa"/>
              <w:bottom w:w="0" w:type="dxa"/>
              <w:right w:w="9" w:type="dxa"/>
            </w:tcMar>
            <w:vAlign w:val="center"/>
            <w:hideMark/>
          </w:tcPr>
          <w:p w14:paraId="31306BB2"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AT1G64090</w:t>
            </w:r>
          </w:p>
        </w:tc>
        <w:tc>
          <w:tcPr>
            <w:tcW w:w="3410" w:type="dxa"/>
            <w:tcBorders>
              <w:top w:val="nil"/>
              <w:left w:val="nil"/>
              <w:bottom w:val="nil"/>
              <w:right w:val="nil"/>
            </w:tcBorders>
            <w:tcMar>
              <w:top w:w="9" w:type="dxa"/>
              <w:left w:w="9" w:type="dxa"/>
              <w:bottom w:w="0" w:type="dxa"/>
              <w:right w:w="9" w:type="dxa"/>
            </w:tcMar>
            <w:vAlign w:val="center"/>
            <w:hideMark/>
          </w:tcPr>
          <w:p w14:paraId="29A047E8"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Reticulon family protein (RTNLB3)</w:t>
            </w:r>
          </w:p>
        </w:tc>
        <w:tc>
          <w:tcPr>
            <w:tcW w:w="1408" w:type="dxa"/>
            <w:tcBorders>
              <w:top w:val="nil"/>
              <w:left w:val="nil"/>
              <w:bottom w:val="nil"/>
              <w:right w:val="nil"/>
            </w:tcBorders>
            <w:tcMar>
              <w:top w:w="9" w:type="dxa"/>
              <w:left w:w="9" w:type="dxa"/>
              <w:bottom w:w="0" w:type="dxa"/>
              <w:right w:w="9" w:type="dxa"/>
            </w:tcMar>
            <w:vAlign w:val="center"/>
            <w:hideMark/>
          </w:tcPr>
          <w:p w14:paraId="04F36A9F"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YES</w:t>
            </w:r>
          </w:p>
        </w:tc>
        <w:tc>
          <w:tcPr>
            <w:tcW w:w="2509" w:type="dxa"/>
            <w:tcBorders>
              <w:top w:val="nil"/>
              <w:left w:val="nil"/>
              <w:bottom w:val="nil"/>
              <w:right w:val="nil"/>
            </w:tcBorders>
            <w:tcMar>
              <w:top w:w="9" w:type="dxa"/>
              <w:left w:w="9" w:type="dxa"/>
              <w:bottom w:w="0" w:type="dxa"/>
              <w:right w:w="9" w:type="dxa"/>
            </w:tcMar>
            <w:vAlign w:val="center"/>
            <w:hideMark/>
          </w:tcPr>
          <w:p w14:paraId="094E195A" w14:textId="77777777" w:rsidR="00287C1A" w:rsidRPr="003E70E3" w:rsidRDefault="00287C1A" w:rsidP="00D607DE">
            <w:pPr>
              <w:spacing w:after="0" w:line="276" w:lineRule="auto"/>
              <w:jc w:val="center"/>
              <w:rPr>
                <w:rFonts w:eastAsia="Times New Roman"/>
                <w:kern w:val="0"/>
                <w:sz w:val="18"/>
                <w:szCs w:val="18"/>
                <w14:ligatures w14:val="none"/>
              </w:rPr>
            </w:pPr>
            <w:r w:rsidRPr="003E70E3">
              <w:rPr>
                <w:rFonts w:eastAsia="Times New Roman"/>
                <w:color w:val="000000" w:themeColor="text1"/>
                <w:kern w:val="24"/>
                <w:sz w:val="18"/>
                <w:szCs w:val="18"/>
                <w14:ligatures w14:val="none"/>
              </w:rPr>
              <w:t xml:space="preserve">AP-MS / </w:t>
            </w:r>
            <w:proofErr w:type="spellStart"/>
            <w:r w:rsidRPr="003E70E3">
              <w:rPr>
                <w:rFonts w:eastAsia="Times New Roman"/>
                <w:color w:val="000000" w:themeColor="text1"/>
                <w:kern w:val="24"/>
                <w:sz w:val="18"/>
                <w:szCs w:val="18"/>
                <w14:ligatures w14:val="none"/>
              </w:rPr>
              <w:t>TurboID</w:t>
            </w:r>
            <w:proofErr w:type="spellEnd"/>
            <w:r w:rsidRPr="003E70E3">
              <w:rPr>
                <w:rFonts w:eastAsia="Times New Roman"/>
                <w:color w:val="000000" w:themeColor="text1"/>
                <w:kern w:val="24"/>
                <w:sz w:val="18"/>
                <w:szCs w:val="18"/>
                <w14:ligatures w14:val="none"/>
              </w:rPr>
              <w:t xml:space="preserve"> / ER-PM LOPIT</w:t>
            </w:r>
          </w:p>
        </w:tc>
      </w:tr>
      <w:tr w:rsidR="00287C1A" w:rsidRPr="003E70E3" w14:paraId="31584A4E" w14:textId="77777777" w:rsidTr="00D607DE">
        <w:trPr>
          <w:trHeight w:val="369"/>
        </w:trPr>
        <w:tc>
          <w:tcPr>
            <w:tcW w:w="1136" w:type="dxa"/>
            <w:tcBorders>
              <w:top w:val="nil"/>
              <w:left w:val="nil"/>
              <w:bottom w:val="nil"/>
              <w:right w:val="nil"/>
            </w:tcBorders>
            <w:tcMar>
              <w:top w:w="9" w:type="dxa"/>
              <w:left w:w="9" w:type="dxa"/>
              <w:bottom w:w="0" w:type="dxa"/>
              <w:right w:w="9" w:type="dxa"/>
            </w:tcMar>
            <w:vAlign w:val="center"/>
            <w:hideMark/>
          </w:tcPr>
          <w:p w14:paraId="7391C542"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AT5G41600</w:t>
            </w:r>
          </w:p>
        </w:tc>
        <w:tc>
          <w:tcPr>
            <w:tcW w:w="3410" w:type="dxa"/>
            <w:tcBorders>
              <w:top w:val="nil"/>
              <w:left w:val="nil"/>
              <w:bottom w:val="nil"/>
              <w:right w:val="nil"/>
            </w:tcBorders>
            <w:tcMar>
              <w:top w:w="9" w:type="dxa"/>
              <w:left w:w="9" w:type="dxa"/>
              <w:bottom w:w="0" w:type="dxa"/>
              <w:right w:w="9" w:type="dxa"/>
            </w:tcMar>
            <w:vAlign w:val="center"/>
            <w:hideMark/>
          </w:tcPr>
          <w:p w14:paraId="3A496D63"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Reticulon family protein (RTNLB4)</w:t>
            </w:r>
          </w:p>
        </w:tc>
        <w:tc>
          <w:tcPr>
            <w:tcW w:w="1408" w:type="dxa"/>
            <w:tcBorders>
              <w:top w:val="nil"/>
              <w:left w:val="nil"/>
              <w:bottom w:val="nil"/>
              <w:right w:val="nil"/>
            </w:tcBorders>
            <w:tcMar>
              <w:top w:w="9" w:type="dxa"/>
              <w:left w:w="9" w:type="dxa"/>
              <w:bottom w:w="0" w:type="dxa"/>
              <w:right w:w="9" w:type="dxa"/>
            </w:tcMar>
            <w:vAlign w:val="center"/>
            <w:hideMark/>
          </w:tcPr>
          <w:p w14:paraId="2DF644E9"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YES</w:t>
            </w:r>
          </w:p>
        </w:tc>
        <w:tc>
          <w:tcPr>
            <w:tcW w:w="2509" w:type="dxa"/>
            <w:tcBorders>
              <w:top w:val="nil"/>
              <w:left w:val="nil"/>
              <w:bottom w:val="nil"/>
              <w:right w:val="nil"/>
            </w:tcBorders>
            <w:tcMar>
              <w:top w:w="9" w:type="dxa"/>
              <w:left w:w="9" w:type="dxa"/>
              <w:bottom w:w="0" w:type="dxa"/>
              <w:right w:w="9" w:type="dxa"/>
            </w:tcMar>
            <w:vAlign w:val="center"/>
            <w:hideMark/>
          </w:tcPr>
          <w:p w14:paraId="5BBE5F3B" w14:textId="77777777" w:rsidR="00287C1A" w:rsidRPr="003E70E3" w:rsidRDefault="00287C1A" w:rsidP="00D607DE">
            <w:pPr>
              <w:spacing w:after="0" w:line="276" w:lineRule="auto"/>
              <w:jc w:val="center"/>
              <w:rPr>
                <w:rFonts w:eastAsia="Times New Roman"/>
                <w:kern w:val="0"/>
                <w:sz w:val="18"/>
                <w:szCs w:val="18"/>
                <w14:ligatures w14:val="none"/>
              </w:rPr>
            </w:pPr>
            <w:r w:rsidRPr="003E70E3">
              <w:rPr>
                <w:rFonts w:eastAsia="Times New Roman"/>
                <w:color w:val="000000" w:themeColor="text1"/>
                <w:kern w:val="24"/>
                <w:sz w:val="18"/>
                <w:szCs w:val="18"/>
                <w14:ligatures w14:val="none"/>
              </w:rPr>
              <w:t xml:space="preserve">AP-MS / </w:t>
            </w:r>
            <w:proofErr w:type="spellStart"/>
            <w:r w:rsidRPr="003E70E3">
              <w:rPr>
                <w:rFonts w:eastAsia="Times New Roman"/>
                <w:color w:val="000000" w:themeColor="text1"/>
                <w:kern w:val="24"/>
                <w:sz w:val="18"/>
                <w:szCs w:val="18"/>
                <w14:ligatures w14:val="none"/>
              </w:rPr>
              <w:t>TurboID</w:t>
            </w:r>
            <w:proofErr w:type="spellEnd"/>
            <w:r w:rsidRPr="003E70E3">
              <w:rPr>
                <w:rFonts w:eastAsia="Times New Roman"/>
                <w:color w:val="000000" w:themeColor="text1"/>
                <w:kern w:val="24"/>
                <w:sz w:val="18"/>
                <w:szCs w:val="18"/>
                <w14:ligatures w14:val="none"/>
              </w:rPr>
              <w:t xml:space="preserve"> / ER-PM LOPIT</w:t>
            </w:r>
          </w:p>
        </w:tc>
      </w:tr>
      <w:tr w:rsidR="00287C1A" w:rsidRPr="003E70E3" w14:paraId="456C984E" w14:textId="77777777" w:rsidTr="00D607DE">
        <w:trPr>
          <w:trHeight w:val="369"/>
        </w:trPr>
        <w:tc>
          <w:tcPr>
            <w:tcW w:w="1136" w:type="dxa"/>
            <w:tcBorders>
              <w:top w:val="nil"/>
              <w:left w:val="nil"/>
              <w:bottom w:val="nil"/>
              <w:right w:val="nil"/>
            </w:tcBorders>
            <w:tcMar>
              <w:top w:w="9" w:type="dxa"/>
              <w:left w:w="9" w:type="dxa"/>
              <w:bottom w:w="0" w:type="dxa"/>
              <w:right w:w="9" w:type="dxa"/>
            </w:tcMar>
            <w:vAlign w:val="center"/>
            <w:hideMark/>
          </w:tcPr>
          <w:p w14:paraId="23274D15"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AT2G46170</w:t>
            </w:r>
          </w:p>
        </w:tc>
        <w:tc>
          <w:tcPr>
            <w:tcW w:w="3410" w:type="dxa"/>
            <w:tcBorders>
              <w:top w:val="nil"/>
              <w:left w:val="nil"/>
              <w:bottom w:val="nil"/>
              <w:right w:val="nil"/>
            </w:tcBorders>
            <w:tcMar>
              <w:top w:w="9" w:type="dxa"/>
              <w:left w:w="9" w:type="dxa"/>
              <w:bottom w:w="0" w:type="dxa"/>
              <w:right w:w="9" w:type="dxa"/>
            </w:tcMar>
            <w:vAlign w:val="center"/>
            <w:hideMark/>
          </w:tcPr>
          <w:p w14:paraId="35C4E1B1"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Reticulon family protein (RTNLB5)</w:t>
            </w:r>
          </w:p>
        </w:tc>
        <w:tc>
          <w:tcPr>
            <w:tcW w:w="1408" w:type="dxa"/>
            <w:tcBorders>
              <w:top w:val="nil"/>
              <w:left w:val="nil"/>
              <w:bottom w:val="nil"/>
              <w:right w:val="nil"/>
            </w:tcBorders>
            <w:tcMar>
              <w:top w:w="9" w:type="dxa"/>
              <w:left w:w="9" w:type="dxa"/>
              <w:bottom w:w="0" w:type="dxa"/>
              <w:right w:w="9" w:type="dxa"/>
            </w:tcMar>
            <w:vAlign w:val="center"/>
            <w:hideMark/>
          </w:tcPr>
          <w:p w14:paraId="5D130C94"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YES</w:t>
            </w:r>
          </w:p>
        </w:tc>
        <w:tc>
          <w:tcPr>
            <w:tcW w:w="2509" w:type="dxa"/>
            <w:tcBorders>
              <w:top w:val="nil"/>
              <w:left w:val="nil"/>
              <w:bottom w:val="nil"/>
              <w:right w:val="nil"/>
            </w:tcBorders>
            <w:tcMar>
              <w:top w:w="9" w:type="dxa"/>
              <w:left w:w="9" w:type="dxa"/>
              <w:bottom w:w="0" w:type="dxa"/>
              <w:right w:w="9" w:type="dxa"/>
            </w:tcMar>
            <w:vAlign w:val="center"/>
            <w:hideMark/>
          </w:tcPr>
          <w:p w14:paraId="3ED67C55" w14:textId="77777777" w:rsidR="00287C1A" w:rsidRPr="003E70E3" w:rsidRDefault="00287C1A" w:rsidP="00D607DE">
            <w:pPr>
              <w:spacing w:after="0" w:line="276" w:lineRule="auto"/>
              <w:jc w:val="center"/>
              <w:rPr>
                <w:rFonts w:eastAsia="Times New Roman"/>
                <w:kern w:val="0"/>
                <w:sz w:val="18"/>
                <w:szCs w:val="18"/>
                <w14:ligatures w14:val="none"/>
              </w:rPr>
            </w:pPr>
            <w:r w:rsidRPr="003E70E3">
              <w:rPr>
                <w:rFonts w:eastAsia="Times New Roman"/>
                <w:color w:val="000000" w:themeColor="text1"/>
                <w:kern w:val="24"/>
                <w:sz w:val="18"/>
                <w:szCs w:val="18"/>
                <w14:ligatures w14:val="none"/>
              </w:rPr>
              <w:t xml:space="preserve">AP-MS / </w:t>
            </w:r>
            <w:proofErr w:type="spellStart"/>
            <w:r w:rsidRPr="003E70E3">
              <w:rPr>
                <w:rFonts w:eastAsia="Times New Roman"/>
                <w:color w:val="000000" w:themeColor="text1"/>
                <w:kern w:val="24"/>
                <w:sz w:val="18"/>
                <w:szCs w:val="18"/>
                <w14:ligatures w14:val="none"/>
              </w:rPr>
              <w:t>TurboID</w:t>
            </w:r>
            <w:proofErr w:type="spellEnd"/>
            <w:r w:rsidRPr="003E70E3">
              <w:rPr>
                <w:rFonts w:eastAsia="Times New Roman"/>
                <w:color w:val="000000" w:themeColor="text1"/>
                <w:kern w:val="24"/>
                <w:sz w:val="18"/>
                <w:szCs w:val="18"/>
                <w14:ligatures w14:val="none"/>
              </w:rPr>
              <w:t xml:space="preserve"> / ER-PM LOPIT</w:t>
            </w:r>
          </w:p>
        </w:tc>
      </w:tr>
      <w:tr w:rsidR="00287C1A" w:rsidRPr="003E70E3" w14:paraId="48843922" w14:textId="77777777" w:rsidTr="00D607DE">
        <w:trPr>
          <w:trHeight w:val="369"/>
        </w:trPr>
        <w:tc>
          <w:tcPr>
            <w:tcW w:w="1136" w:type="dxa"/>
            <w:tcBorders>
              <w:top w:val="nil"/>
              <w:left w:val="nil"/>
              <w:bottom w:val="nil"/>
              <w:right w:val="nil"/>
            </w:tcBorders>
            <w:tcMar>
              <w:top w:w="9" w:type="dxa"/>
              <w:left w:w="9" w:type="dxa"/>
              <w:bottom w:w="0" w:type="dxa"/>
              <w:right w:w="9" w:type="dxa"/>
            </w:tcMar>
            <w:vAlign w:val="center"/>
            <w:hideMark/>
          </w:tcPr>
          <w:p w14:paraId="721BB07D"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AT2G03510</w:t>
            </w:r>
          </w:p>
        </w:tc>
        <w:tc>
          <w:tcPr>
            <w:tcW w:w="3410" w:type="dxa"/>
            <w:tcBorders>
              <w:top w:val="nil"/>
              <w:left w:val="nil"/>
              <w:bottom w:val="nil"/>
              <w:right w:val="nil"/>
            </w:tcBorders>
            <w:tcMar>
              <w:top w:w="9" w:type="dxa"/>
              <w:left w:w="9" w:type="dxa"/>
              <w:bottom w:w="0" w:type="dxa"/>
              <w:right w:w="9" w:type="dxa"/>
            </w:tcMar>
            <w:vAlign w:val="center"/>
            <w:hideMark/>
          </w:tcPr>
          <w:p w14:paraId="2B4EA88B"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Band 7 family protein</w:t>
            </w:r>
          </w:p>
        </w:tc>
        <w:tc>
          <w:tcPr>
            <w:tcW w:w="1408" w:type="dxa"/>
            <w:tcBorders>
              <w:top w:val="nil"/>
              <w:left w:val="nil"/>
              <w:bottom w:val="nil"/>
              <w:right w:val="nil"/>
            </w:tcBorders>
            <w:tcMar>
              <w:top w:w="9" w:type="dxa"/>
              <w:left w:w="9" w:type="dxa"/>
              <w:bottom w:w="0" w:type="dxa"/>
              <w:right w:w="9" w:type="dxa"/>
            </w:tcMar>
            <w:vAlign w:val="center"/>
            <w:hideMark/>
          </w:tcPr>
          <w:p w14:paraId="03A49D2A"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NO</w:t>
            </w:r>
          </w:p>
        </w:tc>
        <w:tc>
          <w:tcPr>
            <w:tcW w:w="2509" w:type="dxa"/>
            <w:tcBorders>
              <w:top w:val="nil"/>
              <w:left w:val="nil"/>
              <w:bottom w:val="nil"/>
              <w:right w:val="nil"/>
            </w:tcBorders>
            <w:tcMar>
              <w:top w:w="9" w:type="dxa"/>
              <w:left w:w="9" w:type="dxa"/>
              <w:bottom w:w="0" w:type="dxa"/>
              <w:right w:w="9" w:type="dxa"/>
            </w:tcMar>
            <w:vAlign w:val="center"/>
            <w:hideMark/>
          </w:tcPr>
          <w:p w14:paraId="5D2DFE5E" w14:textId="77777777" w:rsidR="00287C1A" w:rsidRPr="003E70E3" w:rsidRDefault="00287C1A" w:rsidP="00D607DE">
            <w:pPr>
              <w:spacing w:after="0" w:line="276" w:lineRule="auto"/>
              <w:jc w:val="center"/>
              <w:rPr>
                <w:rFonts w:eastAsia="Times New Roman"/>
                <w:kern w:val="0"/>
                <w:sz w:val="18"/>
                <w:szCs w:val="18"/>
                <w14:ligatures w14:val="none"/>
              </w:rPr>
            </w:pPr>
            <w:r w:rsidRPr="003E70E3">
              <w:rPr>
                <w:rFonts w:eastAsia="Times New Roman"/>
                <w:color w:val="000000" w:themeColor="text1"/>
                <w:kern w:val="24"/>
                <w:sz w:val="18"/>
                <w:szCs w:val="18"/>
                <w14:ligatures w14:val="none"/>
              </w:rPr>
              <w:t>-</w:t>
            </w:r>
          </w:p>
        </w:tc>
      </w:tr>
      <w:tr w:rsidR="00287C1A" w:rsidRPr="003E70E3" w14:paraId="6724B65F" w14:textId="77777777" w:rsidTr="00D607DE">
        <w:trPr>
          <w:trHeight w:val="369"/>
        </w:trPr>
        <w:tc>
          <w:tcPr>
            <w:tcW w:w="1136" w:type="dxa"/>
            <w:tcBorders>
              <w:top w:val="nil"/>
              <w:left w:val="nil"/>
              <w:bottom w:val="nil"/>
              <w:right w:val="nil"/>
            </w:tcBorders>
            <w:tcMar>
              <w:top w:w="9" w:type="dxa"/>
              <w:left w:w="9" w:type="dxa"/>
              <w:bottom w:w="0" w:type="dxa"/>
              <w:right w:w="9" w:type="dxa"/>
            </w:tcMar>
            <w:vAlign w:val="center"/>
            <w:hideMark/>
          </w:tcPr>
          <w:p w14:paraId="1390B727"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AT1G51570</w:t>
            </w:r>
          </w:p>
        </w:tc>
        <w:tc>
          <w:tcPr>
            <w:tcW w:w="3410" w:type="dxa"/>
            <w:tcBorders>
              <w:top w:val="nil"/>
              <w:left w:val="nil"/>
              <w:bottom w:val="nil"/>
              <w:right w:val="nil"/>
            </w:tcBorders>
            <w:tcMar>
              <w:top w:w="9" w:type="dxa"/>
              <w:left w:w="9" w:type="dxa"/>
              <w:bottom w:w="0" w:type="dxa"/>
              <w:right w:w="9" w:type="dxa"/>
            </w:tcMar>
            <w:vAlign w:val="center"/>
            <w:hideMark/>
          </w:tcPr>
          <w:p w14:paraId="31CF18ED"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C2 domain-containing protein (MCTP4)</w:t>
            </w:r>
          </w:p>
        </w:tc>
        <w:tc>
          <w:tcPr>
            <w:tcW w:w="1408" w:type="dxa"/>
            <w:tcBorders>
              <w:top w:val="nil"/>
              <w:left w:val="nil"/>
              <w:bottom w:val="nil"/>
              <w:right w:val="nil"/>
            </w:tcBorders>
            <w:tcMar>
              <w:top w:w="9" w:type="dxa"/>
              <w:left w:w="9" w:type="dxa"/>
              <w:bottom w:w="0" w:type="dxa"/>
              <w:right w:w="9" w:type="dxa"/>
            </w:tcMar>
            <w:vAlign w:val="center"/>
            <w:hideMark/>
          </w:tcPr>
          <w:p w14:paraId="70FC1A0E"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YES</w:t>
            </w:r>
          </w:p>
        </w:tc>
        <w:tc>
          <w:tcPr>
            <w:tcW w:w="2509" w:type="dxa"/>
            <w:tcBorders>
              <w:top w:val="nil"/>
              <w:left w:val="nil"/>
              <w:bottom w:val="nil"/>
              <w:right w:val="nil"/>
            </w:tcBorders>
            <w:tcMar>
              <w:top w:w="9" w:type="dxa"/>
              <w:left w:w="9" w:type="dxa"/>
              <w:bottom w:w="0" w:type="dxa"/>
              <w:right w:w="9" w:type="dxa"/>
            </w:tcMar>
            <w:vAlign w:val="center"/>
            <w:hideMark/>
          </w:tcPr>
          <w:p w14:paraId="128082C0" w14:textId="77777777" w:rsidR="00287C1A" w:rsidRPr="003E70E3" w:rsidRDefault="00287C1A" w:rsidP="00D607DE">
            <w:pPr>
              <w:spacing w:after="0" w:line="276" w:lineRule="auto"/>
              <w:jc w:val="center"/>
              <w:rPr>
                <w:rFonts w:eastAsia="Times New Roman"/>
                <w:kern w:val="0"/>
                <w:sz w:val="18"/>
                <w:szCs w:val="18"/>
                <w14:ligatures w14:val="none"/>
              </w:rPr>
            </w:pPr>
            <w:r w:rsidRPr="003E70E3">
              <w:rPr>
                <w:rFonts w:eastAsia="Times New Roman"/>
                <w:color w:val="000000" w:themeColor="text1"/>
                <w:kern w:val="24"/>
                <w:sz w:val="18"/>
                <w:szCs w:val="18"/>
                <w14:ligatures w14:val="none"/>
              </w:rPr>
              <w:t xml:space="preserve">AP-MS / </w:t>
            </w:r>
            <w:proofErr w:type="spellStart"/>
            <w:r w:rsidRPr="003E70E3">
              <w:rPr>
                <w:rFonts w:eastAsia="Times New Roman"/>
                <w:color w:val="000000" w:themeColor="text1"/>
                <w:kern w:val="24"/>
                <w:sz w:val="18"/>
                <w:szCs w:val="18"/>
                <w14:ligatures w14:val="none"/>
              </w:rPr>
              <w:t>TurboID</w:t>
            </w:r>
            <w:proofErr w:type="spellEnd"/>
          </w:p>
        </w:tc>
      </w:tr>
      <w:tr w:rsidR="00287C1A" w:rsidRPr="003E70E3" w14:paraId="3A2773C6" w14:textId="77777777" w:rsidTr="00D607DE">
        <w:trPr>
          <w:trHeight w:val="369"/>
        </w:trPr>
        <w:tc>
          <w:tcPr>
            <w:tcW w:w="1136" w:type="dxa"/>
            <w:tcBorders>
              <w:top w:val="nil"/>
              <w:left w:val="nil"/>
              <w:bottom w:val="nil"/>
              <w:right w:val="nil"/>
            </w:tcBorders>
            <w:tcMar>
              <w:top w:w="9" w:type="dxa"/>
              <w:left w:w="9" w:type="dxa"/>
              <w:bottom w:w="0" w:type="dxa"/>
              <w:right w:w="9" w:type="dxa"/>
            </w:tcMar>
            <w:vAlign w:val="center"/>
            <w:hideMark/>
          </w:tcPr>
          <w:p w14:paraId="06754450"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AT1G20330</w:t>
            </w:r>
          </w:p>
        </w:tc>
        <w:tc>
          <w:tcPr>
            <w:tcW w:w="3410" w:type="dxa"/>
            <w:tcBorders>
              <w:top w:val="nil"/>
              <w:left w:val="nil"/>
              <w:bottom w:val="nil"/>
              <w:right w:val="nil"/>
            </w:tcBorders>
            <w:tcMar>
              <w:top w:w="9" w:type="dxa"/>
              <w:left w:w="9" w:type="dxa"/>
              <w:bottom w:w="0" w:type="dxa"/>
              <w:right w:w="9" w:type="dxa"/>
            </w:tcMar>
            <w:vAlign w:val="center"/>
            <w:hideMark/>
          </w:tcPr>
          <w:p w14:paraId="5BCA76D2"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kern w:val="24"/>
                <w:sz w:val="18"/>
                <w:szCs w:val="18"/>
                <w14:ligatures w14:val="none"/>
              </w:rPr>
              <w:t>SMT2-sterol methyltransferase 2</w:t>
            </w:r>
          </w:p>
        </w:tc>
        <w:tc>
          <w:tcPr>
            <w:tcW w:w="1408" w:type="dxa"/>
            <w:tcBorders>
              <w:top w:val="nil"/>
              <w:left w:val="nil"/>
              <w:bottom w:val="nil"/>
              <w:right w:val="nil"/>
            </w:tcBorders>
            <w:tcMar>
              <w:top w:w="9" w:type="dxa"/>
              <w:left w:w="9" w:type="dxa"/>
              <w:bottom w:w="0" w:type="dxa"/>
              <w:right w:w="9" w:type="dxa"/>
            </w:tcMar>
            <w:vAlign w:val="center"/>
            <w:hideMark/>
          </w:tcPr>
          <w:p w14:paraId="013D3441"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YES</w:t>
            </w:r>
          </w:p>
        </w:tc>
        <w:tc>
          <w:tcPr>
            <w:tcW w:w="2509" w:type="dxa"/>
            <w:tcBorders>
              <w:top w:val="nil"/>
              <w:left w:val="nil"/>
              <w:bottom w:val="nil"/>
              <w:right w:val="nil"/>
            </w:tcBorders>
            <w:tcMar>
              <w:top w:w="9" w:type="dxa"/>
              <w:left w:w="9" w:type="dxa"/>
              <w:bottom w:w="0" w:type="dxa"/>
              <w:right w:w="9" w:type="dxa"/>
            </w:tcMar>
            <w:vAlign w:val="center"/>
            <w:hideMark/>
          </w:tcPr>
          <w:p w14:paraId="240A4C8D" w14:textId="77777777" w:rsidR="00287C1A" w:rsidRPr="003E70E3" w:rsidRDefault="00287C1A" w:rsidP="00D607DE">
            <w:pPr>
              <w:spacing w:after="0" w:line="276" w:lineRule="auto"/>
              <w:jc w:val="center"/>
              <w:rPr>
                <w:rFonts w:eastAsia="Times New Roman"/>
                <w:kern w:val="0"/>
                <w:sz w:val="18"/>
                <w:szCs w:val="18"/>
                <w14:ligatures w14:val="none"/>
              </w:rPr>
            </w:pPr>
            <w:r w:rsidRPr="003E70E3">
              <w:rPr>
                <w:rFonts w:eastAsia="Times New Roman"/>
                <w:color w:val="000000" w:themeColor="text1"/>
                <w:kern w:val="24"/>
                <w:sz w:val="18"/>
                <w:szCs w:val="18"/>
                <w14:ligatures w14:val="none"/>
              </w:rPr>
              <w:t>AP-MS</w:t>
            </w:r>
          </w:p>
        </w:tc>
      </w:tr>
      <w:tr w:rsidR="00287C1A" w:rsidRPr="003E70E3" w14:paraId="0AC4C121" w14:textId="77777777" w:rsidTr="00D607DE">
        <w:trPr>
          <w:trHeight w:val="369"/>
        </w:trPr>
        <w:tc>
          <w:tcPr>
            <w:tcW w:w="1136" w:type="dxa"/>
            <w:tcBorders>
              <w:top w:val="nil"/>
              <w:left w:val="nil"/>
              <w:bottom w:val="nil"/>
              <w:right w:val="nil"/>
            </w:tcBorders>
            <w:tcMar>
              <w:top w:w="9" w:type="dxa"/>
              <w:left w:w="9" w:type="dxa"/>
              <w:bottom w:w="0" w:type="dxa"/>
              <w:right w:w="9" w:type="dxa"/>
            </w:tcMar>
            <w:vAlign w:val="center"/>
            <w:hideMark/>
          </w:tcPr>
          <w:p w14:paraId="16913AE7"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AT5G52240</w:t>
            </w:r>
          </w:p>
        </w:tc>
        <w:tc>
          <w:tcPr>
            <w:tcW w:w="3410" w:type="dxa"/>
            <w:tcBorders>
              <w:top w:val="nil"/>
              <w:left w:val="nil"/>
              <w:bottom w:val="nil"/>
              <w:right w:val="nil"/>
            </w:tcBorders>
            <w:tcMar>
              <w:top w:w="9" w:type="dxa"/>
              <w:left w:w="9" w:type="dxa"/>
              <w:bottom w:w="0" w:type="dxa"/>
              <w:right w:w="9" w:type="dxa"/>
            </w:tcMar>
            <w:vAlign w:val="center"/>
            <w:hideMark/>
          </w:tcPr>
          <w:p w14:paraId="5C8D621E"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MSBP1</w:t>
            </w:r>
          </w:p>
        </w:tc>
        <w:tc>
          <w:tcPr>
            <w:tcW w:w="1408" w:type="dxa"/>
            <w:tcBorders>
              <w:top w:val="nil"/>
              <w:left w:val="nil"/>
              <w:bottom w:val="nil"/>
              <w:right w:val="nil"/>
            </w:tcBorders>
            <w:tcMar>
              <w:top w:w="9" w:type="dxa"/>
              <w:left w:w="9" w:type="dxa"/>
              <w:bottom w:w="0" w:type="dxa"/>
              <w:right w:w="9" w:type="dxa"/>
            </w:tcMar>
            <w:vAlign w:val="center"/>
            <w:hideMark/>
          </w:tcPr>
          <w:p w14:paraId="36FA0D90"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YES</w:t>
            </w:r>
          </w:p>
        </w:tc>
        <w:tc>
          <w:tcPr>
            <w:tcW w:w="2509" w:type="dxa"/>
            <w:tcBorders>
              <w:top w:val="nil"/>
              <w:left w:val="nil"/>
              <w:bottom w:val="nil"/>
              <w:right w:val="nil"/>
            </w:tcBorders>
            <w:tcMar>
              <w:top w:w="9" w:type="dxa"/>
              <w:left w:w="9" w:type="dxa"/>
              <w:bottom w:w="0" w:type="dxa"/>
              <w:right w:w="9" w:type="dxa"/>
            </w:tcMar>
            <w:vAlign w:val="center"/>
            <w:hideMark/>
          </w:tcPr>
          <w:p w14:paraId="31E72009" w14:textId="77777777" w:rsidR="00287C1A" w:rsidRPr="003E70E3" w:rsidRDefault="00287C1A" w:rsidP="00D607DE">
            <w:pPr>
              <w:spacing w:after="0" w:line="276" w:lineRule="auto"/>
              <w:jc w:val="center"/>
              <w:rPr>
                <w:rFonts w:eastAsia="Times New Roman"/>
                <w:kern w:val="0"/>
                <w:sz w:val="18"/>
                <w:szCs w:val="18"/>
                <w14:ligatures w14:val="none"/>
              </w:rPr>
            </w:pPr>
            <w:r w:rsidRPr="003E70E3">
              <w:rPr>
                <w:rFonts w:eastAsia="Times New Roman"/>
                <w:color w:val="000000" w:themeColor="text1"/>
                <w:kern w:val="24"/>
                <w:sz w:val="18"/>
                <w:szCs w:val="18"/>
                <w14:ligatures w14:val="none"/>
              </w:rPr>
              <w:t>AP-MS / ER-PM LOPIT</w:t>
            </w:r>
          </w:p>
        </w:tc>
      </w:tr>
      <w:tr w:rsidR="00287C1A" w:rsidRPr="003E70E3" w14:paraId="19C53C62" w14:textId="77777777" w:rsidTr="00D607DE">
        <w:trPr>
          <w:trHeight w:val="369"/>
        </w:trPr>
        <w:tc>
          <w:tcPr>
            <w:tcW w:w="1136" w:type="dxa"/>
            <w:tcBorders>
              <w:top w:val="nil"/>
              <w:left w:val="nil"/>
              <w:right w:val="nil"/>
            </w:tcBorders>
            <w:tcMar>
              <w:top w:w="9" w:type="dxa"/>
              <w:left w:w="9" w:type="dxa"/>
              <w:bottom w:w="0" w:type="dxa"/>
              <w:right w:w="9" w:type="dxa"/>
            </w:tcMar>
            <w:vAlign w:val="center"/>
            <w:hideMark/>
          </w:tcPr>
          <w:p w14:paraId="3931C9E2"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AT3G48890</w:t>
            </w:r>
          </w:p>
        </w:tc>
        <w:tc>
          <w:tcPr>
            <w:tcW w:w="3410" w:type="dxa"/>
            <w:tcBorders>
              <w:top w:val="nil"/>
              <w:left w:val="nil"/>
              <w:right w:val="nil"/>
            </w:tcBorders>
            <w:tcMar>
              <w:top w:w="9" w:type="dxa"/>
              <w:left w:w="9" w:type="dxa"/>
              <w:bottom w:w="0" w:type="dxa"/>
              <w:right w:w="9" w:type="dxa"/>
            </w:tcMar>
            <w:vAlign w:val="center"/>
            <w:hideMark/>
          </w:tcPr>
          <w:p w14:paraId="461AB419"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MSBP2</w:t>
            </w:r>
          </w:p>
        </w:tc>
        <w:tc>
          <w:tcPr>
            <w:tcW w:w="1408" w:type="dxa"/>
            <w:tcBorders>
              <w:top w:val="nil"/>
              <w:left w:val="nil"/>
              <w:right w:val="nil"/>
            </w:tcBorders>
            <w:tcMar>
              <w:top w:w="9" w:type="dxa"/>
              <w:left w:w="9" w:type="dxa"/>
              <w:bottom w:w="0" w:type="dxa"/>
              <w:right w:w="9" w:type="dxa"/>
            </w:tcMar>
            <w:vAlign w:val="center"/>
            <w:hideMark/>
          </w:tcPr>
          <w:p w14:paraId="097C0A7D"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YES</w:t>
            </w:r>
          </w:p>
        </w:tc>
        <w:tc>
          <w:tcPr>
            <w:tcW w:w="2509" w:type="dxa"/>
            <w:tcBorders>
              <w:top w:val="nil"/>
              <w:left w:val="nil"/>
              <w:right w:val="nil"/>
            </w:tcBorders>
            <w:tcMar>
              <w:top w:w="9" w:type="dxa"/>
              <w:left w:w="9" w:type="dxa"/>
              <w:bottom w:w="0" w:type="dxa"/>
              <w:right w:w="9" w:type="dxa"/>
            </w:tcMar>
            <w:vAlign w:val="center"/>
            <w:hideMark/>
          </w:tcPr>
          <w:p w14:paraId="76AB03FF" w14:textId="77777777" w:rsidR="00287C1A" w:rsidRPr="003E70E3" w:rsidRDefault="00287C1A" w:rsidP="00D607DE">
            <w:pPr>
              <w:spacing w:after="0" w:line="276" w:lineRule="auto"/>
              <w:jc w:val="center"/>
              <w:rPr>
                <w:rFonts w:eastAsia="Times New Roman"/>
                <w:kern w:val="0"/>
                <w:sz w:val="18"/>
                <w:szCs w:val="18"/>
                <w14:ligatures w14:val="none"/>
              </w:rPr>
            </w:pPr>
            <w:r w:rsidRPr="003E70E3">
              <w:rPr>
                <w:rFonts w:eastAsia="Times New Roman"/>
                <w:color w:val="000000" w:themeColor="text1"/>
                <w:kern w:val="24"/>
                <w:sz w:val="18"/>
                <w:szCs w:val="18"/>
                <w14:ligatures w14:val="none"/>
              </w:rPr>
              <w:t>AP-MS / Turbo ID / ER-PM LOPIT</w:t>
            </w:r>
          </w:p>
        </w:tc>
      </w:tr>
      <w:tr w:rsidR="00287C1A" w:rsidRPr="003E70E3" w14:paraId="457FB296" w14:textId="77777777" w:rsidTr="00D607DE">
        <w:trPr>
          <w:trHeight w:val="369"/>
        </w:trPr>
        <w:tc>
          <w:tcPr>
            <w:tcW w:w="1136" w:type="dxa"/>
            <w:tcBorders>
              <w:top w:val="nil"/>
              <w:left w:val="nil"/>
              <w:bottom w:val="single" w:sz="8" w:space="0" w:color="auto"/>
              <w:right w:val="nil"/>
            </w:tcBorders>
            <w:tcMar>
              <w:top w:w="9" w:type="dxa"/>
              <w:left w:w="9" w:type="dxa"/>
              <w:bottom w:w="0" w:type="dxa"/>
              <w:right w:w="9" w:type="dxa"/>
            </w:tcMar>
            <w:vAlign w:val="center"/>
            <w:hideMark/>
          </w:tcPr>
          <w:p w14:paraId="3EAA410F"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AT2G45140</w:t>
            </w:r>
          </w:p>
        </w:tc>
        <w:tc>
          <w:tcPr>
            <w:tcW w:w="3410" w:type="dxa"/>
            <w:tcBorders>
              <w:top w:val="nil"/>
              <w:left w:val="nil"/>
              <w:bottom w:val="single" w:sz="8" w:space="0" w:color="auto"/>
              <w:right w:val="nil"/>
            </w:tcBorders>
            <w:tcMar>
              <w:top w:w="9" w:type="dxa"/>
              <w:left w:w="9" w:type="dxa"/>
              <w:bottom w:w="0" w:type="dxa"/>
              <w:right w:w="9" w:type="dxa"/>
            </w:tcMar>
            <w:vAlign w:val="center"/>
            <w:hideMark/>
          </w:tcPr>
          <w:p w14:paraId="248EC4E7"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VAP27-3</w:t>
            </w:r>
          </w:p>
        </w:tc>
        <w:tc>
          <w:tcPr>
            <w:tcW w:w="1408" w:type="dxa"/>
            <w:tcBorders>
              <w:top w:val="nil"/>
              <w:left w:val="nil"/>
              <w:bottom w:val="single" w:sz="8" w:space="0" w:color="auto"/>
              <w:right w:val="nil"/>
            </w:tcBorders>
            <w:tcMar>
              <w:top w:w="9" w:type="dxa"/>
              <w:left w:w="9" w:type="dxa"/>
              <w:bottom w:w="0" w:type="dxa"/>
              <w:right w:w="9" w:type="dxa"/>
            </w:tcMar>
            <w:vAlign w:val="center"/>
            <w:hideMark/>
          </w:tcPr>
          <w:p w14:paraId="14248D57" w14:textId="77777777" w:rsidR="00287C1A" w:rsidRPr="003E70E3" w:rsidRDefault="00287C1A" w:rsidP="00D607DE">
            <w:pPr>
              <w:spacing w:after="0" w:line="276" w:lineRule="auto"/>
              <w:jc w:val="center"/>
              <w:textAlignment w:val="bottom"/>
              <w:rPr>
                <w:rFonts w:eastAsia="Times New Roman"/>
                <w:kern w:val="0"/>
                <w:sz w:val="18"/>
                <w:szCs w:val="18"/>
                <w14:ligatures w14:val="none"/>
              </w:rPr>
            </w:pPr>
            <w:r w:rsidRPr="003E70E3">
              <w:rPr>
                <w:rFonts w:eastAsia="Times New Roman"/>
                <w:color w:val="000000" w:themeColor="text1"/>
                <w:kern w:val="24"/>
                <w:sz w:val="18"/>
                <w:szCs w:val="18"/>
                <w14:ligatures w14:val="none"/>
              </w:rPr>
              <w:t>YES</w:t>
            </w:r>
          </w:p>
        </w:tc>
        <w:tc>
          <w:tcPr>
            <w:tcW w:w="2509" w:type="dxa"/>
            <w:tcBorders>
              <w:top w:val="nil"/>
              <w:left w:val="nil"/>
              <w:bottom w:val="single" w:sz="8" w:space="0" w:color="auto"/>
              <w:right w:val="nil"/>
            </w:tcBorders>
            <w:tcMar>
              <w:top w:w="9" w:type="dxa"/>
              <w:left w:w="9" w:type="dxa"/>
              <w:bottom w:w="0" w:type="dxa"/>
              <w:right w:w="9" w:type="dxa"/>
            </w:tcMar>
            <w:vAlign w:val="center"/>
            <w:hideMark/>
          </w:tcPr>
          <w:p w14:paraId="594EF7A7" w14:textId="77777777" w:rsidR="00287C1A" w:rsidRPr="003E70E3" w:rsidRDefault="00287C1A" w:rsidP="00D607DE">
            <w:pPr>
              <w:spacing w:after="0" w:line="276" w:lineRule="auto"/>
              <w:jc w:val="center"/>
              <w:rPr>
                <w:rFonts w:eastAsia="Times New Roman"/>
                <w:kern w:val="0"/>
                <w:sz w:val="18"/>
                <w:szCs w:val="18"/>
                <w14:ligatures w14:val="none"/>
              </w:rPr>
            </w:pPr>
            <w:r w:rsidRPr="003E70E3">
              <w:rPr>
                <w:rFonts w:eastAsia="Times New Roman"/>
                <w:color w:val="000000" w:themeColor="text1"/>
                <w:kern w:val="24"/>
                <w:sz w:val="18"/>
                <w:szCs w:val="18"/>
                <w14:ligatures w14:val="none"/>
              </w:rPr>
              <w:t>AP-MS</w:t>
            </w:r>
          </w:p>
        </w:tc>
      </w:tr>
    </w:tbl>
    <w:p w14:paraId="4351F600" w14:textId="77777777" w:rsidR="00287C1A" w:rsidRPr="003E70E3" w:rsidRDefault="00287C1A" w:rsidP="00ED7769"/>
    <w:p w14:paraId="0D25DF6A" w14:textId="77777777" w:rsidR="006C3D6A" w:rsidRPr="003E70E3" w:rsidRDefault="002D3343" w:rsidP="00BD7F80">
      <w:pPr>
        <w:jc w:val="left"/>
      </w:pPr>
      <w:r w:rsidRPr="003E70E3">
        <w:br w:type="page"/>
      </w:r>
    </w:p>
    <w:sectPr w:rsidR="006C3D6A" w:rsidRPr="003E70E3" w:rsidSect="00F6500A">
      <w:headerReference w:type="even" r:id="rId19"/>
      <w:headerReference w:type="default" r:id="rId20"/>
      <w:footerReference w:type="even" r:id="rId21"/>
      <w:footerReference w:type="default" r:id="rId22"/>
      <w:headerReference w:type="first" r:id="rId23"/>
      <w:footerReference w:type="first" r:id="rId24"/>
      <w:pgSz w:w="11906" w:h="16838"/>
      <w:pgMar w:top="1417" w:right="1701" w:bottom="1417" w:left="1701"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9D69D1" w14:textId="77777777" w:rsidR="00BB651B" w:rsidRDefault="00BB651B" w:rsidP="002B3C4C">
      <w:pPr>
        <w:spacing w:after="0" w:line="240" w:lineRule="auto"/>
      </w:pPr>
      <w:r>
        <w:separator/>
      </w:r>
    </w:p>
  </w:endnote>
  <w:endnote w:type="continuationSeparator" w:id="0">
    <w:p w14:paraId="50EE154F" w14:textId="77777777" w:rsidR="00BB651B" w:rsidRDefault="00BB651B" w:rsidP="002B3C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Yu Gothic Light">
    <w:altName w:val="游ゴシック Light"/>
    <w:panose1 w:val="020B0300000000000000"/>
    <w:charset w:val="80"/>
    <w:family w:val="swiss"/>
    <w:pitch w:val="variable"/>
    <w:sig w:usb0="E00002FF" w:usb1="2AC7FDFF" w:usb2="00000016" w:usb3="00000000" w:csb0="0002009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6C70F9" w14:textId="77777777" w:rsidR="002B3C4C" w:rsidRDefault="002B3C4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055586"/>
      <w:docPartObj>
        <w:docPartGallery w:val="Page Numbers (Bottom of Page)"/>
        <w:docPartUnique/>
      </w:docPartObj>
    </w:sdtPr>
    <w:sdtEndPr>
      <w:rPr>
        <w:noProof/>
      </w:rPr>
    </w:sdtEndPr>
    <w:sdtContent>
      <w:p w14:paraId="0B1D4E65" w14:textId="0BEF52E9" w:rsidR="002B3C4C" w:rsidRPr="001333D7" w:rsidRDefault="002B3C4C">
        <w:pPr>
          <w:pStyle w:val="Footer"/>
          <w:jc w:val="center"/>
        </w:pPr>
        <w:r w:rsidRPr="001333D7">
          <w:fldChar w:fldCharType="begin"/>
        </w:r>
        <w:r w:rsidRPr="001333D7">
          <w:instrText xml:space="preserve"> PAGE   \* MERGEFORMAT </w:instrText>
        </w:r>
        <w:r w:rsidRPr="001333D7">
          <w:fldChar w:fldCharType="separate"/>
        </w:r>
        <w:r w:rsidRPr="001333D7">
          <w:rPr>
            <w:noProof/>
          </w:rPr>
          <w:t>2</w:t>
        </w:r>
        <w:r w:rsidRPr="001333D7">
          <w:rPr>
            <w:noProof/>
          </w:rPr>
          <w:fldChar w:fldCharType="end"/>
        </w:r>
      </w:p>
    </w:sdtContent>
  </w:sdt>
  <w:p w14:paraId="5A8F90B9" w14:textId="77777777" w:rsidR="002B3C4C" w:rsidRDefault="002B3C4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F2C931" w14:textId="77777777" w:rsidR="002B3C4C" w:rsidRDefault="002B3C4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B42946" w14:textId="77777777" w:rsidR="00BB651B" w:rsidRDefault="00BB651B" w:rsidP="002B3C4C">
      <w:pPr>
        <w:spacing w:after="0" w:line="240" w:lineRule="auto"/>
      </w:pPr>
      <w:r>
        <w:separator/>
      </w:r>
    </w:p>
  </w:footnote>
  <w:footnote w:type="continuationSeparator" w:id="0">
    <w:p w14:paraId="53EDF186" w14:textId="77777777" w:rsidR="00BB651B" w:rsidRDefault="00BB651B" w:rsidP="002B3C4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816F29" w14:textId="77777777" w:rsidR="002B3C4C" w:rsidRDefault="002B3C4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7F2BB0" w14:textId="77777777" w:rsidR="002B3C4C" w:rsidRDefault="002B3C4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AC0049" w14:textId="77777777" w:rsidR="002B3C4C" w:rsidRDefault="002B3C4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19794F"/>
    <w:multiLevelType w:val="hybridMultilevel"/>
    <w:tmpl w:val="3A181300"/>
    <w:lvl w:ilvl="0" w:tplc="6BAACA82">
      <w:start w:val="1"/>
      <w:numFmt w:val="decimal"/>
      <w:lvlText w:val="%1."/>
      <w:lvlJc w:val="left"/>
      <w:pPr>
        <w:ind w:left="1020" w:hanging="360"/>
      </w:pPr>
    </w:lvl>
    <w:lvl w:ilvl="1" w:tplc="7610D37A">
      <w:start w:val="1"/>
      <w:numFmt w:val="decimal"/>
      <w:lvlText w:val="%2."/>
      <w:lvlJc w:val="left"/>
      <w:pPr>
        <w:ind w:left="1020" w:hanging="360"/>
      </w:pPr>
    </w:lvl>
    <w:lvl w:ilvl="2" w:tplc="6630B668">
      <w:start w:val="1"/>
      <w:numFmt w:val="decimal"/>
      <w:lvlText w:val="%3."/>
      <w:lvlJc w:val="left"/>
      <w:pPr>
        <w:ind w:left="1020" w:hanging="360"/>
      </w:pPr>
    </w:lvl>
    <w:lvl w:ilvl="3" w:tplc="2586E86E">
      <w:start w:val="1"/>
      <w:numFmt w:val="decimal"/>
      <w:lvlText w:val="%4."/>
      <w:lvlJc w:val="left"/>
      <w:pPr>
        <w:ind w:left="1020" w:hanging="360"/>
      </w:pPr>
    </w:lvl>
    <w:lvl w:ilvl="4" w:tplc="58D2C674">
      <w:start w:val="1"/>
      <w:numFmt w:val="decimal"/>
      <w:lvlText w:val="%5."/>
      <w:lvlJc w:val="left"/>
      <w:pPr>
        <w:ind w:left="1020" w:hanging="360"/>
      </w:pPr>
    </w:lvl>
    <w:lvl w:ilvl="5" w:tplc="CCD0CD7C">
      <w:start w:val="1"/>
      <w:numFmt w:val="decimal"/>
      <w:lvlText w:val="%6."/>
      <w:lvlJc w:val="left"/>
      <w:pPr>
        <w:ind w:left="1020" w:hanging="360"/>
      </w:pPr>
    </w:lvl>
    <w:lvl w:ilvl="6" w:tplc="92E6E576">
      <w:start w:val="1"/>
      <w:numFmt w:val="decimal"/>
      <w:lvlText w:val="%7."/>
      <w:lvlJc w:val="left"/>
      <w:pPr>
        <w:ind w:left="1020" w:hanging="360"/>
      </w:pPr>
    </w:lvl>
    <w:lvl w:ilvl="7" w:tplc="8342E276">
      <w:start w:val="1"/>
      <w:numFmt w:val="decimal"/>
      <w:lvlText w:val="%8."/>
      <w:lvlJc w:val="left"/>
      <w:pPr>
        <w:ind w:left="1020" w:hanging="360"/>
      </w:pPr>
    </w:lvl>
    <w:lvl w:ilvl="8" w:tplc="596ABF10">
      <w:start w:val="1"/>
      <w:numFmt w:val="decimal"/>
      <w:lvlText w:val="%9."/>
      <w:lvlJc w:val="left"/>
      <w:pPr>
        <w:ind w:left="1020" w:hanging="360"/>
      </w:pPr>
    </w:lvl>
  </w:abstractNum>
  <w:abstractNum w:abstractNumId="1" w15:restartNumberingAfterBreak="0">
    <w:nsid w:val="11F64846"/>
    <w:multiLevelType w:val="hybridMultilevel"/>
    <w:tmpl w:val="C75A3EDC"/>
    <w:lvl w:ilvl="0" w:tplc="FB78D6F4">
      <w:start w:val="1"/>
      <w:numFmt w:val="decimal"/>
      <w:lvlText w:val="%1."/>
      <w:lvlJc w:val="left"/>
      <w:pPr>
        <w:ind w:left="1020" w:hanging="360"/>
      </w:pPr>
    </w:lvl>
    <w:lvl w:ilvl="1" w:tplc="F5ECE56E">
      <w:start w:val="1"/>
      <w:numFmt w:val="decimal"/>
      <w:lvlText w:val="%2."/>
      <w:lvlJc w:val="left"/>
      <w:pPr>
        <w:ind w:left="1020" w:hanging="360"/>
      </w:pPr>
    </w:lvl>
    <w:lvl w:ilvl="2" w:tplc="6D9A39A6">
      <w:start w:val="1"/>
      <w:numFmt w:val="decimal"/>
      <w:lvlText w:val="%3."/>
      <w:lvlJc w:val="left"/>
      <w:pPr>
        <w:ind w:left="1020" w:hanging="360"/>
      </w:pPr>
    </w:lvl>
    <w:lvl w:ilvl="3" w:tplc="1F06B1A6">
      <w:start w:val="1"/>
      <w:numFmt w:val="decimal"/>
      <w:lvlText w:val="%4."/>
      <w:lvlJc w:val="left"/>
      <w:pPr>
        <w:ind w:left="1020" w:hanging="360"/>
      </w:pPr>
    </w:lvl>
    <w:lvl w:ilvl="4" w:tplc="B47EE4FA">
      <w:start w:val="1"/>
      <w:numFmt w:val="decimal"/>
      <w:lvlText w:val="%5."/>
      <w:lvlJc w:val="left"/>
      <w:pPr>
        <w:ind w:left="1020" w:hanging="360"/>
      </w:pPr>
    </w:lvl>
    <w:lvl w:ilvl="5" w:tplc="F5601AB8">
      <w:start w:val="1"/>
      <w:numFmt w:val="decimal"/>
      <w:lvlText w:val="%6."/>
      <w:lvlJc w:val="left"/>
      <w:pPr>
        <w:ind w:left="1020" w:hanging="360"/>
      </w:pPr>
    </w:lvl>
    <w:lvl w:ilvl="6" w:tplc="46EC34FE">
      <w:start w:val="1"/>
      <w:numFmt w:val="decimal"/>
      <w:lvlText w:val="%7."/>
      <w:lvlJc w:val="left"/>
      <w:pPr>
        <w:ind w:left="1020" w:hanging="360"/>
      </w:pPr>
    </w:lvl>
    <w:lvl w:ilvl="7" w:tplc="77F20F32">
      <w:start w:val="1"/>
      <w:numFmt w:val="decimal"/>
      <w:lvlText w:val="%8."/>
      <w:lvlJc w:val="left"/>
      <w:pPr>
        <w:ind w:left="1020" w:hanging="360"/>
      </w:pPr>
    </w:lvl>
    <w:lvl w:ilvl="8" w:tplc="48008B2C">
      <w:start w:val="1"/>
      <w:numFmt w:val="decimal"/>
      <w:lvlText w:val="%9."/>
      <w:lvlJc w:val="left"/>
      <w:pPr>
        <w:ind w:left="1020" w:hanging="360"/>
      </w:pPr>
    </w:lvl>
  </w:abstractNum>
  <w:abstractNum w:abstractNumId="2" w15:restartNumberingAfterBreak="0">
    <w:nsid w:val="1791506E"/>
    <w:multiLevelType w:val="hybridMultilevel"/>
    <w:tmpl w:val="A442E738"/>
    <w:lvl w:ilvl="0" w:tplc="0542290E">
      <w:start w:val="1"/>
      <w:numFmt w:val="decimal"/>
      <w:lvlText w:val="%1."/>
      <w:lvlJc w:val="left"/>
      <w:pPr>
        <w:ind w:left="1020" w:hanging="360"/>
      </w:pPr>
    </w:lvl>
    <w:lvl w:ilvl="1" w:tplc="5F360FF2">
      <w:start w:val="1"/>
      <w:numFmt w:val="decimal"/>
      <w:lvlText w:val="%2."/>
      <w:lvlJc w:val="left"/>
      <w:pPr>
        <w:ind w:left="1020" w:hanging="360"/>
      </w:pPr>
    </w:lvl>
    <w:lvl w:ilvl="2" w:tplc="07CEBF02">
      <w:start w:val="1"/>
      <w:numFmt w:val="decimal"/>
      <w:lvlText w:val="%3."/>
      <w:lvlJc w:val="left"/>
      <w:pPr>
        <w:ind w:left="1020" w:hanging="360"/>
      </w:pPr>
    </w:lvl>
    <w:lvl w:ilvl="3" w:tplc="570E0970">
      <w:start w:val="1"/>
      <w:numFmt w:val="decimal"/>
      <w:lvlText w:val="%4."/>
      <w:lvlJc w:val="left"/>
      <w:pPr>
        <w:ind w:left="1020" w:hanging="360"/>
      </w:pPr>
    </w:lvl>
    <w:lvl w:ilvl="4" w:tplc="81E8061E">
      <w:start w:val="1"/>
      <w:numFmt w:val="decimal"/>
      <w:lvlText w:val="%5."/>
      <w:lvlJc w:val="left"/>
      <w:pPr>
        <w:ind w:left="1020" w:hanging="360"/>
      </w:pPr>
    </w:lvl>
    <w:lvl w:ilvl="5" w:tplc="169CC862">
      <w:start w:val="1"/>
      <w:numFmt w:val="decimal"/>
      <w:lvlText w:val="%6."/>
      <w:lvlJc w:val="left"/>
      <w:pPr>
        <w:ind w:left="1020" w:hanging="360"/>
      </w:pPr>
    </w:lvl>
    <w:lvl w:ilvl="6" w:tplc="1602ADCE">
      <w:start w:val="1"/>
      <w:numFmt w:val="decimal"/>
      <w:lvlText w:val="%7."/>
      <w:lvlJc w:val="left"/>
      <w:pPr>
        <w:ind w:left="1020" w:hanging="360"/>
      </w:pPr>
    </w:lvl>
    <w:lvl w:ilvl="7" w:tplc="5B5A02BC">
      <w:start w:val="1"/>
      <w:numFmt w:val="decimal"/>
      <w:lvlText w:val="%8."/>
      <w:lvlJc w:val="left"/>
      <w:pPr>
        <w:ind w:left="1020" w:hanging="360"/>
      </w:pPr>
    </w:lvl>
    <w:lvl w:ilvl="8" w:tplc="3FE45E1E">
      <w:start w:val="1"/>
      <w:numFmt w:val="decimal"/>
      <w:lvlText w:val="%9."/>
      <w:lvlJc w:val="left"/>
      <w:pPr>
        <w:ind w:left="1020" w:hanging="360"/>
      </w:pPr>
    </w:lvl>
  </w:abstractNum>
  <w:abstractNum w:abstractNumId="3" w15:restartNumberingAfterBreak="0">
    <w:nsid w:val="5CE226A2"/>
    <w:multiLevelType w:val="hybridMultilevel"/>
    <w:tmpl w:val="87EE2CD2"/>
    <w:lvl w:ilvl="0" w:tplc="FB8A76D8">
      <w:start w:val="1"/>
      <w:numFmt w:val="decimal"/>
      <w:lvlText w:val="%1."/>
      <w:lvlJc w:val="left"/>
      <w:pPr>
        <w:ind w:left="1020" w:hanging="360"/>
      </w:pPr>
    </w:lvl>
    <w:lvl w:ilvl="1" w:tplc="B2865376">
      <w:start w:val="1"/>
      <w:numFmt w:val="decimal"/>
      <w:lvlText w:val="%2."/>
      <w:lvlJc w:val="left"/>
      <w:pPr>
        <w:ind w:left="1020" w:hanging="360"/>
      </w:pPr>
    </w:lvl>
    <w:lvl w:ilvl="2" w:tplc="3132D2D2">
      <w:start w:val="1"/>
      <w:numFmt w:val="decimal"/>
      <w:lvlText w:val="%3."/>
      <w:lvlJc w:val="left"/>
      <w:pPr>
        <w:ind w:left="1020" w:hanging="360"/>
      </w:pPr>
    </w:lvl>
    <w:lvl w:ilvl="3" w:tplc="516CEAE0">
      <w:start w:val="1"/>
      <w:numFmt w:val="decimal"/>
      <w:lvlText w:val="%4."/>
      <w:lvlJc w:val="left"/>
      <w:pPr>
        <w:ind w:left="1020" w:hanging="360"/>
      </w:pPr>
    </w:lvl>
    <w:lvl w:ilvl="4" w:tplc="1F428020">
      <w:start w:val="1"/>
      <w:numFmt w:val="decimal"/>
      <w:lvlText w:val="%5."/>
      <w:lvlJc w:val="left"/>
      <w:pPr>
        <w:ind w:left="1020" w:hanging="360"/>
      </w:pPr>
    </w:lvl>
    <w:lvl w:ilvl="5" w:tplc="B34AC1E8">
      <w:start w:val="1"/>
      <w:numFmt w:val="decimal"/>
      <w:lvlText w:val="%6."/>
      <w:lvlJc w:val="left"/>
      <w:pPr>
        <w:ind w:left="1020" w:hanging="360"/>
      </w:pPr>
    </w:lvl>
    <w:lvl w:ilvl="6" w:tplc="54D0309A">
      <w:start w:val="1"/>
      <w:numFmt w:val="decimal"/>
      <w:lvlText w:val="%7."/>
      <w:lvlJc w:val="left"/>
      <w:pPr>
        <w:ind w:left="1020" w:hanging="360"/>
      </w:pPr>
    </w:lvl>
    <w:lvl w:ilvl="7" w:tplc="E44E13D2">
      <w:start w:val="1"/>
      <w:numFmt w:val="decimal"/>
      <w:lvlText w:val="%8."/>
      <w:lvlJc w:val="left"/>
      <w:pPr>
        <w:ind w:left="1020" w:hanging="360"/>
      </w:pPr>
    </w:lvl>
    <w:lvl w:ilvl="8" w:tplc="C0FE7AF8">
      <w:start w:val="1"/>
      <w:numFmt w:val="decimal"/>
      <w:lvlText w:val="%9."/>
      <w:lvlJc w:val="left"/>
      <w:pPr>
        <w:ind w:left="1020" w:hanging="360"/>
      </w:pPr>
    </w:lvl>
  </w:abstractNum>
  <w:abstractNum w:abstractNumId="4" w15:restartNumberingAfterBreak="0">
    <w:nsid w:val="6D774335"/>
    <w:multiLevelType w:val="hybridMultilevel"/>
    <w:tmpl w:val="0F300FEC"/>
    <w:lvl w:ilvl="0" w:tplc="4D10DC68">
      <w:start w:val="1"/>
      <w:numFmt w:val="decimal"/>
      <w:lvlText w:val="%1."/>
      <w:lvlJc w:val="left"/>
      <w:pPr>
        <w:ind w:left="1020" w:hanging="360"/>
      </w:pPr>
    </w:lvl>
    <w:lvl w:ilvl="1" w:tplc="40A422DC">
      <w:start w:val="1"/>
      <w:numFmt w:val="decimal"/>
      <w:lvlText w:val="%2."/>
      <w:lvlJc w:val="left"/>
      <w:pPr>
        <w:ind w:left="1020" w:hanging="360"/>
      </w:pPr>
    </w:lvl>
    <w:lvl w:ilvl="2" w:tplc="D4A2CE2A">
      <w:start w:val="1"/>
      <w:numFmt w:val="decimal"/>
      <w:lvlText w:val="%3."/>
      <w:lvlJc w:val="left"/>
      <w:pPr>
        <w:ind w:left="1020" w:hanging="360"/>
      </w:pPr>
    </w:lvl>
    <w:lvl w:ilvl="3" w:tplc="C20E1224">
      <w:start w:val="1"/>
      <w:numFmt w:val="decimal"/>
      <w:lvlText w:val="%4."/>
      <w:lvlJc w:val="left"/>
      <w:pPr>
        <w:ind w:left="1020" w:hanging="360"/>
      </w:pPr>
    </w:lvl>
    <w:lvl w:ilvl="4" w:tplc="461058D6">
      <w:start w:val="1"/>
      <w:numFmt w:val="decimal"/>
      <w:lvlText w:val="%5."/>
      <w:lvlJc w:val="left"/>
      <w:pPr>
        <w:ind w:left="1020" w:hanging="360"/>
      </w:pPr>
    </w:lvl>
    <w:lvl w:ilvl="5" w:tplc="9F98F656">
      <w:start w:val="1"/>
      <w:numFmt w:val="decimal"/>
      <w:lvlText w:val="%6."/>
      <w:lvlJc w:val="left"/>
      <w:pPr>
        <w:ind w:left="1020" w:hanging="360"/>
      </w:pPr>
    </w:lvl>
    <w:lvl w:ilvl="6" w:tplc="E86C2348">
      <w:start w:val="1"/>
      <w:numFmt w:val="decimal"/>
      <w:lvlText w:val="%7."/>
      <w:lvlJc w:val="left"/>
      <w:pPr>
        <w:ind w:left="1020" w:hanging="360"/>
      </w:pPr>
    </w:lvl>
    <w:lvl w:ilvl="7" w:tplc="DFD48BF8">
      <w:start w:val="1"/>
      <w:numFmt w:val="decimal"/>
      <w:lvlText w:val="%8."/>
      <w:lvlJc w:val="left"/>
      <w:pPr>
        <w:ind w:left="1020" w:hanging="360"/>
      </w:pPr>
    </w:lvl>
    <w:lvl w:ilvl="8" w:tplc="451496E2">
      <w:start w:val="1"/>
      <w:numFmt w:val="decimal"/>
      <w:lvlText w:val="%9."/>
      <w:lvlJc w:val="left"/>
      <w:pPr>
        <w:ind w:left="1020" w:hanging="360"/>
      </w:pPr>
    </w:lvl>
  </w:abstractNum>
  <w:abstractNum w:abstractNumId="5" w15:restartNumberingAfterBreak="0">
    <w:nsid w:val="75127D0A"/>
    <w:multiLevelType w:val="hybridMultilevel"/>
    <w:tmpl w:val="0344A102"/>
    <w:lvl w:ilvl="0" w:tplc="38E62B90">
      <w:start w:val="1"/>
      <w:numFmt w:val="decimal"/>
      <w:lvlText w:val="%1."/>
      <w:lvlJc w:val="left"/>
      <w:pPr>
        <w:ind w:left="1020" w:hanging="360"/>
      </w:pPr>
    </w:lvl>
    <w:lvl w:ilvl="1" w:tplc="9262526E">
      <w:start w:val="1"/>
      <w:numFmt w:val="decimal"/>
      <w:lvlText w:val="%2."/>
      <w:lvlJc w:val="left"/>
      <w:pPr>
        <w:ind w:left="1020" w:hanging="360"/>
      </w:pPr>
    </w:lvl>
    <w:lvl w:ilvl="2" w:tplc="A42489F6">
      <w:start w:val="1"/>
      <w:numFmt w:val="decimal"/>
      <w:lvlText w:val="%3."/>
      <w:lvlJc w:val="left"/>
      <w:pPr>
        <w:ind w:left="1020" w:hanging="360"/>
      </w:pPr>
    </w:lvl>
    <w:lvl w:ilvl="3" w:tplc="35A6A9F4">
      <w:start w:val="1"/>
      <w:numFmt w:val="decimal"/>
      <w:lvlText w:val="%4."/>
      <w:lvlJc w:val="left"/>
      <w:pPr>
        <w:ind w:left="1020" w:hanging="360"/>
      </w:pPr>
    </w:lvl>
    <w:lvl w:ilvl="4" w:tplc="A364D71C">
      <w:start w:val="1"/>
      <w:numFmt w:val="decimal"/>
      <w:lvlText w:val="%5."/>
      <w:lvlJc w:val="left"/>
      <w:pPr>
        <w:ind w:left="1020" w:hanging="360"/>
      </w:pPr>
    </w:lvl>
    <w:lvl w:ilvl="5" w:tplc="D212B65A">
      <w:start w:val="1"/>
      <w:numFmt w:val="decimal"/>
      <w:lvlText w:val="%6."/>
      <w:lvlJc w:val="left"/>
      <w:pPr>
        <w:ind w:left="1020" w:hanging="360"/>
      </w:pPr>
    </w:lvl>
    <w:lvl w:ilvl="6" w:tplc="44BEBF24">
      <w:start w:val="1"/>
      <w:numFmt w:val="decimal"/>
      <w:lvlText w:val="%7."/>
      <w:lvlJc w:val="left"/>
      <w:pPr>
        <w:ind w:left="1020" w:hanging="360"/>
      </w:pPr>
    </w:lvl>
    <w:lvl w:ilvl="7" w:tplc="6B38BD7E">
      <w:start w:val="1"/>
      <w:numFmt w:val="decimal"/>
      <w:lvlText w:val="%8."/>
      <w:lvlJc w:val="left"/>
      <w:pPr>
        <w:ind w:left="1020" w:hanging="360"/>
      </w:pPr>
    </w:lvl>
    <w:lvl w:ilvl="8" w:tplc="33361794">
      <w:start w:val="1"/>
      <w:numFmt w:val="decimal"/>
      <w:lvlText w:val="%9."/>
      <w:lvlJc w:val="left"/>
      <w:pPr>
        <w:ind w:left="1020" w:hanging="360"/>
      </w:pPr>
    </w:lvl>
  </w:abstractNum>
  <w:abstractNum w:abstractNumId="6" w15:restartNumberingAfterBreak="0">
    <w:nsid w:val="760A2CC6"/>
    <w:multiLevelType w:val="hybridMultilevel"/>
    <w:tmpl w:val="35021E96"/>
    <w:lvl w:ilvl="0" w:tplc="2CD4127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4396846">
    <w:abstractNumId w:val="5"/>
  </w:num>
  <w:num w:numId="2" w16cid:durableId="1610358525">
    <w:abstractNumId w:val="4"/>
  </w:num>
  <w:num w:numId="3" w16cid:durableId="2127961257">
    <w:abstractNumId w:val="2"/>
  </w:num>
  <w:num w:numId="4" w16cid:durableId="1951743840">
    <w:abstractNumId w:val="3"/>
  </w:num>
  <w:num w:numId="5" w16cid:durableId="671951674">
    <w:abstractNumId w:val="0"/>
  </w:num>
  <w:num w:numId="6" w16cid:durableId="1083333316">
    <w:abstractNumId w:val="1"/>
  </w:num>
  <w:num w:numId="7" w16cid:durableId="118779225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62CD"/>
    <w:rsid w:val="0000038B"/>
    <w:rsid w:val="0000043B"/>
    <w:rsid w:val="000005FB"/>
    <w:rsid w:val="000008C3"/>
    <w:rsid w:val="000011F8"/>
    <w:rsid w:val="00001B88"/>
    <w:rsid w:val="00002308"/>
    <w:rsid w:val="00002BC0"/>
    <w:rsid w:val="0000359B"/>
    <w:rsid w:val="00004864"/>
    <w:rsid w:val="000078FC"/>
    <w:rsid w:val="0001138E"/>
    <w:rsid w:val="000116BA"/>
    <w:rsid w:val="0001249F"/>
    <w:rsid w:val="000125DE"/>
    <w:rsid w:val="00012BE4"/>
    <w:rsid w:val="00014A11"/>
    <w:rsid w:val="00014AAC"/>
    <w:rsid w:val="0001537E"/>
    <w:rsid w:val="00015B34"/>
    <w:rsid w:val="00020612"/>
    <w:rsid w:val="0002076A"/>
    <w:rsid w:val="00020BDD"/>
    <w:rsid w:val="00021127"/>
    <w:rsid w:val="0002255C"/>
    <w:rsid w:val="00022E25"/>
    <w:rsid w:val="00023076"/>
    <w:rsid w:val="00024073"/>
    <w:rsid w:val="0002480D"/>
    <w:rsid w:val="00024DEC"/>
    <w:rsid w:val="00025051"/>
    <w:rsid w:val="0002531D"/>
    <w:rsid w:val="00025676"/>
    <w:rsid w:val="00026811"/>
    <w:rsid w:val="000301CE"/>
    <w:rsid w:val="00031219"/>
    <w:rsid w:val="00031384"/>
    <w:rsid w:val="00031AA7"/>
    <w:rsid w:val="00031F08"/>
    <w:rsid w:val="0003202F"/>
    <w:rsid w:val="0003214C"/>
    <w:rsid w:val="000333E9"/>
    <w:rsid w:val="000339AE"/>
    <w:rsid w:val="00033E4D"/>
    <w:rsid w:val="000348EB"/>
    <w:rsid w:val="00035F72"/>
    <w:rsid w:val="00036AA0"/>
    <w:rsid w:val="0003706D"/>
    <w:rsid w:val="00040BD4"/>
    <w:rsid w:val="000420A5"/>
    <w:rsid w:val="000428BD"/>
    <w:rsid w:val="00042D3F"/>
    <w:rsid w:val="00042EEB"/>
    <w:rsid w:val="000431AE"/>
    <w:rsid w:val="000439E6"/>
    <w:rsid w:val="00043A66"/>
    <w:rsid w:val="000445C7"/>
    <w:rsid w:val="00050466"/>
    <w:rsid w:val="000509BD"/>
    <w:rsid w:val="00052D6A"/>
    <w:rsid w:val="000532B5"/>
    <w:rsid w:val="00053B3F"/>
    <w:rsid w:val="00053C60"/>
    <w:rsid w:val="00055282"/>
    <w:rsid w:val="00055FC4"/>
    <w:rsid w:val="00056220"/>
    <w:rsid w:val="00060707"/>
    <w:rsid w:val="00060AC6"/>
    <w:rsid w:val="00062878"/>
    <w:rsid w:val="0006364D"/>
    <w:rsid w:val="0006439F"/>
    <w:rsid w:val="0006532F"/>
    <w:rsid w:val="000656DA"/>
    <w:rsid w:val="00065BAC"/>
    <w:rsid w:val="000661A0"/>
    <w:rsid w:val="00066953"/>
    <w:rsid w:val="00066A56"/>
    <w:rsid w:val="00066B5D"/>
    <w:rsid w:val="000710A4"/>
    <w:rsid w:val="000714BB"/>
    <w:rsid w:val="0007245F"/>
    <w:rsid w:val="0007253A"/>
    <w:rsid w:val="00072714"/>
    <w:rsid w:val="0007288E"/>
    <w:rsid w:val="00073F9F"/>
    <w:rsid w:val="00074EAA"/>
    <w:rsid w:val="00074F9E"/>
    <w:rsid w:val="0007604E"/>
    <w:rsid w:val="000763BB"/>
    <w:rsid w:val="00076C9F"/>
    <w:rsid w:val="00076FA2"/>
    <w:rsid w:val="0007711A"/>
    <w:rsid w:val="00077D1A"/>
    <w:rsid w:val="00077F4A"/>
    <w:rsid w:val="0008194E"/>
    <w:rsid w:val="0008292D"/>
    <w:rsid w:val="00083B14"/>
    <w:rsid w:val="000841A1"/>
    <w:rsid w:val="000843AC"/>
    <w:rsid w:val="00084498"/>
    <w:rsid w:val="00086119"/>
    <w:rsid w:val="00086187"/>
    <w:rsid w:val="000862E1"/>
    <w:rsid w:val="000866B9"/>
    <w:rsid w:val="00086E80"/>
    <w:rsid w:val="0008796F"/>
    <w:rsid w:val="00087F82"/>
    <w:rsid w:val="0009254B"/>
    <w:rsid w:val="00092700"/>
    <w:rsid w:val="00092CA1"/>
    <w:rsid w:val="00093078"/>
    <w:rsid w:val="000954DF"/>
    <w:rsid w:val="00096364"/>
    <w:rsid w:val="00096953"/>
    <w:rsid w:val="000973FF"/>
    <w:rsid w:val="000A01B2"/>
    <w:rsid w:val="000A0977"/>
    <w:rsid w:val="000A0F1E"/>
    <w:rsid w:val="000A0F55"/>
    <w:rsid w:val="000A19B5"/>
    <w:rsid w:val="000A1FFE"/>
    <w:rsid w:val="000A281E"/>
    <w:rsid w:val="000A2C46"/>
    <w:rsid w:val="000A2DD4"/>
    <w:rsid w:val="000A30D2"/>
    <w:rsid w:val="000A3DAD"/>
    <w:rsid w:val="000A4E1F"/>
    <w:rsid w:val="000A5D08"/>
    <w:rsid w:val="000A5D42"/>
    <w:rsid w:val="000A6E41"/>
    <w:rsid w:val="000B0B60"/>
    <w:rsid w:val="000B19B4"/>
    <w:rsid w:val="000B4423"/>
    <w:rsid w:val="000B6619"/>
    <w:rsid w:val="000B689D"/>
    <w:rsid w:val="000C052A"/>
    <w:rsid w:val="000C070A"/>
    <w:rsid w:val="000C0711"/>
    <w:rsid w:val="000C0938"/>
    <w:rsid w:val="000C0DE5"/>
    <w:rsid w:val="000C1B62"/>
    <w:rsid w:val="000C32F3"/>
    <w:rsid w:val="000C4FA8"/>
    <w:rsid w:val="000C5DA0"/>
    <w:rsid w:val="000C5ECA"/>
    <w:rsid w:val="000C7269"/>
    <w:rsid w:val="000D030D"/>
    <w:rsid w:val="000D087F"/>
    <w:rsid w:val="000D0DD0"/>
    <w:rsid w:val="000D196C"/>
    <w:rsid w:val="000D2AA2"/>
    <w:rsid w:val="000D32A3"/>
    <w:rsid w:val="000D3B21"/>
    <w:rsid w:val="000D44D9"/>
    <w:rsid w:val="000D4E49"/>
    <w:rsid w:val="000D587C"/>
    <w:rsid w:val="000D627C"/>
    <w:rsid w:val="000D752D"/>
    <w:rsid w:val="000E01E8"/>
    <w:rsid w:val="000E0667"/>
    <w:rsid w:val="000E0BB9"/>
    <w:rsid w:val="000E0F16"/>
    <w:rsid w:val="000E111C"/>
    <w:rsid w:val="000E2577"/>
    <w:rsid w:val="000E261E"/>
    <w:rsid w:val="000E2E4A"/>
    <w:rsid w:val="000E3E70"/>
    <w:rsid w:val="000E5F89"/>
    <w:rsid w:val="000E6A86"/>
    <w:rsid w:val="000F05BF"/>
    <w:rsid w:val="000F0B4D"/>
    <w:rsid w:val="000F2BD5"/>
    <w:rsid w:val="000F2E23"/>
    <w:rsid w:val="000F35DF"/>
    <w:rsid w:val="000F3759"/>
    <w:rsid w:val="000F4E10"/>
    <w:rsid w:val="000F52FD"/>
    <w:rsid w:val="000F5941"/>
    <w:rsid w:val="000F6A38"/>
    <w:rsid w:val="000F6A81"/>
    <w:rsid w:val="000F7522"/>
    <w:rsid w:val="000F7771"/>
    <w:rsid w:val="000F7AFF"/>
    <w:rsid w:val="0010017E"/>
    <w:rsid w:val="00100A94"/>
    <w:rsid w:val="00101076"/>
    <w:rsid w:val="00101488"/>
    <w:rsid w:val="0010225E"/>
    <w:rsid w:val="001024D9"/>
    <w:rsid w:val="001036E0"/>
    <w:rsid w:val="001040CA"/>
    <w:rsid w:val="00104930"/>
    <w:rsid w:val="00104CDE"/>
    <w:rsid w:val="00105777"/>
    <w:rsid w:val="00106BFF"/>
    <w:rsid w:val="0011000D"/>
    <w:rsid w:val="00110121"/>
    <w:rsid w:val="00110483"/>
    <w:rsid w:val="00110845"/>
    <w:rsid w:val="001113F0"/>
    <w:rsid w:val="00111687"/>
    <w:rsid w:val="0011179E"/>
    <w:rsid w:val="00112F5E"/>
    <w:rsid w:val="001132E8"/>
    <w:rsid w:val="0011372C"/>
    <w:rsid w:val="00114496"/>
    <w:rsid w:val="00114509"/>
    <w:rsid w:val="001146F6"/>
    <w:rsid w:val="00114A10"/>
    <w:rsid w:val="00114A2F"/>
    <w:rsid w:val="00114EFD"/>
    <w:rsid w:val="0011511E"/>
    <w:rsid w:val="001152C0"/>
    <w:rsid w:val="0011544A"/>
    <w:rsid w:val="00115456"/>
    <w:rsid w:val="00115590"/>
    <w:rsid w:val="00115B55"/>
    <w:rsid w:val="001166B9"/>
    <w:rsid w:val="00117148"/>
    <w:rsid w:val="00117A97"/>
    <w:rsid w:val="001210B2"/>
    <w:rsid w:val="00121156"/>
    <w:rsid w:val="00124A24"/>
    <w:rsid w:val="00124A5D"/>
    <w:rsid w:val="00125EC2"/>
    <w:rsid w:val="00126046"/>
    <w:rsid w:val="001267E9"/>
    <w:rsid w:val="0012701A"/>
    <w:rsid w:val="001319D7"/>
    <w:rsid w:val="00131A6D"/>
    <w:rsid w:val="001329AA"/>
    <w:rsid w:val="001333D7"/>
    <w:rsid w:val="00134469"/>
    <w:rsid w:val="0013480D"/>
    <w:rsid w:val="00135DB3"/>
    <w:rsid w:val="00136C29"/>
    <w:rsid w:val="00136CA7"/>
    <w:rsid w:val="001370C0"/>
    <w:rsid w:val="00137B66"/>
    <w:rsid w:val="001401DC"/>
    <w:rsid w:val="0014028A"/>
    <w:rsid w:val="0014036D"/>
    <w:rsid w:val="00140929"/>
    <w:rsid w:val="00140D6D"/>
    <w:rsid w:val="001425C9"/>
    <w:rsid w:val="00142CF3"/>
    <w:rsid w:val="001448A4"/>
    <w:rsid w:val="00144F89"/>
    <w:rsid w:val="00145BF5"/>
    <w:rsid w:val="001467AA"/>
    <w:rsid w:val="001475F4"/>
    <w:rsid w:val="00147797"/>
    <w:rsid w:val="00147D1B"/>
    <w:rsid w:val="001507A7"/>
    <w:rsid w:val="0015143F"/>
    <w:rsid w:val="001534E0"/>
    <w:rsid w:val="0015411F"/>
    <w:rsid w:val="00154A3C"/>
    <w:rsid w:val="00154BF6"/>
    <w:rsid w:val="001554B0"/>
    <w:rsid w:val="00155B50"/>
    <w:rsid w:val="00156722"/>
    <w:rsid w:val="00156BE8"/>
    <w:rsid w:val="00156EE3"/>
    <w:rsid w:val="00157A16"/>
    <w:rsid w:val="00161179"/>
    <w:rsid w:val="00161E1A"/>
    <w:rsid w:val="00164DA9"/>
    <w:rsid w:val="00165DF9"/>
    <w:rsid w:val="001663B5"/>
    <w:rsid w:val="00166572"/>
    <w:rsid w:val="001666D0"/>
    <w:rsid w:val="00167412"/>
    <w:rsid w:val="00167E1D"/>
    <w:rsid w:val="00171BDA"/>
    <w:rsid w:val="001732D4"/>
    <w:rsid w:val="00174279"/>
    <w:rsid w:val="001753EF"/>
    <w:rsid w:val="001755B1"/>
    <w:rsid w:val="00175C0E"/>
    <w:rsid w:val="0018189C"/>
    <w:rsid w:val="001819F9"/>
    <w:rsid w:val="0018323D"/>
    <w:rsid w:val="00183503"/>
    <w:rsid w:val="00184400"/>
    <w:rsid w:val="00185C74"/>
    <w:rsid w:val="00185E94"/>
    <w:rsid w:val="00186F43"/>
    <w:rsid w:val="00186F50"/>
    <w:rsid w:val="0018730C"/>
    <w:rsid w:val="00187FF9"/>
    <w:rsid w:val="00190E70"/>
    <w:rsid w:val="001914C7"/>
    <w:rsid w:val="0019233C"/>
    <w:rsid w:val="00193675"/>
    <w:rsid w:val="00193991"/>
    <w:rsid w:val="0019505B"/>
    <w:rsid w:val="0019547B"/>
    <w:rsid w:val="0019785A"/>
    <w:rsid w:val="001A0691"/>
    <w:rsid w:val="001A2A94"/>
    <w:rsid w:val="001A3330"/>
    <w:rsid w:val="001A382F"/>
    <w:rsid w:val="001A40BD"/>
    <w:rsid w:val="001A4562"/>
    <w:rsid w:val="001A59FF"/>
    <w:rsid w:val="001A705B"/>
    <w:rsid w:val="001B0B0D"/>
    <w:rsid w:val="001B0DCB"/>
    <w:rsid w:val="001B1227"/>
    <w:rsid w:val="001B153C"/>
    <w:rsid w:val="001B17D4"/>
    <w:rsid w:val="001B1CA4"/>
    <w:rsid w:val="001B32A8"/>
    <w:rsid w:val="001B40A0"/>
    <w:rsid w:val="001B4B4A"/>
    <w:rsid w:val="001B4BA4"/>
    <w:rsid w:val="001B64BB"/>
    <w:rsid w:val="001B6ADD"/>
    <w:rsid w:val="001B6B40"/>
    <w:rsid w:val="001B74C4"/>
    <w:rsid w:val="001B7514"/>
    <w:rsid w:val="001C0022"/>
    <w:rsid w:val="001C0278"/>
    <w:rsid w:val="001C2542"/>
    <w:rsid w:val="001C35FA"/>
    <w:rsid w:val="001C3650"/>
    <w:rsid w:val="001C3A0F"/>
    <w:rsid w:val="001C44FD"/>
    <w:rsid w:val="001C4D43"/>
    <w:rsid w:val="001C5479"/>
    <w:rsid w:val="001C5772"/>
    <w:rsid w:val="001C6A38"/>
    <w:rsid w:val="001C72BD"/>
    <w:rsid w:val="001D0B51"/>
    <w:rsid w:val="001D2CD7"/>
    <w:rsid w:val="001D325C"/>
    <w:rsid w:val="001D48FB"/>
    <w:rsid w:val="001D4DD2"/>
    <w:rsid w:val="001D5076"/>
    <w:rsid w:val="001D5798"/>
    <w:rsid w:val="001D67E0"/>
    <w:rsid w:val="001D68E9"/>
    <w:rsid w:val="001E1727"/>
    <w:rsid w:val="001E2408"/>
    <w:rsid w:val="001E3364"/>
    <w:rsid w:val="001E3A0E"/>
    <w:rsid w:val="001E3CFA"/>
    <w:rsid w:val="001E41DA"/>
    <w:rsid w:val="001E43F5"/>
    <w:rsid w:val="001E5554"/>
    <w:rsid w:val="001E7B89"/>
    <w:rsid w:val="001E7DC6"/>
    <w:rsid w:val="001F0483"/>
    <w:rsid w:val="001F201C"/>
    <w:rsid w:val="001F273B"/>
    <w:rsid w:val="001F357A"/>
    <w:rsid w:val="001F37D5"/>
    <w:rsid w:val="001F42AC"/>
    <w:rsid w:val="001F459E"/>
    <w:rsid w:val="001F5281"/>
    <w:rsid w:val="00200199"/>
    <w:rsid w:val="00200F96"/>
    <w:rsid w:val="0020133C"/>
    <w:rsid w:val="0020145A"/>
    <w:rsid w:val="00202254"/>
    <w:rsid w:val="00202CED"/>
    <w:rsid w:val="00203836"/>
    <w:rsid w:val="00204C39"/>
    <w:rsid w:val="00205AD9"/>
    <w:rsid w:val="00205E15"/>
    <w:rsid w:val="00206B01"/>
    <w:rsid w:val="00207C0D"/>
    <w:rsid w:val="00210355"/>
    <w:rsid w:val="002118F3"/>
    <w:rsid w:val="002125C6"/>
    <w:rsid w:val="00212607"/>
    <w:rsid w:val="0021309C"/>
    <w:rsid w:val="0021325B"/>
    <w:rsid w:val="00213311"/>
    <w:rsid w:val="00213403"/>
    <w:rsid w:val="00213858"/>
    <w:rsid w:val="00214DC7"/>
    <w:rsid w:val="00215212"/>
    <w:rsid w:val="002164CE"/>
    <w:rsid w:val="00217535"/>
    <w:rsid w:val="00220C04"/>
    <w:rsid w:val="00222330"/>
    <w:rsid w:val="00223DC8"/>
    <w:rsid w:val="002250CF"/>
    <w:rsid w:val="00225A74"/>
    <w:rsid w:val="00225A89"/>
    <w:rsid w:val="00230585"/>
    <w:rsid w:val="00231EC4"/>
    <w:rsid w:val="00232419"/>
    <w:rsid w:val="00232F08"/>
    <w:rsid w:val="002345EF"/>
    <w:rsid w:val="00236F9A"/>
    <w:rsid w:val="00237CB8"/>
    <w:rsid w:val="00237F0A"/>
    <w:rsid w:val="0024003E"/>
    <w:rsid w:val="0024026A"/>
    <w:rsid w:val="00241160"/>
    <w:rsid w:val="0024187D"/>
    <w:rsid w:val="00242DF8"/>
    <w:rsid w:val="00243B69"/>
    <w:rsid w:val="00243BCC"/>
    <w:rsid w:val="002449C0"/>
    <w:rsid w:val="00244CE6"/>
    <w:rsid w:val="002453FE"/>
    <w:rsid w:val="00245CC1"/>
    <w:rsid w:val="002463B9"/>
    <w:rsid w:val="00246B43"/>
    <w:rsid w:val="00246C4E"/>
    <w:rsid w:val="00246D72"/>
    <w:rsid w:val="0025052C"/>
    <w:rsid w:val="00251111"/>
    <w:rsid w:val="002511D6"/>
    <w:rsid w:val="00251E4B"/>
    <w:rsid w:val="00252792"/>
    <w:rsid w:val="002528A6"/>
    <w:rsid w:val="002531A7"/>
    <w:rsid w:val="002540B6"/>
    <w:rsid w:val="00254629"/>
    <w:rsid w:val="0025715C"/>
    <w:rsid w:val="00260844"/>
    <w:rsid w:val="002611B7"/>
    <w:rsid w:val="00261915"/>
    <w:rsid w:val="00262192"/>
    <w:rsid w:val="00265E03"/>
    <w:rsid w:val="00267CFF"/>
    <w:rsid w:val="00267F56"/>
    <w:rsid w:val="00270BE0"/>
    <w:rsid w:val="002714C6"/>
    <w:rsid w:val="002733B1"/>
    <w:rsid w:val="0027379E"/>
    <w:rsid w:val="00274EBD"/>
    <w:rsid w:val="0027674E"/>
    <w:rsid w:val="00276E63"/>
    <w:rsid w:val="00280DC2"/>
    <w:rsid w:val="00280EFD"/>
    <w:rsid w:val="002810CD"/>
    <w:rsid w:val="0028175F"/>
    <w:rsid w:val="0028204B"/>
    <w:rsid w:val="00282703"/>
    <w:rsid w:val="0028390F"/>
    <w:rsid w:val="00283A79"/>
    <w:rsid w:val="00283E05"/>
    <w:rsid w:val="00284FC5"/>
    <w:rsid w:val="00285CF3"/>
    <w:rsid w:val="002866BE"/>
    <w:rsid w:val="0028688F"/>
    <w:rsid w:val="002875AC"/>
    <w:rsid w:val="00287C1A"/>
    <w:rsid w:val="002908B8"/>
    <w:rsid w:val="00290E1A"/>
    <w:rsid w:val="00292192"/>
    <w:rsid w:val="00292B38"/>
    <w:rsid w:val="00293B69"/>
    <w:rsid w:val="00293B9F"/>
    <w:rsid w:val="002944E3"/>
    <w:rsid w:val="00294872"/>
    <w:rsid w:val="00294C92"/>
    <w:rsid w:val="00295C34"/>
    <w:rsid w:val="002970D6"/>
    <w:rsid w:val="002A0264"/>
    <w:rsid w:val="002A16DC"/>
    <w:rsid w:val="002A2A59"/>
    <w:rsid w:val="002A3E41"/>
    <w:rsid w:val="002A43D7"/>
    <w:rsid w:val="002A58DF"/>
    <w:rsid w:val="002A5AAD"/>
    <w:rsid w:val="002A6403"/>
    <w:rsid w:val="002B050C"/>
    <w:rsid w:val="002B0E5E"/>
    <w:rsid w:val="002B3C4C"/>
    <w:rsid w:val="002B3ECC"/>
    <w:rsid w:val="002B4488"/>
    <w:rsid w:val="002B47D3"/>
    <w:rsid w:val="002B4ED8"/>
    <w:rsid w:val="002B5881"/>
    <w:rsid w:val="002B59ED"/>
    <w:rsid w:val="002B61F0"/>
    <w:rsid w:val="002B67D6"/>
    <w:rsid w:val="002B68D2"/>
    <w:rsid w:val="002B696A"/>
    <w:rsid w:val="002B7062"/>
    <w:rsid w:val="002B76C3"/>
    <w:rsid w:val="002C08E1"/>
    <w:rsid w:val="002C159A"/>
    <w:rsid w:val="002C1D19"/>
    <w:rsid w:val="002C3641"/>
    <w:rsid w:val="002C3EA2"/>
    <w:rsid w:val="002C46D5"/>
    <w:rsid w:val="002C4A71"/>
    <w:rsid w:val="002C4BEA"/>
    <w:rsid w:val="002C56E4"/>
    <w:rsid w:val="002C58A5"/>
    <w:rsid w:val="002C5C16"/>
    <w:rsid w:val="002C5EE8"/>
    <w:rsid w:val="002C6535"/>
    <w:rsid w:val="002C725D"/>
    <w:rsid w:val="002D101C"/>
    <w:rsid w:val="002D23C7"/>
    <w:rsid w:val="002D3343"/>
    <w:rsid w:val="002D3847"/>
    <w:rsid w:val="002D43FE"/>
    <w:rsid w:val="002D4BA6"/>
    <w:rsid w:val="002D5236"/>
    <w:rsid w:val="002D6003"/>
    <w:rsid w:val="002D6029"/>
    <w:rsid w:val="002E07E4"/>
    <w:rsid w:val="002E1162"/>
    <w:rsid w:val="002E184F"/>
    <w:rsid w:val="002E1BC2"/>
    <w:rsid w:val="002E288C"/>
    <w:rsid w:val="002E2B53"/>
    <w:rsid w:val="002E2C57"/>
    <w:rsid w:val="002E332A"/>
    <w:rsid w:val="002E39BA"/>
    <w:rsid w:val="002E3A62"/>
    <w:rsid w:val="002E46FE"/>
    <w:rsid w:val="002E4DAF"/>
    <w:rsid w:val="002E54C1"/>
    <w:rsid w:val="002E56DB"/>
    <w:rsid w:val="002F0438"/>
    <w:rsid w:val="002F0AEB"/>
    <w:rsid w:val="002F1AAF"/>
    <w:rsid w:val="002F2473"/>
    <w:rsid w:val="002F26DA"/>
    <w:rsid w:val="002F34A6"/>
    <w:rsid w:val="002F53F8"/>
    <w:rsid w:val="002F562B"/>
    <w:rsid w:val="002F578D"/>
    <w:rsid w:val="002F5D53"/>
    <w:rsid w:val="002F6564"/>
    <w:rsid w:val="002F6BC0"/>
    <w:rsid w:val="003004DF"/>
    <w:rsid w:val="00301190"/>
    <w:rsid w:val="00301663"/>
    <w:rsid w:val="00302069"/>
    <w:rsid w:val="00302713"/>
    <w:rsid w:val="00302920"/>
    <w:rsid w:val="00302AFB"/>
    <w:rsid w:val="00303A13"/>
    <w:rsid w:val="00304427"/>
    <w:rsid w:val="003044AA"/>
    <w:rsid w:val="003057F4"/>
    <w:rsid w:val="00306072"/>
    <w:rsid w:val="00306108"/>
    <w:rsid w:val="00310029"/>
    <w:rsid w:val="00310560"/>
    <w:rsid w:val="003110B8"/>
    <w:rsid w:val="00311738"/>
    <w:rsid w:val="00311920"/>
    <w:rsid w:val="00311A24"/>
    <w:rsid w:val="0031261D"/>
    <w:rsid w:val="00312BBD"/>
    <w:rsid w:val="003133BD"/>
    <w:rsid w:val="00314169"/>
    <w:rsid w:val="003144F8"/>
    <w:rsid w:val="003146B3"/>
    <w:rsid w:val="003150FE"/>
    <w:rsid w:val="003157F3"/>
    <w:rsid w:val="00315A72"/>
    <w:rsid w:val="003162D4"/>
    <w:rsid w:val="003167DF"/>
    <w:rsid w:val="003168E0"/>
    <w:rsid w:val="00316AFA"/>
    <w:rsid w:val="003202F6"/>
    <w:rsid w:val="003205FD"/>
    <w:rsid w:val="00320E94"/>
    <w:rsid w:val="00321471"/>
    <w:rsid w:val="003228F2"/>
    <w:rsid w:val="003254ED"/>
    <w:rsid w:val="00326A8F"/>
    <w:rsid w:val="00326AD1"/>
    <w:rsid w:val="003311DE"/>
    <w:rsid w:val="00332F17"/>
    <w:rsid w:val="0033303B"/>
    <w:rsid w:val="00333CD5"/>
    <w:rsid w:val="00334A51"/>
    <w:rsid w:val="00337304"/>
    <w:rsid w:val="0034019A"/>
    <w:rsid w:val="0034220E"/>
    <w:rsid w:val="003426FA"/>
    <w:rsid w:val="0034386B"/>
    <w:rsid w:val="00344316"/>
    <w:rsid w:val="0034527F"/>
    <w:rsid w:val="00345F06"/>
    <w:rsid w:val="00346839"/>
    <w:rsid w:val="00347EE3"/>
    <w:rsid w:val="00351911"/>
    <w:rsid w:val="00351F37"/>
    <w:rsid w:val="003524E4"/>
    <w:rsid w:val="00352CFE"/>
    <w:rsid w:val="0035357C"/>
    <w:rsid w:val="003539AB"/>
    <w:rsid w:val="00353F74"/>
    <w:rsid w:val="00354E45"/>
    <w:rsid w:val="003568C2"/>
    <w:rsid w:val="00357CBA"/>
    <w:rsid w:val="003604BC"/>
    <w:rsid w:val="00360CE6"/>
    <w:rsid w:val="00360ED9"/>
    <w:rsid w:val="003620AD"/>
    <w:rsid w:val="00362A91"/>
    <w:rsid w:val="0036335E"/>
    <w:rsid w:val="00364B5E"/>
    <w:rsid w:val="0036500A"/>
    <w:rsid w:val="00367714"/>
    <w:rsid w:val="00367BC2"/>
    <w:rsid w:val="003704BC"/>
    <w:rsid w:val="003712A4"/>
    <w:rsid w:val="003712F0"/>
    <w:rsid w:val="003732C6"/>
    <w:rsid w:val="00373530"/>
    <w:rsid w:val="00374563"/>
    <w:rsid w:val="00376139"/>
    <w:rsid w:val="00377F09"/>
    <w:rsid w:val="00380235"/>
    <w:rsid w:val="00380ACC"/>
    <w:rsid w:val="00380E02"/>
    <w:rsid w:val="00381B31"/>
    <w:rsid w:val="00381E2A"/>
    <w:rsid w:val="003820A2"/>
    <w:rsid w:val="00382BAC"/>
    <w:rsid w:val="00382DC1"/>
    <w:rsid w:val="003848B2"/>
    <w:rsid w:val="003851D5"/>
    <w:rsid w:val="003855D4"/>
    <w:rsid w:val="00385A40"/>
    <w:rsid w:val="0038646F"/>
    <w:rsid w:val="003909CD"/>
    <w:rsid w:val="00393B62"/>
    <w:rsid w:val="00393E5C"/>
    <w:rsid w:val="0039447F"/>
    <w:rsid w:val="003945D6"/>
    <w:rsid w:val="0039586F"/>
    <w:rsid w:val="003960DB"/>
    <w:rsid w:val="00396270"/>
    <w:rsid w:val="00397B72"/>
    <w:rsid w:val="003A1FCD"/>
    <w:rsid w:val="003A3AF0"/>
    <w:rsid w:val="003A581A"/>
    <w:rsid w:val="003A5986"/>
    <w:rsid w:val="003A76C5"/>
    <w:rsid w:val="003A7C78"/>
    <w:rsid w:val="003A7F49"/>
    <w:rsid w:val="003B00A7"/>
    <w:rsid w:val="003B0133"/>
    <w:rsid w:val="003B037D"/>
    <w:rsid w:val="003B0669"/>
    <w:rsid w:val="003B0B15"/>
    <w:rsid w:val="003B0CF3"/>
    <w:rsid w:val="003B3F52"/>
    <w:rsid w:val="003B55CC"/>
    <w:rsid w:val="003B58DB"/>
    <w:rsid w:val="003B6D7F"/>
    <w:rsid w:val="003C06A0"/>
    <w:rsid w:val="003C1A07"/>
    <w:rsid w:val="003C3C3A"/>
    <w:rsid w:val="003C44B6"/>
    <w:rsid w:val="003C486A"/>
    <w:rsid w:val="003C5321"/>
    <w:rsid w:val="003C6518"/>
    <w:rsid w:val="003D02F5"/>
    <w:rsid w:val="003D0D5E"/>
    <w:rsid w:val="003D1AA0"/>
    <w:rsid w:val="003D1E3B"/>
    <w:rsid w:val="003D20A6"/>
    <w:rsid w:val="003D2592"/>
    <w:rsid w:val="003D2718"/>
    <w:rsid w:val="003D36A2"/>
    <w:rsid w:val="003D4514"/>
    <w:rsid w:val="003D5D39"/>
    <w:rsid w:val="003D6307"/>
    <w:rsid w:val="003D6D13"/>
    <w:rsid w:val="003D755A"/>
    <w:rsid w:val="003E0E1E"/>
    <w:rsid w:val="003E4E84"/>
    <w:rsid w:val="003E5AF1"/>
    <w:rsid w:val="003E5C53"/>
    <w:rsid w:val="003E70E3"/>
    <w:rsid w:val="003E7315"/>
    <w:rsid w:val="003E7C8D"/>
    <w:rsid w:val="003F0533"/>
    <w:rsid w:val="003F1873"/>
    <w:rsid w:val="003F23D3"/>
    <w:rsid w:val="003F2D46"/>
    <w:rsid w:val="003F2F40"/>
    <w:rsid w:val="003F34B0"/>
    <w:rsid w:val="003F44AC"/>
    <w:rsid w:val="003F4969"/>
    <w:rsid w:val="003F54A3"/>
    <w:rsid w:val="00400090"/>
    <w:rsid w:val="00400CFD"/>
    <w:rsid w:val="00401415"/>
    <w:rsid w:val="0040148C"/>
    <w:rsid w:val="00403041"/>
    <w:rsid w:val="0040354F"/>
    <w:rsid w:val="00403EF0"/>
    <w:rsid w:val="004050A1"/>
    <w:rsid w:val="00405E28"/>
    <w:rsid w:val="00406DCD"/>
    <w:rsid w:val="00406FC6"/>
    <w:rsid w:val="0041080B"/>
    <w:rsid w:val="00410E67"/>
    <w:rsid w:val="0041146C"/>
    <w:rsid w:val="0041271A"/>
    <w:rsid w:val="00412DAC"/>
    <w:rsid w:val="00412E05"/>
    <w:rsid w:val="004139FB"/>
    <w:rsid w:val="004144D6"/>
    <w:rsid w:val="00414549"/>
    <w:rsid w:val="0041500B"/>
    <w:rsid w:val="004157F3"/>
    <w:rsid w:val="00420512"/>
    <w:rsid w:val="00420680"/>
    <w:rsid w:val="00420981"/>
    <w:rsid w:val="00421276"/>
    <w:rsid w:val="00421448"/>
    <w:rsid w:val="00423EAD"/>
    <w:rsid w:val="00423F17"/>
    <w:rsid w:val="00424592"/>
    <w:rsid w:val="00426B83"/>
    <w:rsid w:val="00426BC4"/>
    <w:rsid w:val="00426E38"/>
    <w:rsid w:val="00427DD4"/>
    <w:rsid w:val="004300FF"/>
    <w:rsid w:val="0043092F"/>
    <w:rsid w:val="00430D68"/>
    <w:rsid w:val="00431514"/>
    <w:rsid w:val="0043400C"/>
    <w:rsid w:val="0043434C"/>
    <w:rsid w:val="00434F73"/>
    <w:rsid w:val="0043508D"/>
    <w:rsid w:val="0043540E"/>
    <w:rsid w:val="004356DD"/>
    <w:rsid w:val="00435C74"/>
    <w:rsid w:val="00436355"/>
    <w:rsid w:val="00436C5C"/>
    <w:rsid w:val="004370CF"/>
    <w:rsid w:val="004371E4"/>
    <w:rsid w:val="0043785F"/>
    <w:rsid w:val="00440391"/>
    <w:rsid w:val="004404DB"/>
    <w:rsid w:val="00440517"/>
    <w:rsid w:val="0044071E"/>
    <w:rsid w:val="00442129"/>
    <w:rsid w:val="004421AB"/>
    <w:rsid w:val="00442C25"/>
    <w:rsid w:val="00442F07"/>
    <w:rsid w:val="00443231"/>
    <w:rsid w:val="00443DE2"/>
    <w:rsid w:val="0044489D"/>
    <w:rsid w:val="004448AB"/>
    <w:rsid w:val="0044558B"/>
    <w:rsid w:val="00446FBA"/>
    <w:rsid w:val="004472CA"/>
    <w:rsid w:val="00447C65"/>
    <w:rsid w:val="00447E34"/>
    <w:rsid w:val="004502EF"/>
    <w:rsid w:val="00450F1E"/>
    <w:rsid w:val="00452A99"/>
    <w:rsid w:val="00455AE1"/>
    <w:rsid w:val="00456DAB"/>
    <w:rsid w:val="004576E9"/>
    <w:rsid w:val="00457985"/>
    <w:rsid w:val="00457CDD"/>
    <w:rsid w:val="00457DBF"/>
    <w:rsid w:val="004600BD"/>
    <w:rsid w:val="00460B2B"/>
    <w:rsid w:val="00460C33"/>
    <w:rsid w:val="00461340"/>
    <w:rsid w:val="00462C62"/>
    <w:rsid w:val="00463C24"/>
    <w:rsid w:val="0046497E"/>
    <w:rsid w:val="00465195"/>
    <w:rsid w:val="00465B1A"/>
    <w:rsid w:val="0046685E"/>
    <w:rsid w:val="00466D60"/>
    <w:rsid w:val="00467C1C"/>
    <w:rsid w:val="00470478"/>
    <w:rsid w:val="00470EB2"/>
    <w:rsid w:val="00472CA2"/>
    <w:rsid w:val="0047327B"/>
    <w:rsid w:val="004733C9"/>
    <w:rsid w:val="00473BBF"/>
    <w:rsid w:val="00473FF1"/>
    <w:rsid w:val="0048193F"/>
    <w:rsid w:val="00482B27"/>
    <w:rsid w:val="00484391"/>
    <w:rsid w:val="0048527C"/>
    <w:rsid w:val="004859EB"/>
    <w:rsid w:val="00487CF1"/>
    <w:rsid w:val="00487F7F"/>
    <w:rsid w:val="00490418"/>
    <w:rsid w:val="00490BD1"/>
    <w:rsid w:val="00490E47"/>
    <w:rsid w:val="00491C11"/>
    <w:rsid w:val="00491D3F"/>
    <w:rsid w:val="00492311"/>
    <w:rsid w:val="004938D2"/>
    <w:rsid w:val="00493B46"/>
    <w:rsid w:val="00494E22"/>
    <w:rsid w:val="00495057"/>
    <w:rsid w:val="00496747"/>
    <w:rsid w:val="00496EFA"/>
    <w:rsid w:val="0049746E"/>
    <w:rsid w:val="00497D62"/>
    <w:rsid w:val="00497F60"/>
    <w:rsid w:val="00497F87"/>
    <w:rsid w:val="004A00F8"/>
    <w:rsid w:val="004A1176"/>
    <w:rsid w:val="004A2E6C"/>
    <w:rsid w:val="004A428F"/>
    <w:rsid w:val="004A5E51"/>
    <w:rsid w:val="004A6765"/>
    <w:rsid w:val="004A699C"/>
    <w:rsid w:val="004A7F48"/>
    <w:rsid w:val="004B0318"/>
    <w:rsid w:val="004B153F"/>
    <w:rsid w:val="004B15E5"/>
    <w:rsid w:val="004B171B"/>
    <w:rsid w:val="004B19BF"/>
    <w:rsid w:val="004B1FA4"/>
    <w:rsid w:val="004B230F"/>
    <w:rsid w:val="004B2A86"/>
    <w:rsid w:val="004B2EA8"/>
    <w:rsid w:val="004B3CFB"/>
    <w:rsid w:val="004B4D03"/>
    <w:rsid w:val="004B511F"/>
    <w:rsid w:val="004B52AC"/>
    <w:rsid w:val="004B5B58"/>
    <w:rsid w:val="004B6257"/>
    <w:rsid w:val="004C1F2B"/>
    <w:rsid w:val="004C287D"/>
    <w:rsid w:val="004C31C3"/>
    <w:rsid w:val="004C3521"/>
    <w:rsid w:val="004C3F17"/>
    <w:rsid w:val="004C4197"/>
    <w:rsid w:val="004C43E1"/>
    <w:rsid w:val="004C44BC"/>
    <w:rsid w:val="004C48EE"/>
    <w:rsid w:val="004C634F"/>
    <w:rsid w:val="004C6FFD"/>
    <w:rsid w:val="004D12C9"/>
    <w:rsid w:val="004D2252"/>
    <w:rsid w:val="004D3213"/>
    <w:rsid w:val="004D3888"/>
    <w:rsid w:val="004D4265"/>
    <w:rsid w:val="004D4289"/>
    <w:rsid w:val="004D4B2A"/>
    <w:rsid w:val="004D534C"/>
    <w:rsid w:val="004D6924"/>
    <w:rsid w:val="004D73D7"/>
    <w:rsid w:val="004E01F4"/>
    <w:rsid w:val="004E0F7C"/>
    <w:rsid w:val="004E1C23"/>
    <w:rsid w:val="004E1FBB"/>
    <w:rsid w:val="004E21A8"/>
    <w:rsid w:val="004E23DE"/>
    <w:rsid w:val="004E26FA"/>
    <w:rsid w:val="004E3201"/>
    <w:rsid w:val="004E36EF"/>
    <w:rsid w:val="004E397E"/>
    <w:rsid w:val="004E4817"/>
    <w:rsid w:val="004E4960"/>
    <w:rsid w:val="004E5A5C"/>
    <w:rsid w:val="004E61E5"/>
    <w:rsid w:val="004E6362"/>
    <w:rsid w:val="004E66B9"/>
    <w:rsid w:val="004E6C45"/>
    <w:rsid w:val="004E7BCB"/>
    <w:rsid w:val="004F2B16"/>
    <w:rsid w:val="004F3CE4"/>
    <w:rsid w:val="004F3E5E"/>
    <w:rsid w:val="004F3F84"/>
    <w:rsid w:val="004F4F7D"/>
    <w:rsid w:val="004F56D3"/>
    <w:rsid w:val="004F5CD7"/>
    <w:rsid w:val="004F6063"/>
    <w:rsid w:val="004F6104"/>
    <w:rsid w:val="004F6E41"/>
    <w:rsid w:val="004F7C1B"/>
    <w:rsid w:val="00500096"/>
    <w:rsid w:val="00500496"/>
    <w:rsid w:val="00501FAF"/>
    <w:rsid w:val="00502239"/>
    <w:rsid w:val="0050363A"/>
    <w:rsid w:val="0050495C"/>
    <w:rsid w:val="00506BB0"/>
    <w:rsid w:val="00506E1A"/>
    <w:rsid w:val="00507880"/>
    <w:rsid w:val="00510377"/>
    <w:rsid w:val="005109FD"/>
    <w:rsid w:val="00510FE1"/>
    <w:rsid w:val="005124F4"/>
    <w:rsid w:val="0051291E"/>
    <w:rsid w:val="00512BA3"/>
    <w:rsid w:val="00513014"/>
    <w:rsid w:val="00513EF1"/>
    <w:rsid w:val="0051445B"/>
    <w:rsid w:val="00514BDE"/>
    <w:rsid w:val="00515CF5"/>
    <w:rsid w:val="00515ED5"/>
    <w:rsid w:val="0051618D"/>
    <w:rsid w:val="00516A0B"/>
    <w:rsid w:val="00516C95"/>
    <w:rsid w:val="0052029B"/>
    <w:rsid w:val="0052074B"/>
    <w:rsid w:val="005216DC"/>
    <w:rsid w:val="00521BC8"/>
    <w:rsid w:val="00523A39"/>
    <w:rsid w:val="00524DDA"/>
    <w:rsid w:val="0052522D"/>
    <w:rsid w:val="00525CE1"/>
    <w:rsid w:val="005262FD"/>
    <w:rsid w:val="00526BB4"/>
    <w:rsid w:val="00526FAE"/>
    <w:rsid w:val="00527E6F"/>
    <w:rsid w:val="005303B2"/>
    <w:rsid w:val="00530613"/>
    <w:rsid w:val="0053081B"/>
    <w:rsid w:val="00530AC8"/>
    <w:rsid w:val="00531126"/>
    <w:rsid w:val="00531CF4"/>
    <w:rsid w:val="00533904"/>
    <w:rsid w:val="005343D0"/>
    <w:rsid w:val="00534919"/>
    <w:rsid w:val="005361EC"/>
    <w:rsid w:val="005363BF"/>
    <w:rsid w:val="00536B51"/>
    <w:rsid w:val="00536E80"/>
    <w:rsid w:val="00537CCB"/>
    <w:rsid w:val="00540476"/>
    <w:rsid w:val="005413F1"/>
    <w:rsid w:val="00542036"/>
    <w:rsid w:val="00545195"/>
    <w:rsid w:val="0054555F"/>
    <w:rsid w:val="005466C4"/>
    <w:rsid w:val="005509B8"/>
    <w:rsid w:val="00551448"/>
    <w:rsid w:val="00551579"/>
    <w:rsid w:val="00554CDD"/>
    <w:rsid w:val="005551EA"/>
    <w:rsid w:val="00555558"/>
    <w:rsid w:val="005556D1"/>
    <w:rsid w:val="00556A7F"/>
    <w:rsid w:val="00557117"/>
    <w:rsid w:val="005602F2"/>
    <w:rsid w:val="0056034A"/>
    <w:rsid w:val="0056078C"/>
    <w:rsid w:val="00560B91"/>
    <w:rsid w:val="005619BB"/>
    <w:rsid w:val="00561C81"/>
    <w:rsid w:val="0056280E"/>
    <w:rsid w:val="00563C6E"/>
    <w:rsid w:val="00563FEC"/>
    <w:rsid w:val="00565970"/>
    <w:rsid w:val="00566319"/>
    <w:rsid w:val="005700D6"/>
    <w:rsid w:val="005713BA"/>
    <w:rsid w:val="0057225E"/>
    <w:rsid w:val="00573892"/>
    <w:rsid w:val="005746F2"/>
    <w:rsid w:val="00574896"/>
    <w:rsid w:val="00574EE5"/>
    <w:rsid w:val="00575097"/>
    <w:rsid w:val="0057518B"/>
    <w:rsid w:val="005755DB"/>
    <w:rsid w:val="0057614D"/>
    <w:rsid w:val="00580F9C"/>
    <w:rsid w:val="00581255"/>
    <w:rsid w:val="00581ED9"/>
    <w:rsid w:val="0058340C"/>
    <w:rsid w:val="00583DDC"/>
    <w:rsid w:val="00584DF6"/>
    <w:rsid w:val="005853A8"/>
    <w:rsid w:val="00585D18"/>
    <w:rsid w:val="005868E1"/>
    <w:rsid w:val="00586CBB"/>
    <w:rsid w:val="005870A3"/>
    <w:rsid w:val="005877E0"/>
    <w:rsid w:val="005901AF"/>
    <w:rsid w:val="005907D4"/>
    <w:rsid w:val="00590F70"/>
    <w:rsid w:val="0059159A"/>
    <w:rsid w:val="005926FC"/>
    <w:rsid w:val="005927E5"/>
    <w:rsid w:val="00592946"/>
    <w:rsid w:val="00592BE6"/>
    <w:rsid w:val="00593A46"/>
    <w:rsid w:val="00593D15"/>
    <w:rsid w:val="00594033"/>
    <w:rsid w:val="0059468C"/>
    <w:rsid w:val="00595026"/>
    <w:rsid w:val="00595EE0"/>
    <w:rsid w:val="00597631"/>
    <w:rsid w:val="005A19CE"/>
    <w:rsid w:val="005A1EB3"/>
    <w:rsid w:val="005A477F"/>
    <w:rsid w:val="005A4AFA"/>
    <w:rsid w:val="005A5388"/>
    <w:rsid w:val="005A59E0"/>
    <w:rsid w:val="005A5D9F"/>
    <w:rsid w:val="005A5DD9"/>
    <w:rsid w:val="005A5F05"/>
    <w:rsid w:val="005A65C7"/>
    <w:rsid w:val="005A67A6"/>
    <w:rsid w:val="005A6921"/>
    <w:rsid w:val="005A6CA5"/>
    <w:rsid w:val="005B1875"/>
    <w:rsid w:val="005B1B53"/>
    <w:rsid w:val="005B2349"/>
    <w:rsid w:val="005B3B3E"/>
    <w:rsid w:val="005B4E44"/>
    <w:rsid w:val="005B6B74"/>
    <w:rsid w:val="005B7974"/>
    <w:rsid w:val="005C11C0"/>
    <w:rsid w:val="005C15BA"/>
    <w:rsid w:val="005C1C65"/>
    <w:rsid w:val="005C22B9"/>
    <w:rsid w:val="005C2B84"/>
    <w:rsid w:val="005C2C8A"/>
    <w:rsid w:val="005C37B5"/>
    <w:rsid w:val="005C4448"/>
    <w:rsid w:val="005C7108"/>
    <w:rsid w:val="005C7314"/>
    <w:rsid w:val="005D2353"/>
    <w:rsid w:val="005D3461"/>
    <w:rsid w:val="005D39B5"/>
    <w:rsid w:val="005D4CC5"/>
    <w:rsid w:val="005D5639"/>
    <w:rsid w:val="005D5FDC"/>
    <w:rsid w:val="005D6099"/>
    <w:rsid w:val="005D6912"/>
    <w:rsid w:val="005D7268"/>
    <w:rsid w:val="005E00A8"/>
    <w:rsid w:val="005E0718"/>
    <w:rsid w:val="005E119E"/>
    <w:rsid w:val="005E199A"/>
    <w:rsid w:val="005E2A58"/>
    <w:rsid w:val="005E3492"/>
    <w:rsid w:val="005E40DF"/>
    <w:rsid w:val="005E4221"/>
    <w:rsid w:val="005E57AC"/>
    <w:rsid w:val="005E6D43"/>
    <w:rsid w:val="005E7106"/>
    <w:rsid w:val="005E7C9A"/>
    <w:rsid w:val="005F02E1"/>
    <w:rsid w:val="005F0573"/>
    <w:rsid w:val="005F067C"/>
    <w:rsid w:val="005F145F"/>
    <w:rsid w:val="005F16C8"/>
    <w:rsid w:val="005F2417"/>
    <w:rsid w:val="005F37A7"/>
    <w:rsid w:val="005F3FD0"/>
    <w:rsid w:val="005F479E"/>
    <w:rsid w:val="005F49A7"/>
    <w:rsid w:val="005F6942"/>
    <w:rsid w:val="00600B0B"/>
    <w:rsid w:val="00601440"/>
    <w:rsid w:val="00602302"/>
    <w:rsid w:val="00602A23"/>
    <w:rsid w:val="00602C44"/>
    <w:rsid w:val="00603CFC"/>
    <w:rsid w:val="00606E60"/>
    <w:rsid w:val="00610785"/>
    <w:rsid w:val="00610EFC"/>
    <w:rsid w:val="0061105A"/>
    <w:rsid w:val="006129C2"/>
    <w:rsid w:val="00612A5F"/>
    <w:rsid w:val="00613213"/>
    <w:rsid w:val="00614962"/>
    <w:rsid w:val="00616CF5"/>
    <w:rsid w:val="00617473"/>
    <w:rsid w:val="00617827"/>
    <w:rsid w:val="00617985"/>
    <w:rsid w:val="00617A45"/>
    <w:rsid w:val="00617E06"/>
    <w:rsid w:val="00617E90"/>
    <w:rsid w:val="00620AE6"/>
    <w:rsid w:val="0062384E"/>
    <w:rsid w:val="0062439A"/>
    <w:rsid w:val="00624981"/>
    <w:rsid w:val="00624D57"/>
    <w:rsid w:val="006261D0"/>
    <w:rsid w:val="0062674F"/>
    <w:rsid w:val="00626D7B"/>
    <w:rsid w:val="00626E55"/>
    <w:rsid w:val="006274F0"/>
    <w:rsid w:val="00627821"/>
    <w:rsid w:val="00627E0D"/>
    <w:rsid w:val="00627EDE"/>
    <w:rsid w:val="0063071D"/>
    <w:rsid w:val="00631443"/>
    <w:rsid w:val="0063292E"/>
    <w:rsid w:val="0063331E"/>
    <w:rsid w:val="00633AB3"/>
    <w:rsid w:val="00633D83"/>
    <w:rsid w:val="006340DB"/>
    <w:rsid w:val="006343D1"/>
    <w:rsid w:val="006364C2"/>
    <w:rsid w:val="0063793B"/>
    <w:rsid w:val="006405E6"/>
    <w:rsid w:val="006409FC"/>
    <w:rsid w:val="00641552"/>
    <w:rsid w:val="00642C42"/>
    <w:rsid w:val="00642E15"/>
    <w:rsid w:val="006435F2"/>
    <w:rsid w:val="00643AC8"/>
    <w:rsid w:val="00643DA7"/>
    <w:rsid w:val="0064569B"/>
    <w:rsid w:val="00645C1D"/>
    <w:rsid w:val="0064695B"/>
    <w:rsid w:val="00647FA7"/>
    <w:rsid w:val="00650673"/>
    <w:rsid w:val="00650E6C"/>
    <w:rsid w:val="006510E0"/>
    <w:rsid w:val="00652AE4"/>
    <w:rsid w:val="0065324A"/>
    <w:rsid w:val="00653B3D"/>
    <w:rsid w:val="00655649"/>
    <w:rsid w:val="00656082"/>
    <w:rsid w:val="006561C5"/>
    <w:rsid w:val="00656C33"/>
    <w:rsid w:val="00656DE6"/>
    <w:rsid w:val="00656E4A"/>
    <w:rsid w:val="00660166"/>
    <w:rsid w:val="00661573"/>
    <w:rsid w:val="0066190F"/>
    <w:rsid w:val="00662236"/>
    <w:rsid w:val="00662692"/>
    <w:rsid w:val="006629B2"/>
    <w:rsid w:val="00663EAE"/>
    <w:rsid w:val="00664A2A"/>
    <w:rsid w:val="0066525F"/>
    <w:rsid w:val="00665D44"/>
    <w:rsid w:val="00666C17"/>
    <w:rsid w:val="00666DDC"/>
    <w:rsid w:val="006674A1"/>
    <w:rsid w:val="00667727"/>
    <w:rsid w:val="00670213"/>
    <w:rsid w:val="00670D3B"/>
    <w:rsid w:val="00670DB2"/>
    <w:rsid w:val="00670FBD"/>
    <w:rsid w:val="00672498"/>
    <w:rsid w:val="006732C4"/>
    <w:rsid w:val="00676139"/>
    <w:rsid w:val="00677E9D"/>
    <w:rsid w:val="00681981"/>
    <w:rsid w:val="0068266A"/>
    <w:rsid w:val="00682D78"/>
    <w:rsid w:val="00683685"/>
    <w:rsid w:val="00683A4C"/>
    <w:rsid w:val="00683FF4"/>
    <w:rsid w:val="006846D7"/>
    <w:rsid w:val="00685996"/>
    <w:rsid w:val="006863A5"/>
    <w:rsid w:val="00686C5B"/>
    <w:rsid w:val="00686E8F"/>
    <w:rsid w:val="00687F26"/>
    <w:rsid w:val="00690C94"/>
    <w:rsid w:val="006922E5"/>
    <w:rsid w:val="00693A54"/>
    <w:rsid w:val="00693B29"/>
    <w:rsid w:val="00693B4A"/>
    <w:rsid w:val="00693D22"/>
    <w:rsid w:val="00694048"/>
    <w:rsid w:val="00694B43"/>
    <w:rsid w:val="0069578C"/>
    <w:rsid w:val="00696117"/>
    <w:rsid w:val="00696497"/>
    <w:rsid w:val="00696575"/>
    <w:rsid w:val="006976C2"/>
    <w:rsid w:val="00697D29"/>
    <w:rsid w:val="006A006F"/>
    <w:rsid w:val="006A0E47"/>
    <w:rsid w:val="006A16AF"/>
    <w:rsid w:val="006A3850"/>
    <w:rsid w:val="006A4444"/>
    <w:rsid w:val="006A46B4"/>
    <w:rsid w:val="006A4CE9"/>
    <w:rsid w:val="006A52D1"/>
    <w:rsid w:val="006A5B9F"/>
    <w:rsid w:val="006A6818"/>
    <w:rsid w:val="006A72BE"/>
    <w:rsid w:val="006B0211"/>
    <w:rsid w:val="006B06D1"/>
    <w:rsid w:val="006B07A6"/>
    <w:rsid w:val="006B0AC3"/>
    <w:rsid w:val="006B1404"/>
    <w:rsid w:val="006B2D11"/>
    <w:rsid w:val="006B3D8F"/>
    <w:rsid w:val="006B44F5"/>
    <w:rsid w:val="006B5C8C"/>
    <w:rsid w:val="006B657E"/>
    <w:rsid w:val="006B7EBC"/>
    <w:rsid w:val="006C127C"/>
    <w:rsid w:val="006C18C5"/>
    <w:rsid w:val="006C1D76"/>
    <w:rsid w:val="006C2D14"/>
    <w:rsid w:val="006C351A"/>
    <w:rsid w:val="006C39BC"/>
    <w:rsid w:val="006C3D6A"/>
    <w:rsid w:val="006C4504"/>
    <w:rsid w:val="006C47A4"/>
    <w:rsid w:val="006C4A73"/>
    <w:rsid w:val="006C4ED0"/>
    <w:rsid w:val="006C56F4"/>
    <w:rsid w:val="006C5FDE"/>
    <w:rsid w:val="006C625C"/>
    <w:rsid w:val="006C7234"/>
    <w:rsid w:val="006C78C5"/>
    <w:rsid w:val="006C7A7F"/>
    <w:rsid w:val="006C7CE3"/>
    <w:rsid w:val="006D1293"/>
    <w:rsid w:val="006D2BC2"/>
    <w:rsid w:val="006D2C90"/>
    <w:rsid w:val="006D3416"/>
    <w:rsid w:val="006D3601"/>
    <w:rsid w:val="006D3D92"/>
    <w:rsid w:val="006D4D7E"/>
    <w:rsid w:val="006D5E4A"/>
    <w:rsid w:val="006D6BDD"/>
    <w:rsid w:val="006D7B50"/>
    <w:rsid w:val="006D7EC0"/>
    <w:rsid w:val="006E1C25"/>
    <w:rsid w:val="006E26D8"/>
    <w:rsid w:val="006E29B1"/>
    <w:rsid w:val="006E2CE2"/>
    <w:rsid w:val="006E3E24"/>
    <w:rsid w:val="006E48E0"/>
    <w:rsid w:val="006E5114"/>
    <w:rsid w:val="006E54F7"/>
    <w:rsid w:val="006E5E24"/>
    <w:rsid w:val="006E64FF"/>
    <w:rsid w:val="006E73DE"/>
    <w:rsid w:val="006F0723"/>
    <w:rsid w:val="006F0B4B"/>
    <w:rsid w:val="006F0B4F"/>
    <w:rsid w:val="006F0ECD"/>
    <w:rsid w:val="006F0F1A"/>
    <w:rsid w:val="006F13B7"/>
    <w:rsid w:val="006F1B2E"/>
    <w:rsid w:val="006F3426"/>
    <w:rsid w:val="006F3621"/>
    <w:rsid w:val="006F36CD"/>
    <w:rsid w:val="006F39D7"/>
    <w:rsid w:val="006F4299"/>
    <w:rsid w:val="006F69EC"/>
    <w:rsid w:val="00700415"/>
    <w:rsid w:val="00700593"/>
    <w:rsid w:val="007008E1"/>
    <w:rsid w:val="00700E6D"/>
    <w:rsid w:val="00702A21"/>
    <w:rsid w:val="00702B2E"/>
    <w:rsid w:val="00706EC8"/>
    <w:rsid w:val="0070741A"/>
    <w:rsid w:val="007124AF"/>
    <w:rsid w:val="00712E3B"/>
    <w:rsid w:val="00714FA9"/>
    <w:rsid w:val="00715130"/>
    <w:rsid w:val="007152B0"/>
    <w:rsid w:val="0071552C"/>
    <w:rsid w:val="00715EE3"/>
    <w:rsid w:val="007176C0"/>
    <w:rsid w:val="007204AE"/>
    <w:rsid w:val="00721994"/>
    <w:rsid w:val="00722F74"/>
    <w:rsid w:val="00723CC6"/>
    <w:rsid w:val="00724E64"/>
    <w:rsid w:val="00725845"/>
    <w:rsid w:val="00725E67"/>
    <w:rsid w:val="00726EF2"/>
    <w:rsid w:val="007274C0"/>
    <w:rsid w:val="00730C15"/>
    <w:rsid w:val="00730EC4"/>
    <w:rsid w:val="00731147"/>
    <w:rsid w:val="00731240"/>
    <w:rsid w:val="0073205F"/>
    <w:rsid w:val="007324CC"/>
    <w:rsid w:val="00732608"/>
    <w:rsid w:val="00732C02"/>
    <w:rsid w:val="007342F2"/>
    <w:rsid w:val="00734BAC"/>
    <w:rsid w:val="0073676C"/>
    <w:rsid w:val="00736F26"/>
    <w:rsid w:val="007370DA"/>
    <w:rsid w:val="00737617"/>
    <w:rsid w:val="00737AC2"/>
    <w:rsid w:val="00737CA8"/>
    <w:rsid w:val="00737F04"/>
    <w:rsid w:val="0074048C"/>
    <w:rsid w:val="00742901"/>
    <w:rsid w:val="00742BB4"/>
    <w:rsid w:val="0074322C"/>
    <w:rsid w:val="00743DCE"/>
    <w:rsid w:val="007448C6"/>
    <w:rsid w:val="007448EA"/>
    <w:rsid w:val="00744D04"/>
    <w:rsid w:val="00745309"/>
    <w:rsid w:val="00747A9B"/>
    <w:rsid w:val="00747C16"/>
    <w:rsid w:val="00751CB6"/>
    <w:rsid w:val="00752ACA"/>
    <w:rsid w:val="00752AF7"/>
    <w:rsid w:val="00752AF8"/>
    <w:rsid w:val="00752EAC"/>
    <w:rsid w:val="0075329A"/>
    <w:rsid w:val="00753467"/>
    <w:rsid w:val="00753DCA"/>
    <w:rsid w:val="007541D6"/>
    <w:rsid w:val="007547DF"/>
    <w:rsid w:val="00755943"/>
    <w:rsid w:val="00755954"/>
    <w:rsid w:val="00756FE6"/>
    <w:rsid w:val="00757BD4"/>
    <w:rsid w:val="00760328"/>
    <w:rsid w:val="00760615"/>
    <w:rsid w:val="00760683"/>
    <w:rsid w:val="0076079D"/>
    <w:rsid w:val="00760A0D"/>
    <w:rsid w:val="00761CAE"/>
    <w:rsid w:val="00762817"/>
    <w:rsid w:val="0076324B"/>
    <w:rsid w:val="0076440B"/>
    <w:rsid w:val="00764A6B"/>
    <w:rsid w:val="00765544"/>
    <w:rsid w:val="00765602"/>
    <w:rsid w:val="00765750"/>
    <w:rsid w:val="00765881"/>
    <w:rsid w:val="00765F30"/>
    <w:rsid w:val="0076616E"/>
    <w:rsid w:val="00766A20"/>
    <w:rsid w:val="00766C4C"/>
    <w:rsid w:val="00767673"/>
    <w:rsid w:val="00770395"/>
    <w:rsid w:val="00770522"/>
    <w:rsid w:val="00770DB9"/>
    <w:rsid w:val="0077145B"/>
    <w:rsid w:val="00773264"/>
    <w:rsid w:val="00773271"/>
    <w:rsid w:val="00774146"/>
    <w:rsid w:val="007745C8"/>
    <w:rsid w:val="00774A9E"/>
    <w:rsid w:val="00775841"/>
    <w:rsid w:val="00775D46"/>
    <w:rsid w:val="0077626B"/>
    <w:rsid w:val="007764A7"/>
    <w:rsid w:val="00776EF0"/>
    <w:rsid w:val="00777496"/>
    <w:rsid w:val="00777DB2"/>
    <w:rsid w:val="00781613"/>
    <w:rsid w:val="00782B07"/>
    <w:rsid w:val="00782EE8"/>
    <w:rsid w:val="00783429"/>
    <w:rsid w:val="00783791"/>
    <w:rsid w:val="0078406D"/>
    <w:rsid w:val="00784072"/>
    <w:rsid w:val="00784BF5"/>
    <w:rsid w:val="007859BC"/>
    <w:rsid w:val="00785C7C"/>
    <w:rsid w:val="00787BD7"/>
    <w:rsid w:val="00787D30"/>
    <w:rsid w:val="00790640"/>
    <w:rsid w:val="00790F72"/>
    <w:rsid w:val="00791662"/>
    <w:rsid w:val="00791B1E"/>
    <w:rsid w:val="00791C54"/>
    <w:rsid w:val="007925A7"/>
    <w:rsid w:val="007937A6"/>
    <w:rsid w:val="00793FD7"/>
    <w:rsid w:val="00794163"/>
    <w:rsid w:val="007946C3"/>
    <w:rsid w:val="00796E8C"/>
    <w:rsid w:val="0079720D"/>
    <w:rsid w:val="007973C4"/>
    <w:rsid w:val="007A19D1"/>
    <w:rsid w:val="007A2BAD"/>
    <w:rsid w:val="007A38F0"/>
    <w:rsid w:val="007A3D4D"/>
    <w:rsid w:val="007A4EB7"/>
    <w:rsid w:val="007A506D"/>
    <w:rsid w:val="007A5C36"/>
    <w:rsid w:val="007A5E14"/>
    <w:rsid w:val="007A6175"/>
    <w:rsid w:val="007A6F30"/>
    <w:rsid w:val="007A7F7F"/>
    <w:rsid w:val="007B03D4"/>
    <w:rsid w:val="007B03F2"/>
    <w:rsid w:val="007B1633"/>
    <w:rsid w:val="007B1D04"/>
    <w:rsid w:val="007B248F"/>
    <w:rsid w:val="007B2670"/>
    <w:rsid w:val="007B28FF"/>
    <w:rsid w:val="007B39C6"/>
    <w:rsid w:val="007B39EE"/>
    <w:rsid w:val="007B459A"/>
    <w:rsid w:val="007B52E8"/>
    <w:rsid w:val="007B54E0"/>
    <w:rsid w:val="007B5D41"/>
    <w:rsid w:val="007B6292"/>
    <w:rsid w:val="007B63DD"/>
    <w:rsid w:val="007B733E"/>
    <w:rsid w:val="007B7834"/>
    <w:rsid w:val="007C1DA4"/>
    <w:rsid w:val="007C3448"/>
    <w:rsid w:val="007C37D3"/>
    <w:rsid w:val="007C3AA2"/>
    <w:rsid w:val="007C467C"/>
    <w:rsid w:val="007C4CA6"/>
    <w:rsid w:val="007C4DC9"/>
    <w:rsid w:val="007C5153"/>
    <w:rsid w:val="007C5D4C"/>
    <w:rsid w:val="007C5FE0"/>
    <w:rsid w:val="007C66DA"/>
    <w:rsid w:val="007C7A44"/>
    <w:rsid w:val="007D014F"/>
    <w:rsid w:val="007D127D"/>
    <w:rsid w:val="007D2C91"/>
    <w:rsid w:val="007D338D"/>
    <w:rsid w:val="007D5D5B"/>
    <w:rsid w:val="007D60A9"/>
    <w:rsid w:val="007E011D"/>
    <w:rsid w:val="007E03C2"/>
    <w:rsid w:val="007E231E"/>
    <w:rsid w:val="007E3036"/>
    <w:rsid w:val="007E526D"/>
    <w:rsid w:val="007E5934"/>
    <w:rsid w:val="007E594F"/>
    <w:rsid w:val="007E59BC"/>
    <w:rsid w:val="007E62C4"/>
    <w:rsid w:val="007F0913"/>
    <w:rsid w:val="007F0F6C"/>
    <w:rsid w:val="007F1065"/>
    <w:rsid w:val="007F205A"/>
    <w:rsid w:val="007F283E"/>
    <w:rsid w:val="007F298E"/>
    <w:rsid w:val="007F2D57"/>
    <w:rsid w:val="007F31B9"/>
    <w:rsid w:val="007F38D6"/>
    <w:rsid w:val="007F46B5"/>
    <w:rsid w:val="007F4853"/>
    <w:rsid w:val="007F53A2"/>
    <w:rsid w:val="007F6375"/>
    <w:rsid w:val="007F6B82"/>
    <w:rsid w:val="007F74F3"/>
    <w:rsid w:val="0080045B"/>
    <w:rsid w:val="008023CA"/>
    <w:rsid w:val="0080346A"/>
    <w:rsid w:val="008039A8"/>
    <w:rsid w:val="008040AA"/>
    <w:rsid w:val="0080410E"/>
    <w:rsid w:val="0080515B"/>
    <w:rsid w:val="008059CC"/>
    <w:rsid w:val="00805EFF"/>
    <w:rsid w:val="0080661E"/>
    <w:rsid w:val="00811235"/>
    <w:rsid w:val="00811895"/>
    <w:rsid w:val="00811E83"/>
    <w:rsid w:val="00812B6A"/>
    <w:rsid w:val="00816C87"/>
    <w:rsid w:val="00816ECF"/>
    <w:rsid w:val="00823303"/>
    <w:rsid w:val="008234A7"/>
    <w:rsid w:val="00823DEE"/>
    <w:rsid w:val="00825090"/>
    <w:rsid w:val="0082523F"/>
    <w:rsid w:val="00826631"/>
    <w:rsid w:val="00826BAB"/>
    <w:rsid w:val="00827438"/>
    <w:rsid w:val="008301CE"/>
    <w:rsid w:val="008327C3"/>
    <w:rsid w:val="00833A85"/>
    <w:rsid w:val="00833D17"/>
    <w:rsid w:val="00834176"/>
    <w:rsid w:val="00834B34"/>
    <w:rsid w:val="00836212"/>
    <w:rsid w:val="00836E74"/>
    <w:rsid w:val="00837795"/>
    <w:rsid w:val="00840A05"/>
    <w:rsid w:val="00841EE2"/>
    <w:rsid w:val="00842424"/>
    <w:rsid w:val="00842A7C"/>
    <w:rsid w:val="0084316D"/>
    <w:rsid w:val="008433F4"/>
    <w:rsid w:val="00843EAB"/>
    <w:rsid w:val="00844B14"/>
    <w:rsid w:val="008476C6"/>
    <w:rsid w:val="008512A7"/>
    <w:rsid w:val="00851883"/>
    <w:rsid w:val="008524D5"/>
    <w:rsid w:val="0085256F"/>
    <w:rsid w:val="0085267B"/>
    <w:rsid w:val="00852DA1"/>
    <w:rsid w:val="00852DE4"/>
    <w:rsid w:val="00852F26"/>
    <w:rsid w:val="00853C14"/>
    <w:rsid w:val="00854222"/>
    <w:rsid w:val="0085504E"/>
    <w:rsid w:val="00855448"/>
    <w:rsid w:val="0085599E"/>
    <w:rsid w:val="00855E42"/>
    <w:rsid w:val="00857718"/>
    <w:rsid w:val="00861C56"/>
    <w:rsid w:val="00862C54"/>
    <w:rsid w:val="00864B81"/>
    <w:rsid w:val="00865411"/>
    <w:rsid w:val="008657C0"/>
    <w:rsid w:val="00865E8F"/>
    <w:rsid w:val="0086625B"/>
    <w:rsid w:val="008707E1"/>
    <w:rsid w:val="008709B8"/>
    <w:rsid w:val="008720E2"/>
    <w:rsid w:val="00872317"/>
    <w:rsid w:val="00873DF7"/>
    <w:rsid w:val="0087409C"/>
    <w:rsid w:val="00874DE2"/>
    <w:rsid w:val="008769F4"/>
    <w:rsid w:val="00877949"/>
    <w:rsid w:val="00880F52"/>
    <w:rsid w:val="00880FA0"/>
    <w:rsid w:val="00881783"/>
    <w:rsid w:val="00881C57"/>
    <w:rsid w:val="0088216C"/>
    <w:rsid w:val="0088220B"/>
    <w:rsid w:val="00882705"/>
    <w:rsid w:val="00882A32"/>
    <w:rsid w:val="00883080"/>
    <w:rsid w:val="008830E4"/>
    <w:rsid w:val="008834CA"/>
    <w:rsid w:val="0088494A"/>
    <w:rsid w:val="008858A7"/>
    <w:rsid w:val="00885AE6"/>
    <w:rsid w:val="0088602C"/>
    <w:rsid w:val="008860E1"/>
    <w:rsid w:val="0088716B"/>
    <w:rsid w:val="008872BA"/>
    <w:rsid w:val="008879CC"/>
    <w:rsid w:val="008907BE"/>
    <w:rsid w:val="00890DB5"/>
    <w:rsid w:val="00891DC9"/>
    <w:rsid w:val="00891E8F"/>
    <w:rsid w:val="00893053"/>
    <w:rsid w:val="008937C3"/>
    <w:rsid w:val="00893EAC"/>
    <w:rsid w:val="00893F97"/>
    <w:rsid w:val="008949B3"/>
    <w:rsid w:val="00894DC8"/>
    <w:rsid w:val="008956C8"/>
    <w:rsid w:val="008970B0"/>
    <w:rsid w:val="00897246"/>
    <w:rsid w:val="00897DC3"/>
    <w:rsid w:val="008A012F"/>
    <w:rsid w:val="008A0E7E"/>
    <w:rsid w:val="008A19A0"/>
    <w:rsid w:val="008A220F"/>
    <w:rsid w:val="008A2D83"/>
    <w:rsid w:val="008A365C"/>
    <w:rsid w:val="008A43DD"/>
    <w:rsid w:val="008A43F7"/>
    <w:rsid w:val="008A4958"/>
    <w:rsid w:val="008A5D21"/>
    <w:rsid w:val="008A5F33"/>
    <w:rsid w:val="008A623C"/>
    <w:rsid w:val="008A639E"/>
    <w:rsid w:val="008A72B3"/>
    <w:rsid w:val="008B00D8"/>
    <w:rsid w:val="008B201A"/>
    <w:rsid w:val="008B220E"/>
    <w:rsid w:val="008B2588"/>
    <w:rsid w:val="008B2730"/>
    <w:rsid w:val="008B2930"/>
    <w:rsid w:val="008B2D2F"/>
    <w:rsid w:val="008B2E4C"/>
    <w:rsid w:val="008B3550"/>
    <w:rsid w:val="008B397B"/>
    <w:rsid w:val="008B3CD3"/>
    <w:rsid w:val="008B42F6"/>
    <w:rsid w:val="008B43E6"/>
    <w:rsid w:val="008B47A6"/>
    <w:rsid w:val="008B50A2"/>
    <w:rsid w:val="008B547C"/>
    <w:rsid w:val="008B55C9"/>
    <w:rsid w:val="008B6D78"/>
    <w:rsid w:val="008C0988"/>
    <w:rsid w:val="008C15BF"/>
    <w:rsid w:val="008C4098"/>
    <w:rsid w:val="008C5CCD"/>
    <w:rsid w:val="008C5D7D"/>
    <w:rsid w:val="008C7B59"/>
    <w:rsid w:val="008D0500"/>
    <w:rsid w:val="008D06EE"/>
    <w:rsid w:val="008D0B6D"/>
    <w:rsid w:val="008D17E1"/>
    <w:rsid w:val="008D24CE"/>
    <w:rsid w:val="008D2503"/>
    <w:rsid w:val="008D2F4F"/>
    <w:rsid w:val="008D3B07"/>
    <w:rsid w:val="008D3B84"/>
    <w:rsid w:val="008D3D37"/>
    <w:rsid w:val="008D462E"/>
    <w:rsid w:val="008D6C0B"/>
    <w:rsid w:val="008D7217"/>
    <w:rsid w:val="008D7654"/>
    <w:rsid w:val="008E02F3"/>
    <w:rsid w:val="008E10AB"/>
    <w:rsid w:val="008E178E"/>
    <w:rsid w:val="008E1A27"/>
    <w:rsid w:val="008E3772"/>
    <w:rsid w:val="008E37CC"/>
    <w:rsid w:val="008E4077"/>
    <w:rsid w:val="008E4421"/>
    <w:rsid w:val="008E478B"/>
    <w:rsid w:val="008E47AE"/>
    <w:rsid w:val="008E4B3A"/>
    <w:rsid w:val="008E5530"/>
    <w:rsid w:val="008E5654"/>
    <w:rsid w:val="008E6118"/>
    <w:rsid w:val="008E6660"/>
    <w:rsid w:val="008E6E34"/>
    <w:rsid w:val="008F0AD9"/>
    <w:rsid w:val="008F0F7F"/>
    <w:rsid w:val="008F219E"/>
    <w:rsid w:val="008F2249"/>
    <w:rsid w:val="008F263C"/>
    <w:rsid w:val="008F5103"/>
    <w:rsid w:val="0090287C"/>
    <w:rsid w:val="00903A80"/>
    <w:rsid w:val="00904B4F"/>
    <w:rsid w:val="009055B0"/>
    <w:rsid w:val="009078F2"/>
    <w:rsid w:val="00907BC6"/>
    <w:rsid w:val="00910B3D"/>
    <w:rsid w:val="00911CD6"/>
    <w:rsid w:val="00912DEC"/>
    <w:rsid w:val="009131C7"/>
    <w:rsid w:val="00913F68"/>
    <w:rsid w:val="00914DAA"/>
    <w:rsid w:val="009151EC"/>
    <w:rsid w:val="0091571B"/>
    <w:rsid w:val="00915FDC"/>
    <w:rsid w:val="00916128"/>
    <w:rsid w:val="0091780F"/>
    <w:rsid w:val="00921E34"/>
    <w:rsid w:val="00923C72"/>
    <w:rsid w:val="00926153"/>
    <w:rsid w:val="00927BF3"/>
    <w:rsid w:val="00930BD9"/>
    <w:rsid w:val="00931ABB"/>
    <w:rsid w:val="00931F69"/>
    <w:rsid w:val="009324BB"/>
    <w:rsid w:val="00932583"/>
    <w:rsid w:val="009327B3"/>
    <w:rsid w:val="00932936"/>
    <w:rsid w:val="00933D2F"/>
    <w:rsid w:val="00934867"/>
    <w:rsid w:val="00934C8A"/>
    <w:rsid w:val="00934D77"/>
    <w:rsid w:val="00935710"/>
    <w:rsid w:val="00935A44"/>
    <w:rsid w:val="0093723D"/>
    <w:rsid w:val="009376D6"/>
    <w:rsid w:val="009378A3"/>
    <w:rsid w:val="00940953"/>
    <w:rsid w:val="0094103E"/>
    <w:rsid w:val="0094155B"/>
    <w:rsid w:val="009420B1"/>
    <w:rsid w:val="00942659"/>
    <w:rsid w:val="00943BC7"/>
    <w:rsid w:val="009456C4"/>
    <w:rsid w:val="009458B1"/>
    <w:rsid w:val="0094610D"/>
    <w:rsid w:val="00946317"/>
    <w:rsid w:val="009509BA"/>
    <w:rsid w:val="00950A51"/>
    <w:rsid w:val="00950CAE"/>
    <w:rsid w:val="00950D5E"/>
    <w:rsid w:val="009514A9"/>
    <w:rsid w:val="009541A2"/>
    <w:rsid w:val="009551FB"/>
    <w:rsid w:val="00955210"/>
    <w:rsid w:val="009576C8"/>
    <w:rsid w:val="00957C86"/>
    <w:rsid w:val="009603AD"/>
    <w:rsid w:val="00961225"/>
    <w:rsid w:val="0096131F"/>
    <w:rsid w:val="00962356"/>
    <w:rsid w:val="009631F9"/>
    <w:rsid w:val="00964E45"/>
    <w:rsid w:val="009657D8"/>
    <w:rsid w:val="00965AC5"/>
    <w:rsid w:val="00966362"/>
    <w:rsid w:val="009706C9"/>
    <w:rsid w:val="009717F9"/>
    <w:rsid w:val="00971A44"/>
    <w:rsid w:val="00971F49"/>
    <w:rsid w:val="00973037"/>
    <w:rsid w:val="0097353A"/>
    <w:rsid w:val="00973A39"/>
    <w:rsid w:val="00974DE2"/>
    <w:rsid w:val="009765A0"/>
    <w:rsid w:val="009806B8"/>
    <w:rsid w:val="00980EA1"/>
    <w:rsid w:val="0098125F"/>
    <w:rsid w:val="0098130E"/>
    <w:rsid w:val="00982050"/>
    <w:rsid w:val="009822F1"/>
    <w:rsid w:val="00982B9F"/>
    <w:rsid w:val="0098349F"/>
    <w:rsid w:val="00984593"/>
    <w:rsid w:val="00985A14"/>
    <w:rsid w:val="0098718B"/>
    <w:rsid w:val="00987DF3"/>
    <w:rsid w:val="009914F5"/>
    <w:rsid w:val="0099265A"/>
    <w:rsid w:val="009929B0"/>
    <w:rsid w:val="009962AC"/>
    <w:rsid w:val="009A0443"/>
    <w:rsid w:val="009A0873"/>
    <w:rsid w:val="009A0C08"/>
    <w:rsid w:val="009A1695"/>
    <w:rsid w:val="009A1BB1"/>
    <w:rsid w:val="009A27D0"/>
    <w:rsid w:val="009A3435"/>
    <w:rsid w:val="009A3640"/>
    <w:rsid w:val="009A3647"/>
    <w:rsid w:val="009A61B4"/>
    <w:rsid w:val="009A761A"/>
    <w:rsid w:val="009A7C09"/>
    <w:rsid w:val="009A7C40"/>
    <w:rsid w:val="009B0533"/>
    <w:rsid w:val="009B08B2"/>
    <w:rsid w:val="009B0C4D"/>
    <w:rsid w:val="009B10D4"/>
    <w:rsid w:val="009B13C2"/>
    <w:rsid w:val="009B18B7"/>
    <w:rsid w:val="009B35EE"/>
    <w:rsid w:val="009B3F6F"/>
    <w:rsid w:val="009B46DE"/>
    <w:rsid w:val="009B6DE5"/>
    <w:rsid w:val="009B7085"/>
    <w:rsid w:val="009B7B17"/>
    <w:rsid w:val="009C0A1B"/>
    <w:rsid w:val="009C2F62"/>
    <w:rsid w:val="009C38E1"/>
    <w:rsid w:val="009C40EF"/>
    <w:rsid w:val="009C4154"/>
    <w:rsid w:val="009C41A2"/>
    <w:rsid w:val="009C4DEA"/>
    <w:rsid w:val="009C54C0"/>
    <w:rsid w:val="009C6E31"/>
    <w:rsid w:val="009C7B47"/>
    <w:rsid w:val="009C7C73"/>
    <w:rsid w:val="009D1024"/>
    <w:rsid w:val="009D25C5"/>
    <w:rsid w:val="009D2C9B"/>
    <w:rsid w:val="009D3C95"/>
    <w:rsid w:val="009D4B11"/>
    <w:rsid w:val="009D5347"/>
    <w:rsid w:val="009D5A9D"/>
    <w:rsid w:val="009D63EE"/>
    <w:rsid w:val="009D684A"/>
    <w:rsid w:val="009D690B"/>
    <w:rsid w:val="009D74B7"/>
    <w:rsid w:val="009E171F"/>
    <w:rsid w:val="009E1A74"/>
    <w:rsid w:val="009E2379"/>
    <w:rsid w:val="009E2D42"/>
    <w:rsid w:val="009E2F9C"/>
    <w:rsid w:val="009E3408"/>
    <w:rsid w:val="009E3C5C"/>
    <w:rsid w:val="009E47E7"/>
    <w:rsid w:val="009E544A"/>
    <w:rsid w:val="009E579F"/>
    <w:rsid w:val="009E7910"/>
    <w:rsid w:val="009E7EA8"/>
    <w:rsid w:val="009F1C3E"/>
    <w:rsid w:val="009F1EA7"/>
    <w:rsid w:val="009F23F4"/>
    <w:rsid w:val="009F27F9"/>
    <w:rsid w:val="009F2C3D"/>
    <w:rsid w:val="009F2E86"/>
    <w:rsid w:val="009F5658"/>
    <w:rsid w:val="009F7275"/>
    <w:rsid w:val="009F7AED"/>
    <w:rsid w:val="009F7C2A"/>
    <w:rsid w:val="00A008F3"/>
    <w:rsid w:val="00A01639"/>
    <w:rsid w:val="00A02AAD"/>
    <w:rsid w:val="00A02B49"/>
    <w:rsid w:val="00A06DD8"/>
    <w:rsid w:val="00A070DE"/>
    <w:rsid w:val="00A07E3B"/>
    <w:rsid w:val="00A10F27"/>
    <w:rsid w:val="00A1253B"/>
    <w:rsid w:val="00A13211"/>
    <w:rsid w:val="00A13497"/>
    <w:rsid w:val="00A13AA0"/>
    <w:rsid w:val="00A13BD0"/>
    <w:rsid w:val="00A140B3"/>
    <w:rsid w:val="00A1432D"/>
    <w:rsid w:val="00A16A8F"/>
    <w:rsid w:val="00A16CB9"/>
    <w:rsid w:val="00A16CC7"/>
    <w:rsid w:val="00A173D1"/>
    <w:rsid w:val="00A17661"/>
    <w:rsid w:val="00A2028F"/>
    <w:rsid w:val="00A20BF4"/>
    <w:rsid w:val="00A218B8"/>
    <w:rsid w:val="00A221C4"/>
    <w:rsid w:val="00A2275D"/>
    <w:rsid w:val="00A22AD7"/>
    <w:rsid w:val="00A243BC"/>
    <w:rsid w:val="00A245E6"/>
    <w:rsid w:val="00A245F6"/>
    <w:rsid w:val="00A24850"/>
    <w:rsid w:val="00A24BC7"/>
    <w:rsid w:val="00A25729"/>
    <w:rsid w:val="00A27AAD"/>
    <w:rsid w:val="00A305FA"/>
    <w:rsid w:val="00A3077D"/>
    <w:rsid w:val="00A3268D"/>
    <w:rsid w:val="00A32F73"/>
    <w:rsid w:val="00A3516E"/>
    <w:rsid w:val="00A356B6"/>
    <w:rsid w:val="00A3576F"/>
    <w:rsid w:val="00A363DF"/>
    <w:rsid w:val="00A36A8D"/>
    <w:rsid w:val="00A37736"/>
    <w:rsid w:val="00A37AD4"/>
    <w:rsid w:val="00A40C14"/>
    <w:rsid w:val="00A438FC"/>
    <w:rsid w:val="00A43C3C"/>
    <w:rsid w:val="00A440D4"/>
    <w:rsid w:val="00A4583C"/>
    <w:rsid w:val="00A4679F"/>
    <w:rsid w:val="00A468A5"/>
    <w:rsid w:val="00A473F3"/>
    <w:rsid w:val="00A47546"/>
    <w:rsid w:val="00A47B4D"/>
    <w:rsid w:val="00A50734"/>
    <w:rsid w:val="00A5130F"/>
    <w:rsid w:val="00A520B7"/>
    <w:rsid w:val="00A52DE0"/>
    <w:rsid w:val="00A53853"/>
    <w:rsid w:val="00A549D9"/>
    <w:rsid w:val="00A553D5"/>
    <w:rsid w:val="00A576F3"/>
    <w:rsid w:val="00A57E03"/>
    <w:rsid w:val="00A57E27"/>
    <w:rsid w:val="00A57E54"/>
    <w:rsid w:val="00A60406"/>
    <w:rsid w:val="00A611A3"/>
    <w:rsid w:val="00A61633"/>
    <w:rsid w:val="00A617D5"/>
    <w:rsid w:val="00A61877"/>
    <w:rsid w:val="00A62B61"/>
    <w:rsid w:val="00A6327E"/>
    <w:rsid w:val="00A637E3"/>
    <w:rsid w:val="00A64D56"/>
    <w:rsid w:val="00A65ED1"/>
    <w:rsid w:val="00A66780"/>
    <w:rsid w:val="00A6690E"/>
    <w:rsid w:val="00A670FE"/>
    <w:rsid w:val="00A67988"/>
    <w:rsid w:val="00A70228"/>
    <w:rsid w:val="00A70788"/>
    <w:rsid w:val="00A708D0"/>
    <w:rsid w:val="00A70A27"/>
    <w:rsid w:val="00A710A7"/>
    <w:rsid w:val="00A7124A"/>
    <w:rsid w:val="00A716BF"/>
    <w:rsid w:val="00A71B17"/>
    <w:rsid w:val="00A71B7F"/>
    <w:rsid w:val="00A71CA1"/>
    <w:rsid w:val="00A720B7"/>
    <w:rsid w:val="00A72922"/>
    <w:rsid w:val="00A775F8"/>
    <w:rsid w:val="00A80D2D"/>
    <w:rsid w:val="00A80D5E"/>
    <w:rsid w:val="00A810FE"/>
    <w:rsid w:val="00A81245"/>
    <w:rsid w:val="00A8131A"/>
    <w:rsid w:val="00A81761"/>
    <w:rsid w:val="00A81D80"/>
    <w:rsid w:val="00A81EE8"/>
    <w:rsid w:val="00A82672"/>
    <w:rsid w:val="00A83E11"/>
    <w:rsid w:val="00A84301"/>
    <w:rsid w:val="00A85CDF"/>
    <w:rsid w:val="00A861C1"/>
    <w:rsid w:val="00A864B5"/>
    <w:rsid w:val="00A86EA7"/>
    <w:rsid w:val="00A8775B"/>
    <w:rsid w:val="00A9209B"/>
    <w:rsid w:val="00A92DD2"/>
    <w:rsid w:val="00A93150"/>
    <w:rsid w:val="00A9450F"/>
    <w:rsid w:val="00A94FB3"/>
    <w:rsid w:val="00A952C5"/>
    <w:rsid w:val="00AA0106"/>
    <w:rsid w:val="00AA0C0E"/>
    <w:rsid w:val="00AA1499"/>
    <w:rsid w:val="00AA46DB"/>
    <w:rsid w:val="00AA47BD"/>
    <w:rsid w:val="00AA4E02"/>
    <w:rsid w:val="00AA5577"/>
    <w:rsid w:val="00AA55CA"/>
    <w:rsid w:val="00AA6874"/>
    <w:rsid w:val="00AA6EDD"/>
    <w:rsid w:val="00AB034C"/>
    <w:rsid w:val="00AB0D0C"/>
    <w:rsid w:val="00AB1D02"/>
    <w:rsid w:val="00AB24AF"/>
    <w:rsid w:val="00AB2C15"/>
    <w:rsid w:val="00AB3E16"/>
    <w:rsid w:val="00AB4EB3"/>
    <w:rsid w:val="00AB5988"/>
    <w:rsid w:val="00AB62DB"/>
    <w:rsid w:val="00AB7BE8"/>
    <w:rsid w:val="00AB7CB1"/>
    <w:rsid w:val="00AB7D6A"/>
    <w:rsid w:val="00AC2962"/>
    <w:rsid w:val="00AC2E78"/>
    <w:rsid w:val="00AC331F"/>
    <w:rsid w:val="00AC3364"/>
    <w:rsid w:val="00AC39DB"/>
    <w:rsid w:val="00AC44C6"/>
    <w:rsid w:val="00AC483D"/>
    <w:rsid w:val="00AC4D9B"/>
    <w:rsid w:val="00AC5273"/>
    <w:rsid w:val="00AC52D2"/>
    <w:rsid w:val="00AC6B13"/>
    <w:rsid w:val="00AC71BE"/>
    <w:rsid w:val="00AD0345"/>
    <w:rsid w:val="00AD0854"/>
    <w:rsid w:val="00AD145B"/>
    <w:rsid w:val="00AD1F6E"/>
    <w:rsid w:val="00AD21B4"/>
    <w:rsid w:val="00AD3486"/>
    <w:rsid w:val="00AD3AB1"/>
    <w:rsid w:val="00AD3F5F"/>
    <w:rsid w:val="00AD4566"/>
    <w:rsid w:val="00AD52CD"/>
    <w:rsid w:val="00AD5359"/>
    <w:rsid w:val="00AD5633"/>
    <w:rsid w:val="00AD58A6"/>
    <w:rsid w:val="00AD592A"/>
    <w:rsid w:val="00AD5E4A"/>
    <w:rsid w:val="00AD6D0D"/>
    <w:rsid w:val="00AD7639"/>
    <w:rsid w:val="00AD7ABD"/>
    <w:rsid w:val="00AE01D3"/>
    <w:rsid w:val="00AE0FE8"/>
    <w:rsid w:val="00AE115F"/>
    <w:rsid w:val="00AE2ED9"/>
    <w:rsid w:val="00AE4A86"/>
    <w:rsid w:val="00AE717F"/>
    <w:rsid w:val="00AE72DF"/>
    <w:rsid w:val="00AF0F1F"/>
    <w:rsid w:val="00AF19CB"/>
    <w:rsid w:val="00AF247D"/>
    <w:rsid w:val="00AF2C94"/>
    <w:rsid w:val="00AF2F72"/>
    <w:rsid w:val="00AF2F95"/>
    <w:rsid w:val="00AF399D"/>
    <w:rsid w:val="00AF6128"/>
    <w:rsid w:val="00AF702B"/>
    <w:rsid w:val="00AF74D6"/>
    <w:rsid w:val="00AF7570"/>
    <w:rsid w:val="00AF7C06"/>
    <w:rsid w:val="00B00930"/>
    <w:rsid w:val="00B032B8"/>
    <w:rsid w:val="00B04165"/>
    <w:rsid w:val="00B0486D"/>
    <w:rsid w:val="00B04C9A"/>
    <w:rsid w:val="00B04F88"/>
    <w:rsid w:val="00B05847"/>
    <w:rsid w:val="00B0656B"/>
    <w:rsid w:val="00B06DB5"/>
    <w:rsid w:val="00B07046"/>
    <w:rsid w:val="00B1063D"/>
    <w:rsid w:val="00B11E4F"/>
    <w:rsid w:val="00B11EBA"/>
    <w:rsid w:val="00B14D9B"/>
    <w:rsid w:val="00B153EE"/>
    <w:rsid w:val="00B1582E"/>
    <w:rsid w:val="00B1631F"/>
    <w:rsid w:val="00B1799F"/>
    <w:rsid w:val="00B17E90"/>
    <w:rsid w:val="00B20610"/>
    <w:rsid w:val="00B22B7A"/>
    <w:rsid w:val="00B230F2"/>
    <w:rsid w:val="00B249E7"/>
    <w:rsid w:val="00B24BD3"/>
    <w:rsid w:val="00B24EEA"/>
    <w:rsid w:val="00B26997"/>
    <w:rsid w:val="00B273AE"/>
    <w:rsid w:val="00B27BCA"/>
    <w:rsid w:val="00B310A5"/>
    <w:rsid w:val="00B31530"/>
    <w:rsid w:val="00B31878"/>
    <w:rsid w:val="00B329AC"/>
    <w:rsid w:val="00B32FAD"/>
    <w:rsid w:val="00B3386A"/>
    <w:rsid w:val="00B33EA1"/>
    <w:rsid w:val="00B344F8"/>
    <w:rsid w:val="00B36229"/>
    <w:rsid w:val="00B367DF"/>
    <w:rsid w:val="00B40581"/>
    <w:rsid w:val="00B4344F"/>
    <w:rsid w:val="00B43A1A"/>
    <w:rsid w:val="00B445F1"/>
    <w:rsid w:val="00B44F33"/>
    <w:rsid w:val="00B4596D"/>
    <w:rsid w:val="00B464AC"/>
    <w:rsid w:val="00B477B0"/>
    <w:rsid w:val="00B47EEA"/>
    <w:rsid w:val="00B505B7"/>
    <w:rsid w:val="00B50E4B"/>
    <w:rsid w:val="00B52494"/>
    <w:rsid w:val="00B532F8"/>
    <w:rsid w:val="00B53ADA"/>
    <w:rsid w:val="00B53D1C"/>
    <w:rsid w:val="00B53DE8"/>
    <w:rsid w:val="00B53E35"/>
    <w:rsid w:val="00B54B7E"/>
    <w:rsid w:val="00B54DA6"/>
    <w:rsid w:val="00B54E94"/>
    <w:rsid w:val="00B5628A"/>
    <w:rsid w:val="00B566E6"/>
    <w:rsid w:val="00B56C2C"/>
    <w:rsid w:val="00B57E68"/>
    <w:rsid w:val="00B60CF9"/>
    <w:rsid w:val="00B626C1"/>
    <w:rsid w:val="00B63C95"/>
    <w:rsid w:val="00B63CCB"/>
    <w:rsid w:val="00B64D14"/>
    <w:rsid w:val="00B66898"/>
    <w:rsid w:val="00B67160"/>
    <w:rsid w:val="00B67DB7"/>
    <w:rsid w:val="00B67F95"/>
    <w:rsid w:val="00B70C39"/>
    <w:rsid w:val="00B71C6E"/>
    <w:rsid w:val="00B7207F"/>
    <w:rsid w:val="00B72DB5"/>
    <w:rsid w:val="00B731C1"/>
    <w:rsid w:val="00B73C08"/>
    <w:rsid w:val="00B74903"/>
    <w:rsid w:val="00B74D4C"/>
    <w:rsid w:val="00B74FC1"/>
    <w:rsid w:val="00B762CD"/>
    <w:rsid w:val="00B76CF9"/>
    <w:rsid w:val="00B77301"/>
    <w:rsid w:val="00B810F2"/>
    <w:rsid w:val="00B82371"/>
    <w:rsid w:val="00B827CF"/>
    <w:rsid w:val="00B82CB0"/>
    <w:rsid w:val="00B836E1"/>
    <w:rsid w:val="00B83902"/>
    <w:rsid w:val="00B84D39"/>
    <w:rsid w:val="00B86217"/>
    <w:rsid w:val="00B86A47"/>
    <w:rsid w:val="00B86A88"/>
    <w:rsid w:val="00B86E8D"/>
    <w:rsid w:val="00B8723F"/>
    <w:rsid w:val="00B906D2"/>
    <w:rsid w:val="00B908DB"/>
    <w:rsid w:val="00B90AF5"/>
    <w:rsid w:val="00B910C0"/>
    <w:rsid w:val="00B91616"/>
    <w:rsid w:val="00B9191D"/>
    <w:rsid w:val="00B91C00"/>
    <w:rsid w:val="00B925A9"/>
    <w:rsid w:val="00B9325E"/>
    <w:rsid w:val="00B94DB0"/>
    <w:rsid w:val="00B951B9"/>
    <w:rsid w:val="00B95729"/>
    <w:rsid w:val="00B967E4"/>
    <w:rsid w:val="00B9708E"/>
    <w:rsid w:val="00B975B2"/>
    <w:rsid w:val="00B97672"/>
    <w:rsid w:val="00B97BDA"/>
    <w:rsid w:val="00BA0FD5"/>
    <w:rsid w:val="00BA22C4"/>
    <w:rsid w:val="00BA4263"/>
    <w:rsid w:val="00BA51AD"/>
    <w:rsid w:val="00BA5C2F"/>
    <w:rsid w:val="00BA609B"/>
    <w:rsid w:val="00BA6173"/>
    <w:rsid w:val="00BA6594"/>
    <w:rsid w:val="00BA664C"/>
    <w:rsid w:val="00BA67F7"/>
    <w:rsid w:val="00BA6F8F"/>
    <w:rsid w:val="00BA719F"/>
    <w:rsid w:val="00BA7C6E"/>
    <w:rsid w:val="00BB0EED"/>
    <w:rsid w:val="00BB14AF"/>
    <w:rsid w:val="00BB28BB"/>
    <w:rsid w:val="00BB2941"/>
    <w:rsid w:val="00BB3FEC"/>
    <w:rsid w:val="00BB490F"/>
    <w:rsid w:val="00BB5498"/>
    <w:rsid w:val="00BB6305"/>
    <w:rsid w:val="00BB651B"/>
    <w:rsid w:val="00BB6BD6"/>
    <w:rsid w:val="00BC0223"/>
    <w:rsid w:val="00BC358C"/>
    <w:rsid w:val="00BC392C"/>
    <w:rsid w:val="00BC3966"/>
    <w:rsid w:val="00BC3B96"/>
    <w:rsid w:val="00BC3F48"/>
    <w:rsid w:val="00BC52D0"/>
    <w:rsid w:val="00BC5C6B"/>
    <w:rsid w:val="00BC7136"/>
    <w:rsid w:val="00BC7FE1"/>
    <w:rsid w:val="00BD0C05"/>
    <w:rsid w:val="00BD11D4"/>
    <w:rsid w:val="00BD15CD"/>
    <w:rsid w:val="00BD2043"/>
    <w:rsid w:val="00BD2F07"/>
    <w:rsid w:val="00BD3594"/>
    <w:rsid w:val="00BD4F28"/>
    <w:rsid w:val="00BD6EB5"/>
    <w:rsid w:val="00BD7B78"/>
    <w:rsid w:val="00BD7F80"/>
    <w:rsid w:val="00BD7FFA"/>
    <w:rsid w:val="00BE046D"/>
    <w:rsid w:val="00BE37A0"/>
    <w:rsid w:val="00BE3D26"/>
    <w:rsid w:val="00BE489A"/>
    <w:rsid w:val="00BE510E"/>
    <w:rsid w:val="00BE5F7E"/>
    <w:rsid w:val="00BE605B"/>
    <w:rsid w:val="00BE6126"/>
    <w:rsid w:val="00BE66FC"/>
    <w:rsid w:val="00BE6711"/>
    <w:rsid w:val="00BE77F7"/>
    <w:rsid w:val="00BF39C8"/>
    <w:rsid w:val="00BF4812"/>
    <w:rsid w:val="00BF5380"/>
    <w:rsid w:val="00BF5D90"/>
    <w:rsid w:val="00BF6680"/>
    <w:rsid w:val="00BF70E8"/>
    <w:rsid w:val="00BF7666"/>
    <w:rsid w:val="00BF7E30"/>
    <w:rsid w:val="00BF7F8D"/>
    <w:rsid w:val="00C00E98"/>
    <w:rsid w:val="00C0181C"/>
    <w:rsid w:val="00C01BC1"/>
    <w:rsid w:val="00C03BA2"/>
    <w:rsid w:val="00C051F3"/>
    <w:rsid w:val="00C05A05"/>
    <w:rsid w:val="00C06A74"/>
    <w:rsid w:val="00C071FE"/>
    <w:rsid w:val="00C07487"/>
    <w:rsid w:val="00C07E70"/>
    <w:rsid w:val="00C07F24"/>
    <w:rsid w:val="00C11A13"/>
    <w:rsid w:val="00C11AF8"/>
    <w:rsid w:val="00C125C9"/>
    <w:rsid w:val="00C12788"/>
    <w:rsid w:val="00C143AB"/>
    <w:rsid w:val="00C14C56"/>
    <w:rsid w:val="00C15A0C"/>
    <w:rsid w:val="00C160B5"/>
    <w:rsid w:val="00C17CF3"/>
    <w:rsid w:val="00C17F75"/>
    <w:rsid w:val="00C20A80"/>
    <w:rsid w:val="00C20DF8"/>
    <w:rsid w:val="00C23EF7"/>
    <w:rsid w:val="00C24FAC"/>
    <w:rsid w:val="00C26262"/>
    <w:rsid w:val="00C26598"/>
    <w:rsid w:val="00C27014"/>
    <w:rsid w:val="00C27D1C"/>
    <w:rsid w:val="00C27E7B"/>
    <w:rsid w:val="00C27F52"/>
    <w:rsid w:val="00C30110"/>
    <w:rsid w:val="00C3194B"/>
    <w:rsid w:val="00C323AF"/>
    <w:rsid w:val="00C32ECB"/>
    <w:rsid w:val="00C34162"/>
    <w:rsid w:val="00C34EDD"/>
    <w:rsid w:val="00C37343"/>
    <w:rsid w:val="00C407D9"/>
    <w:rsid w:val="00C40EE6"/>
    <w:rsid w:val="00C41207"/>
    <w:rsid w:val="00C41285"/>
    <w:rsid w:val="00C41D15"/>
    <w:rsid w:val="00C41FDD"/>
    <w:rsid w:val="00C42C35"/>
    <w:rsid w:val="00C434AB"/>
    <w:rsid w:val="00C4376A"/>
    <w:rsid w:val="00C43BAB"/>
    <w:rsid w:val="00C4512A"/>
    <w:rsid w:val="00C46459"/>
    <w:rsid w:val="00C46762"/>
    <w:rsid w:val="00C50E79"/>
    <w:rsid w:val="00C52A49"/>
    <w:rsid w:val="00C52D18"/>
    <w:rsid w:val="00C555FF"/>
    <w:rsid w:val="00C56BE4"/>
    <w:rsid w:val="00C604BD"/>
    <w:rsid w:val="00C60646"/>
    <w:rsid w:val="00C63C41"/>
    <w:rsid w:val="00C6524B"/>
    <w:rsid w:val="00C652BC"/>
    <w:rsid w:val="00C66AD1"/>
    <w:rsid w:val="00C67400"/>
    <w:rsid w:val="00C67467"/>
    <w:rsid w:val="00C70A58"/>
    <w:rsid w:val="00C717B8"/>
    <w:rsid w:val="00C7181D"/>
    <w:rsid w:val="00C737D0"/>
    <w:rsid w:val="00C744B4"/>
    <w:rsid w:val="00C763F6"/>
    <w:rsid w:val="00C76BDF"/>
    <w:rsid w:val="00C80D2C"/>
    <w:rsid w:val="00C81089"/>
    <w:rsid w:val="00C824EB"/>
    <w:rsid w:val="00C82C26"/>
    <w:rsid w:val="00C84480"/>
    <w:rsid w:val="00C86117"/>
    <w:rsid w:val="00C87782"/>
    <w:rsid w:val="00C9028A"/>
    <w:rsid w:val="00C90A86"/>
    <w:rsid w:val="00C918FA"/>
    <w:rsid w:val="00C91A6F"/>
    <w:rsid w:val="00C92B61"/>
    <w:rsid w:val="00C93813"/>
    <w:rsid w:val="00C951DC"/>
    <w:rsid w:val="00C955B8"/>
    <w:rsid w:val="00C95939"/>
    <w:rsid w:val="00C9721A"/>
    <w:rsid w:val="00C9744B"/>
    <w:rsid w:val="00C9756D"/>
    <w:rsid w:val="00CA049D"/>
    <w:rsid w:val="00CA0E38"/>
    <w:rsid w:val="00CA188C"/>
    <w:rsid w:val="00CA218E"/>
    <w:rsid w:val="00CA2209"/>
    <w:rsid w:val="00CA3329"/>
    <w:rsid w:val="00CA3732"/>
    <w:rsid w:val="00CA3A35"/>
    <w:rsid w:val="00CA3C1D"/>
    <w:rsid w:val="00CA3C92"/>
    <w:rsid w:val="00CA476E"/>
    <w:rsid w:val="00CA48BA"/>
    <w:rsid w:val="00CA5BDF"/>
    <w:rsid w:val="00CA6549"/>
    <w:rsid w:val="00CA6668"/>
    <w:rsid w:val="00CA6BA7"/>
    <w:rsid w:val="00CA6D46"/>
    <w:rsid w:val="00CA7392"/>
    <w:rsid w:val="00CB28F3"/>
    <w:rsid w:val="00CB2901"/>
    <w:rsid w:val="00CB36BA"/>
    <w:rsid w:val="00CB3986"/>
    <w:rsid w:val="00CB3D72"/>
    <w:rsid w:val="00CB4BA6"/>
    <w:rsid w:val="00CB4C68"/>
    <w:rsid w:val="00CB5020"/>
    <w:rsid w:val="00CB5627"/>
    <w:rsid w:val="00CB6F2B"/>
    <w:rsid w:val="00CB7796"/>
    <w:rsid w:val="00CC096D"/>
    <w:rsid w:val="00CC19CC"/>
    <w:rsid w:val="00CC34CA"/>
    <w:rsid w:val="00CC45B5"/>
    <w:rsid w:val="00CC4761"/>
    <w:rsid w:val="00CC49ED"/>
    <w:rsid w:val="00CC4BD1"/>
    <w:rsid w:val="00CC54E7"/>
    <w:rsid w:val="00CC609D"/>
    <w:rsid w:val="00CC6730"/>
    <w:rsid w:val="00CC6AB5"/>
    <w:rsid w:val="00CD12A6"/>
    <w:rsid w:val="00CD16A8"/>
    <w:rsid w:val="00CD28C5"/>
    <w:rsid w:val="00CD316D"/>
    <w:rsid w:val="00CD3D71"/>
    <w:rsid w:val="00CD447A"/>
    <w:rsid w:val="00CD44D4"/>
    <w:rsid w:val="00CD46A1"/>
    <w:rsid w:val="00CD4E05"/>
    <w:rsid w:val="00CD7337"/>
    <w:rsid w:val="00CD76B5"/>
    <w:rsid w:val="00CD7CF3"/>
    <w:rsid w:val="00CE052F"/>
    <w:rsid w:val="00CE14C0"/>
    <w:rsid w:val="00CE1762"/>
    <w:rsid w:val="00CE2E82"/>
    <w:rsid w:val="00CE4D4A"/>
    <w:rsid w:val="00CE4D84"/>
    <w:rsid w:val="00CE56D3"/>
    <w:rsid w:val="00CE7983"/>
    <w:rsid w:val="00CE7F8B"/>
    <w:rsid w:val="00CF0ECC"/>
    <w:rsid w:val="00CF1DD9"/>
    <w:rsid w:val="00CF29BA"/>
    <w:rsid w:val="00CF33DD"/>
    <w:rsid w:val="00CF441D"/>
    <w:rsid w:val="00CF46C9"/>
    <w:rsid w:val="00CF7C97"/>
    <w:rsid w:val="00D000D6"/>
    <w:rsid w:val="00D0057E"/>
    <w:rsid w:val="00D00D75"/>
    <w:rsid w:val="00D015FF"/>
    <w:rsid w:val="00D0177B"/>
    <w:rsid w:val="00D01F90"/>
    <w:rsid w:val="00D029D0"/>
    <w:rsid w:val="00D03111"/>
    <w:rsid w:val="00D04816"/>
    <w:rsid w:val="00D05882"/>
    <w:rsid w:val="00D05B00"/>
    <w:rsid w:val="00D06F50"/>
    <w:rsid w:val="00D07944"/>
    <w:rsid w:val="00D107E9"/>
    <w:rsid w:val="00D10AF7"/>
    <w:rsid w:val="00D1363E"/>
    <w:rsid w:val="00D148A9"/>
    <w:rsid w:val="00D14D4B"/>
    <w:rsid w:val="00D156F9"/>
    <w:rsid w:val="00D1581C"/>
    <w:rsid w:val="00D15E46"/>
    <w:rsid w:val="00D16632"/>
    <w:rsid w:val="00D1673F"/>
    <w:rsid w:val="00D16B59"/>
    <w:rsid w:val="00D16EB8"/>
    <w:rsid w:val="00D201BF"/>
    <w:rsid w:val="00D20C41"/>
    <w:rsid w:val="00D2162C"/>
    <w:rsid w:val="00D2188B"/>
    <w:rsid w:val="00D21C80"/>
    <w:rsid w:val="00D22DA6"/>
    <w:rsid w:val="00D239B3"/>
    <w:rsid w:val="00D2424D"/>
    <w:rsid w:val="00D254F9"/>
    <w:rsid w:val="00D2579B"/>
    <w:rsid w:val="00D25A10"/>
    <w:rsid w:val="00D26630"/>
    <w:rsid w:val="00D266D3"/>
    <w:rsid w:val="00D27D82"/>
    <w:rsid w:val="00D27EA4"/>
    <w:rsid w:val="00D27F55"/>
    <w:rsid w:val="00D31A39"/>
    <w:rsid w:val="00D31B3B"/>
    <w:rsid w:val="00D33E88"/>
    <w:rsid w:val="00D35293"/>
    <w:rsid w:val="00D36B85"/>
    <w:rsid w:val="00D401B0"/>
    <w:rsid w:val="00D40770"/>
    <w:rsid w:val="00D41B73"/>
    <w:rsid w:val="00D41B94"/>
    <w:rsid w:val="00D423BD"/>
    <w:rsid w:val="00D4289D"/>
    <w:rsid w:val="00D42D18"/>
    <w:rsid w:val="00D42FBB"/>
    <w:rsid w:val="00D43188"/>
    <w:rsid w:val="00D43878"/>
    <w:rsid w:val="00D43ED7"/>
    <w:rsid w:val="00D44C89"/>
    <w:rsid w:val="00D45A62"/>
    <w:rsid w:val="00D46B94"/>
    <w:rsid w:val="00D478BB"/>
    <w:rsid w:val="00D5249D"/>
    <w:rsid w:val="00D54628"/>
    <w:rsid w:val="00D554EB"/>
    <w:rsid w:val="00D55A2A"/>
    <w:rsid w:val="00D57D0C"/>
    <w:rsid w:val="00D604B6"/>
    <w:rsid w:val="00D607DE"/>
    <w:rsid w:val="00D60904"/>
    <w:rsid w:val="00D60D69"/>
    <w:rsid w:val="00D62382"/>
    <w:rsid w:val="00D62A32"/>
    <w:rsid w:val="00D62F0F"/>
    <w:rsid w:val="00D63039"/>
    <w:rsid w:val="00D63418"/>
    <w:rsid w:val="00D643A1"/>
    <w:rsid w:val="00D65AFB"/>
    <w:rsid w:val="00D65C09"/>
    <w:rsid w:val="00D671CB"/>
    <w:rsid w:val="00D67FAA"/>
    <w:rsid w:val="00D709A7"/>
    <w:rsid w:val="00D70B81"/>
    <w:rsid w:val="00D7108C"/>
    <w:rsid w:val="00D710B8"/>
    <w:rsid w:val="00D7148C"/>
    <w:rsid w:val="00D71894"/>
    <w:rsid w:val="00D722CF"/>
    <w:rsid w:val="00D749AF"/>
    <w:rsid w:val="00D7673C"/>
    <w:rsid w:val="00D76925"/>
    <w:rsid w:val="00D77FA3"/>
    <w:rsid w:val="00D8009B"/>
    <w:rsid w:val="00D8063F"/>
    <w:rsid w:val="00D807F3"/>
    <w:rsid w:val="00D82D95"/>
    <w:rsid w:val="00D83158"/>
    <w:rsid w:val="00D8347B"/>
    <w:rsid w:val="00D83E7B"/>
    <w:rsid w:val="00D8431F"/>
    <w:rsid w:val="00D8474D"/>
    <w:rsid w:val="00D90908"/>
    <w:rsid w:val="00D9096C"/>
    <w:rsid w:val="00D916B5"/>
    <w:rsid w:val="00D9196C"/>
    <w:rsid w:val="00D91EA6"/>
    <w:rsid w:val="00D92983"/>
    <w:rsid w:val="00D92A81"/>
    <w:rsid w:val="00D92F5A"/>
    <w:rsid w:val="00D9314C"/>
    <w:rsid w:val="00D94428"/>
    <w:rsid w:val="00D95BC0"/>
    <w:rsid w:val="00D965E6"/>
    <w:rsid w:val="00D966E9"/>
    <w:rsid w:val="00D972E2"/>
    <w:rsid w:val="00D97F43"/>
    <w:rsid w:val="00DA05C4"/>
    <w:rsid w:val="00DA170D"/>
    <w:rsid w:val="00DA179E"/>
    <w:rsid w:val="00DA1EF9"/>
    <w:rsid w:val="00DA2CB0"/>
    <w:rsid w:val="00DA548C"/>
    <w:rsid w:val="00DA636B"/>
    <w:rsid w:val="00DA6BBB"/>
    <w:rsid w:val="00DA708D"/>
    <w:rsid w:val="00DA77D9"/>
    <w:rsid w:val="00DB0382"/>
    <w:rsid w:val="00DB0865"/>
    <w:rsid w:val="00DB1034"/>
    <w:rsid w:val="00DB145B"/>
    <w:rsid w:val="00DB32AF"/>
    <w:rsid w:val="00DB3773"/>
    <w:rsid w:val="00DB3AB1"/>
    <w:rsid w:val="00DB3BA1"/>
    <w:rsid w:val="00DB4F79"/>
    <w:rsid w:val="00DB5BA2"/>
    <w:rsid w:val="00DB6673"/>
    <w:rsid w:val="00DC0A7A"/>
    <w:rsid w:val="00DC0D97"/>
    <w:rsid w:val="00DC1188"/>
    <w:rsid w:val="00DC1978"/>
    <w:rsid w:val="00DC37AB"/>
    <w:rsid w:val="00DC5333"/>
    <w:rsid w:val="00DC7326"/>
    <w:rsid w:val="00DC77D2"/>
    <w:rsid w:val="00DC7CE9"/>
    <w:rsid w:val="00DC7D0D"/>
    <w:rsid w:val="00DD1EC5"/>
    <w:rsid w:val="00DD211A"/>
    <w:rsid w:val="00DD4384"/>
    <w:rsid w:val="00DD47C0"/>
    <w:rsid w:val="00DD4973"/>
    <w:rsid w:val="00DD4AD5"/>
    <w:rsid w:val="00DD5075"/>
    <w:rsid w:val="00DD55EE"/>
    <w:rsid w:val="00DD6B9D"/>
    <w:rsid w:val="00DD6FAA"/>
    <w:rsid w:val="00DE1804"/>
    <w:rsid w:val="00DE35F0"/>
    <w:rsid w:val="00DE4046"/>
    <w:rsid w:val="00DE4601"/>
    <w:rsid w:val="00DE4832"/>
    <w:rsid w:val="00DE4980"/>
    <w:rsid w:val="00DE4F6C"/>
    <w:rsid w:val="00DE562D"/>
    <w:rsid w:val="00DE5CA3"/>
    <w:rsid w:val="00DE5CC3"/>
    <w:rsid w:val="00DE791F"/>
    <w:rsid w:val="00DE794F"/>
    <w:rsid w:val="00DE7B25"/>
    <w:rsid w:val="00DF023D"/>
    <w:rsid w:val="00DF0C63"/>
    <w:rsid w:val="00DF0F14"/>
    <w:rsid w:val="00DF0F6C"/>
    <w:rsid w:val="00DF1D55"/>
    <w:rsid w:val="00DF2183"/>
    <w:rsid w:val="00DF409C"/>
    <w:rsid w:val="00DF4427"/>
    <w:rsid w:val="00DF4C99"/>
    <w:rsid w:val="00DF4FD8"/>
    <w:rsid w:val="00DF5310"/>
    <w:rsid w:val="00DF5BF3"/>
    <w:rsid w:val="00DF5FE2"/>
    <w:rsid w:val="00DF6049"/>
    <w:rsid w:val="00DF64E6"/>
    <w:rsid w:val="00DF6A23"/>
    <w:rsid w:val="00DF6B5E"/>
    <w:rsid w:val="00DF7E71"/>
    <w:rsid w:val="00DF7FF6"/>
    <w:rsid w:val="00E00185"/>
    <w:rsid w:val="00E003EE"/>
    <w:rsid w:val="00E00448"/>
    <w:rsid w:val="00E00ACA"/>
    <w:rsid w:val="00E01D47"/>
    <w:rsid w:val="00E033E6"/>
    <w:rsid w:val="00E03E81"/>
    <w:rsid w:val="00E04F08"/>
    <w:rsid w:val="00E0687A"/>
    <w:rsid w:val="00E06B89"/>
    <w:rsid w:val="00E07BA8"/>
    <w:rsid w:val="00E11838"/>
    <w:rsid w:val="00E11C25"/>
    <w:rsid w:val="00E12838"/>
    <w:rsid w:val="00E14319"/>
    <w:rsid w:val="00E1440A"/>
    <w:rsid w:val="00E146EA"/>
    <w:rsid w:val="00E14D6D"/>
    <w:rsid w:val="00E1667E"/>
    <w:rsid w:val="00E16B06"/>
    <w:rsid w:val="00E21457"/>
    <w:rsid w:val="00E21DFD"/>
    <w:rsid w:val="00E229BA"/>
    <w:rsid w:val="00E22B37"/>
    <w:rsid w:val="00E24E3F"/>
    <w:rsid w:val="00E24F4D"/>
    <w:rsid w:val="00E259CA"/>
    <w:rsid w:val="00E26124"/>
    <w:rsid w:val="00E26514"/>
    <w:rsid w:val="00E265EA"/>
    <w:rsid w:val="00E26C14"/>
    <w:rsid w:val="00E27868"/>
    <w:rsid w:val="00E30226"/>
    <w:rsid w:val="00E3160A"/>
    <w:rsid w:val="00E3181D"/>
    <w:rsid w:val="00E31E06"/>
    <w:rsid w:val="00E32C0F"/>
    <w:rsid w:val="00E34835"/>
    <w:rsid w:val="00E3622F"/>
    <w:rsid w:val="00E37724"/>
    <w:rsid w:val="00E378CF"/>
    <w:rsid w:val="00E40680"/>
    <w:rsid w:val="00E40852"/>
    <w:rsid w:val="00E4149E"/>
    <w:rsid w:val="00E4224B"/>
    <w:rsid w:val="00E42702"/>
    <w:rsid w:val="00E42D80"/>
    <w:rsid w:val="00E430EC"/>
    <w:rsid w:val="00E4365F"/>
    <w:rsid w:val="00E43F19"/>
    <w:rsid w:val="00E44767"/>
    <w:rsid w:val="00E44899"/>
    <w:rsid w:val="00E44AB0"/>
    <w:rsid w:val="00E472A1"/>
    <w:rsid w:val="00E50972"/>
    <w:rsid w:val="00E523D3"/>
    <w:rsid w:val="00E52E11"/>
    <w:rsid w:val="00E5345E"/>
    <w:rsid w:val="00E537F2"/>
    <w:rsid w:val="00E53DF9"/>
    <w:rsid w:val="00E544F4"/>
    <w:rsid w:val="00E54AB8"/>
    <w:rsid w:val="00E567F4"/>
    <w:rsid w:val="00E57149"/>
    <w:rsid w:val="00E5730B"/>
    <w:rsid w:val="00E576E9"/>
    <w:rsid w:val="00E5777B"/>
    <w:rsid w:val="00E57962"/>
    <w:rsid w:val="00E57F8F"/>
    <w:rsid w:val="00E60BED"/>
    <w:rsid w:val="00E617BA"/>
    <w:rsid w:val="00E620CE"/>
    <w:rsid w:val="00E62341"/>
    <w:rsid w:val="00E62E2C"/>
    <w:rsid w:val="00E63430"/>
    <w:rsid w:val="00E648D6"/>
    <w:rsid w:val="00E65C6C"/>
    <w:rsid w:val="00E66099"/>
    <w:rsid w:val="00E6680D"/>
    <w:rsid w:val="00E66BB0"/>
    <w:rsid w:val="00E6753B"/>
    <w:rsid w:val="00E7254E"/>
    <w:rsid w:val="00E742AB"/>
    <w:rsid w:val="00E74B22"/>
    <w:rsid w:val="00E75960"/>
    <w:rsid w:val="00E77EAA"/>
    <w:rsid w:val="00E8272E"/>
    <w:rsid w:val="00E83AA6"/>
    <w:rsid w:val="00E85A82"/>
    <w:rsid w:val="00E86BAF"/>
    <w:rsid w:val="00E873EC"/>
    <w:rsid w:val="00E87B08"/>
    <w:rsid w:val="00E908A3"/>
    <w:rsid w:val="00E91803"/>
    <w:rsid w:val="00E91C75"/>
    <w:rsid w:val="00E92248"/>
    <w:rsid w:val="00E92250"/>
    <w:rsid w:val="00E928CE"/>
    <w:rsid w:val="00E92C16"/>
    <w:rsid w:val="00E93A78"/>
    <w:rsid w:val="00E95145"/>
    <w:rsid w:val="00E95459"/>
    <w:rsid w:val="00E95E3F"/>
    <w:rsid w:val="00E96BE6"/>
    <w:rsid w:val="00EA1E19"/>
    <w:rsid w:val="00EA222F"/>
    <w:rsid w:val="00EA335F"/>
    <w:rsid w:val="00EA338D"/>
    <w:rsid w:val="00EA48A0"/>
    <w:rsid w:val="00EA54AC"/>
    <w:rsid w:val="00EA596E"/>
    <w:rsid w:val="00EA5A53"/>
    <w:rsid w:val="00EA5EF0"/>
    <w:rsid w:val="00EA6A16"/>
    <w:rsid w:val="00EA7C93"/>
    <w:rsid w:val="00EA7EB2"/>
    <w:rsid w:val="00EB001E"/>
    <w:rsid w:val="00EB0163"/>
    <w:rsid w:val="00EB03A4"/>
    <w:rsid w:val="00EB0A00"/>
    <w:rsid w:val="00EB108E"/>
    <w:rsid w:val="00EB1279"/>
    <w:rsid w:val="00EB5D61"/>
    <w:rsid w:val="00EB5DE0"/>
    <w:rsid w:val="00EB67C3"/>
    <w:rsid w:val="00EB6B75"/>
    <w:rsid w:val="00EB7571"/>
    <w:rsid w:val="00EC0169"/>
    <w:rsid w:val="00EC058B"/>
    <w:rsid w:val="00EC2B4C"/>
    <w:rsid w:val="00EC3141"/>
    <w:rsid w:val="00EC3B5A"/>
    <w:rsid w:val="00EC426D"/>
    <w:rsid w:val="00EC6278"/>
    <w:rsid w:val="00EC7206"/>
    <w:rsid w:val="00ED0C44"/>
    <w:rsid w:val="00ED0CB4"/>
    <w:rsid w:val="00ED0EA1"/>
    <w:rsid w:val="00ED1833"/>
    <w:rsid w:val="00ED1DE6"/>
    <w:rsid w:val="00ED1F73"/>
    <w:rsid w:val="00ED2235"/>
    <w:rsid w:val="00ED41D9"/>
    <w:rsid w:val="00ED4348"/>
    <w:rsid w:val="00ED4A89"/>
    <w:rsid w:val="00ED4DC4"/>
    <w:rsid w:val="00ED4E34"/>
    <w:rsid w:val="00ED523B"/>
    <w:rsid w:val="00ED5EED"/>
    <w:rsid w:val="00ED6204"/>
    <w:rsid w:val="00ED666E"/>
    <w:rsid w:val="00ED7769"/>
    <w:rsid w:val="00EE06F1"/>
    <w:rsid w:val="00EE1631"/>
    <w:rsid w:val="00EE1D6D"/>
    <w:rsid w:val="00EE3580"/>
    <w:rsid w:val="00EE3AED"/>
    <w:rsid w:val="00EE4A29"/>
    <w:rsid w:val="00EE4EC0"/>
    <w:rsid w:val="00EE5408"/>
    <w:rsid w:val="00EE611E"/>
    <w:rsid w:val="00EE6725"/>
    <w:rsid w:val="00EE6790"/>
    <w:rsid w:val="00EE761D"/>
    <w:rsid w:val="00EF0915"/>
    <w:rsid w:val="00EF0B57"/>
    <w:rsid w:val="00EF244F"/>
    <w:rsid w:val="00EF2C18"/>
    <w:rsid w:val="00EF4216"/>
    <w:rsid w:val="00EF5E5A"/>
    <w:rsid w:val="00EF72E3"/>
    <w:rsid w:val="00F025FC"/>
    <w:rsid w:val="00F038DD"/>
    <w:rsid w:val="00F03B22"/>
    <w:rsid w:val="00F047DA"/>
    <w:rsid w:val="00F04A99"/>
    <w:rsid w:val="00F06746"/>
    <w:rsid w:val="00F06AEA"/>
    <w:rsid w:val="00F07531"/>
    <w:rsid w:val="00F1079F"/>
    <w:rsid w:val="00F124E4"/>
    <w:rsid w:val="00F131BD"/>
    <w:rsid w:val="00F144B0"/>
    <w:rsid w:val="00F149CC"/>
    <w:rsid w:val="00F15152"/>
    <w:rsid w:val="00F1619A"/>
    <w:rsid w:val="00F167CB"/>
    <w:rsid w:val="00F174D5"/>
    <w:rsid w:val="00F1774A"/>
    <w:rsid w:val="00F17E6C"/>
    <w:rsid w:val="00F20A0C"/>
    <w:rsid w:val="00F225E7"/>
    <w:rsid w:val="00F2585A"/>
    <w:rsid w:val="00F2590B"/>
    <w:rsid w:val="00F270B2"/>
    <w:rsid w:val="00F27EAC"/>
    <w:rsid w:val="00F30754"/>
    <w:rsid w:val="00F30ED8"/>
    <w:rsid w:val="00F324F8"/>
    <w:rsid w:val="00F32B5C"/>
    <w:rsid w:val="00F33593"/>
    <w:rsid w:val="00F33888"/>
    <w:rsid w:val="00F33CF4"/>
    <w:rsid w:val="00F3441F"/>
    <w:rsid w:val="00F34595"/>
    <w:rsid w:val="00F35E60"/>
    <w:rsid w:val="00F377DC"/>
    <w:rsid w:val="00F4012C"/>
    <w:rsid w:val="00F403E9"/>
    <w:rsid w:val="00F405A2"/>
    <w:rsid w:val="00F4074F"/>
    <w:rsid w:val="00F40B7B"/>
    <w:rsid w:val="00F40CFF"/>
    <w:rsid w:val="00F40E3F"/>
    <w:rsid w:val="00F42912"/>
    <w:rsid w:val="00F42D40"/>
    <w:rsid w:val="00F43AE1"/>
    <w:rsid w:val="00F44948"/>
    <w:rsid w:val="00F44BB4"/>
    <w:rsid w:val="00F44BF7"/>
    <w:rsid w:val="00F45FC7"/>
    <w:rsid w:val="00F46CD7"/>
    <w:rsid w:val="00F47955"/>
    <w:rsid w:val="00F51531"/>
    <w:rsid w:val="00F5175E"/>
    <w:rsid w:val="00F525A5"/>
    <w:rsid w:val="00F52D2B"/>
    <w:rsid w:val="00F53E1D"/>
    <w:rsid w:val="00F54805"/>
    <w:rsid w:val="00F5481E"/>
    <w:rsid w:val="00F54AD9"/>
    <w:rsid w:val="00F57B5E"/>
    <w:rsid w:val="00F612CB"/>
    <w:rsid w:val="00F61691"/>
    <w:rsid w:val="00F628D6"/>
    <w:rsid w:val="00F62916"/>
    <w:rsid w:val="00F6500A"/>
    <w:rsid w:val="00F65894"/>
    <w:rsid w:val="00F65D75"/>
    <w:rsid w:val="00F65D7C"/>
    <w:rsid w:val="00F65F66"/>
    <w:rsid w:val="00F6603E"/>
    <w:rsid w:val="00F66326"/>
    <w:rsid w:val="00F6755D"/>
    <w:rsid w:val="00F67691"/>
    <w:rsid w:val="00F67DAB"/>
    <w:rsid w:val="00F7134C"/>
    <w:rsid w:val="00F72EFB"/>
    <w:rsid w:val="00F74444"/>
    <w:rsid w:val="00F74645"/>
    <w:rsid w:val="00F74B28"/>
    <w:rsid w:val="00F7735C"/>
    <w:rsid w:val="00F804B6"/>
    <w:rsid w:val="00F807B6"/>
    <w:rsid w:val="00F8268A"/>
    <w:rsid w:val="00F828A5"/>
    <w:rsid w:val="00F83AC0"/>
    <w:rsid w:val="00F83ECE"/>
    <w:rsid w:val="00F85B61"/>
    <w:rsid w:val="00F85FF6"/>
    <w:rsid w:val="00F86BF0"/>
    <w:rsid w:val="00F92092"/>
    <w:rsid w:val="00F92CEF"/>
    <w:rsid w:val="00F937BD"/>
    <w:rsid w:val="00F9411C"/>
    <w:rsid w:val="00F944A7"/>
    <w:rsid w:val="00F949A2"/>
    <w:rsid w:val="00F95255"/>
    <w:rsid w:val="00F95362"/>
    <w:rsid w:val="00F955A8"/>
    <w:rsid w:val="00F96A49"/>
    <w:rsid w:val="00F9724C"/>
    <w:rsid w:val="00F97545"/>
    <w:rsid w:val="00FA0143"/>
    <w:rsid w:val="00FA04AD"/>
    <w:rsid w:val="00FA0C1F"/>
    <w:rsid w:val="00FA371A"/>
    <w:rsid w:val="00FA3CB8"/>
    <w:rsid w:val="00FA4AA4"/>
    <w:rsid w:val="00FA5AA4"/>
    <w:rsid w:val="00FA5E2C"/>
    <w:rsid w:val="00FA6491"/>
    <w:rsid w:val="00FA7669"/>
    <w:rsid w:val="00FB08E4"/>
    <w:rsid w:val="00FB1CA5"/>
    <w:rsid w:val="00FB322B"/>
    <w:rsid w:val="00FB34CC"/>
    <w:rsid w:val="00FB3500"/>
    <w:rsid w:val="00FB39F9"/>
    <w:rsid w:val="00FB5A40"/>
    <w:rsid w:val="00FB699A"/>
    <w:rsid w:val="00FB7921"/>
    <w:rsid w:val="00FB7C4E"/>
    <w:rsid w:val="00FC0C5F"/>
    <w:rsid w:val="00FC3DA1"/>
    <w:rsid w:val="00FC4829"/>
    <w:rsid w:val="00FC5156"/>
    <w:rsid w:val="00FC5539"/>
    <w:rsid w:val="00FC74AA"/>
    <w:rsid w:val="00FC75CA"/>
    <w:rsid w:val="00FD08BD"/>
    <w:rsid w:val="00FD0D71"/>
    <w:rsid w:val="00FD1F88"/>
    <w:rsid w:val="00FD2657"/>
    <w:rsid w:val="00FD3289"/>
    <w:rsid w:val="00FD3754"/>
    <w:rsid w:val="00FD4174"/>
    <w:rsid w:val="00FD4EEA"/>
    <w:rsid w:val="00FD50C4"/>
    <w:rsid w:val="00FD5577"/>
    <w:rsid w:val="00FD5E0A"/>
    <w:rsid w:val="00FD65FF"/>
    <w:rsid w:val="00FD6D01"/>
    <w:rsid w:val="00FD7B61"/>
    <w:rsid w:val="00FD7DA1"/>
    <w:rsid w:val="00FE006F"/>
    <w:rsid w:val="00FE00AD"/>
    <w:rsid w:val="00FE09F9"/>
    <w:rsid w:val="00FE1537"/>
    <w:rsid w:val="00FE23B8"/>
    <w:rsid w:val="00FE4C37"/>
    <w:rsid w:val="00FE53F8"/>
    <w:rsid w:val="00FE6F61"/>
    <w:rsid w:val="00FE7EE2"/>
    <w:rsid w:val="00FF0369"/>
    <w:rsid w:val="00FF058F"/>
    <w:rsid w:val="00FF292D"/>
    <w:rsid w:val="00FF372B"/>
    <w:rsid w:val="00FF3C41"/>
    <w:rsid w:val="00FF416D"/>
    <w:rsid w:val="00FF5582"/>
    <w:rsid w:val="00FF586D"/>
    <w:rsid w:val="00FF5CA9"/>
    <w:rsid w:val="00FF5E59"/>
    <w:rsid w:val="00FF704C"/>
    <w:rsid w:val="00FF718F"/>
    <w:rsid w:val="00FF7C65"/>
    <w:rsid w:val="00FF7D4E"/>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2B5E8F9"/>
  <w14:defaultImageDpi w14:val="32767"/>
  <w15:chartTrackingRefBased/>
  <w15:docId w15:val="{59DC3F63-52E8-4B0E-8658-C570849B79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1C25"/>
    <w:pPr>
      <w:spacing w:line="480" w:lineRule="auto"/>
      <w:jc w:val="both"/>
    </w:pPr>
    <w:rPr>
      <w:rFonts w:ascii="Arial" w:hAnsi="Arial" w:cs="Arial"/>
      <w:lang w:val="en-US"/>
    </w:rPr>
  </w:style>
  <w:style w:type="paragraph" w:styleId="Heading1">
    <w:name w:val="heading 1"/>
    <w:basedOn w:val="Title"/>
    <w:next w:val="Normal"/>
    <w:link w:val="Heading1Char"/>
    <w:uiPriority w:val="9"/>
    <w:qFormat/>
    <w:rsid w:val="008D7217"/>
    <w:pPr>
      <w:outlineLvl w:val="0"/>
    </w:pPr>
    <w:rPr>
      <w:sz w:val="28"/>
      <w:szCs w:val="28"/>
    </w:rPr>
  </w:style>
  <w:style w:type="paragraph" w:styleId="Heading2">
    <w:name w:val="heading 2"/>
    <w:basedOn w:val="Subtitle"/>
    <w:next w:val="Normal"/>
    <w:link w:val="Heading2Char"/>
    <w:uiPriority w:val="9"/>
    <w:unhideWhenUsed/>
    <w:qFormat/>
    <w:rsid w:val="00957C86"/>
    <w:pPr>
      <w:outlineLvl w:val="1"/>
    </w:pPr>
  </w:style>
  <w:style w:type="paragraph" w:styleId="Heading3">
    <w:name w:val="heading 3"/>
    <w:basedOn w:val="Normal"/>
    <w:next w:val="Normal"/>
    <w:link w:val="Heading3Char"/>
    <w:uiPriority w:val="9"/>
    <w:semiHidden/>
    <w:unhideWhenUsed/>
    <w:qFormat/>
    <w:rsid w:val="00B762CD"/>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B762CD"/>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B762CD"/>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B762C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762C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762C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762C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D7217"/>
    <w:rPr>
      <w:rFonts w:ascii="Arial" w:hAnsi="Arial" w:cs="Arial"/>
      <w:b/>
      <w:bCs/>
      <w:sz w:val="28"/>
      <w:szCs w:val="28"/>
      <w:lang w:val="en-US"/>
    </w:rPr>
  </w:style>
  <w:style w:type="character" w:customStyle="1" w:styleId="Heading2Char">
    <w:name w:val="Heading 2 Char"/>
    <w:basedOn w:val="DefaultParagraphFont"/>
    <w:link w:val="Heading2"/>
    <w:uiPriority w:val="9"/>
    <w:rsid w:val="00957C86"/>
    <w:rPr>
      <w:rFonts w:ascii="Arial" w:hAnsi="Arial" w:cs="Arial"/>
      <w:b/>
      <w:bCs/>
      <w:lang w:val="en-US"/>
    </w:rPr>
  </w:style>
  <w:style w:type="character" w:customStyle="1" w:styleId="Heading3Char">
    <w:name w:val="Heading 3 Char"/>
    <w:basedOn w:val="DefaultParagraphFont"/>
    <w:link w:val="Heading3"/>
    <w:uiPriority w:val="9"/>
    <w:semiHidden/>
    <w:rsid w:val="00B762CD"/>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sid w:val="00B762CD"/>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B762CD"/>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B762C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762C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762C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762CD"/>
    <w:rPr>
      <w:rFonts w:eastAsiaTheme="majorEastAsia" w:cstheme="majorBidi"/>
      <w:color w:val="272727" w:themeColor="text1" w:themeTint="D8"/>
    </w:rPr>
  </w:style>
  <w:style w:type="paragraph" w:styleId="Title">
    <w:name w:val="Title"/>
    <w:basedOn w:val="Normal"/>
    <w:next w:val="Normal"/>
    <w:link w:val="TitleChar"/>
    <w:uiPriority w:val="10"/>
    <w:qFormat/>
    <w:rsid w:val="00A06DD8"/>
    <w:rPr>
      <w:b/>
      <w:bCs/>
    </w:rPr>
  </w:style>
  <w:style w:type="character" w:customStyle="1" w:styleId="TitleChar">
    <w:name w:val="Title Char"/>
    <w:basedOn w:val="DefaultParagraphFont"/>
    <w:link w:val="Title"/>
    <w:uiPriority w:val="10"/>
    <w:rsid w:val="00A06DD8"/>
    <w:rPr>
      <w:rFonts w:ascii="Arial" w:hAnsi="Arial" w:cs="Arial"/>
      <w:b/>
      <w:bCs/>
      <w:lang w:val="en-US"/>
    </w:rPr>
  </w:style>
  <w:style w:type="paragraph" w:styleId="Subtitle">
    <w:name w:val="Subtitle"/>
    <w:basedOn w:val="Normal"/>
    <w:next w:val="Normal"/>
    <w:link w:val="SubtitleChar"/>
    <w:uiPriority w:val="11"/>
    <w:qFormat/>
    <w:rsid w:val="005A67A6"/>
    <w:rPr>
      <w:b/>
      <w:bCs/>
    </w:rPr>
  </w:style>
  <w:style w:type="character" w:customStyle="1" w:styleId="SubtitleChar">
    <w:name w:val="Subtitle Char"/>
    <w:basedOn w:val="DefaultParagraphFont"/>
    <w:link w:val="Subtitle"/>
    <w:uiPriority w:val="11"/>
    <w:rsid w:val="005A67A6"/>
    <w:rPr>
      <w:rFonts w:ascii="Arial" w:hAnsi="Arial" w:cs="Arial"/>
      <w:b/>
      <w:bCs/>
      <w:lang w:val="en-US"/>
    </w:rPr>
  </w:style>
  <w:style w:type="paragraph" w:styleId="Quote">
    <w:name w:val="Quote"/>
    <w:basedOn w:val="Normal"/>
    <w:next w:val="Normal"/>
    <w:link w:val="QuoteChar"/>
    <w:uiPriority w:val="29"/>
    <w:qFormat/>
    <w:rsid w:val="00B762CD"/>
    <w:pPr>
      <w:spacing w:before="160"/>
      <w:jc w:val="center"/>
    </w:pPr>
    <w:rPr>
      <w:i/>
      <w:iCs/>
      <w:color w:val="404040" w:themeColor="text1" w:themeTint="BF"/>
    </w:rPr>
  </w:style>
  <w:style w:type="character" w:customStyle="1" w:styleId="QuoteChar">
    <w:name w:val="Quote Char"/>
    <w:basedOn w:val="DefaultParagraphFont"/>
    <w:link w:val="Quote"/>
    <w:uiPriority w:val="29"/>
    <w:rsid w:val="00B762CD"/>
    <w:rPr>
      <w:i/>
      <w:iCs/>
      <w:color w:val="404040" w:themeColor="text1" w:themeTint="BF"/>
    </w:rPr>
  </w:style>
  <w:style w:type="paragraph" w:styleId="ListParagraph">
    <w:name w:val="List Paragraph"/>
    <w:basedOn w:val="Normal"/>
    <w:uiPriority w:val="34"/>
    <w:qFormat/>
    <w:rsid w:val="00B762CD"/>
    <w:pPr>
      <w:ind w:left="720"/>
      <w:contextualSpacing/>
    </w:pPr>
  </w:style>
  <w:style w:type="character" w:styleId="IntenseEmphasis">
    <w:name w:val="Intense Emphasis"/>
    <w:basedOn w:val="DefaultParagraphFont"/>
    <w:uiPriority w:val="21"/>
    <w:qFormat/>
    <w:rsid w:val="00B762CD"/>
    <w:rPr>
      <w:i/>
      <w:iCs/>
      <w:color w:val="2F5496" w:themeColor="accent1" w:themeShade="BF"/>
    </w:rPr>
  </w:style>
  <w:style w:type="paragraph" w:styleId="IntenseQuote">
    <w:name w:val="Intense Quote"/>
    <w:basedOn w:val="Normal"/>
    <w:next w:val="Normal"/>
    <w:link w:val="IntenseQuoteChar"/>
    <w:uiPriority w:val="30"/>
    <w:qFormat/>
    <w:rsid w:val="00B762C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B762CD"/>
    <w:rPr>
      <w:i/>
      <w:iCs/>
      <w:color w:val="2F5496" w:themeColor="accent1" w:themeShade="BF"/>
    </w:rPr>
  </w:style>
  <w:style w:type="character" w:styleId="IntenseReference">
    <w:name w:val="Intense Reference"/>
    <w:basedOn w:val="DefaultParagraphFont"/>
    <w:uiPriority w:val="32"/>
    <w:qFormat/>
    <w:rsid w:val="00B762CD"/>
    <w:rPr>
      <w:b/>
      <w:bCs/>
      <w:smallCaps/>
      <w:color w:val="2F5496" w:themeColor="accent1" w:themeShade="BF"/>
      <w:spacing w:val="5"/>
    </w:rPr>
  </w:style>
  <w:style w:type="character" w:styleId="CommentReference">
    <w:name w:val="annotation reference"/>
    <w:basedOn w:val="DefaultParagraphFont"/>
    <w:uiPriority w:val="99"/>
    <w:semiHidden/>
    <w:unhideWhenUsed/>
    <w:rsid w:val="00A8131A"/>
    <w:rPr>
      <w:sz w:val="16"/>
      <w:szCs w:val="16"/>
    </w:rPr>
  </w:style>
  <w:style w:type="paragraph" w:styleId="CommentText">
    <w:name w:val="annotation text"/>
    <w:basedOn w:val="Normal"/>
    <w:link w:val="CommentTextChar"/>
    <w:uiPriority w:val="99"/>
    <w:unhideWhenUsed/>
    <w:rsid w:val="00A8131A"/>
    <w:pPr>
      <w:spacing w:line="240" w:lineRule="auto"/>
    </w:pPr>
    <w:rPr>
      <w:sz w:val="20"/>
      <w:szCs w:val="20"/>
    </w:rPr>
  </w:style>
  <w:style w:type="character" w:customStyle="1" w:styleId="CommentTextChar">
    <w:name w:val="Comment Text Char"/>
    <w:basedOn w:val="DefaultParagraphFont"/>
    <w:link w:val="CommentText"/>
    <w:uiPriority w:val="99"/>
    <w:rsid w:val="00A8131A"/>
    <w:rPr>
      <w:sz w:val="20"/>
      <w:szCs w:val="20"/>
    </w:rPr>
  </w:style>
  <w:style w:type="paragraph" w:styleId="CommentSubject">
    <w:name w:val="annotation subject"/>
    <w:basedOn w:val="CommentText"/>
    <w:next w:val="CommentText"/>
    <w:link w:val="CommentSubjectChar"/>
    <w:uiPriority w:val="99"/>
    <w:semiHidden/>
    <w:unhideWhenUsed/>
    <w:rsid w:val="00A8131A"/>
    <w:rPr>
      <w:b/>
      <w:bCs/>
    </w:rPr>
  </w:style>
  <w:style w:type="character" w:customStyle="1" w:styleId="CommentSubjectChar">
    <w:name w:val="Comment Subject Char"/>
    <w:basedOn w:val="CommentTextChar"/>
    <w:link w:val="CommentSubject"/>
    <w:uiPriority w:val="99"/>
    <w:semiHidden/>
    <w:rsid w:val="00A8131A"/>
    <w:rPr>
      <w:b/>
      <w:bCs/>
      <w:sz w:val="20"/>
      <w:szCs w:val="20"/>
    </w:rPr>
  </w:style>
  <w:style w:type="character" w:styleId="PlaceholderText">
    <w:name w:val="Placeholder Text"/>
    <w:basedOn w:val="DefaultParagraphFont"/>
    <w:uiPriority w:val="99"/>
    <w:semiHidden/>
    <w:rsid w:val="00223DC8"/>
    <w:rPr>
      <w:color w:val="666666"/>
    </w:rPr>
  </w:style>
  <w:style w:type="character" w:styleId="Hyperlink">
    <w:name w:val="Hyperlink"/>
    <w:basedOn w:val="DefaultParagraphFont"/>
    <w:uiPriority w:val="99"/>
    <w:unhideWhenUsed/>
    <w:rsid w:val="0046685E"/>
    <w:rPr>
      <w:color w:val="0563C1" w:themeColor="hyperlink"/>
      <w:u w:val="single"/>
    </w:rPr>
  </w:style>
  <w:style w:type="character" w:styleId="UnresolvedMention">
    <w:name w:val="Unresolved Mention"/>
    <w:basedOn w:val="DefaultParagraphFont"/>
    <w:uiPriority w:val="99"/>
    <w:semiHidden/>
    <w:unhideWhenUsed/>
    <w:rsid w:val="0046685E"/>
    <w:rPr>
      <w:color w:val="605E5C"/>
      <w:shd w:val="clear" w:color="auto" w:fill="E1DFDD"/>
    </w:rPr>
  </w:style>
  <w:style w:type="paragraph" w:styleId="NormalWeb">
    <w:name w:val="Normal (Web)"/>
    <w:basedOn w:val="Normal"/>
    <w:uiPriority w:val="99"/>
    <w:semiHidden/>
    <w:unhideWhenUsed/>
    <w:rsid w:val="00BC7FE1"/>
    <w:pPr>
      <w:spacing w:before="100" w:beforeAutospacing="1" w:after="100" w:afterAutospacing="1" w:line="240" w:lineRule="auto"/>
      <w:jc w:val="left"/>
    </w:pPr>
    <w:rPr>
      <w:rFonts w:ascii="Times New Roman" w:eastAsia="Times New Roman" w:hAnsi="Times New Roman" w:cs="Times New Roman"/>
      <w:kern w:val="0"/>
      <w:sz w:val="24"/>
      <w:szCs w:val="24"/>
      <w14:ligatures w14:val="none"/>
    </w:rPr>
  </w:style>
  <w:style w:type="paragraph" w:styleId="Revision">
    <w:name w:val="Revision"/>
    <w:hidden/>
    <w:uiPriority w:val="99"/>
    <w:semiHidden/>
    <w:rsid w:val="0011511E"/>
    <w:pPr>
      <w:spacing w:after="0" w:line="240" w:lineRule="auto"/>
    </w:pPr>
    <w:rPr>
      <w:rFonts w:ascii="Arial" w:hAnsi="Arial" w:cs="Arial"/>
      <w:lang w:val="en-US"/>
    </w:rPr>
  </w:style>
  <w:style w:type="character" w:styleId="LineNumber">
    <w:name w:val="line number"/>
    <w:basedOn w:val="DefaultParagraphFont"/>
    <w:uiPriority w:val="99"/>
    <w:semiHidden/>
    <w:unhideWhenUsed/>
    <w:rsid w:val="00F6500A"/>
  </w:style>
  <w:style w:type="character" w:styleId="Strong">
    <w:name w:val="Strong"/>
    <w:uiPriority w:val="22"/>
    <w:qFormat/>
    <w:rsid w:val="00A20BF4"/>
    <w:rPr>
      <w:b/>
      <w:bCs/>
    </w:rPr>
  </w:style>
  <w:style w:type="paragraph" w:styleId="Header">
    <w:name w:val="header"/>
    <w:basedOn w:val="Normal"/>
    <w:link w:val="HeaderChar"/>
    <w:uiPriority w:val="99"/>
    <w:unhideWhenUsed/>
    <w:rsid w:val="002B3C4C"/>
    <w:pPr>
      <w:tabs>
        <w:tab w:val="center" w:pos="4252"/>
        <w:tab w:val="right" w:pos="8504"/>
      </w:tabs>
      <w:spacing w:after="0" w:line="240" w:lineRule="auto"/>
    </w:pPr>
  </w:style>
  <w:style w:type="character" w:customStyle="1" w:styleId="HeaderChar">
    <w:name w:val="Header Char"/>
    <w:basedOn w:val="DefaultParagraphFont"/>
    <w:link w:val="Header"/>
    <w:uiPriority w:val="99"/>
    <w:rsid w:val="002B3C4C"/>
    <w:rPr>
      <w:rFonts w:ascii="Arial" w:hAnsi="Arial" w:cs="Arial"/>
      <w:lang w:val="en-US"/>
    </w:rPr>
  </w:style>
  <w:style w:type="paragraph" w:styleId="Footer">
    <w:name w:val="footer"/>
    <w:basedOn w:val="Normal"/>
    <w:link w:val="FooterChar"/>
    <w:uiPriority w:val="99"/>
    <w:unhideWhenUsed/>
    <w:rsid w:val="002B3C4C"/>
    <w:pPr>
      <w:tabs>
        <w:tab w:val="center" w:pos="4252"/>
        <w:tab w:val="right" w:pos="8504"/>
      </w:tabs>
      <w:spacing w:after="0" w:line="240" w:lineRule="auto"/>
    </w:pPr>
  </w:style>
  <w:style w:type="character" w:customStyle="1" w:styleId="FooterChar">
    <w:name w:val="Footer Char"/>
    <w:basedOn w:val="DefaultParagraphFont"/>
    <w:link w:val="Footer"/>
    <w:uiPriority w:val="99"/>
    <w:rsid w:val="002B3C4C"/>
    <w:rPr>
      <w:rFonts w:ascii="Arial" w:hAnsi="Arial" w:cs="Arial"/>
      <w:lang w:val="en-US"/>
    </w:rPr>
  </w:style>
  <w:style w:type="paragraph" w:styleId="HTMLPreformatted">
    <w:name w:val="HTML Preformatted"/>
    <w:basedOn w:val="Normal"/>
    <w:link w:val="HTMLPreformattedChar"/>
    <w:uiPriority w:val="99"/>
    <w:semiHidden/>
    <w:unhideWhenUsed/>
    <w:rsid w:val="00DC1188"/>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DC1188"/>
    <w:rPr>
      <w:rFonts w:ascii="Consolas" w:hAnsi="Consolas" w:cs="Arial"/>
      <w:sz w:val="20"/>
      <w:szCs w:val="20"/>
      <w:lang w:val="en-US"/>
    </w:rPr>
  </w:style>
  <w:style w:type="character" w:styleId="FollowedHyperlink">
    <w:name w:val="FollowedHyperlink"/>
    <w:basedOn w:val="DefaultParagraphFont"/>
    <w:uiPriority w:val="99"/>
    <w:semiHidden/>
    <w:unhideWhenUsed/>
    <w:rsid w:val="0001249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5143">
      <w:marLeft w:val="640"/>
      <w:marRight w:val="0"/>
      <w:marTop w:val="0"/>
      <w:marBottom w:val="0"/>
      <w:divBdr>
        <w:top w:val="none" w:sz="0" w:space="0" w:color="auto"/>
        <w:left w:val="none" w:sz="0" w:space="0" w:color="auto"/>
        <w:bottom w:val="none" w:sz="0" w:space="0" w:color="auto"/>
        <w:right w:val="none" w:sz="0" w:space="0" w:color="auto"/>
      </w:divBdr>
    </w:div>
    <w:div w:id="814341">
      <w:marLeft w:val="640"/>
      <w:marRight w:val="0"/>
      <w:marTop w:val="0"/>
      <w:marBottom w:val="0"/>
      <w:divBdr>
        <w:top w:val="none" w:sz="0" w:space="0" w:color="auto"/>
        <w:left w:val="none" w:sz="0" w:space="0" w:color="auto"/>
        <w:bottom w:val="none" w:sz="0" w:space="0" w:color="auto"/>
        <w:right w:val="none" w:sz="0" w:space="0" w:color="auto"/>
      </w:divBdr>
    </w:div>
    <w:div w:id="1276654">
      <w:marLeft w:val="640"/>
      <w:marRight w:val="0"/>
      <w:marTop w:val="0"/>
      <w:marBottom w:val="0"/>
      <w:divBdr>
        <w:top w:val="none" w:sz="0" w:space="0" w:color="auto"/>
        <w:left w:val="none" w:sz="0" w:space="0" w:color="auto"/>
        <w:bottom w:val="none" w:sz="0" w:space="0" w:color="auto"/>
        <w:right w:val="none" w:sz="0" w:space="0" w:color="auto"/>
      </w:divBdr>
    </w:div>
    <w:div w:id="1668064">
      <w:marLeft w:val="640"/>
      <w:marRight w:val="0"/>
      <w:marTop w:val="0"/>
      <w:marBottom w:val="0"/>
      <w:divBdr>
        <w:top w:val="none" w:sz="0" w:space="0" w:color="auto"/>
        <w:left w:val="none" w:sz="0" w:space="0" w:color="auto"/>
        <w:bottom w:val="none" w:sz="0" w:space="0" w:color="auto"/>
        <w:right w:val="none" w:sz="0" w:space="0" w:color="auto"/>
      </w:divBdr>
    </w:div>
    <w:div w:id="1711239">
      <w:marLeft w:val="640"/>
      <w:marRight w:val="0"/>
      <w:marTop w:val="0"/>
      <w:marBottom w:val="0"/>
      <w:divBdr>
        <w:top w:val="none" w:sz="0" w:space="0" w:color="auto"/>
        <w:left w:val="none" w:sz="0" w:space="0" w:color="auto"/>
        <w:bottom w:val="none" w:sz="0" w:space="0" w:color="auto"/>
        <w:right w:val="none" w:sz="0" w:space="0" w:color="auto"/>
      </w:divBdr>
    </w:div>
    <w:div w:id="2169061">
      <w:marLeft w:val="640"/>
      <w:marRight w:val="0"/>
      <w:marTop w:val="0"/>
      <w:marBottom w:val="0"/>
      <w:divBdr>
        <w:top w:val="none" w:sz="0" w:space="0" w:color="auto"/>
        <w:left w:val="none" w:sz="0" w:space="0" w:color="auto"/>
        <w:bottom w:val="none" w:sz="0" w:space="0" w:color="auto"/>
        <w:right w:val="none" w:sz="0" w:space="0" w:color="auto"/>
      </w:divBdr>
    </w:div>
    <w:div w:id="2366563">
      <w:marLeft w:val="640"/>
      <w:marRight w:val="0"/>
      <w:marTop w:val="0"/>
      <w:marBottom w:val="0"/>
      <w:divBdr>
        <w:top w:val="none" w:sz="0" w:space="0" w:color="auto"/>
        <w:left w:val="none" w:sz="0" w:space="0" w:color="auto"/>
        <w:bottom w:val="none" w:sz="0" w:space="0" w:color="auto"/>
        <w:right w:val="none" w:sz="0" w:space="0" w:color="auto"/>
      </w:divBdr>
    </w:div>
    <w:div w:id="2710742">
      <w:marLeft w:val="640"/>
      <w:marRight w:val="0"/>
      <w:marTop w:val="0"/>
      <w:marBottom w:val="0"/>
      <w:divBdr>
        <w:top w:val="none" w:sz="0" w:space="0" w:color="auto"/>
        <w:left w:val="none" w:sz="0" w:space="0" w:color="auto"/>
        <w:bottom w:val="none" w:sz="0" w:space="0" w:color="auto"/>
        <w:right w:val="none" w:sz="0" w:space="0" w:color="auto"/>
      </w:divBdr>
    </w:div>
    <w:div w:id="2901725">
      <w:marLeft w:val="640"/>
      <w:marRight w:val="0"/>
      <w:marTop w:val="0"/>
      <w:marBottom w:val="0"/>
      <w:divBdr>
        <w:top w:val="none" w:sz="0" w:space="0" w:color="auto"/>
        <w:left w:val="none" w:sz="0" w:space="0" w:color="auto"/>
        <w:bottom w:val="none" w:sz="0" w:space="0" w:color="auto"/>
        <w:right w:val="none" w:sz="0" w:space="0" w:color="auto"/>
      </w:divBdr>
    </w:div>
    <w:div w:id="2980466">
      <w:marLeft w:val="640"/>
      <w:marRight w:val="0"/>
      <w:marTop w:val="0"/>
      <w:marBottom w:val="0"/>
      <w:divBdr>
        <w:top w:val="none" w:sz="0" w:space="0" w:color="auto"/>
        <w:left w:val="none" w:sz="0" w:space="0" w:color="auto"/>
        <w:bottom w:val="none" w:sz="0" w:space="0" w:color="auto"/>
        <w:right w:val="none" w:sz="0" w:space="0" w:color="auto"/>
      </w:divBdr>
    </w:div>
    <w:div w:id="3553103">
      <w:marLeft w:val="640"/>
      <w:marRight w:val="0"/>
      <w:marTop w:val="0"/>
      <w:marBottom w:val="0"/>
      <w:divBdr>
        <w:top w:val="none" w:sz="0" w:space="0" w:color="auto"/>
        <w:left w:val="none" w:sz="0" w:space="0" w:color="auto"/>
        <w:bottom w:val="none" w:sz="0" w:space="0" w:color="auto"/>
        <w:right w:val="none" w:sz="0" w:space="0" w:color="auto"/>
      </w:divBdr>
    </w:div>
    <w:div w:id="3629832">
      <w:marLeft w:val="640"/>
      <w:marRight w:val="0"/>
      <w:marTop w:val="0"/>
      <w:marBottom w:val="0"/>
      <w:divBdr>
        <w:top w:val="none" w:sz="0" w:space="0" w:color="auto"/>
        <w:left w:val="none" w:sz="0" w:space="0" w:color="auto"/>
        <w:bottom w:val="none" w:sz="0" w:space="0" w:color="auto"/>
        <w:right w:val="none" w:sz="0" w:space="0" w:color="auto"/>
      </w:divBdr>
    </w:div>
    <w:div w:id="3677460">
      <w:marLeft w:val="640"/>
      <w:marRight w:val="0"/>
      <w:marTop w:val="0"/>
      <w:marBottom w:val="0"/>
      <w:divBdr>
        <w:top w:val="none" w:sz="0" w:space="0" w:color="auto"/>
        <w:left w:val="none" w:sz="0" w:space="0" w:color="auto"/>
        <w:bottom w:val="none" w:sz="0" w:space="0" w:color="auto"/>
        <w:right w:val="none" w:sz="0" w:space="0" w:color="auto"/>
      </w:divBdr>
    </w:div>
    <w:div w:id="3896422">
      <w:marLeft w:val="640"/>
      <w:marRight w:val="0"/>
      <w:marTop w:val="0"/>
      <w:marBottom w:val="0"/>
      <w:divBdr>
        <w:top w:val="none" w:sz="0" w:space="0" w:color="auto"/>
        <w:left w:val="none" w:sz="0" w:space="0" w:color="auto"/>
        <w:bottom w:val="none" w:sz="0" w:space="0" w:color="auto"/>
        <w:right w:val="none" w:sz="0" w:space="0" w:color="auto"/>
      </w:divBdr>
    </w:div>
    <w:div w:id="4214723">
      <w:marLeft w:val="640"/>
      <w:marRight w:val="0"/>
      <w:marTop w:val="0"/>
      <w:marBottom w:val="0"/>
      <w:divBdr>
        <w:top w:val="none" w:sz="0" w:space="0" w:color="auto"/>
        <w:left w:val="none" w:sz="0" w:space="0" w:color="auto"/>
        <w:bottom w:val="none" w:sz="0" w:space="0" w:color="auto"/>
        <w:right w:val="none" w:sz="0" w:space="0" w:color="auto"/>
      </w:divBdr>
    </w:div>
    <w:div w:id="4602462">
      <w:marLeft w:val="640"/>
      <w:marRight w:val="0"/>
      <w:marTop w:val="0"/>
      <w:marBottom w:val="0"/>
      <w:divBdr>
        <w:top w:val="none" w:sz="0" w:space="0" w:color="auto"/>
        <w:left w:val="none" w:sz="0" w:space="0" w:color="auto"/>
        <w:bottom w:val="none" w:sz="0" w:space="0" w:color="auto"/>
        <w:right w:val="none" w:sz="0" w:space="0" w:color="auto"/>
      </w:divBdr>
    </w:div>
    <w:div w:id="4670689">
      <w:marLeft w:val="640"/>
      <w:marRight w:val="0"/>
      <w:marTop w:val="0"/>
      <w:marBottom w:val="0"/>
      <w:divBdr>
        <w:top w:val="none" w:sz="0" w:space="0" w:color="auto"/>
        <w:left w:val="none" w:sz="0" w:space="0" w:color="auto"/>
        <w:bottom w:val="none" w:sz="0" w:space="0" w:color="auto"/>
        <w:right w:val="none" w:sz="0" w:space="0" w:color="auto"/>
      </w:divBdr>
    </w:div>
    <w:div w:id="4749061">
      <w:marLeft w:val="640"/>
      <w:marRight w:val="0"/>
      <w:marTop w:val="0"/>
      <w:marBottom w:val="0"/>
      <w:divBdr>
        <w:top w:val="none" w:sz="0" w:space="0" w:color="auto"/>
        <w:left w:val="none" w:sz="0" w:space="0" w:color="auto"/>
        <w:bottom w:val="none" w:sz="0" w:space="0" w:color="auto"/>
        <w:right w:val="none" w:sz="0" w:space="0" w:color="auto"/>
      </w:divBdr>
    </w:div>
    <w:div w:id="5055907">
      <w:marLeft w:val="640"/>
      <w:marRight w:val="0"/>
      <w:marTop w:val="0"/>
      <w:marBottom w:val="0"/>
      <w:divBdr>
        <w:top w:val="none" w:sz="0" w:space="0" w:color="auto"/>
        <w:left w:val="none" w:sz="0" w:space="0" w:color="auto"/>
        <w:bottom w:val="none" w:sz="0" w:space="0" w:color="auto"/>
        <w:right w:val="none" w:sz="0" w:space="0" w:color="auto"/>
      </w:divBdr>
    </w:div>
    <w:div w:id="5326824">
      <w:marLeft w:val="640"/>
      <w:marRight w:val="0"/>
      <w:marTop w:val="0"/>
      <w:marBottom w:val="0"/>
      <w:divBdr>
        <w:top w:val="none" w:sz="0" w:space="0" w:color="auto"/>
        <w:left w:val="none" w:sz="0" w:space="0" w:color="auto"/>
        <w:bottom w:val="none" w:sz="0" w:space="0" w:color="auto"/>
        <w:right w:val="none" w:sz="0" w:space="0" w:color="auto"/>
      </w:divBdr>
    </w:div>
    <w:div w:id="6758619">
      <w:marLeft w:val="640"/>
      <w:marRight w:val="0"/>
      <w:marTop w:val="0"/>
      <w:marBottom w:val="0"/>
      <w:divBdr>
        <w:top w:val="none" w:sz="0" w:space="0" w:color="auto"/>
        <w:left w:val="none" w:sz="0" w:space="0" w:color="auto"/>
        <w:bottom w:val="none" w:sz="0" w:space="0" w:color="auto"/>
        <w:right w:val="none" w:sz="0" w:space="0" w:color="auto"/>
      </w:divBdr>
    </w:div>
    <w:div w:id="7097722">
      <w:marLeft w:val="640"/>
      <w:marRight w:val="0"/>
      <w:marTop w:val="0"/>
      <w:marBottom w:val="0"/>
      <w:divBdr>
        <w:top w:val="none" w:sz="0" w:space="0" w:color="auto"/>
        <w:left w:val="none" w:sz="0" w:space="0" w:color="auto"/>
        <w:bottom w:val="none" w:sz="0" w:space="0" w:color="auto"/>
        <w:right w:val="none" w:sz="0" w:space="0" w:color="auto"/>
      </w:divBdr>
    </w:div>
    <w:div w:id="7415366">
      <w:marLeft w:val="640"/>
      <w:marRight w:val="0"/>
      <w:marTop w:val="0"/>
      <w:marBottom w:val="0"/>
      <w:divBdr>
        <w:top w:val="none" w:sz="0" w:space="0" w:color="auto"/>
        <w:left w:val="none" w:sz="0" w:space="0" w:color="auto"/>
        <w:bottom w:val="none" w:sz="0" w:space="0" w:color="auto"/>
        <w:right w:val="none" w:sz="0" w:space="0" w:color="auto"/>
      </w:divBdr>
    </w:div>
    <w:div w:id="7951244">
      <w:marLeft w:val="640"/>
      <w:marRight w:val="0"/>
      <w:marTop w:val="0"/>
      <w:marBottom w:val="0"/>
      <w:divBdr>
        <w:top w:val="none" w:sz="0" w:space="0" w:color="auto"/>
        <w:left w:val="none" w:sz="0" w:space="0" w:color="auto"/>
        <w:bottom w:val="none" w:sz="0" w:space="0" w:color="auto"/>
        <w:right w:val="none" w:sz="0" w:space="0" w:color="auto"/>
      </w:divBdr>
    </w:div>
    <w:div w:id="8220386">
      <w:marLeft w:val="640"/>
      <w:marRight w:val="0"/>
      <w:marTop w:val="0"/>
      <w:marBottom w:val="0"/>
      <w:divBdr>
        <w:top w:val="none" w:sz="0" w:space="0" w:color="auto"/>
        <w:left w:val="none" w:sz="0" w:space="0" w:color="auto"/>
        <w:bottom w:val="none" w:sz="0" w:space="0" w:color="auto"/>
        <w:right w:val="none" w:sz="0" w:space="0" w:color="auto"/>
      </w:divBdr>
    </w:div>
    <w:div w:id="8915619">
      <w:marLeft w:val="640"/>
      <w:marRight w:val="0"/>
      <w:marTop w:val="0"/>
      <w:marBottom w:val="0"/>
      <w:divBdr>
        <w:top w:val="none" w:sz="0" w:space="0" w:color="auto"/>
        <w:left w:val="none" w:sz="0" w:space="0" w:color="auto"/>
        <w:bottom w:val="none" w:sz="0" w:space="0" w:color="auto"/>
        <w:right w:val="none" w:sz="0" w:space="0" w:color="auto"/>
      </w:divBdr>
    </w:div>
    <w:div w:id="9375510">
      <w:marLeft w:val="640"/>
      <w:marRight w:val="0"/>
      <w:marTop w:val="0"/>
      <w:marBottom w:val="0"/>
      <w:divBdr>
        <w:top w:val="none" w:sz="0" w:space="0" w:color="auto"/>
        <w:left w:val="none" w:sz="0" w:space="0" w:color="auto"/>
        <w:bottom w:val="none" w:sz="0" w:space="0" w:color="auto"/>
        <w:right w:val="none" w:sz="0" w:space="0" w:color="auto"/>
      </w:divBdr>
    </w:div>
    <w:div w:id="9918449">
      <w:marLeft w:val="640"/>
      <w:marRight w:val="0"/>
      <w:marTop w:val="0"/>
      <w:marBottom w:val="0"/>
      <w:divBdr>
        <w:top w:val="none" w:sz="0" w:space="0" w:color="auto"/>
        <w:left w:val="none" w:sz="0" w:space="0" w:color="auto"/>
        <w:bottom w:val="none" w:sz="0" w:space="0" w:color="auto"/>
        <w:right w:val="none" w:sz="0" w:space="0" w:color="auto"/>
      </w:divBdr>
    </w:div>
    <w:div w:id="10110298">
      <w:marLeft w:val="640"/>
      <w:marRight w:val="0"/>
      <w:marTop w:val="0"/>
      <w:marBottom w:val="0"/>
      <w:divBdr>
        <w:top w:val="none" w:sz="0" w:space="0" w:color="auto"/>
        <w:left w:val="none" w:sz="0" w:space="0" w:color="auto"/>
        <w:bottom w:val="none" w:sz="0" w:space="0" w:color="auto"/>
        <w:right w:val="none" w:sz="0" w:space="0" w:color="auto"/>
      </w:divBdr>
    </w:div>
    <w:div w:id="10954705">
      <w:marLeft w:val="640"/>
      <w:marRight w:val="0"/>
      <w:marTop w:val="0"/>
      <w:marBottom w:val="0"/>
      <w:divBdr>
        <w:top w:val="none" w:sz="0" w:space="0" w:color="auto"/>
        <w:left w:val="none" w:sz="0" w:space="0" w:color="auto"/>
        <w:bottom w:val="none" w:sz="0" w:space="0" w:color="auto"/>
        <w:right w:val="none" w:sz="0" w:space="0" w:color="auto"/>
      </w:divBdr>
    </w:div>
    <w:div w:id="11610062">
      <w:marLeft w:val="640"/>
      <w:marRight w:val="0"/>
      <w:marTop w:val="0"/>
      <w:marBottom w:val="0"/>
      <w:divBdr>
        <w:top w:val="none" w:sz="0" w:space="0" w:color="auto"/>
        <w:left w:val="none" w:sz="0" w:space="0" w:color="auto"/>
        <w:bottom w:val="none" w:sz="0" w:space="0" w:color="auto"/>
        <w:right w:val="none" w:sz="0" w:space="0" w:color="auto"/>
      </w:divBdr>
    </w:div>
    <w:div w:id="11878400">
      <w:marLeft w:val="640"/>
      <w:marRight w:val="0"/>
      <w:marTop w:val="0"/>
      <w:marBottom w:val="0"/>
      <w:divBdr>
        <w:top w:val="none" w:sz="0" w:space="0" w:color="auto"/>
        <w:left w:val="none" w:sz="0" w:space="0" w:color="auto"/>
        <w:bottom w:val="none" w:sz="0" w:space="0" w:color="auto"/>
        <w:right w:val="none" w:sz="0" w:space="0" w:color="auto"/>
      </w:divBdr>
    </w:div>
    <w:div w:id="11880504">
      <w:marLeft w:val="640"/>
      <w:marRight w:val="0"/>
      <w:marTop w:val="0"/>
      <w:marBottom w:val="0"/>
      <w:divBdr>
        <w:top w:val="none" w:sz="0" w:space="0" w:color="auto"/>
        <w:left w:val="none" w:sz="0" w:space="0" w:color="auto"/>
        <w:bottom w:val="none" w:sz="0" w:space="0" w:color="auto"/>
        <w:right w:val="none" w:sz="0" w:space="0" w:color="auto"/>
      </w:divBdr>
    </w:div>
    <w:div w:id="12079441">
      <w:marLeft w:val="640"/>
      <w:marRight w:val="0"/>
      <w:marTop w:val="0"/>
      <w:marBottom w:val="0"/>
      <w:divBdr>
        <w:top w:val="none" w:sz="0" w:space="0" w:color="auto"/>
        <w:left w:val="none" w:sz="0" w:space="0" w:color="auto"/>
        <w:bottom w:val="none" w:sz="0" w:space="0" w:color="auto"/>
        <w:right w:val="none" w:sz="0" w:space="0" w:color="auto"/>
      </w:divBdr>
    </w:div>
    <w:div w:id="12728970">
      <w:marLeft w:val="640"/>
      <w:marRight w:val="0"/>
      <w:marTop w:val="0"/>
      <w:marBottom w:val="0"/>
      <w:divBdr>
        <w:top w:val="none" w:sz="0" w:space="0" w:color="auto"/>
        <w:left w:val="none" w:sz="0" w:space="0" w:color="auto"/>
        <w:bottom w:val="none" w:sz="0" w:space="0" w:color="auto"/>
        <w:right w:val="none" w:sz="0" w:space="0" w:color="auto"/>
      </w:divBdr>
    </w:div>
    <w:div w:id="13000722">
      <w:marLeft w:val="640"/>
      <w:marRight w:val="0"/>
      <w:marTop w:val="0"/>
      <w:marBottom w:val="0"/>
      <w:divBdr>
        <w:top w:val="none" w:sz="0" w:space="0" w:color="auto"/>
        <w:left w:val="none" w:sz="0" w:space="0" w:color="auto"/>
        <w:bottom w:val="none" w:sz="0" w:space="0" w:color="auto"/>
        <w:right w:val="none" w:sz="0" w:space="0" w:color="auto"/>
      </w:divBdr>
    </w:div>
    <w:div w:id="13728801">
      <w:marLeft w:val="640"/>
      <w:marRight w:val="0"/>
      <w:marTop w:val="0"/>
      <w:marBottom w:val="0"/>
      <w:divBdr>
        <w:top w:val="none" w:sz="0" w:space="0" w:color="auto"/>
        <w:left w:val="none" w:sz="0" w:space="0" w:color="auto"/>
        <w:bottom w:val="none" w:sz="0" w:space="0" w:color="auto"/>
        <w:right w:val="none" w:sz="0" w:space="0" w:color="auto"/>
      </w:divBdr>
    </w:div>
    <w:div w:id="14499840">
      <w:marLeft w:val="640"/>
      <w:marRight w:val="0"/>
      <w:marTop w:val="0"/>
      <w:marBottom w:val="0"/>
      <w:divBdr>
        <w:top w:val="none" w:sz="0" w:space="0" w:color="auto"/>
        <w:left w:val="none" w:sz="0" w:space="0" w:color="auto"/>
        <w:bottom w:val="none" w:sz="0" w:space="0" w:color="auto"/>
        <w:right w:val="none" w:sz="0" w:space="0" w:color="auto"/>
      </w:divBdr>
    </w:div>
    <w:div w:id="15348856">
      <w:marLeft w:val="640"/>
      <w:marRight w:val="0"/>
      <w:marTop w:val="0"/>
      <w:marBottom w:val="0"/>
      <w:divBdr>
        <w:top w:val="none" w:sz="0" w:space="0" w:color="auto"/>
        <w:left w:val="none" w:sz="0" w:space="0" w:color="auto"/>
        <w:bottom w:val="none" w:sz="0" w:space="0" w:color="auto"/>
        <w:right w:val="none" w:sz="0" w:space="0" w:color="auto"/>
      </w:divBdr>
    </w:div>
    <w:div w:id="15427171">
      <w:marLeft w:val="640"/>
      <w:marRight w:val="0"/>
      <w:marTop w:val="0"/>
      <w:marBottom w:val="0"/>
      <w:divBdr>
        <w:top w:val="none" w:sz="0" w:space="0" w:color="auto"/>
        <w:left w:val="none" w:sz="0" w:space="0" w:color="auto"/>
        <w:bottom w:val="none" w:sz="0" w:space="0" w:color="auto"/>
        <w:right w:val="none" w:sz="0" w:space="0" w:color="auto"/>
      </w:divBdr>
    </w:div>
    <w:div w:id="16006587">
      <w:marLeft w:val="640"/>
      <w:marRight w:val="0"/>
      <w:marTop w:val="0"/>
      <w:marBottom w:val="0"/>
      <w:divBdr>
        <w:top w:val="none" w:sz="0" w:space="0" w:color="auto"/>
        <w:left w:val="none" w:sz="0" w:space="0" w:color="auto"/>
        <w:bottom w:val="none" w:sz="0" w:space="0" w:color="auto"/>
        <w:right w:val="none" w:sz="0" w:space="0" w:color="auto"/>
      </w:divBdr>
    </w:div>
    <w:div w:id="16319717">
      <w:marLeft w:val="640"/>
      <w:marRight w:val="0"/>
      <w:marTop w:val="0"/>
      <w:marBottom w:val="0"/>
      <w:divBdr>
        <w:top w:val="none" w:sz="0" w:space="0" w:color="auto"/>
        <w:left w:val="none" w:sz="0" w:space="0" w:color="auto"/>
        <w:bottom w:val="none" w:sz="0" w:space="0" w:color="auto"/>
        <w:right w:val="none" w:sz="0" w:space="0" w:color="auto"/>
      </w:divBdr>
    </w:div>
    <w:div w:id="16659619">
      <w:marLeft w:val="640"/>
      <w:marRight w:val="0"/>
      <w:marTop w:val="0"/>
      <w:marBottom w:val="0"/>
      <w:divBdr>
        <w:top w:val="none" w:sz="0" w:space="0" w:color="auto"/>
        <w:left w:val="none" w:sz="0" w:space="0" w:color="auto"/>
        <w:bottom w:val="none" w:sz="0" w:space="0" w:color="auto"/>
        <w:right w:val="none" w:sz="0" w:space="0" w:color="auto"/>
      </w:divBdr>
    </w:div>
    <w:div w:id="16659758">
      <w:marLeft w:val="640"/>
      <w:marRight w:val="0"/>
      <w:marTop w:val="0"/>
      <w:marBottom w:val="0"/>
      <w:divBdr>
        <w:top w:val="none" w:sz="0" w:space="0" w:color="auto"/>
        <w:left w:val="none" w:sz="0" w:space="0" w:color="auto"/>
        <w:bottom w:val="none" w:sz="0" w:space="0" w:color="auto"/>
        <w:right w:val="none" w:sz="0" w:space="0" w:color="auto"/>
      </w:divBdr>
    </w:div>
    <w:div w:id="17046663">
      <w:marLeft w:val="640"/>
      <w:marRight w:val="0"/>
      <w:marTop w:val="0"/>
      <w:marBottom w:val="0"/>
      <w:divBdr>
        <w:top w:val="none" w:sz="0" w:space="0" w:color="auto"/>
        <w:left w:val="none" w:sz="0" w:space="0" w:color="auto"/>
        <w:bottom w:val="none" w:sz="0" w:space="0" w:color="auto"/>
        <w:right w:val="none" w:sz="0" w:space="0" w:color="auto"/>
      </w:divBdr>
    </w:div>
    <w:div w:id="17436932">
      <w:marLeft w:val="640"/>
      <w:marRight w:val="0"/>
      <w:marTop w:val="0"/>
      <w:marBottom w:val="0"/>
      <w:divBdr>
        <w:top w:val="none" w:sz="0" w:space="0" w:color="auto"/>
        <w:left w:val="none" w:sz="0" w:space="0" w:color="auto"/>
        <w:bottom w:val="none" w:sz="0" w:space="0" w:color="auto"/>
        <w:right w:val="none" w:sz="0" w:space="0" w:color="auto"/>
      </w:divBdr>
    </w:div>
    <w:div w:id="17438648">
      <w:marLeft w:val="640"/>
      <w:marRight w:val="0"/>
      <w:marTop w:val="0"/>
      <w:marBottom w:val="0"/>
      <w:divBdr>
        <w:top w:val="none" w:sz="0" w:space="0" w:color="auto"/>
        <w:left w:val="none" w:sz="0" w:space="0" w:color="auto"/>
        <w:bottom w:val="none" w:sz="0" w:space="0" w:color="auto"/>
        <w:right w:val="none" w:sz="0" w:space="0" w:color="auto"/>
      </w:divBdr>
    </w:div>
    <w:div w:id="18043321">
      <w:marLeft w:val="640"/>
      <w:marRight w:val="0"/>
      <w:marTop w:val="0"/>
      <w:marBottom w:val="0"/>
      <w:divBdr>
        <w:top w:val="none" w:sz="0" w:space="0" w:color="auto"/>
        <w:left w:val="none" w:sz="0" w:space="0" w:color="auto"/>
        <w:bottom w:val="none" w:sz="0" w:space="0" w:color="auto"/>
        <w:right w:val="none" w:sz="0" w:space="0" w:color="auto"/>
      </w:divBdr>
    </w:div>
    <w:div w:id="18043932">
      <w:marLeft w:val="640"/>
      <w:marRight w:val="0"/>
      <w:marTop w:val="0"/>
      <w:marBottom w:val="0"/>
      <w:divBdr>
        <w:top w:val="none" w:sz="0" w:space="0" w:color="auto"/>
        <w:left w:val="none" w:sz="0" w:space="0" w:color="auto"/>
        <w:bottom w:val="none" w:sz="0" w:space="0" w:color="auto"/>
        <w:right w:val="none" w:sz="0" w:space="0" w:color="auto"/>
      </w:divBdr>
    </w:div>
    <w:div w:id="18161547">
      <w:marLeft w:val="640"/>
      <w:marRight w:val="0"/>
      <w:marTop w:val="0"/>
      <w:marBottom w:val="0"/>
      <w:divBdr>
        <w:top w:val="none" w:sz="0" w:space="0" w:color="auto"/>
        <w:left w:val="none" w:sz="0" w:space="0" w:color="auto"/>
        <w:bottom w:val="none" w:sz="0" w:space="0" w:color="auto"/>
        <w:right w:val="none" w:sz="0" w:space="0" w:color="auto"/>
      </w:divBdr>
    </w:div>
    <w:div w:id="19012208">
      <w:marLeft w:val="640"/>
      <w:marRight w:val="0"/>
      <w:marTop w:val="0"/>
      <w:marBottom w:val="0"/>
      <w:divBdr>
        <w:top w:val="none" w:sz="0" w:space="0" w:color="auto"/>
        <w:left w:val="none" w:sz="0" w:space="0" w:color="auto"/>
        <w:bottom w:val="none" w:sz="0" w:space="0" w:color="auto"/>
        <w:right w:val="none" w:sz="0" w:space="0" w:color="auto"/>
      </w:divBdr>
    </w:div>
    <w:div w:id="19744817">
      <w:marLeft w:val="640"/>
      <w:marRight w:val="0"/>
      <w:marTop w:val="0"/>
      <w:marBottom w:val="0"/>
      <w:divBdr>
        <w:top w:val="none" w:sz="0" w:space="0" w:color="auto"/>
        <w:left w:val="none" w:sz="0" w:space="0" w:color="auto"/>
        <w:bottom w:val="none" w:sz="0" w:space="0" w:color="auto"/>
        <w:right w:val="none" w:sz="0" w:space="0" w:color="auto"/>
      </w:divBdr>
    </w:div>
    <w:div w:id="19861577">
      <w:marLeft w:val="640"/>
      <w:marRight w:val="0"/>
      <w:marTop w:val="0"/>
      <w:marBottom w:val="0"/>
      <w:divBdr>
        <w:top w:val="none" w:sz="0" w:space="0" w:color="auto"/>
        <w:left w:val="none" w:sz="0" w:space="0" w:color="auto"/>
        <w:bottom w:val="none" w:sz="0" w:space="0" w:color="auto"/>
        <w:right w:val="none" w:sz="0" w:space="0" w:color="auto"/>
      </w:divBdr>
    </w:div>
    <w:div w:id="20205279">
      <w:marLeft w:val="640"/>
      <w:marRight w:val="0"/>
      <w:marTop w:val="0"/>
      <w:marBottom w:val="0"/>
      <w:divBdr>
        <w:top w:val="none" w:sz="0" w:space="0" w:color="auto"/>
        <w:left w:val="none" w:sz="0" w:space="0" w:color="auto"/>
        <w:bottom w:val="none" w:sz="0" w:space="0" w:color="auto"/>
        <w:right w:val="none" w:sz="0" w:space="0" w:color="auto"/>
      </w:divBdr>
    </w:div>
    <w:div w:id="20281741">
      <w:marLeft w:val="640"/>
      <w:marRight w:val="0"/>
      <w:marTop w:val="0"/>
      <w:marBottom w:val="0"/>
      <w:divBdr>
        <w:top w:val="none" w:sz="0" w:space="0" w:color="auto"/>
        <w:left w:val="none" w:sz="0" w:space="0" w:color="auto"/>
        <w:bottom w:val="none" w:sz="0" w:space="0" w:color="auto"/>
        <w:right w:val="none" w:sz="0" w:space="0" w:color="auto"/>
      </w:divBdr>
    </w:div>
    <w:div w:id="20783066">
      <w:marLeft w:val="640"/>
      <w:marRight w:val="0"/>
      <w:marTop w:val="0"/>
      <w:marBottom w:val="0"/>
      <w:divBdr>
        <w:top w:val="none" w:sz="0" w:space="0" w:color="auto"/>
        <w:left w:val="none" w:sz="0" w:space="0" w:color="auto"/>
        <w:bottom w:val="none" w:sz="0" w:space="0" w:color="auto"/>
        <w:right w:val="none" w:sz="0" w:space="0" w:color="auto"/>
      </w:divBdr>
    </w:div>
    <w:div w:id="21715570">
      <w:marLeft w:val="640"/>
      <w:marRight w:val="0"/>
      <w:marTop w:val="0"/>
      <w:marBottom w:val="0"/>
      <w:divBdr>
        <w:top w:val="none" w:sz="0" w:space="0" w:color="auto"/>
        <w:left w:val="none" w:sz="0" w:space="0" w:color="auto"/>
        <w:bottom w:val="none" w:sz="0" w:space="0" w:color="auto"/>
        <w:right w:val="none" w:sz="0" w:space="0" w:color="auto"/>
      </w:divBdr>
    </w:div>
    <w:div w:id="21787977">
      <w:marLeft w:val="640"/>
      <w:marRight w:val="0"/>
      <w:marTop w:val="0"/>
      <w:marBottom w:val="0"/>
      <w:divBdr>
        <w:top w:val="none" w:sz="0" w:space="0" w:color="auto"/>
        <w:left w:val="none" w:sz="0" w:space="0" w:color="auto"/>
        <w:bottom w:val="none" w:sz="0" w:space="0" w:color="auto"/>
        <w:right w:val="none" w:sz="0" w:space="0" w:color="auto"/>
      </w:divBdr>
    </w:div>
    <w:div w:id="22169552">
      <w:marLeft w:val="640"/>
      <w:marRight w:val="0"/>
      <w:marTop w:val="0"/>
      <w:marBottom w:val="0"/>
      <w:divBdr>
        <w:top w:val="none" w:sz="0" w:space="0" w:color="auto"/>
        <w:left w:val="none" w:sz="0" w:space="0" w:color="auto"/>
        <w:bottom w:val="none" w:sz="0" w:space="0" w:color="auto"/>
        <w:right w:val="none" w:sz="0" w:space="0" w:color="auto"/>
      </w:divBdr>
    </w:div>
    <w:div w:id="22176389">
      <w:marLeft w:val="640"/>
      <w:marRight w:val="0"/>
      <w:marTop w:val="0"/>
      <w:marBottom w:val="0"/>
      <w:divBdr>
        <w:top w:val="none" w:sz="0" w:space="0" w:color="auto"/>
        <w:left w:val="none" w:sz="0" w:space="0" w:color="auto"/>
        <w:bottom w:val="none" w:sz="0" w:space="0" w:color="auto"/>
        <w:right w:val="none" w:sz="0" w:space="0" w:color="auto"/>
      </w:divBdr>
    </w:div>
    <w:div w:id="22364744">
      <w:marLeft w:val="640"/>
      <w:marRight w:val="0"/>
      <w:marTop w:val="0"/>
      <w:marBottom w:val="0"/>
      <w:divBdr>
        <w:top w:val="none" w:sz="0" w:space="0" w:color="auto"/>
        <w:left w:val="none" w:sz="0" w:space="0" w:color="auto"/>
        <w:bottom w:val="none" w:sz="0" w:space="0" w:color="auto"/>
        <w:right w:val="none" w:sz="0" w:space="0" w:color="auto"/>
      </w:divBdr>
    </w:div>
    <w:div w:id="22556908">
      <w:marLeft w:val="640"/>
      <w:marRight w:val="0"/>
      <w:marTop w:val="0"/>
      <w:marBottom w:val="0"/>
      <w:divBdr>
        <w:top w:val="none" w:sz="0" w:space="0" w:color="auto"/>
        <w:left w:val="none" w:sz="0" w:space="0" w:color="auto"/>
        <w:bottom w:val="none" w:sz="0" w:space="0" w:color="auto"/>
        <w:right w:val="none" w:sz="0" w:space="0" w:color="auto"/>
      </w:divBdr>
    </w:div>
    <w:div w:id="22675752">
      <w:marLeft w:val="640"/>
      <w:marRight w:val="0"/>
      <w:marTop w:val="0"/>
      <w:marBottom w:val="0"/>
      <w:divBdr>
        <w:top w:val="none" w:sz="0" w:space="0" w:color="auto"/>
        <w:left w:val="none" w:sz="0" w:space="0" w:color="auto"/>
        <w:bottom w:val="none" w:sz="0" w:space="0" w:color="auto"/>
        <w:right w:val="none" w:sz="0" w:space="0" w:color="auto"/>
      </w:divBdr>
    </w:div>
    <w:div w:id="23210159">
      <w:marLeft w:val="640"/>
      <w:marRight w:val="0"/>
      <w:marTop w:val="0"/>
      <w:marBottom w:val="0"/>
      <w:divBdr>
        <w:top w:val="none" w:sz="0" w:space="0" w:color="auto"/>
        <w:left w:val="none" w:sz="0" w:space="0" w:color="auto"/>
        <w:bottom w:val="none" w:sz="0" w:space="0" w:color="auto"/>
        <w:right w:val="none" w:sz="0" w:space="0" w:color="auto"/>
      </w:divBdr>
    </w:div>
    <w:div w:id="23210440">
      <w:marLeft w:val="640"/>
      <w:marRight w:val="0"/>
      <w:marTop w:val="0"/>
      <w:marBottom w:val="0"/>
      <w:divBdr>
        <w:top w:val="none" w:sz="0" w:space="0" w:color="auto"/>
        <w:left w:val="none" w:sz="0" w:space="0" w:color="auto"/>
        <w:bottom w:val="none" w:sz="0" w:space="0" w:color="auto"/>
        <w:right w:val="none" w:sz="0" w:space="0" w:color="auto"/>
      </w:divBdr>
    </w:div>
    <w:div w:id="23286896">
      <w:marLeft w:val="640"/>
      <w:marRight w:val="0"/>
      <w:marTop w:val="0"/>
      <w:marBottom w:val="0"/>
      <w:divBdr>
        <w:top w:val="none" w:sz="0" w:space="0" w:color="auto"/>
        <w:left w:val="none" w:sz="0" w:space="0" w:color="auto"/>
        <w:bottom w:val="none" w:sz="0" w:space="0" w:color="auto"/>
        <w:right w:val="none" w:sz="0" w:space="0" w:color="auto"/>
      </w:divBdr>
    </w:div>
    <w:div w:id="23751810">
      <w:marLeft w:val="640"/>
      <w:marRight w:val="0"/>
      <w:marTop w:val="0"/>
      <w:marBottom w:val="0"/>
      <w:divBdr>
        <w:top w:val="none" w:sz="0" w:space="0" w:color="auto"/>
        <w:left w:val="none" w:sz="0" w:space="0" w:color="auto"/>
        <w:bottom w:val="none" w:sz="0" w:space="0" w:color="auto"/>
        <w:right w:val="none" w:sz="0" w:space="0" w:color="auto"/>
      </w:divBdr>
    </w:div>
    <w:div w:id="24795815">
      <w:marLeft w:val="640"/>
      <w:marRight w:val="0"/>
      <w:marTop w:val="0"/>
      <w:marBottom w:val="0"/>
      <w:divBdr>
        <w:top w:val="none" w:sz="0" w:space="0" w:color="auto"/>
        <w:left w:val="none" w:sz="0" w:space="0" w:color="auto"/>
        <w:bottom w:val="none" w:sz="0" w:space="0" w:color="auto"/>
        <w:right w:val="none" w:sz="0" w:space="0" w:color="auto"/>
      </w:divBdr>
    </w:div>
    <w:div w:id="25494528">
      <w:marLeft w:val="640"/>
      <w:marRight w:val="0"/>
      <w:marTop w:val="0"/>
      <w:marBottom w:val="0"/>
      <w:divBdr>
        <w:top w:val="none" w:sz="0" w:space="0" w:color="auto"/>
        <w:left w:val="none" w:sz="0" w:space="0" w:color="auto"/>
        <w:bottom w:val="none" w:sz="0" w:space="0" w:color="auto"/>
        <w:right w:val="none" w:sz="0" w:space="0" w:color="auto"/>
      </w:divBdr>
    </w:div>
    <w:div w:id="25643652">
      <w:marLeft w:val="640"/>
      <w:marRight w:val="0"/>
      <w:marTop w:val="0"/>
      <w:marBottom w:val="0"/>
      <w:divBdr>
        <w:top w:val="none" w:sz="0" w:space="0" w:color="auto"/>
        <w:left w:val="none" w:sz="0" w:space="0" w:color="auto"/>
        <w:bottom w:val="none" w:sz="0" w:space="0" w:color="auto"/>
        <w:right w:val="none" w:sz="0" w:space="0" w:color="auto"/>
      </w:divBdr>
    </w:div>
    <w:div w:id="25981854">
      <w:marLeft w:val="640"/>
      <w:marRight w:val="0"/>
      <w:marTop w:val="0"/>
      <w:marBottom w:val="0"/>
      <w:divBdr>
        <w:top w:val="none" w:sz="0" w:space="0" w:color="auto"/>
        <w:left w:val="none" w:sz="0" w:space="0" w:color="auto"/>
        <w:bottom w:val="none" w:sz="0" w:space="0" w:color="auto"/>
        <w:right w:val="none" w:sz="0" w:space="0" w:color="auto"/>
      </w:divBdr>
    </w:div>
    <w:div w:id="26028420">
      <w:marLeft w:val="640"/>
      <w:marRight w:val="0"/>
      <w:marTop w:val="0"/>
      <w:marBottom w:val="0"/>
      <w:divBdr>
        <w:top w:val="none" w:sz="0" w:space="0" w:color="auto"/>
        <w:left w:val="none" w:sz="0" w:space="0" w:color="auto"/>
        <w:bottom w:val="none" w:sz="0" w:space="0" w:color="auto"/>
        <w:right w:val="none" w:sz="0" w:space="0" w:color="auto"/>
      </w:divBdr>
    </w:div>
    <w:div w:id="26368544">
      <w:marLeft w:val="640"/>
      <w:marRight w:val="0"/>
      <w:marTop w:val="0"/>
      <w:marBottom w:val="0"/>
      <w:divBdr>
        <w:top w:val="none" w:sz="0" w:space="0" w:color="auto"/>
        <w:left w:val="none" w:sz="0" w:space="0" w:color="auto"/>
        <w:bottom w:val="none" w:sz="0" w:space="0" w:color="auto"/>
        <w:right w:val="none" w:sz="0" w:space="0" w:color="auto"/>
      </w:divBdr>
    </w:div>
    <w:div w:id="27148362">
      <w:marLeft w:val="640"/>
      <w:marRight w:val="0"/>
      <w:marTop w:val="0"/>
      <w:marBottom w:val="0"/>
      <w:divBdr>
        <w:top w:val="none" w:sz="0" w:space="0" w:color="auto"/>
        <w:left w:val="none" w:sz="0" w:space="0" w:color="auto"/>
        <w:bottom w:val="none" w:sz="0" w:space="0" w:color="auto"/>
        <w:right w:val="none" w:sz="0" w:space="0" w:color="auto"/>
      </w:divBdr>
    </w:div>
    <w:div w:id="27265196">
      <w:marLeft w:val="640"/>
      <w:marRight w:val="0"/>
      <w:marTop w:val="0"/>
      <w:marBottom w:val="0"/>
      <w:divBdr>
        <w:top w:val="none" w:sz="0" w:space="0" w:color="auto"/>
        <w:left w:val="none" w:sz="0" w:space="0" w:color="auto"/>
        <w:bottom w:val="none" w:sz="0" w:space="0" w:color="auto"/>
        <w:right w:val="none" w:sz="0" w:space="0" w:color="auto"/>
      </w:divBdr>
    </w:div>
    <w:div w:id="27342525">
      <w:marLeft w:val="640"/>
      <w:marRight w:val="0"/>
      <w:marTop w:val="0"/>
      <w:marBottom w:val="0"/>
      <w:divBdr>
        <w:top w:val="none" w:sz="0" w:space="0" w:color="auto"/>
        <w:left w:val="none" w:sz="0" w:space="0" w:color="auto"/>
        <w:bottom w:val="none" w:sz="0" w:space="0" w:color="auto"/>
        <w:right w:val="none" w:sz="0" w:space="0" w:color="auto"/>
      </w:divBdr>
    </w:div>
    <w:div w:id="27684314">
      <w:marLeft w:val="640"/>
      <w:marRight w:val="0"/>
      <w:marTop w:val="0"/>
      <w:marBottom w:val="0"/>
      <w:divBdr>
        <w:top w:val="none" w:sz="0" w:space="0" w:color="auto"/>
        <w:left w:val="none" w:sz="0" w:space="0" w:color="auto"/>
        <w:bottom w:val="none" w:sz="0" w:space="0" w:color="auto"/>
        <w:right w:val="none" w:sz="0" w:space="0" w:color="auto"/>
      </w:divBdr>
    </w:div>
    <w:div w:id="28147006">
      <w:marLeft w:val="640"/>
      <w:marRight w:val="0"/>
      <w:marTop w:val="0"/>
      <w:marBottom w:val="0"/>
      <w:divBdr>
        <w:top w:val="none" w:sz="0" w:space="0" w:color="auto"/>
        <w:left w:val="none" w:sz="0" w:space="0" w:color="auto"/>
        <w:bottom w:val="none" w:sz="0" w:space="0" w:color="auto"/>
        <w:right w:val="none" w:sz="0" w:space="0" w:color="auto"/>
      </w:divBdr>
    </w:div>
    <w:div w:id="28335447">
      <w:marLeft w:val="640"/>
      <w:marRight w:val="0"/>
      <w:marTop w:val="0"/>
      <w:marBottom w:val="0"/>
      <w:divBdr>
        <w:top w:val="none" w:sz="0" w:space="0" w:color="auto"/>
        <w:left w:val="none" w:sz="0" w:space="0" w:color="auto"/>
        <w:bottom w:val="none" w:sz="0" w:space="0" w:color="auto"/>
        <w:right w:val="none" w:sz="0" w:space="0" w:color="auto"/>
      </w:divBdr>
    </w:div>
    <w:div w:id="28454990">
      <w:marLeft w:val="640"/>
      <w:marRight w:val="0"/>
      <w:marTop w:val="0"/>
      <w:marBottom w:val="0"/>
      <w:divBdr>
        <w:top w:val="none" w:sz="0" w:space="0" w:color="auto"/>
        <w:left w:val="none" w:sz="0" w:space="0" w:color="auto"/>
        <w:bottom w:val="none" w:sz="0" w:space="0" w:color="auto"/>
        <w:right w:val="none" w:sz="0" w:space="0" w:color="auto"/>
      </w:divBdr>
    </w:div>
    <w:div w:id="28840818">
      <w:marLeft w:val="640"/>
      <w:marRight w:val="0"/>
      <w:marTop w:val="0"/>
      <w:marBottom w:val="0"/>
      <w:divBdr>
        <w:top w:val="none" w:sz="0" w:space="0" w:color="auto"/>
        <w:left w:val="none" w:sz="0" w:space="0" w:color="auto"/>
        <w:bottom w:val="none" w:sz="0" w:space="0" w:color="auto"/>
        <w:right w:val="none" w:sz="0" w:space="0" w:color="auto"/>
      </w:divBdr>
    </w:div>
    <w:div w:id="29454943">
      <w:marLeft w:val="640"/>
      <w:marRight w:val="0"/>
      <w:marTop w:val="0"/>
      <w:marBottom w:val="0"/>
      <w:divBdr>
        <w:top w:val="none" w:sz="0" w:space="0" w:color="auto"/>
        <w:left w:val="none" w:sz="0" w:space="0" w:color="auto"/>
        <w:bottom w:val="none" w:sz="0" w:space="0" w:color="auto"/>
        <w:right w:val="none" w:sz="0" w:space="0" w:color="auto"/>
      </w:divBdr>
    </w:div>
    <w:div w:id="30499473">
      <w:marLeft w:val="640"/>
      <w:marRight w:val="0"/>
      <w:marTop w:val="0"/>
      <w:marBottom w:val="0"/>
      <w:divBdr>
        <w:top w:val="none" w:sz="0" w:space="0" w:color="auto"/>
        <w:left w:val="none" w:sz="0" w:space="0" w:color="auto"/>
        <w:bottom w:val="none" w:sz="0" w:space="0" w:color="auto"/>
        <w:right w:val="none" w:sz="0" w:space="0" w:color="auto"/>
      </w:divBdr>
    </w:div>
    <w:div w:id="30571143">
      <w:marLeft w:val="640"/>
      <w:marRight w:val="0"/>
      <w:marTop w:val="0"/>
      <w:marBottom w:val="0"/>
      <w:divBdr>
        <w:top w:val="none" w:sz="0" w:space="0" w:color="auto"/>
        <w:left w:val="none" w:sz="0" w:space="0" w:color="auto"/>
        <w:bottom w:val="none" w:sz="0" w:space="0" w:color="auto"/>
        <w:right w:val="none" w:sz="0" w:space="0" w:color="auto"/>
      </w:divBdr>
    </w:div>
    <w:div w:id="30807523">
      <w:marLeft w:val="640"/>
      <w:marRight w:val="0"/>
      <w:marTop w:val="0"/>
      <w:marBottom w:val="0"/>
      <w:divBdr>
        <w:top w:val="none" w:sz="0" w:space="0" w:color="auto"/>
        <w:left w:val="none" w:sz="0" w:space="0" w:color="auto"/>
        <w:bottom w:val="none" w:sz="0" w:space="0" w:color="auto"/>
        <w:right w:val="none" w:sz="0" w:space="0" w:color="auto"/>
      </w:divBdr>
    </w:div>
    <w:div w:id="30999512">
      <w:marLeft w:val="640"/>
      <w:marRight w:val="0"/>
      <w:marTop w:val="0"/>
      <w:marBottom w:val="0"/>
      <w:divBdr>
        <w:top w:val="none" w:sz="0" w:space="0" w:color="auto"/>
        <w:left w:val="none" w:sz="0" w:space="0" w:color="auto"/>
        <w:bottom w:val="none" w:sz="0" w:space="0" w:color="auto"/>
        <w:right w:val="none" w:sz="0" w:space="0" w:color="auto"/>
      </w:divBdr>
    </w:div>
    <w:div w:id="31225461">
      <w:marLeft w:val="640"/>
      <w:marRight w:val="0"/>
      <w:marTop w:val="0"/>
      <w:marBottom w:val="0"/>
      <w:divBdr>
        <w:top w:val="none" w:sz="0" w:space="0" w:color="auto"/>
        <w:left w:val="none" w:sz="0" w:space="0" w:color="auto"/>
        <w:bottom w:val="none" w:sz="0" w:space="0" w:color="auto"/>
        <w:right w:val="none" w:sz="0" w:space="0" w:color="auto"/>
      </w:divBdr>
    </w:div>
    <w:div w:id="31855642">
      <w:marLeft w:val="640"/>
      <w:marRight w:val="0"/>
      <w:marTop w:val="0"/>
      <w:marBottom w:val="0"/>
      <w:divBdr>
        <w:top w:val="none" w:sz="0" w:space="0" w:color="auto"/>
        <w:left w:val="none" w:sz="0" w:space="0" w:color="auto"/>
        <w:bottom w:val="none" w:sz="0" w:space="0" w:color="auto"/>
        <w:right w:val="none" w:sz="0" w:space="0" w:color="auto"/>
      </w:divBdr>
    </w:div>
    <w:div w:id="32001440">
      <w:marLeft w:val="640"/>
      <w:marRight w:val="0"/>
      <w:marTop w:val="0"/>
      <w:marBottom w:val="0"/>
      <w:divBdr>
        <w:top w:val="none" w:sz="0" w:space="0" w:color="auto"/>
        <w:left w:val="none" w:sz="0" w:space="0" w:color="auto"/>
        <w:bottom w:val="none" w:sz="0" w:space="0" w:color="auto"/>
        <w:right w:val="none" w:sz="0" w:space="0" w:color="auto"/>
      </w:divBdr>
    </w:div>
    <w:div w:id="32392947">
      <w:marLeft w:val="640"/>
      <w:marRight w:val="0"/>
      <w:marTop w:val="0"/>
      <w:marBottom w:val="0"/>
      <w:divBdr>
        <w:top w:val="none" w:sz="0" w:space="0" w:color="auto"/>
        <w:left w:val="none" w:sz="0" w:space="0" w:color="auto"/>
        <w:bottom w:val="none" w:sz="0" w:space="0" w:color="auto"/>
        <w:right w:val="none" w:sz="0" w:space="0" w:color="auto"/>
      </w:divBdr>
    </w:div>
    <w:div w:id="33237370">
      <w:marLeft w:val="640"/>
      <w:marRight w:val="0"/>
      <w:marTop w:val="0"/>
      <w:marBottom w:val="0"/>
      <w:divBdr>
        <w:top w:val="none" w:sz="0" w:space="0" w:color="auto"/>
        <w:left w:val="none" w:sz="0" w:space="0" w:color="auto"/>
        <w:bottom w:val="none" w:sz="0" w:space="0" w:color="auto"/>
        <w:right w:val="none" w:sz="0" w:space="0" w:color="auto"/>
      </w:divBdr>
    </w:div>
    <w:div w:id="33241020">
      <w:marLeft w:val="640"/>
      <w:marRight w:val="0"/>
      <w:marTop w:val="0"/>
      <w:marBottom w:val="0"/>
      <w:divBdr>
        <w:top w:val="none" w:sz="0" w:space="0" w:color="auto"/>
        <w:left w:val="none" w:sz="0" w:space="0" w:color="auto"/>
        <w:bottom w:val="none" w:sz="0" w:space="0" w:color="auto"/>
        <w:right w:val="none" w:sz="0" w:space="0" w:color="auto"/>
      </w:divBdr>
    </w:div>
    <w:div w:id="34040865">
      <w:marLeft w:val="640"/>
      <w:marRight w:val="0"/>
      <w:marTop w:val="0"/>
      <w:marBottom w:val="0"/>
      <w:divBdr>
        <w:top w:val="none" w:sz="0" w:space="0" w:color="auto"/>
        <w:left w:val="none" w:sz="0" w:space="0" w:color="auto"/>
        <w:bottom w:val="none" w:sz="0" w:space="0" w:color="auto"/>
        <w:right w:val="none" w:sz="0" w:space="0" w:color="auto"/>
      </w:divBdr>
    </w:div>
    <w:div w:id="34819762">
      <w:marLeft w:val="640"/>
      <w:marRight w:val="0"/>
      <w:marTop w:val="0"/>
      <w:marBottom w:val="0"/>
      <w:divBdr>
        <w:top w:val="none" w:sz="0" w:space="0" w:color="auto"/>
        <w:left w:val="none" w:sz="0" w:space="0" w:color="auto"/>
        <w:bottom w:val="none" w:sz="0" w:space="0" w:color="auto"/>
        <w:right w:val="none" w:sz="0" w:space="0" w:color="auto"/>
      </w:divBdr>
    </w:div>
    <w:div w:id="35156990">
      <w:marLeft w:val="640"/>
      <w:marRight w:val="0"/>
      <w:marTop w:val="0"/>
      <w:marBottom w:val="0"/>
      <w:divBdr>
        <w:top w:val="none" w:sz="0" w:space="0" w:color="auto"/>
        <w:left w:val="none" w:sz="0" w:space="0" w:color="auto"/>
        <w:bottom w:val="none" w:sz="0" w:space="0" w:color="auto"/>
        <w:right w:val="none" w:sz="0" w:space="0" w:color="auto"/>
      </w:divBdr>
    </w:div>
    <w:div w:id="36777987">
      <w:marLeft w:val="640"/>
      <w:marRight w:val="0"/>
      <w:marTop w:val="0"/>
      <w:marBottom w:val="0"/>
      <w:divBdr>
        <w:top w:val="none" w:sz="0" w:space="0" w:color="auto"/>
        <w:left w:val="none" w:sz="0" w:space="0" w:color="auto"/>
        <w:bottom w:val="none" w:sz="0" w:space="0" w:color="auto"/>
        <w:right w:val="none" w:sz="0" w:space="0" w:color="auto"/>
      </w:divBdr>
    </w:div>
    <w:div w:id="36859387">
      <w:marLeft w:val="640"/>
      <w:marRight w:val="0"/>
      <w:marTop w:val="0"/>
      <w:marBottom w:val="0"/>
      <w:divBdr>
        <w:top w:val="none" w:sz="0" w:space="0" w:color="auto"/>
        <w:left w:val="none" w:sz="0" w:space="0" w:color="auto"/>
        <w:bottom w:val="none" w:sz="0" w:space="0" w:color="auto"/>
        <w:right w:val="none" w:sz="0" w:space="0" w:color="auto"/>
      </w:divBdr>
    </w:div>
    <w:div w:id="37053363">
      <w:marLeft w:val="640"/>
      <w:marRight w:val="0"/>
      <w:marTop w:val="0"/>
      <w:marBottom w:val="0"/>
      <w:divBdr>
        <w:top w:val="none" w:sz="0" w:space="0" w:color="auto"/>
        <w:left w:val="none" w:sz="0" w:space="0" w:color="auto"/>
        <w:bottom w:val="none" w:sz="0" w:space="0" w:color="auto"/>
        <w:right w:val="none" w:sz="0" w:space="0" w:color="auto"/>
      </w:divBdr>
    </w:div>
    <w:div w:id="37317753">
      <w:marLeft w:val="640"/>
      <w:marRight w:val="0"/>
      <w:marTop w:val="0"/>
      <w:marBottom w:val="0"/>
      <w:divBdr>
        <w:top w:val="none" w:sz="0" w:space="0" w:color="auto"/>
        <w:left w:val="none" w:sz="0" w:space="0" w:color="auto"/>
        <w:bottom w:val="none" w:sz="0" w:space="0" w:color="auto"/>
        <w:right w:val="none" w:sz="0" w:space="0" w:color="auto"/>
      </w:divBdr>
    </w:div>
    <w:div w:id="37703670">
      <w:marLeft w:val="640"/>
      <w:marRight w:val="0"/>
      <w:marTop w:val="0"/>
      <w:marBottom w:val="0"/>
      <w:divBdr>
        <w:top w:val="none" w:sz="0" w:space="0" w:color="auto"/>
        <w:left w:val="none" w:sz="0" w:space="0" w:color="auto"/>
        <w:bottom w:val="none" w:sz="0" w:space="0" w:color="auto"/>
        <w:right w:val="none" w:sz="0" w:space="0" w:color="auto"/>
      </w:divBdr>
    </w:div>
    <w:div w:id="37752112">
      <w:marLeft w:val="640"/>
      <w:marRight w:val="0"/>
      <w:marTop w:val="0"/>
      <w:marBottom w:val="0"/>
      <w:divBdr>
        <w:top w:val="none" w:sz="0" w:space="0" w:color="auto"/>
        <w:left w:val="none" w:sz="0" w:space="0" w:color="auto"/>
        <w:bottom w:val="none" w:sz="0" w:space="0" w:color="auto"/>
        <w:right w:val="none" w:sz="0" w:space="0" w:color="auto"/>
      </w:divBdr>
    </w:div>
    <w:div w:id="38164130">
      <w:marLeft w:val="640"/>
      <w:marRight w:val="0"/>
      <w:marTop w:val="0"/>
      <w:marBottom w:val="0"/>
      <w:divBdr>
        <w:top w:val="none" w:sz="0" w:space="0" w:color="auto"/>
        <w:left w:val="none" w:sz="0" w:space="0" w:color="auto"/>
        <w:bottom w:val="none" w:sz="0" w:space="0" w:color="auto"/>
        <w:right w:val="none" w:sz="0" w:space="0" w:color="auto"/>
      </w:divBdr>
    </w:div>
    <w:div w:id="38747961">
      <w:marLeft w:val="640"/>
      <w:marRight w:val="0"/>
      <w:marTop w:val="0"/>
      <w:marBottom w:val="0"/>
      <w:divBdr>
        <w:top w:val="none" w:sz="0" w:space="0" w:color="auto"/>
        <w:left w:val="none" w:sz="0" w:space="0" w:color="auto"/>
        <w:bottom w:val="none" w:sz="0" w:space="0" w:color="auto"/>
        <w:right w:val="none" w:sz="0" w:space="0" w:color="auto"/>
      </w:divBdr>
    </w:div>
    <w:div w:id="38939038">
      <w:marLeft w:val="640"/>
      <w:marRight w:val="0"/>
      <w:marTop w:val="0"/>
      <w:marBottom w:val="0"/>
      <w:divBdr>
        <w:top w:val="none" w:sz="0" w:space="0" w:color="auto"/>
        <w:left w:val="none" w:sz="0" w:space="0" w:color="auto"/>
        <w:bottom w:val="none" w:sz="0" w:space="0" w:color="auto"/>
        <w:right w:val="none" w:sz="0" w:space="0" w:color="auto"/>
      </w:divBdr>
    </w:div>
    <w:div w:id="40250569">
      <w:marLeft w:val="640"/>
      <w:marRight w:val="0"/>
      <w:marTop w:val="0"/>
      <w:marBottom w:val="0"/>
      <w:divBdr>
        <w:top w:val="none" w:sz="0" w:space="0" w:color="auto"/>
        <w:left w:val="none" w:sz="0" w:space="0" w:color="auto"/>
        <w:bottom w:val="none" w:sz="0" w:space="0" w:color="auto"/>
        <w:right w:val="none" w:sz="0" w:space="0" w:color="auto"/>
      </w:divBdr>
    </w:div>
    <w:div w:id="40401315">
      <w:marLeft w:val="640"/>
      <w:marRight w:val="0"/>
      <w:marTop w:val="0"/>
      <w:marBottom w:val="0"/>
      <w:divBdr>
        <w:top w:val="none" w:sz="0" w:space="0" w:color="auto"/>
        <w:left w:val="none" w:sz="0" w:space="0" w:color="auto"/>
        <w:bottom w:val="none" w:sz="0" w:space="0" w:color="auto"/>
        <w:right w:val="none" w:sz="0" w:space="0" w:color="auto"/>
      </w:divBdr>
    </w:div>
    <w:div w:id="40521881">
      <w:marLeft w:val="640"/>
      <w:marRight w:val="0"/>
      <w:marTop w:val="0"/>
      <w:marBottom w:val="0"/>
      <w:divBdr>
        <w:top w:val="none" w:sz="0" w:space="0" w:color="auto"/>
        <w:left w:val="none" w:sz="0" w:space="0" w:color="auto"/>
        <w:bottom w:val="none" w:sz="0" w:space="0" w:color="auto"/>
        <w:right w:val="none" w:sz="0" w:space="0" w:color="auto"/>
      </w:divBdr>
    </w:div>
    <w:div w:id="40785891">
      <w:marLeft w:val="640"/>
      <w:marRight w:val="0"/>
      <w:marTop w:val="0"/>
      <w:marBottom w:val="0"/>
      <w:divBdr>
        <w:top w:val="none" w:sz="0" w:space="0" w:color="auto"/>
        <w:left w:val="none" w:sz="0" w:space="0" w:color="auto"/>
        <w:bottom w:val="none" w:sz="0" w:space="0" w:color="auto"/>
        <w:right w:val="none" w:sz="0" w:space="0" w:color="auto"/>
      </w:divBdr>
    </w:div>
    <w:div w:id="40834418">
      <w:marLeft w:val="640"/>
      <w:marRight w:val="0"/>
      <w:marTop w:val="0"/>
      <w:marBottom w:val="0"/>
      <w:divBdr>
        <w:top w:val="none" w:sz="0" w:space="0" w:color="auto"/>
        <w:left w:val="none" w:sz="0" w:space="0" w:color="auto"/>
        <w:bottom w:val="none" w:sz="0" w:space="0" w:color="auto"/>
        <w:right w:val="none" w:sz="0" w:space="0" w:color="auto"/>
      </w:divBdr>
    </w:div>
    <w:div w:id="41103824">
      <w:marLeft w:val="640"/>
      <w:marRight w:val="0"/>
      <w:marTop w:val="0"/>
      <w:marBottom w:val="0"/>
      <w:divBdr>
        <w:top w:val="none" w:sz="0" w:space="0" w:color="auto"/>
        <w:left w:val="none" w:sz="0" w:space="0" w:color="auto"/>
        <w:bottom w:val="none" w:sz="0" w:space="0" w:color="auto"/>
        <w:right w:val="none" w:sz="0" w:space="0" w:color="auto"/>
      </w:divBdr>
    </w:div>
    <w:div w:id="41293933">
      <w:marLeft w:val="640"/>
      <w:marRight w:val="0"/>
      <w:marTop w:val="0"/>
      <w:marBottom w:val="0"/>
      <w:divBdr>
        <w:top w:val="none" w:sz="0" w:space="0" w:color="auto"/>
        <w:left w:val="none" w:sz="0" w:space="0" w:color="auto"/>
        <w:bottom w:val="none" w:sz="0" w:space="0" w:color="auto"/>
        <w:right w:val="none" w:sz="0" w:space="0" w:color="auto"/>
      </w:divBdr>
    </w:div>
    <w:div w:id="41946879">
      <w:marLeft w:val="640"/>
      <w:marRight w:val="0"/>
      <w:marTop w:val="0"/>
      <w:marBottom w:val="0"/>
      <w:divBdr>
        <w:top w:val="none" w:sz="0" w:space="0" w:color="auto"/>
        <w:left w:val="none" w:sz="0" w:space="0" w:color="auto"/>
        <w:bottom w:val="none" w:sz="0" w:space="0" w:color="auto"/>
        <w:right w:val="none" w:sz="0" w:space="0" w:color="auto"/>
      </w:divBdr>
    </w:div>
    <w:div w:id="41952303">
      <w:marLeft w:val="640"/>
      <w:marRight w:val="0"/>
      <w:marTop w:val="0"/>
      <w:marBottom w:val="0"/>
      <w:divBdr>
        <w:top w:val="none" w:sz="0" w:space="0" w:color="auto"/>
        <w:left w:val="none" w:sz="0" w:space="0" w:color="auto"/>
        <w:bottom w:val="none" w:sz="0" w:space="0" w:color="auto"/>
        <w:right w:val="none" w:sz="0" w:space="0" w:color="auto"/>
      </w:divBdr>
    </w:div>
    <w:div w:id="43532770">
      <w:marLeft w:val="640"/>
      <w:marRight w:val="0"/>
      <w:marTop w:val="0"/>
      <w:marBottom w:val="0"/>
      <w:divBdr>
        <w:top w:val="none" w:sz="0" w:space="0" w:color="auto"/>
        <w:left w:val="none" w:sz="0" w:space="0" w:color="auto"/>
        <w:bottom w:val="none" w:sz="0" w:space="0" w:color="auto"/>
        <w:right w:val="none" w:sz="0" w:space="0" w:color="auto"/>
      </w:divBdr>
    </w:div>
    <w:div w:id="43910525">
      <w:marLeft w:val="640"/>
      <w:marRight w:val="0"/>
      <w:marTop w:val="0"/>
      <w:marBottom w:val="0"/>
      <w:divBdr>
        <w:top w:val="none" w:sz="0" w:space="0" w:color="auto"/>
        <w:left w:val="none" w:sz="0" w:space="0" w:color="auto"/>
        <w:bottom w:val="none" w:sz="0" w:space="0" w:color="auto"/>
        <w:right w:val="none" w:sz="0" w:space="0" w:color="auto"/>
      </w:divBdr>
    </w:div>
    <w:div w:id="44258485">
      <w:marLeft w:val="640"/>
      <w:marRight w:val="0"/>
      <w:marTop w:val="0"/>
      <w:marBottom w:val="0"/>
      <w:divBdr>
        <w:top w:val="none" w:sz="0" w:space="0" w:color="auto"/>
        <w:left w:val="none" w:sz="0" w:space="0" w:color="auto"/>
        <w:bottom w:val="none" w:sz="0" w:space="0" w:color="auto"/>
        <w:right w:val="none" w:sz="0" w:space="0" w:color="auto"/>
      </w:divBdr>
    </w:div>
    <w:div w:id="44837865">
      <w:marLeft w:val="640"/>
      <w:marRight w:val="0"/>
      <w:marTop w:val="0"/>
      <w:marBottom w:val="0"/>
      <w:divBdr>
        <w:top w:val="none" w:sz="0" w:space="0" w:color="auto"/>
        <w:left w:val="none" w:sz="0" w:space="0" w:color="auto"/>
        <w:bottom w:val="none" w:sz="0" w:space="0" w:color="auto"/>
        <w:right w:val="none" w:sz="0" w:space="0" w:color="auto"/>
      </w:divBdr>
    </w:div>
    <w:div w:id="45222710">
      <w:marLeft w:val="640"/>
      <w:marRight w:val="0"/>
      <w:marTop w:val="0"/>
      <w:marBottom w:val="0"/>
      <w:divBdr>
        <w:top w:val="none" w:sz="0" w:space="0" w:color="auto"/>
        <w:left w:val="none" w:sz="0" w:space="0" w:color="auto"/>
        <w:bottom w:val="none" w:sz="0" w:space="0" w:color="auto"/>
        <w:right w:val="none" w:sz="0" w:space="0" w:color="auto"/>
      </w:divBdr>
    </w:div>
    <w:div w:id="45296458">
      <w:marLeft w:val="640"/>
      <w:marRight w:val="0"/>
      <w:marTop w:val="0"/>
      <w:marBottom w:val="0"/>
      <w:divBdr>
        <w:top w:val="none" w:sz="0" w:space="0" w:color="auto"/>
        <w:left w:val="none" w:sz="0" w:space="0" w:color="auto"/>
        <w:bottom w:val="none" w:sz="0" w:space="0" w:color="auto"/>
        <w:right w:val="none" w:sz="0" w:space="0" w:color="auto"/>
      </w:divBdr>
    </w:div>
    <w:div w:id="45642430">
      <w:marLeft w:val="640"/>
      <w:marRight w:val="0"/>
      <w:marTop w:val="0"/>
      <w:marBottom w:val="0"/>
      <w:divBdr>
        <w:top w:val="none" w:sz="0" w:space="0" w:color="auto"/>
        <w:left w:val="none" w:sz="0" w:space="0" w:color="auto"/>
        <w:bottom w:val="none" w:sz="0" w:space="0" w:color="auto"/>
        <w:right w:val="none" w:sz="0" w:space="0" w:color="auto"/>
      </w:divBdr>
    </w:div>
    <w:div w:id="46299587">
      <w:marLeft w:val="640"/>
      <w:marRight w:val="0"/>
      <w:marTop w:val="0"/>
      <w:marBottom w:val="0"/>
      <w:divBdr>
        <w:top w:val="none" w:sz="0" w:space="0" w:color="auto"/>
        <w:left w:val="none" w:sz="0" w:space="0" w:color="auto"/>
        <w:bottom w:val="none" w:sz="0" w:space="0" w:color="auto"/>
        <w:right w:val="none" w:sz="0" w:space="0" w:color="auto"/>
      </w:divBdr>
    </w:div>
    <w:div w:id="47144893">
      <w:marLeft w:val="640"/>
      <w:marRight w:val="0"/>
      <w:marTop w:val="0"/>
      <w:marBottom w:val="0"/>
      <w:divBdr>
        <w:top w:val="none" w:sz="0" w:space="0" w:color="auto"/>
        <w:left w:val="none" w:sz="0" w:space="0" w:color="auto"/>
        <w:bottom w:val="none" w:sz="0" w:space="0" w:color="auto"/>
        <w:right w:val="none" w:sz="0" w:space="0" w:color="auto"/>
      </w:divBdr>
    </w:div>
    <w:div w:id="48112694">
      <w:marLeft w:val="640"/>
      <w:marRight w:val="0"/>
      <w:marTop w:val="0"/>
      <w:marBottom w:val="0"/>
      <w:divBdr>
        <w:top w:val="none" w:sz="0" w:space="0" w:color="auto"/>
        <w:left w:val="none" w:sz="0" w:space="0" w:color="auto"/>
        <w:bottom w:val="none" w:sz="0" w:space="0" w:color="auto"/>
        <w:right w:val="none" w:sz="0" w:space="0" w:color="auto"/>
      </w:divBdr>
    </w:div>
    <w:div w:id="49816813">
      <w:marLeft w:val="640"/>
      <w:marRight w:val="0"/>
      <w:marTop w:val="0"/>
      <w:marBottom w:val="0"/>
      <w:divBdr>
        <w:top w:val="none" w:sz="0" w:space="0" w:color="auto"/>
        <w:left w:val="none" w:sz="0" w:space="0" w:color="auto"/>
        <w:bottom w:val="none" w:sz="0" w:space="0" w:color="auto"/>
        <w:right w:val="none" w:sz="0" w:space="0" w:color="auto"/>
      </w:divBdr>
    </w:div>
    <w:div w:id="49888544">
      <w:marLeft w:val="640"/>
      <w:marRight w:val="0"/>
      <w:marTop w:val="0"/>
      <w:marBottom w:val="0"/>
      <w:divBdr>
        <w:top w:val="none" w:sz="0" w:space="0" w:color="auto"/>
        <w:left w:val="none" w:sz="0" w:space="0" w:color="auto"/>
        <w:bottom w:val="none" w:sz="0" w:space="0" w:color="auto"/>
        <w:right w:val="none" w:sz="0" w:space="0" w:color="auto"/>
      </w:divBdr>
    </w:div>
    <w:div w:id="50079532">
      <w:marLeft w:val="640"/>
      <w:marRight w:val="0"/>
      <w:marTop w:val="0"/>
      <w:marBottom w:val="0"/>
      <w:divBdr>
        <w:top w:val="none" w:sz="0" w:space="0" w:color="auto"/>
        <w:left w:val="none" w:sz="0" w:space="0" w:color="auto"/>
        <w:bottom w:val="none" w:sz="0" w:space="0" w:color="auto"/>
        <w:right w:val="none" w:sz="0" w:space="0" w:color="auto"/>
      </w:divBdr>
    </w:div>
    <w:div w:id="50472227">
      <w:marLeft w:val="640"/>
      <w:marRight w:val="0"/>
      <w:marTop w:val="0"/>
      <w:marBottom w:val="0"/>
      <w:divBdr>
        <w:top w:val="none" w:sz="0" w:space="0" w:color="auto"/>
        <w:left w:val="none" w:sz="0" w:space="0" w:color="auto"/>
        <w:bottom w:val="none" w:sz="0" w:space="0" w:color="auto"/>
        <w:right w:val="none" w:sz="0" w:space="0" w:color="auto"/>
      </w:divBdr>
    </w:div>
    <w:div w:id="50808131">
      <w:marLeft w:val="640"/>
      <w:marRight w:val="0"/>
      <w:marTop w:val="0"/>
      <w:marBottom w:val="0"/>
      <w:divBdr>
        <w:top w:val="none" w:sz="0" w:space="0" w:color="auto"/>
        <w:left w:val="none" w:sz="0" w:space="0" w:color="auto"/>
        <w:bottom w:val="none" w:sz="0" w:space="0" w:color="auto"/>
        <w:right w:val="none" w:sz="0" w:space="0" w:color="auto"/>
      </w:divBdr>
    </w:div>
    <w:div w:id="51193829">
      <w:marLeft w:val="640"/>
      <w:marRight w:val="0"/>
      <w:marTop w:val="0"/>
      <w:marBottom w:val="0"/>
      <w:divBdr>
        <w:top w:val="none" w:sz="0" w:space="0" w:color="auto"/>
        <w:left w:val="none" w:sz="0" w:space="0" w:color="auto"/>
        <w:bottom w:val="none" w:sz="0" w:space="0" w:color="auto"/>
        <w:right w:val="none" w:sz="0" w:space="0" w:color="auto"/>
      </w:divBdr>
    </w:div>
    <w:div w:id="51850782">
      <w:marLeft w:val="640"/>
      <w:marRight w:val="0"/>
      <w:marTop w:val="0"/>
      <w:marBottom w:val="0"/>
      <w:divBdr>
        <w:top w:val="none" w:sz="0" w:space="0" w:color="auto"/>
        <w:left w:val="none" w:sz="0" w:space="0" w:color="auto"/>
        <w:bottom w:val="none" w:sz="0" w:space="0" w:color="auto"/>
        <w:right w:val="none" w:sz="0" w:space="0" w:color="auto"/>
      </w:divBdr>
    </w:div>
    <w:div w:id="52125122">
      <w:marLeft w:val="640"/>
      <w:marRight w:val="0"/>
      <w:marTop w:val="0"/>
      <w:marBottom w:val="0"/>
      <w:divBdr>
        <w:top w:val="none" w:sz="0" w:space="0" w:color="auto"/>
        <w:left w:val="none" w:sz="0" w:space="0" w:color="auto"/>
        <w:bottom w:val="none" w:sz="0" w:space="0" w:color="auto"/>
        <w:right w:val="none" w:sz="0" w:space="0" w:color="auto"/>
      </w:divBdr>
    </w:div>
    <w:div w:id="53168717">
      <w:marLeft w:val="640"/>
      <w:marRight w:val="0"/>
      <w:marTop w:val="0"/>
      <w:marBottom w:val="0"/>
      <w:divBdr>
        <w:top w:val="none" w:sz="0" w:space="0" w:color="auto"/>
        <w:left w:val="none" w:sz="0" w:space="0" w:color="auto"/>
        <w:bottom w:val="none" w:sz="0" w:space="0" w:color="auto"/>
        <w:right w:val="none" w:sz="0" w:space="0" w:color="auto"/>
      </w:divBdr>
    </w:div>
    <w:div w:id="53354484">
      <w:marLeft w:val="640"/>
      <w:marRight w:val="0"/>
      <w:marTop w:val="0"/>
      <w:marBottom w:val="0"/>
      <w:divBdr>
        <w:top w:val="none" w:sz="0" w:space="0" w:color="auto"/>
        <w:left w:val="none" w:sz="0" w:space="0" w:color="auto"/>
        <w:bottom w:val="none" w:sz="0" w:space="0" w:color="auto"/>
        <w:right w:val="none" w:sz="0" w:space="0" w:color="auto"/>
      </w:divBdr>
    </w:div>
    <w:div w:id="53430845">
      <w:marLeft w:val="640"/>
      <w:marRight w:val="0"/>
      <w:marTop w:val="0"/>
      <w:marBottom w:val="0"/>
      <w:divBdr>
        <w:top w:val="none" w:sz="0" w:space="0" w:color="auto"/>
        <w:left w:val="none" w:sz="0" w:space="0" w:color="auto"/>
        <w:bottom w:val="none" w:sz="0" w:space="0" w:color="auto"/>
        <w:right w:val="none" w:sz="0" w:space="0" w:color="auto"/>
      </w:divBdr>
    </w:div>
    <w:div w:id="53555346">
      <w:marLeft w:val="640"/>
      <w:marRight w:val="0"/>
      <w:marTop w:val="0"/>
      <w:marBottom w:val="0"/>
      <w:divBdr>
        <w:top w:val="none" w:sz="0" w:space="0" w:color="auto"/>
        <w:left w:val="none" w:sz="0" w:space="0" w:color="auto"/>
        <w:bottom w:val="none" w:sz="0" w:space="0" w:color="auto"/>
        <w:right w:val="none" w:sz="0" w:space="0" w:color="auto"/>
      </w:divBdr>
    </w:div>
    <w:div w:id="53741028">
      <w:marLeft w:val="640"/>
      <w:marRight w:val="0"/>
      <w:marTop w:val="0"/>
      <w:marBottom w:val="0"/>
      <w:divBdr>
        <w:top w:val="none" w:sz="0" w:space="0" w:color="auto"/>
        <w:left w:val="none" w:sz="0" w:space="0" w:color="auto"/>
        <w:bottom w:val="none" w:sz="0" w:space="0" w:color="auto"/>
        <w:right w:val="none" w:sz="0" w:space="0" w:color="auto"/>
      </w:divBdr>
    </w:div>
    <w:div w:id="53821328">
      <w:marLeft w:val="640"/>
      <w:marRight w:val="0"/>
      <w:marTop w:val="0"/>
      <w:marBottom w:val="0"/>
      <w:divBdr>
        <w:top w:val="none" w:sz="0" w:space="0" w:color="auto"/>
        <w:left w:val="none" w:sz="0" w:space="0" w:color="auto"/>
        <w:bottom w:val="none" w:sz="0" w:space="0" w:color="auto"/>
        <w:right w:val="none" w:sz="0" w:space="0" w:color="auto"/>
      </w:divBdr>
    </w:div>
    <w:div w:id="54747449">
      <w:marLeft w:val="640"/>
      <w:marRight w:val="0"/>
      <w:marTop w:val="0"/>
      <w:marBottom w:val="0"/>
      <w:divBdr>
        <w:top w:val="none" w:sz="0" w:space="0" w:color="auto"/>
        <w:left w:val="none" w:sz="0" w:space="0" w:color="auto"/>
        <w:bottom w:val="none" w:sz="0" w:space="0" w:color="auto"/>
        <w:right w:val="none" w:sz="0" w:space="0" w:color="auto"/>
      </w:divBdr>
    </w:div>
    <w:div w:id="55320164">
      <w:marLeft w:val="640"/>
      <w:marRight w:val="0"/>
      <w:marTop w:val="0"/>
      <w:marBottom w:val="0"/>
      <w:divBdr>
        <w:top w:val="none" w:sz="0" w:space="0" w:color="auto"/>
        <w:left w:val="none" w:sz="0" w:space="0" w:color="auto"/>
        <w:bottom w:val="none" w:sz="0" w:space="0" w:color="auto"/>
        <w:right w:val="none" w:sz="0" w:space="0" w:color="auto"/>
      </w:divBdr>
    </w:div>
    <w:div w:id="55512577">
      <w:marLeft w:val="640"/>
      <w:marRight w:val="0"/>
      <w:marTop w:val="0"/>
      <w:marBottom w:val="0"/>
      <w:divBdr>
        <w:top w:val="none" w:sz="0" w:space="0" w:color="auto"/>
        <w:left w:val="none" w:sz="0" w:space="0" w:color="auto"/>
        <w:bottom w:val="none" w:sz="0" w:space="0" w:color="auto"/>
        <w:right w:val="none" w:sz="0" w:space="0" w:color="auto"/>
      </w:divBdr>
    </w:div>
    <w:div w:id="57630720">
      <w:marLeft w:val="640"/>
      <w:marRight w:val="0"/>
      <w:marTop w:val="0"/>
      <w:marBottom w:val="0"/>
      <w:divBdr>
        <w:top w:val="none" w:sz="0" w:space="0" w:color="auto"/>
        <w:left w:val="none" w:sz="0" w:space="0" w:color="auto"/>
        <w:bottom w:val="none" w:sz="0" w:space="0" w:color="auto"/>
        <w:right w:val="none" w:sz="0" w:space="0" w:color="auto"/>
      </w:divBdr>
    </w:div>
    <w:div w:id="58019405">
      <w:marLeft w:val="640"/>
      <w:marRight w:val="0"/>
      <w:marTop w:val="0"/>
      <w:marBottom w:val="0"/>
      <w:divBdr>
        <w:top w:val="none" w:sz="0" w:space="0" w:color="auto"/>
        <w:left w:val="none" w:sz="0" w:space="0" w:color="auto"/>
        <w:bottom w:val="none" w:sz="0" w:space="0" w:color="auto"/>
        <w:right w:val="none" w:sz="0" w:space="0" w:color="auto"/>
      </w:divBdr>
    </w:div>
    <w:div w:id="58136458">
      <w:marLeft w:val="640"/>
      <w:marRight w:val="0"/>
      <w:marTop w:val="0"/>
      <w:marBottom w:val="0"/>
      <w:divBdr>
        <w:top w:val="none" w:sz="0" w:space="0" w:color="auto"/>
        <w:left w:val="none" w:sz="0" w:space="0" w:color="auto"/>
        <w:bottom w:val="none" w:sz="0" w:space="0" w:color="auto"/>
        <w:right w:val="none" w:sz="0" w:space="0" w:color="auto"/>
      </w:divBdr>
    </w:div>
    <w:div w:id="58333741">
      <w:marLeft w:val="640"/>
      <w:marRight w:val="0"/>
      <w:marTop w:val="0"/>
      <w:marBottom w:val="0"/>
      <w:divBdr>
        <w:top w:val="none" w:sz="0" w:space="0" w:color="auto"/>
        <w:left w:val="none" w:sz="0" w:space="0" w:color="auto"/>
        <w:bottom w:val="none" w:sz="0" w:space="0" w:color="auto"/>
        <w:right w:val="none" w:sz="0" w:space="0" w:color="auto"/>
      </w:divBdr>
    </w:div>
    <w:div w:id="58480570">
      <w:marLeft w:val="640"/>
      <w:marRight w:val="0"/>
      <w:marTop w:val="0"/>
      <w:marBottom w:val="0"/>
      <w:divBdr>
        <w:top w:val="none" w:sz="0" w:space="0" w:color="auto"/>
        <w:left w:val="none" w:sz="0" w:space="0" w:color="auto"/>
        <w:bottom w:val="none" w:sz="0" w:space="0" w:color="auto"/>
        <w:right w:val="none" w:sz="0" w:space="0" w:color="auto"/>
      </w:divBdr>
    </w:div>
    <w:div w:id="58721480">
      <w:marLeft w:val="640"/>
      <w:marRight w:val="0"/>
      <w:marTop w:val="0"/>
      <w:marBottom w:val="0"/>
      <w:divBdr>
        <w:top w:val="none" w:sz="0" w:space="0" w:color="auto"/>
        <w:left w:val="none" w:sz="0" w:space="0" w:color="auto"/>
        <w:bottom w:val="none" w:sz="0" w:space="0" w:color="auto"/>
        <w:right w:val="none" w:sz="0" w:space="0" w:color="auto"/>
      </w:divBdr>
    </w:div>
    <w:div w:id="58721769">
      <w:marLeft w:val="640"/>
      <w:marRight w:val="0"/>
      <w:marTop w:val="0"/>
      <w:marBottom w:val="0"/>
      <w:divBdr>
        <w:top w:val="none" w:sz="0" w:space="0" w:color="auto"/>
        <w:left w:val="none" w:sz="0" w:space="0" w:color="auto"/>
        <w:bottom w:val="none" w:sz="0" w:space="0" w:color="auto"/>
        <w:right w:val="none" w:sz="0" w:space="0" w:color="auto"/>
      </w:divBdr>
    </w:div>
    <w:div w:id="58939884">
      <w:marLeft w:val="640"/>
      <w:marRight w:val="0"/>
      <w:marTop w:val="0"/>
      <w:marBottom w:val="0"/>
      <w:divBdr>
        <w:top w:val="none" w:sz="0" w:space="0" w:color="auto"/>
        <w:left w:val="none" w:sz="0" w:space="0" w:color="auto"/>
        <w:bottom w:val="none" w:sz="0" w:space="0" w:color="auto"/>
        <w:right w:val="none" w:sz="0" w:space="0" w:color="auto"/>
      </w:divBdr>
    </w:div>
    <w:div w:id="59141417">
      <w:marLeft w:val="640"/>
      <w:marRight w:val="0"/>
      <w:marTop w:val="0"/>
      <w:marBottom w:val="0"/>
      <w:divBdr>
        <w:top w:val="none" w:sz="0" w:space="0" w:color="auto"/>
        <w:left w:val="none" w:sz="0" w:space="0" w:color="auto"/>
        <w:bottom w:val="none" w:sz="0" w:space="0" w:color="auto"/>
        <w:right w:val="none" w:sz="0" w:space="0" w:color="auto"/>
      </w:divBdr>
    </w:div>
    <w:div w:id="59641223">
      <w:marLeft w:val="640"/>
      <w:marRight w:val="0"/>
      <w:marTop w:val="0"/>
      <w:marBottom w:val="0"/>
      <w:divBdr>
        <w:top w:val="none" w:sz="0" w:space="0" w:color="auto"/>
        <w:left w:val="none" w:sz="0" w:space="0" w:color="auto"/>
        <w:bottom w:val="none" w:sz="0" w:space="0" w:color="auto"/>
        <w:right w:val="none" w:sz="0" w:space="0" w:color="auto"/>
      </w:divBdr>
    </w:div>
    <w:div w:id="59642407">
      <w:marLeft w:val="640"/>
      <w:marRight w:val="0"/>
      <w:marTop w:val="0"/>
      <w:marBottom w:val="0"/>
      <w:divBdr>
        <w:top w:val="none" w:sz="0" w:space="0" w:color="auto"/>
        <w:left w:val="none" w:sz="0" w:space="0" w:color="auto"/>
        <w:bottom w:val="none" w:sz="0" w:space="0" w:color="auto"/>
        <w:right w:val="none" w:sz="0" w:space="0" w:color="auto"/>
      </w:divBdr>
    </w:div>
    <w:div w:id="61636174">
      <w:marLeft w:val="640"/>
      <w:marRight w:val="0"/>
      <w:marTop w:val="0"/>
      <w:marBottom w:val="0"/>
      <w:divBdr>
        <w:top w:val="none" w:sz="0" w:space="0" w:color="auto"/>
        <w:left w:val="none" w:sz="0" w:space="0" w:color="auto"/>
        <w:bottom w:val="none" w:sz="0" w:space="0" w:color="auto"/>
        <w:right w:val="none" w:sz="0" w:space="0" w:color="auto"/>
      </w:divBdr>
    </w:div>
    <w:div w:id="61685887">
      <w:marLeft w:val="640"/>
      <w:marRight w:val="0"/>
      <w:marTop w:val="0"/>
      <w:marBottom w:val="0"/>
      <w:divBdr>
        <w:top w:val="none" w:sz="0" w:space="0" w:color="auto"/>
        <w:left w:val="none" w:sz="0" w:space="0" w:color="auto"/>
        <w:bottom w:val="none" w:sz="0" w:space="0" w:color="auto"/>
        <w:right w:val="none" w:sz="0" w:space="0" w:color="auto"/>
      </w:divBdr>
    </w:div>
    <w:div w:id="61872883">
      <w:marLeft w:val="640"/>
      <w:marRight w:val="0"/>
      <w:marTop w:val="0"/>
      <w:marBottom w:val="0"/>
      <w:divBdr>
        <w:top w:val="none" w:sz="0" w:space="0" w:color="auto"/>
        <w:left w:val="none" w:sz="0" w:space="0" w:color="auto"/>
        <w:bottom w:val="none" w:sz="0" w:space="0" w:color="auto"/>
        <w:right w:val="none" w:sz="0" w:space="0" w:color="auto"/>
      </w:divBdr>
    </w:div>
    <w:div w:id="62529063">
      <w:marLeft w:val="640"/>
      <w:marRight w:val="0"/>
      <w:marTop w:val="0"/>
      <w:marBottom w:val="0"/>
      <w:divBdr>
        <w:top w:val="none" w:sz="0" w:space="0" w:color="auto"/>
        <w:left w:val="none" w:sz="0" w:space="0" w:color="auto"/>
        <w:bottom w:val="none" w:sz="0" w:space="0" w:color="auto"/>
        <w:right w:val="none" w:sz="0" w:space="0" w:color="auto"/>
      </w:divBdr>
    </w:div>
    <w:div w:id="62721214">
      <w:marLeft w:val="640"/>
      <w:marRight w:val="0"/>
      <w:marTop w:val="0"/>
      <w:marBottom w:val="0"/>
      <w:divBdr>
        <w:top w:val="none" w:sz="0" w:space="0" w:color="auto"/>
        <w:left w:val="none" w:sz="0" w:space="0" w:color="auto"/>
        <w:bottom w:val="none" w:sz="0" w:space="0" w:color="auto"/>
        <w:right w:val="none" w:sz="0" w:space="0" w:color="auto"/>
      </w:divBdr>
    </w:div>
    <w:div w:id="63066016">
      <w:marLeft w:val="640"/>
      <w:marRight w:val="0"/>
      <w:marTop w:val="0"/>
      <w:marBottom w:val="0"/>
      <w:divBdr>
        <w:top w:val="none" w:sz="0" w:space="0" w:color="auto"/>
        <w:left w:val="none" w:sz="0" w:space="0" w:color="auto"/>
        <w:bottom w:val="none" w:sz="0" w:space="0" w:color="auto"/>
        <w:right w:val="none" w:sz="0" w:space="0" w:color="auto"/>
      </w:divBdr>
    </w:div>
    <w:div w:id="63260333">
      <w:marLeft w:val="640"/>
      <w:marRight w:val="0"/>
      <w:marTop w:val="0"/>
      <w:marBottom w:val="0"/>
      <w:divBdr>
        <w:top w:val="none" w:sz="0" w:space="0" w:color="auto"/>
        <w:left w:val="none" w:sz="0" w:space="0" w:color="auto"/>
        <w:bottom w:val="none" w:sz="0" w:space="0" w:color="auto"/>
        <w:right w:val="none" w:sz="0" w:space="0" w:color="auto"/>
      </w:divBdr>
    </w:div>
    <w:div w:id="64569239">
      <w:marLeft w:val="640"/>
      <w:marRight w:val="0"/>
      <w:marTop w:val="0"/>
      <w:marBottom w:val="0"/>
      <w:divBdr>
        <w:top w:val="none" w:sz="0" w:space="0" w:color="auto"/>
        <w:left w:val="none" w:sz="0" w:space="0" w:color="auto"/>
        <w:bottom w:val="none" w:sz="0" w:space="0" w:color="auto"/>
        <w:right w:val="none" w:sz="0" w:space="0" w:color="auto"/>
      </w:divBdr>
    </w:div>
    <w:div w:id="64839553">
      <w:marLeft w:val="640"/>
      <w:marRight w:val="0"/>
      <w:marTop w:val="0"/>
      <w:marBottom w:val="0"/>
      <w:divBdr>
        <w:top w:val="none" w:sz="0" w:space="0" w:color="auto"/>
        <w:left w:val="none" w:sz="0" w:space="0" w:color="auto"/>
        <w:bottom w:val="none" w:sz="0" w:space="0" w:color="auto"/>
        <w:right w:val="none" w:sz="0" w:space="0" w:color="auto"/>
      </w:divBdr>
    </w:div>
    <w:div w:id="64954131">
      <w:marLeft w:val="640"/>
      <w:marRight w:val="0"/>
      <w:marTop w:val="0"/>
      <w:marBottom w:val="0"/>
      <w:divBdr>
        <w:top w:val="none" w:sz="0" w:space="0" w:color="auto"/>
        <w:left w:val="none" w:sz="0" w:space="0" w:color="auto"/>
        <w:bottom w:val="none" w:sz="0" w:space="0" w:color="auto"/>
        <w:right w:val="none" w:sz="0" w:space="0" w:color="auto"/>
      </w:divBdr>
    </w:div>
    <w:div w:id="65108652">
      <w:marLeft w:val="640"/>
      <w:marRight w:val="0"/>
      <w:marTop w:val="0"/>
      <w:marBottom w:val="0"/>
      <w:divBdr>
        <w:top w:val="none" w:sz="0" w:space="0" w:color="auto"/>
        <w:left w:val="none" w:sz="0" w:space="0" w:color="auto"/>
        <w:bottom w:val="none" w:sz="0" w:space="0" w:color="auto"/>
        <w:right w:val="none" w:sz="0" w:space="0" w:color="auto"/>
      </w:divBdr>
    </w:div>
    <w:div w:id="65423628">
      <w:marLeft w:val="640"/>
      <w:marRight w:val="0"/>
      <w:marTop w:val="0"/>
      <w:marBottom w:val="0"/>
      <w:divBdr>
        <w:top w:val="none" w:sz="0" w:space="0" w:color="auto"/>
        <w:left w:val="none" w:sz="0" w:space="0" w:color="auto"/>
        <w:bottom w:val="none" w:sz="0" w:space="0" w:color="auto"/>
        <w:right w:val="none" w:sz="0" w:space="0" w:color="auto"/>
      </w:divBdr>
    </w:div>
    <w:div w:id="65959145">
      <w:marLeft w:val="640"/>
      <w:marRight w:val="0"/>
      <w:marTop w:val="0"/>
      <w:marBottom w:val="0"/>
      <w:divBdr>
        <w:top w:val="none" w:sz="0" w:space="0" w:color="auto"/>
        <w:left w:val="none" w:sz="0" w:space="0" w:color="auto"/>
        <w:bottom w:val="none" w:sz="0" w:space="0" w:color="auto"/>
        <w:right w:val="none" w:sz="0" w:space="0" w:color="auto"/>
      </w:divBdr>
    </w:div>
    <w:div w:id="66349280">
      <w:marLeft w:val="640"/>
      <w:marRight w:val="0"/>
      <w:marTop w:val="0"/>
      <w:marBottom w:val="0"/>
      <w:divBdr>
        <w:top w:val="none" w:sz="0" w:space="0" w:color="auto"/>
        <w:left w:val="none" w:sz="0" w:space="0" w:color="auto"/>
        <w:bottom w:val="none" w:sz="0" w:space="0" w:color="auto"/>
        <w:right w:val="none" w:sz="0" w:space="0" w:color="auto"/>
      </w:divBdr>
    </w:div>
    <w:div w:id="66657152">
      <w:marLeft w:val="640"/>
      <w:marRight w:val="0"/>
      <w:marTop w:val="0"/>
      <w:marBottom w:val="0"/>
      <w:divBdr>
        <w:top w:val="none" w:sz="0" w:space="0" w:color="auto"/>
        <w:left w:val="none" w:sz="0" w:space="0" w:color="auto"/>
        <w:bottom w:val="none" w:sz="0" w:space="0" w:color="auto"/>
        <w:right w:val="none" w:sz="0" w:space="0" w:color="auto"/>
      </w:divBdr>
    </w:div>
    <w:div w:id="67047394">
      <w:marLeft w:val="640"/>
      <w:marRight w:val="0"/>
      <w:marTop w:val="0"/>
      <w:marBottom w:val="0"/>
      <w:divBdr>
        <w:top w:val="none" w:sz="0" w:space="0" w:color="auto"/>
        <w:left w:val="none" w:sz="0" w:space="0" w:color="auto"/>
        <w:bottom w:val="none" w:sz="0" w:space="0" w:color="auto"/>
        <w:right w:val="none" w:sz="0" w:space="0" w:color="auto"/>
      </w:divBdr>
    </w:div>
    <w:div w:id="68625858">
      <w:marLeft w:val="640"/>
      <w:marRight w:val="0"/>
      <w:marTop w:val="0"/>
      <w:marBottom w:val="0"/>
      <w:divBdr>
        <w:top w:val="none" w:sz="0" w:space="0" w:color="auto"/>
        <w:left w:val="none" w:sz="0" w:space="0" w:color="auto"/>
        <w:bottom w:val="none" w:sz="0" w:space="0" w:color="auto"/>
        <w:right w:val="none" w:sz="0" w:space="0" w:color="auto"/>
      </w:divBdr>
    </w:div>
    <w:div w:id="69347917">
      <w:marLeft w:val="640"/>
      <w:marRight w:val="0"/>
      <w:marTop w:val="0"/>
      <w:marBottom w:val="0"/>
      <w:divBdr>
        <w:top w:val="none" w:sz="0" w:space="0" w:color="auto"/>
        <w:left w:val="none" w:sz="0" w:space="0" w:color="auto"/>
        <w:bottom w:val="none" w:sz="0" w:space="0" w:color="auto"/>
        <w:right w:val="none" w:sz="0" w:space="0" w:color="auto"/>
      </w:divBdr>
    </w:div>
    <w:div w:id="69621930">
      <w:marLeft w:val="640"/>
      <w:marRight w:val="0"/>
      <w:marTop w:val="0"/>
      <w:marBottom w:val="0"/>
      <w:divBdr>
        <w:top w:val="none" w:sz="0" w:space="0" w:color="auto"/>
        <w:left w:val="none" w:sz="0" w:space="0" w:color="auto"/>
        <w:bottom w:val="none" w:sz="0" w:space="0" w:color="auto"/>
        <w:right w:val="none" w:sz="0" w:space="0" w:color="auto"/>
      </w:divBdr>
    </w:div>
    <w:div w:id="69691856">
      <w:marLeft w:val="640"/>
      <w:marRight w:val="0"/>
      <w:marTop w:val="0"/>
      <w:marBottom w:val="0"/>
      <w:divBdr>
        <w:top w:val="none" w:sz="0" w:space="0" w:color="auto"/>
        <w:left w:val="none" w:sz="0" w:space="0" w:color="auto"/>
        <w:bottom w:val="none" w:sz="0" w:space="0" w:color="auto"/>
        <w:right w:val="none" w:sz="0" w:space="0" w:color="auto"/>
      </w:divBdr>
    </w:div>
    <w:div w:id="69890870">
      <w:marLeft w:val="640"/>
      <w:marRight w:val="0"/>
      <w:marTop w:val="0"/>
      <w:marBottom w:val="0"/>
      <w:divBdr>
        <w:top w:val="none" w:sz="0" w:space="0" w:color="auto"/>
        <w:left w:val="none" w:sz="0" w:space="0" w:color="auto"/>
        <w:bottom w:val="none" w:sz="0" w:space="0" w:color="auto"/>
        <w:right w:val="none" w:sz="0" w:space="0" w:color="auto"/>
      </w:divBdr>
    </w:div>
    <w:div w:id="70154323">
      <w:marLeft w:val="640"/>
      <w:marRight w:val="0"/>
      <w:marTop w:val="0"/>
      <w:marBottom w:val="0"/>
      <w:divBdr>
        <w:top w:val="none" w:sz="0" w:space="0" w:color="auto"/>
        <w:left w:val="none" w:sz="0" w:space="0" w:color="auto"/>
        <w:bottom w:val="none" w:sz="0" w:space="0" w:color="auto"/>
        <w:right w:val="none" w:sz="0" w:space="0" w:color="auto"/>
      </w:divBdr>
    </w:div>
    <w:div w:id="70273943">
      <w:marLeft w:val="640"/>
      <w:marRight w:val="0"/>
      <w:marTop w:val="0"/>
      <w:marBottom w:val="0"/>
      <w:divBdr>
        <w:top w:val="none" w:sz="0" w:space="0" w:color="auto"/>
        <w:left w:val="none" w:sz="0" w:space="0" w:color="auto"/>
        <w:bottom w:val="none" w:sz="0" w:space="0" w:color="auto"/>
        <w:right w:val="none" w:sz="0" w:space="0" w:color="auto"/>
      </w:divBdr>
    </w:div>
    <w:div w:id="70857371">
      <w:marLeft w:val="640"/>
      <w:marRight w:val="0"/>
      <w:marTop w:val="0"/>
      <w:marBottom w:val="0"/>
      <w:divBdr>
        <w:top w:val="none" w:sz="0" w:space="0" w:color="auto"/>
        <w:left w:val="none" w:sz="0" w:space="0" w:color="auto"/>
        <w:bottom w:val="none" w:sz="0" w:space="0" w:color="auto"/>
        <w:right w:val="none" w:sz="0" w:space="0" w:color="auto"/>
      </w:divBdr>
    </w:div>
    <w:div w:id="70930339">
      <w:marLeft w:val="640"/>
      <w:marRight w:val="0"/>
      <w:marTop w:val="0"/>
      <w:marBottom w:val="0"/>
      <w:divBdr>
        <w:top w:val="none" w:sz="0" w:space="0" w:color="auto"/>
        <w:left w:val="none" w:sz="0" w:space="0" w:color="auto"/>
        <w:bottom w:val="none" w:sz="0" w:space="0" w:color="auto"/>
        <w:right w:val="none" w:sz="0" w:space="0" w:color="auto"/>
      </w:divBdr>
    </w:div>
    <w:div w:id="70975618">
      <w:marLeft w:val="640"/>
      <w:marRight w:val="0"/>
      <w:marTop w:val="0"/>
      <w:marBottom w:val="0"/>
      <w:divBdr>
        <w:top w:val="none" w:sz="0" w:space="0" w:color="auto"/>
        <w:left w:val="none" w:sz="0" w:space="0" w:color="auto"/>
        <w:bottom w:val="none" w:sz="0" w:space="0" w:color="auto"/>
        <w:right w:val="none" w:sz="0" w:space="0" w:color="auto"/>
      </w:divBdr>
    </w:div>
    <w:div w:id="71397349">
      <w:marLeft w:val="640"/>
      <w:marRight w:val="0"/>
      <w:marTop w:val="0"/>
      <w:marBottom w:val="0"/>
      <w:divBdr>
        <w:top w:val="none" w:sz="0" w:space="0" w:color="auto"/>
        <w:left w:val="none" w:sz="0" w:space="0" w:color="auto"/>
        <w:bottom w:val="none" w:sz="0" w:space="0" w:color="auto"/>
        <w:right w:val="none" w:sz="0" w:space="0" w:color="auto"/>
      </w:divBdr>
    </w:div>
    <w:div w:id="71510037">
      <w:marLeft w:val="640"/>
      <w:marRight w:val="0"/>
      <w:marTop w:val="0"/>
      <w:marBottom w:val="0"/>
      <w:divBdr>
        <w:top w:val="none" w:sz="0" w:space="0" w:color="auto"/>
        <w:left w:val="none" w:sz="0" w:space="0" w:color="auto"/>
        <w:bottom w:val="none" w:sz="0" w:space="0" w:color="auto"/>
        <w:right w:val="none" w:sz="0" w:space="0" w:color="auto"/>
      </w:divBdr>
    </w:div>
    <w:div w:id="73357466">
      <w:marLeft w:val="640"/>
      <w:marRight w:val="0"/>
      <w:marTop w:val="0"/>
      <w:marBottom w:val="0"/>
      <w:divBdr>
        <w:top w:val="none" w:sz="0" w:space="0" w:color="auto"/>
        <w:left w:val="none" w:sz="0" w:space="0" w:color="auto"/>
        <w:bottom w:val="none" w:sz="0" w:space="0" w:color="auto"/>
        <w:right w:val="none" w:sz="0" w:space="0" w:color="auto"/>
      </w:divBdr>
    </w:div>
    <w:div w:id="73624918">
      <w:marLeft w:val="640"/>
      <w:marRight w:val="0"/>
      <w:marTop w:val="0"/>
      <w:marBottom w:val="0"/>
      <w:divBdr>
        <w:top w:val="none" w:sz="0" w:space="0" w:color="auto"/>
        <w:left w:val="none" w:sz="0" w:space="0" w:color="auto"/>
        <w:bottom w:val="none" w:sz="0" w:space="0" w:color="auto"/>
        <w:right w:val="none" w:sz="0" w:space="0" w:color="auto"/>
      </w:divBdr>
    </w:div>
    <w:div w:id="73672138">
      <w:marLeft w:val="640"/>
      <w:marRight w:val="0"/>
      <w:marTop w:val="0"/>
      <w:marBottom w:val="0"/>
      <w:divBdr>
        <w:top w:val="none" w:sz="0" w:space="0" w:color="auto"/>
        <w:left w:val="none" w:sz="0" w:space="0" w:color="auto"/>
        <w:bottom w:val="none" w:sz="0" w:space="0" w:color="auto"/>
        <w:right w:val="none" w:sz="0" w:space="0" w:color="auto"/>
      </w:divBdr>
    </w:div>
    <w:div w:id="73938079">
      <w:marLeft w:val="640"/>
      <w:marRight w:val="0"/>
      <w:marTop w:val="0"/>
      <w:marBottom w:val="0"/>
      <w:divBdr>
        <w:top w:val="none" w:sz="0" w:space="0" w:color="auto"/>
        <w:left w:val="none" w:sz="0" w:space="0" w:color="auto"/>
        <w:bottom w:val="none" w:sz="0" w:space="0" w:color="auto"/>
        <w:right w:val="none" w:sz="0" w:space="0" w:color="auto"/>
      </w:divBdr>
    </w:div>
    <w:div w:id="74059590">
      <w:marLeft w:val="640"/>
      <w:marRight w:val="0"/>
      <w:marTop w:val="0"/>
      <w:marBottom w:val="0"/>
      <w:divBdr>
        <w:top w:val="none" w:sz="0" w:space="0" w:color="auto"/>
        <w:left w:val="none" w:sz="0" w:space="0" w:color="auto"/>
        <w:bottom w:val="none" w:sz="0" w:space="0" w:color="auto"/>
        <w:right w:val="none" w:sz="0" w:space="0" w:color="auto"/>
      </w:divBdr>
    </w:div>
    <w:div w:id="74937675">
      <w:marLeft w:val="640"/>
      <w:marRight w:val="0"/>
      <w:marTop w:val="0"/>
      <w:marBottom w:val="0"/>
      <w:divBdr>
        <w:top w:val="none" w:sz="0" w:space="0" w:color="auto"/>
        <w:left w:val="none" w:sz="0" w:space="0" w:color="auto"/>
        <w:bottom w:val="none" w:sz="0" w:space="0" w:color="auto"/>
        <w:right w:val="none" w:sz="0" w:space="0" w:color="auto"/>
      </w:divBdr>
    </w:div>
    <w:div w:id="75635568">
      <w:marLeft w:val="640"/>
      <w:marRight w:val="0"/>
      <w:marTop w:val="0"/>
      <w:marBottom w:val="0"/>
      <w:divBdr>
        <w:top w:val="none" w:sz="0" w:space="0" w:color="auto"/>
        <w:left w:val="none" w:sz="0" w:space="0" w:color="auto"/>
        <w:bottom w:val="none" w:sz="0" w:space="0" w:color="auto"/>
        <w:right w:val="none" w:sz="0" w:space="0" w:color="auto"/>
      </w:divBdr>
    </w:div>
    <w:div w:id="75635633">
      <w:marLeft w:val="640"/>
      <w:marRight w:val="0"/>
      <w:marTop w:val="0"/>
      <w:marBottom w:val="0"/>
      <w:divBdr>
        <w:top w:val="none" w:sz="0" w:space="0" w:color="auto"/>
        <w:left w:val="none" w:sz="0" w:space="0" w:color="auto"/>
        <w:bottom w:val="none" w:sz="0" w:space="0" w:color="auto"/>
        <w:right w:val="none" w:sz="0" w:space="0" w:color="auto"/>
      </w:divBdr>
    </w:div>
    <w:div w:id="76102208">
      <w:marLeft w:val="640"/>
      <w:marRight w:val="0"/>
      <w:marTop w:val="0"/>
      <w:marBottom w:val="0"/>
      <w:divBdr>
        <w:top w:val="none" w:sz="0" w:space="0" w:color="auto"/>
        <w:left w:val="none" w:sz="0" w:space="0" w:color="auto"/>
        <w:bottom w:val="none" w:sz="0" w:space="0" w:color="auto"/>
        <w:right w:val="none" w:sz="0" w:space="0" w:color="auto"/>
      </w:divBdr>
    </w:div>
    <w:div w:id="76831036">
      <w:marLeft w:val="640"/>
      <w:marRight w:val="0"/>
      <w:marTop w:val="0"/>
      <w:marBottom w:val="0"/>
      <w:divBdr>
        <w:top w:val="none" w:sz="0" w:space="0" w:color="auto"/>
        <w:left w:val="none" w:sz="0" w:space="0" w:color="auto"/>
        <w:bottom w:val="none" w:sz="0" w:space="0" w:color="auto"/>
        <w:right w:val="none" w:sz="0" w:space="0" w:color="auto"/>
      </w:divBdr>
    </w:div>
    <w:div w:id="76905549">
      <w:marLeft w:val="640"/>
      <w:marRight w:val="0"/>
      <w:marTop w:val="0"/>
      <w:marBottom w:val="0"/>
      <w:divBdr>
        <w:top w:val="none" w:sz="0" w:space="0" w:color="auto"/>
        <w:left w:val="none" w:sz="0" w:space="0" w:color="auto"/>
        <w:bottom w:val="none" w:sz="0" w:space="0" w:color="auto"/>
        <w:right w:val="none" w:sz="0" w:space="0" w:color="auto"/>
      </w:divBdr>
    </w:div>
    <w:div w:id="79789923">
      <w:marLeft w:val="640"/>
      <w:marRight w:val="0"/>
      <w:marTop w:val="0"/>
      <w:marBottom w:val="0"/>
      <w:divBdr>
        <w:top w:val="none" w:sz="0" w:space="0" w:color="auto"/>
        <w:left w:val="none" w:sz="0" w:space="0" w:color="auto"/>
        <w:bottom w:val="none" w:sz="0" w:space="0" w:color="auto"/>
        <w:right w:val="none" w:sz="0" w:space="0" w:color="auto"/>
      </w:divBdr>
    </w:div>
    <w:div w:id="79835516">
      <w:marLeft w:val="640"/>
      <w:marRight w:val="0"/>
      <w:marTop w:val="0"/>
      <w:marBottom w:val="0"/>
      <w:divBdr>
        <w:top w:val="none" w:sz="0" w:space="0" w:color="auto"/>
        <w:left w:val="none" w:sz="0" w:space="0" w:color="auto"/>
        <w:bottom w:val="none" w:sz="0" w:space="0" w:color="auto"/>
        <w:right w:val="none" w:sz="0" w:space="0" w:color="auto"/>
      </w:divBdr>
    </w:div>
    <w:div w:id="79915552">
      <w:marLeft w:val="640"/>
      <w:marRight w:val="0"/>
      <w:marTop w:val="0"/>
      <w:marBottom w:val="0"/>
      <w:divBdr>
        <w:top w:val="none" w:sz="0" w:space="0" w:color="auto"/>
        <w:left w:val="none" w:sz="0" w:space="0" w:color="auto"/>
        <w:bottom w:val="none" w:sz="0" w:space="0" w:color="auto"/>
        <w:right w:val="none" w:sz="0" w:space="0" w:color="auto"/>
      </w:divBdr>
    </w:div>
    <w:div w:id="81266877">
      <w:marLeft w:val="640"/>
      <w:marRight w:val="0"/>
      <w:marTop w:val="0"/>
      <w:marBottom w:val="0"/>
      <w:divBdr>
        <w:top w:val="none" w:sz="0" w:space="0" w:color="auto"/>
        <w:left w:val="none" w:sz="0" w:space="0" w:color="auto"/>
        <w:bottom w:val="none" w:sz="0" w:space="0" w:color="auto"/>
        <w:right w:val="none" w:sz="0" w:space="0" w:color="auto"/>
      </w:divBdr>
    </w:div>
    <w:div w:id="81462836">
      <w:marLeft w:val="640"/>
      <w:marRight w:val="0"/>
      <w:marTop w:val="0"/>
      <w:marBottom w:val="0"/>
      <w:divBdr>
        <w:top w:val="none" w:sz="0" w:space="0" w:color="auto"/>
        <w:left w:val="none" w:sz="0" w:space="0" w:color="auto"/>
        <w:bottom w:val="none" w:sz="0" w:space="0" w:color="auto"/>
        <w:right w:val="none" w:sz="0" w:space="0" w:color="auto"/>
      </w:divBdr>
    </w:div>
    <w:div w:id="82187317">
      <w:marLeft w:val="640"/>
      <w:marRight w:val="0"/>
      <w:marTop w:val="0"/>
      <w:marBottom w:val="0"/>
      <w:divBdr>
        <w:top w:val="none" w:sz="0" w:space="0" w:color="auto"/>
        <w:left w:val="none" w:sz="0" w:space="0" w:color="auto"/>
        <w:bottom w:val="none" w:sz="0" w:space="0" w:color="auto"/>
        <w:right w:val="none" w:sz="0" w:space="0" w:color="auto"/>
      </w:divBdr>
    </w:div>
    <w:div w:id="82339179">
      <w:marLeft w:val="640"/>
      <w:marRight w:val="0"/>
      <w:marTop w:val="0"/>
      <w:marBottom w:val="0"/>
      <w:divBdr>
        <w:top w:val="none" w:sz="0" w:space="0" w:color="auto"/>
        <w:left w:val="none" w:sz="0" w:space="0" w:color="auto"/>
        <w:bottom w:val="none" w:sz="0" w:space="0" w:color="auto"/>
        <w:right w:val="none" w:sz="0" w:space="0" w:color="auto"/>
      </w:divBdr>
    </w:div>
    <w:div w:id="82799416">
      <w:marLeft w:val="640"/>
      <w:marRight w:val="0"/>
      <w:marTop w:val="0"/>
      <w:marBottom w:val="0"/>
      <w:divBdr>
        <w:top w:val="none" w:sz="0" w:space="0" w:color="auto"/>
        <w:left w:val="none" w:sz="0" w:space="0" w:color="auto"/>
        <w:bottom w:val="none" w:sz="0" w:space="0" w:color="auto"/>
        <w:right w:val="none" w:sz="0" w:space="0" w:color="auto"/>
      </w:divBdr>
    </w:div>
    <w:div w:id="82842351">
      <w:marLeft w:val="640"/>
      <w:marRight w:val="0"/>
      <w:marTop w:val="0"/>
      <w:marBottom w:val="0"/>
      <w:divBdr>
        <w:top w:val="none" w:sz="0" w:space="0" w:color="auto"/>
        <w:left w:val="none" w:sz="0" w:space="0" w:color="auto"/>
        <w:bottom w:val="none" w:sz="0" w:space="0" w:color="auto"/>
        <w:right w:val="none" w:sz="0" w:space="0" w:color="auto"/>
      </w:divBdr>
    </w:div>
    <w:div w:id="83190146">
      <w:marLeft w:val="640"/>
      <w:marRight w:val="0"/>
      <w:marTop w:val="0"/>
      <w:marBottom w:val="0"/>
      <w:divBdr>
        <w:top w:val="none" w:sz="0" w:space="0" w:color="auto"/>
        <w:left w:val="none" w:sz="0" w:space="0" w:color="auto"/>
        <w:bottom w:val="none" w:sz="0" w:space="0" w:color="auto"/>
        <w:right w:val="none" w:sz="0" w:space="0" w:color="auto"/>
      </w:divBdr>
    </w:div>
    <w:div w:id="83767629">
      <w:marLeft w:val="640"/>
      <w:marRight w:val="0"/>
      <w:marTop w:val="0"/>
      <w:marBottom w:val="0"/>
      <w:divBdr>
        <w:top w:val="none" w:sz="0" w:space="0" w:color="auto"/>
        <w:left w:val="none" w:sz="0" w:space="0" w:color="auto"/>
        <w:bottom w:val="none" w:sz="0" w:space="0" w:color="auto"/>
        <w:right w:val="none" w:sz="0" w:space="0" w:color="auto"/>
      </w:divBdr>
    </w:div>
    <w:div w:id="83771073">
      <w:marLeft w:val="640"/>
      <w:marRight w:val="0"/>
      <w:marTop w:val="0"/>
      <w:marBottom w:val="0"/>
      <w:divBdr>
        <w:top w:val="none" w:sz="0" w:space="0" w:color="auto"/>
        <w:left w:val="none" w:sz="0" w:space="0" w:color="auto"/>
        <w:bottom w:val="none" w:sz="0" w:space="0" w:color="auto"/>
        <w:right w:val="none" w:sz="0" w:space="0" w:color="auto"/>
      </w:divBdr>
    </w:div>
    <w:div w:id="84035057">
      <w:marLeft w:val="640"/>
      <w:marRight w:val="0"/>
      <w:marTop w:val="0"/>
      <w:marBottom w:val="0"/>
      <w:divBdr>
        <w:top w:val="none" w:sz="0" w:space="0" w:color="auto"/>
        <w:left w:val="none" w:sz="0" w:space="0" w:color="auto"/>
        <w:bottom w:val="none" w:sz="0" w:space="0" w:color="auto"/>
        <w:right w:val="none" w:sz="0" w:space="0" w:color="auto"/>
      </w:divBdr>
    </w:div>
    <w:div w:id="85931929">
      <w:marLeft w:val="640"/>
      <w:marRight w:val="0"/>
      <w:marTop w:val="0"/>
      <w:marBottom w:val="0"/>
      <w:divBdr>
        <w:top w:val="none" w:sz="0" w:space="0" w:color="auto"/>
        <w:left w:val="none" w:sz="0" w:space="0" w:color="auto"/>
        <w:bottom w:val="none" w:sz="0" w:space="0" w:color="auto"/>
        <w:right w:val="none" w:sz="0" w:space="0" w:color="auto"/>
      </w:divBdr>
    </w:div>
    <w:div w:id="86467255">
      <w:marLeft w:val="640"/>
      <w:marRight w:val="0"/>
      <w:marTop w:val="0"/>
      <w:marBottom w:val="0"/>
      <w:divBdr>
        <w:top w:val="none" w:sz="0" w:space="0" w:color="auto"/>
        <w:left w:val="none" w:sz="0" w:space="0" w:color="auto"/>
        <w:bottom w:val="none" w:sz="0" w:space="0" w:color="auto"/>
        <w:right w:val="none" w:sz="0" w:space="0" w:color="auto"/>
      </w:divBdr>
    </w:div>
    <w:div w:id="86538927">
      <w:marLeft w:val="640"/>
      <w:marRight w:val="0"/>
      <w:marTop w:val="0"/>
      <w:marBottom w:val="0"/>
      <w:divBdr>
        <w:top w:val="none" w:sz="0" w:space="0" w:color="auto"/>
        <w:left w:val="none" w:sz="0" w:space="0" w:color="auto"/>
        <w:bottom w:val="none" w:sz="0" w:space="0" w:color="auto"/>
        <w:right w:val="none" w:sz="0" w:space="0" w:color="auto"/>
      </w:divBdr>
    </w:div>
    <w:div w:id="86850472">
      <w:marLeft w:val="640"/>
      <w:marRight w:val="0"/>
      <w:marTop w:val="0"/>
      <w:marBottom w:val="0"/>
      <w:divBdr>
        <w:top w:val="none" w:sz="0" w:space="0" w:color="auto"/>
        <w:left w:val="none" w:sz="0" w:space="0" w:color="auto"/>
        <w:bottom w:val="none" w:sz="0" w:space="0" w:color="auto"/>
        <w:right w:val="none" w:sz="0" w:space="0" w:color="auto"/>
      </w:divBdr>
    </w:div>
    <w:div w:id="87505013">
      <w:marLeft w:val="640"/>
      <w:marRight w:val="0"/>
      <w:marTop w:val="0"/>
      <w:marBottom w:val="0"/>
      <w:divBdr>
        <w:top w:val="none" w:sz="0" w:space="0" w:color="auto"/>
        <w:left w:val="none" w:sz="0" w:space="0" w:color="auto"/>
        <w:bottom w:val="none" w:sz="0" w:space="0" w:color="auto"/>
        <w:right w:val="none" w:sz="0" w:space="0" w:color="auto"/>
      </w:divBdr>
    </w:div>
    <w:div w:id="87509514">
      <w:marLeft w:val="640"/>
      <w:marRight w:val="0"/>
      <w:marTop w:val="0"/>
      <w:marBottom w:val="0"/>
      <w:divBdr>
        <w:top w:val="none" w:sz="0" w:space="0" w:color="auto"/>
        <w:left w:val="none" w:sz="0" w:space="0" w:color="auto"/>
        <w:bottom w:val="none" w:sz="0" w:space="0" w:color="auto"/>
        <w:right w:val="none" w:sz="0" w:space="0" w:color="auto"/>
      </w:divBdr>
    </w:div>
    <w:div w:id="87894436">
      <w:marLeft w:val="640"/>
      <w:marRight w:val="0"/>
      <w:marTop w:val="0"/>
      <w:marBottom w:val="0"/>
      <w:divBdr>
        <w:top w:val="none" w:sz="0" w:space="0" w:color="auto"/>
        <w:left w:val="none" w:sz="0" w:space="0" w:color="auto"/>
        <w:bottom w:val="none" w:sz="0" w:space="0" w:color="auto"/>
        <w:right w:val="none" w:sz="0" w:space="0" w:color="auto"/>
      </w:divBdr>
    </w:div>
    <w:div w:id="88164837">
      <w:marLeft w:val="640"/>
      <w:marRight w:val="0"/>
      <w:marTop w:val="0"/>
      <w:marBottom w:val="0"/>
      <w:divBdr>
        <w:top w:val="none" w:sz="0" w:space="0" w:color="auto"/>
        <w:left w:val="none" w:sz="0" w:space="0" w:color="auto"/>
        <w:bottom w:val="none" w:sz="0" w:space="0" w:color="auto"/>
        <w:right w:val="none" w:sz="0" w:space="0" w:color="auto"/>
      </w:divBdr>
    </w:div>
    <w:div w:id="88166622">
      <w:marLeft w:val="640"/>
      <w:marRight w:val="0"/>
      <w:marTop w:val="0"/>
      <w:marBottom w:val="0"/>
      <w:divBdr>
        <w:top w:val="none" w:sz="0" w:space="0" w:color="auto"/>
        <w:left w:val="none" w:sz="0" w:space="0" w:color="auto"/>
        <w:bottom w:val="none" w:sz="0" w:space="0" w:color="auto"/>
        <w:right w:val="none" w:sz="0" w:space="0" w:color="auto"/>
      </w:divBdr>
    </w:div>
    <w:div w:id="88240322">
      <w:marLeft w:val="640"/>
      <w:marRight w:val="0"/>
      <w:marTop w:val="0"/>
      <w:marBottom w:val="0"/>
      <w:divBdr>
        <w:top w:val="none" w:sz="0" w:space="0" w:color="auto"/>
        <w:left w:val="none" w:sz="0" w:space="0" w:color="auto"/>
        <w:bottom w:val="none" w:sz="0" w:space="0" w:color="auto"/>
        <w:right w:val="none" w:sz="0" w:space="0" w:color="auto"/>
      </w:divBdr>
    </w:div>
    <w:div w:id="88281785">
      <w:marLeft w:val="640"/>
      <w:marRight w:val="0"/>
      <w:marTop w:val="0"/>
      <w:marBottom w:val="0"/>
      <w:divBdr>
        <w:top w:val="none" w:sz="0" w:space="0" w:color="auto"/>
        <w:left w:val="none" w:sz="0" w:space="0" w:color="auto"/>
        <w:bottom w:val="none" w:sz="0" w:space="0" w:color="auto"/>
        <w:right w:val="none" w:sz="0" w:space="0" w:color="auto"/>
      </w:divBdr>
    </w:div>
    <w:div w:id="88353713">
      <w:marLeft w:val="640"/>
      <w:marRight w:val="0"/>
      <w:marTop w:val="0"/>
      <w:marBottom w:val="0"/>
      <w:divBdr>
        <w:top w:val="none" w:sz="0" w:space="0" w:color="auto"/>
        <w:left w:val="none" w:sz="0" w:space="0" w:color="auto"/>
        <w:bottom w:val="none" w:sz="0" w:space="0" w:color="auto"/>
        <w:right w:val="none" w:sz="0" w:space="0" w:color="auto"/>
      </w:divBdr>
    </w:div>
    <w:div w:id="88818133">
      <w:marLeft w:val="640"/>
      <w:marRight w:val="0"/>
      <w:marTop w:val="0"/>
      <w:marBottom w:val="0"/>
      <w:divBdr>
        <w:top w:val="none" w:sz="0" w:space="0" w:color="auto"/>
        <w:left w:val="none" w:sz="0" w:space="0" w:color="auto"/>
        <w:bottom w:val="none" w:sz="0" w:space="0" w:color="auto"/>
        <w:right w:val="none" w:sz="0" w:space="0" w:color="auto"/>
      </w:divBdr>
    </w:div>
    <w:div w:id="88894269">
      <w:marLeft w:val="640"/>
      <w:marRight w:val="0"/>
      <w:marTop w:val="0"/>
      <w:marBottom w:val="0"/>
      <w:divBdr>
        <w:top w:val="none" w:sz="0" w:space="0" w:color="auto"/>
        <w:left w:val="none" w:sz="0" w:space="0" w:color="auto"/>
        <w:bottom w:val="none" w:sz="0" w:space="0" w:color="auto"/>
        <w:right w:val="none" w:sz="0" w:space="0" w:color="auto"/>
      </w:divBdr>
    </w:div>
    <w:div w:id="88938717">
      <w:marLeft w:val="640"/>
      <w:marRight w:val="0"/>
      <w:marTop w:val="0"/>
      <w:marBottom w:val="0"/>
      <w:divBdr>
        <w:top w:val="none" w:sz="0" w:space="0" w:color="auto"/>
        <w:left w:val="none" w:sz="0" w:space="0" w:color="auto"/>
        <w:bottom w:val="none" w:sz="0" w:space="0" w:color="auto"/>
        <w:right w:val="none" w:sz="0" w:space="0" w:color="auto"/>
      </w:divBdr>
    </w:div>
    <w:div w:id="90471928">
      <w:marLeft w:val="640"/>
      <w:marRight w:val="0"/>
      <w:marTop w:val="0"/>
      <w:marBottom w:val="0"/>
      <w:divBdr>
        <w:top w:val="none" w:sz="0" w:space="0" w:color="auto"/>
        <w:left w:val="none" w:sz="0" w:space="0" w:color="auto"/>
        <w:bottom w:val="none" w:sz="0" w:space="0" w:color="auto"/>
        <w:right w:val="none" w:sz="0" w:space="0" w:color="auto"/>
      </w:divBdr>
    </w:div>
    <w:div w:id="90704393">
      <w:marLeft w:val="640"/>
      <w:marRight w:val="0"/>
      <w:marTop w:val="0"/>
      <w:marBottom w:val="0"/>
      <w:divBdr>
        <w:top w:val="none" w:sz="0" w:space="0" w:color="auto"/>
        <w:left w:val="none" w:sz="0" w:space="0" w:color="auto"/>
        <w:bottom w:val="none" w:sz="0" w:space="0" w:color="auto"/>
        <w:right w:val="none" w:sz="0" w:space="0" w:color="auto"/>
      </w:divBdr>
    </w:div>
    <w:div w:id="91710783">
      <w:marLeft w:val="640"/>
      <w:marRight w:val="0"/>
      <w:marTop w:val="0"/>
      <w:marBottom w:val="0"/>
      <w:divBdr>
        <w:top w:val="none" w:sz="0" w:space="0" w:color="auto"/>
        <w:left w:val="none" w:sz="0" w:space="0" w:color="auto"/>
        <w:bottom w:val="none" w:sz="0" w:space="0" w:color="auto"/>
        <w:right w:val="none" w:sz="0" w:space="0" w:color="auto"/>
      </w:divBdr>
    </w:div>
    <w:div w:id="92212241">
      <w:marLeft w:val="640"/>
      <w:marRight w:val="0"/>
      <w:marTop w:val="0"/>
      <w:marBottom w:val="0"/>
      <w:divBdr>
        <w:top w:val="none" w:sz="0" w:space="0" w:color="auto"/>
        <w:left w:val="none" w:sz="0" w:space="0" w:color="auto"/>
        <w:bottom w:val="none" w:sz="0" w:space="0" w:color="auto"/>
        <w:right w:val="none" w:sz="0" w:space="0" w:color="auto"/>
      </w:divBdr>
    </w:div>
    <w:div w:id="92366829">
      <w:marLeft w:val="640"/>
      <w:marRight w:val="0"/>
      <w:marTop w:val="0"/>
      <w:marBottom w:val="0"/>
      <w:divBdr>
        <w:top w:val="none" w:sz="0" w:space="0" w:color="auto"/>
        <w:left w:val="none" w:sz="0" w:space="0" w:color="auto"/>
        <w:bottom w:val="none" w:sz="0" w:space="0" w:color="auto"/>
        <w:right w:val="none" w:sz="0" w:space="0" w:color="auto"/>
      </w:divBdr>
    </w:div>
    <w:div w:id="92634467">
      <w:marLeft w:val="640"/>
      <w:marRight w:val="0"/>
      <w:marTop w:val="0"/>
      <w:marBottom w:val="0"/>
      <w:divBdr>
        <w:top w:val="none" w:sz="0" w:space="0" w:color="auto"/>
        <w:left w:val="none" w:sz="0" w:space="0" w:color="auto"/>
        <w:bottom w:val="none" w:sz="0" w:space="0" w:color="auto"/>
        <w:right w:val="none" w:sz="0" w:space="0" w:color="auto"/>
      </w:divBdr>
    </w:div>
    <w:div w:id="94373722">
      <w:marLeft w:val="640"/>
      <w:marRight w:val="0"/>
      <w:marTop w:val="0"/>
      <w:marBottom w:val="0"/>
      <w:divBdr>
        <w:top w:val="none" w:sz="0" w:space="0" w:color="auto"/>
        <w:left w:val="none" w:sz="0" w:space="0" w:color="auto"/>
        <w:bottom w:val="none" w:sz="0" w:space="0" w:color="auto"/>
        <w:right w:val="none" w:sz="0" w:space="0" w:color="auto"/>
      </w:divBdr>
    </w:div>
    <w:div w:id="94713378">
      <w:marLeft w:val="640"/>
      <w:marRight w:val="0"/>
      <w:marTop w:val="0"/>
      <w:marBottom w:val="0"/>
      <w:divBdr>
        <w:top w:val="none" w:sz="0" w:space="0" w:color="auto"/>
        <w:left w:val="none" w:sz="0" w:space="0" w:color="auto"/>
        <w:bottom w:val="none" w:sz="0" w:space="0" w:color="auto"/>
        <w:right w:val="none" w:sz="0" w:space="0" w:color="auto"/>
      </w:divBdr>
    </w:div>
    <w:div w:id="95100482">
      <w:marLeft w:val="640"/>
      <w:marRight w:val="0"/>
      <w:marTop w:val="0"/>
      <w:marBottom w:val="0"/>
      <w:divBdr>
        <w:top w:val="none" w:sz="0" w:space="0" w:color="auto"/>
        <w:left w:val="none" w:sz="0" w:space="0" w:color="auto"/>
        <w:bottom w:val="none" w:sz="0" w:space="0" w:color="auto"/>
        <w:right w:val="none" w:sz="0" w:space="0" w:color="auto"/>
      </w:divBdr>
    </w:div>
    <w:div w:id="95255365">
      <w:marLeft w:val="640"/>
      <w:marRight w:val="0"/>
      <w:marTop w:val="0"/>
      <w:marBottom w:val="0"/>
      <w:divBdr>
        <w:top w:val="none" w:sz="0" w:space="0" w:color="auto"/>
        <w:left w:val="none" w:sz="0" w:space="0" w:color="auto"/>
        <w:bottom w:val="none" w:sz="0" w:space="0" w:color="auto"/>
        <w:right w:val="none" w:sz="0" w:space="0" w:color="auto"/>
      </w:divBdr>
    </w:div>
    <w:div w:id="95374249">
      <w:marLeft w:val="640"/>
      <w:marRight w:val="0"/>
      <w:marTop w:val="0"/>
      <w:marBottom w:val="0"/>
      <w:divBdr>
        <w:top w:val="none" w:sz="0" w:space="0" w:color="auto"/>
        <w:left w:val="none" w:sz="0" w:space="0" w:color="auto"/>
        <w:bottom w:val="none" w:sz="0" w:space="0" w:color="auto"/>
        <w:right w:val="none" w:sz="0" w:space="0" w:color="auto"/>
      </w:divBdr>
    </w:div>
    <w:div w:id="96289005">
      <w:marLeft w:val="640"/>
      <w:marRight w:val="0"/>
      <w:marTop w:val="0"/>
      <w:marBottom w:val="0"/>
      <w:divBdr>
        <w:top w:val="none" w:sz="0" w:space="0" w:color="auto"/>
        <w:left w:val="none" w:sz="0" w:space="0" w:color="auto"/>
        <w:bottom w:val="none" w:sz="0" w:space="0" w:color="auto"/>
        <w:right w:val="none" w:sz="0" w:space="0" w:color="auto"/>
      </w:divBdr>
    </w:div>
    <w:div w:id="96565052">
      <w:marLeft w:val="640"/>
      <w:marRight w:val="0"/>
      <w:marTop w:val="0"/>
      <w:marBottom w:val="0"/>
      <w:divBdr>
        <w:top w:val="none" w:sz="0" w:space="0" w:color="auto"/>
        <w:left w:val="none" w:sz="0" w:space="0" w:color="auto"/>
        <w:bottom w:val="none" w:sz="0" w:space="0" w:color="auto"/>
        <w:right w:val="none" w:sz="0" w:space="0" w:color="auto"/>
      </w:divBdr>
    </w:div>
    <w:div w:id="96946963">
      <w:marLeft w:val="640"/>
      <w:marRight w:val="0"/>
      <w:marTop w:val="0"/>
      <w:marBottom w:val="0"/>
      <w:divBdr>
        <w:top w:val="none" w:sz="0" w:space="0" w:color="auto"/>
        <w:left w:val="none" w:sz="0" w:space="0" w:color="auto"/>
        <w:bottom w:val="none" w:sz="0" w:space="0" w:color="auto"/>
        <w:right w:val="none" w:sz="0" w:space="0" w:color="auto"/>
      </w:divBdr>
    </w:div>
    <w:div w:id="97064180">
      <w:marLeft w:val="640"/>
      <w:marRight w:val="0"/>
      <w:marTop w:val="0"/>
      <w:marBottom w:val="0"/>
      <w:divBdr>
        <w:top w:val="none" w:sz="0" w:space="0" w:color="auto"/>
        <w:left w:val="none" w:sz="0" w:space="0" w:color="auto"/>
        <w:bottom w:val="none" w:sz="0" w:space="0" w:color="auto"/>
        <w:right w:val="none" w:sz="0" w:space="0" w:color="auto"/>
      </w:divBdr>
    </w:div>
    <w:div w:id="97458401">
      <w:marLeft w:val="640"/>
      <w:marRight w:val="0"/>
      <w:marTop w:val="0"/>
      <w:marBottom w:val="0"/>
      <w:divBdr>
        <w:top w:val="none" w:sz="0" w:space="0" w:color="auto"/>
        <w:left w:val="none" w:sz="0" w:space="0" w:color="auto"/>
        <w:bottom w:val="none" w:sz="0" w:space="0" w:color="auto"/>
        <w:right w:val="none" w:sz="0" w:space="0" w:color="auto"/>
      </w:divBdr>
    </w:div>
    <w:div w:id="97917488">
      <w:marLeft w:val="640"/>
      <w:marRight w:val="0"/>
      <w:marTop w:val="0"/>
      <w:marBottom w:val="0"/>
      <w:divBdr>
        <w:top w:val="none" w:sz="0" w:space="0" w:color="auto"/>
        <w:left w:val="none" w:sz="0" w:space="0" w:color="auto"/>
        <w:bottom w:val="none" w:sz="0" w:space="0" w:color="auto"/>
        <w:right w:val="none" w:sz="0" w:space="0" w:color="auto"/>
      </w:divBdr>
    </w:div>
    <w:div w:id="98450041">
      <w:marLeft w:val="640"/>
      <w:marRight w:val="0"/>
      <w:marTop w:val="0"/>
      <w:marBottom w:val="0"/>
      <w:divBdr>
        <w:top w:val="none" w:sz="0" w:space="0" w:color="auto"/>
        <w:left w:val="none" w:sz="0" w:space="0" w:color="auto"/>
        <w:bottom w:val="none" w:sz="0" w:space="0" w:color="auto"/>
        <w:right w:val="none" w:sz="0" w:space="0" w:color="auto"/>
      </w:divBdr>
    </w:div>
    <w:div w:id="98840257">
      <w:marLeft w:val="640"/>
      <w:marRight w:val="0"/>
      <w:marTop w:val="0"/>
      <w:marBottom w:val="0"/>
      <w:divBdr>
        <w:top w:val="none" w:sz="0" w:space="0" w:color="auto"/>
        <w:left w:val="none" w:sz="0" w:space="0" w:color="auto"/>
        <w:bottom w:val="none" w:sz="0" w:space="0" w:color="auto"/>
        <w:right w:val="none" w:sz="0" w:space="0" w:color="auto"/>
      </w:divBdr>
    </w:div>
    <w:div w:id="98917563">
      <w:marLeft w:val="640"/>
      <w:marRight w:val="0"/>
      <w:marTop w:val="0"/>
      <w:marBottom w:val="0"/>
      <w:divBdr>
        <w:top w:val="none" w:sz="0" w:space="0" w:color="auto"/>
        <w:left w:val="none" w:sz="0" w:space="0" w:color="auto"/>
        <w:bottom w:val="none" w:sz="0" w:space="0" w:color="auto"/>
        <w:right w:val="none" w:sz="0" w:space="0" w:color="auto"/>
      </w:divBdr>
    </w:div>
    <w:div w:id="99299946">
      <w:marLeft w:val="640"/>
      <w:marRight w:val="0"/>
      <w:marTop w:val="0"/>
      <w:marBottom w:val="0"/>
      <w:divBdr>
        <w:top w:val="none" w:sz="0" w:space="0" w:color="auto"/>
        <w:left w:val="none" w:sz="0" w:space="0" w:color="auto"/>
        <w:bottom w:val="none" w:sz="0" w:space="0" w:color="auto"/>
        <w:right w:val="none" w:sz="0" w:space="0" w:color="auto"/>
      </w:divBdr>
    </w:div>
    <w:div w:id="99687181">
      <w:marLeft w:val="640"/>
      <w:marRight w:val="0"/>
      <w:marTop w:val="0"/>
      <w:marBottom w:val="0"/>
      <w:divBdr>
        <w:top w:val="none" w:sz="0" w:space="0" w:color="auto"/>
        <w:left w:val="none" w:sz="0" w:space="0" w:color="auto"/>
        <w:bottom w:val="none" w:sz="0" w:space="0" w:color="auto"/>
        <w:right w:val="none" w:sz="0" w:space="0" w:color="auto"/>
      </w:divBdr>
    </w:div>
    <w:div w:id="100153734">
      <w:marLeft w:val="640"/>
      <w:marRight w:val="0"/>
      <w:marTop w:val="0"/>
      <w:marBottom w:val="0"/>
      <w:divBdr>
        <w:top w:val="none" w:sz="0" w:space="0" w:color="auto"/>
        <w:left w:val="none" w:sz="0" w:space="0" w:color="auto"/>
        <w:bottom w:val="none" w:sz="0" w:space="0" w:color="auto"/>
        <w:right w:val="none" w:sz="0" w:space="0" w:color="auto"/>
      </w:divBdr>
    </w:div>
    <w:div w:id="100297615">
      <w:marLeft w:val="640"/>
      <w:marRight w:val="0"/>
      <w:marTop w:val="0"/>
      <w:marBottom w:val="0"/>
      <w:divBdr>
        <w:top w:val="none" w:sz="0" w:space="0" w:color="auto"/>
        <w:left w:val="none" w:sz="0" w:space="0" w:color="auto"/>
        <w:bottom w:val="none" w:sz="0" w:space="0" w:color="auto"/>
        <w:right w:val="none" w:sz="0" w:space="0" w:color="auto"/>
      </w:divBdr>
    </w:div>
    <w:div w:id="100730087">
      <w:marLeft w:val="640"/>
      <w:marRight w:val="0"/>
      <w:marTop w:val="0"/>
      <w:marBottom w:val="0"/>
      <w:divBdr>
        <w:top w:val="none" w:sz="0" w:space="0" w:color="auto"/>
        <w:left w:val="none" w:sz="0" w:space="0" w:color="auto"/>
        <w:bottom w:val="none" w:sz="0" w:space="0" w:color="auto"/>
        <w:right w:val="none" w:sz="0" w:space="0" w:color="auto"/>
      </w:divBdr>
    </w:div>
    <w:div w:id="100952768">
      <w:marLeft w:val="640"/>
      <w:marRight w:val="0"/>
      <w:marTop w:val="0"/>
      <w:marBottom w:val="0"/>
      <w:divBdr>
        <w:top w:val="none" w:sz="0" w:space="0" w:color="auto"/>
        <w:left w:val="none" w:sz="0" w:space="0" w:color="auto"/>
        <w:bottom w:val="none" w:sz="0" w:space="0" w:color="auto"/>
        <w:right w:val="none" w:sz="0" w:space="0" w:color="auto"/>
      </w:divBdr>
    </w:div>
    <w:div w:id="101078701">
      <w:marLeft w:val="640"/>
      <w:marRight w:val="0"/>
      <w:marTop w:val="0"/>
      <w:marBottom w:val="0"/>
      <w:divBdr>
        <w:top w:val="none" w:sz="0" w:space="0" w:color="auto"/>
        <w:left w:val="none" w:sz="0" w:space="0" w:color="auto"/>
        <w:bottom w:val="none" w:sz="0" w:space="0" w:color="auto"/>
        <w:right w:val="none" w:sz="0" w:space="0" w:color="auto"/>
      </w:divBdr>
    </w:div>
    <w:div w:id="101388855">
      <w:marLeft w:val="640"/>
      <w:marRight w:val="0"/>
      <w:marTop w:val="0"/>
      <w:marBottom w:val="0"/>
      <w:divBdr>
        <w:top w:val="none" w:sz="0" w:space="0" w:color="auto"/>
        <w:left w:val="none" w:sz="0" w:space="0" w:color="auto"/>
        <w:bottom w:val="none" w:sz="0" w:space="0" w:color="auto"/>
        <w:right w:val="none" w:sz="0" w:space="0" w:color="auto"/>
      </w:divBdr>
    </w:div>
    <w:div w:id="101389746">
      <w:marLeft w:val="640"/>
      <w:marRight w:val="0"/>
      <w:marTop w:val="0"/>
      <w:marBottom w:val="0"/>
      <w:divBdr>
        <w:top w:val="none" w:sz="0" w:space="0" w:color="auto"/>
        <w:left w:val="none" w:sz="0" w:space="0" w:color="auto"/>
        <w:bottom w:val="none" w:sz="0" w:space="0" w:color="auto"/>
        <w:right w:val="none" w:sz="0" w:space="0" w:color="auto"/>
      </w:divBdr>
    </w:div>
    <w:div w:id="101655168">
      <w:marLeft w:val="640"/>
      <w:marRight w:val="0"/>
      <w:marTop w:val="0"/>
      <w:marBottom w:val="0"/>
      <w:divBdr>
        <w:top w:val="none" w:sz="0" w:space="0" w:color="auto"/>
        <w:left w:val="none" w:sz="0" w:space="0" w:color="auto"/>
        <w:bottom w:val="none" w:sz="0" w:space="0" w:color="auto"/>
        <w:right w:val="none" w:sz="0" w:space="0" w:color="auto"/>
      </w:divBdr>
    </w:div>
    <w:div w:id="101921107">
      <w:marLeft w:val="640"/>
      <w:marRight w:val="0"/>
      <w:marTop w:val="0"/>
      <w:marBottom w:val="0"/>
      <w:divBdr>
        <w:top w:val="none" w:sz="0" w:space="0" w:color="auto"/>
        <w:left w:val="none" w:sz="0" w:space="0" w:color="auto"/>
        <w:bottom w:val="none" w:sz="0" w:space="0" w:color="auto"/>
        <w:right w:val="none" w:sz="0" w:space="0" w:color="auto"/>
      </w:divBdr>
    </w:div>
    <w:div w:id="103234876">
      <w:marLeft w:val="640"/>
      <w:marRight w:val="0"/>
      <w:marTop w:val="0"/>
      <w:marBottom w:val="0"/>
      <w:divBdr>
        <w:top w:val="none" w:sz="0" w:space="0" w:color="auto"/>
        <w:left w:val="none" w:sz="0" w:space="0" w:color="auto"/>
        <w:bottom w:val="none" w:sz="0" w:space="0" w:color="auto"/>
        <w:right w:val="none" w:sz="0" w:space="0" w:color="auto"/>
      </w:divBdr>
    </w:div>
    <w:div w:id="103500143">
      <w:marLeft w:val="640"/>
      <w:marRight w:val="0"/>
      <w:marTop w:val="0"/>
      <w:marBottom w:val="0"/>
      <w:divBdr>
        <w:top w:val="none" w:sz="0" w:space="0" w:color="auto"/>
        <w:left w:val="none" w:sz="0" w:space="0" w:color="auto"/>
        <w:bottom w:val="none" w:sz="0" w:space="0" w:color="auto"/>
        <w:right w:val="none" w:sz="0" w:space="0" w:color="auto"/>
      </w:divBdr>
    </w:div>
    <w:div w:id="103577165">
      <w:marLeft w:val="640"/>
      <w:marRight w:val="0"/>
      <w:marTop w:val="0"/>
      <w:marBottom w:val="0"/>
      <w:divBdr>
        <w:top w:val="none" w:sz="0" w:space="0" w:color="auto"/>
        <w:left w:val="none" w:sz="0" w:space="0" w:color="auto"/>
        <w:bottom w:val="none" w:sz="0" w:space="0" w:color="auto"/>
        <w:right w:val="none" w:sz="0" w:space="0" w:color="auto"/>
      </w:divBdr>
    </w:div>
    <w:div w:id="103773430">
      <w:marLeft w:val="640"/>
      <w:marRight w:val="0"/>
      <w:marTop w:val="0"/>
      <w:marBottom w:val="0"/>
      <w:divBdr>
        <w:top w:val="none" w:sz="0" w:space="0" w:color="auto"/>
        <w:left w:val="none" w:sz="0" w:space="0" w:color="auto"/>
        <w:bottom w:val="none" w:sz="0" w:space="0" w:color="auto"/>
        <w:right w:val="none" w:sz="0" w:space="0" w:color="auto"/>
      </w:divBdr>
    </w:div>
    <w:div w:id="103891047">
      <w:marLeft w:val="640"/>
      <w:marRight w:val="0"/>
      <w:marTop w:val="0"/>
      <w:marBottom w:val="0"/>
      <w:divBdr>
        <w:top w:val="none" w:sz="0" w:space="0" w:color="auto"/>
        <w:left w:val="none" w:sz="0" w:space="0" w:color="auto"/>
        <w:bottom w:val="none" w:sz="0" w:space="0" w:color="auto"/>
        <w:right w:val="none" w:sz="0" w:space="0" w:color="auto"/>
      </w:divBdr>
    </w:div>
    <w:div w:id="104740592">
      <w:marLeft w:val="640"/>
      <w:marRight w:val="0"/>
      <w:marTop w:val="0"/>
      <w:marBottom w:val="0"/>
      <w:divBdr>
        <w:top w:val="none" w:sz="0" w:space="0" w:color="auto"/>
        <w:left w:val="none" w:sz="0" w:space="0" w:color="auto"/>
        <w:bottom w:val="none" w:sz="0" w:space="0" w:color="auto"/>
        <w:right w:val="none" w:sz="0" w:space="0" w:color="auto"/>
      </w:divBdr>
    </w:div>
    <w:div w:id="105076838">
      <w:marLeft w:val="640"/>
      <w:marRight w:val="0"/>
      <w:marTop w:val="0"/>
      <w:marBottom w:val="0"/>
      <w:divBdr>
        <w:top w:val="none" w:sz="0" w:space="0" w:color="auto"/>
        <w:left w:val="none" w:sz="0" w:space="0" w:color="auto"/>
        <w:bottom w:val="none" w:sz="0" w:space="0" w:color="auto"/>
        <w:right w:val="none" w:sz="0" w:space="0" w:color="auto"/>
      </w:divBdr>
    </w:div>
    <w:div w:id="105082996">
      <w:marLeft w:val="640"/>
      <w:marRight w:val="0"/>
      <w:marTop w:val="0"/>
      <w:marBottom w:val="0"/>
      <w:divBdr>
        <w:top w:val="none" w:sz="0" w:space="0" w:color="auto"/>
        <w:left w:val="none" w:sz="0" w:space="0" w:color="auto"/>
        <w:bottom w:val="none" w:sz="0" w:space="0" w:color="auto"/>
        <w:right w:val="none" w:sz="0" w:space="0" w:color="auto"/>
      </w:divBdr>
    </w:div>
    <w:div w:id="106047938">
      <w:marLeft w:val="640"/>
      <w:marRight w:val="0"/>
      <w:marTop w:val="0"/>
      <w:marBottom w:val="0"/>
      <w:divBdr>
        <w:top w:val="none" w:sz="0" w:space="0" w:color="auto"/>
        <w:left w:val="none" w:sz="0" w:space="0" w:color="auto"/>
        <w:bottom w:val="none" w:sz="0" w:space="0" w:color="auto"/>
        <w:right w:val="none" w:sz="0" w:space="0" w:color="auto"/>
      </w:divBdr>
    </w:div>
    <w:div w:id="106051736">
      <w:marLeft w:val="640"/>
      <w:marRight w:val="0"/>
      <w:marTop w:val="0"/>
      <w:marBottom w:val="0"/>
      <w:divBdr>
        <w:top w:val="none" w:sz="0" w:space="0" w:color="auto"/>
        <w:left w:val="none" w:sz="0" w:space="0" w:color="auto"/>
        <w:bottom w:val="none" w:sz="0" w:space="0" w:color="auto"/>
        <w:right w:val="none" w:sz="0" w:space="0" w:color="auto"/>
      </w:divBdr>
    </w:div>
    <w:div w:id="106316160">
      <w:marLeft w:val="640"/>
      <w:marRight w:val="0"/>
      <w:marTop w:val="0"/>
      <w:marBottom w:val="0"/>
      <w:divBdr>
        <w:top w:val="none" w:sz="0" w:space="0" w:color="auto"/>
        <w:left w:val="none" w:sz="0" w:space="0" w:color="auto"/>
        <w:bottom w:val="none" w:sz="0" w:space="0" w:color="auto"/>
        <w:right w:val="none" w:sz="0" w:space="0" w:color="auto"/>
      </w:divBdr>
    </w:div>
    <w:div w:id="106627148">
      <w:marLeft w:val="640"/>
      <w:marRight w:val="0"/>
      <w:marTop w:val="0"/>
      <w:marBottom w:val="0"/>
      <w:divBdr>
        <w:top w:val="none" w:sz="0" w:space="0" w:color="auto"/>
        <w:left w:val="none" w:sz="0" w:space="0" w:color="auto"/>
        <w:bottom w:val="none" w:sz="0" w:space="0" w:color="auto"/>
        <w:right w:val="none" w:sz="0" w:space="0" w:color="auto"/>
      </w:divBdr>
    </w:div>
    <w:div w:id="106974549">
      <w:marLeft w:val="640"/>
      <w:marRight w:val="0"/>
      <w:marTop w:val="0"/>
      <w:marBottom w:val="0"/>
      <w:divBdr>
        <w:top w:val="none" w:sz="0" w:space="0" w:color="auto"/>
        <w:left w:val="none" w:sz="0" w:space="0" w:color="auto"/>
        <w:bottom w:val="none" w:sz="0" w:space="0" w:color="auto"/>
        <w:right w:val="none" w:sz="0" w:space="0" w:color="auto"/>
      </w:divBdr>
    </w:div>
    <w:div w:id="107894060">
      <w:marLeft w:val="640"/>
      <w:marRight w:val="0"/>
      <w:marTop w:val="0"/>
      <w:marBottom w:val="0"/>
      <w:divBdr>
        <w:top w:val="none" w:sz="0" w:space="0" w:color="auto"/>
        <w:left w:val="none" w:sz="0" w:space="0" w:color="auto"/>
        <w:bottom w:val="none" w:sz="0" w:space="0" w:color="auto"/>
        <w:right w:val="none" w:sz="0" w:space="0" w:color="auto"/>
      </w:divBdr>
    </w:div>
    <w:div w:id="108549268">
      <w:marLeft w:val="640"/>
      <w:marRight w:val="0"/>
      <w:marTop w:val="0"/>
      <w:marBottom w:val="0"/>
      <w:divBdr>
        <w:top w:val="none" w:sz="0" w:space="0" w:color="auto"/>
        <w:left w:val="none" w:sz="0" w:space="0" w:color="auto"/>
        <w:bottom w:val="none" w:sz="0" w:space="0" w:color="auto"/>
        <w:right w:val="none" w:sz="0" w:space="0" w:color="auto"/>
      </w:divBdr>
    </w:div>
    <w:div w:id="108667143">
      <w:marLeft w:val="640"/>
      <w:marRight w:val="0"/>
      <w:marTop w:val="0"/>
      <w:marBottom w:val="0"/>
      <w:divBdr>
        <w:top w:val="none" w:sz="0" w:space="0" w:color="auto"/>
        <w:left w:val="none" w:sz="0" w:space="0" w:color="auto"/>
        <w:bottom w:val="none" w:sz="0" w:space="0" w:color="auto"/>
        <w:right w:val="none" w:sz="0" w:space="0" w:color="auto"/>
      </w:divBdr>
    </w:div>
    <w:div w:id="109477347">
      <w:marLeft w:val="640"/>
      <w:marRight w:val="0"/>
      <w:marTop w:val="0"/>
      <w:marBottom w:val="0"/>
      <w:divBdr>
        <w:top w:val="none" w:sz="0" w:space="0" w:color="auto"/>
        <w:left w:val="none" w:sz="0" w:space="0" w:color="auto"/>
        <w:bottom w:val="none" w:sz="0" w:space="0" w:color="auto"/>
        <w:right w:val="none" w:sz="0" w:space="0" w:color="auto"/>
      </w:divBdr>
    </w:div>
    <w:div w:id="109669877">
      <w:marLeft w:val="640"/>
      <w:marRight w:val="0"/>
      <w:marTop w:val="0"/>
      <w:marBottom w:val="0"/>
      <w:divBdr>
        <w:top w:val="none" w:sz="0" w:space="0" w:color="auto"/>
        <w:left w:val="none" w:sz="0" w:space="0" w:color="auto"/>
        <w:bottom w:val="none" w:sz="0" w:space="0" w:color="auto"/>
        <w:right w:val="none" w:sz="0" w:space="0" w:color="auto"/>
      </w:divBdr>
    </w:div>
    <w:div w:id="109863931">
      <w:marLeft w:val="640"/>
      <w:marRight w:val="0"/>
      <w:marTop w:val="0"/>
      <w:marBottom w:val="0"/>
      <w:divBdr>
        <w:top w:val="none" w:sz="0" w:space="0" w:color="auto"/>
        <w:left w:val="none" w:sz="0" w:space="0" w:color="auto"/>
        <w:bottom w:val="none" w:sz="0" w:space="0" w:color="auto"/>
        <w:right w:val="none" w:sz="0" w:space="0" w:color="auto"/>
      </w:divBdr>
    </w:div>
    <w:div w:id="110251943">
      <w:marLeft w:val="640"/>
      <w:marRight w:val="0"/>
      <w:marTop w:val="0"/>
      <w:marBottom w:val="0"/>
      <w:divBdr>
        <w:top w:val="none" w:sz="0" w:space="0" w:color="auto"/>
        <w:left w:val="none" w:sz="0" w:space="0" w:color="auto"/>
        <w:bottom w:val="none" w:sz="0" w:space="0" w:color="auto"/>
        <w:right w:val="none" w:sz="0" w:space="0" w:color="auto"/>
      </w:divBdr>
    </w:div>
    <w:div w:id="110439862">
      <w:marLeft w:val="640"/>
      <w:marRight w:val="0"/>
      <w:marTop w:val="0"/>
      <w:marBottom w:val="0"/>
      <w:divBdr>
        <w:top w:val="none" w:sz="0" w:space="0" w:color="auto"/>
        <w:left w:val="none" w:sz="0" w:space="0" w:color="auto"/>
        <w:bottom w:val="none" w:sz="0" w:space="0" w:color="auto"/>
        <w:right w:val="none" w:sz="0" w:space="0" w:color="auto"/>
      </w:divBdr>
    </w:div>
    <w:div w:id="110516723">
      <w:marLeft w:val="640"/>
      <w:marRight w:val="0"/>
      <w:marTop w:val="0"/>
      <w:marBottom w:val="0"/>
      <w:divBdr>
        <w:top w:val="none" w:sz="0" w:space="0" w:color="auto"/>
        <w:left w:val="none" w:sz="0" w:space="0" w:color="auto"/>
        <w:bottom w:val="none" w:sz="0" w:space="0" w:color="auto"/>
        <w:right w:val="none" w:sz="0" w:space="0" w:color="auto"/>
      </w:divBdr>
    </w:div>
    <w:div w:id="111170829">
      <w:marLeft w:val="640"/>
      <w:marRight w:val="0"/>
      <w:marTop w:val="0"/>
      <w:marBottom w:val="0"/>
      <w:divBdr>
        <w:top w:val="none" w:sz="0" w:space="0" w:color="auto"/>
        <w:left w:val="none" w:sz="0" w:space="0" w:color="auto"/>
        <w:bottom w:val="none" w:sz="0" w:space="0" w:color="auto"/>
        <w:right w:val="none" w:sz="0" w:space="0" w:color="auto"/>
      </w:divBdr>
    </w:div>
    <w:div w:id="111441146">
      <w:marLeft w:val="640"/>
      <w:marRight w:val="0"/>
      <w:marTop w:val="0"/>
      <w:marBottom w:val="0"/>
      <w:divBdr>
        <w:top w:val="none" w:sz="0" w:space="0" w:color="auto"/>
        <w:left w:val="none" w:sz="0" w:space="0" w:color="auto"/>
        <w:bottom w:val="none" w:sz="0" w:space="0" w:color="auto"/>
        <w:right w:val="none" w:sz="0" w:space="0" w:color="auto"/>
      </w:divBdr>
    </w:div>
    <w:div w:id="111674030">
      <w:marLeft w:val="640"/>
      <w:marRight w:val="0"/>
      <w:marTop w:val="0"/>
      <w:marBottom w:val="0"/>
      <w:divBdr>
        <w:top w:val="none" w:sz="0" w:space="0" w:color="auto"/>
        <w:left w:val="none" w:sz="0" w:space="0" w:color="auto"/>
        <w:bottom w:val="none" w:sz="0" w:space="0" w:color="auto"/>
        <w:right w:val="none" w:sz="0" w:space="0" w:color="auto"/>
      </w:divBdr>
    </w:div>
    <w:div w:id="111831513">
      <w:marLeft w:val="640"/>
      <w:marRight w:val="0"/>
      <w:marTop w:val="0"/>
      <w:marBottom w:val="0"/>
      <w:divBdr>
        <w:top w:val="none" w:sz="0" w:space="0" w:color="auto"/>
        <w:left w:val="none" w:sz="0" w:space="0" w:color="auto"/>
        <w:bottom w:val="none" w:sz="0" w:space="0" w:color="auto"/>
        <w:right w:val="none" w:sz="0" w:space="0" w:color="auto"/>
      </w:divBdr>
    </w:div>
    <w:div w:id="111902303">
      <w:marLeft w:val="640"/>
      <w:marRight w:val="0"/>
      <w:marTop w:val="0"/>
      <w:marBottom w:val="0"/>
      <w:divBdr>
        <w:top w:val="none" w:sz="0" w:space="0" w:color="auto"/>
        <w:left w:val="none" w:sz="0" w:space="0" w:color="auto"/>
        <w:bottom w:val="none" w:sz="0" w:space="0" w:color="auto"/>
        <w:right w:val="none" w:sz="0" w:space="0" w:color="auto"/>
      </w:divBdr>
    </w:div>
    <w:div w:id="112136021">
      <w:marLeft w:val="640"/>
      <w:marRight w:val="0"/>
      <w:marTop w:val="0"/>
      <w:marBottom w:val="0"/>
      <w:divBdr>
        <w:top w:val="none" w:sz="0" w:space="0" w:color="auto"/>
        <w:left w:val="none" w:sz="0" w:space="0" w:color="auto"/>
        <w:bottom w:val="none" w:sz="0" w:space="0" w:color="auto"/>
        <w:right w:val="none" w:sz="0" w:space="0" w:color="auto"/>
      </w:divBdr>
    </w:div>
    <w:div w:id="112215449">
      <w:marLeft w:val="640"/>
      <w:marRight w:val="0"/>
      <w:marTop w:val="0"/>
      <w:marBottom w:val="0"/>
      <w:divBdr>
        <w:top w:val="none" w:sz="0" w:space="0" w:color="auto"/>
        <w:left w:val="none" w:sz="0" w:space="0" w:color="auto"/>
        <w:bottom w:val="none" w:sz="0" w:space="0" w:color="auto"/>
        <w:right w:val="none" w:sz="0" w:space="0" w:color="auto"/>
      </w:divBdr>
    </w:div>
    <w:div w:id="112216830">
      <w:marLeft w:val="640"/>
      <w:marRight w:val="0"/>
      <w:marTop w:val="0"/>
      <w:marBottom w:val="0"/>
      <w:divBdr>
        <w:top w:val="none" w:sz="0" w:space="0" w:color="auto"/>
        <w:left w:val="none" w:sz="0" w:space="0" w:color="auto"/>
        <w:bottom w:val="none" w:sz="0" w:space="0" w:color="auto"/>
        <w:right w:val="none" w:sz="0" w:space="0" w:color="auto"/>
      </w:divBdr>
    </w:div>
    <w:div w:id="112284691">
      <w:marLeft w:val="640"/>
      <w:marRight w:val="0"/>
      <w:marTop w:val="0"/>
      <w:marBottom w:val="0"/>
      <w:divBdr>
        <w:top w:val="none" w:sz="0" w:space="0" w:color="auto"/>
        <w:left w:val="none" w:sz="0" w:space="0" w:color="auto"/>
        <w:bottom w:val="none" w:sz="0" w:space="0" w:color="auto"/>
        <w:right w:val="none" w:sz="0" w:space="0" w:color="auto"/>
      </w:divBdr>
    </w:div>
    <w:div w:id="112595428">
      <w:marLeft w:val="640"/>
      <w:marRight w:val="0"/>
      <w:marTop w:val="0"/>
      <w:marBottom w:val="0"/>
      <w:divBdr>
        <w:top w:val="none" w:sz="0" w:space="0" w:color="auto"/>
        <w:left w:val="none" w:sz="0" w:space="0" w:color="auto"/>
        <w:bottom w:val="none" w:sz="0" w:space="0" w:color="auto"/>
        <w:right w:val="none" w:sz="0" w:space="0" w:color="auto"/>
      </w:divBdr>
    </w:div>
    <w:div w:id="112793958">
      <w:marLeft w:val="640"/>
      <w:marRight w:val="0"/>
      <w:marTop w:val="0"/>
      <w:marBottom w:val="0"/>
      <w:divBdr>
        <w:top w:val="none" w:sz="0" w:space="0" w:color="auto"/>
        <w:left w:val="none" w:sz="0" w:space="0" w:color="auto"/>
        <w:bottom w:val="none" w:sz="0" w:space="0" w:color="auto"/>
        <w:right w:val="none" w:sz="0" w:space="0" w:color="auto"/>
      </w:divBdr>
    </w:div>
    <w:div w:id="113521171">
      <w:marLeft w:val="640"/>
      <w:marRight w:val="0"/>
      <w:marTop w:val="0"/>
      <w:marBottom w:val="0"/>
      <w:divBdr>
        <w:top w:val="none" w:sz="0" w:space="0" w:color="auto"/>
        <w:left w:val="none" w:sz="0" w:space="0" w:color="auto"/>
        <w:bottom w:val="none" w:sz="0" w:space="0" w:color="auto"/>
        <w:right w:val="none" w:sz="0" w:space="0" w:color="auto"/>
      </w:divBdr>
    </w:div>
    <w:div w:id="113984898">
      <w:marLeft w:val="640"/>
      <w:marRight w:val="0"/>
      <w:marTop w:val="0"/>
      <w:marBottom w:val="0"/>
      <w:divBdr>
        <w:top w:val="none" w:sz="0" w:space="0" w:color="auto"/>
        <w:left w:val="none" w:sz="0" w:space="0" w:color="auto"/>
        <w:bottom w:val="none" w:sz="0" w:space="0" w:color="auto"/>
        <w:right w:val="none" w:sz="0" w:space="0" w:color="auto"/>
      </w:divBdr>
    </w:div>
    <w:div w:id="114100880">
      <w:marLeft w:val="640"/>
      <w:marRight w:val="0"/>
      <w:marTop w:val="0"/>
      <w:marBottom w:val="0"/>
      <w:divBdr>
        <w:top w:val="none" w:sz="0" w:space="0" w:color="auto"/>
        <w:left w:val="none" w:sz="0" w:space="0" w:color="auto"/>
        <w:bottom w:val="none" w:sz="0" w:space="0" w:color="auto"/>
        <w:right w:val="none" w:sz="0" w:space="0" w:color="auto"/>
      </w:divBdr>
    </w:div>
    <w:div w:id="114763869">
      <w:marLeft w:val="640"/>
      <w:marRight w:val="0"/>
      <w:marTop w:val="0"/>
      <w:marBottom w:val="0"/>
      <w:divBdr>
        <w:top w:val="none" w:sz="0" w:space="0" w:color="auto"/>
        <w:left w:val="none" w:sz="0" w:space="0" w:color="auto"/>
        <w:bottom w:val="none" w:sz="0" w:space="0" w:color="auto"/>
        <w:right w:val="none" w:sz="0" w:space="0" w:color="auto"/>
      </w:divBdr>
    </w:div>
    <w:div w:id="114913717">
      <w:marLeft w:val="640"/>
      <w:marRight w:val="0"/>
      <w:marTop w:val="0"/>
      <w:marBottom w:val="0"/>
      <w:divBdr>
        <w:top w:val="none" w:sz="0" w:space="0" w:color="auto"/>
        <w:left w:val="none" w:sz="0" w:space="0" w:color="auto"/>
        <w:bottom w:val="none" w:sz="0" w:space="0" w:color="auto"/>
        <w:right w:val="none" w:sz="0" w:space="0" w:color="auto"/>
      </w:divBdr>
    </w:div>
    <w:div w:id="115106547">
      <w:marLeft w:val="640"/>
      <w:marRight w:val="0"/>
      <w:marTop w:val="0"/>
      <w:marBottom w:val="0"/>
      <w:divBdr>
        <w:top w:val="none" w:sz="0" w:space="0" w:color="auto"/>
        <w:left w:val="none" w:sz="0" w:space="0" w:color="auto"/>
        <w:bottom w:val="none" w:sz="0" w:space="0" w:color="auto"/>
        <w:right w:val="none" w:sz="0" w:space="0" w:color="auto"/>
      </w:divBdr>
    </w:div>
    <w:div w:id="115873886">
      <w:marLeft w:val="640"/>
      <w:marRight w:val="0"/>
      <w:marTop w:val="0"/>
      <w:marBottom w:val="0"/>
      <w:divBdr>
        <w:top w:val="none" w:sz="0" w:space="0" w:color="auto"/>
        <w:left w:val="none" w:sz="0" w:space="0" w:color="auto"/>
        <w:bottom w:val="none" w:sz="0" w:space="0" w:color="auto"/>
        <w:right w:val="none" w:sz="0" w:space="0" w:color="auto"/>
      </w:divBdr>
    </w:div>
    <w:div w:id="116535855">
      <w:marLeft w:val="640"/>
      <w:marRight w:val="0"/>
      <w:marTop w:val="0"/>
      <w:marBottom w:val="0"/>
      <w:divBdr>
        <w:top w:val="none" w:sz="0" w:space="0" w:color="auto"/>
        <w:left w:val="none" w:sz="0" w:space="0" w:color="auto"/>
        <w:bottom w:val="none" w:sz="0" w:space="0" w:color="auto"/>
        <w:right w:val="none" w:sz="0" w:space="0" w:color="auto"/>
      </w:divBdr>
    </w:div>
    <w:div w:id="117145580">
      <w:marLeft w:val="640"/>
      <w:marRight w:val="0"/>
      <w:marTop w:val="0"/>
      <w:marBottom w:val="0"/>
      <w:divBdr>
        <w:top w:val="none" w:sz="0" w:space="0" w:color="auto"/>
        <w:left w:val="none" w:sz="0" w:space="0" w:color="auto"/>
        <w:bottom w:val="none" w:sz="0" w:space="0" w:color="auto"/>
        <w:right w:val="none" w:sz="0" w:space="0" w:color="auto"/>
      </w:divBdr>
    </w:div>
    <w:div w:id="118648355">
      <w:marLeft w:val="640"/>
      <w:marRight w:val="0"/>
      <w:marTop w:val="0"/>
      <w:marBottom w:val="0"/>
      <w:divBdr>
        <w:top w:val="none" w:sz="0" w:space="0" w:color="auto"/>
        <w:left w:val="none" w:sz="0" w:space="0" w:color="auto"/>
        <w:bottom w:val="none" w:sz="0" w:space="0" w:color="auto"/>
        <w:right w:val="none" w:sz="0" w:space="0" w:color="auto"/>
      </w:divBdr>
    </w:div>
    <w:div w:id="119612367">
      <w:marLeft w:val="640"/>
      <w:marRight w:val="0"/>
      <w:marTop w:val="0"/>
      <w:marBottom w:val="0"/>
      <w:divBdr>
        <w:top w:val="none" w:sz="0" w:space="0" w:color="auto"/>
        <w:left w:val="none" w:sz="0" w:space="0" w:color="auto"/>
        <w:bottom w:val="none" w:sz="0" w:space="0" w:color="auto"/>
        <w:right w:val="none" w:sz="0" w:space="0" w:color="auto"/>
      </w:divBdr>
    </w:div>
    <w:div w:id="119811319">
      <w:marLeft w:val="640"/>
      <w:marRight w:val="0"/>
      <w:marTop w:val="0"/>
      <w:marBottom w:val="0"/>
      <w:divBdr>
        <w:top w:val="none" w:sz="0" w:space="0" w:color="auto"/>
        <w:left w:val="none" w:sz="0" w:space="0" w:color="auto"/>
        <w:bottom w:val="none" w:sz="0" w:space="0" w:color="auto"/>
        <w:right w:val="none" w:sz="0" w:space="0" w:color="auto"/>
      </w:divBdr>
    </w:div>
    <w:div w:id="120151783">
      <w:marLeft w:val="640"/>
      <w:marRight w:val="0"/>
      <w:marTop w:val="0"/>
      <w:marBottom w:val="0"/>
      <w:divBdr>
        <w:top w:val="none" w:sz="0" w:space="0" w:color="auto"/>
        <w:left w:val="none" w:sz="0" w:space="0" w:color="auto"/>
        <w:bottom w:val="none" w:sz="0" w:space="0" w:color="auto"/>
        <w:right w:val="none" w:sz="0" w:space="0" w:color="auto"/>
      </w:divBdr>
    </w:div>
    <w:div w:id="120459210">
      <w:marLeft w:val="640"/>
      <w:marRight w:val="0"/>
      <w:marTop w:val="0"/>
      <w:marBottom w:val="0"/>
      <w:divBdr>
        <w:top w:val="none" w:sz="0" w:space="0" w:color="auto"/>
        <w:left w:val="none" w:sz="0" w:space="0" w:color="auto"/>
        <w:bottom w:val="none" w:sz="0" w:space="0" w:color="auto"/>
        <w:right w:val="none" w:sz="0" w:space="0" w:color="auto"/>
      </w:divBdr>
    </w:div>
    <w:div w:id="120921108">
      <w:marLeft w:val="640"/>
      <w:marRight w:val="0"/>
      <w:marTop w:val="0"/>
      <w:marBottom w:val="0"/>
      <w:divBdr>
        <w:top w:val="none" w:sz="0" w:space="0" w:color="auto"/>
        <w:left w:val="none" w:sz="0" w:space="0" w:color="auto"/>
        <w:bottom w:val="none" w:sz="0" w:space="0" w:color="auto"/>
        <w:right w:val="none" w:sz="0" w:space="0" w:color="auto"/>
      </w:divBdr>
    </w:div>
    <w:div w:id="122895850">
      <w:marLeft w:val="640"/>
      <w:marRight w:val="0"/>
      <w:marTop w:val="0"/>
      <w:marBottom w:val="0"/>
      <w:divBdr>
        <w:top w:val="none" w:sz="0" w:space="0" w:color="auto"/>
        <w:left w:val="none" w:sz="0" w:space="0" w:color="auto"/>
        <w:bottom w:val="none" w:sz="0" w:space="0" w:color="auto"/>
        <w:right w:val="none" w:sz="0" w:space="0" w:color="auto"/>
      </w:divBdr>
    </w:div>
    <w:div w:id="123499493">
      <w:marLeft w:val="640"/>
      <w:marRight w:val="0"/>
      <w:marTop w:val="0"/>
      <w:marBottom w:val="0"/>
      <w:divBdr>
        <w:top w:val="none" w:sz="0" w:space="0" w:color="auto"/>
        <w:left w:val="none" w:sz="0" w:space="0" w:color="auto"/>
        <w:bottom w:val="none" w:sz="0" w:space="0" w:color="auto"/>
        <w:right w:val="none" w:sz="0" w:space="0" w:color="auto"/>
      </w:divBdr>
    </w:div>
    <w:div w:id="124197429">
      <w:marLeft w:val="640"/>
      <w:marRight w:val="0"/>
      <w:marTop w:val="0"/>
      <w:marBottom w:val="0"/>
      <w:divBdr>
        <w:top w:val="none" w:sz="0" w:space="0" w:color="auto"/>
        <w:left w:val="none" w:sz="0" w:space="0" w:color="auto"/>
        <w:bottom w:val="none" w:sz="0" w:space="0" w:color="auto"/>
        <w:right w:val="none" w:sz="0" w:space="0" w:color="auto"/>
      </w:divBdr>
    </w:div>
    <w:div w:id="124742588">
      <w:marLeft w:val="640"/>
      <w:marRight w:val="0"/>
      <w:marTop w:val="0"/>
      <w:marBottom w:val="0"/>
      <w:divBdr>
        <w:top w:val="none" w:sz="0" w:space="0" w:color="auto"/>
        <w:left w:val="none" w:sz="0" w:space="0" w:color="auto"/>
        <w:bottom w:val="none" w:sz="0" w:space="0" w:color="auto"/>
        <w:right w:val="none" w:sz="0" w:space="0" w:color="auto"/>
      </w:divBdr>
    </w:div>
    <w:div w:id="124810552">
      <w:marLeft w:val="640"/>
      <w:marRight w:val="0"/>
      <w:marTop w:val="0"/>
      <w:marBottom w:val="0"/>
      <w:divBdr>
        <w:top w:val="none" w:sz="0" w:space="0" w:color="auto"/>
        <w:left w:val="none" w:sz="0" w:space="0" w:color="auto"/>
        <w:bottom w:val="none" w:sz="0" w:space="0" w:color="auto"/>
        <w:right w:val="none" w:sz="0" w:space="0" w:color="auto"/>
      </w:divBdr>
    </w:div>
    <w:div w:id="124857526">
      <w:marLeft w:val="640"/>
      <w:marRight w:val="0"/>
      <w:marTop w:val="0"/>
      <w:marBottom w:val="0"/>
      <w:divBdr>
        <w:top w:val="none" w:sz="0" w:space="0" w:color="auto"/>
        <w:left w:val="none" w:sz="0" w:space="0" w:color="auto"/>
        <w:bottom w:val="none" w:sz="0" w:space="0" w:color="auto"/>
        <w:right w:val="none" w:sz="0" w:space="0" w:color="auto"/>
      </w:divBdr>
    </w:div>
    <w:div w:id="124932588">
      <w:marLeft w:val="640"/>
      <w:marRight w:val="0"/>
      <w:marTop w:val="0"/>
      <w:marBottom w:val="0"/>
      <w:divBdr>
        <w:top w:val="none" w:sz="0" w:space="0" w:color="auto"/>
        <w:left w:val="none" w:sz="0" w:space="0" w:color="auto"/>
        <w:bottom w:val="none" w:sz="0" w:space="0" w:color="auto"/>
        <w:right w:val="none" w:sz="0" w:space="0" w:color="auto"/>
      </w:divBdr>
    </w:div>
    <w:div w:id="125126023">
      <w:marLeft w:val="640"/>
      <w:marRight w:val="0"/>
      <w:marTop w:val="0"/>
      <w:marBottom w:val="0"/>
      <w:divBdr>
        <w:top w:val="none" w:sz="0" w:space="0" w:color="auto"/>
        <w:left w:val="none" w:sz="0" w:space="0" w:color="auto"/>
        <w:bottom w:val="none" w:sz="0" w:space="0" w:color="auto"/>
        <w:right w:val="none" w:sz="0" w:space="0" w:color="auto"/>
      </w:divBdr>
    </w:div>
    <w:div w:id="125391365">
      <w:marLeft w:val="640"/>
      <w:marRight w:val="0"/>
      <w:marTop w:val="0"/>
      <w:marBottom w:val="0"/>
      <w:divBdr>
        <w:top w:val="none" w:sz="0" w:space="0" w:color="auto"/>
        <w:left w:val="none" w:sz="0" w:space="0" w:color="auto"/>
        <w:bottom w:val="none" w:sz="0" w:space="0" w:color="auto"/>
        <w:right w:val="none" w:sz="0" w:space="0" w:color="auto"/>
      </w:divBdr>
    </w:div>
    <w:div w:id="125394969">
      <w:marLeft w:val="640"/>
      <w:marRight w:val="0"/>
      <w:marTop w:val="0"/>
      <w:marBottom w:val="0"/>
      <w:divBdr>
        <w:top w:val="none" w:sz="0" w:space="0" w:color="auto"/>
        <w:left w:val="none" w:sz="0" w:space="0" w:color="auto"/>
        <w:bottom w:val="none" w:sz="0" w:space="0" w:color="auto"/>
        <w:right w:val="none" w:sz="0" w:space="0" w:color="auto"/>
      </w:divBdr>
    </w:div>
    <w:div w:id="125975399">
      <w:marLeft w:val="640"/>
      <w:marRight w:val="0"/>
      <w:marTop w:val="0"/>
      <w:marBottom w:val="0"/>
      <w:divBdr>
        <w:top w:val="none" w:sz="0" w:space="0" w:color="auto"/>
        <w:left w:val="none" w:sz="0" w:space="0" w:color="auto"/>
        <w:bottom w:val="none" w:sz="0" w:space="0" w:color="auto"/>
        <w:right w:val="none" w:sz="0" w:space="0" w:color="auto"/>
      </w:divBdr>
    </w:div>
    <w:div w:id="125977813">
      <w:marLeft w:val="640"/>
      <w:marRight w:val="0"/>
      <w:marTop w:val="0"/>
      <w:marBottom w:val="0"/>
      <w:divBdr>
        <w:top w:val="none" w:sz="0" w:space="0" w:color="auto"/>
        <w:left w:val="none" w:sz="0" w:space="0" w:color="auto"/>
        <w:bottom w:val="none" w:sz="0" w:space="0" w:color="auto"/>
        <w:right w:val="none" w:sz="0" w:space="0" w:color="auto"/>
      </w:divBdr>
    </w:div>
    <w:div w:id="126053724">
      <w:marLeft w:val="640"/>
      <w:marRight w:val="0"/>
      <w:marTop w:val="0"/>
      <w:marBottom w:val="0"/>
      <w:divBdr>
        <w:top w:val="none" w:sz="0" w:space="0" w:color="auto"/>
        <w:left w:val="none" w:sz="0" w:space="0" w:color="auto"/>
        <w:bottom w:val="none" w:sz="0" w:space="0" w:color="auto"/>
        <w:right w:val="none" w:sz="0" w:space="0" w:color="auto"/>
      </w:divBdr>
    </w:div>
    <w:div w:id="126356862">
      <w:marLeft w:val="640"/>
      <w:marRight w:val="0"/>
      <w:marTop w:val="0"/>
      <w:marBottom w:val="0"/>
      <w:divBdr>
        <w:top w:val="none" w:sz="0" w:space="0" w:color="auto"/>
        <w:left w:val="none" w:sz="0" w:space="0" w:color="auto"/>
        <w:bottom w:val="none" w:sz="0" w:space="0" w:color="auto"/>
        <w:right w:val="none" w:sz="0" w:space="0" w:color="auto"/>
      </w:divBdr>
    </w:div>
    <w:div w:id="126707671">
      <w:marLeft w:val="640"/>
      <w:marRight w:val="0"/>
      <w:marTop w:val="0"/>
      <w:marBottom w:val="0"/>
      <w:divBdr>
        <w:top w:val="none" w:sz="0" w:space="0" w:color="auto"/>
        <w:left w:val="none" w:sz="0" w:space="0" w:color="auto"/>
        <w:bottom w:val="none" w:sz="0" w:space="0" w:color="auto"/>
        <w:right w:val="none" w:sz="0" w:space="0" w:color="auto"/>
      </w:divBdr>
    </w:div>
    <w:div w:id="126708459">
      <w:marLeft w:val="640"/>
      <w:marRight w:val="0"/>
      <w:marTop w:val="0"/>
      <w:marBottom w:val="0"/>
      <w:divBdr>
        <w:top w:val="none" w:sz="0" w:space="0" w:color="auto"/>
        <w:left w:val="none" w:sz="0" w:space="0" w:color="auto"/>
        <w:bottom w:val="none" w:sz="0" w:space="0" w:color="auto"/>
        <w:right w:val="none" w:sz="0" w:space="0" w:color="auto"/>
      </w:divBdr>
    </w:div>
    <w:div w:id="127018955">
      <w:marLeft w:val="640"/>
      <w:marRight w:val="0"/>
      <w:marTop w:val="0"/>
      <w:marBottom w:val="0"/>
      <w:divBdr>
        <w:top w:val="none" w:sz="0" w:space="0" w:color="auto"/>
        <w:left w:val="none" w:sz="0" w:space="0" w:color="auto"/>
        <w:bottom w:val="none" w:sz="0" w:space="0" w:color="auto"/>
        <w:right w:val="none" w:sz="0" w:space="0" w:color="auto"/>
      </w:divBdr>
    </w:div>
    <w:div w:id="127626645">
      <w:marLeft w:val="640"/>
      <w:marRight w:val="0"/>
      <w:marTop w:val="0"/>
      <w:marBottom w:val="0"/>
      <w:divBdr>
        <w:top w:val="none" w:sz="0" w:space="0" w:color="auto"/>
        <w:left w:val="none" w:sz="0" w:space="0" w:color="auto"/>
        <w:bottom w:val="none" w:sz="0" w:space="0" w:color="auto"/>
        <w:right w:val="none" w:sz="0" w:space="0" w:color="auto"/>
      </w:divBdr>
    </w:div>
    <w:div w:id="127747360">
      <w:marLeft w:val="640"/>
      <w:marRight w:val="0"/>
      <w:marTop w:val="0"/>
      <w:marBottom w:val="0"/>
      <w:divBdr>
        <w:top w:val="none" w:sz="0" w:space="0" w:color="auto"/>
        <w:left w:val="none" w:sz="0" w:space="0" w:color="auto"/>
        <w:bottom w:val="none" w:sz="0" w:space="0" w:color="auto"/>
        <w:right w:val="none" w:sz="0" w:space="0" w:color="auto"/>
      </w:divBdr>
    </w:div>
    <w:div w:id="128013854">
      <w:marLeft w:val="640"/>
      <w:marRight w:val="0"/>
      <w:marTop w:val="0"/>
      <w:marBottom w:val="0"/>
      <w:divBdr>
        <w:top w:val="none" w:sz="0" w:space="0" w:color="auto"/>
        <w:left w:val="none" w:sz="0" w:space="0" w:color="auto"/>
        <w:bottom w:val="none" w:sz="0" w:space="0" w:color="auto"/>
        <w:right w:val="none" w:sz="0" w:space="0" w:color="auto"/>
      </w:divBdr>
    </w:div>
    <w:div w:id="128018787">
      <w:marLeft w:val="640"/>
      <w:marRight w:val="0"/>
      <w:marTop w:val="0"/>
      <w:marBottom w:val="0"/>
      <w:divBdr>
        <w:top w:val="none" w:sz="0" w:space="0" w:color="auto"/>
        <w:left w:val="none" w:sz="0" w:space="0" w:color="auto"/>
        <w:bottom w:val="none" w:sz="0" w:space="0" w:color="auto"/>
        <w:right w:val="none" w:sz="0" w:space="0" w:color="auto"/>
      </w:divBdr>
    </w:div>
    <w:div w:id="128130445">
      <w:marLeft w:val="640"/>
      <w:marRight w:val="0"/>
      <w:marTop w:val="0"/>
      <w:marBottom w:val="0"/>
      <w:divBdr>
        <w:top w:val="none" w:sz="0" w:space="0" w:color="auto"/>
        <w:left w:val="none" w:sz="0" w:space="0" w:color="auto"/>
        <w:bottom w:val="none" w:sz="0" w:space="0" w:color="auto"/>
        <w:right w:val="none" w:sz="0" w:space="0" w:color="auto"/>
      </w:divBdr>
    </w:div>
    <w:div w:id="128205297">
      <w:marLeft w:val="640"/>
      <w:marRight w:val="0"/>
      <w:marTop w:val="0"/>
      <w:marBottom w:val="0"/>
      <w:divBdr>
        <w:top w:val="none" w:sz="0" w:space="0" w:color="auto"/>
        <w:left w:val="none" w:sz="0" w:space="0" w:color="auto"/>
        <w:bottom w:val="none" w:sz="0" w:space="0" w:color="auto"/>
        <w:right w:val="none" w:sz="0" w:space="0" w:color="auto"/>
      </w:divBdr>
    </w:div>
    <w:div w:id="128474236">
      <w:marLeft w:val="640"/>
      <w:marRight w:val="0"/>
      <w:marTop w:val="0"/>
      <w:marBottom w:val="0"/>
      <w:divBdr>
        <w:top w:val="none" w:sz="0" w:space="0" w:color="auto"/>
        <w:left w:val="none" w:sz="0" w:space="0" w:color="auto"/>
        <w:bottom w:val="none" w:sz="0" w:space="0" w:color="auto"/>
        <w:right w:val="none" w:sz="0" w:space="0" w:color="auto"/>
      </w:divBdr>
    </w:div>
    <w:div w:id="128862898">
      <w:marLeft w:val="640"/>
      <w:marRight w:val="0"/>
      <w:marTop w:val="0"/>
      <w:marBottom w:val="0"/>
      <w:divBdr>
        <w:top w:val="none" w:sz="0" w:space="0" w:color="auto"/>
        <w:left w:val="none" w:sz="0" w:space="0" w:color="auto"/>
        <w:bottom w:val="none" w:sz="0" w:space="0" w:color="auto"/>
        <w:right w:val="none" w:sz="0" w:space="0" w:color="auto"/>
      </w:divBdr>
    </w:div>
    <w:div w:id="128941797">
      <w:marLeft w:val="640"/>
      <w:marRight w:val="0"/>
      <w:marTop w:val="0"/>
      <w:marBottom w:val="0"/>
      <w:divBdr>
        <w:top w:val="none" w:sz="0" w:space="0" w:color="auto"/>
        <w:left w:val="none" w:sz="0" w:space="0" w:color="auto"/>
        <w:bottom w:val="none" w:sz="0" w:space="0" w:color="auto"/>
        <w:right w:val="none" w:sz="0" w:space="0" w:color="auto"/>
      </w:divBdr>
    </w:div>
    <w:div w:id="129373106">
      <w:marLeft w:val="640"/>
      <w:marRight w:val="0"/>
      <w:marTop w:val="0"/>
      <w:marBottom w:val="0"/>
      <w:divBdr>
        <w:top w:val="none" w:sz="0" w:space="0" w:color="auto"/>
        <w:left w:val="none" w:sz="0" w:space="0" w:color="auto"/>
        <w:bottom w:val="none" w:sz="0" w:space="0" w:color="auto"/>
        <w:right w:val="none" w:sz="0" w:space="0" w:color="auto"/>
      </w:divBdr>
    </w:div>
    <w:div w:id="129592771">
      <w:marLeft w:val="640"/>
      <w:marRight w:val="0"/>
      <w:marTop w:val="0"/>
      <w:marBottom w:val="0"/>
      <w:divBdr>
        <w:top w:val="none" w:sz="0" w:space="0" w:color="auto"/>
        <w:left w:val="none" w:sz="0" w:space="0" w:color="auto"/>
        <w:bottom w:val="none" w:sz="0" w:space="0" w:color="auto"/>
        <w:right w:val="none" w:sz="0" w:space="0" w:color="auto"/>
      </w:divBdr>
    </w:div>
    <w:div w:id="130678800">
      <w:marLeft w:val="640"/>
      <w:marRight w:val="0"/>
      <w:marTop w:val="0"/>
      <w:marBottom w:val="0"/>
      <w:divBdr>
        <w:top w:val="none" w:sz="0" w:space="0" w:color="auto"/>
        <w:left w:val="none" w:sz="0" w:space="0" w:color="auto"/>
        <w:bottom w:val="none" w:sz="0" w:space="0" w:color="auto"/>
        <w:right w:val="none" w:sz="0" w:space="0" w:color="auto"/>
      </w:divBdr>
    </w:div>
    <w:div w:id="131099955">
      <w:marLeft w:val="640"/>
      <w:marRight w:val="0"/>
      <w:marTop w:val="0"/>
      <w:marBottom w:val="0"/>
      <w:divBdr>
        <w:top w:val="none" w:sz="0" w:space="0" w:color="auto"/>
        <w:left w:val="none" w:sz="0" w:space="0" w:color="auto"/>
        <w:bottom w:val="none" w:sz="0" w:space="0" w:color="auto"/>
        <w:right w:val="none" w:sz="0" w:space="0" w:color="auto"/>
      </w:divBdr>
    </w:div>
    <w:div w:id="131793869">
      <w:marLeft w:val="640"/>
      <w:marRight w:val="0"/>
      <w:marTop w:val="0"/>
      <w:marBottom w:val="0"/>
      <w:divBdr>
        <w:top w:val="none" w:sz="0" w:space="0" w:color="auto"/>
        <w:left w:val="none" w:sz="0" w:space="0" w:color="auto"/>
        <w:bottom w:val="none" w:sz="0" w:space="0" w:color="auto"/>
        <w:right w:val="none" w:sz="0" w:space="0" w:color="auto"/>
      </w:divBdr>
    </w:div>
    <w:div w:id="131945753">
      <w:marLeft w:val="640"/>
      <w:marRight w:val="0"/>
      <w:marTop w:val="0"/>
      <w:marBottom w:val="0"/>
      <w:divBdr>
        <w:top w:val="none" w:sz="0" w:space="0" w:color="auto"/>
        <w:left w:val="none" w:sz="0" w:space="0" w:color="auto"/>
        <w:bottom w:val="none" w:sz="0" w:space="0" w:color="auto"/>
        <w:right w:val="none" w:sz="0" w:space="0" w:color="auto"/>
      </w:divBdr>
    </w:div>
    <w:div w:id="132217712">
      <w:marLeft w:val="640"/>
      <w:marRight w:val="0"/>
      <w:marTop w:val="0"/>
      <w:marBottom w:val="0"/>
      <w:divBdr>
        <w:top w:val="none" w:sz="0" w:space="0" w:color="auto"/>
        <w:left w:val="none" w:sz="0" w:space="0" w:color="auto"/>
        <w:bottom w:val="none" w:sz="0" w:space="0" w:color="auto"/>
        <w:right w:val="none" w:sz="0" w:space="0" w:color="auto"/>
      </w:divBdr>
    </w:div>
    <w:div w:id="134181823">
      <w:marLeft w:val="640"/>
      <w:marRight w:val="0"/>
      <w:marTop w:val="0"/>
      <w:marBottom w:val="0"/>
      <w:divBdr>
        <w:top w:val="none" w:sz="0" w:space="0" w:color="auto"/>
        <w:left w:val="none" w:sz="0" w:space="0" w:color="auto"/>
        <w:bottom w:val="none" w:sz="0" w:space="0" w:color="auto"/>
        <w:right w:val="none" w:sz="0" w:space="0" w:color="auto"/>
      </w:divBdr>
    </w:div>
    <w:div w:id="135414397">
      <w:marLeft w:val="640"/>
      <w:marRight w:val="0"/>
      <w:marTop w:val="0"/>
      <w:marBottom w:val="0"/>
      <w:divBdr>
        <w:top w:val="none" w:sz="0" w:space="0" w:color="auto"/>
        <w:left w:val="none" w:sz="0" w:space="0" w:color="auto"/>
        <w:bottom w:val="none" w:sz="0" w:space="0" w:color="auto"/>
        <w:right w:val="none" w:sz="0" w:space="0" w:color="auto"/>
      </w:divBdr>
    </w:div>
    <w:div w:id="135683075">
      <w:marLeft w:val="640"/>
      <w:marRight w:val="0"/>
      <w:marTop w:val="0"/>
      <w:marBottom w:val="0"/>
      <w:divBdr>
        <w:top w:val="none" w:sz="0" w:space="0" w:color="auto"/>
        <w:left w:val="none" w:sz="0" w:space="0" w:color="auto"/>
        <w:bottom w:val="none" w:sz="0" w:space="0" w:color="auto"/>
        <w:right w:val="none" w:sz="0" w:space="0" w:color="auto"/>
      </w:divBdr>
    </w:div>
    <w:div w:id="135874403">
      <w:marLeft w:val="640"/>
      <w:marRight w:val="0"/>
      <w:marTop w:val="0"/>
      <w:marBottom w:val="0"/>
      <w:divBdr>
        <w:top w:val="none" w:sz="0" w:space="0" w:color="auto"/>
        <w:left w:val="none" w:sz="0" w:space="0" w:color="auto"/>
        <w:bottom w:val="none" w:sz="0" w:space="0" w:color="auto"/>
        <w:right w:val="none" w:sz="0" w:space="0" w:color="auto"/>
      </w:divBdr>
    </w:div>
    <w:div w:id="136337012">
      <w:marLeft w:val="640"/>
      <w:marRight w:val="0"/>
      <w:marTop w:val="0"/>
      <w:marBottom w:val="0"/>
      <w:divBdr>
        <w:top w:val="none" w:sz="0" w:space="0" w:color="auto"/>
        <w:left w:val="none" w:sz="0" w:space="0" w:color="auto"/>
        <w:bottom w:val="none" w:sz="0" w:space="0" w:color="auto"/>
        <w:right w:val="none" w:sz="0" w:space="0" w:color="auto"/>
      </w:divBdr>
    </w:div>
    <w:div w:id="136799994">
      <w:marLeft w:val="640"/>
      <w:marRight w:val="0"/>
      <w:marTop w:val="0"/>
      <w:marBottom w:val="0"/>
      <w:divBdr>
        <w:top w:val="none" w:sz="0" w:space="0" w:color="auto"/>
        <w:left w:val="none" w:sz="0" w:space="0" w:color="auto"/>
        <w:bottom w:val="none" w:sz="0" w:space="0" w:color="auto"/>
        <w:right w:val="none" w:sz="0" w:space="0" w:color="auto"/>
      </w:divBdr>
    </w:div>
    <w:div w:id="136992866">
      <w:marLeft w:val="640"/>
      <w:marRight w:val="0"/>
      <w:marTop w:val="0"/>
      <w:marBottom w:val="0"/>
      <w:divBdr>
        <w:top w:val="none" w:sz="0" w:space="0" w:color="auto"/>
        <w:left w:val="none" w:sz="0" w:space="0" w:color="auto"/>
        <w:bottom w:val="none" w:sz="0" w:space="0" w:color="auto"/>
        <w:right w:val="none" w:sz="0" w:space="0" w:color="auto"/>
      </w:divBdr>
    </w:div>
    <w:div w:id="137456916">
      <w:marLeft w:val="640"/>
      <w:marRight w:val="0"/>
      <w:marTop w:val="0"/>
      <w:marBottom w:val="0"/>
      <w:divBdr>
        <w:top w:val="none" w:sz="0" w:space="0" w:color="auto"/>
        <w:left w:val="none" w:sz="0" w:space="0" w:color="auto"/>
        <w:bottom w:val="none" w:sz="0" w:space="0" w:color="auto"/>
        <w:right w:val="none" w:sz="0" w:space="0" w:color="auto"/>
      </w:divBdr>
    </w:div>
    <w:div w:id="137503199">
      <w:marLeft w:val="640"/>
      <w:marRight w:val="0"/>
      <w:marTop w:val="0"/>
      <w:marBottom w:val="0"/>
      <w:divBdr>
        <w:top w:val="none" w:sz="0" w:space="0" w:color="auto"/>
        <w:left w:val="none" w:sz="0" w:space="0" w:color="auto"/>
        <w:bottom w:val="none" w:sz="0" w:space="0" w:color="auto"/>
        <w:right w:val="none" w:sz="0" w:space="0" w:color="auto"/>
      </w:divBdr>
    </w:div>
    <w:div w:id="137842092">
      <w:marLeft w:val="640"/>
      <w:marRight w:val="0"/>
      <w:marTop w:val="0"/>
      <w:marBottom w:val="0"/>
      <w:divBdr>
        <w:top w:val="none" w:sz="0" w:space="0" w:color="auto"/>
        <w:left w:val="none" w:sz="0" w:space="0" w:color="auto"/>
        <w:bottom w:val="none" w:sz="0" w:space="0" w:color="auto"/>
        <w:right w:val="none" w:sz="0" w:space="0" w:color="auto"/>
      </w:divBdr>
    </w:div>
    <w:div w:id="138227378">
      <w:marLeft w:val="640"/>
      <w:marRight w:val="0"/>
      <w:marTop w:val="0"/>
      <w:marBottom w:val="0"/>
      <w:divBdr>
        <w:top w:val="none" w:sz="0" w:space="0" w:color="auto"/>
        <w:left w:val="none" w:sz="0" w:space="0" w:color="auto"/>
        <w:bottom w:val="none" w:sz="0" w:space="0" w:color="auto"/>
        <w:right w:val="none" w:sz="0" w:space="0" w:color="auto"/>
      </w:divBdr>
    </w:div>
    <w:div w:id="138346969">
      <w:marLeft w:val="640"/>
      <w:marRight w:val="0"/>
      <w:marTop w:val="0"/>
      <w:marBottom w:val="0"/>
      <w:divBdr>
        <w:top w:val="none" w:sz="0" w:space="0" w:color="auto"/>
        <w:left w:val="none" w:sz="0" w:space="0" w:color="auto"/>
        <w:bottom w:val="none" w:sz="0" w:space="0" w:color="auto"/>
        <w:right w:val="none" w:sz="0" w:space="0" w:color="auto"/>
      </w:divBdr>
    </w:div>
    <w:div w:id="138429153">
      <w:marLeft w:val="640"/>
      <w:marRight w:val="0"/>
      <w:marTop w:val="0"/>
      <w:marBottom w:val="0"/>
      <w:divBdr>
        <w:top w:val="none" w:sz="0" w:space="0" w:color="auto"/>
        <w:left w:val="none" w:sz="0" w:space="0" w:color="auto"/>
        <w:bottom w:val="none" w:sz="0" w:space="0" w:color="auto"/>
        <w:right w:val="none" w:sz="0" w:space="0" w:color="auto"/>
      </w:divBdr>
    </w:div>
    <w:div w:id="139157878">
      <w:marLeft w:val="640"/>
      <w:marRight w:val="0"/>
      <w:marTop w:val="0"/>
      <w:marBottom w:val="0"/>
      <w:divBdr>
        <w:top w:val="none" w:sz="0" w:space="0" w:color="auto"/>
        <w:left w:val="none" w:sz="0" w:space="0" w:color="auto"/>
        <w:bottom w:val="none" w:sz="0" w:space="0" w:color="auto"/>
        <w:right w:val="none" w:sz="0" w:space="0" w:color="auto"/>
      </w:divBdr>
    </w:div>
    <w:div w:id="140079821">
      <w:marLeft w:val="640"/>
      <w:marRight w:val="0"/>
      <w:marTop w:val="0"/>
      <w:marBottom w:val="0"/>
      <w:divBdr>
        <w:top w:val="none" w:sz="0" w:space="0" w:color="auto"/>
        <w:left w:val="none" w:sz="0" w:space="0" w:color="auto"/>
        <w:bottom w:val="none" w:sz="0" w:space="0" w:color="auto"/>
        <w:right w:val="none" w:sz="0" w:space="0" w:color="auto"/>
      </w:divBdr>
    </w:div>
    <w:div w:id="141700748">
      <w:marLeft w:val="640"/>
      <w:marRight w:val="0"/>
      <w:marTop w:val="0"/>
      <w:marBottom w:val="0"/>
      <w:divBdr>
        <w:top w:val="none" w:sz="0" w:space="0" w:color="auto"/>
        <w:left w:val="none" w:sz="0" w:space="0" w:color="auto"/>
        <w:bottom w:val="none" w:sz="0" w:space="0" w:color="auto"/>
        <w:right w:val="none" w:sz="0" w:space="0" w:color="auto"/>
      </w:divBdr>
    </w:div>
    <w:div w:id="141780547">
      <w:marLeft w:val="640"/>
      <w:marRight w:val="0"/>
      <w:marTop w:val="0"/>
      <w:marBottom w:val="0"/>
      <w:divBdr>
        <w:top w:val="none" w:sz="0" w:space="0" w:color="auto"/>
        <w:left w:val="none" w:sz="0" w:space="0" w:color="auto"/>
        <w:bottom w:val="none" w:sz="0" w:space="0" w:color="auto"/>
        <w:right w:val="none" w:sz="0" w:space="0" w:color="auto"/>
      </w:divBdr>
    </w:div>
    <w:div w:id="142158568">
      <w:marLeft w:val="640"/>
      <w:marRight w:val="0"/>
      <w:marTop w:val="0"/>
      <w:marBottom w:val="0"/>
      <w:divBdr>
        <w:top w:val="none" w:sz="0" w:space="0" w:color="auto"/>
        <w:left w:val="none" w:sz="0" w:space="0" w:color="auto"/>
        <w:bottom w:val="none" w:sz="0" w:space="0" w:color="auto"/>
        <w:right w:val="none" w:sz="0" w:space="0" w:color="auto"/>
      </w:divBdr>
    </w:div>
    <w:div w:id="142506052">
      <w:marLeft w:val="640"/>
      <w:marRight w:val="0"/>
      <w:marTop w:val="0"/>
      <w:marBottom w:val="0"/>
      <w:divBdr>
        <w:top w:val="none" w:sz="0" w:space="0" w:color="auto"/>
        <w:left w:val="none" w:sz="0" w:space="0" w:color="auto"/>
        <w:bottom w:val="none" w:sz="0" w:space="0" w:color="auto"/>
        <w:right w:val="none" w:sz="0" w:space="0" w:color="auto"/>
      </w:divBdr>
    </w:div>
    <w:div w:id="143279566">
      <w:marLeft w:val="640"/>
      <w:marRight w:val="0"/>
      <w:marTop w:val="0"/>
      <w:marBottom w:val="0"/>
      <w:divBdr>
        <w:top w:val="none" w:sz="0" w:space="0" w:color="auto"/>
        <w:left w:val="none" w:sz="0" w:space="0" w:color="auto"/>
        <w:bottom w:val="none" w:sz="0" w:space="0" w:color="auto"/>
        <w:right w:val="none" w:sz="0" w:space="0" w:color="auto"/>
      </w:divBdr>
    </w:div>
    <w:div w:id="143817997">
      <w:marLeft w:val="640"/>
      <w:marRight w:val="0"/>
      <w:marTop w:val="0"/>
      <w:marBottom w:val="0"/>
      <w:divBdr>
        <w:top w:val="none" w:sz="0" w:space="0" w:color="auto"/>
        <w:left w:val="none" w:sz="0" w:space="0" w:color="auto"/>
        <w:bottom w:val="none" w:sz="0" w:space="0" w:color="auto"/>
        <w:right w:val="none" w:sz="0" w:space="0" w:color="auto"/>
      </w:divBdr>
    </w:div>
    <w:div w:id="145367812">
      <w:marLeft w:val="640"/>
      <w:marRight w:val="0"/>
      <w:marTop w:val="0"/>
      <w:marBottom w:val="0"/>
      <w:divBdr>
        <w:top w:val="none" w:sz="0" w:space="0" w:color="auto"/>
        <w:left w:val="none" w:sz="0" w:space="0" w:color="auto"/>
        <w:bottom w:val="none" w:sz="0" w:space="0" w:color="auto"/>
        <w:right w:val="none" w:sz="0" w:space="0" w:color="auto"/>
      </w:divBdr>
    </w:div>
    <w:div w:id="147207483">
      <w:marLeft w:val="640"/>
      <w:marRight w:val="0"/>
      <w:marTop w:val="0"/>
      <w:marBottom w:val="0"/>
      <w:divBdr>
        <w:top w:val="none" w:sz="0" w:space="0" w:color="auto"/>
        <w:left w:val="none" w:sz="0" w:space="0" w:color="auto"/>
        <w:bottom w:val="none" w:sz="0" w:space="0" w:color="auto"/>
        <w:right w:val="none" w:sz="0" w:space="0" w:color="auto"/>
      </w:divBdr>
    </w:div>
    <w:div w:id="147208549">
      <w:marLeft w:val="640"/>
      <w:marRight w:val="0"/>
      <w:marTop w:val="0"/>
      <w:marBottom w:val="0"/>
      <w:divBdr>
        <w:top w:val="none" w:sz="0" w:space="0" w:color="auto"/>
        <w:left w:val="none" w:sz="0" w:space="0" w:color="auto"/>
        <w:bottom w:val="none" w:sz="0" w:space="0" w:color="auto"/>
        <w:right w:val="none" w:sz="0" w:space="0" w:color="auto"/>
      </w:divBdr>
    </w:div>
    <w:div w:id="148207279">
      <w:marLeft w:val="640"/>
      <w:marRight w:val="0"/>
      <w:marTop w:val="0"/>
      <w:marBottom w:val="0"/>
      <w:divBdr>
        <w:top w:val="none" w:sz="0" w:space="0" w:color="auto"/>
        <w:left w:val="none" w:sz="0" w:space="0" w:color="auto"/>
        <w:bottom w:val="none" w:sz="0" w:space="0" w:color="auto"/>
        <w:right w:val="none" w:sz="0" w:space="0" w:color="auto"/>
      </w:divBdr>
    </w:div>
    <w:div w:id="148596410">
      <w:marLeft w:val="640"/>
      <w:marRight w:val="0"/>
      <w:marTop w:val="0"/>
      <w:marBottom w:val="0"/>
      <w:divBdr>
        <w:top w:val="none" w:sz="0" w:space="0" w:color="auto"/>
        <w:left w:val="none" w:sz="0" w:space="0" w:color="auto"/>
        <w:bottom w:val="none" w:sz="0" w:space="0" w:color="auto"/>
        <w:right w:val="none" w:sz="0" w:space="0" w:color="auto"/>
      </w:divBdr>
    </w:div>
    <w:div w:id="149323286">
      <w:marLeft w:val="640"/>
      <w:marRight w:val="0"/>
      <w:marTop w:val="0"/>
      <w:marBottom w:val="0"/>
      <w:divBdr>
        <w:top w:val="none" w:sz="0" w:space="0" w:color="auto"/>
        <w:left w:val="none" w:sz="0" w:space="0" w:color="auto"/>
        <w:bottom w:val="none" w:sz="0" w:space="0" w:color="auto"/>
        <w:right w:val="none" w:sz="0" w:space="0" w:color="auto"/>
      </w:divBdr>
    </w:div>
    <w:div w:id="150214684">
      <w:marLeft w:val="640"/>
      <w:marRight w:val="0"/>
      <w:marTop w:val="0"/>
      <w:marBottom w:val="0"/>
      <w:divBdr>
        <w:top w:val="none" w:sz="0" w:space="0" w:color="auto"/>
        <w:left w:val="none" w:sz="0" w:space="0" w:color="auto"/>
        <w:bottom w:val="none" w:sz="0" w:space="0" w:color="auto"/>
        <w:right w:val="none" w:sz="0" w:space="0" w:color="auto"/>
      </w:divBdr>
    </w:div>
    <w:div w:id="151335600">
      <w:marLeft w:val="640"/>
      <w:marRight w:val="0"/>
      <w:marTop w:val="0"/>
      <w:marBottom w:val="0"/>
      <w:divBdr>
        <w:top w:val="none" w:sz="0" w:space="0" w:color="auto"/>
        <w:left w:val="none" w:sz="0" w:space="0" w:color="auto"/>
        <w:bottom w:val="none" w:sz="0" w:space="0" w:color="auto"/>
        <w:right w:val="none" w:sz="0" w:space="0" w:color="auto"/>
      </w:divBdr>
    </w:div>
    <w:div w:id="151454818">
      <w:marLeft w:val="640"/>
      <w:marRight w:val="0"/>
      <w:marTop w:val="0"/>
      <w:marBottom w:val="0"/>
      <w:divBdr>
        <w:top w:val="none" w:sz="0" w:space="0" w:color="auto"/>
        <w:left w:val="none" w:sz="0" w:space="0" w:color="auto"/>
        <w:bottom w:val="none" w:sz="0" w:space="0" w:color="auto"/>
        <w:right w:val="none" w:sz="0" w:space="0" w:color="auto"/>
      </w:divBdr>
    </w:div>
    <w:div w:id="151721028">
      <w:marLeft w:val="640"/>
      <w:marRight w:val="0"/>
      <w:marTop w:val="0"/>
      <w:marBottom w:val="0"/>
      <w:divBdr>
        <w:top w:val="none" w:sz="0" w:space="0" w:color="auto"/>
        <w:left w:val="none" w:sz="0" w:space="0" w:color="auto"/>
        <w:bottom w:val="none" w:sz="0" w:space="0" w:color="auto"/>
        <w:right w:val="none" w:sz="0" w:space="0" w:color="auto"/>
      </w:divBdr>
    </w:div>
    <w:div w:id="152187911">
      <w:marLeft w:val="640"/>
      <w:marRight w:val="0"/>
      <w:marTop w:val="0"/>
      <w:marBottom w:val="0"/>
      <w:divBdr>
        <w:top w:val="none" w:sz="0" w:space="0" w:color="auto"/>
        <w:left w:val="none" w:sz="0" w:space="0" w:color="auto"/>
        <w:bottom w:val="none" w:sz="0" w:space="0" w:color="auto"/>
        <w:right w:val="none" w:sz="0" w:space="0" w:color="auto"/>
      </w:divBdr>
    </w:div>
    <w:div w:id="152450897">
      <w:marLeft w:val="640"/>
      <w:marRight w:val="0"/>
      <w:marTop w:val="0"/>
      <w:marBottom w:val="0"/>
      <w:divBdr>
        <w:top w:val="none" w:sz="0" w:space="0" w:color="auto"/>
        <w:left w:val="none" w:sz="0" w:space="0" w:color="auto"/>
        <w:bottom w:val="none" w:sz="0" w:space="0" w:color="auto"/>
        <w:right w:val="none" w:sz="0" w:space="0" w:color="auto"/>
      </w:divBdr>
    </w:div>
    <w:div w:id="153567025">
      <w:marLeft w:val="640"/>
      <w:marRight w:val="0"/>
      <w:marTop w:val="0"/>
      <w:marBottom w:val="0"/>
      <w:divBdr>
        <w:top w:val="none" w:sz="0" w:space="0" w:color="auto"/>
        <w:left w:val="none" w:sz="0" w:space="0" w:color="auto"/>
        <w:bottom w:val="none" w:sz="0" w:space="0" w:color="auto"/>
        <w:right w:val="none" w:sz="0" w:space="0" w:color="auto"/>
      </w:divBdr>
    </w:div>
    <w:div w:id="154565426">
      <w:marLeft w:val="640"/>
      <w:marRight w:val="0"/>
      <w:marTop w:val="0"/>
      <w:marBottom w:val="0"/>
      <w:divBdr>
        <w:top w:val="none" w:sz="0" w:space="0" w:color="auto"/>
        <w:left w:val="none" w:sz="0" w:space="0" w:color="auto"/>
        <w:bottom w:val="none" w:sz="0" w:space="0" w:color="auto"/>
        <w:right w:val="none" w:sz="0" w:space="0" w:color="auto"/>
      </w:divBdr>
    </w:div>
    <w:div w:id="154690312">
      <w:marLeft w:val="640"/>
      <w:marRight w:val="0"/>
      <w:marTop w:val="0"/>
      <w:marBottom w:val="0"/>
      <w:divBdr>
        <w:top w:val="none" w:sz="0" w:space="0" w:color="auto"/>
        <w:left w:val="none" w:sz="0" w:space="0" w:color="auto"/>
        <w:bottom w:val="none" w:sz="0" w:space="0" w:color="auto"/>
        <w:right w:val="none" w:sz="0" w:space="0" w:color="auto"/>
      </w:divBdr>
    </w:div>
    <w:div w:id="154808187">
      <w:marLeft w:val="640"/>
      <w:marRight w:val="0"/>
      <w:marTop w:val="0"/>
      <w:marBottom w:val="0"/>
      <w:divBdr>
        <w:top w:val="none" w:sz="0" w:space="0" w:color="auto"/>
        <w:left w:val="none" w:sz="0" w:space="0" w:color="auto"/>
        <w:bottom w:val="none" w:sz="0" w:space="0" w:color="auto"/>
        <w:right w:val="none" w:sz="0" w:space="0" w:color="auto"/>
      </w:divBdr>
    </w:div>
    <w:div w:id="155417194">
      <w:marLeft w:val="640"/>
      <w:marRight w:val="0"/>
      <w:marTop w:val="0"/>
      <w:marBottom w:val="0"/>
      <w:divBdr>
        <w:top w:val="none" w:sz="0" w:space="0" w:color="auto"/>
        <w:left w:val="none" w:sz="0" w:space="0" w:color="auto"/>
        <w:bottom w:val="none" w:sz="0" w:space="0" w:color="auto"/>
        <w:right w:val="none" w:sz="0" w:space="0" w:color="auto"/>
      </w:divBdr>
    </w:div>
    <w:div w:id="155532524">
      <w:marLeft w:val="640"/>
      <w:marRight w:val="0"/>
      <w:marTop w:val="0"/>
      <w:marBottom w:val="0"/>
      <w:divBdr>
        <w:top w:val="none" w:sz="0" w:space="0" w:color="auto"/>
        <w:left w:val="none" w:sz="0" w:space="0" w:color="auto"/>
        <w:bottom w:val="none" w:sz="0" w:space="0" w:color="auto"/>
        <w:right w:val="none" w:sz="0" w:space="0" w:color="auto"/>
      </w:divBdr>
    </w:div>
    <w:div w:id="155727347">
      <w:marLeft w:val="640"/>
      <w:marRight w:val="0"/>
      <w:marTop w:val="0"/>
      <w:marBottom w:val="0"/>
      <w:divBdr>
        <w:top w:val="none" w:sz="0" w:space="0" w:color="auto"/>
        <w:left w:val="none" w:sz="0" w:space="0" w:color="auto"/>
        <w:bottom w:val="none" w:sz="0" w:space="0" w:color="auto"/>
        <w:right w:val="none" w:sz="0" w:space="0" w:color="auto"/>
      </w:divBdr>
    </w:div>
    <w:div w:id="155921962">
      <w:marLeft w:val="640"/>
      <w:marRight w:val="0"/>
      <w:marTop w:val="0"/>
      <w:marBottom w:val="0"/>
      <w:divBdr>
        <w:top w:val="none" w:sz="0" w:space="0" w:color="auto"/>
        <w:left w:val="none" w:sz="0" w:space="0" w:color="auto"/>
        <w:bottom w:val="none" w:sz="0" w:space="0" w:color="auto"/>
        <w:right w:val="none" w:sz="0" w:space="0" w:color="auto"/>
      </w:divBdr>
    </w:div>
    <w:div w:id="156462397">
      <w:marLeft w:val="640"/>
      <w:marRight w:val="0"/>
      <w:marTop w:val="0"/>
      <w:marBottom w:val="0"/>
      <w:divBdr>
        <w:top w:val="none" w:sz="0" w:space="0" w:color="auto"/>
        <w:left w:val="none" w:sz="0" w:space="0" w:color="auto"/>
        <w:bottom w:val="none" w:sz="0" w:space="0" w:color="auto"/>
        <w:right w:val="none" w:sz="0" w:space="0" w:color="auto"/>
      </w:divBdr>
    </w:div>
    <w:div w:id="156578910">
      <w:marLeft w:val="640"/>
      <w:marRight w:val="0"/>
      <w:marTop w:val="0"/>
      <w:marBottom w:val="0"/>
      <w:divBdr>
        <w:top w:val="none" w:sz="0" w:space="0" w:color="auto"/>
        <w:left w:val="none" w:sz="0" w:space="0" w:color="auto"/>
        <w:bottom w:val="none" w:sz="0" w:space="0" w:color="auto"/>
        <w:right w:val="none" w:sz="0" w:space="0" w:color="auto"/>
      </w:divBdr>
    </w:div>
    <w:div w:id="156697808">
      <w:marLeft w:val="640"/>
      <w:marRight w:val="0"/>
      <w:marTop w:val="0"/>
      <w:marBottom w:val="0"/>
      <w:divBdr>
        <w:top w:val="none" w:sz="0" w:space="0" w:color="auto"/>
        <w:left w:val="none" w:sz="0" w:space="0" w:color="auto"/>
        <w:bottom w:val="none" w:sz="0" w:space="0" w:color="auto"/>
        <w:right w:val="none" w:sz="0" w:space="0" w:color="auto"/>
      </w:divBdr>
    </w:div>
    <w:div w:id="156724492">
      <w:marLeft w:val="640"/>
      <w:marRight w:val="0"/>
      <w:marTop w:val="0"/>
      <w:marBottom w:val="0"/>
      <w:divBdr>
        <w:top w:val="none" w:sz="0" w:space="0" w:color="auto"/>
        <w:left w:val="none" w:sz="0" w:space="0" w:color="auto"/>
        <w:bottom w:val="none" w:sz="0" w:space="0" w:color="auto"/>
        <w:right w:val="none" w:sz="0" w:space="0" w:color="auto"/>
      </w:divBdr>
    </w:div>
    <w:div w:id="156776043">
      <w:marLeft w:val="640"/>
      <w:marRight w:val="0"/>
      <w:marTop w:val="0"/>
      <w:marBottom w:val="0"/>
      <w:divBdr>
        <w:top w:val="none" w:sz="0" w:space="0" w:color="auto"/>
        <w:left w:val="none" w:sz="0" w:space="0" w:color="auto"/>
        <w:bottom w:val="none" w:sz="0" w:space="0" w:color="auto"/>
        <w:right w:val="none" w:sz="0" w:space="0" w:color="auto"/>
      </w:divBdr>
    </w:div>
    <w:div w:id="156922639">
      <w:marLeft w:val="640"/>
      <w:marRight w:val="0"/>
      <w:marTop w:val="0"/>
      <w:marBottom w:val="0"/>
      <w:divBdr>
        <w:top w:val="none" w:sz="0" w:space="0" w:color="auto"/>
        <w:left w:val="none" w:sz="0" w:space="0" w:color="auto"/>
        <w:bottom w:val="none" w:sz="0" w:space="0" w:color="auto"/>
        <w:right w:val="none" w:sz="0" w:space="0" w:color="auto"/>
      </w:divBdr>
    </w:div>
    <w:div w:id="157156199">
      <w:marLeft w:val="640"/>
      <w:marRight w:val="0"/>
      <w:marTop w:val="0"/>
      <w:marBottom w:val="0"/>
      <w:divBdr>
        <w:top w:val="none" w:sz="0" w:space="0" w:color="auto"/>
        <w:left w:val="none" w:sz="0" w:space="0" w:color="auto"/>
        <w:bottom w:val="none" w:sz="0" w:space="0" w:color="auto"/>
        <w:right w:val="none" w:sz="0" w:space="0" w:color="auto"/>
      </w:divBdr>
    </w:div>
    <w:div w:id="157157734">
      <w:marLeft w:val="640"/>
      <w:marRight w:val="0"/>
      <w:marTop w:val="0"/>
      <w:marBottom w:val="0"/>
      <w:divBdr>
        <w:top w:val="none" w:sz="0" w:space="0" w:color="auto"/>
        <w:left w:val="none" w:sz="0" w:space="0" w:color="auto"/>
        <w:bottom w:val="none" w:sz="0" w:space="0" w:color="auto"/>
        <w:right w:val="none" w:sz="0" w:space="0" w:color="auto"/>
      </w:divBdr>
    </w:div>
    <w:div w:id="157815541">
      <w:marLeft w:val="640"/>
      <w:marRight w:val="0"/>
      <w:marTop w:val="0"/>
      <w:marBottom w:val="0"/>
      <w:divBdr>
        <w:top w:val="none" w:sz="0" w:space="0" w:color="auto"/>
        <w:left w:val="none" w:sz="0" w:space="0" w:color="auto"/>
        <w:bottom w:val="none" w:sz="0" w:space="0" w:color="auto"/>
        <w:right w:val="none" w:sz="0" w:space="0" w:color="auto"/>
      </w:divBdr>
    </w:div>
    <w:div w:id="158077960">
      <w:marLeft w:val="640"/>
      <w:marRight w:val="0"/>
      <w:marTop w:val="0"/>
      <w:marBottom w:val="0"/>
      <w:divBdr>
        <w:top w:val="none" w:sz="0" w:space="0" w:color="auto"/>
        <w:left w:val="none" w:sz="0" w:space="0" w:color="auto"/>
        <w:bottom w:val="none" w:sz="0" w:space="0" w:color="auto"/>
        <w:right w:val="none" w:sz="0" w:space="0" w:color="auto"/>
      </w:divBdr>
    </w:div>
    <w:div w:id="158154826">
      <w:marLeft w:val="640"/>
      <w:marRight w:val="0"/>
      <w:marTop w:val="0"/>
      <w:marBottom w:val="0"/>
      <w:divBdr>
        <w:top w:val="none" w:sz="0" w:space="0" w:color="auto"/>
        <w:left w:val="none" w:sz="0" w:space="0" w:color="auto"/>
        <w:bottom w:val="none" w:sz="0" w:space="0" w:color="auto"/>
        <w:right w:val="none" w:sz="0" w:space="0" w:color="auto"/>
      </w:divBdr>
    </w:div>
    <w:div w:id="158739374">
      <w:marLeft w:val="640"/>
      <w:marRight w:val="0"/>
      <w:marTop w:val="0"/>
      <w:marBottom w:val="0"/>
      <w:divBdr>
        <w:top w:val="none" w:sz="0" w:space="0" w:color="auto"/>
        <w:left w:val="none" w:sz="0" w:space="0" w:color="auto"/>
        <w:bottom w:val="none" w:sz="0" w:space="0" w:color="auto"/>
        <w:right w:val="none" w:sz="0" w:space="0" w:color="auto"/>
      </w:divBdr>
    </w:div>
    <w:div w:id="158935812">
      <w:marLeft w:val="640"/>
      <w:marRight w:val="0"/>
      <w:marTop w:val="0"/>
      <w:marBottom w:val="0"/>
      <w:divBdr>
        <w:top w:val="none" w:sz="0" w:space="0" w:color="auto"/>
        <w:left w:val="none" w:sz="0" w:space="0" w:color="auto"/>
        <w:bottom w:val="none" w:sz="0" w:space="0" w:color="auto"/>
        <w:right w:val="none" w:sz="0" w:space="0" w:color="auto"/>
      </w:divBdr>
    </w:div>
    <w:div w:id="159393773">
      <w:marLeft w:val="640"/>
      <w:marRight w:val="0"/>
      <w:marTop w:val="0"/>
      <w:marBottom w:val="0"/>
      <w:divBdr>
        <w:top w:val="none" w:sz="0" w:space="0" w:color="auto"/>
        <w:left w:val="none" w:sz="0" w:space="0" w:color="auto"/>
        <w:bottom w:val="none" w:sz="0" w:space="0" w:color="auto"/>
        <w:right w:val="none" w:sz="0" w:space="0" w:color="auto"/>
      </w:divBdr>
    </w:div>
    <w:div w:id="159926338">
      <w:marLeft w:val="640"/>
      <w:marRight w:val="0"/>
      <w:marTop w:val="0"/>
      <w:marBottom w:val="0"/>
      <w:divBdr>
        <w:top w:val="none" w:sz="0" w:space="0" w:color="auto"/>
        <w:left w:val="none" w:sz="0" w:space="0" w:color="auto"/>
        <w:bottom w:val="none" w:sz="0" w:space="0" w:color="auto"/>
        <w:right w:val="none" w:sz="0" w:space="0" w:color="auto"/>
      </w:divBdr>
    </w:div>
    <w:div w:id="159976059">
      <w:marLeft w:val="640"/>
      <w:marRight w:val="0"/>
      <w:marTop w:val="0"/>
      <w:marBottom w:val="0"/>
      <w:divBdr>
        <w:top w:val="none" w:sz="0" w:space="0" w:color="auto"/>
        <w:left w:val="none" w:sz="0" w:space="0" w:color="auto"/>
        <w:bottom w:val="none" w:sz="0" w:space="0" w:color="auto"/>
        <w:right w:val="none" w:sz="0" w:space="0" w:color="auto"/>
      </w:divBdr>
    </w:div>
    <w:div w:id="160004736">
      <w:marLeft w:val="640"/>
      <w:marRight w:val="0"/>
      <w:marTop w:val="0"/>
      <w:marBottom w:val="0"/>
      <w:divBdr>
        <w:top w:val="none" w:sz="0" w:space="0" w:color="auto"/>
        <w:left w:val="none" w:sz="0" w:space="0" w:color="auto"/>
        <w:bottom w:val="none" w:sz="0" w:space="0" w:color="auto"/>
        <w:right w:val="none" w:sz="0" w:space="0" w:color="auto"/>
      </w:divBdr>
    </w:div>
    <w:div w:id="160171041">
      <w:marLeft w:val="640"/>
      <w:marRight w:val="0"/>
      <w:marTop w:val="0"/>
      <w:marBottom w:val="0"/>
      <w:divBdr>
        <w:top w:val="none" w:sz="0" w:space="0" w:color="auto"/>
        <w:left w:val="none" w:sz="0" w:space="0" w:color="auto"/>
        <w:bottom w:val="none" w:sz="0" w:space="0" w:color="auto"/>
        <w:right w:val="none" w:sz="0" w:space="0" w:color="auto"/>
      </w:divBdr>
    </w:div>
    <w:div w:id="160240459">
      <w:marLeft w:val="640"/>
      <w:marRight w:val="0"/>
      <w:marTop w:val="0"/>
      <w:marBottom w:val="0"/>
      <w:divBdr>
        <w:top w:val="none" w:sz="0" w:space="0" w:color="auto"/>
        <w:left w:val="none" w:sz="0" w:space="0" w:color="auto"/>
        <w:bottom w:val="none" w:sz="0" w:space="0" w:color="auto"/>
        <w:right w:val="none" w:sz="0" w:space="0" w:color="auto"/>
      </w:divBdr>
    </w:div>
    <w:div w:id="161043436">
      <w:marLeft w:val="640"/>
      <w:marRight w:val="0"/>
      <w:marTop w:val="0"/>
      <w:marBottom w:val="0"/>
      <w:divBdr>
        <w:top w:val="none" w:sz="0" w:space="0" w:color="auto"/>
        <w:left w:val="none" w:sz="0" w:space="0" w:color="auto"/>
        <w:bottom w:val="none" w:sz="0" w:space="0" w:color="auto"/>
        <w:right w:val="none" w:sz="0" w:space="0" w:color="auto"/>
      </w:divBdr>
    </w:div>
    <w:div w:id="161822472">
      <w:marLeft w:val="640"/>
      <w:marRight w:val="0"/>
      <w:marTop w:val="0"/>
      <w:marBottom w:val="0"/>
      <w:divBdr>
        <w:top w:val="none" w:sz="0" w:space="0" w:color="auto"/>
        <w:left w:val="none" w:sz="0" w:space="0" w:color="auto"/>
        <w:bottom w:val="none" w:sz="0" w:space="0" w:color="auto"/>
        <w:right w:val="none" w:sz="0" w:space="0" w:color="auto"/>
      </w:divBdr>
    </w:div>
    <w:div w:id="161896239">
      <w:marLeft w:val="640"/>
      <w:marRight w:val="0"/>
      <w:marTop w:val="0"/>
      <w:marBottom w:val="0"/>
      <w:divBdr>
        <w:top w:val="none" w:sz="0" w:space="0" w:color="auto"/>
        <w:left w:val="none" w:sz="0" w:space="0" w:color="auto"/>
        <w:bottom w:val="none" w:sz="0" w:space="0" w:color="auto"/>
        <w:right w:val="none" w:sz="0" w:space="0" w:color="auto"/>
      </w:divBdr>
    </w:div>
    <w:div w:id="163328835">
      <w:marLeft w:val="640"/>
      <w:marRight w:val="0"/>
      <w:marTop w:val="0"/>
      <w:marBottom w:val="0"/>
      <w:divBdr>
        <w:top w:val="none" w:sz="0" w:space="0" w:color="auto"/>
        <w:left w:val="none" w:sz="0" w:space="0" w:color="auto"/>
        <w:bottom w:val="none" w:sz="0" w:space="0" w:color="auto"/>
        <w:right w:val="none" w:sz="0" w:space="0" w:color="auto"/>
      </w:divBdr>
    </w:div>
    <w:div w:id="163936325">
      <w:marLeft w:val="640"/>
      <w:marRight w:val="0"/>
      <w:marTop w:val="0"/>
      <w:marBottom w:val="0"/>
      <w:divBdr>
        <w:top w:val="none" w:sz="0" w:space="0" w:color="auto"/>
        <w:left w:val="none" w:sz="0" w:space="0" w:color="auto"/>
        <w:bottom w:val="none" w:sz="0" w:space="0" w:color="auto"/>
        <w:right w:val="none" w:sz="0" w:space="0" w:color="auto"/>
      </w:divBdr>
    </w:div>
    <w:div w:id="164054855">
      <w:marLeft w:val="640"/>
      <w:marRight w:val="0"/>
      <w:marTop w:val="0"/>
      <w:marBottom w:val="0"/>
      <w:divBdr>
        <w:top w:val="none" w:sz="0" w:space="0" w:color="auto"/>
        <w:left w:val="none" w:sz="0" w:space="0" w:color="auto"/>
        <w:bottom w:val="none" w:sz="0" w:space="0" w:color="auto"/>
        <w:right w:val="none" w:sz="0" w:space="0" w:color="auto"/>
      </w:divBdr>
    </w:div>
    <w:div w:id="164169230">
      <w:marLeft w:val="640"/>
      <w:marRight w:val="0"/>
      <w:marTop w:val="0"/>
      <w:marBottom w:val="0"/>
      <w:divBdr>
        <w:top w:val="none" w:sz="0" w:space="0" w:color="auto"/>
        <w:left w:val="none" w:sz="0" w:space="0" w:color="auto"/>
        <w:bottom w:val="none" w:sz="0" w:space="0" w:color="auto"/>
        <w:right w:val="none" w:sz="0" w:space="0" w:color="auto"/>
      </w:divBdr>
    </w:div>
    <w:div w:id="164319813">
      <w:marLeft w:val="640"/>
      <w:marRight w:val="0"/>
      <w:marTop w:val="0"/>
      <w:marBottom w:val="0"/>
      <w:divBdr>
        <w:top w:val="none" w:sz="0" w:space="0" w:color="auto"/>
        <w:left w:val="none" w:sz="0" w:space="0" w:color="auto"/>
        <w:bottom w:val="none" w:sz="0" w:space="0" w:color="auto"/>
        <w:right w:val="none" w:sz="0" w:space="0" w:color="auto"/>
      </w:divBdr>
    </w:div>
    <w:div w:id="164563849">
      <w:marLeft w:val="640"/>
      <w:marRight w:val="0"/>
      <w:marTop w:val="0"/>
      <w:marBottom w:val="0"/>
      <w:divBdr>
        <w:top w:val="none" w:sz="0" w:space="0" w:color="auto"/>
        <w:left w:val="none" w:sz="0" w:space="0" w:color="auto"/>
        <w:bottom w:val="none" w:sz="0" w:space="0" w:color="auto"/>
        <w:right w:val="none" w:sz="0" w:space="0" w:color="auto"/>
      </w:divBdr>
    </w:div>
    <w:div w:id="164710777">
      <w:marLeft w:val="640"/>
      <w:marRight w:val="0"/>
      <w:marTop w:val="0"/>
      <w:marBottom w:val="0"/>
      <w:divBdr>
        <w:top w:val="none" w:sz="0" w:space="0" w:color="auto"/>
        <w:left w:val="none" w:sz="0" w:space="0" w:color="auto"/>
        <w:bottom w:val="none" w:sz="0" w:space="0" w:color="auto"/>
        <w:right w:val="none" w:sz="0" w:space="0" w:color="auto"/>
      </w:divBdr>
    </w:div>
    <w:div w:id="164711045">
      <w:marLeft w:val="640"/>
      <w:marRight w:val="0"/>
      <w:marTop w:val="0"/>
      <w:marBottom w:val="0"/>
      <w:divBdr>
        <w:top w:val="none" w:sz="0" w:space="0" w:color="auto"/>
        <w:left w:val="none" w:sz="0" w:space="0" w:color="auto"/>
        <w:bottom w:val="none" w:sz="0" w:space="0" w:color="auto"/>
        <w:right w:val="none" w:sz="0" w:space="0" w:color="auto"/>
      </w:divBdr>
    </w:div>
    <w:div w:id="164789141">
      <w:marLeft w:val="640"/>
      <w:marRight w:val="0"/>
      <w:marTop w:val="0"/>
      <w:marBottom w:val="0"/>
      <w:divBdr>
        <w:top w:val="none" w:sz="0" w:space="0" w:color="auto"/>
        <w:left w:val="none" w:sz="0" w:space="0" w:color="auto"/>
        <w:bottom w:val="none" w:sz="0" w:space="0" w:color="auto"/>
        <w:right w:val="none" w:sz="0" w:space="0" w:color="auto"/>
      </w:divBdr>
    </w:div>
    <w:div w:id="164983169">
      <w:marLeft w:val="640"/>
      <w:marRight w:val="0"/>
      <w:marTop w:val="0"/>
      <w:marBottom w:val="0"/>
      <w:divBdr>
        <w:top w:val="none" w:sz="0" w:space="0" w:color="auto"/>
        <w:left w:val="none" w:sz="0" w:space="0" w:color="auto"/>
        <w:bottom w:val="none" w:sz="0" w:space="0" w:color="auto"/>
        <w:right w:val="none" w:sz="0" w:space="0" w:color="auto"/>
      </w:divBdr>
    </w:div>
    <w:div w:id="164983686">
      <w:marLeft w:val="640"/>
      <w:marRight w:val="0"/>
      <w:marTop w:val="0"/>
      <w:marBottom w:val="0"/>
      <w:divBdr>
        <w:top w:val="none" w:sz="0" w:space="0" w:color="auto"/>
        <w:left w:val="none" w:sz="0" w:space="0" w:color="auto"/>
        <w:bottom w:val="none" w:sz="0" w:space="0" w:color="auto"/>
        <w:right w:val="none" w:sz="0" w:space="0" w:color="auto"/>
      </w:divBdr>
    </w:div>
    <w:div w:id="165482113">
      <w:marLeft w:val="640"/>
      <w:marRight w:val="0"/>
      <w:marTop w:val="0"/>
      <w:marBottom w:val="0"/>
      <w:divBdr>
        <w:top w:val="none" w:sz="0" w:space="0" w:color="auto"/>
        <w:left w:val="none" w:sz="0" w:space="0" w:color="auto"/>
        <w:bottom w:val="none" w:sz="0" w:space="0" w:color="auto"/>
        <w:right w:val="none" w:sz="0" w:space="0" w:color="auto"/>
      </w:divBdr>
    </w:div>
    <w:div w:id="165872815">
      <w:marLeft w:val="640"/>
      <w:marRight w:val="0"/>
      <w:marTop w:val="0"/>
      <w:marBottom w:val="0"/>
      <w:divBdr>
        <w:top w:val="none" w:sz="0" w:space="0" w:color="auto"/>
        <w:left w:val="none" w:sz="0" w:space="0" w:color="auto"/>
        <w:bottom w:val="none" w:sz="0" w:space="0" w:color="auto"/>
        <w:right w:val="none" w:sz="0" w:space="0" w:color="auto"/>
      </w:divBdr>
    </w:div>
    <w:div w:id="165873374">
      <w:marLeft w:val="640"/>
      <w:marRight w:val="0"/>
      <w:marTop w:val="0"/>
      <w:marBottom w:val="0"/>
      <w:divBdr>
        <w:top w:val="none" w:sz="0" w:space="0" w:color="auto"/>
        <w:left w:val="none" w:sz="0" w:space="0" w:color="auto"/>
        <w:bottom w:val="none" w:sz="0" w:space="0" w:color="auto"/>
        <w:right w:val="none" w:sz="0" w:space="0" w:color="auto"/>
      </w:divBdr>
    </w:div>
    <w:div w:id="166479896">
      <w:marLeft w:val="640"/>
      <w:marRight w:val="0"/>
      <w:marTop w:val="0"/>
      <w:marBottom w:val="0"/>
      <w:divBdr>
        <w:top w:val="none" w:sz="0" w:space="0" w:color="auto"/>
        <w:left w:val="none" w:sz="0" w:space="0" w:color="auto"/>
        <w:bottom w:val="none" w:sz="0" w:space="0" w:color="auto"/>
        <w:right w:val="none" w:sz="0" w:space="0" w:color="auto"/>
      </w:divBdr>
    </w:div>
    <w:div w:id="166872506">
      <w:marLeft w:val="640"/>
      <w:marRight w:val="0"/>
      <w:marTop w:val="0"/>
      <w:marBottom w:val="0"/>
      <w:divBdr>
        <w:top w:val="none" w:sz="0" w:space="0" w:color="auto"/>
        <w:left w:val="none" w:sz="0" w:space="0" w:color="auto"/>
        <w:bottom w:val="none" w:sz="0" w:space="0" w:color="auto"/>
        <w:right w:val="none" w:sz="0" w:space="0" w:color="auto"/>
      </w:divBdr>
    </w:div>
    <w:div w:id="166947195">
      <w:marLeft w:val="640"/>
      <w:marRight w:val="0"/>
      <w:marTop w:val="0"/>
      <w:marBottom w:val="0"/>
      <w:divBdr>
        <w:top w:val="none" w:sz="0" w:space="0" w:color="auto"/>
        <w:left w:val="none" w:sz="0" w:space="0" w:color="auto"/>
        <w:bottom w:val="none" w:sz="0" w:space="0" w:color="auto"/>
        <w:right w:val="none" w:sz="0" w:space="0" w:color="auto"/>
      </w:divBdr>
    </w:div>
    <w:div w:id="167451937">
      <w:marLeft w:val="640"/>
      <w:marRight w:val="0"/>
      <w:marTop w:val="0"/>
      <w:marBottom w:val="0"/>
      <w:divBdr>
        <w:top w:val="none" w:sz="0" w:space="0" w:color="auto"/>
        <w:left w:val="none" w:sz="0" w:space="0" w:color="auto"/>
        <w:bottom w:val="none" w:sz="0" w:space="0" w:color="auto"/>
        <w:right w:val="none" w:sz="0" w:space="0" w:color="auto"/>
      </w:divBdr>
    </w:div>
    <w:div w:id="167522702">
      <w:marLeft w:val="640"/>
      <w:marRight w:val="0"/>
      <w:marTop w:val="0"/>
      <w:marBottom w:val="0"/>
      <w:divBdr>
        <w:top w:val="none" w:sz="0" w:space="0" w:color="auto"/>
        <w:left w:val="none" w:sz="0" w:space="0" w:color="auto"/>
        <w:bottom w:val="none" w:sz="0" w:space="0" w:color="auto"/>
        <w:right w:val="none" w:sz="0" w:space="0" w:color="auto"/>
      </w:divBdr>
    </w:div>
    <w:div w:id="168713206">
      <w:marLeft w:val="640"/>
      <w:marRight w:val="0"/>
      <w:marTop w:val="0"/>
      <w:marBottom w:val="0"/>
      <w:divBdr>
        <w:top w:val="none" w:sz="0" w:space="0" w:color="auto"/>
        <w:left w:val="none" w:sz="0" w:space="0" w:color="auto"/>
        <w:bottom w:val="none" w:sz="0" w:space="0" w:color="auto"/>
        <w:right w:val="none" w:sz="0" w:space="0" w:color="auto"/>
      </w:divBdr>
    </w:div>
    <w:div w:id="168763195">
      <w:marLeft w:val="640"/>
      <w:marRight w:val="0"/>
      <w:marTop w:val="0"/>
      <w:marBottom w:val="0"/>
      <w:divBdr>
        <w:top w:val="none" w:sz="0" w:space="0" w:color="auto"/>
        <w:left w:val="none" w:sz="0" w:space="0" w:color="auto"/>
        <w:bottom w:val="none" w:sz="0" w:space="0" w:color="auto"/>
        <w:right w:val="none" w:sz="0" w:space="0" w:color="auto"/>
      </w:divBdr>
    </w:div>
    <w:div w:id="169176520">
      <w:marLeft w:val="640"/>
      <w:marRight w:val="0"/>
      <w:marTop w:val="0"/>
      <w:marBottom w:val="0"/>
      <w:divBdr>
        <w:top w:val="none" w:sz="0" w:space="0" w:color="auto"/>
        <w:left w:val="none" w:sz="0" w:space="0" w:color="auto"/>
        <w:bottom w:val="none" w:sz="0" w:space="0" w:color="auto"/>
        <w:right w:val="none" w:sz="0" w:space="0" w:color="auto"/>
      </w:divBdr>
    </w:div>
    <w:div w:id="169487208">
      <w:marLeft w:val="640"/>
      <w:marRight w:val="0"/>
      <w:marTop w:val="0"/>
      <w:marBottom w:val="0"/>
      <w:divBdr>
        <w:top w:val="none" w:sz="0" w:space="0" w:color="auto"/>
        <w:left w:val="none" w:sz="0" w:space="0" w:color="auto"/>
        <w:bottom w:val="none" w:sz="0" w:space="0" w:color="auto"/>
        <w:right w:val="none" w:sz="0" w:space="0" w:color="auto"/>
      </w:divBdr>
    </w:div>
    <w:div w:id="170029500">
      <w:marLeft w:val="640"/>
      <w:marRight w:val="0"/>
      <w:marTop w:val="0"/>
      <w:marBottom w:val="0"/>
      <w:divBdr>
        <w:top w:val="none" w:sz="0" w:space="0" w:color="auto"/>
        <w:left w:val="none" w:sz="0" w:space="0" w:color="auto"/>
        <w:bottom w:val="none" w:sz="0" w:space="0" w:color="auto"/>
        <w:right w:val="none" w:sz="0" w:space="0" w:color="auto"/>
      </w:divBdr>
    </w:div>
    <w:div w:id="170146355">
      <w:marLeft w:val="640"/>
      <w:marRight w:val="0"/>
      <w:marTop w:val="0"/>
      <w:marBottom w:val="0"/>
      <w:divBdr>
        <w:top w:val="none" w:sz="0" w:space="0" w:color="auto"/>
        <w:left w:val="none" w:sz="0" w:space="0" w:color="auto"/>
        <w:bottom w:val="none" w:sz="0" w:space="0" w:color="auto"/>
        <w:right w:val="none" w:sz="0" w:space="0" w:color="auto"/>
      </w:divBdr>
    </w:div>
    <w:div w:id="170216482">
      <w:marLeft w:val="640"/>
      <w:marRight w:val="0"/>
      <w:marTop w:val="0"/>
      <w:marBottom w:val="0"/>
      <w:divBdr>
        <w:top w:val="none" w:sz="0" w:space="0" w:color="auto"/>
        <w:left w:val="none" w:sz="0" w:space="0" w:color="auto"/>
        <w:bottom w:val="none" w:sz="0" w:space="0" w:color="auto"/>
        <w:right w:val="none" w:sz="0" w:space="0" w:color="auto"/>
      </w:divBdr>
    </w:div>
    <w:div w:id="170293762">
      <w:marLeft w:val="640"/>
      <w:marRight w:val="0"/>
      <w:marTop w:val="0"/>
      <w:marBottom w:val="0"/>
      <w:divBdr>
        <w:top w:val="none" w:sz="0" w:space="0" w:color="auto"/>
        <w:left w:val="none" w:sz="0" w:space="0" w:color="auto"/>
        <w:bottom w:val="none" w:sz="0" w:space="0" w:color="auto"/>
        <w:right w:val="none" w:sz="0" w:space="0" w:color="auto"/>
      </w:divBdr>
    </w:div>
    <w:div w:id="171652790">
      <w:marLeft w:val="640"/>
      <w:marRight w:val="0"/>
      <w:marTop w:val="0"/>
      <w:marBottom w:val="0"/>
      <w:divBdr>
        <w:top w:val="none" w:sz="0" w:space="0" w:color="auto"/>
        <w:left w:val="none" w:sz="0" w:space="0" w:color="auto"/>
        <w:bottom w:val="none" w:sz="0" w:space="0" w:color="auto"/>
        <w:right w:val="none" w:sz="0" w:space="0" w:color="auto"/>
      </w:divBdr>
    </w:div>
    <w:div w:id="172456872">
      <w:marLeft w:val="640"/>
      <w:marRight w:val="0"/>
      <w:marTop w:val="0"/>
      <w:marBottom w:val="0"/>
      <w:divBdr>
        <w:top w:val="none" w:sz="0" w:space="0" w:color="auto"/>
        <w:left w:val="none" w:sz="0" w:space="0" w:color="auto"/>
        <w:bottom w:val="none" w:sz="0" w:space="0" w:color="auto"/>
        <w:right w:val="none" w:sz="0" w:space="0" w:color="auto"/>
      </w:divBdr>
    </w:div>
    <w:div w:id="172691000">
      <w:marLeft w:val="640"/>
      <w:marRight w:val="0"/>
      <w:marTop w:val="0"/>
      <w:marBottom w:val="0"/>
      <w:divBdr>
        <w:top w:val="none" w:sz="0" w:space="0" w:color="auto"/>
        <w:left w:val="none" w:sz="0" w:space="0" w:color="auto"/>
        <w:bottom w:val="none" w:sz="0" w:space="0" w:color="auto"/>
        <w:right w:val="none" w:sz="0" w:space="0" w:color="auto"/>
      </w:divBdr>
    </w:div>
    <w:div w:id="172884841">
      <w:marLeft w:val="640"/>
      <w:marRight w:val="0"/>
      <w:marTop w:val="0"/>
      <w:marBottom w:val="0"/>
      <w:divBdr>
        <w:top w:val="none" w:sz="0" w:space="0" w:color="auto"/>
        <w:left w:val="none" w:sz="0" w:space="0" w:color="auto"/>
        <w:bottom w:val="none" w:sz="0" w:space="0" w:color="auto"/>
        <w:right w:val="none" w:sz="0" w:space="0" w:color="auto"/>
      </w:divBdr>
    </w:div>
    <w:div w:id="173031489">
      <w:marLeft w:val="640"/>
      <w:marRight w:val="0"/>
      <w:marTop w:val="0"/>
      <w:marBottom w:val="0"/>
      <w:divBdr>
        <w:top w:val="none" w:sz="0" w:space="0" w:color="auto"/>
        <w:left w:val="none" w:sz="0" w:space="0" w:color="auto"/>
        <w:bottom w:val="none" w:sz="0" w:space="0" w:color="auto"/>
        <w:right w:val="none" w:sz="0" w:space="0" w:color="auto"/>
      </w:divBdr>
    </w:div>
    <w:div w:id="173226213">
      <w:marLeft w:val="640"/>
      <w:marRight w:val="0"/>
      <w:marTop w:val="0"/>
      <w:marBottom w:val="0"/>
      <w:divBdr>
        <w:top w:val="none" w:sz="0" w:space="0" w:color="auto"/>
        <w:left w:val="none" w:sz="0" w:space="0" w:color="auto"/>
        <w:bottom w:val="none" w:sz="0" w:space="0" w:color="auto"/>
        <w:right w:val="none" w:sz="0" w:space="0" w:color="auto"/>
      </w:divBdr>
    </w:div>
    <w:div w:id="174422274">
      <w:marLeft w:val="640"/>
      <w:marRight w:val="0"/>
      <w:marTop w:val="0"/>
      <w:marBottom w:val="0"/>
      <w:divBdr>
        <w:top w:val="none" w:sz="0" w:space="0" w:color="auto"/>
        <w:left w:val="none" w:sz="0" w:space="0" w:color="auto"/>
        <w:bottom w:val="none" w:sz="0" w:space="0" w:color="auto"/>
        <w:right w:val="none" w:sz="0" w:space="0" w:color="auto"/>
      </w:divBdr>
    </w:div>
    <w:div w:id="175537573">
      <w:marLeft w:val="640"/>
      <w:marRight w:val="0"/>
      <w:marTop w:val="0"/>
      <w:marBottom w:val="0"/>
      <w:divBdr>
        <w:top w:val="none" w:sz="0" w:space="0" w:color="auto"/>
        <w:left w:val="none" w:sz="0" w:space="0" w:color="auto"/>
        <w:bottom w:val="none" w:sz="0" w:space="0" w:color="auto"/>
        <w:right w:val="none" w:sz="0" w:space="0" w:color="auto"/>
      </w:divBdr>
    </w:div>
    <w:div w:id="175927734">
      <w:marLeft w:val="640"/>
      <w:marRight w:val="0"/>
      <w:marTop w:val="0"/>
      <w:marBottom w:val="0"/>
      <w:divBdr>
        <w:top w:val="none" w:sz="0" w:space="0" w:color="auto"/>
        <w:left w:val="none" w:sz="0" w:space="0" w:color="auto"/>
        <w:bottom w:val="none" w:sz="0" w:space="0" w:color="auto"/>
        <w:right w:val="none" w:sz="0" w:space="0" w:color="auto"/>
      </w:divBdr>
    </w:div>
    <w:div w:id="176121108">
      <w:marLeft w:val="640"/>
      <w:marRight w:val="0"/>
      <w:marTop w:val="0"/>
      <w:marBottom w:val="0"/>
      <w:divBdr>
        <w:top w:val="none" w:sz="0" w:space="0" w:color="auto"/>
        <w:left w:val="none" w:sz="0" w:space="0" w:color="auto"/>
        <w:bottom w:val="none" w:sz="0" w:space="0" w:color="auto"/>
        <w:right w:val="none" w:sz="0" w:space="0" w:color="auto"/>
      </w:divBdr>
    </w:div>
    <w:div w:id="176237922">
      <w:marLeft w:val="640"/>
      <w:marRight w:val="0"/>
      <w:marTop w:val="0"/>
      <w:marBottom w:val="0"/>
      <w:divBdr>
        <w:top w:val="none" w:sz="0" w:space="0" w:color="auto"/>
        <w:left w:val="none" w:sz="0" w:space="0" w:color="auto"/>
        <w:bottom w:val="none" w:sz="0" w:space="0" w:color="auto"/>
        <w:right w:val="none" w:sz="0" w:space="0" w:color="auto"/>
      </w:divBdr>
    </w:div>
    <w:div w:id="176773138">
      <w:marLeft w:val="640"/>
      <w:marRight w:val="0"/>
      <w:marTop w:val="0"/>
      <w:marBottom w:val="0"/>
      <w:divBdr>
        <w:top w:val="none" w:sz="0" w:space="0" w:color="auto"/>
        <w:left w:val="none" w:sz="0" w:space="0" w:color="auto"/>
        <w:bottom w:val="none" w:sz="0" w:space="0" w:color="auto"/>
        <w:right w:val="none" w:sz="0" w:space="0" w:color="auto"/>
      </w:divBdr>
    </w:div>
    <w:div w:id="177235133">
      <w:marLeft w:val="640"/>
      <w:marRight w:val="0"/>
      <w:marTop w:val="0"/>
      <w:marBottom w:val="0"/>
      <w:divBdr>
        <w:top w:val="none" w:sz="0" w:space="0" w:color="auto"/>
        <w:left w:val="none" w:sz="0" w:space="0" w:color="auto"/>
        <w:bottom w:val="none" w:sz="0" w:space="0" w:color="auto"/>
        <w:right w:val="none" w:sz="0" w:space="0" w:color="auto"/>
      </w:divBdr>
    </w:div>
    <w:div w:id="177548756">
      <w:marLeft w:val="640"/>
      <w:marRight w:val="0"/>
      <w:marTop w:val="0"/>
      <w:marBottom w:val="0"/>
      <w:divBdr>
        <w:top w:val="none" w:sz="0" w:space="0" w:color="auto"/>
        <w:left w:val="none" w:sz="0" w:space="0" w:color="auto"/>
        <w:bottom w:val="none" w:sz="0" w:space="0" w:color="auto"/>
        <w:right w:val="none" w:sz="0" w:space="0" w:color="auto"/>
      </w:divBdr>
    </w:div>
    <w:div w:id="178206715">
      <w:marLeft w:val="640"/>
      <w:marRight w:val="0"/>
      <w:marTop w:val="0"/>
      <w:marBottom w:val="0"/>
      <w:divBdr>
        <w:top w:val="none" w:sz="0" w:space="0" w:color="auto"/>
        <w:left w:val="none" w:sz="0" w:space="0" w:color="auto"/>
        <w:bottom w:val="none" w:sz="0" w:space="0" w:color="auto"/>
        <w:right w:val="none" w:sz="0" w:space="0" w:color="auto"/>
      </w:divBdr>
    </w:div>
    <w:div w:id="178354410">
      <w:marLeft w:val="640"/>
      <w:marRight w:val="0"/>
      <w:marTop w:val="0"/>
      <w:marBottom w:val="0"/>
      <w:divBdr>
        <w:top w:val="none" w:sz="0" w:space="0" w:color="auto"/>
        <w:left w:val="none" w:sz="0" w:space="0" w:color="auto"/>
        <w:bottom w:val="none" w:sz="0" w:space="0" w:color="auto"/>
        <w:right w:val="none" w:sz="0" w:space="0" w:color="auto"/>
      </w:divBdr>
    </w:div>
    <w:div w:id="178928460">
      <w:marLeft w:val="640"/>
      <w:marRight w:val="0"/>
      <w:marTop w:val="0"/>
      <w:marBottom w:val="0"/>
      <w:divBdr>
        <w:top w:val="none" w:sz="0" w:space="0" w:color="auto"/>
        <w:left w:val="none" w:sz="0" w:space="0" w:color="auto"/>
        <w:bottom w:val="none" w:sz="0" w:space="0" w:color="auto"/>
        <w:right w:val="none" w:sz="0" w:space="0" w:color="auto"/>
      </w:divBdr>
    </w:div>
    <w:div w:id="179004577">
      <w:marLeft w:val="640"/>
      <w:marRight w:val="0"/>
      <w:marTop w:val="0"/>
      <w:marBottom w:val="0"/>
      <w:divBdr>
        <w:top w:val="none" w:sz="0" w:space="0" w:color="auto"/>
        <w:left w:val="none" w:sz="0" w:space="0" w:color="auto"/>
        <w:bottom w:val="none" w:sz="0" w:space="0" w:color="auto"/>
        <w:right w:val="none" w:sz="0" w:space="0" w:color="auto"/>
      </w:divBdr>
    </w:div>
    <w:div w:id="179395329">
      <w:marLeft w:val="640"/>
      <w:marRight w:val="0"/>
      <w:marTop w:val="0"/>
      <w:marBottom w:val="0"/>
      <w:divBdr>
        <w:top w:val="none" w:sz="0" w:space="0" w:color="auto"/>
        <w:left w:val="none" w:sz="0" w:space="0" w:color="auto"/>
        <w:bottom w:val="none" w:sz="0" w:space="0" w:color="auto"/>
        <w:right w:val="none" w:sz="0" w:space="0" w:color="auto"/>
      </w:divBdr>
    </w:div>
    <w:div w:id="179399136">
      <w:marLeft w:val="640"/>
      <w:marRight w:val="0"/>
      <w:marTop w:val="0"/>
      <w:marBottom w:val="0"/>
      <w:divBdr>
        <w:top w:val="none" w:sz="0" w:space="0" w:color="auto"/>
        <w:left w:val="none" w:sz="0" w:space="0" w:color="auto"/>
        <w:bottom w:val="none" w:sz="0" w:space="0" w:color="auto"/>
        <w:right w:val="none" w:sz="0" w:space="0" w:color="auto"/>
      </w:divBdr>
    </w:div>
    <w:div w:id="179512005">
      <w:marLeft w:val="640"/>
      <w:marRight w:val="0"/>
      <w:marTop w:val="0"/>
      <w:marBottom w:val="0"/>
      <w:divBdr>
        <w:top w:val="none" w:sz="0" w:space="0" w:color="auto"/>
        <w:left w:val="none" w:sz="0" w:space="0" w:color="auto"/>
        <w:bottom w:val="none" w:sz="0" w:space="0" w:color="auto"/>
        <w:right w:val="none" w:sz="0" w:space="0" w:color="auto"/>
      </w:divBdr>
    </w:div>
    <w:div w:id="179592977">
      <w:marLeft w:val="640"/>
      <w:marRight w:val="0"/>
      <w:marTop w:val="0"/>
      <w:marBottom w:val="0"/>
      <w:divBdr>
        <w:top w:val="none" w:sz="0" w:space="0" w:color="auto"/>
        <w:left w:val="none" w:sz="0" w:space="0" w:color="auto"/>
        <w:bottom w:val="none" w:sz="0" w:space="0" w:color="auto"/>
        <w:right w:val="none" w:sz="0" w:space="0" w:color="auto"/>
      </w:divBdr>
    </w:div>
    <w:div w:id="179665343">
      <w:marLeft w:val="640"/>
      <w:marRight w:val="0"/>
      <w:marTop w:val="0"/>
      <w:marBottom w:val="0"/>
      <w:divBdr>
        <w:top w:val="none" w:sz="0" w:space="0" w:color="auto"/>
        <w:left w:val="none" w:sz="0" w:space="0" w:color="auto"/>
        <w:bottom w:val="none" w:sz="0" w:space="0" w:color="auto"/>
        <w:right w:val="none" w:sz="0" w:space="0" w:color="auto"/>
      </w:divBdr>
    </w:div>
    <w:div w:id="179703050">
      <w:marLeft w:val="640"/>
      <w:marRight w:val="0"/>
      <w:marTop w:val="0"/>
      <w:marBottom w:val="0"/>
      <w:divBdr>
        <w:top w:val="none" w:sz="0" w:space="0" w:color="auto"/>
        <w:left w:val="none" w:sz="0" w:space="0" w:color="auto"/>
        <w:bottom w:val="none" w:sz="0" w:space="0" w:color="auto"/>
        <w:right w:val="none" w:sz="0" w:space="0" w:color="auto"/>
      </w:divBdr>
    </w:div>
    <w:div w:id="181169726">
      <w:marLeft w:val="640"/>
      <w:marRight w:val="0"/>
      <w:marTop w:val="0"/>
      <w:marBottom w:val="0"/>
      <w:divBdr>
        <w:top w:val="none" w:sz="0" w:space="0" w:color="auto"/>
        <w:left w:val="none" w:sz="0" w:space="0" w:color="auto"/>
        <w:bottom w:val="none" w:sz="0" w:space="0" w:color="auto"/>
        <w:right w:val="none" w:sz="0" w:space="0" w:color="auto"/>
      </w:divBdr>
    </w:div>
    <w:div w:id="181436181">
      <w:marLeft w:val="640"/>
      <w:marRight w:val="0"/>
      <w:marTop w:val="0"/>
      <w:marBottom w:val="0"/>
      <w:divBdr>
        <w:top w:val="none" w:sz="0" w:space="0" w:color="auto"/>
        <w:left w:val="none" w:sz="0" w:space="0" w:color="auto"/>
        <w:bottom w:val="none" w:sz="0" w:space="0" w:color="auto"/>
        <w:right w:val="none" w:sz="0" w:space="0" w:color="auto"/>
      </w:divBdr>
    </w:div>
    <w:div w:id="181818879">
      <w:marLeft w:val="640"/>
      <w:marRight w:val="0"/>
      <w:marTop w:val="0"/>
      <w:marBottom w:val="0"/>
      <w:divBdr>
        <w:top w:val="none" w:sz="0" w:space="0" w:color="auto"/>
        <w:left w:val="none" w:sz="0" w:space="0" w:color="auto"/>
        <w:bottom w:val="none" w:sz="0" w:space="0" w:color="auto"/>
        <w:right w:val="none" w:sz="0" w:space="0" w:color="auto"/>
      </w:divBdr>
    </w:div>
    <w:div w:id="182059703">
      <w:marLeft w:val="640"/>
      <w:marRight w:val="0"/>
      <w:marTop w:val="0"/>
      <w:marBottom w:val="0"/>
      <w:divBdr>
        <w:top w:val="none" w:sz="0" w:space="0" w:color="auto"/>
        <w:left w:val="none" w:sz="0" w:space="0" w:color="auto"/>
        <w:bottom w:val="none" w:sz="0" w:space="0" w:color="auto"/>
        <w:right w:val="none" w:sz="0" w:space="0" w:color="auto"/>
      </w:divBdr>
    </w:div>
    <w:div w:id="183979961">
      <w:marLeft w:val="640"/>
      <w:marRight w:val="0"/>
      <w:marTop w:val="0"/>
      <w:marBottom w:val="0"/>
      <w:divBdr>
        <w:top w:val="none" w:sz="0" w:space="0" w:color="auto"/>
        <w:left w:val="none" w:sz="0" w:space="0" w:color="auto"/>
        <w:bottom w:val="none" w:sz="0" w:space="0" w:color="auto"/>
        <w:right w:val="none" w:sz="0" w:space="0" w:color="auto"/>
      </w:divBdr>
    </w:div>
    <w:div w:id="184372552">
      <w:marLeft w:val="640"/>
      <w:marRight w:val="0"/>
      <w:marTop w:val="0"/>
      <w:marBottom w:val="0"/>
      <w:divBdr>
        <w:top w:val="none" w:sz="0" w:space="0" w:color="auto"/>
        <w:left w:val="none" w:sz="0" w:space="0" w:color="auto"/>
        <w:bottom w:val="none" w:sz="0" w:space="0" w:color="auto"/>
        <w:right w:val="none" w:sz="0" w:space="0" w:color="auto"/>
      </w:divBdr>
    </w:div>
    <w:div w:id="184442631">
      <w:marLeft w:val="640"/>
      <w:marRight w:val="0"/>
      <w:marTop w:val="0"/>
      <w:marBottom w:val="0"/>
      <w:divBdr>
        <w:top w:val="none" w:sz="0" w:space="0" w:color="auto"/>
        <w:left w:val="none" w:sz="0" w:space="0" w:color="auto"/>
        <w:bottom w:val="none" w:sz="0" w:space="0" w:color="auto"/>
        <w:right w:val="none" w:sz="0" w:space="0" w:color="auto"/>
      </w:divBdr>
    </w:div>
    <w:div w:id="184953108">
      <w:marLeft w:val="640"/>
      <w:marRight w:val="0"/>
      <w:marTop w:val="0"/>
      <w:marBottom w:val="0"/>
      <w:divBdr>
        <w:top w:val="none" w:sz="0" w:space="0" w:color="auto"/>
        <w:left w:val="none" w:sz="0" w:space="0" w:color="auto"/>
        <w:bottom w:val="none" w:sz="0" w:space="0" w:color="auto"/>
        <w:right w:val="none" w:sz="0" w:space="0" w:color="auto"/>
      </w:divBdr>
    </w:div>
    <w:div w:id="185023155">
      <w:marLeft w:val="640"/>
      <w:marRight w:val="0"/>
      <w:marTop w:val="0"/>
      <w:marBottom w:val="0"/>
      <w:divBdr>
        <w:top w:val="none" w:sz="0" w:space="0" w:color="auto"/>
        <w:left w:val="none" w:sz="0" w:space="0" w:color="auto"/>
        <w:bottom w:val="none" w:sz="0" w:space="0" w:color="auto"/>
        <w:right w:val="none" w:sz="0" w:space="0" w:color="auto"/>
      </w:divBdr>
    </w:div>
    <w:div w:id="185101865">
      <w:marLeft w:val="640"/>
      <w:marRight w:val="0"/>
      <w:marTop w:val="0"/>
      <w:marBottom w:val="0"/>
      <w:divBdr>
        <w:top w:val="none" w:sz="0" w:space="0" w:color="auto"/>
        <w:left w:val="none" w:sz="0" w:space="0" w:color="auto"/>
        <w:bottom w:val="none" w:sz="0" w:space="0" w:color="auto"/>
        <w:right w:val="none" w:sz="0" w:space="0" w:color="auto"/>
      </w:divBdr>
    </w:div>
    <w:div w:id="185363154">
      <w:marLeft w:val="640"/>
      <w:marRight w:val="0"/>
      <w:marTop w:val="0"/>
      <w:marBottom w:val="0"/>
      <w:divBdr>
        <w:top w:val="none" w:sz="0" w:space="0" w:color="auto"/>
        <w:left w:val="none" w:sz="0" w:space="0" w:color="auto"/>
        <w:bottom w:val="none" w:sz="0" w:space="0" w:color="auto"/>
        <w:right w:val="none" w:sz="0" w:space="0" w:color="auto"/>
      </w:divBdr>
    </w:div>
    <w:div w:id="185991185">
      <w:marLeft w:val="640"/>
      <w:marRight w:val="0"/>
      <w:marTop w:val="0"/>
      <w:marBottom w:val="0"/>
      <w:divBdr>
        <w:top w:val="none" w:sz="0" w:space="0" w:color="auto"/>
        <w:left w:val="none" w:sz="0" w:space="0" w:color="auto"/>
        <w:bottom w:val="none" w:sz="0" w:space="0" w:color="auto"/>
        <w:right w:val="none" w:sz="0" w:space="0" w:color="auto"/>
      </w:divBdr>
    </w:div>
    <w:div w:id="186020674">
      <w:marLeft w:val="640"/>
      <w:marRight w:val="0"/>
      <w:marTop w:val="0"/>
      <w:marBottom w:val="0"/>
      <w:divBdr>
        <w:top w:val="none" w:sz="0" w:space="0" w:color="auto"/>
        <w:left w:val="none" w:sz="0" w:space="0" w:color="auto"/>
        <w:bottom w:val="none" w:sz="0" w:space="0" w:color="auto"/>
        <w:right w:val="none" w:sz="0" w:space="0" w:color="auto"/>
      </w:divBdr>
    </w:div>
    <w:div w:id="188565108">
      <w:marLeft w:val="640"/>
      <w:marRight w:val="0"/>
      <w:marTop w:val="0"/>
      <w:marBottom w:val="0"/>
      <w:divBdr>
        <w:top w:val="none" w:sz="0" w:space="0" w:color="auto"/>
        <w:left w:val="none" w:sz="0" w:space="0" w:color="auto"/>
        <w:bottom w:val="none" w:sz="0" w:space="0" w:color="auto"/>
        <w:right w:val="none" w:sz="0" w:space="0" w:color="auto"/>
      </w:divBdr>
    </w:div>
    <w:div w:id="188640273">
      <w:marLeft w:val="640"/>
      <w:marRight w:val="0"/>
      <w:marTop w:val="0"/>
      <w:marBottom w:val="0"/>
      <w:divBdr>
        <w:top w:val="none" w:sz="0" w:space="0" w:color="auto"/>
        <w:left w:val="none" w:sz="0" w:space="0" w:color="auto"/>
        <w:bottom w:val="none" w:sz="0" w:space="0" w:color="auto"/>
        <w:right w:val="none" w:sz="0" w:space="0" w:color="auto"/>
      </w:divBdr>
    </w:div>
    <w:div w:id="189226272">
      <w:marLeft w:val="640"/>
      <w:marRight w:val="0"/>
      <w:marTop w:val="0"/>
      <w:marBottom w:val="0"/>
      <w:divBdr>
        <w:top w:val="none" w:sz="0" w:space="0" w:color="auto"/>
        <w:left w:val="none" w:sz="0" w:space="0" w:color="auto"/>
        <w:bottom w:val="none" w:sz="0" w:space="0" w:color="auto"/>
        <w:right w:val="none" w:sz="0" w:space="0" w:color="auto"/>
      </w:divBdr>
    </w:div>
    <w:div w:id="189997471">
      <w:marLeft w:val="640"/>
      <w:marRight w:val="0"/>
      <w:marTop w:val="0"/>
      <w:marBottom w:val="0"/>
      <w:divBdr>
        <w:top w:val="none" w:sz="0" w:space="0" w:color="auto"/>
        <w:left w:val="none" w:sz="0" w:space="0" w:color="auto"/>
        <w:bottom w:val="none" w:sz="0" w:space="0" w:color="auto"/>
        <w:right w:val="none" w:sz="0" w:space="0" w:color="auto"/>
      </w:divBdr>
    </w:div>
    <w:div w:id="190190597">
      <w:marLeft w:val="640"/>
      <w:marRight w:val="0"/>
      <w:marTop w:val="0"/>
      <w:marBottom w:val="0"/>
      <w:divBdr>
        <w:top w:val="none" w:sz="0" w:space="0" w:color="auto"/>
        <w:left w:val="none" w:sz="0" w:space="0" w:color="auto"/>
        <w:bottom w:val="none" w:sz="0" w:space="0" w:color="auto"/>
        <w:right w:val="none" w:sz="0" w:space="0" w:color="auto"/>
      </w:divBdr>
    </w:div>
    <w:div w:id="190267507">
      <w:marLeft w:val="640"/>
      <w:marRight w:val="0"/>
      <w:marTop w:val="0"/>
      <w:marBottom w:val="0"/>
      <w:divBdr>
        <w:top w:val="none" w:sz="0" w:space="0" w:color="auto"/>
        <w:left w:val="none" w:sz="0" w:space="0" w:color="auto"/>
        <w:bottom w:val="none" w:sz="0" w:space="0" w:color="auto"/>
        <w:right w:val="none" w:sz="0" w:space="0" w:color="auto"/>
      </w:divBdr>
    </w:div>
    <w:div w:id="190534402">
      <w:marLeft w:val="640"/>
      <w:marRight w:val="0"/>
      <w:marTop w:val="0"/>
      <w:marBottom w:val="0"/>
      <w:divBdr>
        <w:top w:val="none" w:sz="0" w:space="0" w:color="auto"/>
        <w:left w:val="none" w:sz="0" w:space="0" w:color="auto"/>
        <w:bottom w:val="none" w:sz="0" w:space="0" w:color="auto"/>
        <w:right w:val="none" w:sz="0" w:space="0" w:color="auto"/>
      </w:divBdr>
    </w:div>
    <w:div w:id="191380936">
      <w:marLeft w:val="640"/>
      <w:marRight w:val="0"/>
      <w:marTop w:val="0"/>
      <w:marBottom w:val="0"/>
      <w:divBdr>
        <w:top w:val="none" w:sz="0" w:space="0" w:color="auto"/>
        <w:left w:val="none" w:sz="0" w:space="0" w:color="auto"/>
        <w:bottom w:val="none" w:sz="0" w:space="0" w:color="auto"/>
        <w:right w:val="none" w:sz="0" w:space="0" w:color="auto"/>
      </w:divBdr>
    </w:div>
    <w:div w:id="191456828">
      <w:marLeft w:val="640"/>
      <w:marRight w:val="0"/>
      <w:marTop w:val="0"/>
      <w:marBottom w:val="0"/>
      <w:divBdr>
        <w:top w:val="none" w:sz="0" w:space="0" w:color="auto"/>
        <w:left w:val="none" w:sz="0" w:space="0" w:color="auto"/>
        <w:bottom w:val="none" w:sz="0" w:space="0" w:color="auto"/>
        <w:right w:val="none" w:sz="0" w:space="0" w:color="auto"/>
      </w:divBdr>
    </w:div>
    <w:div w:id="192693893">
      <w:marLeft w:val="640"/>
      <w:marRight w:val="0"/>
      <w:marTop w:val="0"/>
      <w:marBottom w:val="0"/>
      <w:divBdr>
        <w:top w:val="none" w:sz="0" w:space="0" w:color="auto"/>
        <w:left w:val="none" w:sz="0" w:space="0" w:color="auto"/>
        <w:bottom w:val="none" w:sz="0" w:space="0" w:color="auto"/>
        <w:right w:val="none" w:sz="0" w:space="0" w:color="auto"/>
      </w:divBdr>
    </w:div>
    <w:div w:id="193155855">
      <w:marLeft w:val="640"/>
      <w:marRight w:val="0"/>
      <w:marTop w:val="0"/>
      <w:marBottom w:val="0"/>
      <w:divBdr>
        <w:top w:val="none" w:sz="0" w:space="0" w:color="auto"/>
        <w:left w:val="none" w:sz="0" w:space="0" w:color="auto"/>
        <w:bottom w:val="none" w:sz="0" w:space="0" w:color="auto"/>
        <w:right w:val="none" w:sz="0" w:space="0" w:color="auto"/>
      </w:divBdr>
    </w:div>
    <w:div w:id="193158651">
      <w:marLeft w:val="640"/>
      <w:marRight w:val="0"/>
      <w:marTop w:val="0"/>
      <w:marBottom w:val="0"/>
      <w:divBdr>
        <w:top w:val="none" w:sz="0" w:space="0" w:color="auto"/>
        <w:left w:val="none" w:sz="0" w:space="0" w:color="auto"/>
        <w:bottom w:val="none" w:sz="0" w:space="0" w:color="auto"/>
        <w:right w:val="none" w:sz="0" w:space="0" w:color="auto"/>
      </w:divBdr>
    </w:div>
    <w:div w:id="194659883">
      <w:marLeft w:val="640"/>
      <w:marRight w:val="0"/>
      <w:marTop w:val="0"/>
      <w:marBottom w:val="0"/>
      <w:divBdr>
        <w:top w:val="none" w:sz="0" w:space="0" w:color="auto"/>
        <w:left w:val="none" w:sz="0" w:space="0" w:color="auto"/>
        <w:bottom w:val="none" w:sz="0" w:space="0" w:color="auto"/>
        <w:right w:val="none" w:sz="0" w:space="0" w:color="auto"/>
      </w:divBdr>
    </w:div>
    <w:div w:id="194735626">
      <w:marLeft w:val="640"/>
      <w:marRight w:val="0"/>
      <w:marTop w:val="0"/>
      <w:marBottom w:val="0"/>
      <w:divBdr>
        <w:top w:val="none" w:sz="0" w:space="0" w:color="auto"/>
        <w:left w:val="none" w:sz="0" w:space="0" w:color="auto"/>
        <w:bottom w:val="none" w:sz="0" w:space="0" w:color="auto"/>
        <w:right w:val="none" w:sz="0" w:space="0" w:color="auto"/>
      </w:divBdr>
    </w:div>
    <w:div w:id="194775159">
      <w:marLeft w:val="640"/>
      <w:marRight w:val="0"/>
      <w:marTop w:val="0"/>
      <w:marBottom w:val="0"/>
      <w:divBdr>
        <w:top w:val="none" w:sz="0" w:space="0" w:color="auto"/>
        <w:left w:val="none" w:sz="0" w:space="0" w:color="auto"/>
        <w:bottom w:val="none" w:sz="0" w:space="0" w:color="auto"/>
        <w:right w:val="none" w:sz="0" w:space="0" w:color="auto"/>
      </w:divBdr>
    </w:div>
    <w:div w:id="195123235">
      <w:marLeft w:val="640"/>
      <w:marRight w:val="0"/>
      <w:marTop w:val="0"/>
      <w:marBottom w:val="0"/>
      <w:divBdr>
        <w:top w:val="none" w:sz="0" w:space="0" w:color="auto"/>
        <w:left w:val="none" w:sz="0" w:space="0" w:color="auto"/>
        <w:bottom w:val="none" w:sz="0" w:space="0" w:color="auto"/>
        <w:right w:val="none" w:sz="0" w:space="0" w:color="auto"/>
      </w:divBdr>
    </w:div>
    <w:div w:id="196164322">
      <w:marLeft w:val="640"/>
      <w:marRight w:val="0"/>
      <w:marTop w:val="0"/>
      <w:marBottom w:val="0"/>
      <w:divBdr>
        <w:top w:val="none" w:sz="0" w:space="0" w:color="auto"/>
        <w:left w:val="none" w:sz="0" w:space="0" w:color="auto"/>
        <w:bottom w:val="none" w:sz="0" w:space="0" w:color="auto"/>
        <w:right w:val="none" w:sz="0" w:space="0" w:color="auto"/>
      </w:divBdr>
    </w:div>
    <w:div w:id="197357100">
      <w:marLeft w:val="640"/>
      <w:marRight w:val="0"/>
      <w:marTop w:val="0"/>
      <w:marBottom w:val="0"/>
      <w:divBdr>
        <w:top w:val="none" w:sz="0" w:space="0" w:color="auto"/>
        <w:left w:val="none" w:sz="0" w:space="0" w:color="auto"/>
        <w:bottom w:val="none" w:sz="0" w:space="0" w:color="auto"/>
        <w:right w:val="none" w:sz="0" w:space="0" w:color="auto"/>
      </w:divBdr>
    </w:div>
    <w:div w:id="197623530">
      <w:marLeft w:val="640"/>
      <w:marRight w:val="0"/>
      <w:marTop w:val="0"/>
      <w:marBottom w:val="0"/>
      <w:divBdr>
        <w:top w:val="none" w:sz="0" w:space="0" w:color="auto"/>
        <w:left w:val="none" w:sz="0" w:space="0" w:color="auto"/>
        <w:bottom w:val="none" w:sz="0" w:space="0" w:color="auto"/>
        <w:right w:val="none" w:sz="0" w:space="0" w:color="auto"/>
      </w:divBdr>
    </w:div>
    <w:div w:id="199174517">
      <w:marLeft w:val="640"/>
      <w:marRight w:val="0"/>
      <w:marTop w:val="0"/>
      <w:marBottom w:val="0"/>
      <w:divBdr>
        <w:top w:val="none" w:sz="0" w:space="0" w:color="auto"/>
        <w:left w:val="none" w:sz="0" w:space="0" w:color="auto"/>
        <w:bottom w:val="none" w:sz="0" w:space="0" w:color="auto"/>
        <w:right w:val="none" w:sz="0" w:space="0" w:color="auto"/>
      </w:divBdr>
    </w:div>
    <w:div w:id="199368882">
      <w:marLeft w:val="640"/>
      <w:marRight w:val="0"/>
      <w:marTop w:val="0"/>
      <w:marBottom w:val="0"/>
      <w:divBdr>
        <w:top w:val="none" w:sz="0" w:space="0" w:color="auto"/>
        <w:left w:val="none" w:sz="0" w:space="0" w:color="auto"/>
        <w:bottom w:val="none" w:sz="0" w:space="0" w:color="auto"/>
        <w:right w:val="none" w:sz="0" w:space="0" w:color="auto"/>
      </w:divBdr>
    </w:div>
    <w:div w:id="199436066">
      <w:marLeft w:val="640"/>
      <w:marRight w:val="0"/>
      <w:marTop w:val="0"/>
      <w:marBottom w:val="0"/>
      <w:divBdr>
        <w:top w:val="none" w:sz="0" w:space="0" w:color="auto"/>
        <w:left w:val="none" w:sz="0" w:space="0" w:color="auto"/>
        <w:bottom w:val="none" w:sz="0" w:space="0" w:color="auto"/>
        <w:right w:val="none" w:sz="0" w:space="0" w:color="auto"/>
      </w:divBdr>
    </w:div>
    <w:div w:id="199443179">
      <w:marLeft w:val="640"/>
      <w:marRight w:val="0"/>
      <w:marTop w:val="0"/>
      <w:marBottom w:val="0"/>
      <w:divBdr>
        <w:top w:val="none" w:sz="0" w:space="0" w:color="auto"/>
        <w:left w:val="none" w:sz="0" w:space="0" w:color="auto"/>
        <w:bottom w:val="none" w:sz="0" w:space="0" w:color="auto"/>
        <w:right w:val="none" w:sz="0" w:space="0" w:color="auto"/>
      </w:divBdr>
    </w:div>
    <w:div w:id="199822740">
      <w:marLeft w:val="640"/>
      <w:marRight w:val="0"/>
      <w:marTop w:val="0"/>
      <w:marBottom w:val="0"/>
      <w:divBdr>
        <w:top w:val="none" w:sz="0" w:space="0" w:color="auto"/>
        <w:left w:val="none" w:sz="0" w:space="0" w:color="auto"/>
        <w:bottom w:val="none" w:sz="0" w:space="0" w:color="auto"/>
        <w:right w:val="none" w:sz="0" w:space="0" w:color="auto"/>
      </w:divBdr>
    </w:div>
    <w:div w:id="200048489">
      <w:marLeft w:val="640"/>
      <w:marRight w:val="0"/>
      <w:marTop w:val="0"/>
      <w:marBottom w:val="0"/>
      <w:divBdr>
        <w:top w:val="none" w:sz="0" w:space="0" w:color="auto"/>
        <w:left w:val="none" w:sz="0" w:space="0" w:color="auto"/>
        <w:bottom w:val="none" w:sz="0" w:space="0" w:color="auto"/>
        <w:right w:val="none" w:sz="0" w:space="0" w:color="auto"/>
      </w:divBdr>
    </w:div>
    <w:div w:id="200820795">
      <w:marLeft w:val="640"/>
      <w:marRight w:val="0"/>
      <w:marTop w:val="0"/>
      <w:marBottom w:val="0"/>
      <w:divBdr>
        <w:top w:val="none" w:sz="0" w:space="0" w:color="auto"/>
        <w:left w:val="none" w:sz="0" w:space="0" w:color="auto"/>
        <w:bottom w:val="none" w:sz="0" w:space="0" w:color="auto"/>
        <w:right w:val="none" w:sz="0" w:space="0" w:color="auto"/>
      </w:divBdr>
    </w:div>
    <w:div w:id="201599563">
      <w:marLeft w:val="640"/>
      <w:marRight w:val="0"/>
      <w:marTop w:val="0"/>
      <w:marBottom w:val="0"/>
      <w:divBdr>
        <w:top w:val="none" w:sz="0" w:space="0" w:color="auto"/>
        <w:left w:val="none" w:sz="0" w:space="0" w:color="auto"/>
        <w:bottom w:val="none" w:sz="0" w:space="0" w:color="auto"/>
        <w:right w:val="none" w:sz="0" w:space="0" w:color="auto"/>
      </w:divBdr>
    </w:div>
    <w:div w:id="201678305">
      <w:marLeft w:val="640"/>
      <w:marRight w:val="0"/>
      <w:marTop w:val="0"/>
      <w:marBottom w:val="0"/>
      <w:divBdr>
        <w:top w:val="none" w:sz="0" w:space="0" w:color="auto"/>
        <w:left w:val="none" w:sz="0" w:space="0" w:color="auto"/>
        <w:bottom w:val="none" w:sz="0" w:space="0" w:color="auto"/>
        <w:right w:val="none" w:sz="0" w:space="0" w:color="auto"/>
      </w:divBdr>
    </w:div>
    <w:div w:id="202250212">
      <w:marLeft w:val="640"/>
      <w:marRight w:val="0"/>
      <w:marTop w:val="0"/>
      <w:marBottom w:val="0"/>
      <w:divBdr>
        <w:top w:val="none" w:sz="0" w:space="0" w:color="auto"/>
        <w:left w:val="none" w:sz="0" w:space="0" w:color="auto"/>
        <w:bottom w:val="none" w:sz="0" w:space="0" w:color="auto"/>
        <w:right w:val="none" w:sz="0" w:space="0" w:color="auto"/>
      </w:divBdr>
    </w:div>
    <w:div w:id="202375384">
      <w:marLeft w:val="640"/>
      <w:marRight w:val="0"/>
      <w:marTop w:val="0"/>
      <w:marBottom w:val="0"/>
      <w:divBdr>
        <w:top w:val="none" w:sz="0" w:space="0" w:color="auto"/>
        <w:left w:val="none" w:sz="0" w:space="0" w:color="auto"/>
        <w:bottom w:val="none" w:sz="0" w:space="0" w:color="auto"/>
        <w:right w:val="none" w:sz="0" w:space="0" w:color="auto"/>
      </w:divBdr>
    </w:div>
    <w:div w:id="203257757">
      <w:marLeft w:val="640"/>
      <w:marRight w:val="0"/>
      <w:marTop w:val="0"/>
      <w:marBottom w:val="0"/>
      <w:divBdr>
        <w:top w:val="none" w:sz="0" w:space="0" w:color="auto"/>
        <w:left w:val="none" w:sz="0" w:space="0" w:color="auto"/>
        <w:bottom w:val="none" w:sz="0" w:space="0" w:color="auto"/>
        <w:right w:val="none" w:sz="0" w:space="0" w:color="auto"/>
      </w:divBdr>
    </w:div>
    <w:div w:id="204681043">
      <w:marLeft w:val="640"/>
      <w:marRight w:val="0"/>
      <w:marTop w:val="0"/>
      <w:marBottom w:val="0"/>
      <w:divBdr>
        <w:top w:val="none" w:sz="0" w:space="0" w:color="auto"/>
        <w:left w:val="none" w:sz="0" w:space="0" w:color="auto"/>
        <w:bottom w:val="none" w:sz="0" w:space="0" w:color="auto"/>
        <w:right w:val="none" w:sz="0" w:space="0" w:color="auto"/>
      </w:divBdr>
    </w:div>
    <w:div w:id="205262911">
      <w:marLeft w:val="640"/>
      <w:marRight w:val="0"/>
      <w:marTop w:val="0"/>
      <w:marBottom w:val="0"/>
      <w:divBdr>
        <w:top w:val="none" w:sz="0" w:space="0" w:color="auto"/>
        <w:left w:val="none" w:sz="0" w:space="0" w:color="auto"/>
        <w:bottom w:val="none" w:sz="0" w:space="0" w:color="auto"/>
        <w:right w:val="none" w:sz="0" w:space="0" w:color="auto"/>
      </w:divBdr>
    </w:div>
    <w:div w:id="207642468">
      <w:marLeft w:val="640"/>
      <w:marRight w:val="0"/>
      <w:marTop w:val="0"/>
      <w:marBottom w:val="0"/>
      <w:divBdr>
        <w:top w:val="none" w:sz="0" w:space="0" w:color="auto"/>
        <w:left w:val="none" w:sz="0" w:space="0" w:color="auto"/>
        <w:bottom w:val="none" w:sz="0" w:space="0" w:color="auto"/>
        <w:right w:val="none" w:sz="0" w:space="0" w:color="auto"/>
      </w:divBdr>
    </w:div>
    <w:div w:id="208028863">
      <w:marLeft w:val="640"/>
      <w:marRight w:val="0"/>
      <w:marTop w:val="0"/>
      <w:marBottom w:val="0"/>
      <w:divBdr>
        <w:top w:val="none" w:sz="0" w:space="0" w:color="auto"/>
        <w:left w:val="none" w:sz="0" w:space="0" w:color="auto"/>
        <w:bottom w:val="none" w:sz="0" w:space="0" w:color="auto"/>
        <w:right w:val="none" w:sz="0" w:space="0" w:color="auto"/>
      </w:divBdr>
    </w:div>
    <w:div w:id="208037850">
      <w:marLeft w:val="640"/>
      <w:marRight w:val="0"/>
      <w:marTop w:val="0"/>
      <w:marBottom w:val="0"/>
      <w:divBdr>
        <w:top w:val="none" w:sz="0" w:space="0" w:color="auto"/>
        <w:left w:val="none" w:sz="0" w:space="0" w:color="auto"/>
        <w:bottom w:val="none" w:sz="0" w:space="0" w:color="auto"/>
        <w:right w:val="none" w:sz="0" w:space="0" w:color="auto"/>
      </w:divBdr>
    </w:div>
    <w:div w:id="209612794">
      <w:marLeft w:val="640"/>
      <w:marRight w:val="0"/>
      <w:marTop w:val="0"/>
      <w:marBottom w:val="0"/>
      <w:divBdr>
        <w:top w:val="none" w:sz="0" w:space="0" w:color="auto"/>
        <w:left w:val="none" w:sz="0" w:space="0" w:color="auto"/>
        <w:bottom w:val="none" w:sz="0" w:space="0" w:color="auto"/>
        <w:right w:val="none" w:sz="0" w:space="0" w:color="auto"/>
      </w:divBdr>
    </w:div>
    <w:div w:id="209808830">
      <w:marLeft w:val="640"/>
      <w:marRight w:val="0"/>
      <w:marTop w:val="0"/>
      <w:marBottom w:val="0"/>
      <w:divBdr>
        <w:top w:val="none" w:sz="0" w:space="0" w:color="auto"/>
        <w:left w:val="none" w:sz="0" w:space="0" w:color="auto"/>
        <w:bottom w:val="none" w:sz="0" w:space="0" w:color="auto"/>
        <w:right w:val="none" w:sz="0" w:space="0" w:color="auto"/>
      </w:divBdr>
    </w:div>
    <w:div w:id="209810022">
      <w:marLeft w:val="640"/>
      <w:marRight w:val="0"/>
      <w:marTop w:val="0"/>
      <w:marBottom w:val="0"/>
      <w:divBdr>
        <w:top w:val="none" w:sz="0" w:space="0" w:color="auto"/>
        <w:left w:val="none" w:sz="0" w:space="0" w:color="auto"/>
        <w:bottom w:val="none" w:sz="0" w:space="0" w:color="auto"/>
        <w:right w:val="none" w:sz="0" w:space="0" w:color="auto"/>
      </w:divBdr>
    </w:div>
    <w:div w:id="209852053">
      <w:marLeft w:val="640"/>
      <w:marRight w:val="0"/>
      <w:marTop w:val="0"/>
      <w:marBottom w:val="0"/>
      <w:divBdr>
        <w:top w:val="none" w:sz="0" w:space="0" w:color="auto"/>
        <w:left w:val="none" w:sz="0" w:space="0" w:color="auto"/>
        <w:bottom w:val="none" w:sz="0" w:space="0" w:color="auto"/>
        <w:right w:val="none" w:sz="0" w:space="0" w:color="auto"/>
      </w:divBdr>
    </w:div>
    <w:div w:id="210271413">
      <w:marLeft w:val="640"/>
      <w:marRight w:val="0"/>
      <w:marTop w:val="0"/>
      <w:marBottom w:val="0"/>
      <w:divBdr>
        <w:top w:val="none" w:sz="0" w:space="0" w:color="auto"/>
        <w:left w:val="none" w:sz="0" w:space="0" w:color="auto"/>
        <w:bottom w:val="none" w:sz="0" w:space="0" w:color="auto"/>
        <w:right w:val="none" w:sz="0" w:space="0" w:color="auto"/>
      </w:divBdr>
    </w:div>
    <w:div w:id="210387025">
      <w:marLeft w:val="640"/>
      <w:marRight w:val="0"/>
      <w:marTop w:val="0"/>
      <w:marBottom w:val="0"/>
      <w:divBdr>
        <w:top w:val="none" w:sz="0" w:space="0" w:color="auto"/>
        <w:left w:val="none" w:sz="0" w:space="0" w:color="auto"/>
        <w:bottom w:val="none" w:sz="0" w:space="0" w:color="auto"/>
        <w:right w:val="none" w:sz="0" w:space="0" w:color="auto"/>
      </w:divBdr>
    </w:div>
    <w:div w:id="210852753">
      <w:marLeft w:val="640"/>
      <w:marRight w:val="0"/>
      <w:marTop w:val="0"/>
      <w:marBottom w:val="0"/>
      <w:divBdr>
        <w:top w:val="none" w:sz="0" w:space="0" w:color="auto"/>
        <w:left w:val="none" w:sz="0" w:space="0" w:color="auto"/>
        <w:bottom w:val="none" w:sz="0" w:space="0" w:color="auto"/>
        <w:right w:val="none" w:sz="0" w:space="0" w:color="auto"/>
      </w:divBdr>
    </w:div>
    <w:div w:id="211037217">
      <w:marLeft w:val="640"/>
      <w:marRight w:val="0"/>
      <w:marTop w:val="0"/>
      <w:marBottom w:val="0"/>
      <w:divBdr>
        <w:top w:val="none" w:sz="0" w:space="0" w:color="auto"/>
        <w:left w:val="none" w:sz="0" w:space="0" w:color="auto"/>
        <w:bottom w:val="none" w:sz="0" w:space="0" w:color="auto"/>
        <w:right w:val="none" w:sz="0" w:space="0" w:color="auto"/>
      </w:divBdr>
    </w:div>
    <w:div w:id="212082415">
      <w:marLeft w:val="640"/>
      <w:marRight w:val="0"/>
      <w:marTop w:val="0"/>
      <w:marBottom w:val="0"/>
      <w:divBdr>
        <w:top w:val="none" w:sz="0" w:space="0" w:color="auto"/>
        <w:left w:val="none" w:sz="0" w:space="0" w:color="auto"/>
        <w:bottom w:val="none" w:sz="0" w:space="0" w:color="auto"/>
        <w:right w:val="none" w:sz="0" w:space="0" w:color="auto"/>
      </w:divBdr>
    </w:div>
    <w:div w:id="212430396">
      <w:marLeft w:val="640"/>
      <w:marRight w:val="0"/>
      <w:marTop w:val="0"/>
      <w:marBottom w:val="0"/>
      <w:divBdr>
        <w:top w:val="none" w:sz="0" w:space="0" w:color="auto"/>
        <w:left w:val="none" w:sz="0" w:space="0" w:color="auto"/>
        <w:bottom w:val="none" w:sz="0" w:space="0" w:color="auto"/>
        <w:right w:val="none" w:sz="0" w:space="0" w:color="auto"/>
      </w:divBdr>
    </w:div>
    <w:div w:id="212470268">
      <w:marLeft w:val="640"/>
      <w:marRight w:val="0"/>
      <w:marTop w:val="0"/>
      <w:marBottom w:val="0"/>
      <w:divBdr>
        <w:top w:val="none" w:sz="0" w:space="0" w:color="auto"/>
        <w:left w:val="none" w:sz="0" w:space="0" w:color="auto"/>
        <w:bottom w:val="none" w:sz="0" w:space="0" w:color="auto"/>
        <w:right w:val="none" w:sz="0" w:space="0" w:color="auto"/>
      </w:divBdr>
    </w:div>
    <w:div w:id="212692138">
      <w:marLeft w:val="640"/>
      <w:marRight w:val="0"/>
      <w:marTop w:val="0"/>
      <w:marBottom w:val="0"/>
      <w:divBdr>
        <w:top w:val="none" w:sz="0" w:space="0" w:color="auto"/>
        <w:left w:val="none" w:sz="0" w:space="0" w:color="auto"/>
        <w:bottom w:val="none" w:sz="0" w:space="0" w:color="auto"/>
        <w:right w:val="none" w:sz="0" w:space="0" w:color="auto"/>
      </w:divBdr>
    </w:div>
    <w:div w:id="213926570">
      <w:marLeft w:val="640"/>
      <w:marRight w:val="0"/>
      <w:marTop w:val="0"/>
      <w:marBottom w:val="0"/>
      <w:divBdr>
        <w:top w:val="none" w:sz="0" w:space="0" w:color="auto"/>
        <w:left w:val="none" w:sz="0" w:space="0" w:color="auto"/>
        <w:bottom w:val="none" w:sz="0" w:space="0" w:color="auto"/>
        <w:right w:val="none" w:sz="0" w:space="0" w:color="auto"/>
      </w:divBdr>
    </w:div>
    <w:div w:id="215091792">
      <w:marLeft w:val="640"/>
      <w:marRight w:val="0"/>
      <w:marTop w:val="0"/>
      <w:marBottom w:val="0"/>
      <w:divBdr>
        <w:top w:val="none" w:sz="0" w:space="0" w:color="auto"/>
        <w:left w:val="none" w:sz="0" w:space="0" w:color="auto"/>
        <w:bottom w:val="none" w:sz="0" w:space="0" w:color="auto"/>
        <w:right w:val="none" w:sz="0" w:space="0" w:color="auto"/>
      </w:divBdr>
    </w:div>
    <w:div w:id="215317883">
      <w:marLeft w:val="640"/>
      <w:marRight w:val="0"/>
      <w:marTop w:val="0"/>
      <w:marBottom w:val="0"/>
      <w:divBdr>
        <w:top w:val="none" w:sz="0" w:space="0" w:color="auto"/>
        <w:left w:val="none" w:sz="0" w:space="0" w:color="auto"/>
        <w:bottom w:val="none" w:sz="0" w:space="0" w:color="auto"/>
        <w:right w:val="none" w:sz="0" w:space="0" w:color="auto"/>
      </w:divBdr>
    </w:div>
    <w:div w:id="215749323">
      <w:marLeft w:val="640"/>
      <w:marRight w:val="0"/>
      <w:marTop w:val="0"/>
      <w:marBottom w:val="0"/>
      <w:divBdr>
        <w:top w:val="none" w:sz="0" w:space="0" w:color="auto"/>
        <w:left w:val="none" w:sz="0" w:space="0" w:color="auto"/>
        <w:bottom w:val="none" w:sz="0" w:space="0" w:color="auto"/>
        <w:right w:val="none" w:sz="0" w:space="0" w:color="auto"/>
      </w:divBdr>
    </w:div>
    <w:div w:id="216170238">
      <w:marLeft w:val="640"/>
      <w:marRight w:val="0"/>
      <w:marTop w:val="0"/>
      <w:marBottom w:val="0"/>
      <w:divBdr>
        <w:top w:val="none" w:sz="0" w:space="0" w:color="auto"/>
        <w:left w:val="none" w:sz="0" w:space="0" w:color="auto"/>
        <w:bottom w:val="none" w:sz="0" w:space="0" w:color="auto"/>
        <w:right w:val="none" w:sz="0" w:space="0" w:color="auto"/>
      </w:divBdr>
    </w:div>
    <w:div w:id="216477983">
      <w:marLeft w:val="640"/>
      <w:marRight w:val="0"/>
      <w:marTop w:val="0"/>
      <w:marBottom w:val="0"/>
      <w:divBdr>
        <w:top w:val="none" w:sz="0" w:space="0" w:color="auto"/>
        <w:left w:val="none" w:sz="0" w:space="0" w:color="auto"/>
        <w:bottom w:val="none" w:sz="0" w:space="0" w:color="auto"/>
        <w:right w:val="none" w:sz="0" w:space="0" w:color="auto"/>
      </w:divBdr>
    </w:div>
    <w:div w:id="216825171">
      <w:marLeft w:val="640"/>
      <w:marRight w:val="0"/>
      <w:marTop w:val="0"/>
      <w:marBottom w:val="0"/>
      <w:divBdr>
        <w:top w:val="none" w:sz="0" w:space="0" w:color="auto"/>
        <w:left w:val="none" w:sz="0" w:space="0" w:color="auto"/>
        <w:bottom w:val="none" w:sz="0" w:space="0" w:color="auto"/>
        <w:right w:val="none" w:sz="0" w:space="0" w:color="auto"/>
      </w:divBdr>
    </w:div>
    <w:div w:id="217017927">
      <w:marLeft w:val="640"/>
      <w:marRight w:val="0"/>
      <w:marTop w:val="0"/>
      <w:marBottom w:val="0"/>
      <w:divBdr>
        <w:top w:val="none" w:sz="0" w:space="0" w:color="auto"/>
        <w:left w:val="none" w:sz="0" w:space="0" w:color="auto"/>
        <w:bottom w:val="none" w:sz="0" w:space="0" w:color="auto"/>
        <w:right w:val="none" w:sz="0" w:space="0" w:color="auto"/>
      </w:divBdr>
    </w:div>
    <w:div w:id="217132771">
      <w:marLeft w:val="640"/>
      <w:marRight w:val="0"/>
      <w:marTop w:val="0"/>
      <w:marBottom w:val="0"/>
      <w:divBdr>
        <w:top w:val="none" w:sz="0" w:space="0" w:color="auto"/>
        <w:left w:val="none" w:sz="0" w:space="0" w:color="auto"/>
        <w:bottom w:val="none" w:sz="0" w:space="0" w:color="auto"/>
        <w:right w:val="none" w:sz="0" w:space="0" w:color="auto"/>
      </w:divBdr>
    </w:div>
    <w:div w:id="217326083">
      <w:marLeft w:val="640"/>
      <w:marRight w:val="0"/>
      <w:marTop w:val="0"/>
      <w:marBottom w:val="0"/>
      <w:divBdr>
        <w:top w:val="none" w:sz="0" w:space="0" w:color="auto"/>
        <w:left w:val="none" w:sz="0" w:space="0" w:color="auto"/>
        <w:bottom w:val="none" w:sz="0" w:space="0" w:color="auto"/>
        <w:right w:val="none" w:sz="0" w:space="0" w:color="auto"/>
      </w:divBdr>
    </w:div>
    <w:div w:id="217597817">
      <w:marLeft w:val="640"/>
      <w:marRight w:val="0"/>
      <w:marTop w:val="0"/>
      <w:marBottom w:val="0"/>
      <w:divBdr>
        <w:top w:val="none" w:sz="0" w:space="0" w:color="auto"/>
        <w:left w:val="none" w:sz="0" w:space="0" w:color="auto"/>
        <w:bottom w:val="none" w:sz="0" w:space="0" w:color="auto"/>
        <w:right w:val="none" w:sz="0" w:space="0" w:color="auto"/>
      </w:divBdr>
    </w:div>
    <w:div w:id="218902388">
      <w:marLeft w:val="640"/>
      <w:marRight w:val="0"/>
      <w:marTop w:val="0"/>
      <w:marBottom w:val="0"/>
      <w:divBdr>
        <w:top w:val="none" w:sz="0" w:space="0" w:color="auto"/>
        <w:left w:val="none" w:sz="0" w:space="0" w:color="auto"/>
        <w:bottom w:val="none" w:sz="0" w:space="0" w:color="auto"/>
        <w:right w:val="none" w:sz="0" w:space="0" w:color="auto"/>
      </w:divBdr>
    </w:div>
    <w:div w:id="219097443">
      <w:marLeft w:val="640"/>
      <w:marRight w:val="0"/>
      <w:marTop w:val="0"/>
      <w:marBottom w:val="0"/>
      <w:divBdr>
        <w:top w:val="none" w:sz="0" w:space="0" w:color="auto"/>
        <w:left w:val="none" w:sz="0" w:space="0" w:color="auto"/>
        <w:bottom w:val="none" w:sz="0" w:space="0" w:color="auto"/>
        <w:right w:val="none" w:sz="0" w:space="0" w:color="auto"/>
      </w:divBdr>
    </w:div>
    <w:div w:id="219219832">
      <w:marLeft w:val="640"/>
      <w:marRight w:val="0"/>
      <w:marTop w:val="0"/>
      <w:marBottom w:val="0"/>
      <w:divBdr>
        <w:top w:val="none" w:sz="0" w:space="0" w:color="auto"/>
        <w:left w:val="none" w:sz="0" w:space="0" w:color="auto"/>
        <w:bottom w:val="none" w:sz="0" w:space="0" w:color="auto"/>
        <w:right w:val="none" w:sz="0" w:space="0" w:color="auto"/>
      </w:divBdr>
    </w:div>
    <w:div w:id="220022986">
      <w:marLeft w:val="640"/>
      <w:marRight w:val="0"/>
      <w:marTop w:val="0"/>
      <w:marBottom w:val="0"/>
      <w:divBdr>
        <w:top w:val="none" w:sz="0" w:space="0" w:color="auto"/>
        <w:left w:val="none" w:sz="0" w:space="0" w:color="auto"/>
        <w:bottom w:val="none" w:sz="0" w:space="0" w:color="auto"/>
        <w:right w:val="none" w:sz="0" w:space="0" w:color="auto"/>
      </w:divBdr>
    </w:div>
    <w:div w:id="220361801">
      <w:marLeft w:val="640"/>
      <w:marRight w:val="0"/>
      <w:marTop w:val="0"/>
      <w:marBottom w:val="0"/>
      <w:divBdr>
        <w:top w:val="none" w:sz="0" w:space="0" w:color="auto"/>
        <w:left w:val="none" w:sz="0" w:space="0" w:color="auto"/>
        <w:bottom w:val="none" w:sz="0" w:space="0" w:color="auto"/>
        <w:right w:val="none" w:sz="0" w:space="0" w:color="auto"/>
      </w:divBdr>
    </w:div>
    <w:div w:id="220605262">
      <w:marLeft w:val="640"/>
      <w:marRight w:val="0"/>
      <w:marTop w:val="0"/>
      <w:marBottom w:val="0"/>
      <w:divBdr>
        <w:top w:val="none" w:sz="0" w:space="0" w:color="auto"/>
        <w:left w:val="none" w:sz="0" w:space="0" w:color="auto"/>
        <w:bottom w:val="none" w:sz="0" w:space="0" w:color="auto"/>
        <w:right w:val="none" w:sz="0" w:space="0" w:color="auto"/>
      </w:divBdr>
    </w:div>
    <w:div w:id="220797814">
      <w:marLeft w:val="640"/>
      <w:marRight w:val="0"/>
      <w:marTop w:val="0"/>
      <w:marBottom w:val="0"/>
      <w:divBdr>
        <w:top w:val="none" w:sz="0" w:space="0" w:color="auto"/>
        <w:left w:val="none" w:sz="0" w:space="0" w:color="auto"/>
        <w:bottom w:val="none" w:sz="0" w:space="0" w:color="auto"/>
        <w:right w:val="none" w:sz="0" w:space="0" w:color="auto"/>
      </w:divBdr>
    </w:div>
    <w:div w:id="221135761">
      <w:marLeft w:val="640"/>
      <w:marRight w:val="0"/>
      <w:marTop w:val="0"/>
      <w:marBottom w:val="0"/>
      <w:divBdr>
        <w:top w:val="none" w:sz="0" w:space="0" w:color="auto"/>
        <w:left w:val="none" w:sz="0" w:space="0" w:color="auto"/>
        <w:bottom w:val="none" w:sz="0" w:space="0" w:color="auto"/>
        <w:right w:val="none" w:sz="0" w:space="0" w:color="auto"/>
      </w:divBdr>
    </w:div>
    <w:div w:id="221478239">
      <w:marLeft w:val="640"/>
      <w:marRight w:val="0"/>
      <w:marTop w:val="0"/>
      <w:marBottom w:val="0"/>
      <w:divBdr>
        <w:top w:val="none" w:sz="0" w:space="0" w:color="auto"/>
        <w:left w:val="none" w:sz="0" w:space="0" w:color="auto"/>
        <w:bottom w:val="none" w:sz="0" w:space="0" w:color="auto"/>
        <w:right w:val="none" w:sz="0" w:space="0" w:color="auto"/>
      </w:divBdr>
    </w:div>
    <w:div w:id="221527877">
      <w:marLeft w:val="640"/>
      <w:marRight w:val="0"/>
      <w:marTop w:val="0"/>
      <w:marBottom w:val="0"/>
      <w:divBdr>
        <w:top w:val="none" w:sz="0" w:space="0" w:color="auto"/>
        <w:left w:val="none" w:sz="0" w:space="0" w:color="auto"/>
        <w:bottom w:val="none" w:sz="0" w:space="0" w:color="auto"/>
        <w:right w:val="none" w:sz="0" w:space="0" w:color="auto"/>
      </w:divBdr>
    </w:div>
    <w:div w:id="221915916">
      <w:marLeft w:val="640"/>
      <w:marRight w:val="0"/>
      <w:marTop w:val="0"/>
      <w:marBottom w:val="0"/>
      <w:divBdr>
        <w:top w:val="none" w:sz="0" w:space="0" w:color="auto"/>
        <w:left w:val="none" w:sz="0" w:space="0" w:color="auto"/>
        <w:bottom w:val="none" w:sz="0" w:space="0" w:color="auto"/>
        <w:right w:val="none" w:sz="0" w:space="0" w:color="auto"/>
      </w:divBdr>
    </w:div>
    <w:div w:id="221987144">
      <w:marLeft w:val="640"/>
      <w:marRight w:val="0"/>
      <w:marTop w:val="0"/>
      <w:marBottom w:val="0"/>
      <w:divBdr>
        <w:top w:val="none" w:sz="0" w:space="0" w:color="auto"/>
        <w:left w:val="none" w:sz="0" w:space="0" w:color="auto"/>
        <w:bottom w:val="none" w:sz="0" w:space="0" w:color="auto"/>
        <w:right w:val="none" w:sz="0" w:space="0" w:color="auto"/>
      </w:divBdr>
    </w:div>
    <w:div w:id="222255307">
      <w:marLeft w:val="640"/>
      <w:marRight w:val="0"/>
      <w:marTop w:val="0"/>
      <w:marBottom w:val="0"/>
      <w:divBdr>
        <w:top w:val="none" w:sz="0" w:space="0" w:color="auto"/>
        <w:left w:val="none" w:sz="0" w:space="0" w:color="auto"/>
        <w:bottom w:val="none" w:sz="0" w:space="0" w:color="auto"/>
        <w:right w:val="none" w:sz="0" w:space="0" w:color="auto"/>
      </w:divBdr>
    </w:div>
    <w:div w:id="223836134">
      <w:marLeft w:val="640"/>
      <w:marRight w:val="0"/>
      <w:marTop w:val="0"/>
      <w:marBottom w:val="0"/>
      <w:divBdr>
        <w:top w:val="none" w:sz="0" w:space="0" w:color="auto"/>
        <w:left w:val="none" w:sz="0" w:space="0" w:color="auto"/>
        <w:bottom w:val="none" w:sz="0" w:space="0" w:color="auto"/>
        <w:right w:val="none" w:sz="0" w:space="0" w:color="auto"/>
      </w:divBdr>
    </w:div>
    <w:div w:id="224412539">
      <w:marLeft w:val="640"/>
      <w:marRight w:val="0"/>
      <w:marTop w:val="0"/>
      <w:marBottom w:val="0"/>
      <w:divBdr>
        <w:top w:val="none" w:sz="0" w:space="0" w:color="auto"/>
        <w:left w:val="none" w:sz="0" w:space="0" w:color="auto"/>
        <w:bottom w:val="none" w:sz="0" w:space="0" w:color="auto"/>
        <w:right w:val="none" w:sz="0" w:space="0" w:color="auto"/>
      </w:divBdr>
    </w:div>
    <w:div w:id="224461017">
      <w:marLeft w:val="640"/>
      <w:marRight w:val="0"/>
      <w:marTop w:val="0"/>
      <w:marBottom w:val="0"/>
      <w:divBdr>
        <w:top w:val="none" w:sz="0" w:space="0" w:color="auto"/>
        <w:left w:val="none" w:sz="0" w:space="0" w:color="auto"/>
        <w:bottom w:val="none" w:sz="0" w:space="0" w:color="auto"/>
        <w:right w:val="none" w:sz="0" w:space="0" w:color="auto"/>
      </w:divBdr>
    </w:div>
    <w:div w:id="224462679">
      <w:marLeft w:val="640"/>
      <w:marRight w:val="0"/>
      <w:marTop w:val="0"/>
      <w:marBottom w:val="0"/>
      <w:divBdr>
        <w:top w:val="none" w:sz="0" w:space="0" w:color="auto"/>
        <w:left w:val="none" w:sz="0" w:space="0" w:color="auto"/>
        <w:bottom w:val="none" w:sz="0" w:space="0" w:color="auto"/>
        <w:right w:val="none" w:sz="0" w:space="0" w:color="auto"/>
      </w:divBdr>
    </w:div>
    <w:div w:id="226114463">
      <w:marLeft w:val="640"/>
      <w:marRight w:val="0"/>
      <w:marTop w:val="0"/>
      <w:marBottom w:val="0"/>
      <w:divBdr>
        <w:top w:val="none" w:sz="0" w:space="0" w:color="auto"/>
        <w:left w:val="none" w:sz="0" w:space="0" w:color="auto"/>
        <w:bottom w:val="none" w:sz="0" w:space="0" w:color="auto"/>
        <w:right w:val="none" w:sz="0" w:space="0" w:color="auto"/>
      </w:divBdr>
    </w:div>
    <w:div w:id="226191739">
      <w:marLeft w:val="640"/>
      <w:marRight w:val="0"/>
      <w:marTop w:val="0"/>
      <w:marBottom w:val="0"/>
      <w:divBdr>
        <w:top w:val="none" w:sz="0" w:space="0" w:color="auto"/>
        <w:left w:val="none" w:sz="0" w:space="0" w:color="auto"/>
        <w:bottom w:val="none" w:sz="0" w:space="0" w:color="auto"/>
        <w:right w:val="none" w:sz="0" w:space="0" w:color="auto"/>
      </w:divBdr>
    </w:div>
    <w:div w:id="226693224">
      <w:marLeft w:val="640"/>
      <w:marRight w:val="0"/>
      <w:marTop w:val="0"/>
      <w:marBottom w:val="0"/>
      <w:divBdr>
        <w:top w:val="none" w:sz="0" w:space="0" w:color="auto"/>
        <w:left w:val="none" w:sz="0" w:space="0" w:color="auto"/>
        <w:bottom w:val="none" w:sz="0" w:space="0" w:color="auto"/>
        <w:right w:val="none" w:sz="0" w:space="0" w:color="auto"/>
      </w:divBdr>
    </w:div>
    <w:div w:id="226766376">
      <w:marLeft w:val="640"/>
      <w:marRight w:val="0"/>
      <w:marTop w:val="0"/>
      <w:marBottom w:val="0"/>
      <w:divBdr>
        <w:top w:val="none" w:sz="0" w:space="0" w:color="auto"/>
        <w:left w:val="none" w:sz="0" w:space="0" w:color="auto"/>
        <w:bottom w:val="none" w:sz="0" w:space="0" w:color="auto"/>
        <w:right w:val="none" w:sz="0" w:space="0" w:color="auto"/>
      </w:divBdr>
    </w:div>
    <w:div w:id="227113395">
      <w:marLeft w:val="640"/>
      <w:marRight w:val="0"/>
      <w:marTop w:val="0"/>
      <w:marBottom w:val="0"/>
      <w:divBdr>
        <w:top w:val="none" w:sz="0" w:space="0" w:color="auto"/>
        <w:left w:val="none" w:sz="0" w:space="0" w:color="auto"/>
        <w:bottom w:val="none" w:sz="0" w:space="0" w:color="auto"/>
        <w:right w:val="none" w:sz="0" w:space="0" w:color="auto"/>
      </w:divBdr>
    </w:div>
    <w:div w:id="228463499">
      <w:marLeft w:val="640"/>
      <w:marRight w:val="0"/>
      <w:marTop w:val="0"/>
      <w:marBottom w:val="0"/>
      <w:divBdr>
        <w:top w:val="none" w:sz="0" w:space="0" w:color="auto"/>
        <w:left w:val="none" w:sz="0" w:space="0" w:color="auto"/>
        <w:bottom w:val="none" w:sz="0" w:space="0" w:color="auto"/>
        <w:right w:val="none" w:sz="0" w:space="0" w:color="auto"/>
      </w:divBdr>
    </w:div>
    <w:div w:id="228922961">
      <w:marLeft w:val="640"/>
      <w:marRight w:val="0"/>
      <w:marTop w:val="0"/>
      <w:marBottom w:val="0"/>
      <w:divBdr>
        <w:top w:val="none" w:sz="0" w:space="0" w:color="auto"/>
        <w:left w:val="none" w:sz="0" w:space="0" w:color="auto"/>
        <w:bottom w:val="none" w:sz="0" w:space="0" w:color="auto"/>
        <w:right w:val="none" w:sz="0" w:space="0" w:color="auto"/>
      </w:divBdr>
    </w:div>
    <w:div w:id="229075013">
      <w:marLeft w:val="640"/>
      <w:marRight w:val="0"/>
      <w:marTop w:val="0"/>
      <w:marBottom w:val="0"/>
      <w:divBdr>
        <w:top w:val="none" w:sz="0" w:space="0" w:color="auto"/>
        <w:left w:val="none" w:sz="0" w:space="0" w:color="auto"/>
        <w:bottom w:val="none" w:sz="0" w:space="0" w:color="auto"/>
        <w:right w:val="none" w:sz="0" w:space="0" w:color="auto"/>
      </w:divBdr>
    </w:div>
    <w:div w:id="231082887">
      <w:marLeft w:val="640"/>
      <w:marRight w:val="0"/>
      <w:marTop w:val="0"/>
      <w:marBottom w:val="0"/>
      <w:divBdr>
        <w:top w:val="none" w:sz="0" w:space="0" w:color="auto"/>
        <w:left w:val="none" w:sz="0" w:space="0" w:color="auto"/>
        <w:bottom w:val="none" w:sz="0" w:space="0" w:color="auto"/>
        <w:right w:val="none" w:sz="0" w:space="0" w:color="auto"/>
      </w:divBdr>
    </w:div>
    <w:div w:id="231237524">
      <w:marLeft w:val="640"/>
      <w:marRight w:val="0"/>
      <w:marTop w:val="0"/>
      <w:marBottom w:val="0"/>
      <w:divBdr>
        <w:top w:val="none" w:sz="0" w:space="0" w:color="auto"/>
        <w:left w:val="none" w:sz="0" w:space="0" w:color="auto"/>
        <w:bottom w:val="none" w:sz="0" w:space="0" w:color="auto"/>
        <w:right w:val="none" w:sz="0" w:space="0" w:color="auto"/>
      </w:divBdr>
    </w:div>
    <w:div w:id="231936088">
      <w:marLeft w:val="640"/>
      <w:marRight w:val="0"/>
      <w:marTop w:val="0"/>
      <w:marBottom w:val="0"/>
      <w:divBdr>
        <w:top w:val="none" w:sz="0" w:space="0" w:color="auto"/>
        <w:left w:val="none" w:sz="0" w:space="0" w:color="auto"/>
        <w:bottom w:val="none" w:sz="0" w:space="0" w:color="auto"/>
        <w:right w:val="none" w:sz="0" w:space="0" w:color="auto"/>
      </w:divBdr>
    </w:div>
    <w:div w:id="232083552">
      <w:marLeft w:val="640"/>
      <w:marRight w:val="0"/>
      <w:marTop w:val="0"/>
      <w:marBottom w:val="0"/>
      <w:divBdr>
        <w:top w:val="none" w:sz="0" w:space="0" w:color="auto"/>
        <w:left w:val="none" w:sz="0" w:space="0" w:color="auto"/>
        <w:bottom w:val="none" w:sz="0" w:space="0" w:color="auto"/>
        <w:right w:val="none" w:sz="0" w:space="0" w:color="auto"/>
      </w:divBdr>
    </w:div>
    <w:div w:id="232356068">
      <w:marLeft w:val="640"/>
      <w:marRight w:val="0"/>
      <w:marTop w:val="0"/>
      <w:marBottom w:val="0"/>
      <w:divBdr>
        <w:top w:val="none" w:sz="0" w:space="0" w:color="auto"/>
        <w:left w:val="none" w:sz="0" w:space="0" w:color="auto"/>
        <w:bottom w:val="none" w:sz="0" w:space="0" w:color="auto"/>
        <w:right w:val="none" w:sz="0" w:space="0" w:color="auto"/>
      </w:divBdr>
    </w:div>
    <w:div w:id="232594268">
      <w:marLeft w:val="640"/>
      <w:marRight w:val="0"/>
      <w:marTop w:val="0"/>
      <w:marBottom w:val="0"/>
      <w:divBdr>
        <w:top w:val="none" w:sz="0" w:space="0" w:color="auto"/>
        <w:left w:val="none" w:sz="0" w:space="0" w:color="auto"/>
        <w:bottom w:val="none" w:sz="0" w:space="0" w:color="auto"/>
        <w:right w:val="none" w:sz="0" w:space="0" w:color="auto"/>
      </w:divBdr>
    </w:div>
    <w:div w:id="232813354">
      <w:marLeft w:val="640"/>
      <w:marRight w:val="0"/>
      <w:marTop w:val="0"/>
      <w:marBottom w:val="0"/>
      <w:divBdr>
        <w:top w:val="none" w:sz="0" w:space="0" w:color="auto"/>
        <w:left w:val="none" w:sz="0" w:space="0" w:color="auto"/>
        <w:bottom w:val="none" w:sz="0" w:space="0" w:color="auto"/>
        <w:right w:val="none" w:sz="0" w:space="0" w:color="auto"/>
      </w:divBdr>
    </w:div>
    <w:div w:id="233976389">
      <w:marLeft w:val="640"/>
      <w:marRight w:val="0"/>
      <w:marTop w:val="0"/>
      <w:marBottom w:val="0"/>
      <w:divBdr>
        <w:top w:val="none" w:sz="0" w:space="0" w:color="auto"/>
        <w:left w:val="none" w:sz="0" w:space="0" w:color="auto"/>
        <w:bottom w:val="none" w:sz="0" w:space="0" w:color="auto"/>
        <w:right w:val="none" w:sz="0" w:space="0" w:color="auto"/>
      </w:divBdr>
    </w:div>
    <w:div w:id="233977448">
      <w:marLeft w:val="640"/>
      <w:marRight w:val="0"/>
      <w:marTop w:val="0"/>
      <w:marBottom w:val="0"/>
      <w:divBdr>
        <w:top w:val="none" w:sz="0" w:space="0" w:color="auto"/>
        <w:left w:val="none" w:sz="0" w:space="0" w:color="auto"/>
        <w:bottom w:val="none" w:sz="0" w:space="0" w:color="auto"/>
        <w:right w:val="none" w:sz="0" w:space="0" w:color="auto"/>
      </w:divBdr>
    </w:div>
    <w:div w:id="234046687">
      <w:marLeft w:val="640"/>
      <w:marRight w:val="0"/>
      <w:marTop w:val="0"/>
      <w:marBottom w:val="0"/>
      <w:divBdr>
        <w:top w:val="none" w:sz="0" w:space="0" w:color="auto"/>
        <w:left w:val="none" w:sz="0" w:space="0" w:color="auto"/>
        <w:bottom w:val="none" w:sz="0" w:space="0" w:color="auto"/>
        <w:right w:val="none" w:sz="0" w:space="0" w:color="auto"/>
      </w:divBdr>
    </w:div>
    <w:div w:id="234164363">
      <w:marLeft w:val="640"/>
      <w:marRight w:val="0"/>
      <w:marTop w:val="0"/>
      <w:marBottom w:val="0"/>
      <w:divBdr>
        <w:top w:val="none" w:sz="0" w:space="0" w:color="auto"/>
        <w:left w:val="none" w:sz="0" w:space="0" w:color="auto"/>
        <w:bottom w:val="none" w:sz="0" w:space="0" w:color="auto"/>
        <w:right w:val="none" w:sz="0" w:space="0" w:color="auto"/>
      </w:divBdr>
    </w:div>
    <w:div w:id="234823332">
      <w:marLeft w:val="640"/>
      <w:marRight w:val="0"/>
      <w:marTop w:val="0"/>
      <w:marBottom w:val="0"/>
      <w:divBdr>
        <w:top w:val="none" w:sz="0" w:space="0" w:color="auto"/>
        <w:left w:val="none" w:sz="0" w:space="0" w:color="auto"/>
        <w:bottom w:val="none" w:sz="0" w:space="0" w:color="auto"/>
        <w:right w:val="none" w:sz="0" w:space="0" w:color="auto"/>
      </w:divBdr>
    </w:div>
    <w:div w:id="234896240">
      <w:marLeft w:val="640"/>
      <w:marRight w:val="0"/>
      <w:marTop w:val="0"/>
      <w:marBottom w:val="0"/>
      <w:divBdr>
        <w:top w:val="none" w:sz="0" w:space="0" w:color="auto"/>
        <w:left w:val="none" w:sz="0" w:space="0" w:color="auto"/>
        <w:bottom w:val="none" w:sz="0" w:space="0" w:color="auto"/>
        <w:right w:val="none" w:sz="0" w:space="0" w:color="auto"/>
      </w:divBdr>
    </w:div>
    <w:div w:id="234896556">
      <w:marLeft w:val="640"/>
      <w:marRight w:val="0"/>
      <w:marTop w:val="0"/>
      <w:marBottom w:val="0"/>
      <w:divBdr>
        <w:top w:val="none" w:sz="0" w:space="0" w:color="auto"/>
        <w:left w:val="none" w:sz="0" w:space="0" w:color="auto"/>
        <w:bottom w:val="none" w:sz="0" w:space="0" w:color="auto"/>
        <w:right w:val="none" w:sz="0" w:space="0" w:color="auto"/>
      </w:divBdr>
    </w:div>
    <w:div w:id="235015952">
      <w:marLeft w:val="640"/>
      <w:marRight w:val="0"/>
      <w:marTop w:val="0"/>
      <w:marBottom w:val="0"/>
      <w:divBdr>
        <w:top w:val="none" w:sz="0" w:space="0" w:color="auto"/>
        <w:left w:val="none" w:sz="0" w:space="0" w:color="auto"/>
        <w:bottom w:val="none" w:sz="0" w:space="0" w:color="auto"/>
        <w:right w:val="none" w:sz="0" w:space="0" w:color="auto"/>
      </w:divBdr>
    </w:div>
    <w:div w:id="235092505">
      <w:marLeft w:val="640"/>
      <w:marRight w:val="0"/>
      <w:marTop w:val="0"/>
      <w:marBottom w:val="0"/>
      <w:divBdr>
        <w:top w:val="none" w:sz="0" w:space="0" w:color="auto"/>
        <w:left w:val="none" w:sz="0" w:space="0" w:color="auto"/>
        <w:bottom w:val="none" w:sz="0" w:space="0" w:color="auto"/>
        <w:right w:val="none" w:sz="0" w:space="0" w:color="auto"/>
      </w:divBdr>
    </w:div>
    <w:div w:id="235357171">
      <w:marLeft w:val="640"/>
      <w:marRight w:val="0"/>
      <w:marTop w:val="0"/>
      <w:marBottom w:val="0"/>
      <w:divBdr>
        <w:top w:val="none" w:sz="0" w:space="0" w:color="auto"/>
        <w:left w:val="none" w:sz="0" w:space="0" w:color="auto"/>
        <w:bottom w:val="none" w:sz="0" w:space="0" w:color="auto"/>
        <w:right w:val="none" w:sz="0" w:space="0" w:color="auto"/>
      </w:divBdr>
    </w:div>
    <w:div w:id="236060968">
      <w:marLeft w:val="640"/>
      <w:marRight w:val="0"/>
      <w:marTop w:val="0"/>
      <w:marBottom w:val="0"/>
      <w:divBdr>
        <w:top w:val="none" w:sz="0" w:space="0" w:color="auto"/>
        <w:left w:val="none" w:sz="0" w:space="0" w:color="auto"/>
        <w:bottom w:val="none" w:sz="0" w:space="0" w:color="auto"/>
        <w:right w:val="none" w:sz="0" w:space="0" w:color="auto"/>
      </w:divBdr>
    </w:div>
    <w:div w:id="236133953">
      <w:marLeft w:val="640"/>
      <w:marRight w:val="0"/>
      <w:marTop w:val="0"/>
      <w:marBottom w:val="0"/>
      <w:divBdr>
        <w:top w:val="none" w:sz="0" w:space="0" w:color="auto"/>
        <w:left w:val="none" w:sz="0" w:space="0" w:color="auto"/>
        <w:bottom w:val="none" w:sz="0" w:space="0" w:color="auto"/>
        <w:right w:val="none" w:sz="0" w:space="0" w:color="auto"/>
      </w:divBdr>
    </w:div>
    <w:div w:id="236477885">
      <w:marLeft w:val="640"/>
      <w:marRight w:val="0"/>
      <w:marTop w:val="0"/>
      <w:marBottom w:val="0"/>
      <w:divBdr>
        <w:top w:val="none" w:sz="0" w:space="0" w:color="auto"/>
        <w:left w:val="none" w:sz="0" w:space="0" w:color="auto"/>
        <w:bottom w:val="none" w:sz="0" w:space="0" w:color="auto"/>
        <w:right w:val="none" w:sz="0" w:space="0" w:color="auto"/>
      </w:divBdr>
    </w:div>
    <w:div w:id="236672793">
      <w:marLeft w:val="640"/>
      <w:marRight w:val="0"/>
      <w:marTop w:val="0"/>
      <w:marBottom w:val="0"/>
      <w:divBdr>
        <w:top w:val="none" w:sz="0" w:space="0" w:color="auto"/>
        <w:left w:val="none" w:sz="0" w:space="0" w:color="auto"/>
        <w:bottom w:val="none" w:sz="0" w:space="0" w:color="auto"/>
        <w:right w:val="none" w:sz="0" w:space="0" w:color="auto"/>
      </w:divBdr>
    </w:div>
    <w:div w:id="237205634">
      <w:marLeft w:val="640"/>
      <w:marRight w:val="0"/>
      <w:marTop w:val="0"/>
      <w:marBottom w:val="0"/>
      <w:divBdr>
        <w:top w:val="none" w:sz="0" w:space="0" w:color="auto"/>
        <w:left w:val="none" w:sz="0" w:space="0" w:color="auto"/>
        <w:bottom w:val="none" w:sz="0" w:space="0" w:color="auto"/>
        <w:right w:val="none" w:sz="0" w:space="0" w:color="auto"/>
      </w:divBdr>
    </w:div>
    <w:div w:id="238246870">
      <w:marLeft w:val="640"/>
      <w:marRight w:val="0"/>
      <w:marTop w:val="0"/>
      <w:marBottom w:val="0"/>
      <w:divBdr>
        <w:top w:val="none" w:sz="0" w:space="0" w:color="auto"/>
        <w:left w:val="none" w:sz="0" w:space="0" w:color="auto"/>
        <w:bottom w:val="none" w:sz="0" w:space="0" w:color="auto"/>
        <w:right w:val="none" w:sz="0" w:space="0" w:color="auto"/>
      </w:divBdr>
    </w:div>
    <w:div w:id="238440628">
      <w:marLeft w:val="640"/>
      <w:marRight w:val="0"/>
      <w:marTop w:val="0"/>
      <w:marBottom w:val="0"/>
      <w:divBdr>
        <w:top w:val="none" w:sz="0" w:space="0" w:color="auto"/>
        <w:left w:val="none" w:sz="0" w:space="0" w:color="auto"/>
        <w:bottom w:val="none" w:sz="0" w:space="0" w:color="auto"/>
        <w:right w:val="none" w:sz="0" w:space="0" w:color="auto"/>
      </w:divBdr>
    </w:div>
    <w:div w:id="240019602">
      <w:marLeft w:val="640"/>
      <w:marRight w:val="0"/>
      <w:marTop w:val="0"/>
      <w:marBottom w:val="0"/>
      <w:divBdr>
        <w:top w:val="none" w:sz="0" w:space="0" w:color="auto"/>
        <w:left w:val="none" w:sz="0" w:space="0" w:color="auto"/>
        <w:bottom w:val="none" w:sz="0" w:space="0" w:color="auto"/>
        <w:right w:val="none" w:sz="0" w:space="0" w:color="auto"/>
      </w:divBdr>
    </w:div>
    <w:div w:id="241262470">
      <w:marLeft w:val="640"/>
      <w:marRight w:val="0"/>
      <w:marTop w:val="0"/>
      <w:marBottom w:val="0"/>
      <w:divBdr>
        <w:top w:val="none" w:sz="0" w:space="0" w:color="auto"/>
        <w:left w:val="none" w:sz="0" w:space="0" w:color="auto"/>
        <w:bottom w:val="none" w:sz="0" w:space="0" w:color="auto"/>
        <w:right w:val="none" w:sz="0" w:space="0" w:color="auto"/>
      </w:divBdr>
    </w:div>
    <w:div w:id="241304094">
      <w:marLeft w:val="640"/>
      <w:marRight w:val="0"/>
      <w:marTop w:val="0"/>
      <w:marBottom w:val="0"/>
      <w:divBdr>
        <w:top w:val="none" w:sz="0" w:space="0" w:color="auto"/>
        <w:left w:val="none" w:sz="0" w:space="0" w:color="auto"/>
        <w:bottom w:val="none" w:sz="0" w:space="0" w:color="auto"/>
        <w:right w:val="none" w:sz="0" w:space="0" w:color="auto"/>
      </w:divBdr>
    </w:div>
    <w:div w:id="242035229">
      <w:marLeft w:val="640"/>
      <w:marRight w:val="0"/>
      <w:marTop w:val="0"/>
      <w:marBottom w:val="0"/>
      <w:divBdr>
        <w:top w:val="none" w:sz="0" w:space="0" w:color="auto"/>
        <w:left w:val="none" w:sz="0" w:space="0" w:color="auto"/>
        <w:bottom w:val="none" w:sz="0" w:space="0" w:color="auto"/>
        <w:right w:val="none" w:sz="0" w:space="0" w:color="auto"/>
      </w:divBdr>
    </w:div>
    <w:div w:id="242180912">
      <w:marLeft w:val="640"/>
      <w:marRight w:val="0"/>
      <w:marTop w:val="0"/>
      <w:marBottom w:val="0"/>
      <w:divBdr>
        <w:top w:val="none" w:sz="0" w:space="0" w:color="auto"/>
        <w:left w:val="none" w:sz="0" w:space="0" w:color="auto"/>
        <w:bottom w:val="none" w:sz="0" w:space="0" w:color="auto"/>
        <w:right w:val="none" w:sz="0" w:space="0" w:color="auto"/>
      </w:divBdr>
    </w:div>
    <w:div w:id="242375105">
      <w:marLeft w:val="640"/>
      <w:marRight w:val="0"/>
      <w:marTop w:val="0"/>
      <w:marBottom w:val="0"/>
      <w:divBdr>
        <w:top w:val="none" w:sz="0" w:space="0" w:color="auto"/>
        <w:left w:val="none" w:sz="0" w:space="0" w:color="auto"/>
        <w:bottom w:val="none" w:sz="0" w:space="0" w:color="auto"/>
        <w:right w:val="none" w:sz="0" w:space="0" w:color="auto"/>
      </w:divBdr>
    </w:div>
    <w:div w:id="242497952">
      <w:marLeft w:val="640"/>
      <w:marRight w:val="0"/>
      <w:marTop w:val="0"/>
      <w:marBottom w:val="0"/>
      <w:divBdr>
        <w:top w:val="none" w:sz="0" w:space="0" w:color="auto"/>
        <w:left w:val="none" w:sz="0" w:space="0" w:color="auto"/>
        <w:bottom w:val="none" w:sz="0" w:space="0" w:color="auto"/>
        <w:right w:val="none" w:sz="0" w:space="0" w:color="auto"/>
      </w:divBdr>
    </w:div>
    <w:div w:id="243531957">
      <w:marLeft w:val="640"/>
      <w:marRight w:val="0"/>
      <w:marTop w:val="0"/>
      <w:marBottom w:val="0"/>
      <w:divBdr>
        <w:top w:val="none" w:sz="0" w:space="0" w:color="auto"/>
        <w:left w:val="none" w:sz="0" w:space="0" w:color="auto"/>
        <w:bottom w:val="none" w:sz="0" w:space="0" w:color="auto"/>
        <w:right w:val="none" w:sz="0" w:space="0" w:color="auto"/>
      </w:divBdr>
    </w:div>
    <w:div w:id="243804067">
      <w:marLeft w:val="640"/>
      <w:marRight w:val="0"/>
      <w:marTop w:val="0"/>
      <w:marBottom w:val="0"/>
      <w:divBdr>
        <w:top w:val="none" w:sz="0" w:space="0" w:color="auto"/>
        <w:left w:val="none" w:sz="0" w:space="0" w:color="auto"/>
        <w:bottom w:val="none" w:sz="0" w:space="0" w:color="auto"/>
        <w:right w:val="none" w:sz="0" w:space="0" w:color="auto"/>
      </w:divBdr>
    </w:div>
    <w:div w:id="243804554">
      <w:marLeft w:val="640"/>
      <w:marRight w:val="0"/>
      <w:marTop w:val="0"/>
      <w:marBottom w:val="0"/>
      <w:divBdr>
        <w:top w:val="none" w:sz="0" w:space="0" w:color="auto"/>
        <w:left w:val="none" w:sz="0" w:space="0" w:color="auto"/>
        <w:bottom w:val="none" w:sz="0" w:space="0" w:color="auto"/>
        <w:right w:val="none" w:sz="0" w:space="0" w:color="auto"/>
      </w:divBdr>
    </w:div>
    <w:div w:id="244267646">
      <w:marLeft w:val="640"/>
      <w:marRight w:val="0"/>
      <w:marTop w:val="0"/>
      <w:marBottom w:val="0"/>
      <w:divBdr>
        <w:top w:val="none" w:sz="0" w:space="0" w:color="auto"/>
        <w:left w:val="none" w:sz="0" w:space="0" w:color="auto"/>
        <w:bottom w:val="none" w:sz="0" w:space="0" w:color="auto"/>
        <w:right w:val="none" w:sz="0" w:space="0" w:color="auto"/>
      </w:divBdr>
    </w:div>
    <w:div w:id="245000728">
      <w:marLeft w:val="640"/>
      <w:marRight w:val="0"/>
      <w:marTop w:val="0"/>
      <w:marBottom w:val="0"/>
      <w:divBdr>
        <w:top w:val="none" w:sz="0" w:space="0" w:color="auto"/>
        <w:left w:val="none" w:sz="0" w:space="0" w:color="auto"/>
        <w:bottom w:val="none" w:sz="0" w:space="0" w:color="auto"/>
        <w:right w:val="none" w:sz="0" w:space="0" w:color="auto"/>
      </w:divBdr>
    </w:div>
    <w:div w:id="245460615">
      <w:marLeft w:val="640"/>
      <w:marRight w:val="0"/>
      <w:marTop w:val="0"/>
      <w:marBottom w:val="0"/>
      <w:divBdr>
        <w:top w:val="none" w:sz="0" w:space="0" w:color="auto"/>
        <w:left w:val="none" w:sz="0" w:space="0" w:color="auto"/>
        <w:bottom w:val="none" w:sz="0" w:space="0" w:color="auto"/>
        <w:right w:val="none" w:sz="0" w:space="0" w:color="auto"/>
      </w:divBdr>
    </w:div>
    <w:div w:id="245502491">
      <w:marLeft w:val="640"/>
      <w:marRight w:val="0"/>
      <w:marTop w:val="0"/>
      <w:marBottom w:val="0"/>
      <w:divBdr>
        <w:top w:val="none" w:sz="0" w:space="0" w:color="auto"/>
        <w:left w:val="none" w:sz="0" w:space="0" w:color="auto"/>
        <w:bottom w:val="none" w:sz="0" w:space="0" w:color="auto"/>
        <w:right w:val="none" w:sz="0" w:space="0" w:color="auto"/>
      </w:divBdr>
    </w:div>
    <w:div w:id="245529764">
      <w:marLeft w:val="640"/>
      <w:marRight w:val="0"/>
      <w:marTop w:val="0"/>
      <w:marBottom w:val="0"/>
      <w:divBdr>
        <w:top w:val="none" w:sz="0" w:space="0" w:color="auto"/>
        <w:left w:val="none" w:sz="0" w:space="0" w:color="auto"/>
        <w:bottom w:val="none" w:sz="0" w:space="0" w:color="auto"/>
        <w:right w:val="none" w:sz="0" w:space="0" w:color="auto"/>
      </w:divBdr>
    </w:div>
    <w:div w:id="245773265">
      <w:marLeft w:val="640"/>
      <w:marRight w:val="0"/>
      <w:marTop w:val="0"/>
      <w:marBottom w:val="0"/>
      <w:divBdr>
        <w:top w:val="none" w:sz="0" w:space="0" w:color="auto"/>
        <w:left w:val="none" w:sz="0" w:space="0" w:color="auto"/>
        <w:bottom w:val="none" w:sz="0" w:space="0" w:color="auto"/>
        <w:right w:val="none" w:sz="0" w:space="0" w:color="auto"/>
      </w:divBdr>
    </w:div>
    <w:div w:id="246963267">
      <w:marLeft w:val="640"/>
      <w:marRight w:val="0"/>
      <w:marTop w:val="0"/>
      <w:marBottom w:val="0"/>
      <w:divBdr>
        <w:top w:val="none" w:sz="0" w:space="0" w:color="auto"/>
        <w:left w:val="none" w:sz="0" w:space="0" w:color="auto"/>
        <w:bottom w:val="none" w:sz="0" w:space="0" w:color="auto"/>
        <w:right w:val="none" w:sz="0" w:space="0" w:color="auto"/>
      </w:divBdr>
    </w:div>
    <w:div w:id="247347981">
      <w:marLeft w:val="640"/>
      <w:marRight w:val="0"/>
      <w:marTop w:val="0"/>
      <w:marBottom w:val="0"/>
      <w:divBdr>
        <w:top w:val="none" w:sz="0" w:space="0" w:color="auto"/>
        <w:left w:val="none" w:sz="0" w:space="0" w:color="auto"/>
        <w:bottom w:val="none" w:sz="0" w:space="0" w:color="auto"/>
        <w:right w:val="none" w:sz="0" w:space="0" w:color="auto"/>
      </w:divBdr>
    </w:div>
    <w:div w:id="247349165">
      <w:marLeft w:val="640"/>
      <w:marRight w:val="0"/>
      <w:marTop w:val="0"/>
      <w:marBottom w:val="0"/>
      <w:divBdr>
        <w:top w:val="none" w:sz="0" w:space="0" w:color="auto"/>
        <w:left w:val="none" w:sz="0" w:space="0" w:color="auto"/>
        <w:bottom w:val="none" w:sz="0" w:space="0" w:color="auto"/>
        <w:right w:val="none" w:sz="0" w:space="0" w:color="auto"/>
      </w:divBdr>
    </w:div>
    <w:div w:id="247617608">
      <w:marLeft w:val="640"/>
      <w:marRight w:val="0"/>
      <w:marTop w:val="0"/>
      <w:marBottom w:val="0"/>
      <w:divBdr>
        <w:top w:val="none" w:sz="0" w:space="0" w:color="auto"/>
        <w:left w:val="none" w:sz="0" w:space="0" w:color="auto"/>
        <w:bottom w:val="none" w:sz="0" w:space="0" w:color="auto"/>
        <w:right w:val="none" w:sz="0" w:space="0" w:color="auto"/>
      </w:divBdr>
    </w:div>
    <w:div w:id="248009524">
      <w:marLeft w:val="640"/>
      <w:marRight w:val="0"/>
      <w:marTop w:val="0"/>
      <w:marBottom w:val="0"/>
      <w:divBdr>
        <w:top w:val="none" w:sz="0" w:space="0" w:color="auto"/>
        <w:left w:val="none" w:sz="0" w:space="0" w:color="auto"/>
        <w:bottom w:val="none" w:sz="0" w:space="0" w:color="auto"/>
        <w:right w:val="none" w:sz="0" w:space="0" w:color="auto"/>
      </w:divBdr>
    </w:div>
    <w:div w:id="248193682">
      <w:marLeft w:val="640"/>
      <w:marRight w:val="0"/>
      <w:marTop w:val="0"/>
      <w:marBottom w:val="0"/>
      <w:divBdr>
        <w:top w:val="none" w:sz="0" w:space="0" w:color="auto"/>
        <w:left w:val="none" w:sz="0" w:space="0" w:color="auto"/>
        <w:bottom w:val="none" w:sz="0" w:space="0" w:color="auto"/>
        <w:right w:val="none" w:sz="0" w:space="0" w:color="auto"/>
      </w:divBdr>
    </w:div>
    <w:div w:id="248386882">
      <w:marLeft w:val="640"/>
      <w:marRight w:val="0"/>
      <w:marTop w:val="0"/>
      <w:marBottom w:val="0"/>
      <w:divBdr>
        <w:top w:val="none" w:sz="0" w:space="0" w:color="auto"/>
        <w:left w:val="none" w:sz="0" w:space="0" w:color="auto"/>
        <w:bottom w:val="none" w:sz="0" w:space="0" w:color="auto"/>
        <w:right w:val="none" w:sz="0" w:space="0" w:color="auto"/>
      </w:divBdr>
    </w:div>
    <w:div w:id="248543765">
      <w:marLeft w:val="640"/>
      <w:marRight w:val="0"/>
      <w:marTop w:val="0"/>
      <w:marBottom w:val="0"/>
      <w:divBdr>
        <w:top w:val="none" w:sz="0" w:space="0" w:color="auto"/>
        <w:left w:val="none" w:sz="0" w:space="0" w:color="auto"/>
        <w:bottom w:val="none" w:sz="0" w:space="0" w:color="auto"/>
        <w:right w:val="none" w:sz="0" w:space="0" w:color="auto"/>
      </w:divBdr>
    </w:div>
    <w:div w:id="248582093">
      <w:marLeft w:val="640"/>
      <w:marRight w:val="0"/>
      <w:marTop w:val="0"/>
      <w:marBottom w:val="0"/>
      <w:divBdr>
        <w:top w:val="none" w:sz="0" w:space="0" w:color="auto"/>
        <w:left w:val="none" w:sz="0" w:space="0" w:color="auto"/>
        <w:bottom w:val="none" w:sz="0" w:space="0" w:color="auto"/>
        <w:right w:val="none" w:sz="0" w:space="0" w:color="auto"/>
      </w:divBdr>
    </w:div>
    <w:div w:id="249436833">
      <w:marLeft w:val="640"/>
      <w:marRight w:val="0"/>
      <w:marTop w:val="0"/>
      <w:marBottom w:val="0"/>
      <w:divBdr>
        <w:top w:val="none" w:sz="0" w:space="0" w:color="auto"/>
        <w:left w:val="none" w:sz="0" w:space="0" w:color="auto"/>
        <w:bottom w:val="none" w:sz="0" w:space="0" w:color="auto"/>
        <w:right w:val="none" w:sz="0" w:space="0" w:color="auto"/>
      </w:divBdr>
    </w:div>
    <w:div w:id="250167803">
      <w:marLeft w:val="640"/>
      <w:marRight w:val="0"/>
      <w:marTop w:val="0"/>
      <w:marBottom w:val="0"/>
      <w:divBdr>
        <w:top w:val="none" w:sz="0" w:space="0" w:color="auto"/>
        <w:left w:val="none" w:sz="0" w:space="0" w:color="auto"/>
        <w:bottom w:val="none" w:sz="0" w:space="0" w:color="auto"/>
        <w:right w:val="none" w:sz="0" w:space="0" w:color="auto"/>
      </w:divBdr>
    </w:div>
    <w:div w:id="250629663">
      <w:marLeft w:val="640"/>
      <w:marRight w:val="0"/>
      <w:marTop w:val="0"/>
      <w:marBottom w:val="0"/>
      <w:divBdr>
        <w:top w:val="none" w:sz="0" w:space="0" w:color="auto"/>
        <w:left w:val="none" w:sz="0" w:space="0" w:color="auto"/>
        <w:bottom w:val="none" w:sz="0" w:space="0" w:color="auto"/>
        <w:right w:val="none" w:sz="0" w:space="0" w:color="auto"/>
      </w:divBdr>
    </w:div>
    <w:div w:id="251091508">
      <w:marLeft w:val="640"/>
      <w:marRight w:val="0"/>
      <w:marTop w:val="0"/>
      <w:marBottom w:val="0"/>
      <w:divBdr>
        <w:top w:val="none" w:sz="0" w:space="0" w:color="auto"/>
        <w:left w:val="none" w:sz="0" w:space="0" w:color="auto"/>
        <w:bottom w:val="none" w:sz="0" w:space="0" w:color="auto"/>
        <w:right w:val="none" w:sz="0" w:space="0" w:color="auto"/>
      </w:divBdr>
    </w:div>
    <w:div w:id="251355526">
      <w:marLeft w:val="640"/>
      <w:marRight w:val="0"/>
      <w:marTop w:val="0"/>
      <w:marBottom w:val="0"/>
      <w:divBdr>
        <w:top w:val="none" w:sz="0" w:space="0" w:color="auto"/>
        <w:left w:val="none" w:sz="0" w:space="0" w:color="auto"/>
        <w:bottom w:val="none" w:sz="0" w:space="0" w:color="auto"/>
        <w:right w:val="none" w:sz="0" w:space="0" w:color="auto"/>
      </w:divBdr>
    </w:div>
    <w:div w:id="251361012">
      <w:marLeft w:val="640"/>
      <w:marRight w:val="0"/>
      <w:marTop w:val="0"/>
      <w:marBottom w:val="0"/>
      <w:divBdr>
        <w:top w:val="none" w:sz="0" w:space="0" w:color="auto"/>
        <w:left w:val="none" w:sz="0" w:space="0" w:color="auto"/>
        <w:bottom w:val="none" w:sz="0" w:space="0" w:color="auto"/>
        <w:right w:val="none" w:sz="0" w:space="0" w:color="auto"/>
      </w:divBdr>
    </w:div>
    <w:div w:id="251746960">
      <w:marLeft w:val="640"/>
      <w:marRight w:val="0"/>
      <w:marTop w:val="0"/>
      <w:marBottom w:val="0"/>
      <w:divBdr>
        <w:top w:val="none" w:sz="0" w:space="0" w:color="auto"/>
        <w:left w:val="none" w:sz="0" w:space="0" w:color="auto"/>
        <w:bottom w:val="none" w:sz="0" w:space="0" w:color="auto"/>
        <w:right w:val="none" w:sz="0" w:space="0" w:color="auto"/>
      </w:divBdr>
    </w:div>
    <w:div w:id="252781096">
      <w:marLeft w:val="640"/>
      <w:marRight w:val="0"/>
      <w:marTop w:val="0"/>
      <w:marBottom w:val="0"/>
      <w:divBdr>
        <w:top w:val="none" w:sz="0" w:space="0" w:color="auto"/>
        <w:left w:val="none" w:sz="0" w:space="0" w:color="auto"/>
        <w:bottom w:val="none" w:sz="0" w:space="0" w:color="auto"/>
        <w:right w:val="none" w:sz="0" w:space="0" w:color="auto"/>
      </w:divBdr>
    </w:div>
    <w:div w:id="253562047">
      <w:marLeft w:val="640"/>
      <w:marRight w:val="0"/>
      <w:marTop w:val="0"/>
      <w:marBottom w:val="0"/>
      <w:divBdr>
        <w:top w:val="none" w:sz="0" w:space="0" w:color="auto"/>
        <w:left w:val="none" w:sz="0" w:space="0" w:color="auto"/>
        <w:bottom w:val="none" w:sz="0" w:space="0" w:color="auto"/>
        <w:right w:val="none" w:sz="0" w:space="0" w:color="auto"/>
      </w:divBdr>
    </w:div>
    <w:div w:id="253824766">
      <w:marLeft w:val="640"/>
      <w:marRight w:val="0"/>
      <w:marTop w:val="0"/>
      <w:marBottom w:val="0"/>
      <w:divBdr>
        <w:top w:val="none" w:sz="0" w:space="0" w:color="auto"/>
        <w:left w:val="none" w:sz="0" w:space="0" w:color="auto"/>
        <w:bottom w:val="none" w:sz="0" w:space="0" w:color="auto"/>
        <w:right w:val="none" w:sz="0" w:space="0" w:color="auto"/>
      </w:divBdr>
    </w:div>
    <w:div w:id="254435924">
      <w:marLeft w:val="640"/>
      <w:marRight w:val="0"/>
      <w:marTop w:val="0"/>
      <w:marBottom w:val="0"/>
      <w:divBdr>
        <w:top w:val="none" w:sz="0" w:space="0" w:color="auto"/>
        <w:left w:val="none" w:sz="0" w:space="0" w:color="auto"/>
        <w:bottom w:val="none" w:sz="0" w:space="0" w:color="auto"/>
        <w:right w:val="none" w:sz="0" w:space="0" w:color="auto"/>
      </w:divBdr>
    </w:div>
    <w:div w:id="255675233">
      <w:marLeft w:val="640"/>
      <w:marRight w:val="0"/>
      <w:marTop w:val="0"/>
      <w:marBottom w:val="0"/>
      <w:divBdr>
        <w:top w:val="none" w:sz="0" w:space="0" w:color="auto"/>
        <w:left w:val="none" w:sz="0" w:space="0" w:color="auto"/>
        <w:bottom w:val="none" w:sz="0" w:space="0" w:color="auto"/>
        <w:right w:val="none" w:sz="0" w:space="0" w:color="auto"/>
      </w:divBdr>
    </w:div>
    <w:div w:id="255941010">
      <w:marLeft w:val="640"/>
      <w:marRight w:val="0"/>
      <w:marTop w:val="0"/>
      <w:marBottom w:val="0"/>
      <w:divBdr>
        <w:top w:val="none" w:sz="0" w:space="0" w:color="auto"/>
        <w:left w:val="none" w:sz="0" w:space="0" w:color="auto"/>
        <w:bottom w:val="none" w:sz="0" w:space="0" w:color="auto"/>
        <w:right w:val="none" w:sz="0" w:space="0" w:color="auto"/>
      </w:divBdr>
    </w:div>
    <w:div w:id="256060320">
      <w:marLeft w:val="640"/>
      <w:marRight w:val="0"/>
      <w:marTop w:val="0"/>
      <w:marBottom w:val="0"/>
      <w:divBdr>
        <w:top w:val="none" w:sz="0" w:space="0" w:color="auto"/>
        <w:left w:val="none" w:sz="0" w:space="0" w:color="auto"/>
        <w:bottom w:val="none" w:sz="0" w:space="0" w:color="auto"/>
        <w:right w:val="none" w:sz="0" w:space="0" w:color="auto"/>
      </w:divBdr>
    </w:div>
    <w:div w:id="256182709">
      <w:marLeft w:val="640"/>
      <w:marRight w:val="0"/>
      <w:marTop w:val="0"/>
      <w:marBottom w:val="0"/>
      <w:divBdr>
        <w:top w:val="none" w:sz="0" w:space="0" w:color="auto"/>
        <w:left w:val="none" w:sz="0" w:space="0" w:color="auto"/>
        <w:bottom w:val="none" w:sz="0" w:space="0" w:color="auto"/>
        <w:right w:val="none" w:sz="0" w:space="0" w:color="auto"/>
      </w:divBdr>
    </w:div>
    <w:div w:id="257253102">
      <w:marLeft w:val="640"/>
      <w:marRight w:val="0"/>
      <w:marTop w:val="0"/>
      <w:marBottom w:val="0"/>
      <w:divBdr>
        <w:top w:val="none" w:sz="0" w:space="0" w:color="auto"/>
        <w:left w:val="none" w:sz="0" w:space="0" w:color="auto"/>
        <w:bottom w:val="none" w:sz="0" w:space="0" w:color="auto"/>
        <w:right w:val="none" w:sz="0" w:space="0" w:color="auto"/>
      </w:divBdr>
    </w:div>
    <w:div w:id="257372290">
      <w:marLeft w:val="640"/>
      <w:marRight w:val="0"/>
      <w:marTop w:val="0"/>
      <w:marBottom w:val="0"/>
      <w:divBdr>
        <w:top w:val="none" w:sz="0" w:space="0" w:color="auto"/>
        <w:left w:val="none" w:sz="0" w:space="0" w:color="auto"/>
        <w:bottom w:val="none" w:sz="0" w:space="0" w:color="auto"/>
        <w:right w:val="none" w:sz="0" w:space="0" w:color="auto"/>
      </w:divBdr>
    </w:div>
    <w:div w:id="258681595">
      <w:marLeft w:val="640"/>
      <w:marRight w:val="0"/>
      <w:marTop w:val="0"/>
      <w:marBottom w:val="0"/>
      <w:divBdr>
        <w:top w:val="none" w:sz="0" w:space="0" w:color="auto"/>
        <w:left w:val="none" w:sz="0" w:space="0" w:color="auto"/>
        <w:bottom w:val="none" w:sz="0" w:space="0" w:color="auto"/>
        <w:right w:val="none" w:sz="0" w:space="0" w:color="auto"/>
      </w:divBdr>
    </w:div>
    <w:div w:id="258684872">
      <w:marLeft w:val="640"/>
      <w:marRight w:val="0"/>
      <w:marTop w:val="0"/>
      <w:marBottom w:val="0"/>
      <w:divBdr>
        <w:top w:val="none" w:sz="0" w:space="0" w:color="auto"/>
        <w:left w:val="none" w:sz="0" w:space="0" w:color="auto"/>
        <w:bottom w:val="none" w:sz="0" w:space="0" w:color="auto"/>
        <w:right w:val="none" w:sz="0" w:space="0" w:color="auto"/>
      </w:divBdr>
    </w:div>
    <w:div w:id="259915850">
      <w:marLeft w:val="640"/>
      <w:marRight w:val="0"/>
      <w:marTop w:val="0"/>
      <w:marBottom w:val="0"/>
      <w:divBdr>
        <w:top w:val="none" w:sz="0" w:space="0" w:color="auto"/>
        <w:left w:val="none" w:sz="0" w:space="0" w:color="auto"/>
        <w:bottom w:val="none" w:sz="0" w:space="0" w:color="auto"/>
        <w:right w:val="none" w:sz="0" w:space="0" w:color="auto"/>
      </w:divBdr>
    </w:div>
    <w:div w:id="260575379">
      <w:marLeft w:val="640"/>
      <w:marRight w:val="0"/>
      <w:marTop w:val="0"/>
      <w:marBottom w:val="0"/>
      <w:divBdr>
        <w:top w:val="none" w:sz="0" w:space="0" w:color="auto"/>
        <w:left w:val="none" w:sz="0" w:space="0" w:color="auto"/>
        <w:bottom w:val="none" w:sz="0" w:space="0" w:color="auto"/>
        <w:right w:val="none" w:sz="0" w:space="0" w:color="auto"/>
      </w:divBdr>
    </w:div>
    <w:div w:id="260643578">
      <w:marLeft w:val="640"/>
      <w:marRight w:val="0"/>
      <w:marTop w:val="0"/>
      <w:marBottom w:val="0"/>
      <w:divBdr>
        <w:top w:val="none" w:sz="0" w:space="0" w:color="auto"/>
        <w:left w:val="none" w:sz="0" w:space="0" w:color="auto"/>
        <w:bottom w:val="none" w:sz="0" w:space="0" w:color="auto"/>
        <w:right w:val="none" w:sz="0" w:space="0" w:color="auto"/>
      </w:divBdr>
    </w:div>
    <w:div w:id="260795014">
      <w:marLeft w:val="640"/>
      <w:marRight w:val="0"/>
      <w:marTop w:val="0"/>
      <w:marBottom w:val="0"/>
      <w:divBdr>
        <w:top w:val="none" w:sz="0" w:space="0" w:color="auto"/>
        <w:left w:val="none" w:sz="0" w:space="0" w:color="auto"/>
        <w:bottom w:val="none" w:sz="0" w:space="0" w:color="auto"/>
        <w:right w:val="none" w:sz="0" w:space="0" w:color="auto"/>
      </w:divBdr>
    </w:div>
    <w:div w:id="260920398">
      <w:marLeft w:val="640"/>
      <w:marRight w:val="0"/>
      <w:marTop w:val="0"/>
      <w:marBottom w:val="0"/>
      <w:divBdr>
        <w:top w:val="none" w:sz="0" w:space="0" w:color="auto"/>
        <w:left w:val="none" w:sz="0" w:space="0" w:color="auto"/>
        <w:bottom w:val="none" w:sz="0" w:space="0" w:color="auto"/>
        <w:right w:val="none" w:sz="0" w:space="0" w:color="auto"/>
      </w:divBdr>
    </w:div>
    <w:div w:id="261184737">
      <w:marLeft w:val="640"/>
      <w:marRight w:val="0"/>
      <w:marTop w:val="0"/>
      <w:marBottom w:val="0"/>
      <w:divBdr>
        <w:top w:val="none" w:sz="0" w:space="0" w:color="auto"/>
        <w:left w:val="none" w:sz="0" w:space="0" w:color="auto"/>
        <w:bottom w:val="none" w:sz="0" w:space="0" w:color="auto"/>
        <w:right w:val="none" w:sz="0" w:space="0" w:color="auto"/>
      </w:divBdr>
    </w:div>
    <w:div w:id="261305463">
      <w:marLeft w:val="640"/>
      <w:marRight w:val="0"/>
      <w:marTop w:val="0"/>
      <w:marBottom w:val="0"/>
      <w:divBdr>
        <w:top w:val="none" w:sz="0" w:space="0" w:color="auto"/>
        <w:left w:val="none" w:sz="0" w:space="0" w:color="auto"/>
        <w:bottom w:val="none" w:sz="0" w:space="0" w:color="auto"/>
        <w:right w:val="none" w:sz="0" w:space="0" w:color="auto"/>
      </w:divBdr>
    </w:div>
    <w:div w:id="262691687">
      <w:marLeft w:val="640"/>
      <w:marRight w:val="0"/>
      <w:marTop w:val="0"/>
      <w:marBottom w:val="0"/>
      <w:divBdr>
        <w:top w:val="none" w:sz="0" w:space="0" w:color="auto"/>
        <w:left w:val="none" w:sz="0" w:space="0" w:color="auto"/>
        <w:bottom w:val="none" w:sz="0" w:space="0" w:color="auto"/>
        <w:right w:val="none" w:sz="0" w:space="0" w:color="auto"/>
      </w:divBdr>
    </w:div>
    <w:div w:id="262959742">
      <w:marLeft w:val="640"/>
      <w:marRight w:val="0"/>
      <w:marTop w:val="0"/>
      <w:marBottom w:val="0"/>
      <w:divBdr>
        <w:top w:val="none" w:sz="0" w:space="0" w:color="auto"/>
        <w:left w:val="none" w:sz="0" w:space="0" w:color="auto"/>
        <w:bottom w:val="none" w:sz="0" w:space="0" w:color="auto"/>
        <w:right w:val="none" w:sz="0" w:space="0" w:color="auto"/>
      </w:divBdr>
    </w:div>
    <w:div w:id="263340829">
      <w:marLeft w:val="640"/>
      <w:marRight w:val="0"/>
      <w:marTop w:val="0"/>
      <w:marBottom w:val="0"/>
      <w:divBdr>
        <w:top w:val="none" w:sz="0" w:space="0" w:color="auto"/>
        <w:left w:val="none" w:sz="0" w:space="0" w:color="auto"/>
        <w:bottom w:val="none" w:sz="0" w:space="0" w:color="auto"/>
        <w:right w:val="none" w:sz="0" w:space="0" w:color="auto"/>
      </w:divBdr>
    </w:div>
    <w:div w:id="263658082">
      <w:marLeft w:val="640"/>
      <w:marRight w:val="0"/>
      <w:marTop w:val="0"/>
      <w:marBottom w:val="0"/>
      <w:divBdr>
        <w:top w:val="none" w:sz="0" w:space="0" w:color="auto"/>
        <w:left w:val="none" w:sz="0" w:space="0" w:color="auto"/>
        <w:bottom w:val="none" w:sz="0" w:space="0" w:color="auto"/>
        <w:right w:val="none" w:sz="0" w:space="0" w:color="auto"/>
      </w:divBdr>
    </w:div>
    <w:div w:id="263850992">
      <w:marLeft w:val="640"/>
      <w:marRight w:val="0"/>
      <w:marTop w:val="0"/>
      <w:marBottom w:val="0"/>
      <w:divBdr>
        <w:top w:val="none" w:sz="0" w:space="0" w:color="auto"/>
        <w:left w:val="none" w:sz="0" w:space="0" w:color="auto"/>
        <w:bottom w:val="none" w:sz="0" w:space="0" w:color="auto"/>
        <w:right w:val="none" w:sz="0" w:space="0" w:color="auto"/>
      </w:divBdr>
    </w:div>
    <w:div w:id="264047434">
      <w:marLeft w:val="640"/>
      <w:marRight w:val="0"/>
      <w:marTop w:val="0"/>
      <w:marBottom w:val="0"/>
      <w:divBdr>
        <w:top w:val="none" w:sz="0" w:space="0" w:color="auto"/>
        <w:left w:val="none" w:sz="0" w:space="0" w:color="auto"/>
        <w:bottom w:val="none" w:sz="0" w:space="0" w:color="auto"/>
        <w:right w:val="none" w:sz="0" w:space="0" w:color="auto"/>
      </w:divBdr>
    </w:div>
    <w:div w:id="264121480">
      <w:marLeft w:val="640"/>
      <w:marRight w:val="0"/>
      <w:marTop w:val="0"/>
      <w:marBottom w:val="0"/>
      <w:divBdr>
        <w:top w:val="none" w:sz="0" w:space="0" w:color="auto"/>
        <w:left w:val="none" w:sz="0" w:space="0" w:color="auto"/>
        <w:bottom w:val="none" w:sz="0" w:space="0" w:color="auto"/>
        <w:right w:val="none" w:sz="0" w:space="0" w:color="auto"/>
      </w:divBdr>
    </w:div>
    <w:div w:id="264196711">
      <w:marLeft w:val="640"/>
      <w:marRight w:val="0"/>
      <w:marTop w:val="0"/>
      <w:marBottom w:val="0"/>
      <w:divBdr>
        <w:top w:val="none" w:sz="0" w:space="0" w:color="auto"/>
        <w:left w:val="none" w:sz="0" w:space="0" w:color="auto"/>
        <w:bottom w:val="none" w:sz="0" w:space="0" w:color="auto"/>
        <w:right w:val="none" w:sz="0" w:space="0" w:color="auto"/>
      </w:divBdr>
    </w:div>
    <w:div w:id="265158773">
      <w:marLeft w:val="640"/>
      <w:marRight w:val="0"/>
      <w:marTop w:val="0"/>
      <w:marBottom w:val="0"/>
      <w:divBdr>
        <w:top w:val="none" w:sz="0" w:space="0" w:color="auto"/>
        <w:left w:val="none" w:sz="0" w:space="0" w:color="auto"/>
        <w:bottom w:val="none" w:sz="0" w:space="0" w:color="auto"/>
        <w:right w:val="none" w:sz="0" w:space="0" w:color="auto"/>
      </w:divBdr>
    </w:div>
    <w:div w:id="265507600">
      <w:marLeft w:val="640"/>
      <w:marRight w:val="0"/>
      <w:marTop w:val="0"/>
      <w:marBottom w:val="0"/>
      <w:divBdr>
        <w:top w:val="none" w:sz="0" w:space="0" w:color="auto"/>
        <w:left w:val="none" w:sz="0" w:space="0" w:color="auto"/>
        <w:bottom w:val="none" w:sz="0" w:space="0" w:color="auto"/>
        <w:right w:val="none" w:sz="0" w:space="0" w:color="auto"/>
      </w:divBdr>
    </w:div>
    <w:div w:id="265970269">
      <w:marLeft w:val="640"/>
      <w:marRight w:val="0"/>
      <w:marTop w:val="0"/>
      <w:marBottom w:val="0"/>
      <w:divBdr>
        <w:top w:val="none" w:sz="0" w:space="0" w:color="auto"/>
        <w:left w:val="none" w:sz="0" w:space="0" w:color="auto"/>
        <w:bottom w:val="none" w:sz="0" w:space="0" w:color="auto"/>
        <w:right w:val="none" w:sz="0" w:space="0" w:color="auto"/>
      </w:divBdr>
    </w:div>
    <w:div w:id="266815340">
      <w:marLeft w:val="640"/>
      <w:marRight w:val="0"/>
      <w:marTop w:val="0"/>
      <w:marBottom w:val="0"/>
      <w:divBdr>
        <w:top w:val="none" w:sz="0" w:space="0" w:color="auto"/>
        <w:left w:val="none" w:sz="0" w:space="0" w:color="auto"/>
        <w:bottom w:val="none" w:sz="0" w:space="0" w:color="auto"/>
        <w:right w:val="none" w:sz="0" w:space="0" w:color="auto"/>
      </w:divBdr>
    </w:div>
    <w:div w:id="267349296">
      <w:marLeft w:val="640"/>
      <w:marRight w:val="0"/>
      <w:marTop w:val="0"/>
      <w:marBottom w:val="0"/>
      <w:divBdr>
        <w:top w:val="none" w:sz="0" w:space="0" w:color="auto"/>
        <w:left w:val="none" w:sz="0" w:space="0" w:color="auto"/>
        <w:bottom w:val="none" w:sz="0" w:space="0" w:color="auto"/>
        <w:right w:val="none" w:sz="0" w:space="0" w:color="auto"/>
      </w:divBdr>
    </w:div>
    <w:div w:id="267810080">
      <w:marLeft w:val="640"/>
      <w:marRight w:val="0"/>
      <w:marTop w:val="0"/>
      <w:marBottom w:val="0"/>
      <w:divBdr>
        <w:top w:val="none" w:sz="0" w:space="0" w:color="auto"/>
        <w:left w:val="none" w:sz="0" w:space="0" w:color="auto"/>
        <w:bottom w:val="none" w:sz="0" w:space="0" w:color="auto"/>
        <w:right w:val="none" w:sz="0" w:space="0" w:color="auto"/>
      </w:divBdr>
    </w:div>
    <w:div w:id="268244747">
      <w:marLeft w:val="640"/>
      <w:marRight w:val="0"/>
      <w:marTop w:val="0"/>
      <w:marBottom w:val="0"/>
      <w:divBdr>
        <w:top w:val="none" w:sz="0" w:space="0" w:color="auto"/>
        <w:left w:val="none" w:sz="0" w:space="0" w:color="auto"/>
        <w:bottom w:val="none" w:sz="0" w:space="0" w:color="auto"/>
        <w:right w:val="none" w:sz="0" w:space="0" w:color="auto"/>
      </w:divBdr>
    </w:div>
    <w:div w:id="268660352">
      <w:marLeft w:val="640"/>
      <w:marRight w:val="0"/>
      <w:marTop w:val="0"/>
      <w:marBottom w:val="0"/>
      <w:divBdr>
        <w:top w:val="none" w:sz="0" w:space="0" w:color="auto"/>
        <w:left w:val="none" w:sz="0" w:space="0" w:color="auto"/>
        <w:bottom w:val="none" w:sz="0" w:space="0" w:color="auto"/>
        <w:right w:val="none" w:sz="0" w:space="0" w:color="auto"/>
      </w:divBdr>
    </w:div>
    <w:div w:id="269509921">
      <w:marLeft w:val="640"/>
      <w:marRight w:val="0"/>
      <w:marTop w:val="0"/>
      <w:marBottom w:val="0"/>
      <w:divBdr>
        <w:top w:val="none" w:sz="0" w:space="0" w:color="auto"/>
        <w:left w:val="none" w:sz="0" w:space="0" w:color="auto"/>
        <w:bottom w:val="none" w:sz="0" w:space="0" w:color="auto"/>
        <w:right w:val="none" w:sz="0" w:space="0" w:color="auto"/>
      </w:divBdr>
    </w:div>
    <w:div w:id="269818710">
      <w:marLeft w:val="640"/>
      <w:marRight w:val="0"/>
      <w:marTop w:val="0"/>
      <w:marBottom w:val="0"/>
      <w:divBdr>
        <w:top w:val="none" w:sz="0" w:space="0" w:color="auto"/>
        <w:left w:val="none" w:sz="0" w:space="0" w:color="auto"/>
        <w:bottom w:val="none" w:sz="0" w:space="0" w:color="auto"/>
        <w:right w:val="none" w:sz="0" w:space="0" w:color="auto"/>
      </w:divBdr>
    </w:div>
    <w:div w:id="269900243">
      <w:marLeft w:val="640"/>
      <w:marRight w:val="0"/>
      <w:marTop w:val="0"/>
      <w:marBottom w:val="0"/>
      <w:divBdr>
        <w:top w:val="none" w:sz="0" w:space="0" w:color="auto"/>
        <w:left w:val="none" w:sz="0" w:space="0" w:color="auto"/>
        <w:bottom w:val="none" w:sz="0" w:space="0" w:color="auto"/>
        <w:right w:val="none" w:sz="0" w:space="0" w:color="auto"/>
      </w:divBdr>
    </w:div>
    <w:div w:id="269944802">
      <w:marLeft w:val="640"/>
      <w:marRight w:val="0"/>
      <w:marTop w:val="0"/>
      <w:marBottom w:val="0"/>
      <w:divBdr>
        <w:top w:val="none" w:sz="0" w:space="0" w:color="auto"/>
        <w:left w:val="none" w:sz="0" w:space="0" w:color="auto"/>
        <w:bottom w:val="none" w:sz="0" w:space="0" w:color="auto"/>
        <w:right w:val="none" w:sz="0" w:space="0" w:color="auto"/>
      </w:divBdr>
    </w:div>
    <w:div w:id="270481531">
      <w:marLeft w:val="640"/>
      <w:marRight w:val="0"/>
      <w:marTop w:val="0"/>
      <w:marBottom w:val="0"/>
      <w:divBdr>
        <w:top w:val="none" w:sz="0" w:space="0" w:color="auto"/>
        <w:left w:val="none" w:sz="0" w:space="0" w:color="auto"/>
        <w:bottom w:val="none" w:sz="0" w:space="0" w:color="auto"/>
        <w:right w:val="none" w:sz="0" w:space="0" w:color="auto"/>
      </w:divBdr>
    </w:div>
    <w:div w:id="270673100">
      <w:marLeft w:val="640"/>
      <w:marRight w:val="0"/>
      <w:marTop w:val="0"/>
      <w:marBottom w:val="0"/>
      <w:divBdr>
        <w:top w:val="none" w:sz="0" w:space="0" w:color="auto"/>
        <w:left w:val="none" w:sz="0" w:space="0" w:color="auto"/>
        <w:bottom w:val="none" w:sz="0" w:space="0" w:color="auto"/>
        <w:right w:val="none" w:sz="0" w:space="0" w:color="auto"/>
      </w:divBdr>
    </w:div>
    <w:div w:id="270861352">
      <w:marLeft w:val="640"/>
      <w:marRight w:val="0"/>
      <w:marTop w:val="0"/>
      <w:marBottom w:val="0"/>
      <w:divBdr>
        <w:top w:val="none" w:sz="0" w:space="0" w:color="auto"/>
        <w:left w:val="none" w:sz="0" w:space="0" w:color="auto"/>
        <w:bottom w:val="none" w:sz="0" w:space="0" w:color="auto"/>
        <w:right w:val="none" w:sz="0" w:space="0" w:color="auto"/>
      </w:divBdr>
    </w:div>
    <w:div w:id="271017646">
      <w:marLeft w:val="640"/>
      <w:marRight w:val="0"/>
      <w:marTop w:val="0"/>
      <w:marBottom w:val="0"/>
      <w:divBdr>
        <w:top w:val="none" w:sz="0" w:space="0" w:color="auto"/>
        <w:left w:val="none" w:sz="0" w:space="0" w:color="auto"/>
        <w:bottom w:val="none" w:sz="0" w:space="0" w:color="auto"/>
        <w:right w:val="none" w:sz="0" w:space="0" w:color="auto"/>
      </w:divBdr>
    </w:div>
    <w:div w:id="271135999">
      <w:marLeft w:val="640"/>
      <w:marRight w:val="0"/>
      <w:marTop w:val="0"/>
      <w:marBottom w:val="0"/>
      <w:divBdr>
        <w:top w:val="none" w:sz="0" w:space="0" w:color="auto"/>
        <w:left w:val="none" w:sz="0" w:space="0" w:color="auto"/>
        <w:bottom w:val="none" w:sz="0" w:space="0" w:color="auto"/>
        <w:right w:val="none" w:sz="0" w:space="0" w:color="auto"/>
      </w:divBdr>
    </w:div>
    <w:div w:id="271398585">
      <w:marLeft w:val="640"/>
      <w:marRight w:val="0"/>
      <w:marTop w:val="0"/>
      <w:marBottom w:val="0"/>
      <w:divBdr>
        <w:top w:val="none" w:sz="0" w:space="0" w:color="auto"/>
        <w:left w:val="none" w:sz="0" w:space="0" w:color="auto"/>
        <w:bottom w:val="none" w:sz="0" w:space="0" w:color="auto"/>
        <w:right w:val="none" w:sz="0" w:space="0" w:color="auto"/>
      </w:divBdr>
    </w:div>
    <w:div w:id="272788830">
      <w:marLeft w:val="640"/>
      <w:marRight w:val="0"/>
      <w:marTop w:val="0"/>
      <w:marBottom w:val="0"/>
      <w:divBdr>
        <w:top w:val="none" w:sz="0" w:space="0" w:color="auto"/>
        <w:left w:val="none" w:sz="0" w:space="0" w:color="auto"/>
        <w:bottom w:val="none" w:sz="0" w:space="0" w:color="auto"/>
        <w:right w:val="none" w:sz="0" w:space="0" w:color="auto"/>
      </w:divBdr>
    </w:div>
    <w:div w:id="272984563">
      <w:marLeft w:val="640"/>
      <w:marRight w:val="0"/>
      <w:marTop w:val="0"/>
      <w:marBottom w:val="0"/>
      <w:divBdr>
        <w:top w:val="none" w:sz="0" w:space="0" w:color="auto"/>
        <w:left w:val="none" w:sz="0" w:space="0" w:color="auto"/>
        <w:bottom w:val="none" w:sz="0" w:space="0" w:color="auto"/>
        <w:right w:val="none" w:sz="0" w:space="0" w:color="auto"/>
      </w:divBdr>
    </w:div>
    <w:div w:id="273749919">
      <w:marLeft w:val="640"/>
      <w:marRight w:val="0"/>
      <w:marTop w:val="0"/>
      <w:marBottom w:val="0"/>
      <w:divBdr>
        <w:top w:val="none" w:sz="0" w:space="0" w:color="auto"/>
        <w:left w:val="none" w:sz="0" w:space="0" w:color="auto"/>
        <w:bottom w:val="none" w:sz="0" w:space="0" w:color="auto"/>
        <w:right w:val="none" w:sz="0" w:space="0" w:color="auto"/>
      </w:divBdr>
    </w:div>
    <w:div w:id="273946544">
      <w:marLeft w:val="640"/>
      <w:marRight w:val="0"/>
      <w:marTop w:val="0"/>
      <w:marBottom w:val="0"/>
      <w:divBdr>
        <w:top w:val="none" w:sz="0" w:space="0" w:color="auto"/>
        <w:left w:val="none" w:sz="0" w:space="0" w:color="auto"/>
        <w:bottom w:val="none" w:sz="0" w:space="0" w:color="auto"/>
        <w:right w:val="none" w:sz="0" w:space="0" w:color="auto"/>
      </w:divBdr>
    </w:div>
    <w:div w:id="274138660">
      <w:marLeft w:val="640"/>
      <w:marRight w:val="0"/>
      <w:marTop w:val="0"/>
      <w:marBottom w:val="0"/>
      <w:divBdr>
        <w:top w:val="none" w:sz="0" w:space="0" w:color="auto"/>
        <w:left w:val="none" w:sz="0" w:space="0" w:color="auto"/>
        <w:bottom w:val="none" w:sz="0" w:space="0" w:color="auto"/>
        <w:right w:val="none" w:sz="0" w:space="0" w:color="auto"/>
      </w:divBdr>
    </w:div>
    <w:div w:id="274295442">
      <w:marLeft w:val="640"/>
      <w:marRight w:val="0"/>
      <w:marTop w:val="0"/>
      <w:marBottom w:val="0"/>
      <w:divBdr>
        <w:top w:val="none" w:sz="0" w:space="0" w:color="auto"/>
        <w:left w:val="none" w:sz="0" w:space="0" w:color="auto"/>
        <w:bottom w:val="none" w:sz="0" w:space="0" w:color="auto"/>
        <w:right w:val="none" w:sz="0" w:space="0" w:color="auto"/>
      </w:divBdr>
    </w:div>
    <w:div w:id="274557884">
      <w:marLeft w:val="640"/>
      <w:marRight w:val="0"/>
      <w:marTop w:val="0"/>
      <w:marBottom w:val="0"/>
      <w:divBdr>
        <w:top w:val="none" w:sz="0" w:space="0" w:color="auto"/>
        <w:left w:val="none" w:sz="0" w:space="0" w:color="auto"/>
        <w:bottom w:val="none" w:sz="0" w:space="0" w:color="auto"/>
        <w:right w:val="none" w:sz="0" w:space="0" w:color="auto"/>
      </w:divBdr>
    </w:div>
    <w:div w:id="274602496">
      <w:marLeft w:val="640"/>
      <w:marRight w:val="0"/>
      <w:marTop w:val="0"/>
      <w:marBottom w:val="0"/>
      <w:divBdr>
        <w:top w:val="none" w:sz="0" w:space="0" w:color="auto"/>
        <w:left w:val="none" w:sz="0" w:space="0" w:color="auto"/>
        <w:bottom w:val="none" w:sz="0" w:space="0" w:color="auto"/>
        <w:right w:val="none" w:sz="0" w:space="0" w:color="auto"/>
      </w:divBdr>
    </w:div>
    <w:div w:id="275407881">
      <w:marLeft w:val="640"/>
      <w:marRight w:val="0"/>
      <w:marTop w:val="0"/>
      <w:marBottom w:val="0"/>
      <w:divBdr>
        <w:top w:val="none" w:sz="0" w:space="0" w:color="auto"/>
        <w:left w:val="none" w:sz="0" w:space="0" w:color="auto"/>
        <w:bottom w:val="none" w:sz="0" w:space="0" w:color="auto"/>
        <w:right w:val="none" w:sz="0" w:space="0" w:color="auto"/>
      </w:divBdr>
    </w:div>
    <w:div w:id="275525958">
      <w:marLeft w:val="640"/>
      <w:marRight w:val="0"/>
      <w:marTop w:val="0"/>
      <w:marBottom w:val="0"/>
      <w:divBdr>
        <w:top w:val="none" w:sz="0" w:space="0" w:color="auto"/>
        <w:left w:val="none" w:sz="0" w:space="0" w:color="auto"/>
        <w:bottom w:val="none" w:sz="0" w:space="0" w:color="auto"/>
        <w:right w:val="none" w:sz="0" w:space="0" w:color="auto"/>
      </w:divBdr>
    </w:div>
    <w:div w:id="275793299">
      <w:marLeft w:val="640"/>
      <w:marRight w:val="0"/>
      <w:marTop w:val="0"/>
      <w:marBottom w:val="0"/>
      <w:divBdr>
        <w:top w:val="none" w:sz="0" w:space="0" w:color="auto"/>
        <w:left w:val="none" w:sz="0" w:space="0" w:color="auto"/>
        <w:bottom w:val="none" w:sz="0" w:space="0" w:color="auto"/>
        <w:right w:val="none" w:sz="0" w:space="0" w:color="auto"/>
      </w:divBdr>
    </w:div>
    <w:div w:id="276570806">
      <w:marLeft w:val="640"/>
      <w:marRight w:val="0"/>
      <w:marTop w:val="0"/>
      <w:marBottom w:val="0"/>
      <w:divBdr>
        <w:top w:val="none" w:sz="0" w:space="0" w:color="auto"/>
        <w:left w:val="none" w:sz="0" w:space="0" w:color="auto"/>
        <w:bottom w:val="none" w:sz="0" w:space="0" w:color="auto"/>
        <w:right w:val="none" w:sz="0" w:space="0" w:color="auto"/>
      </w:divBdr>
    </w:div>
    <w:div w:id="276985843">
      <w:marLeft w:val="640"/>
      <w:marRight w:val="0"/>
      <w:marTop w:val="0"/>
      <w:marBottom w:val="0"/>
      <w:divBdr>
        <w:top w:val="none" w:sz="0" w:space="0" w:color="auto"/>
        <w:left w:val="none" w:sz="0" w:space="0" w:color="auto"/>
        <w:bottom w:val="none" w:sz="0" w:space="0" w:color="auto"/>
        <w:right w:val="none" w:sz="0" w:space="0" w:color="auto"/>
      </w:divBdr>
    </w:div>
    <w:div w:id="277101321">
      <w:marLeft w:val="640"/>
      <w:marRight w:val="0"/>
      <w:marTop w:val="0"/>
      <w:marBottom w:val="0"/>
      <w:divBdr>
        <w:top w:val="none" w:sz="0" w:space="0" w:color="auto"/>
        <w:left w:val="none" w:sz="0" w:space="0" w:color="auto"/>
        <w:bottom w:val="none" w:sz="0" w:space="0" w:color="auto"/>
        <w:right w:val="none" w:sz="0" w:space="0" w:color="auto"/>
      </w:divBdr>
    </w:div>
    <w:div w:id="277102973">
      <w:marLeft w:val="640"/>
      <w:marRight w:val="0"/>
      <w:marTop w:val="0"/>
      <w:marBottom w:val="0"/>
      <w:divBdr>
        <w:top w:val="none" w:sz="0" w:space="0" w:color="auto"/>
        <w:left w:val="none" w:sz="0" w:space="0" w:color="auto"/>
        <w:bottom w:val="none" w:sz="0" w:space="0" w:color="auto"/>
        <w:right w:val="none" w:sz="0" w:space="0" w:color="auto"/>
      </w:divBdr>
    </w:div>
    <w:div w:id="277178998">
      <w:marLeft w:val="640"/>
      <w:marRight w:val="0"/>
      <w:marTop w:val="0"/>
      <w:marBottom w:val="0"/>
      <w:divBdr>
        <w:top w:val="none" w:sz="0" w:space="0" w:color="auto"/>
        <w:left w:val="none" w:sz="0" w:space="0" w:color="auto"/>
        <w:bottom w:val="none" w:sz="0" w:space="0" w:color="auto"/>
        <w:right w:val="none" w:sz="0" w:space="0" w:color="auto"/>
      </w:divBdr>
    </w:div>
    <w:div w:id="277227996">
      <w:marLeft w:val="640"/>
      <w:marRight w:val="0"/>
      <w:marTop w:val="0"/>
      <w:marBottom w:val="0"/>
      <w:divBdr>
        <w:top w:val="none" w:sz="0" w:space="0" w:color="auto"/>
        <w:left w:val="none" w:sz="0" w:space="0" w:color="auto"/>
        <w:bottom w:val="none" w:sz="0" w:space="0" w:color="auto"/>
        <w:right w:val="none" w:sz="0" w:space="0" w:color="auto"/>
      </w:divBdr>
    </w:div>
    <w:div w:id="277838068">
      <w:marLeft w:val="640"/>
      <w:marRight w:val="0"/>
      <w:marTop w:val="0"/>
      <w:marBottom w:val="0"/>
      <w:divBdr>
        <w:top w:val="none" w:sz="0" w:space="0" w:color="auto"/>
        <w:left w:val="none" w:sz="0" w:space="0" w:color="auto"/>
        <w:bottom w:val="none" w:sz="0" w:space="0" w:color="auto"/>
        <w:right w:val="none" w:sz="0" w:space="0" w:color="auto"/>
      </w:divBdr>
    </w:div>
    <w:div w:id="278217826">
      <w:marLeft w:val="640"/>
      <w:marRight w:val="0"/>
      <w:marTop w:val="0"/>
      <w:marBottom w:val="0"/>
      <w:divBdr>
        <w:top w:val="none" w:sz="0" w:space="0" w:color="auto"/>
        <w:left w:val="none" w:sz="0" w:space="0" w:color="auto"/>
        <w:bottom w:val="none" w:sz="0" w:space="0" w:color="auto"/>
        <w:right w:val="none" w:sz="0" w:space="0" w:color="auto"/>
      </w:divBdr>
    </w:div>
    <w:div w:id="278799915">
      <w:marLeft w:val="640"/>
      <w:marRight w:val="0"/>
      <w:marTop w:val="0"/>
      <w:marBottom w:val="0"/>
      <w:divBdr>
        <w:top w:val="none" w:sz="0" w:space="0" w:color="auto"/>
        <w:left w:val="none" w:sz="0" w:space="0" w:color="auto"/>
        <w:bottom w:val="none" w:sz="0" w:space="0" w:color="auto"/>
        <w:right w:val="none" w:sz="0" w:space="0" w:color="auto"/>
      </w:divBdr>
    </w:div>
    <w:div w:id="279534607">
      <w:marLeft w:val="640"/>
      <w:marRight w:val="0"/>
      <w:marTop w:val="0"/>
      <w:marBottom w:val="0"/>
      <w:divBdr>
        <w:top w:val="none" w:sz="0" w:space="0" w:color="auto"/>
        <w:left w:val="none" w:sz="0" w:space="0" w:color="auto"/>
        <w:bottom w:val="none" w:sz="0" w:space="0" w:color="auto"/>
        <w:right w:val="none" w:sz="0" w:space="0" w:color="auto"/>
      </w:divBdr>
    </w:div>
    <w:div w:id="279921351">
      <w:marLeft w:val="640"/>
      <w:marRight w:val="0"/>
      <w:marTop w:val="0"/>
      <w:marBottom w:val="0"/>
      <w:divBdr>
        <w:top w:val="none" w:sz="0" w:space="0" w:color="auto"/>
        <w:left w:val="none" w:sz="0" w:space="0" w:color="auto"/>
        <w:bottom w:val="none" w:sz="0" w:space="0" w:color="auto"/>
        <w:right w:val="none" w:sz="0" w:space="0" w:color="auto"/>
      </w:divBdr>
    </w:div>
    <w:div w:id="280499936">
      <w:marLeft w:val="640"/>
      <w:marRight w:val="0"/>
      <w:marTop w:val="0"/>
      <w:marBottom w:val="0"/>
      <w:divBdr>
        <w:top w:val="none" w:sz="0" w:space="0" w:color="auto"/>
        <w:left w:val="none" w:sz="0" w:space="0" w:color="auto"/>
        <w:bottom w:val="none" w:sz="0" w:space="0" w:color="auto"/>
        <w:right w:val="none" w:sz="0" w:space="0" w:color="auto"/>
      </w:divBdr>
    </w:div>
    <w:div w:id="280692800">
      <w:marLeft w:val="640"/>
      <w:marRight w:val="0"/>
      <w:marTop w:val="0"/>
      <w:marBottom w:val="0"/>
      <w:divBdr>
        <w:top w:val="none" w:sz="0" w:space="0" w:color="auto"/>
        <w:left w:val="none" w:sz="0" w:space="0" w:color="auto"/>
        <w:bottom w:val="none" w:sz="0" w:space="0" w:color="auto"/>
        <w:right w:val="none" w:sz="0" w:space="0" w:color="auto"/>
      </w:divBdr>
    </w:div>
    <w:div w:id="280721330">
      <w:marLeft w:val="640"/>
      <w:marRight w:val="0"/>
      <w:marTop w:val="0"/>
      <w:marBottom w:val="0"/>
      <w:divBdr>
        <w:top w:val="none" w:sz="0" w:space="0" w:color="auto"/>
        <w:left w:val="none" w:sz="0" w:space="0" w:color="auto"/>
        <w:bottom w:val="none" w:sz="0" w:space="0" w:color="auto"/>
        <w:right w:val="none" w:sz="0" w:space="0" w:color="auto"/>
      </w:divBdr>
    </w:div>
    <w:div w:id="281499226">
      <w:marLeft w:val="640"/>
      <w:marRight w:val="0"/>
      <w:marTop w:val="0"/>
      <w:marBottom w:val="0"/>
      <w:divBdr>
        <w:top w:val="none" w:sz="0" w:space="0" w:color="auto"/>
        <w:left w:val="none" w:sz="0" w:space="0" w:color="auto"/>
        <w:bottom w:val="none" w:sz="0" w:space="0" w:color="auto"/>
        <w:right w:val="none" w:sz="0" w:space="0" w:color="auto"/>
      </w:divBdr>
    </w:div>
    <w:div w:id="281694149">
      <w:marLeft w:val="640"/>
      <w:marRight w:val="0"/>
      <w:marTop w:val="0"/>
      <w:marBottom w:val="0"/>
      <w:divBdr>
        <w:top w:val="none" w:sz="0" w:space="0" w:color="auto"/>
        <w:left w:val="none" w:sz="0" w:space="0" w:color="auto"/>
        <w:bottom w:val="none" w:sz="0" w:space="0" w:color="auto"/>
        <w:right w:val="none" w:sz="0" w:space="0" w:color="auto"/>
      </w:divBdr>
    </w:div>
    <w:div w:id="282419075">
      <w:marLeft w:val="640"/>
      <w:marRight w:val="0"/>
      <w:marTop w:val="0"/>
      <w:marBottom w:val="0"/>
      <w:divBdr>
        <w:top w:val="none" w:sz="0" w:space="0" w:color="auto"/>
        <w:left w:val="none" w:sz="0" w:space="0" w:color="auto"/>
        <w:bottom w:val="none" w:sz="0" w:space="0" w:color="auto"/>
        <w:right w:val="none" w:sz="0" w:space="0" w:color="auto"/>
      </w:divBdr>
    </w:div>
    <w:div w:id="282613604">
      <w:marLeft w:val="640"/>
      <w:marRight w:val="0"/>
      <w:marTop w:val="0"/>
      <w:marBottom w:val="0"/>
      <w:divBdr>
        <w:top w:val="none" w:sz="0" w:space="0" w:color="auto"/>
        <w:left w:val="none" w:sz="0" w:space="0" w:color="auto"/>
        <w:bottom w:val="none" w:sz="0" w:space="0" w:color="auto"/>
        <w:right w:val="none" w:sz="0" w:space="0" w:color="auto"/>
      </w:divBdr>
    </w:div>
    <w:div w:id="282854886">
      <w:marLeft w:val="640"/>
      <w:marRight w:val="0"/>
      <w:marTop w:val="0"/>
      <w:marBottom w:val="0"/>
      <w:divBdr>
        <w:top w:val="none" w:sz="0" w:space="0" w:color="auto"/>
        <w:left w:val="none" w:sz="0" w:space="0" w:color="auto"/>
        <w:bottom w:val="none" w:sz="0" w:space="0" w:color="auto"/>
        <w:right w:val="none" w:sz="0" w:space="0" w:color="auto"/>
      </w:divBdr>
    </w:div>
    <w:div w:id="283851810">
      <w:marLeft w:val="640"/>
      <w:marRight w:val="0"/>
      <w:marTop w:val="0"/>
      <w:marBottom w:val="0"/>
      <w:divBdr>
        <w:top w:val="none" w:sz="0" w:space="0" w:color="auto"/>
        <w:left w:val="none" w:sz="0" w:space="0" w:color="auto"/>
        <w:bottom w:val="none" w:sz="0" w:space="0" w:color="auto"/>
        <w:right w:val="none" w:sz="0" w:space="0" w:color="auto"/>
      </w:divBdr>
    </w:div>
    <w:div w:id="284047226">
      <w:marLeft w:val="640"/>
      <w:marRight w:val="0"/>
      <w:marTop w:val="0"/>
      <w:marBottom w:val="0"/>
      <w:divBdr>
        <w:top w:val="none" w:sz="0" w:space="0" w:color="auto"/>
        <w:left w:val="none" w:sz="0" w:space="0" w:color="auto"/>
        <w:bottom w:val="none" w:sz="0" w:space="0" w:color="auto"/>
        <w:right w:val="none" w:sz="0" w:space="0" w:color="auto"/>
      </w:divBdr>
    </w:div>
    <w:div w:id="284191447">
      <w:marLeft w:val="640"/>
      <w:marRight w:val="0"/>
      <w:marTop w:val="0"/>
      <w:marBottom w:val="0"/>
      <w:divBdr>
        <w:top w:val="none" w:sz="0" w:space="0" w:color="auto"/>
        <w:left w:val="none" w:sz="0" w:space="0" w:color="auto"/>
        <w:bottom w:val="none" w:sz="0" w:space="0" w:color="auto"/>
        <w:right w:val="none" w:sz="0" w:space="0" w:color="auto"/>
      </w:divBdr>
    </w:div>
    <w:div w:id="284238071">
      <w:marLeft w:val="640"/>
      <w:marRight w:val="0"/>
      <w:marTop w:val="0"/>
      <w:marBottom w:val="0"/>
      <w:divBdr>
        <w:top w:val="none" w:sz="0" w:space="0" w:color="auto"/>
        <w:left w:val="none" w:sz="0" w:space="0" w:color="auto"/>
        <w:bottom w:val="none" w:sz="0" w:space="0" w:color="auto"/>
        <w:right w:val="none" w:sz="0" w:space="0" w:color="auto"/>
      </w:divBdr>
    </w:div>
    <w:div w:id="284625924">
      <w:marLeft w:val="640"/>
      <w:marRight w:val="0"/>
      <w:marTop w:val="0"/>
      <w:marBottom w:val="0"/>
      <w:divBdr>
        <w:top w:val="none" w:sz="0" w:space="0" w:color="auto"/>
        <w:left w:val="none" w:sz="0" w:space="0" w:color="auto"/>
        <w:bottom w:val="none" w:sz="0" w:space="0" w:color="auto"/>
        <w:right w:val="none" w:sz="0" w:space="0" w:color="auto"/>
      </w:divBdr>
    </w:div>
    <w:div w:id="284655200">
      <w:marLeft w:val="640"/>
      <w:marRight w:val="0"/>
      <w:marTop w:val="0"/>
      <w:marBottom w:val="0"/>
      <w:divBdr>
        <w:top w:val="none" w:sz="0" w:space="0" w:color="auto"/>
        <w:left w:val="none" w:sz="0" w:space="0" w:color="auto"/>
        <w:bottom w:val="none" w:sz="0" w:space="0" w:color="auto"/>
        <w:right w:val="none" w:sz="0" w:space="0" w:color="auto"/>
      </w:divBdr>
    </w:div>
    <w:div w:id="285234628">
      <w:marLeft w:val="640"/>
      <w:marRight w:val="0"/>
      <w:marTop w:val="0"/>
      <w:marBottom w:val="0"/>
      <w:divBdr>
        <w:top w:val="none" w:sz="0" w:space="0" w:color="auto"/>
        <w:left w:val="none" w:sz="0" w:space="0" w:color="auto"/>
        <w:bottom w:val="none" w:sz="0" w:space="0" w:color="auto"/>
        <w:right w:val="none" w:sz="0" w:space="0" w:color="auto"/>
      </w:divBdr>
    </w:div>
    <w:div w:id="285282417">
      <w:marLeft w:val="640"/>
      <w:marRight w:val="0"/>
      <w:marTop w:val="0"/>
      <w:marBottom w:val="0"/>
      <w:divBdr>
        <w:top w:val="none" w:sz="0" w:space="0" w:color="auto"/>
        <w:left w:val="none" w:sz="0" w:space="0" w:color="auto"/>
        <w:bottom w:val="none" w:sz="0" w:space="0" w:color="auto"/>
        <w:right w:val="none" w:sz="0" w:space="0" w:color="auto"/>
      </w:divBdr>
    </w:div>
    <w:div w:id="285547634">
      <w:marLeft w:val="640"/>
      <w:marRight w:val="0"/>
      <w:marTop w:val="0"/>
      <w:marBottom w:val="0"/>
      <w:divBdr>
        <w:top w:val="none" w:sz="0" w:space="0" w:color="auto"/>
        <w:left w:val="none" w:sz="0" w:space="0" w:color="auto"/>
        <w:bottom w:val="none" w:sz="0" w:space="0" w:color="auto"/>
        <w:right w:val="none" w:sz="0" w:space="0" w:color="auto"/>
      </w:divBdr>
    </w:div>
    <w:div w:id="285738612">
      <w:marLeft w:val="640"/>
      <w:marRight w:val="0"/>
      <w:marTop w:val="0"/>
      <w:marBottom w:val="0"/>
      <w:divBdr>
        <w:top w:val="none" w:sz="0" w:space="0" w:color="auto"/>
        <w:left w:val="none" w:sz="0" w:space="0" w:color="auto"/>
        <w:bottom w:val="none" w:sz="0" w:space="0" w:color="auto"/>
        <w:right w:val="none" w:sz="0" w:space="0" w:color="auto"/>
      </w:divBdr>
    </w:div>
    <w:div w:id="285815002">
      <w:marLeft w:val="640"/>
      <w:marRight w:val="0"/>
      <w:marTop w:val="0"/>
      <w:marBottom w:val="0"/>
      <w:divBdr>
        <w:top w:val="none" w:sz="0" w:space="0" w:color="auto"/>
        <w:left w:val="none" w:sz="0" w:space="0" w:color="auto"/>
        <w:bottom w:val="none" w:sz="0" w:space="0" w:color="auto"/>
        <w:right w:val="none" w:sz="0" w:space="0" w:color="auto"/>
      </w:divBdr>
    </w:div>
    <w:div w:id="287006851">
      <w:marLeft w:val="640"/>
      <w:marRight w:val="0"/>
      <w:marTop w:val="0"/>
      <w:marBottom w:val="0"/>
      <w:divBdr>
        <w:top w:val="none" w:sz="0" w:space="0" w:color="auto"/>
        <w:left w:val="none" w:sz="0" w:space="0" w:color="auto"/>
        <w:bottom w:val="none" w:sz="0" w:space="0" w:color="auto"/>
        <w:right w:val="none" w:sz="0" w:space="0" w:color="auto"/>
      </w:divBdr>
    </w:div>
    <w:div w:id="287247725">
      <w:marLeft w:val="640"/>
      <w:marRight w:val="0"/>
      <w:marTop w:val="0"/>
      <w:marBottom w:val="0"/>
      <w:divBdr>
        <w:top w:val="none" w:sz="0" w:space="0" w:color="auto"/>
        <w:left w:val="none" w:sz="0" w:space="0" w:color="auto"/>
        <w:bottom w:val="none" w:sz="0" w:space="0" w:color="auto"/>
        <w:right w:val="none" w:sz="0" w:space="0" w:color="auto"/>
      </w:divBdr>
    </w:div>
    <w:div w:id="287442594">
      <w:marLeft w:val="640"/>
      <w:marRight w:val="0"/>
      <w:marTop w:val="0"/>
      <w:marBottom w:val="0"/>
      <w:divBdr>
        <w:top w:val="none" w:sz="0" w:space="0" w:color="auto"/>
        <w:left w:val="none" w:sz="0" w:space="0" w:color="auto"/>
        <w:bottom w:val="none" w:sz="0" w:space="0" w:color="auto"/>
        <w:right w:val="none" w:sz="0" w:space="0" w:color="auto"/>
      </w:divBdr>
    </w:div>
    <w:div w:id="287704574">
      <w:marLeft w:val="640"/>
      <w:marRight w:val="0"/>
      <w:marTop w:val="0"/>
      <w:marBottom w:val="0"/>
      <w:divBdr>
        <w:top w:val="none" w:sz="0" w:space="0" w:color="auto"/>
        <w:left w:val="none" w:sz="0" w:space="0" w:color="auto"/>
        <w:bottom w:val="none" w:sz="0" w:space="0" w:color="auto"/>
        <w:right w:val="none" w:sz="0" w:space="0" w:color="auto"/>
      </w:divBdr>
    </w:div>
    <w:div w:id="287902088">
      <w:marLeft w:val="640"/>
      <w:marRight w:val="0"/>
      <w:marTop w:val="0"/>
      <w:marBottom w:val="0"/>
      <w:divBdr>
        <w:top w:val="none" w:sz="0" w:space="0" w:color="auto"/>
        <w:left w:val="none" w:sz="0" w:space="0" w:color="auto"/>
        <w:bottom w:val="none" w:sz="0" w:space="0" w:color="auto"/>
        <w:right w:val="none" w:sz="0" w:space="0" w:color="auto"/>
      </w:divBdr>
    </w:div>
    <w:div w:id="289173581">
      <w:marLeft w:val="640"/>
      <w:marRight w:val="0"/>
      <w:marTop w:val="0"/>
      <w:marBottom w:val="0"/>
      <w:divBdr>
        <w:top w:val="none" w:sz="0" w:space="0" w:color="auto"/>
        <w:left w:val="none" w:sz="0" w:space="0" w:color="auto"/>
        <w:bottom w:val="none" w:sz="0" w:space="0" w:color="auto"/>
        <w:right w:val="none" w:sz="0" w:space="0" w:color="auto"/>
      </w:divBdr>
    </w:div>
    <w:div w:id="290333457">
      <w:marLeft w:val="640"/>
      <w:marRight w:val="0"/>
      <w:marTop w:val="0"/>
      <w:marBottom w:val="0"/>
      <w:divBdr>
        <w:top w:val="none" w:sz="0" w:space="0" w:color="auto"/>
        <w:left w:val="none" w:sz="0" w:space="0" w:color="auto"/>
        <w:bottom w:val="none" w:sz="0" w:space="0" w:color="auto"/>
        <w:right w:val="none" w:sz="0" w:space="0" w:color="auto"/>
      </w:divBdr>
    </w:div>
    <w:div w:id="290551481">
      <w:marLeft w:val="640"/>
      <w:marRight w:val="0"/>
      <w:marTop w:val="0"/>
      <w:marBottom w:val="0"/>
      <w:divBdr>
        <w:top w:val="none" w:sz="0" w:space="0" w:color="auto"/>
        <w:left w:val="none" w:sz="0" w:space="0" w:color="auto"/>
        <w:bottom w:val="none" w:sz="0" w:space="0" w:color="auto"/>
        <w:right w:val="none" w:sz="0" w:space="0" w:color="auto"/>
      </w:divBdr>
    </w:div>
    <w:div w:id="290867010">
      <w:marLeft w:val="640"/>
      <w:marRight w:val="0"/>
      <w:marTop w:val="0"/>
      <w:marBottom w:val="0"/>
      <w:divBdr>
        <w:top w:val="none" w:sz="0" w:space="0" w:color="auto"/>
        <w:left w:val="none" w:sz="0" w:space="0" w:color="auto"/>
        <w:bottom w:val="none" w:sz="0" w:space="0" w:color="auto"/>
        <w:right w:val="none" w:sz="0" w:space="0" w:color="auto"/>
      </w:divBdr>
    </w:div>
    <w:div w:id="291136507">
      <w:marLeft w:val="640"/>
      <w:marRight w:val="0"/>
      <w:marTop w:val="0"/>
      <w:marBottom w:val="0"/>
      <w:divBdr>
        <w:top w:val="none" w:sz="0" w:space="0" w:color="auto"/>
        <w:left w:val="none" w:sz="0" w:space="0" w:color="auto"/>
        <w:bottom w:val="none" w:sz="0" w:space="0" w:color="auto"/>
        <w:right w:val="none" w:sz="0" w:space="0" w:color="auto"/>
      </w:divBdr>
    </w:div>
    <w:div w:id="291641390">
      <w:marLeft w:val="640"/>
      <w:marRight w:val="0"/>
      <w:marTop w:val="0"/>
      <w:marBottom w:val="0"/>
      <w:divBdr>
        <w:top w:val="none" w:sz="0" w:space="0" w:color="auto"/>
        <w:left w:val="none" w:sz="0" w:space="0" w:color="auto"/>
        <w:bottom w:val="none" w:sz="0" w:space="0" w:color="auto"/>
        <w:right w:val="none" w:sz="0" w:space="0" w:color="auto"/>
      </w:divBdr>
    </w:div>
    <w:div w:id="291863385">
      <w:marLeft w:val="640"/>
      <w:marRight w:val="0"/>
      <w:marTop w:val="0"/>
      <w:marBottom w:val="0"/>
      <w:divBdr>
        <w:top w:val="none" w:sz="0" w:space="0" w:color="auto"/>
        <w:left w:val="none" w:sz="0" w:space="0" w:color="auto"/>
        <w:bottom w:val="none" w:sz="0" w:space="0" w:color="auto"/>
        <w:right w:val="none" w:sz="0" w:space="0" w:color="auto"/>
      </w:divBdr>
    </w:div>
    <w:div w:id="291909935">
      <w:marLeft w:val="640"/>
      <w:marRight w:val="0"/>
      <w:marTop w:val="0"/>
      <w:marBottom w:val="0"/>
      <w:divBdr>
        <w:top w:val="none" w:sz="0" w:space="0" w:color="auto"/>
        <w:left w:val="none" w:sz="0" w:space="0" w:color="auto"/>
        <w:bottom w:val="none" w:sz="0" w:space="0" w:color="auto"/>
        <w:right w:val="none" w:sz="0" w:space="0" w:color="auto"/>
      </w:divBdr>
    </w:div>
    <w:div w:id="292761073">
      <w:marLeft w:val="640"/>
      <w:marRight w:val="0"/>
      <w:marTop w:val="0"/>
      <w:marBottom w:val="0"/>
      <w:divBdr>
        <w:top w:val="none" w:sz="0" w:space="0" w:color="auto"/>
        <w:left w:val="none" w:sz="0" w:space="0" w:color="auto"/>
        <w:bottom w:val="none" w:sz="0" w:space="0" w:color="auto"/>
        <w:right w:val="none" w:sz="0" w:space="0" w:color="auto"/>
      </w:divBdr>
    </w:div>
    <w:div w:id="293147707">
      <w:marLeft w:val="640"/>
      <w:marRight w:val="0"/>
      <w:marTop w:val="0"/>
      <w:marBottom w:val="0"/>
      <w:divBdr>
        <w:top w:val="none" w:sz="0" w:space="0" w:color="auto"/>
        <w:left w:val="none" w:sz="0" w:space="0" w:color="auto"/>
        <w:bottom w:val="none" w:sz="0" w:space="0" w:color="auto"/>
        <w:right w:val="none" w:sz="0" w:space="0" w:color="auto"/>
      </w:divBdr>
    </w:div>
    <w:div w:id="294943555">
      <w:marLeft w:val="640"/>
      <w:marRight w:val="0"/>
      <w:marTop w:val="0"/>
      <w:marBottom w:val="0"/>
      <w:divBdr>
        <w:top w:val="none" w:sz="0" w:space="0" w:color="auto"/>
        <w:left w:val="none" w:sz="0" w:space="0" w:color="auto"/>
        <w:bottom w:val="none" w:sz="0" w:space="0" w:color="auto"/>
        <w:right w:val="none" w:sz="0" w:space="0" w:color="auto"/>
      </w:divBdr>
    </w:div>
    <w:div w:id="295065321">
      <w:marLeft w:val="640"/>
      <w:marRight w:val="0"/>
      <w:marTop w:val="0"/>
      <w:marBottom w:val="0"/>
      <w:divBdr>
        <w:top w:val="none" w:sz="0" w:space="0" w:color="auto"/>
        <w:left w:val="none" w:sz="0" w:space="0" w:color="auto"/>
        <w:bottom w:val="none" w:sz="0" w:space="0" w:color="auto"/>
        <w:right w:val="none" w:sz="0" w:space="0" w:color="auto"/>
      </w:divBdr>
    </w:div>
    <w:div w:id="295523665">
      <w:marLeft w:val="640"/>
      <w:marRight w:val="0"/>
      <w:marTop w:val="0"/>
      <w:marBottom w:val="0"/>
      <w:divBdr>
        <w:top w:val="none" w:sz="0" w:space="0" w:color="auto"/>
        <w:left w:val="none" w:sz="0" w:space="0" w:color="auto"/>
        <w:bottom w:val="none" w:sz="0" w:space="0" w:color="auto"/>
        <w:right w:val="none" w:sz="0" w:space="0" w:color="auto"/>
      </w:divBdr>
    </w:div>
    <w:div w:id="295526089">
      <w:marLeft w:val="640"/>
      <w:marRight w:val="0"/>
      <w:marTop w:val="0"/>
      <w:marBottom w:val="0"/>
      <w:divBdr>
        <w:top w:val="none" w:sz="0" w:space="0" w:color="auto"/>
        <w:left w:val="none" w:sz="0" w:space="0" w:color="auto"/>
        <w:bottom w:val="none" w:sz="0" w:space="0" w:color="auto"/>
        <w:right w:val="none" w:sz="0" w:space="0" w:color="auto"/>
      </w:divBdr>
    </w:div>
    <w:div w:id="295989196">
      <w:marLeft w:val="640"/>
      <w:marRight w:val="0"/>
      <w:marTop w:val="0"/>
      <w:marBottom w:val="0"/>
      <w:divBdr>
        <w:top w:val="none" w:sz="0" w:space="0" w:color="auto"/>
        <w:left w:val="none" w:sz="0" w:space="0" w:color="auto"/>
        <w:bottom w:val="none" w:sz="0" w:space="0" w:color="auto"/>
        <w:right w:val="none" w:sz="0" w:space="0" w:color="auto"/>
      </w:divBdr>
    </w:div>
    <w:div w:id="296111557">
      <w:marLeft w:val="640"/>
      <w:marRight w:val="0"/>
      <w:marTop w:val="0"/>
      <w:marBottom w:val="0"/>
      <w:divBdr>
        <w:top w:val="none" w:sz="0" w:space="0" w:color="auto"/>
        <w:left w:val="none" w:sz="0" w:space="0" w:color="auto"/>
        <w:bottom w:val="none" w:sz="0" w:space="0" w:color="auto"/>
        <w:right w:val="none" w:sz="0" w:space="0" w:color="auto"/>
      </w:divBdr>
    </w:div>
    <w:div w:id="296492514">
      <w:marLeft w:val="640"/>
      <w:marRight w:val="0"/>
      <w:marTop w:val="0"/>
      <w:marBottom w:val="0"/>
      <w:divBdr>
        <w:top w:val="none" w:sz="0" w:space="0" w:color="auto"/>
        <w:left w:val="none" w:sz="0" w:space="0" w:color="auto"/>
        <w:bottom w:val="none" w:sz="0" w:space="0" w:color="auto"/>
        <w:right w:val="none" w:sz="0" w:space="0" w:color="auto"/>
      </w:divBdr>
    </w:div>
    <w:div w:id="296690240">
      <w:marLeft w:val="640"/>
      <w:marRight w:val="0"/>
      <w:marTop w:val="0"/>
      <w:marBottom w:val="0"/>
      <w:divBdr>
        <w:top w:val="none" w:sz="0" w:space="0" w:color="auto"/>
        <w:left w:val="none" w:sz="0" w:space="0" w:color="auto"/>
        <w:bottom w:val="none" w:sz="0" w:space="0" w:color="auto"/>
        <w:right w:val="none" w:sz="0" w:space="0" w:color="auto"/>
      </w:divBdr>
    </w:div>
    <w:div w:id="296760753">
      <w:marLeft w:val="640"/>
      <w:marRight w:val="0"/>
      <w:marTop w:val="0"/>
      <w:marBottom w:val="0"/>
      <w:divBdr>
        <w:top w:val="none" w:sz="0" w:space="0" w:color="auto"/>
        <w:left w:val="none" w:sz="0" w:space="0" w:color="auto"/>
        <w:bottom w:val="none" w:sz="0" w:space="0" w:color="auto"/>
        <w:right w:val="none" w:sz="0" w:space="0" w:color="auto"/>
      </w:divBdr>
    </w:div>
    <w:div w:id="296768238">
      <w:marLeft w:val="640"/>
      <w:marRight w:val="0"/>
      <w:marTop w:val="0"/>
      <w:marBottom w:val="0"/>
      <w:divBdr>
        <w:top w:val="none" w:sz="0" w:space="0" w:color="auto"/>
        <w:left w:val="none" w:sz="0" w:space="0" w:color="auto"/>
        <w:bottom w:val="none" w:sz="0" w:space="0" w:color="auto"/>
        <w:right w:val="none" w:sz="0" w:space="0" w:color="auto"/>
      </w:divBdr>
    </w:div>
    <w:div w:id="297296686">
      <w:marLeft w:val="640"/>
      <w:marRight w:val="0"/>
      <w:marTop w:val="0"/>
      <w:marBottom w:val="0"/>
      <w:divBdr>
        <w:top w:val="none" w:sz="0" w:space="0" w:color="auto"/>
        <w:left w:val="none" w:sz="0" w:space="0" w:color="auto"/>
        <w:bottom w:val="none" w:sz="0" w:space="0" w:color="auto"/>
        <w:right w:val="none" w:sz="0" w:space="0" w:color="auto"/>
      </w:divBdr>
    </w:div>
    <w:div w:id="297683885">
      <w:marLeft w:val="640"/>
      <w:marRight w:val="0"/>
      <w:marTop w:val="0"/>
      <w:marBottom w:val="0"/>
      <w:divBdr>
        <w:top w:val="none" w:sz="0" w:space="0" w:color="auto"/>
        <w:left w:val="none" w:sz="0" w:space="0" w:color="auto"/>
        <w:bottom w:val="none" w:sz="0" w:space="0" w:color="auto"/>
        <w:right w:val="none" w:sz="0" w:space="0" w:color="auto"/>
      </w:divBdr>
    </w:div>
    <w:div w:id="297810300">
      <w:marLeft w:val="640"/>
      <w:marRight w:val="0"/>
      <w:marTop w:val="0"/>
      <w:marBottom w:val="0"/>
      <w:divBdr>
        <w:top w:val="none" w:sz="0" w:space="0" w:color="auto"/>
        <w:left w:val="none" w:sz="0" w:space="0" w:color="auto"/>
        <w:bottom w:val="none" w:sz="0" w:space="0" w:color="auto"/>
        <w:right w:val="none" w:sz="0" w:space="0" w:color="auto"/>
      </w:divBdr>
    </w:div>
    <w:div w:id="297952346">
      <w:marLeft w:val="640"/>
      <w:marRight w:val="0"/>
      <w:marTop w:val="0"/>
      <w:marBottom w:val="0"/>
      <w:divBdr>
        <w:top w:val="none" w:sz="0" w:space="0" w:color="auto"/>
        <w:left w:val="none" w:sz="0" w:space="0" w:color="auto"/>
        <w:bottom w:val="none" w:sz="0" w:space="0" w:color="auto"/>
        <w:right w:val="none" w:sz="0" w:space="0" w:color="auto"/>
      </w:divBdr>
    </w:div>
    <w:div w:id="298347501">
      <w:marLeft w:val="640"/>
      <w:marRight w:val="0"/>
      <w:marTop w:val="0"/>
      <w:marBottom w:val="0"/>
      <w:divBdr>
        <w:top w:val="none" w:sz="0" w:space="0" w:color="auto"/>
        <w:left w:val="none" w:sz="0" w:space="0" w:color="auto"/>
        <w:bottom w:val="none" w:sz="0" w:space="0" w:color="auto"/>
        <w:right w:val="none" w:sz="0" w:space="0" w:color="auto"/>
      </w:divBdr>
    </w:div>
    <w:div w:id="298464581">
      <w:marLeft w:val="640"/>
      <w:marRight w:val="0"/>
      <w:marTop w:val="0"/>
      <w:marBottom w:val="0"/>
      <w:divBdr>
        <w:top w:val="none" w:sz="0" w:space="0" w:color="auto"/>
        <w:left w:val="none" w:sz="0" w:space="0" w:color="auto"/>
        <w:bottom w:val="none" w:sz="0" w:space="0" w:color="auto"/>
        <w:right w:val="none" w:sz="0" w:space="0" w:color="auto"/>
      </w:divBdr>
    </w:div>
    <w:div w:id="298727182">
      <w:marLeft w:val="640"/>
      <w:marRight w:val="0"/>
      <w:marTop w:val="0"/>
      <w:marBottom w:val="0"/>
      <w:divBdr>
        <w:top w:val="none" w:sz="0" w:space="0" w:color="auto"/>
        <w:left w:val="none" w:sz="0" w:space="0" w:color="auto"/>
        <w:bottom w:val="none" w:sz="0" w:space="0" w:color="auto"/>
        <w:right w:val="none" w:sz="0" w:space="0" w:color="auto"/>
      </w:divBdr>
    </w:div>
    <w:div w:id="298876589">
      <w:marLeft w:val="640"/>
      <w:marRight w:val="0"/>
      <w:marTop w:val="0"/>
      <w:marBottom w:val="0"/>
      <w:divBdr>
        <w:top w:val="none" w:sz="0" w:space="0" w:color="auto"/>
        <w:left w:val="none" w:sz="0" w:space="0" w:color="auto"/>
        <w:bottom w:val="none" w:sz="0" w:space="0" w:color="auto"/>
        <w:right w:val="none" w:sz="0" w:space="0" w:color="auto"/>
      </w:divBdr>
    </w:div>
    <w:div w:id="299311160">
      <w:marLeft w:val="640"/>
      <w:marRight w:val="0"/>
      <w:marTop w:val="0"/>
      <w:marBottom w:val="0"/>
      <w:divBdr>
        <w:top w:val="none" w:sz="0" w:space="0" w:color="auto"/>
        <w:left w:val="none" w:sz="0" w:space="0" w:color="auto"/>
        <w:bottom w:val="none" w:sz="0" w:space="0" w:color="auto"/>
        <w:right w:val="none" w:sz="0" w:space="0" w:color="auto"/>
      </w:divBdr>
    </w:div>
    <w:div w:id="300035827">
      <w:marLeft w:val="640"/>
      <w:marRight w:val="0"/>
      <w:marTop w:val="0"/>
      <w:marBottom w:val="0"/>
      <w:divBdr>
        <w:top w:val="none" w:sz="0" w:space="0" w:color="auto"/>
        <w:left w:val="none" w:sz="0" w:space="0" w:color="auto"/>
        <w:bottom w:val="none" w:sz="0" w:space="0" w:color="auto"/>
        <w:right w:val="none" w:sz="0" w:space="0" w:color="auto"/>
      </w:divBdr>
    </w:div>
    <w:div w:id="300161957">
      <w:marLeft w:val="640"/>
      <w:marRight w:val="0"/>
      <w:marTop w:val="0"/>
      <w:marBottom w:val="0"/>
      <w:divBdr>
        <w:top w:val="none" w:sz="0" w:space="0" w:color="auto"/>
        <w:left w:val="none" w:sz="0" w:space="0" w:color="auto"/>
        <w:bottom w:val="none" w:sz="0" w:space="0" w:color="auto"/>
        <w:right w:val="none" w:sz="0" w:space="0" w:color="auto"/>
      </w:divBdr>
    </w:div>
    <w:div w:id="300503226">
      <w:marLeft w:val="640"/>
      <w:marRight w:val="0"/>
      <w:marTop w:val="0"/>
      <w:marBottom w:val="0"/>
      <w:divBdr>
        <w:top w:val="none" w:sz="0" w:space="0" w:color="auto"/>
        <w:left w:val="none" w:sz="0" w:space="0" w:color="auto"/>
        <w:bottom w:val="none" w:sz="0" w:space="0" w:color="auto"/>
        <w:right w:val="none" w:sz="0" w:space="0" w:color="auto"/>
      </w:divBdr>
    </w:div>
    <w:div w:id="301273820">
      <w:marLeft w:val="640"/>
      <w:marRight w:val="0"/>
      <w:marTop w:val="0"/>
      <w:marBottom w:val="0"/>
      <w:divBdr>
        <w:top w:val="none" w:sz="0" w:space="0" w:color="auto"/>
        <w:left w:val="none" w:sz="0" w:space="0" w:color="auto"/>
        <w:bottom w:val="none" w:sz="0" w:space="0" w:color="auto"/>
        <w:right w:val="none" w:sz="0" w:space="0" w:color="auto"/>
      </w:divBdr>
    </w:div>
    <w:div w:id="301689566">
      <w:marLeft w:val="640"/>
      <w:marRight w:val="0"/>
      <w:marTop w:val="0"/>
      <w:marBottom w:val="0"/>
      <w:divBdr>
        <w:top w:val="none" w:sz="0" w:space="0" w:color="auto"/>
        <w:left w:val="none" w:sz="0" w:space="0" w:color="auto"/>
        <w:bottom w:val="none" w:sz="0" w:space="0" w:color="auto"/>
        <w:right w:val="none" w:sz="0" w:space="0" w:color="auto"/>
      </w:divBdr>
    </w:div>
    <w:div w:id="302271632">
      <w:marLeft w:val="640"/>
      <w:marRight w:val="0"/>
      <w:marTop w:val="0"/>
      <w:marBottom w:val="0"/>
      <w:divBdr>
        <w:top w:val="none" w:sz="0" w:space="0" w:color="auto"/>
        <w:left w:val="none" w:sz="0" w:space="0" w:color="auto"/>
        <w:bottom w:val="none" w:sz="0" w:space="0" w:color="auto"/>
        <w:right w:val="none" w:sz="0" w:space="0" w:color="auto"/>
      </w:divBdr>
    </w:div>
    <w:div w:id="302735071">
      <w:marLeft w:val="640"/>
      <w:marRight w:val="0"/>
      <w:marTop w:val="0"/>
      <w:marBottom w:val="0"/>
      <w:divBdr>
        <w:top w:val="none" w:sz="0" w:space="0" w:color="auto"/>
        <w:left w:val="none" w:sz="0" w:space="0" w:color="auto"/>
        <w:bottom w:val="none" w:sz="0" w:space="0" w:color="auto"/>
        <w:right w:val="none" w:sz="0" w:space="0" w:color="auto"/>
      </w:divBdr>
    </w:div>
    <w:div w:id="302739923">
      <w:marLeft w:val="640"/>
      <w:marRight w:val="0"/>
      <w:marTop w:val="0"/>
      <w:marBottom w:val="0"/>
      <w:divBdr>
        <w:top w:val="none" w:sz="0" w:space="0" w:color="auto"/>
        <w:left w:val="none" w:sz="0" w:space="0" w:color="auto"/>
        <w:bottom w:val="none" w:sz="0" w:space="0" w:color="auto"/>
        <w:right w:val="none" w:sz="0" w:space="0" w:color="auto"/>
      </w:divBdr>
    </w:div>
    <w:div w:id="303197543">
      <w:marLeft w:val="640"/>
      <w:marRight w:val="0"/>
      <w:marTop w:val="0"/>
      <w:marBottom w:val="0"/>
      <w:divBdr>
        <w:top w:val="none" w:sz="0" w:space="0" w:color="auto"/>
        <w:left w:val="none" w:sz="0" w:space="0" w:color="auto"/>
        <w:bottom w:val="none" w:sz="0" w:space="0" w:color="auto"/>
        <w:right w:val="none" w:sz="0" w:space="0" w:color="auto"/>
      </w:divBdr>
    </w:div>
    <w:div w:id="303583559">
      <w:marLeft w:val="640"/>
      <w:marRight w:val="0"/>
      <w:marTop w:val="0"/>
      <w:marBottom w:val="0"/>
      <w:divBdr>
        <w:top w:val="none" w:sz="0" w:space="0" w:color="auto"/>
        <w:left w:val="none" w:sz="0" w:space="0" w:color="auto"/>
        <w:bottom w:val="none" w:sz="0" w:space="0" w:color="auto"/>
        <w:right w:val="none" w:sz="0" w:space="0" w:color="auto"/>
      </w:divBdr>
    </w:div>
    <w:div w:id="303975954">
      <w:marLeft w:val="640"/>
      <w:marRight w:val="0"/>
      <w:marTop w:val="0"/>
      <w:marBottom w:val="0"/>
      <w:divBdr>
        <w:top w:val="none" w:sz="0" w:space="0" w:color="auto"/>
        <w:left w:val="none" w:sz="0" w:space="0" w:color="auto"/>
        <w:bottom w:val="none" w:sz="0" w:space="0" w:color="auto"/>
        <w:right w:val="none" w:sz="0" w:space="0" w:color="auto"/>
      </w:divBdr>
    </w:div>
    <w:div w:id="304311958">
      <w:marLeft w:val="640"/>
      <w:marRight w:val="0"/>
      <w:marTop w:val="0"/>
      <w:marBottom w:val="0"/>
      <w:divBdr>
        <w:top w:val="none" w:sz="0" w:space="0" w:color="auto"/>
        <w:left w:val="none" w:sz="0" w:space="0" w:color="auto"/>
        <w:bottom w:val="none" w:sz="0" w:space="0" w:color="auto"/>
        <w:right w:val="none" w:sz="0" w:space="0" w:color="auto"/>
      </w:divBdr>
    </w:div>
    <w:div w:id="304891854">
      <w:marLeft w:val="640"/>
      <w:marRight w:val="0"/>
      <w:marTop w:val="0"/>
      <w:marBottom w:val="0"/>
      <w:divBdr>
        <w:top w:val="none" w:sz="0" w:space="0" w:color="auto"/>
        <w:left w:val="none" w:sz="0" w:space="0" w:color="auto"/>
        <w:bottom w:val="none" w:sz="0" w:space="0" w:color="auto"/>
        <w:right w:val="none" w:sz="0" w:space="0" w:color="auto"/>
      </w:divBdr>
    </w:div>
    <w:div w:id="305280367">
      <w:marLeft w:val="640"/>
      <w:marRight w:val="0"/>
      <w:marTop w:val="0"/>
      <w:marBottom w:val="0"/>
      <w:divBdr>
        <w:top w:val="none" w:sz="0" w:space="0" w:color="auto"/>
        <w:left w:val="none" w:sz="0" w:space="0" w:color="auto"/>
        <w:bottom w:val="none" w:sz="0" w:space="0" w:color="auto"/>
        <w:right w:val="none" w:sz="0" w:space="0" w:color="auto"/>
      </w:divBdr>
    </w:div>
    <w:div w:id="305860756">
      <w:marLeft w:val="640"/>
      <w:marRight w:val="0"/>
      <w:marTop w:val="0"/>
      <w:marBottom w:val="0"/>
      <w:divBdr>
        <w:top w:val="none" w:sz="0" w:space="0" w:color="auto"/>
        <w:left w:val="none" w:sz="0" w:space="0" w:color="auto"/>
        <w:bottom w:val="none" w:sz="0" w:space="0" w:color="auto"/>
        <w:right w:val="none" w:sz="0" w:space="0" w:color="auto"/>
      </w:divBdr>
    </w:div>
    <w:div w:id="306204710">
      <w:marLeft w:val="640"/>
      <w:marRight w:val="0"/>
      <w:marTop w:val="0"/>
      <w:marBottom w:val="0"/>
      <w:divBdr>
        <w:top w:val="none" w:sz="0" w:space="0" w:color="auto"/>
        <w:left w:val="none" w:sz="0" w:space="0" w:color="auto"/>
        <w:bottom w:val="none" w:sz="0" w:space="0" w:color="auto"/>
        <w:right w:val="none" w:sz="0" w:space="0" w:color="auto"/>
      </w:divBdr>
    </w:div>
    <w:div w:id="306326426">
      <w:marLeft w:val="640"/>
      <w:marRight w:val="0"/>
      <w:marTop w:val="0"/>
      <w:marBottom w:val="0"/>
      <w:divBdr>
        <w:top w:val="none" w:sz="0" w:space="0" w:color="auto"/>
        <w:left w:val="none" w:sz="0" w:space="0" w:color="auto"/>
        <w:bottom w:val="none" w:sz="0" w:space="0" w:color="auto"/>
        <w:right w:val="none" w:sz="0" w:space="0" w:color="auto"/>
      </w:divBdr>
    </w:div>
    <w:div w:id="306865534">
      <w:marLeft w:val="640"/>
      <w:marRight w:val="0"/>
      <w:marTop w:val="0"/>
      <w:marBottom w:val="0"/>
      <w:divBdr>
        <w:top w:val="none" w:sz="0" w:space="0" w:color="auto"/>
        <w:left w:val="none" w:sz="0" w:space="0" w:color="auto"/>
        <w:bottom w:val="none" w:sz="0" w:space="0" w:color="auto"/>
        <w:right w:val="none" w:sz="0" w:space="0" w:color="auto"/>
      </w:divBdr>
    </w:div>
    <w:div w:id="307250360">
      <w:marLeft w:val="640"/>
      <w:marRight w:val="0"/>
      <w:marTop w:val="0"/>
      <w:marBottom w:val="0"/>
      <w:divBdr>
        <w:top w:val="none" w:sz="0" w:space="0" w:color="auto"/>
        <w:left w:val="none" w:sz="0" w:space="0" w:color="auto"/>
        <w:bottom w:val="none" w:sz="0" w:space="0" w:color="auto"/>
        <w:right w:val="none" w:sz="0" w:space="0" w:color="auto"/>
      </w:divBdr>
    </w:div>
    <w:div w:id="307633877">
      <w:marLeft w:val="640"/>
      <w:marRight w:val="0"/>
      <w:marTop w:val="0"/>
      <w:marBottom w:val="0"/>
      <w:divBdr>
        <w:top w:val="none" w:sz="0" w:space="0" w:color="auto"/>
        <w:left w:val="none" w:sz="0" w:space="0" w:color="auto"/>
        <w:bottom w:val="none" w:sz="0" w:space="0" w:color="auto"/>
        <w:right w:val="none" w:sz="0" w:space="0" w:color="auto"/>
      </w:divBdr>
    </w:div>
    <w:div w:id="307905454">
      <w:marLeft w:val="640"/>
      <w:marRight w:val="0"/>
      <w:marTop w:val="0"/>
      <w:marBottom w:val="0"/>
      <w:divBdr>
        <w:top w:val="none" w:sz="0" w:space="0" w:color="auto"/>
        <w:left w:val="none" w:sz="0" w:space="0" w:color="auto"/>
        <w:bottom w:val="none" w:sz="0" w:space="0" w:color="auto"/>
        <w:right w:val="none" w:sz="0" w:space="0" w:color="auto"/>
      </w:divBdr>
    </w:div>
    <w:div w:id="308219204">
      <w:marLeft w:val="640"/>
      <w:marRight w:val="0"/>
      <w:marTop w:val="0"/>
      <w:marBottom w:val="0"/>
      <w:divBdr>
        <w:top w:val="none" w:sz="0" w:space="0" w:color="auto"/>
        <w:left w:val="none" w:sz="0" w:space="0" w:color="auto"/>
        <w:bottom w:val="none" w:sz="0" w:space="0" w:color="auto"/>
        <w:right w:val="none" w:sz="0" w:space="0" w:color="auto"/>
      </w:divBdr>
    </w:div>
    <w:div w:id="311911321">
      <w:marLeft w:val="640"/>
      <w:marRight w:val="0"/>
      <w:marTop w:val="0"/>
      <w:marBottom w:val="0"/>
      <w:divBdr>
        <w:top w:val="none" w:sz="0" w:space="0" w:color="auto"/>
        <w:left w:val="none" w:sz="0" w:space="0" w:color="auto"/>
        <w:bottom w:val="none" w:sz="0" w:space="0" w:color="auto"/>
        <w:right w:val="none" w:sz="0" w:space="0" w:color="auto"/>
      </w:divBdr>
    </w:div>
    <w:div w:id="312297016">
      <w:marLeft w:val="640"/>
      <w:marRight w:val="0"/>
      <w:marTop w:val="0"/>
      <w:marBottom w:val="0"/>
      <w:divBdr>
        <w:top w:val="none" w:sz="0" w:space="0" w:color="auto"/>
        <w:left w:val="none" w:sz="0" w:space="0" w:color="auto"/>
        <w:bottom w:val="none" w:sz="0" w:space="0" w:color="auto"/>
        <w:right w:val="none" w:sz="0" w:space="0" w:color="auto"/>
      </w:divBdr>
    </w:div>
    <w:div w:id="312373476">
      <w:marLeft w:val="640"/>
      <w:marRight w:val="0"/>
      <w:marTop w:val="0"/>
      <w:marBottom w:val="0"/>
      <w:divBdr>
        <w:top w:val="none" w:sz="0" w:space="0" w:color="auto"/>
        <w:left w:val="none" w:sz="0" w:space="0" w:color="auto"/>
        <w:bottom w:val="none" w:sz="0" w:space="0" w:color="auto"/>
        <w:right w:val="none" w:sz="0" w:space="0" w:color="auto"/>
      </w:divBdr>
    </w:div>
    <w:div w:id="313292336">
      <w:marLeft w:val="640"/>
      <w:marRight w:val="0"/>
      <w:marTop w:val="0"/>
      <w:marBottom w:val="0"/>
      <w:divBdr>
        <w:top w:val="none" w:sz="0" w:space="0" w:color="auto"/>
        <w:left w:val="none" w:sz="0" w:space="0" w:color="auto"/>
        <w:bottom w:val="none" w:sz="0" w:space="0" w:color="auto"/>
        <w:right w:val="none" w:sz="0" w:space="0" w:color="auto"/>
      </w:divBdr>
    </w:div>
    <w:div w:id="314383377">
      <w:marLeft w:val="640"/>
      <w:marRight w:val="0"/>
      <w:marTop w:val="0"/>
      <w:marBottom w:val="0"/>
      <w:divBdr>
        <w:top w:val="none" w:sz="0" w:space="0" w:color="auto"/>
        <w:left w:val="none" w:sz="0" w:space="0" w:color="auto"/>
        <w:bottom w:val="none" w:sz="0" w:space="0" w:color="auto"/>
        <w:right w:val="none" w:sz="0" w:space="0" w:color="auto"/>
      </w:divBdr>
    </w:div>
    <w:div w:id="315110938">
      <w:marLeft w:val="640"/>
      <w:marRight w:val="0"/>
      <w:marTop w:val="0"/>
      <w:marBottom w:val="0"/>
      <w:divBdr>
        <w:top w:val="none" w:sz="0" w:space="0" w:color="auto"/>
        <w:left w:val="none" w:sz="0" w:space="0" w:color="auto"/>
        <w:bottom w:val="none" w:sz="0" w:space="0" w:color="auto"/>
        <w:right w:val="none" w:sz="0" w:space="0" w:color="auto"/>
      </w:divBdr>
    </w:div>
    <w:div w:id="315494910">
      <w:marLeft w:val="640"/>
      <w:marRight w:val="0"/>
      <w:marTop w:val="0"/>
      <w:marBottom w:val="0"/>
      <w:divBdr>
        <w:top w:val="none" w:sz="0" w:space="0" w:color="auto"/>
        <w:left w:val="none" w:sz="0" w:space="0" w:color="auto"/>
        <w:bottom w:val="none" w:sz="0" w:space="0" w:color="auto"/>
        <w:right w:val="none" w:sz="0" w:space="0" w:color="auto"/>
      </w:divBdr>
    </w:div>
    <w:div w:id="315837948">
      <w:marLeft w:val="640"/>
      <w:marRight w:val="0"/>
      <w:marTop w:val="0"/>
      <w:marBottom w:val="0"/>
      <w:divBdr>
        <w:top w:val="none" w:sz="0" w:space="0" w:color="auto"/>
        <w:left w:val="none" w:sz="0" w:space="0" w:color="auto"/>
        <w:bottom w:val="none" w:sz="0" w:space="0" w:color="auto"/>
        <w:right w:val="none" w:sz="0" w:space="0" w:color="auto"/>
      </w:divBdr>
    </w:div>
    <w:div w:id="315841303">
      <w:marLeft w:val="640"/>
      <w:marRight w:val="0"/>
      <w:marTop w:val="0"/>
      <w:marBottom w:val="0"/>
      <w:divBdr>
        <w:top w:val="none" w:sz="0" w:space="0" w:color="auto"/>
        <w:left w:val="none" w:sz="0" w:space="0" w:color="auto"/>
        <w:bottom w:val="none" w:sz="0" w:space="0" w:color="auto"/>
        <w:right w:val="none" w:sz="0" w:space="0" w:color="auto"/>
      </w:divBdr>
    </w:div>
    <w:div w:id="317461177">
      <w:marLeft w:val="640"/>
      <w:marRight w:val="0"/>
      <w:marTop w:val="0"/>
      <w:marBottom w:val="0"/>
      <w:divBdr>
        <w:top w:val="none" w:sz="0" w:space="0" w:color="auto"/>
        <w:left w:val="none" w:sz="0" w:space="0" w:color="auto"/>
        <w:bottom w:val="none" w:sz="0" w:space="0" w:color="auto"/>
        <w:right w:val="none" w:sz="0" w:space="0" w:color="auto"/>
      </w:divBdr>
    </w:div>
    <w:div w:id="317464592">
      <w:marLeft w:val="640"/>
      <w:marRight w:val="0"/>
      <w:marTop w:val="0"/>
      <w:marBottom w:val="0"/>
      <w:divBdr>
        <w:top w:val="none" w:sz="0" w:space="0" w:color="auto"/>
        <w:left w:val="none" w:sz="0" w:space="0" w:color="auto"/>
        <w:bottom w:val="none" w:sz="0" w:space="0" w:color="auto"/>
        <w:right w:val="none" w:sz="0" w:space="0" w:color="auto"/>
      </w:divBdr>
    </w:div>
    <w:div w:id="318537719">
      <w:marLeft w:val="640"/>
      <w:marRight w:val="0"/>
      <w:marTop w:val="0"/>
      <w:marBottom w:val="0"/>
      <w:divBdr>
        <w:top w:val="none" w:sz="0" w:space="0" w:color="auto"/>
        <w:left w:val="none" w:sz="0" w:space="0" w:color="auto"/>
        <w:bottom w:val="none" w:sz="0" w:space="0" w:color="auto"/>
        <w:right w:val="none" w:sz="0" w:space="0" w:color="auto"/>
      </w:divBdr>
    </w:div>
    <w:div w:id="318772204">
      <w:marLeft w:val="640"/>
      <w:marRight w:val="0"/>
      <w:marTop w:val="0"/>
      <w:marBottom w:val="0"/>
      <w:divBdr>
        <w:top w:val="none" w:sz="0" w:space="0" w:color="auto"/>
        <w:left w:val="none" w:sz="0" w:space="0" w:color="auto"/>
        <w:bottom w:val="none" w:sz="0" w:space="0" w:color="auto"/>
        <w:right w:val="none" w:sz="0" w:space="0" w:color="auto"/>
      </w:divBdr>
    </w:div>
    <w:div w:id="318778468">
      <w:marLeft w:val="640"/>
      <w:marRight w:val="0"/>
      <w:marTop w:val="0"/>
      <w:marBottom w:val="0"/>
      <w:divBdr>
        <w:top w:val="none" w:sz="0" w:space="0" w:color="auto"/>
        <w:left w:val="none" w:sz="0" w:space="0" w:color="auto"/>
        <w:bottom w:val="none" w:sz="0" w:space="0" w:color="auto"/>
        <w:right w:val="none" w:sz="0" w:space="0" w:color="auto"/>
      </w:divBdr>
    </w:div>
    <w:div w:id="319039012">
      <w:marLeft w:val="640"/>
      <w:marRight w:val="0"/>
      <w:marTop w:val="0"/>
      <w:marBottom w:val="0"/>
      <w:divBdr>
        <w:top w:val="none" w:sz="0" w:space="0" w:color="auto"/>
        <w:left w:val="none" w:sz="0" w:space="0" w:color="auto"/>
        <w:bottom w:val="none" w:sz="0" w:space="0" w:color="auto"/>
        <w:right w:val="none" w:sz="0" w:space="0" w:color="auto"/>
      </w:divBdr>
    </w:div>
    <w:div w:id="319970811">
      <w:marLeft w:val="640"/>
      <w:marRight w:val="0"/>
      <w:marTop w:val="0"/>
      <w:marBottom w:val="0"/>
      <w:divBdr>
        <w:top w:val="none" w:sz="0" w:space="0" w:color="auto"/>
        <w:left w:val="none" w:sz="0" w:space="0" w:color="auto"/>
        <w:bottom w:val="none" w:sz="0" w:space="0" w:color="auto"/>
        <w:right w:val="none" w:sz="0" w:space="0" w:color="auto"/>
      </w:divBdr>
    </w:div>
    <w:div w:id="320234574">
      <w:marLeft w:val="640"/>
      <w:marRight w:val="0"/>
      <w:marTop w:val="0"/>
      <w:marBottom w:val="0"/>
      <w:divBdr>
        <w:top w:val="none" w:sz="0" w:space="0" w:color="auto"/>
        <w:left w:val="none" w:sz="0" w:space="0" w:color="auto"/>
        <w:bottom w:val="none" w:sz="0" w:space="0" w:color="auto"/>
        <w:right w:val="none" w:sz="0" w:space="0" w:color="auto"/>
      </w:divBdr>
    </w:div>
    <w:div w:id="320931938">
      <w:marLeft w:val="640"/>
      <w:marRight w:val="0"/>
      <w:marTop w:val="0"/>
      <w:marBottom w:val="0"/>
      <w:divBdr>
        <w:top w:val="none" w:sz="0" w:space="0" w:color="auto"/>
        <w:left w:val="none" w:sz="0" w:space="0" w:color="auto"/>
        <w:bottom w:val="none" w:sz="0" w:space="0" w:color="auto"/>
        <w:right w:val="none" w:sz="0" w:space="0" w:color="auto"/>
      </w:divBdr>
    </w:div>
    <w:div w:id="322704718">
      <w:marLeft w:val="640"/>
      <w:marRight w:val="0"/>
      <w:marTop w:val="0"/>
      <w:marBottom w:val="0"/>
      <w:divBdr>
        <w:top w:val="none" w:sz="0" w:space="0" w:color="auto"/>
        <w:left w:val="none" w:sz="0" w:space="0" w:color="auto"/>
        <w:bottom w:val="none" w:sz="0" w:space="0" w:color="auto"/>
        <w:right w:val="none" w:sz="0" w:space="0" w:color="auto"/>
      </w:divBdr>
    </w:div>
    <w:div w:id="323432850">
      <w:marLeft w:val="640"/>
      <w:marRight w:val="0"/>
      <w:marTop w:val="0"/>
      <w:marBottom w:val="0"/>
      <w:divBdr>
        <w:top w:val="none" w:sz="0" w:space="0" w:color="auto"/>
        <w:left w:val="none" w:sz="0" w:space="0" w:color="auto"/>
        <w:bottom w:val="none" w:sz="0" w:space="0" w:color="auto"/>
        <w:right w:val="none" w:sz="0" w:space="0" w:color="auto"/>
      </w:divBdr>
    </w:div>
    <w:div w:id="323438210">
      <w:marLeft w:val="640"/>
      <w:marRight w:val="0"/>
      <w:marTop w:val="0"/>
      <w:marBottom w:val="0"/>
      <w:divBdr>
        <w:top w:val="none" w:sz="0" w:space="0" w:color="auto"/>
        <w:left w:val="none" w:sz="0" w:space="0" w:color="auto"/>
        <w:bottom w:val="none" w:sz="0" w:space="0" w:color="auto"/>
        <w:right w:val="none" w:sz="0" w:space="0" w:color="auto"/>
      </w:divBdr>
    </w:div>
    <w:div w:id="323625554">
      <w:marLeft w:val="640"/>
      <w:marRight w:val="0"/>
      <w:marTop w:val="0"/>
      <w:marBottom w:val="0"/>
      <w:divBdr>
        <w:top w:val="none" w:sz="0" w:space="0" w:color="auto"/>
        <w:left w:val="none" w:sz="0" w:space="0" w:color="auto"/>
        <w:bottom w:val="none" w:sz="0" w:space="0" w:color="auto"/>
        <w:right w:val="none" w:sz="0" w:space="0" w:color="auto"/>
      </w:divBdr>
    </w:div>
    <w:div w:id="323827653">
      <w:marLeft w:val="640"/>
      <w:marRight w:val="0"/>
      <w:marTop w:val="0"/>
      <w:marBottom w:val="0"/>
      <w:divBdr>
        <w:top w:val="none" w:sz="0" w:space="0" w:color="auto"/>
        <w:left w:val="none" w:sz="0" w:space="0" w:color="auto"/>
        <w:bottom w:val="none" w:sz="0" w:space="0" w:color="auto"/>
        <w:right w:val="none" w:sz="0" w:space="0" w:color="auto"/>
      </w:divBdr>
    </w:div>
    <w:div w:id="324017910">
      <w:marLeft w:val="640"/>
      <w:marRight w:val="0"/>
      <w:marTop w:val="0"/>
      <w:marBottom w:val="0"/>
      <w:divBdr>
        <w:top w:val="none" w:sz="0" w:space="0" w:color="auto"/>
        <w:left w:val="none" w:sz="0" w:space="0" w:color="auto"/>
        <w:bottom w:val="none" w:sz="0" w:space="0" w:color="auto"/>
        <w:right w:val="none" w:sz="0" w:space="0" w:color="auto"/>
      </w:divBdr>
    </w:div>
    <w:div w:id="325594869">
      <w:marLeft w:val="640"/>
      <w:marRight w:val="0"/>
      <w:marTop w:val="0"/>
      <w:marBottom w:val="0"/>
      <w:divBdr>
        <w:top w:val="none" w:sz="0" w:space="0" w:color="auto"/>
        <w:left w:val="none" w:sz="0" w:space="0" w:color="auto"/>
        <w:bottom w:val="none" w:sz="0" w:space="0" w:color="auto"/>
        <w:right w:val="none" w:sz="0" w:space="0" w:color="auto"/>
      </w:divBdr>
    </w:div>
    <w:div w:id="325741546">
      <w:marLeft w:val="640"/>
      <w:marRight w:val="0"/>
      <w:marTop w:val="0"/>
      <w:marBottom w:val="0"/>
      <w:divBdr>
        <w:top w:val="none" w:sz="0" w:space="0" w:color="auto"/>
        <w:left w:val="none" w:sz="0" w:space="0" w:color="auto"/>
        <w:bottom w:val="none" w:sz="0" w:space="0" w:color="auto"/>
        <w:right w:val="none" w:sz="0" w:space="0" w:color="auto"/>
      </w:divBdr>
    </w:div>
    <w:div w:id="325867030">
      <w:marLeft w:val="640"/>
      <w:marRight w:val="0"/>
      <w:marTop w:val="0"/>
      <w:marBottom w:val="0"/>
      <w:divBdr>
        <w:top w:val="none" w:sz="0" w:space="0" w:color="auto"/>
        <w:left w:val="none" w:sz="0" w:space="0" w:color="auto"/>
        <w:bottom w:val="none" w:sz="0" w:space="0" w:color="auto"/>
        <w:right w:val="none" w:sz="0" w:space="0" w:color="auto"/>
      </w:divBdr>
    </w:div>
    <w:div w:id="326522788">
      <w:marLeft w:val="640"/>
      <w:marRight w:val="0"/>
      <w:marTop w:val="0"/>
      <w:marBottom w:val="0"/>
      <w:divBdr>
        <w:top w:val="none" w:sz="0" w:space="0" w:color="auto"/>
        <w:left w:val="none" w:sz="0" w:space="0" w:color="auto"/>
        <w:bottom w:val="none" w:sz="0" w:space="0" w:color="auto"/>
        <w:right w:val="none" w:sz="0" w:space="0" w:color="auto"/>
      </w:divBdr>
    </w:div>
    <w:div w:id="327952327">
      <w:marLeft w:val="640"/>
      <w:marRight w:val="0"/>
      <w:marTop w:val="0"/>
      <w:marBottom w:val="0"/>
      <w:divBdr>
        <w:top w:val="none" w:sz="0" w:space="0" w:color="auto"/>
        <w:left w:val="none" w:sz="0" w:space="0" w:color="auto"/>
        <w:bottom w:val="none" w:sz="0" w:space="0" w:color="auto"/>
        <w:right w:val="none" w:sz="0" w:space="0" w:color="auto"/>
      </w:divBdr>
    </w:div>
    <w:div w:id="328756462">
      <w:marLeft w:val="640"/>
      <w:marRight w:val="0"/>
      <w:marTop w:val="0"/>
      <w:marBottom w:val="0"/>
      <w:divBdr>
        <w:top w:val="none" w:sz="0" w:space="0" w:color="auto"/>
        <w:left w:val="none" w:sz="0" w:space="0" w:color="auto"/>
        <w:bottom w:val="none" w:sz="0" w:space="0" w:color="auto"/>
        <w:right w:val="none" w:sz="0" w:space="0" w:color="auto"/>
      </w:divBdr>
    </w:div>
    <w:div w:id="329253598">
      <w:marLeft w:val="640"/>
      <w:marRight w:val="0"/>
      <w:marTop w:val="0"/>
      <w:marBottom w:val="0"/>
      <w:divBdr>
        <w:top w:val="none" w:sz="0" w:space="0" w:color="auto"/>
        <w:left w:val="none" w:sz="0" w:space="0" w:color="auto"/>
        <w:bottom w:val="none" w:sz="0" w:space="0" w:color="auto"/>
        <w:right w:val="none" w:sz="0" w:space="0" w:color="auto"/>
      </w:divBdr>
    </w:div>
    <w:div w:id="329451288">
      <w:marLeft w:val="640"/>
      <w:marRight w:val="0"/>
      <w:marTop w:val="0"/>
      <w:marBottom w:val="0"/>
      <w:divBdr>
        <w:top w:val="none" w:sz="0" w:space="0" w:color="auto"/>
        <w:left w:val="none" w:sz="0" w:space="0" w:color="auto"/>
        <w:bottom w:val="none" w:sz="0" w:space="0" w:color="auto"/>
        <w:right w:val="none" w:sz="0" w:space="0" w:color="auto"/>
      </w:divBdr>
    </w:div>
    <w:div w:id="329528143">
      <w:marLeft w:val="640"/>
      <w:marRight w:val="0"/>
      <w:marTop w:val="0"/>
      <w:marBottom w:val="0"/>
      <w:divBdr>
        <w:top w:val="none" w:sz="0" w:space="0" w:color="auto"/>
        <w:left w:val="none" w:sz="0" w:space="0" w:color="auto"/>
        <w:bottom w:val="none" w:sz="0" w:space="0" w:color="auto"/>
        <w:right w:val="none" w:sz="0" w:space="0" w:color="auto"/>
      </w:divBdr>
    </w:div>
    <w:div w:id="329720405">
      <w:marLeft w:val="640"/>
      <w:marRight w:val="0"/>
      <w:marTop w:val="0"/>
      <w:marBottom w:val="0"/>
      <w:divBdr>
        <w:top w:val="none" w:sz="0" w:space="0" w:color="auto"/>
        <w:left w:val="none" w:sz="0" w:space="0" w:color="auto"/>
        <w:bottom w:val="none" w:sz="0" w:space="0" w:color="auto"/>
        <w:right w:val="none" w:sz="0" w:space="0" w:color="auto"/>
      </w:divBdr>
    </w:div>
    <w:div w:id="329724991">
      <w:marLeft w:val="640"/>
      <w:marRight w:val="0"/>
      <w:marTop w:val="0"/>
      <w:marBottom w:val="0"/>
      <w:divBdr>
        <w:top w:val="none" w:sz="0" w:space="0" w:color="auto"/>
        <w:left w:val="none" w:sz="0" w:space="0" w:color="auto"/>
        <w:bottom w:val="none" w:sz="0" w:space="0" w:color="auto"/>
        <w:right w:val="none" w:sz="0" w:space="0" w:color="auto"/>
      </w:divBdr>
    </w:div>
    <w:div w:id="330449731">
      <w:marLeft w:val="640"/>
      <w:marRight w:val="0"/>
      <w:marTop w:val="0"/>
      <w:marBottom w:val="0"/>
      <w:divBdr>
        <w:top w:val="none" w:sz="0" w:space="0" w:color="auto"/>
        <w:left w:val="none" w:sz="0" w:space="0" w:color="auto"/>
        <w:bottom w:val="none" w:sz="0" w:space="0" w:color="auto"/>
        <w:right w:val="none" w:sz="0" w:space="0" w:color="auto"/>
      </w:divBdr>
    </w:div>
    <w:div w:id="330524838">
      <w:marLeft w:val="640"/>
      <w:marRight w:val="0"/>
      <w:marTop w:val="0"/>
      <w:marBottom w:val="0"/>
      <w:divBdr>
        <w:top w:val="none" w:sz="0" w:space="0" w:color="auto"/>
        <w:left w:val="none" w:sz="0" w:space="0" w:color="auto"/>
        <w:bottom w:val="none" w:sz="0" w:space="0" w:color="auto"/>
        <w:right w:val="none" w:sz="0" w:space="0" w:color="auto"/>
      </w:divBdr>
    </w:div>
    <w:div w:id="330644323">
      <w:marLeft w:val="640"/>
      <w:marRight w:val="0"/>
      <w:marTop w:val="0"/>
      <w:marBottom w:val="0"/>
      <w:divBdr>
        <w:top w:val="none" w:sz="0" w:space="0" w:color="auto"/>
        <w:left w:val="none" w:sz="0" w:space="0" w:color="auto"/>
        <w:bottom w:val="none" w:sz="0" w:space="0" w:color="auto"/>
        <w:right w:val="none" w:sz="0" w:space="0" w:color="auto"/>
      </w:divBdr>
    </w:div>
    <w:div w:id="330760462">
      <w:marLeft w:val="640"/>
      <w:marRight w:val="0"/>
      <w:marTop w:val="0"/>
      <w:marBottom w:val="0"/>
      <w:divBdr>
        <w:top w:val="none" w:sz="0" w:space="0" w:color="auto"/>
        <w:left w:val="none" w:sz="0" w:space="0" w:color="auto"/>
        <w:bottom w:val="none" w:sz="0" w:space="0" w:color="auto"/>
        <w:right w:val="none" w:sz="0" w:space="0" w:color="auto"/>
      </w:divBdr>
    </w:div>
    <w:div w:id="331183399">
      <w:marLeft w:val="640"/>
      <w:marRight w:val="0"/>
      <w:marTop w:val="0"/>
      <w:marBottom w:val="0"/>
      <w:divBdr>
        <w:top w:val="none" w:sz="0" w:space="0" w:color="auto"/>
        <w:left w:val="none" w:sz="0" w:space="0" w:color="auto"/>
        <w:bottom w:val="none" w:sz="0" w:space="0" w:color="auto"/>
        <w:right w:val="none" w:sz="0" w:space="0" w:color="auto"/>
      </w:divBdr>
    </w:div>
    <w:div w:id="332267985">
      <w:marLeft w:val="640"/>
      <w:marRight w:val="0"/>
      <w:marTop w:val="0"/>
      <w:marBottom w:val="0"/>
      <w:divBdr>
        <w:top w:val="none" w:sz="0" w:space="0" w:color="auto"/>
        <w:left w:val="none" w:sz="0" w:space="0" w:color="auto"/>
        <w:bottom w:val="none" w:sz="0" w:space="0" w:color="auto"/>
        <w:right w:val="none" w:sz="0" w:space="0" w:color="auto"/>
      </w:divBdr>
    </w:div>
    <w:div w:id="332341783">
      <w:marLeft w:val="640"/>
      <w:marRight w:val="0"/>
      <w:marTop w:val="0"/>
      <w:marBottom w:val="0"/>
      <w:divBdr>
        <w:top w:val="none" w:sz="0" w:space="0" w:color="auto"/>
        <w:left w:val="none" w:sz="0" w:space="0" w:color="auto"/>
        <w:bottom w:val="none" w:sz="0" w:space="0" w:color="auto"/>
        <w:right w:val="none" w:sz="0" w:space="0" w:color="auto"/>
      </w:divBdr>
    </w:div>
    <w:div w:id="332487785">
      <w:marLeft w:val="640"/>
      <w:marRight w:val="0"/>
      <w:marTop w:val="0"/>
      <w:marBottom w:val="0"/>
      <w:divBdr>
        <w:top w:val="none" w:sz="0" w:space="0" w:color="auto"/>
        <w:left w:val="none" w:sz="0" w:space="0" w:color="auto"/>
        <w:bottom w:val="none" w:sz="0" w:space="0" w:color="auto"/>
        <w:right w:val="none" w:sz="0" w:space="0" w:color="auto"/>
      </w:divBdr>
    </w:div>
    <w:div w:id="333344261">
      <w:marLeft w:val="640"/>
      <w:marRight w:val="0"/>
      <w:marTop w:val="0"/>
      <w:marBottom w:val="0"/>
      <w:divBdr>
        <w:top w:val="none" w:sz="0" w:space="0" w:color="auto"/>
        <w:left w:val="none" w:sz="0" w:space="0" w:color="auto"/>
        <w:bottom w:val="none" w:sz="0" w:space="0" w:color="auto"/>
        <w:right w:val="none" w:sz="0" w:space="0" w:color="auto"/>
      </w:divBdr>
    </w:div>
    <w:div w:id="333806261">
      <w:marLeft w:val="640"/>
      <w:marRight w:val="0"/>
      <w:marTop w:val="0"/>
      <w:marBottom w:val="0"/>
      <w:divBdr>
        <w:top w:val="none" w:sz="0" w:space="0" w:color="auto"/>
        <w:left w:val="none" w:sz="0" w:space="0" w:color="auto"/>
        <w:bottom w:val="none" w:sz="0" w:space="0" w:color="auto"/>
        <w:right w:val="none" w:sz="0" w:space="0" w:color="auto"/>
      </w:divBdr>
    </w:div>
    <w:div w:id="333848520">
      <w:marLeft w:val="640"/>
      <w:marRight w:val="0"/>
      <w:marTop w:val="0"/>
      <w:marBottom w:val="0"/>
      <w:divBdr>
        <w:top w:val="none" w:sz="0" w:space="0" w:color="auto"/>
        <w:left w:val="none" w:sz="0" w:space="0" w:color="auto"/>
        <w:bottom w:val="none" w:sz="0" w:space="0" w:color="auto"/>
        <w:right w:val="none" w:sz="0" w:space="0" w:color="auto"/>
      </w:divBdr>
    </w:div>
    <w:div w:id="334920753">
      <w:marLeft w:val="640"/>
      <w:marRight w:val="0"/>
      <w:marTop w:val="0"/>
      <w:marBottom w:val="0"/>
      <w:divBdr>
        <w:top w:val="none" w:sz="0" w:space="0" w:color="auto"/>
        <w:left w:val="none" w:sz="0" w:space="0" w:color="auto"/>
        <w:bottom w:val="none" w:sz="0" w:space="0" w:color="auto"/>
        <w:right w:val="none" w:sz="0" w:space="0" w:color="auto"/>
      </w:divBdr>
    </w:div>
    <w:div w:id="337075333">
      <w:marLeft w:val="640"/>
      <w:marRight w:val="0"/>
      <w:marTop w:val="0"/>
      <w:marBottom w:val="0"/>
      <w:divBdr>
        <w:top w:val="none" w:sz="0" w:space="0" w:color="auto"/>
        <w:left w:val="none" w:sz="0" w:space="0" w:color="auto"/>
        <w:bottom w:val="none" w:sz="0" w:space="0" w:color="auto"/>
        <w:right w:val="none" w:sz="0" w:space="0" w:color="auto"/>
      </w:divBdr>
    </w:div>
    <w:div w:id="337541085">
      <w:marLeft w:val="640"/>
      <w:marRight w:val="0"/>
      <w:marTop w:val="0"/>
      <w:marBottom w:val="0"/>
      <w:divBdr>
        <w:top w:val="none" w:sz="0" w:space="0" w:color="auto"/>
        <w:left w:val="none" w:sz="0" w:space="0" w:color="auto"/>
        <w:bottom w:val="none" w:sz="0" w:space="0" w:color="auto"/>
        <w:right w:val="none" w:sz="0" w:space="0" w:color="auto"/>
      </w:divBdr>
    </w:div>
    <w:div w:id="337974012">
      <w:marLeft w:val="640"/>
      <w:marRight w:val="0"/>
      <w:marTop w:val="0"/>
      <w:marBottom w:val="0"/>
      <w:divBdr>
        <w:top w:val="none" w:sz="0" w:space="0" w:color="auto"/>
        <w:left w:val="none" w:sz="0" w:space="0" w:color="auto"/>
        <w:bottom w:val="none" w:sz="0" w:space="0" w:color="auto"/>
        <w:right w:val="none" w:sz="0" w:space="0" w:color="auto"/>
      </w:divBdr>
    </w:div>
    <w:div w:id="338125414">
      <w:marLeft w:val="640"/>
      <w:marRight w:val="0"/>
      <w:marTop w:val="0"/>
      <w:marBottom w:val="0"/>
      <w:divBdr>
        <w:top w:val="none" w:sz="0" w:space="0" w:color="auto"/>
        <w:left w:val="none" w:sz="0" w:space="0" w:color="auto"/>
        <w:bottom w:val="none" w:sz="0" w:space="0" w:color="auto"/>
        <w:right w:val="none" w:sz="0" w:space="0" w:color="auto"/>
      </w:divBdr>
    </w:div>
    <w:div w:id="338967681">
      <w:marLeft w:val="640"/>
      <w:marRight w:val="0"/>
      <w:marTop w:val="0"/>
      <w:marBottom w:val="0"/>
      <w:divBdr>
        <w:top w:val="none" w:sz="0" w:space="0" w:color="auto"/>
        <w:left w:val="none" w:sz="0" w:space="0" w:color="auto"/>
        <w:bottom w:val="none" w:sz="0" w:space="0" w:color="auto"/>
        <w:right w:val="none" w:sz="0" w:space="0" w:color="auto"/>
      </w:divBdr>
    </w:div>
    <w:div w:id="340091009">
      <w:marLeft w:val="640"/>
      <w:marRight w:val="0"/>
      <w:marTop w:val="0"/>
      <w:marBottom w:val="0"/>
      <w:divBdr>
        <w:top w:val="none" w:sz="0" w:space="0" w:color="auto"/>
        <w:left w:val="none" w:sz="0" w:space="0" w:color="auto"/>
        <w:bottom w:val="none" w:sz="0" w:space="0" w:color="auto"/>
        <w:right w:val="none" w:sz="0" w:space="0" w:color="auto"/>
      </w:divBdr>
    </w:div>
    <w:div w:id="340470738">
      <w:marLeft w:val="640"/>
      <w:marRight w:val="0"/>
      <w:marTop w:val="0"/>
      <w:marBottom w:val="0"/>
      <w:divBdr>
        <w:top w:val="none" w:sz="0" w:space="0" w:color="auto"/>
        <w:left w:val="none" w:sz="0" w:space="0" w:color="auto"/>
        <w:bottom w:val="none" w:sz="0" w:space="0" w:color="auto"/>
        <w:right w:val="none" w:sz="0" w:space="0" w:color="auto"/>
      </w:divBdr>
    </w:div>
    <w:div w:id="340667994">
      <w:marLeft w:val="640"/>
      <w:marRight w:val="0"/>
      <w:marTop w:val="0"/>
      <w:marBottom w:val="0"/>
      <w:divBdr>
        <w:top w:val="none" w:sz="0" w:space="0" w:color="auto"/>
        <w:left w:val="none" w:sz="0" w:space="0" w:color="auto"/>
        <w:bottom w:val="none" w:sz="0" w:space="0" w:color="auto"/>
        <w:right w:val="none" w:sz="0" w:space="0" w:color="auto"/>
      </w:divBdr>
    </w:div>
    <w:div w:id="341203154">
      <w:marLeft w:val="640"/>
      <w:marRight w:val="0"/>
      <w:marTop w:val="0"/>
      <w:marBottom w:val="0"/>
      <w:divBdr>
        <w:top w:val="none" w:sz="0" w:space="0" w:color="auto"/>
        <w:left w:val="none" w:sz="0" w:space="0" w:color="auto"/>
        <w:bottom w:val="none" w:sz="0" w:space="0" w:color="auto"/>
        <w:right w:val="none" w:sz="0" w:space="0" w:color="auto"/>
      </w:divBdr>
    </w:div>
    <w:div w:id="342561144">
      <w:marLeft w:val="640"/>
      <w:marRight w:val="0"/>
      <w:marTop w:val="0"/>
      <w:marBottom w:val="0"/>
      <w:divBdr>
        <w:top w:val="none" w:sz="0" w:space="0" w:color="auto"/>
        <w:left w:val="none" w:sz="0" w:space="0" w:color="auto"/>
        <w:bottom w:val="none" w:sz="0" w:space="0" w:color="auto"/>
        <w:right w:val="none" w:sz="0" w:space="0" w:color="auto"/>
      </w:divBdr>
    </w:div>
    <w:div w:id="342784761">
      <w:marLeft w:val="640"/>
      <w:marRight w:val="0"/>
      <w:marTop w:val="0"/>
      <w:marBottom w:val="0"/>
      <w:divBdr>
        <w:top w:val="none" w:sz="0" w:space="0" w:color="auto"/>
        <w:left w:val="none" w:sz="0" w:space="0" w:color="auto"/>
        <w:bottom w:val="none" w:sz="0" w:space="0" w:color="auto"/>
        <w:right w:val="none" w:sz="0" w:space="0" w:color="auto"/>
      </w:divBdr>
    </w:div>
    <w:div w:id="343629613">
      <w:marLeft w:val="640"/>
      <w:marRight w:val="0"/>
      <w:marTop w:val="0"/>
      <w:marBottom w:val="0"/>
      <w:divBdr>
        <w:top w:val="none" w:sz="0" w:space="0" w:color="auto"/>
        <w:left w:val="none" w:sz="0" w:space="0" w:color="auto"/>
        <w:bottom w:val="none" w:sz="0" w:space="0" w:color="auto"/>
        <w:right w:val="none" w:sz="0" w:space="0" w:color="auto"/>
      </w:divBdr>
    </w:div>
    <w:div w:id="343634342">
      <w:marLeft w:val="640"/>
      <w:marRight w:val="0"/>
      <w:marTop w:val="0"/>
      <w:marBottom w:val="0"/>
      <w:divBdr>
        <w:top w:val="none" w:sz="0" w:space="0" w:color="auto"/>
        <w:left w:val="none" w:sz="0" w:space="0" w:color="auto"/>
        <w:bottom w:val="none" w:sz="0" w:space="0" w:color="auto"/>
        <w:right w:val="none" w:sz="0" w:space="0" w:color="auto"/>
      </w:divBdr>
    </w:div>
    <w:div w:id="344018836">
      <w:marLeft w:val="640"/>
      <w:marRight w:val="0"/>
      <w:marTop w:val="0"/>
      <w:marBottom w:val="0"/>
      <w:divBdr>
        <w:top w:val="none" w:sz="0" w:space="0" w:color="auto"/>
        <w:left w:val="none" w:sz="0" w:space="0" w:color="auto"/>
        <w:bottom w:val="none" w:sz="0" w:space="0" w:color="auto"/>
        <w:right w:val="none" w:sz="0" w:space="0" w:color="auto"/>
      </w:divBdr>
    </w:div>
    <w:div w:id="344675786">
      <w:marLeft w:val="640"/>
      <w:marRight w:val="0"/>
      <w:marTop w:val="0"/>
      <w:marBottom w:val="0"/>
      <w:divBdr>
        <w:top w:val="none" w:sz="0" w:space="0" w:color="auto"/>
        <w:left w:val="none" w:sz="0" w:space="0" w:color="auto"/>
        <w:bottom w:val="none" w:sz="0" w:space="0" w:color="auto"/>
        <w:right w:val="none" w:sz="0" w:space="0" w:color="auto"/>
      </w:divBdr>
    </w:div>
    <w:div w:id="344749325">
      <w:marLeft w:val="640"/>
      <w:marRight w:val="0"/>
      <w:marTop w:val="0"/>
      <w:marBottom w:val="0"/>
      <w:divBdr>
        <w:top w:val="none" w:sz="0" w:space="0" w:color="auto"/>
        <w:left w:val="none" w:sz="0" w:space="0" w:color="auto"/>
        <w:bottom w:val="none" w:sz="0" w:space="0" w:color="auto"/>
        <w:right w:val="none" w:sz="0" w:space="0" w:color="auto"/>
      </w:divBdr>
    </w:div>
    <w:div w:id="345325427">
      <w:marLeft w:val="640"/>
      <w:marRight w:val="0"/>
      <w:marTop w:val="0"/>
      <w:marBottom w:val="0"/>
      <w:divBdr>
        <w:top w:val="none" w:sz="0" w:space="0" w:color="auto"/>
        <w:left w:val="none" w:sz="0" w:space="0" w:color="auto"/>
        <w:bottom w:val="none" w:sz="0" w:space="0" w:color="auto"/>
        <w:right w:val="none" w:sz="0" w:space="0" w:color="auto"/>
      </w:divBdr>
    </w:div>
    <w:div w:id="345518199">
      <w:marLeft w:val="640"/>
      <w:marRight w:val="0"/>
      <w:marTop w:val="0"/>
      <w:marBottom w:val="0"/>
      <w:divBdr>
        <w:top w:val="none" w:sz="0" w:space="0" w:color="auto"/>
        <w:left w:val="none" w:sz="0" w:space="0" w:color="auto"/>
        <w:bottom w:val="none" w:sz="0" w:space="0" w:color="auto"/>
        <w:right w:val="none" w:sz="0" w:space="0" w:color="auto"/>
      </w:divBdr>
    </w:div>
    <w:div w:id="345592635">
      <w:marLeft w:val="640"/>
      <w:marRight w:val="0"/>
      <w:marTop w:val="0"/>
      <w:marBottom w:val="0"/>
      <w:divBdr>
        <w:top w:val="none" w:sz="0" w:space="0" w:color="auto"/>
        <w:left w:val="none" w:sz="0" w:space="0" w:color="auto"/>
        <w:bottom w:val="none" w:sz="0" w:space="0" w:color="auto"/>
        <w:right w:val="none" w:sz="0" w:space="0" w:color="auto"/>
      </w:divBdr>
    </w:div>
    <w:div w:id="345787465">
      <w:marLeft w:val="640"/>
      <w:marRight w:val="0"/>
      <w:marTop w:val="0"/>
      <w:marBottom w:val="0"/>
      <w:divBdr>
        <w:top w:val="none" w:sz="0" w:space="0" w:color="auto"/>
        <w:left w:val="none" w:sz="0" w:space="0" w:color="auto"/>
        <w:bottom w:val="none" w:sz="0" w:space="0" w:color="auto"/>
        <w:right w:val="none" w:sz="0" w:space="0" w:color="auto"/>
      </w:divBdr>
    </w:div>
    <w:div w:id="346492189">
      <w:marLeft w:val="640"/>
      <w:marRight w:val="0"/>
      <w:marTop w:val="0"/>
      <w:marBottom w:val="0"/>
      <w:divBdr>
        <w:top w:val="none" w:sz="0" w:space="0" w:color="auto"/>
        <w:left w:val="none" w:sz="0" w:space="0" w:color="auto"/>
        <w:bottom w:val="none" w:sz="0" w:space="0" w:color="auto"/>
        <w:right w:val="none" w:sz="0" w:space="0" w:color="auto"/>
      </w:divBdr>
    </w:div>
    <w:div w:id="346639367">
      <w:marLeft w:val="640"/>
      <w:marRight w:val="0"/>
      <w:marTop w:val="0"/>
      <w:marBottom w:val="0"/>
      <w:divBdr>
        <w:top w:val="none" w:sz="0" w:space="0" w:color="auto"/>
        <w:left w:val="none" w:sz="0" w:space="0" w:color="auto"/>
        <w:bottom w:val="none" w:sz="0" w:space="0" w:color="auto"/>
        <w:right w:val="none" w:sz="0" w:space="0" w:color="auto"/>
      </w:divBdr>
    </w:div>
    <w:div w:id="347105036">
      <w:marLeft w:val="640"/>
      <w:marRight w:val="0"/>
      <w:marTop w:val="0"/>
      <w:marBottom w:val="0"/>
      <w:divBdr>
        <w:top w:val="none" w:sz="0" w:space="0" w:color="auto"/>
        <w:left w:val="none" w:sz="0" w:space="0" w:color="auto"/>
        <w:bottom w:val="none" w:sz="0" w:space="0" w:color="auto"/>
        <w:right w:val="none" w:sz="0" w:space="0" w:color="auto"/>
      </w:divBdr>
    </w:div>
    <w:div w:id="347371022">
      <w:marLeft w:val="640"/>
      <w:marRight w:val="0"/>
      <w:marTop w:val="0"/>
      <w:marBottom w:val="0"/>
      <w:divBdr>
        <w:top w:val="none" w:sz="0" w:space="0" w:color="auto"/>
        <w:left w:val="none" w:sz="0" w:space="0" w:color="auto"/>
        <w:bottom w:val="none" w:sz="0" w:space="0" w:color="auto"/>
        <w:right w:val="none" w:sz="0" w:space="0" w:color="auto"/>
      </w:divBdr>
    </w:div>
    <w:div w:id="348723048">
      <w:marLeft w:val="640"/>
      <w:marRight w:val="0"/>
      <w:marTop w:val="0"/>
      <w:marBottom w:val="0"/>
      <w:divBdr>
        <w:top w:val="none" w:sz="0" w:space="0" w:color="auto"/>
        <w:left w:val="none" w:sz="0" w:space="0" w:color="auto"/>
        <w:bottom w:val="none" w:sz="0" w:space="0" w:color="auto"/>
        <w:right w:val="none" w:sz="0" w:space="0" w:color="auto"/>
      </w:divBdr>
    </w:div>
    <w:div w:id="348992165">
      <w:marLeft w:val="640"/>
      <w:marRight w:val="0"/>
      <w:marTop w:val="0"/>
      <w:marBottom w:val="0"/>
      <w:divBdr>
        <w:top w:val="none" w:sz="0" w:space="0" w:color="auto"/>
        <w:left w:val="none" w:sz="0" w:space="0" w:color="auto"/>
        <w:bottom w:val="none" w:sz="0" w:space="0" w:color="auto"/>
        <w:right w:val="none" w:sz="0" w:space="0" w:color="auto"/>
      </w:divBdr>
    </w:div>
    <w:div w:id="350301351">
      <w:marLeft w:val="640"/>
      <w:marRight w:val="0"/>
      <w:marTop w:val="0"/>
      <w:marBottom w:val="0"/>
      <w:divBdr>
        <w:top w:val="none" w:sz="0" w:space="0" w:color="auto"/>
        <w:left w:val="none" w:sz="0" w:space="0" w:color="auto"/>
        <w:bottom w:val="none" w:sz="0" w:space="0" w:color="auto"/>
        <w:right w:val="none" w:sz="0" w:space="0" w:color="auto"/>
      </w:divBdr>
    </w:div>
    <w:div w:id="350490925">
      <w:marLeft w:val="640"/>
      <w:marRight w:val="0"/>
      <w:marTop w:val="0"/>
      <w:marBottom w:val="0"/>
      <w:divBdr>
        <w:top w:val="none" w:sz="0" w:space="0" w:color="auto"/>
        <w:left w:val="none" w:sz="0" w:space="0" w:color="auto"/>
        <w:bottom w:val="none" w:sz="0" w:space="0" w:color="auto"/>
        <w:right w:val="none" w:sz="0" w:space="0" w:color="auto"/>
      </w:divBdr>
    </w:div>
    <w:div w:id="350491100">
      <w:marLeft w:val="640"/>
      <w:marRight w:val="0"/>
      <w:marTop w:val="0"/>
      <w:marBottom w:val="0"/>
      <w:divBdr>
        <w:top w:val="none" w:sz="0" w:space="0" w:color="auto"/>
        <w:left w:val="none" w:sz="0" w:space="0" w:color="auto"/>
        <w:bottom w:val="none" w:sz="0" w:space="0" w:color="auto"/>
        <w:right w:val="none" w:sz="0" w:space="0" w:color="auto"/>
      </w:divBdr>
    </w:div>
    <w:div w:id="350493820">
      <w:marLeft w:val="640"/>
      <w:marRight w:val="0"/>
      <w:marTop w:val="0"/>
      <w:marBottom w:val="0"/>
      <w:divBdr>
        <w:top w:val="none" w:sz="0" w:space="0" w:color="auto"/>
        <w:left w:val="none" w:sz="0" w:space="0" w:color="auto"/>
        <w:bottom w:val="none" w:sz="0" w:space="0" w:color="auto"/>
        <w:right w:val="none" w:sz="0" w:space="0" w:color="auto"/>
      </w:divBdr>
    </w:div>
    <w:div w:id="350688288">
      <w:marLeft w:val="640"/>
      <w:marRight w:val="0"/>
      <w:marTop w:val="0"/>
      <w:marBottom w:val="0"/>
      <w:divBdr>
        <w:top w:val="none" w:sz="0" w:space="0" w:color="auto"/>
        <w:left w:val="none" w:sz="0" w:space="0" w:color="auto"/>
        <w:bottom w:val="none" w:sz="0" w:space="0" w:color="auto"/>
        <w:right w:val="none" w:sz="0" w:space="0" w:color="auto"/>
      </w:divBdr>
    </w:div>
    <w:div w:id="351228614">
      <w:marLeft w:val="640"/>
      <w:marRight w:val="0"/>
      <w:marTop w:val="0"/>
      <w:marBottom w:val="0"/>
      <w:divBdr>
        <w:top w:val="none" w:sz="0" w:space="0" w:color="auto"/>
        <w:left w:val="none" w:sz="0" w:space="0" w:color="auto"/>
        <w:bottom w:val="none" w:sz="0" w:space="0" w:color="auto"/>
        <w:right w:val="none" w:sz="0" w:space="0" w:color="auto"/>
      </w:divBdr>
    </w:div>
    <w:div w:id="351491929">
      <w:marLeft w:val="640"/>
      <w:marRight w:val="0"/>
      <w:marTop w:val="0"/>
      <w:marBottom w:val="0"/>
      <w:divBdr>
        <w:top w:val="none" w:sz="0" w:space="0" w:color="auto"/>
        <w:left w:val="none" w:sz="0" w:space="0" w:color="auto"/>
        <w:bottom w:val="none" w:sz="0" w:space="0" w:color="auto"/>
        <w:right w:val="none" w:sz="0" w:space="0" w:color="auto"/>
      </w:divBdr>
    </w:div>
    <w:div w:id="351807304">
      <w:marLeft w:val="640"/>
      <w:marRight w:val="0"/>
      <w:marTop w:val="0"/>
      <w:marBottom w:val="0"/>
      <w:divBdr>
        <w:top w:val="none" w:sz="0" w:space="0" w:color="auto"/>
        <w:left w:val="none" w:sz="0" w:space="0" w:color="auto"/>
        <w:bottom w:val="none" w:sz="0" w:space="0" w:color="auto"/>
        <w:right w:val="none" w:sz="0" w:space="0" w:color="auto"/>
      </w:divBdr>
    </w:div>
    <w:div w:id="352655010">
      <w:marLeft w:val="640"/>
      <w:marRight w:val="0"/>
      <w:marTop w:val="0"/>
      <w:marBottom w:val="0"/>
      <w:divBdr>
        <w:top w:val="none" w:sz="0" w:space="0" w:color="auto"/>
        <w:left w:val="none" w:sz="0" w:space="0" w:color="auto"/>
        <w:bottom w:val="none" w:sz="0" w:space="0" w:color="auto"/>
        <w:right w:val="none" w:sz="0" w:space="0" w:color="auto"/>
      </w:divBdr>
    </w:div>
    <w:div w:id="353458288">
      <w:marLeft w:val="640"/>
      <w:marRight w:val="0"/>
      <w:marTop w:val="0"/>
      <w:marBottom w:val="0"/>
      <w:divBdr>
        <w:top w:val="none" w:sz="0" w:space="0" w:color="auto"/>
        <w:left w:val="none" w:sz="0" w:space="0" w:color="auto"/>
        <w:bottom w:val="none" w:sz="0" w:space="0" w:color="auto"/>
        <w:right w:val="none" w:sz="0" w:space="0" w:color="auto"/>
      </w:divBdr>
    </w:div>
    <w:div w:id="354504489">
      <w:marLeft w:val="640"/>
      <w:marRight w:val="0"/>
      <w:marTop w:val="0"/>
      <w:marBottom w:val="0"/>
      <w:divBdr>
        <w:top w:val="none" w:sz="0" w:space="0" w:color="auto"/>
        <w:left w:val="none" w:sz="0" w:space="0" w:color="auto"/>
        <w:bottom w:val="none" w:sz="0" w:space="0" w:color="auto"/>
        <w:right w:val="none" w:sz="0" w:space="0" w:color="auto"/>
      </w:divBdr>
    </w:div>
    <w:div w:id="354574548">
      <w:marLeft w:val="640"/>
      <w:marRight w:val="0"/>
      <w:marTop w:val="0"/>
      <w:marBottom w:val="0"/>
      <w:divBdr>
        <w:top w:val="none" w:sz="0" w:space="0" w:color="auto"/>
        <w:left w:val="none" w:sz="0" w:space="0" w:color="auto"/>
        <w:bottom w:val="none" w:sz="0" w:space="0" w:color="auto"/>
        <w:right w:val="none" w:sz="0" w:space="0" w:color="auto"/>
      </w:divBdr>
    </w:div>
    <w:div w:id="355427457">
      <w:marLeft w:val="640"/>
      <w:marRight w:val="0"/>
      <w:marTop w:val="0"/>
      <w:marBottom w:val="0"/>
      <w:divBdr>
        <w:top w:val="none" w:sz="0" w:space="0" w:color="auto"/>
        <w:left w:val="none" w:sz="0" w:space="0" w:color="auto"/>
        <w:bottom w:val="none" w:sz="0" w:space="0" w:color="auto"/>
        <w:right w:val="none" w:sz="0" w:space="0" w:color="auto"/>
      </w:divBdr>
    </w:div>
    <w:div w:id="355471510">
      <w:marLeft w:val="640"/>
      <w:marRight w:val="0"/>
      <w:marTop w:val="0"/>
      <w:marBottom w:val="0"/>
      <w:divBdr>
        <w:top w:val="none" w:sz="0" w:space="0" w:color="auto"/>
        <w:left w:val="none" w:sz="0" w:space="0" w:color="auto"/>
        <w:bottom w:val="none" w:sz="0" w:space="0" w:color="auto"/>
        <w:right w:val="none" w:sz="0" w:space="0" w:color="auto"/>
      </w:divBdr>
    </w:div>
    <w:div w:id="355623927">
      <w:marLeft w:val="640"/>
      <w:marRight w:val="0"/>
      <w:marTop w:val="0"/>
      <w:marBottom w:val="0"/>
      <w:divBdr>
        <w:top w:val="none" w:sz="0" w:space="0" w:color="auto"/>
        <w:left w:val="none" w:sz="0" w:space="0" w:color="auto"/>
        <w:bottom w:val="none" w:sz="0" w:space="0" w:color="auto"/>
        <w:right w:val="none" w:sz="0" w:space="0" w:color="auto"/>
      </w:divBdr>
    </w:div>
    <w:div w:id="356351499">
      <w:marLeft w:val="640"/>
      <w:marRight w:val="0"/>
      <w:marTop w:val="0"/>
      <w:marBottom w:val="0"/>
      <w:divBdr>
        <w:top w:val="none" w:sz="0" w:space="0" w:color="auto"/>
        <w:left w:val="none" w:sz="0" w:space="0" w:color="auto"/>
        <w:bottom w:val="none" w:sz="0" w:space="0" w:color="auto"/>
        <w:right w:val="none" w:sz="0" w:space="0" w:color="auto"/>
      </w:divBdr>
    </w:div>
    <w:div w:id="357001162">
      <w:marLeft w:val="640"/>
      <w:marRight w:val="0"/>
      <w:marTop w:val="0"/>
      <w:marBottom w:val="0"/>
      <w:divBdr>
        <w:top w:val="none" w:sz="0" w:space="0" w:color="auto"/>
        <w:left w:val="none" w:sz="0" w:space="0" w:color="auto"/>
        <w:bottom w:val="none" w:sz="0" w:space="0" w:color="auto"/>
        <w:right w:val="none" w:sz="0" w:space="0" w:color="auto"/>
      </w:divBdr>
    </w:div>
    <w:div w:id="357047372">
      <w:marLeft w:val="640"/>
      <w:marRight w:val="0"/>
      <w:marTop w:val="0"/>
      <w:marBottom w:val="0"/>
      <w:divBdr>
        <w:top w:val="none" w:sz="0" w:space="0" w:color="auto"/>
        <w:left w:val="none" w:sz="0" w:space="0" w:color="auto"/>
        <w:bottom w:val="none" w:sz="0" w:space="0" w:color="auto"/>
        <w:right w:val="none" w:sz="0" w:space="0" w:color="auto"/>
      </w:divBdr>
    </w:div>
    <w:div w:id="357049228">
      <w:marLeft w:val="640"/>
      <w:marRight w:val="0"/>
      <w:marTop w:val="0"/>
      <w:marBottom w:val="0"/>
      <w:divBdr>
        <w:top w:val="none" w:sz="0" w:space="0" w:color="auto"/>
        <w:left w:val="none" w:sz="0" w:space="0" w:color="auto"/>
        <w:bottom w:val="none" w:sz="0" w:space="0" w:color="auto"/>
        <w:right w:val="none" w:sz="0" w:space="0" w:color="auto"/>
      </w:divBdr>
    </w:div>
    <w:div w:id="357319564">
      <w:marLeft w:val="640"/>
      <w:marRight w:val="0"/>
      <w:marTop w:val="0"/>
      <w:marBottom w:val="0"/>
      <w:divBdr>
        <w:top w:val="none" w:sz="0" w:space="0" w:color="auto"/>
        <w:left w:val="none" w:sz="0" w:space="0" w:color="auto"/>
        <w:bottom w:val="none" w:sz="0" w:space="0" w:color="auto"/>
        <w:right w:val="none" w:sz="0" w:space="0" w:color="auto"/>
      </w:divBdr>
    </w:div>
    <w:div w:id="357587768">
      <w:marLeft w:val="640"/>
      <w:marRight w:val="0"/>
      <w:marTop w:val="0"/>
      <w:marBottom w:val="0"/>
      <w:divBdr>
        <w:top w:val="none" w:sz="0" w:space="0" w:color="auto"/>
        <w:left w:val="none" w:sz="0" w:space="0" w:color="auto"/>
        <w:bottom w:val="none" w:sz="0" w:space="0" w:color="auto"/>
        <w:right w:val="none" w:sz="0" w:space="0" w:color="auto"/>
      </w:divBdr>
    </w:div>
    <w:div w:id="357892216">
      <w:marLeft w:val="640"/>
      <w:marRight w:val="0"/>
      <w:marTop w:val="0"/>
      <w:marBottom w:val="0"/>
      <w:divBdr>
        <w:top w:val="none" w:sz="0" w:space="0" w:color="auto"/>
        <w:left w:val="none" w:sz="0" w:space="0" w:color="auto"/>
        <w:bottom w:val="none" w:sz="0" w:space="0" w:color="auto"/>
        <w:right w:val="none" w:sz="0" w:space="0" w:color="auto"/>
      </w:divBdr>
    </w:div>
    <w:div w:id="358745538">
      <w:marLeft w:val="640"/>
      <w:marRight w:val="0"/>
      <w:marTop w:val="0"/>
      <w:marBottom w:val="0"/>
      <w:divBdr>
        <w:top w:val="none" w:sz="0" w:space="0" w:color="auto"/>
        <w:left w:val="none" w:sz="0" w:space="0" w:color="auto"/>
        <w:bottom w:val="none" w:sz="0" w:space="0" w:color="auto"/>
        <w:right w:val="none" w:sz="0" w:space="0" w:color="auto"/>
      </w:divBdr>
    </w:div>
    <w:div w:id="359206888">
      <w:marLeft w:val="640"/>
      <w:marRight w:val="0"/>
      <w:marTop w:val="0"/>
      <w:marBottom w:val="0"/>
      <w:divBdr>
        <w:top w:val="none" w:sz="0" w:space="0" w:color="auto"/>
        <w:left w:val="none" w:sz="0" w:space="0" w:color="auto"/>
        <w:bottom w:val="none" w:sz="0" w:space="0" w:color="auto"/>
        <w:right w:val="none" w:sz="0" w:space="0" w:color="auto"/>
      </w:divBdr>
    </w:div>
    <w:div w:id="359403079">
      <w:marLeft w:val="640"/>
      <w:marRight w:val="0"/>
      <w:marTop w:val="0"/>
      <w:marBottom w:val="0"/>
      <w:divBdr>
        <w:top w:val="none" w:sz="0" w:space="0" w:color="auto"/>
        <w:left w:val="none" w:sz="0" w:space="0" w:color="auto"/>
        <w:bottom w:val="none" w:sz="0" w:space="0" w:color="auto"/>
        <w:right w:val="none" w:sz="0" w:space="0" w:color="auto"/>
      </w:divBdr>
    </w:div>
    <w:div w:id="359742796">
      <w:marLeft w:val="640"/>
      <w:marRight w:val="0"/>
      <w:marTop w:val="0"/>
      <w:marBottom w:val="0"/>
      <w:divBdr>
        <w:top w:val="none" w:sz="0" w:space="0" w:color="auto"/>
        <w:left w:val="none" w:sz="0" w:space="0" w:color="auto"/>
        <w:bottom w:val="none" w:sz="0" w:space="0" w:color="auto"/>
        <w:right w:val="none" w:sz="0" w:space="0" w:color="auto"/>
      </w:divBdr>
    </w:div>
    <w:div w:id="360017669">
      <w:marLeft w:val="640"/>
      <w:marRight w:val="0"/>
      <w:marTop w:val="0"/>
      <w:marBottom w:val="0"/>
      <w:divBdr>
        <w:top w:val="none" w:sz="0" w:space="0" w:color="auto"/>
        <w:left w:val="none" w:sz="0" w:space="0" w:color="auto"/>
        <w:bottom w:val="none" w:sz="0" w:space="0" w:color="auto"/>
        <w:right w:val="none" w:sz="0" w:space="0" w:color="auto"/>
      </w:divBdr>
    </w:div>
    <w:div w:id="360202625">
      <w:marLeft w:val="640"/>
      <w:marRight w:val="0"/>
      <w:marTop w:val="0"/>
      <w:marBottom w:val="0"/>
      <w:divBdr>
        <w:top w:val="none" w:sz="0" w:space="0" w:color="auto"/>
        <w:left w:val="none" w:sz="0" w:space="0" w:color="auto"/>
        <w:bottom w:val="none" w:sz="0" w:space="0" w:color="auto"/>
        <w:right w:val="none" w:sz="0" w:space="0" w:color="auto"/>
      </w:divBdr>
    </w:div>
    <w:div w:id="360590067">
      <w:marLeft w:val="640"/>
      <w:marRight w:val="0"/>
      <w:marTop w:val="0"/>
      <w:marBottom w:val="0"/>
      <w:divBdr>
        <w:top w:val="none" w:sz="0" w:space="0" w:color="auto"/>
        <w:left w:val="none" w:sz="0" w:space="0" w:color="auto"/>
        <w:bottom w:val="none" w:sz="0" w:space="0" w:color="auto"/>
        <w:right w:val="none" w:sz="0" w:space="0" w:color="auto"/>
      </w:divBdr>
    </w:div>
    <w:div w:id="360671112">
      <w:marLeft w:val="640"/>
      <w:marRight w:val="0"/>
      <w:marTop w:val="0"/>
      <w:marBottom w:val="0"/>
      <w:divBdr>
        <w:top w:val="none" w:sz="0" w:space="0" w:color="auto"/>
        <w:left w:val="none" w:sz="0" w:space="0" w:color="auto"/>
        <w:bottom w:val="none" w:sz="0" w:space="0" w:color="auto"/>
        <w:right w:val="none" w:sz="0" w:space="0" w:color="auto"/>
      </w:divBdr>
    </w:div>
    <w:div w:id="360857052">
      <w:marLeft w:val="640"/>
      <w:marRight w:val="0"/>
      <w:marTop w:val="0"/>
      <w:marBottom w:val="0"/>
      <w:divBdr>
        <w:top w:val="none" w:sz="0" w:space="0" w:color="auto"/>
        <w:left w:val="none" w:sz="0" w:space="0" w:color="auto"/>
        <w:bottom w:val="none" w:sz="0" w:space="0" w:color="auto"/>
        <w:right w:val="none" w:sz="0" w:space="0" w:color="auto"/>
      </w:divBdr>
    </w:div>
    <w:div w:id="361906844">
      <w:marLeft w:val="640"/>
      <w:marRight w:val="0"/>
      <w:marTop w:val="0"/>
      <w:marBottom w:val="0"/>
      <w:divBdr>
        <w:top w:val="none" w:sz="0" w:space="0" w:color="auto"/>
        <w:left w:val="none" w:sz="0" w:space="0" w:color="auto"/>
        <w:bottom w:val="none" w:sz="0" w:space="0" w:color="auto"/>
        <w:right w:val="none" w:sz="0" w:space="0" w:color="auto"/>
      </w:divBdr>
    </w:div>
    <w:div w:id="361982860">
      <w:marLeft w:val="640"/>
      <w:marRight w:val="0"/>
      <w:marTop w:val="0"/>
      <w:marBottom w:val="0"/>
      <w:divBdr>
        <w:top w:val="none" w:sz="0" w:space="0" w:color="auto"/>
        <w:left w:val="none" w:sz="0" w:space="0" w:color="auto"/>
        <w:bottom w:val="none" w:sz="0" w:space="0" w:color="auto"/>
        <w:right w:val="none" w:sz="0" w:space="0" w:color="auto"/>
      </w:divBdr>
    </w:div>
    <w:div w:id="362095845">
      <w:marLeft w:val="640"/>
      <w:marRight w:val="0"/>
      <w:marTop w:val="0"/>
      <w:marBottom w:val="0"/>
      <w:divBdr>
        <w:top w:val="none" w:sz="0" w:space="0" w:color="auto"/>
        <w:left w:val="none" w:sz="0" w:space="0" w:color="auto"/>
        <w:bottom w:val="none" w:sz="0" w:space="0" w:color="auto"/>
        <w:right w:val="none" w:sz="0" w:space="0" w:color="auto"/>
      </w:divBdr>
    </w:div>
    <w:div w:id="362364123">
      <w:marLeft w:val="640"/>
      <w:marRight w:val="0"/>
      <w:marTop w:val="0"/>
      <w:marBottom w:val="0"/>
      <w:divBdr>
        <w:top w:val="none" w:sz="0" w:space="0" w:color="auto"/>
        <w:left w:val="none" w:sz="0" w:space="0" w:color="auto"/>
        <w:bottom w:val="none" w:sz="0" w:space="0" w:color="auto"/>
        <w:right w:val="none" w:sz="0" w:space="0" w:color="auto"/>
      </w:divBdr>
    </w:div>
    <w:div w:id="362633934">
      <w:marLeft w:val="640"/>
      <w:marRight w:val="0"/>
      <w:marTop w:val="0"/>
      <w:marBottom w:val="0"/>
      <w:divBdr>
        <w:top w:val="none" w:sz="0" w:space="0" w:color="auto"/>
        <w:left w:val="none" w:sz="0" w:space="0" w:color="auto"/>
        <w:bottom w:val="none" w:sz="0" w:space="0" w:color="auto"/>
        <w:right w:val="none" w:sz="0" w:space="0" w:color="auto"/>
      </w:divBdr>
    </w:div>
    <w:div w:id="362635722">
      <w:marLeft w:val="640"/>
      <w:marRight w:val="0"/>
      <w:marTop w:val="0"/>
      <w:marBottom w:val="0"/>
      <w:divBdr>
        <w:top w:val="none" w:sz="0" w:space="0" w:color="auto"/>
        <w:left w:val="none" w:sz="0" w:space="0" w:color="auto"/>
        <w:bottom w:val="none" w:sz="0" w:space="0" w:color="auto"/>
        <w:right w:val="none" w:sz="0" w:space="0" w:color="auto"/>
      </w:divBdr>
    </w:div>
    <w:div w:id="364672657">
      <w:marLeft w:val="640"/>
      <w:marRight w:val="0"/>
      <w:marTop w:val="0"/>
      <w:marBottom w:val="0"/>
      <w:divBdr>
        <w:top w:val="none" w:sz="0" w:space="0" w:color="auto"/>
        <w:left w:val="none" w:sz="0" w:space="0" w:color="auto"/>
        <w:bottom w:val="none" w:sz="0" w:space="0" w:color="auto"/>
        <w:right w:val="none" w:sz="0" w:space="0" w:color="auto"/>
      </w:divBdr>
    </w:div>
    <w:div w:id="365101766">
      <w:marLeft w:val="640"/>
      <w:marRight w:val="0"/>
      <w:marTop w:val="0"/>
      <w:marBottom w:val="0"/>
      <w:divBdr>
        <w:top w:val="none" w:sz="0" w:space="0" w:color="auto"/>
        <w:left w:val="none" w:sz="0" w:space="0" w:color="auto"/>
        <w:bottom w:val="none" w:sz="0" w:space="0" w:color="auto"/>
        <w:right w:val="none" w:sz="0" w:space="0" w:color="auto"/>
      </w:divBdr>
    </w:div>
    <w:div w:id="365180449">
      <w:marLeft w:val="640"/>
      <w:marRight w:val="0"/>
      <w:marTop w:val="0"/>
      <w:marBottom w:val="0"/>
      <w:divBdr>
        <w:top w:val="none" w:sz="0" w:space="0" w:color="auto"/>
        <w:left w:val="none" w:sz="0" w:space="0" w:color="auto"/>
        <w:bottom w:val="none" w:sz="0" w:space="0" w:color="auto"/>
        <w:right w:val="none" w:sz="0" w:space="0" w:color="auto"/>
      </w:divBdr>
    </w:div>
    <w:div w:id="366108857">
      <w:marLeft w:val="640"/>
      <w:marRight w:val="0"/>
      <w:marTop w:val="0"/>
      <w:marBottom w:val="0"/>
      <w:divBdr>
        <w:top w:val="none" w:sz="0" w:space="0" w:color="auto"/>
        <w:left w:val="none" w:sz="0" w:space="0" w:color="auto"/>
        <w:bottom w:val="none" w:sz="0" w:space="0" w:color="auto"/>
        <w:right w:val="none" w:sz="0" w:space="0" w:color="auto"/>
      </w:divBdr>
    </w:div>
    <w:div w:id="366369500">
      <w:marLeft w:val="640"/>
      <w:marRight w:val="0"/>
      <w:marTop w:val="0"/>
      <w:marBottom w:val="0"/>
      <w:divBdr>
        <w:top w:val="none" w:sz="0" w:space="0" w:color="auto"/>
        <w:left w:val="none" w:sz="0" w:space="0" w:color="auto"/>
        <w:bottom w:val="none" w:sz="0" w:space="0" w:color="auto"/>
        <w:right w:val="none" w:sz="0" w:space="0" w:color="auto"/>
      </w:divBdr>
    </w:div>
    <w:div w:id="366371787">
      <w:marLeft w:val="640"/>
      <w:marRight w:val="0"/>
      <w:marTop w:val="0"/>
      <w:marBottom w:val="0"/>
      <w:divBdr>
        <w:top w:val="none" w:sz="0" w:space="0" w:color="auto"/>
        <w:left w:val="none" w:sz="0" w:space="0" w:color="auto"/>
        <w:bottom w:val="none" w:sz="0" w:space="0" w:color="auto"/>
        <w:right w:val="none" w:sz="0" w:space="0" w:color="auto"/>
      </w:divBdr>
    </w:div>
    <w:div w:id="366372420">
      <w:marLeft w:val="640"/>
      <w:marRight w:val="0"/>
      <w:marTop w:val="0"/>
      <w:marBottom w:val="0"/>
      <w:divBdr>
        <w:top w:val="none" w:sz="0" w:space="0" w:color="auto"/>
        <w:left w:val="none" w:sz="0" w:space="0" w:color="auto"/>
        <w:bottom w:val="none" w:sz="0" w:space="0" w:color="auto"/>
        <w:right w:val="none" w:sz="0" w:space="0" w:color="auto"/>
      </w:divBdr>
    </w:div>
    <w:div w:id="366956996">
      <w:marLeft w:val="640"/>
      <w:marRight w:val="0"/>
      <w:marTop w:val="0"/>
      <w:marBottom w:val="0"/>
      <w:divBdr>
        <w:top w:val="none" w:sz="0" w:space="0" w:color="auto"/>
        <w:left w:val="none" w:sz="0" w:space="0" w:color="auto"/>
        <w:bottom w:val="none" w:sz="0" w:space="0" w:color="auto"/>
        <w:right w:val="none" w:sz="0" w:space="0" w:color="auto"/>
      </w:divBdr>
    </w:div>
    <w:div w:id="367802610">
      <w:marLeft w:val="640"/>
      <w:marRight w:val="0"/>
      <w:marTop w:val="0"/>
      <w:marBottom w:val="0"/>
      <w:divBdr>
        <w:top w:val="none" w:sz="0" w:space="0" w:color="auto"/>
        <w:left w:val="none" w:sz="0" w:space="0" w:color="auto"/>
        <w:bottom w:val="none" w:sz="0" w:space="0" w:color="auto"/>
        <w:right w:val="none" w:sz="0" w:space="0" w:color="auto"/>
      </w:divBdr>
    </w:div>
    <w:div w:id="368535664">
      <w:marLeft w:val="640"/>
      <w:marRight w:val="0"/>
      <w:marTop w:val="0"/>
      <w:marBottom w:val="0"/>
      <w:divBdr>
        <w:top w:val="none" w:sz="0" w:space="0" w:color="auto"/>
        <w:left w:val="none" w:sz="0" w:space="0" w:color="auto"/>
        <w:bottom w:val="none" w:sz="0" w:space="0" w:color="auto"/>
        <w:right w:val="none" w:sz="0" w:space="0" w:color="auto"/>
      </w:divBdr>
    </w:div>
    <w:div w:id="368728248">
      <w:marLeft w:val="640"/>
      <w:marRight w:val="0"/>
      <w:marTop w:val="0"/>
      <w:marBottom w:val="0"/>
      <w:divBdr>
        <w:top w:val="none" w:sz="0" w:space="0" w:color="auto"/>
        <w:left w:val="none" w:sz="0" w:space="0" w:color="auto"/>
        <w:bottom w:val="none" w:sz="0" w:space="0" w:color="auto"/>
        <w:right w:val="none" w:sz="0" w:space="0" w:color="auto"/>
      </w:divBdr>
    </w:div>
    <w:div w:id="369650876">
      <w:marLeft w:val="640"/>
      <w:marRight w:val="0"/>
      <w:marTop w:val="0"/>
      <w:marBottom w:val="0"/>
      <w:divBdr>
        <w:top w:val="none" w:sz="0" w:space="0" w:color="auto"/>
        <w:left w:val="none" w:sz="0" w:space="0" w:color="auto"/>
        <w:bottom w:val="none" w:sz="0" w:space="0" w:color="auto"/>
        <w:right w:val="none" w:sz="0" w:space="0" w:color="auto"/>
      </w:divBdr>
    </w:div>
    <w:div w:id="369770595">
      <w:marLeft w:val="640"/>
      <w:marRight w:val="0"/>
      <w:marTop w:val="0"/>
      <w:marBottom w:val="0"/>
      <w:divBdr>
        <w:top w:val="none" w:sz="0" w:space="0" w:color="auto"/>
        <w:left w:val="none" w:sz="0" w:space="0" w:color="auto"/>
        <w:bottom w:val="none" w:sz="0" w:space="0" w:color="auto"/>
        <w:right w:val="none" w:sz="0" w:space="0" w:color="auto"/>
      </w:divBdr>
    </w:div>
    <w:div w:id="370885953">
      <w:marLeft w:val="640"/>
      <w:marRight w:val="0"/>
      <w:marTop w:val="0"/>
      <w:marBottom w:val="0"/>
      <w:divBdr>
        <w:top w:val="none" w:sz="0" w:space="0" w:color="auto"/>
        <w:left w:val="none" w:sz="0" w:space="0" w:color="auto"/>
        <w:bottom w:val="none" w:sz="0" w:space="0" w:color="auto"/>
        <w:right w:val="none" w:sz="0" w:space="0" w:color="auto"/>
      </w:divBdr>
    </w:div>
    <w:div w:id="371199204">
      <w:marLeft w:val="640"/>
      <w:marRight w:val="0"/>
      <w:marTop w:val="0"/>
      <w:marBottom w:val="0"/>
      <w:divBdr>
        <w:top w:val="none" w:sz="0" w:space="0" w:color="auto"/>
        <w:left w:val="none" w:sz="0" w:space="0" w:color="auto"/>
        <w:bottom w:val="none" w:sz="0" w:space="0" w:color="auto"/>
        <w:right w:val="none" w:sz="0" w:space="0" w:color="auto"/>
      </w:divBdr>
    </w:div>
    <w:div w:id="371421359">
      <w:marLeft w:val="640"/>
      <w:marRight w:val="0"/>
      <w:marTop w:val="0"/>
      <w:marBottom w:val="0"/>
      <w:divBdr>
        <w:top w:val="none" w:sz="0" w:space="0" w:color="auto"/>
        <w:left w:val="none" w:sz="0" w:space="0" w:color="auto"/>
        <w:bottom w:val="none" w:sz="0" w:space="0" w:color="auto"/>
        <w:right w:val="none" w:sz="0" w:space="0" w:color="auto"/>
      </w:divBdr>
    </w:div>
    <w:div w:id="371537809">
      <w:marLeft w:val="640"/>
      <w:marRight w:val="0"/>
      <w:marTop w:val="0"/>
      <w:marBottom w:val="0"/>
      <w:divBdr>
        <w:top w:val="none" w:sz="0" w:space="0" w:color="auto"/>
        <w:left w:val="none" w:sz="0" w:space="0" w:color="auto"/>
        <w:bottom w:val="none" w:sz="0" w:space="0" w:color="auto"/>
        <w:right w:val="none" w:sz="0" w:space="0" w:color="auto"/>
      </w:divBdr>
    </w:div>
    <w:div w:id="372313272">
      <w:marLeft w:val="640"/>
      <w:marRight w:val="0"/>
      <w:marTop w:val="0"/>
      <w:marBottom w:val="0"/>
      <w:divBdr>
        <w:top w:val="none" w:sz="0" w:space="0" w:color="auto"/>
        <w:left w:val="none" w:sz="0" w:space="0" w:color="auto"/>
        <w:bottom w:val="none" w:sz="0" w:space="0" w:color="auto"/>
        <w:right w:val="none" w:sz="0" w:space="0" w:color="auto"/>
      </w:divBdr>
    </w:div>
    <w:div w:id="374081252">
      <w:marLeft w:val="640"/>
      <w:marRight w:val="0"/>
      <w:marTop w:val="0"/>
      <w:marBottom w:val="0"/>
      <w:divBdr>
        <w:top w:val="none" w:sz="0" w:space="0" w:color="auto"/>
        <w:left w:val="none" w:sz="0" w:space="0" w:color="auto"/>
        <w:bottom w:val="none" w:sz="0" w:space="0" w:color="auto"/>
        <w:right w:val="none" w:sz="0" w:space="0" w:color="auto"/>
      </w:divBdr>
    </w:div>
    <w:div w:id="374740845">
      <w:marLeft w:val="640"/>
      <w:marRight w:val="0"/>
      <w:marTop w:val="0"/>
      <w:marBottom w:val="0"/>
      <w:divBdr>
        <w:top w:val="none" w:sz="0" w:space="0" w:color="auto"/>
        <w:left w:val="none" w:sz="0" w:space="0" w:color="auto"/>
        <w:bottom w:val="none" w:sz="0" w:space="0" w:color="auto"/>
        <w:right w:val="none" w:sz="0" w:space="0" w:color="auto"/>
      </w:divBdr>
    </w:div>
    <w:div w:id="374744258">
      <w:marLeft w:val="640"/>
      <w:marRight w:val="0"/>
      <w:marTop w:val="0"/>
      <w:marBottom w:val="0"/>
      <w:divBdr>
        <w:top w:val="none" w:sz="0" w:space="0" w:color="auto"/>
        <w:left w:val="none" w:sz="0" w:space="0" w:color="auto"/>
        <w:bottom w:val="none" w:sz="0" w:space="0" w:color="auto"/>
        <w:right w:val="none" w:sz="0" w:space="0" w:color="auto"/>
      </w:divBdr>
    </w:div>
    <w:div w:id="375356933">
      <w:marLeft w:val="640"/>
      <w:marRight w:val="0"/>
      <w:marTop w:val="0"/>
      <w:marBottom w:val="0"/>
      <w:divBdr>
        <w:top w:val="none" w:sz="0" w:space="0" w:color="auto"/>
        <w:left w:val="none" w:sz="0" w:space="0" w:color="auto"/>
        <w:bottom w:val="none" w:sz="0" w:space="0" w:color="auto"/>
        <w:right w:val="none" w:sz="0" w:space="0" w:color="auto"/>
      </w:divBdr>
    </w:div>
    <w:div w:id="375587191">
      <w:marLeft w:val="640"/>
      <w:marRight w:val="0"/>
      <w:marTop w:val="0"/>
      <w:marBottom w:val="0"/>
      <w:divBdr>
        <w:top w:val="none" w:sz="0" w:space="0" w:color="auto"/>
        <w:left w:val="none" w:sz="0" w:space="0" w:color="auto"/>
        <w:bottom w:val="none" w:sz="0" w:space="0" w:color="auto"/>
        <w:right w:val="none" w:sz="0" w:space="0" w:color="auto"/>
      </w:divBdr>
    </w:div>
    <w:div w:id="376246410">
      <w:marLeft w:val="640"/>
      <w:marRight w:val="0"/>
      <w:marTop w:val="0"/>
      <w:marBottom w:val="0"/>
      <w:divBdr>
        <w:top w:val="none" w:sz="0" w:space="0" w:color="auto"/>
        <w:left w:val="none" w:sz="0" w:space="0" w:color="auto"/>
        <w:bottom w:val="none" w:sz="0" w:space="0" w:color="auto"/>
        <w:right w:val="none" w:sz="0" w:space="0" w:color="auto"/>
      </w:divBdr>
    </w:div>
    <w:div w:id="376589114">
      <w:marLeft w:val="640"/>
      <w:marRight w:val="0"/>
      <w:marTop w:val="0"/>
      <w:marBottom w:val="0"/>
      <w:divBdr>
        <w:top w:val="none" w:sz="0" w:space="0" w:color="auto"/>
        <w:left w:val="none" w:sz="0" w:space="0" w:color="auto"/>
        <w:bottom w:val="none" w:sz="0" w:space="0" w:color="auto"/>
        <w:right w:val="none" w:sz="0" w:space="0" w:color="auto"/>
      </w:divBdr>
    </w:div>
    <w:div w:id="376665235">
      <w:marLeft w:val="640"/>
      <w:marRight w:val="0"/>
      <w:marTop w:val="0"/>
      <w:marBottom w:val="0"/>
      <w:divBdr>
        <w:top w:val="none" w:sz="0" w:space="0" w:color="auto"/>
        <w:left w:val="none" w:sz="0" w:space="0" w:color="auto"/>
        <w:bottom w:val="none" w:sz="0" w:space="0" w:color="auto"/>
        <w:right w:val="none" w:sz="0" w:space="0" w:color="auto"/>
      </w:divBdr>
    </w:div>
    <w:div w:id="376781396">
      <w:marLeft w:val="640"/>
      <w:marRight w:val="0"/>
      <w:marTop w:val="0"/>
      <w:marBottom w:val="0"/>
      <w:divBdr>
        <w:top w:val="none" w:sz="0" w:space="0" w:color="auto"/>
        <w:left w:val="none" w:sz="0" w:space="0" w:color="auto"/>
        <w:bottom w:val="none" w:sz="0" w:space="0" w:color="auto"/>
        <w:right w:val="none" w:sz="0" w:space="0" w:color="auto"/>
      </w:divBdr>
    </w:div>
    <w:div w:id="376857900">
      <w:marLeft w:val="640"/>
      <w:marRight w:val="0"/>
      <w:marTop w:val="0"/>
      <w:marBottom w:val="0"/>
      <w:divBdr>
        <w:top w:val="none" w:sz="0" w:space="0" w:color="auto"/>
        <w:left w:val="none" w:sz="0" w:space="0" w:color="auto"/>
        <w:bottom w:val="none" w:sz="0" w:space="0" w:color="auto"/>
        <w:right w:val="none" w:sz="0" w:space="0" w:color="auto"/>
      </w:divBdr>
    </w:div>
    <w:div w:id="376858232">
      <w:marLeft w:val="640"/>
      <w:marRight w:val="0"/>
      <w:marTop w:val="0"/>
      <w:marBottom w:val="0"/>
      <w:divBdr>
        <w:top w:val="none" w:sz="0" w:space="0" w:color="auto"/>
        <w:left w:val="none" w:sz="0" w:space="0" w:color="auto"/>
        <w:bottom w:val="none" w:sz="0" w:space="0" w:color="auto"/>
        <w:right w:val="none" w:sz="0" w:space="0" w:color="auto"/>
      </w:divBdr>
    </w:div>
    <w:div w:id="377094777">
      <w:marLeft w:val="640"/>
      <w:marRight w:val="0"/>
      <w:marTop w:val="0"/>
      <w:marBottom w:val="0"/>
      <w:divBdr>
        <w:top w:val="none" w:sz="0" w:space="0" w:color="auto"/>
        <w:left w:val="none" w:sz="0" w:space="0" w:color="auto"/>
        <w:bottom w:val="none" w:sz="0" w:space="0" w:color="auto"/>
        <w:right w:val="none" w:sz="0" w:space="0" w:color="auto"/>
      </w:divBdr>
    </w:div>
    <w:div w:id="377903735">
      <w:marLeft w:val="640"/>
      <w:marRight w:val="0"/>
      <w:marTop w:val="0"/>
      <w:marBottom w:val="0"/>
      <w:divBdr>
        <w:top w:val="none" w:sz="0" w:space="0" w:color="auto"/>
        <w:left w:val="none" w:sz="0" w:space="0" w:color="auto"/>
        <w:bottom w:val="none" w:sz="0" w:space="0" w:color="auto"/>
        <w:right w:val="none" w:sz="0" w:space="0" w:color="auto"/>
      </w:divBdr>
    </w:div>
    <w:div w:id="378474475">
      <w:marLeft w:val="640"/>
      <w:marRight w:val="0"/>
      <w:marTop w:val="0"/>
      <w:marBottom w:val="0"/>
      <w:divBdr>
        <w:top w:val="none" w:sz="0" w:space="0" w:color="auto"/>
        <w:left w:val="none" w:sz="0" w:space="0" w:color="auto"/>
        <w:bottom w:val="none" w:sz="0" w:space="0" w:color="auto"/>
        <w:right w:val="none" w:sz="0" w:space="0" w:color="auto"/>
      </w:divBdr>
    </w:div>
    <w:div w:id="378669729">
      <w:marLeft w:val="640"/>
      <w:marRight w:val="0"/>
      <w:marTop w:val="0"/>
      <w:marBottom w:val="0"/>
      <w:divBdr>
        <w:top w:val="none" w:sz="0" w:space="0" w:color="auto"/>
        <w:left w:val="none" w:sz="0" w:space="0" w:color="auto"/>
        <w:bottom w:val="none" w:sz="0" w:space="0" w:color="auto"/>
        <w:right w:val="none" w:sz="0" w:space="0" w:color="auto"/>
      </w:divBdr>
    </w:div>
    <w:div w:id="379063499">
      <w:marLeft w:val="640"/>
      <w:marRight w:val="0"/>
      <w:marTop w:val="0"/>
      <w:marBottom w:val="0"/>
      <w:divBdr>
        <w:top w:val="none" w:sz="0" w:space="0" w:color="auto"/>
        <w:left w:val="none" w:sz="0" w:space="0" w:color="auto"/>
        <w:bottom w:val="none" w:sz="0" w:space="0" w:color="auto"/>
        <w:right w:val="none" w:sz="0" w:space="0" w:color="auto"/>
      </w:divBdr>
    </w:div>
    <w:div w:id="379400070">
      <w:marLeft w:val="640"/>
      <w:marRight w:val="0"/>
      <w:marTop w:val="0"/>
      <w:marBottom w:val="0"/>
      <w:divBdr>
        <w:top w:val="none" w:sz="0" w:space="0" w:color="auto"/>
        <w:left w:val="none" w:sz="0" w:space="0" w:color="auto"/>
        <w:bottom w:val="none" w:sz="0" w:space="0" w:color="auto"/>
        <w:right w:val="none" w:sz="0" w:space="0" w:color="auto"/>
      </w:divBdr>
    </w:div>
    <w:div w:id="379591819">
      <w:marLeft w:val="640"/>
      <w:marRight w:val="0"/>
      <w:marTop w:val="0"/>
      <w:marBottom w:val="0"/>
      <w:divBdr>
        <w:top w:val="none" w:sz="0" w:space="0" w:color="auto"/>
        <w:left w:val="none" w:sz="0" w:space="0" w:color="auto"/>
        <w:bottom w:val="none" w:sz="0" w:space="0" w:color="auto"/>
        <w:right w:val="none" w:sz="0" w:space="0" w:color="auto"/>
      </w:divBdr>
    </w:div>
    <w:div w:id="380137711">
      <w:marLeft w:val="640"/>
      <w:marRight w:val="0"/>
      <w:marTop w:val="0"/>
      <w:marBottom w:val="0"/>
      <w:divBdr>
        <w:top w:val="none" w:sz="0" w:space="0" w:color="auto"/>
        <w:left w:val="none" w:sz="0" w:space="0" w:color="auto"/>
        <w:bottom w:val="none" w:sz="0" w:space="0" w:color="auto"/>
        <w:right w:val="none" w:sz="0" w:space="0" w:color="auto"/>
      </w:divBdr>
    </w:div>
    <w:div w:id="380251352">
      <w:marLeft w:val="640"/>
      <w:marRight w:val="0"/>
      <w:marTop w:val="0"/>
      <w:marBottom w:val="0"/>
      <w:divBdr>
        <w:top w:val="none" w:sz="0" w:space="0" w:color="auto"/>
        <w:left w:val="none" w:sz="0" w:space="0" w:color="auto"/>
        <w:bottom w:val="none" w:sz="0" w:space="0" w:color="auto"/>
        <w:right w:val="none" w:sz="0" w:space="0" w:color="auto"/>
      </w:divBdr>
    </w:div>
    <w:div w:id="380639698">
      <w:marLeft w:val="640"/>
      <w:marRight w:val="0"/>
      <w:marTop w:val="0"/>
      <w:marBottom w:val="0"/>
      <w:divBdr>
        <w:top w:val="none" w:sz="0" w:space="0" w:color="auto"/>
        <w:left w:val="none" w:sz="0" w:space="0" w:color="auto"/>
        <w:bottom w:val="none" w:sz="0" w:space="0" w:color="auto"/>
        <w:right w:val="none" w:sz="0" w:space="0" w:color="auto"/>
      </w:divBdr>
    </w:div>
    <w:div w:id="380713438">
      <w:marLeft w:val="640"/>
      <w:marRight w:val="0"/>
      <w:marTop w:val="0"/>
      <w:marBottom w:val="0"/>
      <w:divBdr>
        <w:top w:val="none" w:sz="0" w:space="0" w:color="auto"/>
        <w:left w:val="none" w:sz="0" w:space="0" w:color="auto"/>
        <w:bottom w:val="none" w:sz="0" w:space="0" w:color="auto"/>
        <w:right w:val="none" w:sz="0" w:space="0" w:color="auto"/>
      </w:divBdr>
    </w:div>
    <w:div w:id="380830501">
      <w:marLeft w:val="640"/>
      <w:marRight w:val="0"/>
      <w:marTop w:val="0"/>
      <w:marBottom w:val="0"/>
      <w:divBdr>
        <w:top w:val="none" w:sz="0" w:space="0" w:color="auto"/>
        <w:left w:val="none" w:sz="0" w:space="0" w:color="auto"/>
        <w:bottom w:val="none" w:sz="0" w:space="0" w:color="auto"/>
        <w:right w:val="none" w:sz="0" w:space="0" w:color="auto"/>
      </w:divBdr>
    </w:div>
    <w:div w:id="380904914">
      <w:marLeft w:val="640"/>
      <w:marRight w:val="0"/>
      <w:marTop w:val="0"/>
      <w:marBottom w:val="0"/>
      <w:divBdr>
        <w:top w:val="none" w:sz="0" w:space="0" w:color="auto"/>
        <w:left w:val="none" w:sz="0" w:space="0" w:color="auto"/>
        <w:bottom w:val="none" w:sz="0" w:space="0" w:color="auto"/>
        <w:right w:val="none" w:sz="0" w:space="0" w:color="auto"/>
      </w:divBdr>
    </w:div>
    <w:div w:id="381365740">
      <w:marLeft w:val="640"/>
      <w:marRight w:val="0"/>
      <w:marTop w:val="0"/>
      <w:marBottom w:val="0"/>
      <w:divBdr>
        <w:top w:val="none" w:sz="0" w:space="0" w:color="auto"/>
        <w:left w:val="none" w:sz="0" w:space="0" w:color="auto"/>
        <w:bottom w:val="none" w:sz="0" w:space="0" w:color="auto"/>
        <w:right w:val="none" w:sz="0" w:space="0" w:color="auto"/>
      </w:divBdr>
    </w:div>
    <w:div w:id="381636801">
      <w:marLeft w:val="640"/>
      <w:marRight w:val="0"/>
      <w:marTop w:val="0"/>
      <w:marBottom w:val="0"/>
      <w:divBdr>
        <w:top w:val="none" w:sz="0" w:space="0" w:color="auto"/>
        <w:left w:val="none" w:sz="0" w:space="0" w:color="auto"/>
        <w:bottom w:val="none" w:sz="0" w:space="0" w:color="auto"/>
        <w:right w:val="none" w:sz="0" w:space="0" w:color="auto"/>
      </w:divBdr>
    </w:div>
    <w:div w:id="382565035">
      <w:marLeft w:val="640"/>
      <w:marRight w:val="0"/>
      <w:marTop w:val="0"/>
      <w:marBottom w:val="0"/>
      <w:divBdr>
        <w:top w:val="none" w:sz="0" w:space="0" w:color="auto"/>
        <w:left w:val="none" w:sz="0" w:space="0" w:color="auto"/>
        <w:bottom w:val="none" w:sz="0" w:space="0" w:color="auto"/>
        <w:right w:val="none" w:sz="0" w:space="0" w:color="auto"/>
      </w:divBdr>
    </w:div>
    <w:div w:id="382605693">
      <w:marLeft w:val="640"/>
      <w:marRight w:val="0"/>
      <w:marTop w:val="0"/>
      <w:marBottom w:val="0"/>
      <w:divBdr>
        <w:top w:val="none" w:sz="0" w:space="0" w:color="auto"/>
        <w:left w:val="none" w:sz="0" w:space="0" w:color="auto"/>
        <w:bottom w:val="none" w:sz="0" w:space="0" w:color="auto"/>
        <w:right w:val="none" w:sz="0" w:space="0" w:color="auto"/>
      </w:divBdr>
    </w:div>
    <w:div w:id="383145264">
      <w:marLeft w:val="640"/>
      <w:marRight w:val="0"/>
      <w:marTop w:val="0"/>
      <w:marBottom w:val="0"/>
      <w:divBdr>
        <w:top w:val="none" w:sz="0" w:space="0" w:color="auto"/>
        <w:left w:val="none" w:sz="0" w:space="0" w:color="auto"/>
        <w:bottom w:val="none" w:sz="0" w:space="0" w:color="auto"/>
        <w:right w:val="none" w:sz="0" w:space="0" w:color="auto"/>
      </w:divBdr>
    </w:div>
    <w:div w:id="383338664">
      <w:marLeft w:val="640"/>
      <w:marRight w:val="0"/>
      <w:marTop w:val="0"/>
      <w:marBottom w:val="0"/>
      <w:divBdr>
        <w:top w:val="none" w:sz="0" w:space="0" w:color="auto"/>
        <w:left w:val="none" w:sz="0" w:space="0" w:color="auto"/>
        <w:bottom w:val="none" w:sz="0" w:space="0" w:color="auto"/>
        <w:right w:val="none" w:sz="0" w:space="0" w:color="auto"/>
      </w:divBdr>
    </w:div>
    <w:div w:id="384061763">
      <w:marLeft w:val="640"/>
      <w:marRight w:val="0"/>
      <w:marTop w:val="0"/>
      <w:marBottom w:val="0"/>
      <w:divBdr>
        <w:top w:val="none" w:sz="0" w:space="0" w:color="auto"/>
        <w:left w:val="none" w:sz="0" w:space="0" w:color="auto"/>
        <w:bottom w:val="none" w:sz="0" w:space="0" w:color="auto"/>
        <w:right w:val="none" w:sz="0" w:space="0" w:color="auto"/>
      </w:divBdr>
    </w:div>
    <w:div w:id="384109055">
      <w:marLeft w:val="640"/>
      <w:marRight w:val="0"/>
      <w:marTop w:val="0"/>
      <w:marBottom w:val="0"/>
      <w:divBdr>
        <w:top w:val="none" w:sz="0" w:space="0" w:color="auto"/>
        <w:left w:val="none" w:sz="0" w:space="0" w:color="auto"/>
        <w:bottom w:val="none" w:sz="0" w:space="0" w:color="auto"/>
        <w:right w:val="none" w:sz="0" w:space="0" w:color="auto"/>
      </w:divBdr>
    </w:div>
    <w:div w:id="384724916">
      <w:marLeft w:val="640"/>
      <w:marRight w:val="0"/>
      <w:marTop w:val="0"/>
      <w:marBottom w:val="0"/>
      <w:divBdr>
        <w:top w:val="none" w:sz="0" w:space="0" w:color="auto"/>
        <w:left w:val="none" w:sz="0" w:space="0" w:color="auto"/>
        <w:bottom w:val="none" w:sz="0" w:space="0" w:color="auto"/>
        <w:right w:val="none" w:sz="0" w:space="0" w:color="auto"/>
      </w:divBdr>
    </w:div>
    <w:div w:id="384987777">
      <w:marLeft w:val="640"/>
      <w:marRight w:val="0"/>
      <w:marTop w:val="0"/>
      <w:marBottom w:val="0"/>
      <w:divBdr>
        <w:top w:val="none" w:sz="0" w:space="0" w:color="auto"/>
        <w:left w:val="none" w:sz="0" w:space="0" w:color="auto"/>
        <w:bottom w:val="none" w:sz="0" w:space="0" w:color="auto"/>
        <w:right w:val="none" w:sz="0" w:space="0" w:color="auto"/>
      </w:divBdr>
    </w:div>
    <w:div w:id="386338592">
      <w:marLeft w:val="640"/>
      <w:marRight w:val="0"/>
      <w:marTop w:val="0"/>
      <w:marBottom w:val="0"/>
      <w:divBdr>
        <w:top w:val="none" w:sz="0" w:space="0" w:color="auto"/>
        <w:left w:val="none" w:sz="0" w:space="0" w:color="auto"/>
        <w:bottom w:val="none" w:sz="0" w:space="0" w:color="auto"/>
        <w:right w:val="none" w:sz="0" w:space="0" w:color="auto"/>
      </w:divBdr>
    </w:div>
    <w:div w:id="386339151">
      <w:marLeft w:val="640"/>
      <w:marRight w:val="0"/>
      <w:marTop w:val="0"/>
      <w:marBottom w:val="0"/>
      <w:divBdr>
        <w:top w:val="none" w:sz="0" w:space="0" w:color="auto"/>
        <w:left w:val="none" w:sz="0" w:space="0" w:color="auto"/>
        <w:bottom w:val="none" w:sz="0" w:space="0" w:color="auto"/>
        <w:right w:val="none" w:sz="0" w:space="0" w:color="auto"/>
      </w:divBdr>
    </w:div>
    <w:div w:id="386490168">
      <w:marLeft w:val="640"/>
      <w:marRight w:val="0"/>
      <w:marTop w:val="0"/>
      <w:marBottom w:val="0"/>
      <w:divBdr>
        <w:top w:val="none" w:sz="0" w:space="0" w:color="auto"/>
        <w:left w:val="none" w:sz="0" w:space="0" w:color="auto"/>
        <w:bottom w:val="none" w:sz="0" w:space="0" w:color="auto"/>
        <w:right w:val="none" w:sz="0" w:space="0" w:color="auto"/>
      </w:divBdr>
    </w:div>
    <w:div w:id="386497002">
      <w:marLeft w:val="640"/>
      <w:marRight w:val="0"/>
      <w:marTop w:val="0"/>
      <w:marBottom w:val="0"/>
      <w:divBdr>
        <w:top w:val="none" w:sz="0" w:space="0" w:color="auto"/>
        <w:left w:val="none" w:sz="0" w:space="0" w:color="auto"/>
        <w:bottom w:val="none" w:sz="0" w:space="0" w:color="auto"/>
        <w:right w:val="none" w:sz="0" w:space="0" w:color="auto"/>
      </w:divBdr>
    </w:div>
    <w:div w:id="386532545">
      <w:marLeft w:val="640"/>
      <w:marRight w:val="0"/>
      <w:marTop w:val="0"/>
      <w:marBottom w:val="0"/>
      <w:divBdr>
        <w:top w:val="none" w:sz="0" w:space="0" w:color="auto"/>
        <w:left w:val="none" w:sz="0" w:space="0" w:color="auto"/>
        <w:bottom w:val="none" w:sz="0" w:space="0" w:color="auto"/>
        <w:right w:val="none" w:sz="0" w:space="0" w:color="auto"/>
      </w:divBdr>
    </w:div>
    <w:div w:id="386955834">
      <w:marLeft w:val="640"/>
      <w:marRight w:val="0"/>
      <w:marTop w:val="0"/>
      <w:marBottom w:val="0"/>
      <w:divBdr>
        <w:top w:val="none" w:sz="0" w:space="0" w:color="auto"/>
        <w:left w:val="none" w:sz="0" w:space="0" w:color="auto"/>
        <w:bottom w:val="none" w:sz="0" w:space="0" w:color="auto"/>
        <w:right w:val="none" w:sz="0" w:space="0" w:color="auto"/>
      </w:divBdr>
    </w:div>
    <w:div w:id="387261673">
      <w:marLeft w:val="640"/>
      <w:marRight w:val="0"/>
      <w:marTop w:val="0"/>
      <w:marBottom w:val="0"/>
      <w:divBdr>
        <w:top w:val="none" w:sz="0" w:space="0" w:color="auto"/>
        <w:left w:val="none" w:sz="0" w:space="0" w:color="auto"/>
        <w:bottom w:val="none" w:sz="0" w:space="0" w:color="auto"/>
        <w:right w:val="none" w:sz="0" w:space="0" w:color="auto"/>
      </w:divBdr>
    </w:div>
    <w:div w:id="387999548">
      <w:marLeft w:val="640"/>
      <w:marRight w:val="0"/>
      <w:marTop w:val="0"/>
      <w:marBottom w:val="0"/>
      <w:divBdr>
        <w:top w:val="none" w:sz="0" w:space="0" w:color="auto"/>
        <w:left w:val="none" w:sz="0" w:space="0" w:color="auto"/>
        <w:bottom w:val="none" w:sz="0" w:space="0" w:color="auto"/>
        <w:right w:val="none" w:sz="0" w:space="0" w:color="auto"/>
      </w:divBdr>
    </w:div>
    <w:div w:id="388117655">
      <w:marLeft w:val="640"/>
      <w:marRight w:val="0"/>
      <w:marTop w:val="0"/>
      <w:marBottom w:val="0"/>
      <w:divBdr>
        <w:top w:val="none" w:sz="0" w:space="0" w:color="auto"/>
        <w:left w:val="none" w:sz="0" w:space="0" w:color="auto"/>
        <w:bottom w:val="none" w:sz="0" w:space="0" w:color="auto"/>
        <w:right w:val="none" w:sz="0" w:space="0" w:color="auto"/>
      </w:divBdr>
    </w:div>
    <w:div w:id="388189510">
      <w:marLeft w:val="640"/>
      <w:marRight w:val="0"/>
      <w:marTop w:val="0"/>
      <w:marBottom w:val="0"/>
      <w:divBdr>
        <w:top w:val="none" w:sz="0" w:space="0" w:color="auto"/>
        <w:left w:val="none" w:sz="0" w:space="0" w:color="auto"/>
        <w:bottom w:val="none" w:sz="0" w:space="0" w:color="auto"/>
        <w:right w:val="none" w:sz="0" w:space="0" w:color="auto"/>
      </w:divBdr>
    </w:div>
    <w:div w:id="388655915">
      <w:marLeft w:val="640"/>
      <w:marRight w:val="0"/>
      <w:marTop w:val="0"/>
      <w:marBottom w:val="0"/>
      <w:divBdr>
        <w:top w:val="none" w:sz="0" w:space="0" w:color="auto"/>
        <w:left w:val="none" w:sz="0" w:space="0" w:color="auto"/>
        <w:bottom w:val="none" w:sz="0" w:space="0" w:color="auto"/>
        <w:right w:val="none" w:sz="0" w:space="0" w:color="auto"/>
      </w:divBdr>
    </w:div>
    <w:div w:id="388842293">
      <w:marLeft w:val="640"/>
      <w:marRight w:val="0"/>
      <w:marTop w:val="0"/>
      <w:marBottom w:val="0"/>
      <w:divBdr>
        <w:top w:val="none" w:sz="0" w:space="0" w:color="auto"/>
        <w:left w:val="none" w:sz="0" w:space="0" w:color="auto"/>
        <w:bottom w:val="none" w:sz="0" w:space="0" w:color="auto"/>
        <w:right w:val="none" w:sz="0" w:space="0" w:color="auto"/>
      </w:divBdr>
    </w:div>
    <w:div w:id="389423486">
      <w:marLeft w:val="640"/>
      <w:marRight w:val="0"/>
      <w:marTop w:val="0"/>
      <w:marBottom w:val="0"/>
      <w:divBdr>
        <w:top w:val="none" w:sz="0" w:space="0" w:color="auto"/>
        <w:left w:val="none" w:sz="0" w:space="0" w:color="auto"/>
        <w:bottom w:val="none" w:sz="0" w:space="0" w:color="auto"/>
        <w:right w:val="none" w:sz="0" w:space="0" w:color="auto"/>
      </w:divBdr>
    </w:div>
    <w:div w:id="389810428">
      <w:marLeft w:val="640"/>
      <w:marRight w:val="0"/>
      <w:marTop w:val="0"/>
      <w:marBottom w:val="0"/>
      <w:divBdr>
        <w:top w:val="none" w:sz="0" w:space="0" w:color="auto"/>
        <w:left w:val="none" w:sz="0" w:space="0" w:color="auto"/>
        <w:bottom w:val="none" w:sz="0" w:space="0" w:color="auto"/>
        <w:right w:val="none" w:sz="0" w:space="0" w:color="auto"/>
      </w:divBdr>
    </w:div>
    <w:div w:id="390080724">
      <w:marLeft w:val="640"/>
      <w:marRight w:val="0"/>
      <w:marTop w:val="0"/>
      <w:marBottom w:val="0"/>
      <w:divBdr>
        <w:top w:val="none" w:sz="0" w:space="0" w:color="auto"/>
        <w:left w:val="none" w:sz="0" w:space="0" w:color="auto"/>
        <w:bottom w:val="none" w:sz="0" w:space="0" w:color="auto"/>
        <w:right w:val="none" w:sz="0" w:space="0" w:color="auto"/>
      </w:divBdr>
    </w:div>
    <w:div w:id="390272668">
      <w:marLeft w:val="640"/>
      <w:marRight w:val="0"/>
      <w:marTop w:val="0"/>
      <w:marBottom w:val="0"/>
      <w:divBdr>
        <w:top w:val="none" w:sz="0" w:space="0" w:color="auto"/>
        <w:left w:val="none" w:sz="0" w:space="0" w:color="auto"/>
        <w:bottom w:val="none" w:sz="0" w:space="0" w:color="auto"/>
        <w:right w:val="none" w:sz="0" w:space="0" w:color="auto"/>
      </w:divBdr>
    </w:div>
    <w:div w:id="390538622">
      <w:marLeft w:val="640"/>
      <w:marRight w:val="0"/>
      <w:marTop w:val="0"/>
      <w:marBottom w:val="0"/>
      <w:divBdr>
        <w:top w:val="none" w:sz="0" w:space="0" w:color="auto"/>
        <w:left w:val="none" w:sz="0" w:space="0" w:color="auto"/>
        <w:bottom w:val="none" w:sz="0" w:space="0" w:color="auto"/>
        <w:right w:val="none" w:sz="0" w:space="0" w:color="auto"/>
      </w:divBdr>
    </w:div>
    <w:div w:id="390539088">
      <w:marLeft w:val="640"/>
      <w:marRight w:val="0"/>
      <w:marTop w:val="0"/>
      <w:marBottom w:val="0"/>
      <w:divBdr>
        <w:top w:val="none" w:sz="0" w:space="0" w:color="auto"/>
        <w:left w:val="none" w:sz="0" w:space="0" w:color="auto"/>
        <w:bottom w:val="none" w:sz="0" w:space="0" w:color="auto"/>
        <w:right w:val="none" w:sz="0" w:space="0" w:color="auto"/>
      </w:divBdr>
    </w:div>
    <w:div w:id="390618556">
      <w:marLeft w:val="640"/>
      <w:marRight w:val="0"/>
      <w:marTop w:val="0"/>
      <w:marBottom w:val="0"/>
      <w:divBdr>
        <w:top w:val="none" w:sz="0" w:space="0" w:color="auto"/>
        <w:left w:val="none" w:sz="0" w:space="0" w:color="auto"/>
        <w:bottom w:val="none" w:sz="0" w:space="0" w:color="auto"/>
        <w:right w:val="none" w:sz="0" w:space="0" w:color="auto"/>
      </w:divBdr>
    </w:div>
    <w:div w:id="390734736">
      <w:marLeft w:val="640"/>
      <w:marRight w:val="0"/>
      <w:marTop w:val="0"/>
      <w:marBottom w:val="0"/>
      <w:divBdr>
        <w:top w:val="none" w:sz="0" w:space="0" w:color="auto"/>
        <w:left w:val="none" w:sz="0" w:space="0" w:color="auto"/>
        <w:bottom w:val="none" w:sz="0" w:space="0" w:color="auto"/>
        <w:right w:val="none" w:sz="0" w:space="0" w:color="auto"/>
      </w:divBdr>
    </w:div>
    <w:div w:id="391196354">
      <w:marLeft w:val="640"/>
      <w:marRight w:val="0"/>
      <w:marTop w:val="0"/>
      <w:marBottom w:val="0"/>
      <w:divBdr>
        <w:top w:val="none" w:sz="0" w:space="0" w:color="auto"/>
        <w:left w:val="none" w:sz="0" w:space="0" w:color="auto"/>
        <w:bottom w:val="none" w:sz="0" w:space="0" w:color="auto"/>
        <w:right w:val="none" w:sz="0" w:space="0" w:color="auto"/>
      </w:divBdr>
    </w:div>
    <w:div w:id="391348043">
      <w:marLeft w:val="640"/>
      <w:marRight w:val="0"/>
      <w:marTop w:val="0"/>
      <w:marBottom w:val="0"/>
      <w:divBdr>
        <w:top w:val="none" w:sz="0" w:space="0" w:color="auto"/>
        <w:left w:val="none" w:sz="0" w:space="0" w:color="auto"/>
        <w:bottom w:val="none" w:sz="0" w:space="0" w:color="auto"/>
        <w:right w:val="none" w:sz="0" w:space="0" w:color="auto"/>
      </w:divBdr>
    </w:div>
    <w:div w:id="391394826">
      <w:marLeft w:val="640"/>
      <w:marRight w:val="0"/>
      <w:marTop w:val="0"/>
      <w:marBottom w:val="0"/>
      <w:divBdr>
        <w:top w:val="none" w:sz="0" w:space="0" w:color="auto"/>
        <w:left w:val="none" w:sz="0" w:space="0" w:color="auto"/>
        <w:bottom w:val="none" w:sz="0" w:space="0" w:color="auto"/>
        <w:right w:val="none" w:sz="0" w:space="0" w:color="auto"/>
      </w:divBdr>
    </w:div>
    <w:div w:id="391588818">
      <w:marLeft w:val="640"/>
      <w:marRight w:val="0"/>
      <w:marTop w:val="0"/>
      <w:marBottom w:val="0"/>
      <w:divBdr>
        <w:top w:val="none" w:sz="0" w:space="0" w:color="auto"/>
        <w:left w:val="none" w:sz="0" w:space="0" w:color="auto"/>
        <w:bottom w:val="none" w:sz="0" w:space="0" w:color="auto"/>
        <w:right w:val="none" w:sz="0" w:space="0" w:color="auto"/>
      </w:divBdr>
    </w:div>
    <w:div w:id="392121491">
      <w:marLeft w:val="640"/>
      <w:marRight w:val="0"/>
      <w:marTop w:val="0"/>
      <w:marBottom w:val="0"/>
      <w:divBdr>
        <w:top w:val="none" w:sz="0" w:space="0" w:color="auto"/>
        <w:left w:val="none" w:sz="0" w:space="0" w:color="auto"/>
        <w:bottom w:val="none" w:sz="0" w:space="0" w:color="auto"/>
        <w:right w:val="none" w:sz="0" w:space="0" w:color="auto"/>
      </w:divBdr>
    </w:div>
    <w:div w:id="393162397">
      <w:marLeft w:val="640"/>
      <w:marRight w:val="0"/>
      <w:marTop w:val="0"/>
      <w:marBottom w:val="0"/>
      <w:divBdr>
        <w:top w:val="none" w:sz="0" w:space="0" w:color="auto"/>
        <w:left w:val="none" w:sz="0" w:space="0" w:color="auto"/>
        <w:bottom w:val="none" w:sz="0" w:space="0" w:color="auto"/>
        <w:right w:val="none" w:sz="0" w:space="0" w:color="auto"/>
      </w:divBdr>
    </w:div>
    <w:div w:id="393742712">
      <w:marLeft w:val="640"/>
      <w:marRight w:val="0"/>
      <w:marTop w:val="0"/>
      <w:marBottom w:val="0"/>
      <w:divBdr>
        <w:top w:val="none" w:sz="0" w:space="0" w:color="auto"/>
        <w:left w:val="none" w:sz="0" w:space="0" w:color="auto"/>
        <w:bottom w:val="none" w:sz="0" w:space="0" w:color="auto"/>
        <w:right w:val="none" w:sz="0" w:space="0" w:color="auto"/>
      </w:divBdr>
    </w:div>
    <w:div w:id="394669671">
      <w:marLeft w:val="640"/>
      <w:marRight w:val="0"/>
      <w:marTop w:val="0"/>
      <w:marBottom w:val="0"/>
      <w:divBdr>
        <w:top w:val="none" w:sz="0" w:space="0" w:color="auto"/>
        <w:left w:val="none" w:sz="0" w:space="0" w:color="auto"/>
        <w:bottom w:val="none" w:sz="0" w:space="0" w:color="auto"/>
        <w:right w:val="none" w:sz="0" w:space="0" w:color="auto"/>
      </w:divBdr>
    </w:div>
    <w:div w:id="395277024">
      <w:marLeft w:val="640"/>
      <w:marRight w:val="0"/>
      <w:marTop w:val="0"/>
      <w:marBottom w:val="0"/>
      <w:divBdr>
        <w:top w:val="none" w:sz="0" w:space="0" w:color="auto"/>
        <w:left w:val="none" w:sz="0" w:space="0" w:color="auto"/>
        <w:bottom w:val="none" w:sz="0" w:space="0" w:color="auto"/>
        <w:right w:val="none" w:sz="0" w:space="0" w:color="auto"/>
      </w:divBdr>
    </w:div>
    <w:div w:id="395665875">
      <w:marLeft w:val="640"/>
      <w:marRight w:val="0"/>
      <w:marTop w:val="0"/>
      <w:marBottom w:val="0"/>
      <w:divBdr>
        <w:top w:val="none" w:sz="0" w:space="0" w:color="auto"/>
        <w:left w:val="none" w:sz="0" w:space="0" w:color="auto"/>
        <w:bottom w:val="none" w:sz="0" w:space="0" w:color="auto"/>
        <w:right w:val="none" w:sz="0" w:space="0" w:color="auto"/>
      </w:divBdr>
    </w:div>
    <w:div w:id="396168636">
      <w:marLeft w:val="640"/>
      <w:marRight w:val="0"/>
      <w:marTop w:val="0"/>
      <w:marBottom w:val="0"/>
      <w:divBdr>
        <w:top w:val="none" w:sz="0" w:space="0" w:color="auto"/>
        <w:left w:val="none" w:sz="0" w:space="0" w:color="auto"/>
        <w:bottom w:val="none" w:sz="0" w:space="0" w:color="auto"/>
        <w:right w:val="none" w:sz="0" w:space="0" w:color="auto"/>
      </w:divBdr>
    </w:div>
    <w:div w:id="397090872">
      <w:marLeft w:val="640"/>
      <w:marRight w:val="0"/>
      <w:marTop w:val="0"/>
      <w:marBottom w:val="0"/>
      <w:divBdr>
        <w:top w:val="none" w:sz="0" w:space="0" w:color="auto"/>
        <w:left w:val="none" w:sz="0" w:space="0" w:color="auto"/>
        <w:bottom w:val="none" w:sz="0" w:space="0" w:color="auto"/>
        <w:right w:val="none" w:sz="0" w:space="0" w:color="auto"/>
      </w:divBdr>
    </w:div>
    <w:div w:id="397555675">
      <w:marLeft w:val="640"/>
      <w:marRight w:val="0"/>
      <w:marTop w:val="0"/>
      <w:marBottom w:val="0"/>
      <w:divBdr>
        <w:top w:val="none" w:sz="0" w:space="0" w:color="auto"/>
        <w:left w:val="none" w:sz="0" w:space="0" w:color="auto"/>
        <w:bottom w:val="none" w:sz="0" w:space="0" w:color="auto"/>
        <w:right w:val="none" w:sz="0" w:space="0" w:color="auto"/>
      </w:divBdr>
    </w:div>
    <w:div w:id="397947130">
      <w:marLeft w:val="640"/>
      <w:marRight w:val="0"/>
      <w:marTop w:val="0"/>
      <w:marBottom w:val="0"/>
      <w:divBdr>
        <w:top w:val="none" w:sz="0" w:space="0" w:color="auto"/>
        <w:left w:val="none" w:sz="0" w:space="0" w:color="auto"/>
        <w:bottom w:val="none" w:sz="0" w:space="0" w:color="auto"/>
        <w:right w:val="none" w:sz="0" w:space="0" w:color="auto"/>
      </w:divBdr>
    </w:div>
    <w:div w:id="398286225">
      <w:marLeft w:val="640"/>
      <w:marRight w:val="0"/>
      <w:marTop w:val="0"/>
      <w:marBottom w:val="0"/>
      <w:divBdr>
        <w:top w:val="none" w:sz="0" w:space="0" w:color="auto"/>
        <w:left w:val="none" w:sz="0" w:space="0" w:color="auto"/>
        <w:bottom w:val="none" w:sz="0" w:space="0" w:color="auto"/>
        <w:right w:val="none" w:sz="0" w:space="0" w:color="auto"/>
      </w:divBdr>
    </w:div>
    <w:div w:id="398404385">
      <w:marLeft w:val="640"/>
      <w:marRight w:val="0"/>
      <w:marTop w:val="0"/>
      <w:marBottom w:val="0"/>
      <w:divBdr>
        <w:top w:val="none" w:sz="0" w:space="0" w:color="auto"/>
        <w:left w:val="none" w:sz="0" w:space="0" w:color="auto"/>
        <w:bottom w:val="none" w:sz="0" w:space="0" w:color="auto"/>
        <w:right w:val="none" w:sz="0" w:space="0" w:color="auto"/>
      </w:divBdr>
    </w:div>
    <w:div w:id="399140442">
      <w:marLeft w:val="640"/>
      <w:marRight w:val="0"/>
      <w:marTop w:val="0"/>
      <w:marBottom w:val="0"/>
      <w:divBdr>
        <w:top w:val="none" w:sz="0" w:space="0" w:color="auto"/>
        <w:left w:val="none" w:sz="0" w:space="0" w:color="auto"/>
        <w:bottom w:val="none" w:sz="0" w:space="0" w:color="auto"/>
        <w:right w:val="none" w:sz="0" w:space="0" w:color="auto"/>
      </w:divBdr>
    </w:div>
    <w:div w:id="399790454">
      <w:marLeft w:val="640"/>
      <w:marRight w:val="0"/>
      <w:marTop w:val="0"/>
      <w:marBottom w:val="0"/>
      <w:divBdr>
        <w:top w:val="none" w:sz="0" w:space="0" w:color="auto"/>
        <w:left w:val="none" w:sz="0" w:space="0" w:color="auto"/>
        <w:bottom w:val="none" w:sz="0" w:space="0" w:color="auto"/>
        <w:right w:val="none" w:sz="0" w:space="0" w:color="auto"/>
      </w:divBdr>
    </w:div>
    <w:div w:id="399905236">
      <w:marLeft w:val="640"/>
      <w:marRight w:val="0"/>
      <w:marTop w:val="0"/>
      <w:marBottom w:val="0"/>
      <w:divBdr>
        <w:top w:val="none" w:sz="0" w:space="0" w:color="auto"/>
        <w:left w:val="none" w:sz="0" w:space="0" w:color="auto"/>
        <w:bottom w:val="none" w:sz="0" w:space="0" w:color="auto"/>
        <w:right w:val="none" w:sz="0" w:space="0" w:color="auto"/>
      </w:divBdr>
    </w:div>
    <w:div w:id="400835087">
      <w:marLeft w:val="640"/>
      <w:marRight w:val="0"/>
      <w:marTop w:val="0"/>
      <w:marBottom w:val="0"/>
      <w:divBdr>
        <w:top w:val="none" w:sz="0" w:space="0" w:color="auto"/>
        <w:left w:val="none" w:sz="0" w:space="0" w:color="auto"/>
        <w:bottom w:val="none" w:sz="0" w:space="0" w:color="auto"/>
        <w:right w:val="none" w:sz="0" w:space="0" w:color="auto"/>
      </w:divBdr>
    </w:div>
    <w:div w:id="401829627">
      <w:marLeft w:val="640"/>
      <w:marRight w:val="0"/>
      <w:marTop w:val="0"/>
      <w:marBottom w:val="0"/>
      <w:divBdr>
        <w:top w:val="none" w:sz="0" w:space="0" w:color="auto"/>
        <w:left w:val="none" w:sz="0" w:space="0" w:color="auto"/>
        <w:bottom w:val="none" w:sz="0" w:space="0" w:color="auto"/>
        <w:right w:val="none" w:sz="0" w:space="0" w:color="auto"/>
      </w:divBdr>
    </w:div>
    <w:div w:id="402535262">
      <w:marLeft w:val="640"/>
      <w:marRight w:val="0"/>
      <w:marTop w:val="0"/>
      <w:marBottom w:val="0"/>
      <w:divBdr>
        <w:top w:val="none" w:sz="0" w:space="0" w:color="auto"/>
        <w:left w:val="none" w:sz="0" w:space="0" w:color="auto"/>
        <w:bottom w:val="none" w:sz="0" w:space="0" w:color="auto"/>
        <w:right w:val="none" w:sz="0" w:space="0" w:color="auto"/>
      </w:divBdr>
    </w:div>
    <w:div w:id="402681416">
      <w:marLeft w:val="640"/>
      <w:marRight w:val="0"/>
      <w:marTop w:val="0"/>
      <w:marBottom w:val="0"/>
      <w:divBdr>
        <w:top w:val="none" w:sz="0" w:space="0" w:color="auto"/>
        <w:left w:val="none" w:sz="0" w:space="0" w:color="auto"/>
        <w:bottom w:val="none" w:sz="0" w:space="0" w:color="auto"/>
        <w:right w:val="none" w:sz="0" w:space="0" w:color="auto"/>
      </w:divBdr>
    </w:div>
    <w:div w:id="402684756">
      <w:marLeft w:val="640"/>
      <w:marRight w:val="0"/>
      <w:marTop w:val="0"/>
      <w:marBottom w:val="0"/>
      <w:divBdr>
        <w:top w:val="none" w:sz="0" w:space="0" w:color="auto"/>
        <w:left w:val="none" w:sz="0" w:space="0" w:color="auto"/>
        <w:bottom w:val="none" w:sz="0" w:space="0" w:color="auto"/>
        <w:right w:val="none" w:sz="0" w:space="0" w:color="auto"/>
      </w:divBdr>
    </w:div>
    <w:div w:id="402726356">
      <w:marLeft w:val="640"/>
      <w:marRight w:val="0"/>
      <w:marTop w:val="0"/>
      <w:marBottom w:val="0"/>
      <w:divBdr>
        <w:top w:val="none" w:sz="0" w:space="0" w:color="auto"/>
        <w:left w:val="none" w:sz="0" w:space="0" w:color="auto"/>
        <w:bottom w:val="none" w:sz="0" w:space="0" w:color="auto"/>
        <w:right w:val="none" w:sz="0" w:space="0" w:color="auto"/>
      </w:divBdr>
    </w:div>
    <w:div w:id="402875938">
      <w:marLeft w:val="640"/>
      <w:marRight w:val="0"/>
      <w:marTop w:val="0"/>
      <w:marBottom w:val="0"/>
      <w:divBdr>
        <w:top w:val="none" w:sz="0" w:space="0" w:color="auto"/>
        <w:left w:val="none" w:sz="0" w:space="0" w:color="auto"/>
        <w:bottom w:val="none" w:sz="0" w:space="0" w:color="auto"/>
        <w:right w:val="none" w:sz="0" w:space="0" w:color="auto"/>
      </w:divBdr>
    </w:div>
    <w:div w:id="402995007">
      <w:marLeft w:val="640"/>
      <w:marRight w:val="0"/>
      <w:marTop w:val="0"/>
      <w:marBottom w:val="0"/>
      <w:divBdr>
        <w:top w:val="none" w:sz="0" w:space="0" w:color="auto"/>
        <w:left w:val="none" w:sz="0" w:space="0" w:color="auto"/>
        <w:bottom w:val="none" w:sz="0" w:space="0" w:color="auto"/>
        <w:right w:val="none" w:sz="0" w:space="0" w:color="auto"/>
      </w:divBdr>
    </w:div>
    <w:div w:id="403380352">
      <w:marLeft w:val="640"/>
      <w:marRight w:val="0"/>
      <w:marTop w:val="0"/>
      <w:marBottom w:val="0"/>
      <w:divBdr>
        <w:top w:val="none" w:sz="0" w:space="0" w:color="auto"/>
        <w:left w:val="none" w:sz="0" w:space="0" w:color="auto"/>
        <w:bottom w:val="none" w:sz="0" w:space="0" w:color="auto"/>
        <w:right w:val="none" w:sz="0" w:space="0" w:color="auto"/>
      </w:divBdr>
    </w:div>
    <w:div w:id="403450376">
      <w:marLeft w:val="640"/>
      <w:marRight w:val="0"/>
      <w:marTop w:val="0"/>
      <w:marBottom w:val="0"/>
      <w:divBdr>
        <w:top w:val="none" w:sz="0" w:space="0" w:color="auto"/>
        <w:left w:val="none" w:sz="0" w:space="0" w:color="auto"/>
        <w:bottom w:val="none" w:sz="0" w:space="0" w:color="auto"/>
        <w:right w:val="none" w:sz="0" w:space="0" w:color="auto"/>
      </w:divBdr>
    </w:div>
    <w:div w:id="403602404">
      <w:marLeft w:val="640"/>
      <w:marRight w:val="0"/>
      <w:marTop w:val="0"/>
      <w:marBottom w:val="0"/>
      <w:divBdr>
        <w:top w:val="none" w:sz="0" w:space="0" w:color="auto"/>
        <w:left w:val="none" w:sz="0" w:space="0" w:color="auto"/>
        <w:bottom w:val="none" w:sz="0" w:space="0" w:color="auto"/>
        <w:right w:val="none" w:sz="0" w:space="0" w:color="auto"/>
      </w:divBdr>
    </w:div>
    <w:div w:id="405494281">
      <w:marLeft w:val="640"/>
      <w:marRight w:val="0"/>
      <w:marTop w:val="0"/>
      <w:marBottom w:val="0"/>
      <w:divBdr>
        <w:top w:val="none" w:sz="0" w:space="0" w:color="auto"/>
        <w:left w:val="none" w:sz="0" w:space="0" w:color="auto"/>
        <w:bottom w:val="none" w:sz="0" w:space="0" w:color="auto"/>
        <w:right w:val="none" w:sz="0" w:space="0" w:color="auto"/>
      </w:divBdr>
    </w:div>
    <w:div w:id="405615727">
      <w:marLeft w:val="640"/>
      <w:marRight w:val="0"/>
      <w:marTop w:val="0"/>
      <w:marBottom w:val="0"/>
      <w:divBdr>
        <w:top w:val="none" w:sz="0" w:space="0" w:color="auto"/>
        <w:left w:val="none" w:sz="0" w:space="0" w:color="auto"/>
        <w:bottom w:val="none" w:sz="0" w:space="0" w:color="auto"/>
        <w:right w:val="none" w:sz="0" w:space="0" w:color="auto"/>
      </w:divBdr>
    </w:div>
    <w:div w:id="405879972">
      <w:marLeft w:val="640"/>
      <w:marRight w:val="0"/>
      <w:marTop w:val="0"/>
      <w:marBottom w:val="0"/>
      <w:divBdr>
        <w:top w:val="none" w:sz="0" w:space="0" w:color="auto"/>
        <w:left w:val="none" w:sz="0" w:space="0" w:color="auto"/>
        <w:bottom w:val="none" w:sz="0" w:space="0" w:color="auto"/>
        <w:right w:val="none" w:sz="0" w:space="0" w:color="auto"/>
      </w:divBdr>
    </w:div>
    <w:div w:id="405996055">
      <w:marLeft w:val="640"/>
      <w:marRight w:val="0"/>
      <w:marTop w:val="0"/>
      <w:marBottom w:val="0"/>
      <w:divBdr>
        <w:top w:val="none" w:sz="0" w:space="0" w:color="auto"/>
        <w:left w:val="none" w:sz="0" w:space="0" w:color="auto"/>
        <w:bottom w:val="none" w:sz="0" w:space="0" w:color="auto"/>
        <w:right w:val="none" w:sz="0" w:space="0" w:color="auto"/>
      </w:divBdr>
    </w:div>
    <w:div w:id="406146409">
      <w:marLeft w:val="640"/>
      <w:marRight w:val="0"/>
      <w:marTop w:val="0"/>
      <w:marBottom w:val="0"/>
      <w:divBdr>
        <w:top w:val="none" w:sz="0" w:space="0" w:color="auto"/>
        <w:left w:val="none" w:sz="0" w:space="0" w:color="auto"/>
        <w:bottom w:val="none" w:sz="0" w:space="0" w:color="auto"/>
        <w:right w:val="none" w:sz="0" w:space="0" w:color="auto"/>
      </w:divBdr>
    </w:div>
    <w:div w:id="406726755">
      <w:marLeft w:val="640"/>
      <w:marRight w:val="0"/>
      <w:marTop w:val="0"/>
      <w:marBottom w:val="0"/>
      <w:divBdr>
        <w:top w:val="none" w:sz="0" w:space="0" w:color="auto"/>
        <w:left w:val="none" w:sz="0" w:space="0" w:color="auto"/>
        <w:bottom w:val="none" w:sz="0" w:space="0" w:color="auto"/>
        <w:right w:val="none" w:sz="0" w:space="0" w:color="auto"/>
      </w:divBdr>
    </w:div>
    <w:div w:id="406732133">
      <w:marLeft w:val="640"/>
      <w:marRight w:val="0"/>
      <w:marTop w:val="0"/>
      <w:marBottom w:val="0"/>
      <w:divBdr>
        <w:top w:val="none" w:sz="0" w:space="0" w:color="auto"/>
        <w:left w:val="none" w:sz="0" w:space="0" w:color="auto"/>
        <w:bottom w:val="none" w:sz="0" w:space="0" w:color="auto"/>
        <w:right w:val="none" w:sz="0" w:space="0" w:color="auto"/>
      </w:divBdr>
    </w:div>
    <w:div w:id="406733443">
      <w:marLeft w:val="640"/>
      <w:marRight w:val="0"/>
      <w:marTop w:val="0"/>
      <w:marBottom w:val="0"/>
      <w:divBdr>
        <w:top w:val="none" w:sz="0" w:space="0" w:color="auto"/>
        <w:left w:val="none" w:sz="0" w:space="0" w:color="auto"/>
        <w:bottom w:val="none" w:sz="0" w:space="0" w:color="auto"/>
        <w:right w:val="none" w:sz="0" w:space="0" w:color="auto"/>
      </w:divBdr>
    </w:div>
    <w:div w:id="406878027">
      <w:marLeft w:val="640"/>
      <w:marRight w:val="0"/>
      <w:marTop w:val="0"/>
      <w:marBottom w:val="0"/>
      <w:divBdr>
        <w:top w:val="none" w:sz="0" w:space="0" w:color="auto"/>
        <w:left w:val="none" w:sz="0" w:space="0" w:color="auto"/>
        <w:bottom w:val="none" w:sz="0" w:space="0" w:color="auto"/>
        <w:right w:val="none" w:sz="0" w:space="0" w:color="auto"/>
      </w:divBdr>
    </w:div>
    <w:div w:id="407113934">
      <w:marLeft w:val="640"/>
      <w:marRight w:val="0"/>
      <w:marTop w:val="0"/>
      <w:marBottom w:val="0"/>
      <w:divBdr>
        <w:top w:val="none" w:sz="0" w:space="0" w:color="auto"/>
        <w:left w:val="none" w:sz="0" w:space="0" w:color="auto"/>
        <w:bottom w:val="none" w:sz="0" w:space="0" w:color="auto"/>
        <w:right w:val="none" w:sz="0" w:space="0" w:color="auto"/>
      </w:divBdr>
    </w:div>
    <w:div w:id="407390185">
      <w:marLeft w:val="640"/>
      <w:marRight w:val="0"/>
      <w:marTop w:val="0"/>
      <w:marBottom w:val="0"/>
      <w:divBdr>
        <w:top w:val="none" w:sz="0" w:space="0" w:color="auto"/>
        <w:left w:val="none" w:sz="0" w:space="0" w:color="auto"/>
        <w:bottom w:val="none" w:sz="0" w:space="0" w:color="auto"/>
        <w:right w:val="none" w:sz="0" w:space="0" w:color="auto"/>
      </w:divBdr>
    </w:div>
    <w:div w:id="407925900">
      <w:marLeft w:val="640"/>
      <w:marRight w:val="0"/>
      <w:marTop w:val="0"/>
      <w:marBottom w:val="0"/>
      <w:divBdr>
        <w:top w:val="none" w:sz="0" w:space="0" w:color="auto"/>
        <w:left w:val="none" w:sz="0" w:space="0" w:color="auto"/>
        <w:bottom w:val="none" w:sz="0" w:space="0" w:color="auto"/>
        <w:right w:val="none" w:sz="0" w:space="0" w:color="auto"/>
      </w:divBdr>
    </w:div>
    <w:div w:id="408356519">
      <w:marLeft w:val="640"/>
      <w:marRight w:val="0"/>
      <w:marTop w:val="0"/>
      <w:marBottom w:val="0"/>
      <w:divBdr>
        <w:top w:val="none" w:sz="0" w:space="0" w:color="auto"/>
        <w:left w:val="none" w:sz="0" w:space="0" w:color="auto"/>
        <w:bottom w:val="none" w:sz="0" w:space="0" w:color="auto"/>
        <w:right w:val="none" w:sz="0" w:space="0" w:color="auto"/>
      </w:divBdr>
    </w:div>
    <w:div w:id="408426832">
      <w:marLeft w:val="640"/>
      <w:marRight w:val="0"/>
      <w:marTop w:val="0"/>
      <w:marBottom w:val="0"/>
      <w:divBdr>
        <w:top w:val="none" w:sz="0" w:space="0" w:color="auto"/>
        <w:left w:val="none" w:sz="0" w:space="0" w:color="auto"/>
        <w:bottom w:val="none" w:sz="0" w:space="0" w:color="auto"/>
        <w:right w:val="none" w:sz="0" w:space="0" w:color="auto"/>
      </w:divBdr>
    </w:div>
    <w:div w:id="409499613">
      <w:marLeft w:val="640"/>
      <w:marRight w:val="0"/>
      <w:marTop w:val="0"/>
      <w:marBottom w:val="0"/>
      <w:divBdr>
        <w:top w:val="none" w:sz="0" w:space="0" w:color="auto"/>
        <w:left w:val="none" w:sz="0" w:space="0" w:color="auto"/>
        <w:bottom w:val="none" w:sz="0" w:space="0" w:color="auto"/>
        <w:right w:val="none" w:sz="0" w:space="0" w:color="auto"/>
      </w:divBdr>
    </w:div>
    <w:div w:id="409809485">
      <w:marLeft w:val="640"/>
      <w:marRight w:val="0"/>
      <w:marTop w:val="0"/>
      <w:marBottom w:val="0"/>
      <w:divBdr>
        <w:top w:val="none" w:sz="0" w:space="0" w:color="auto"/>
        <w:left w:val="none" w:sz="0" w:space="0" w:color="auto"/>
        <w:bottom w:val="none" w:sz="0" w:space="0" w:color="auto"/>
        <w:right w:val="none" w:sz="0" w:space="0" w:color="auto"/>
      </w:divBdr>
    </w:div>
    <w:div w:id="410542943">
      <w:marLeft w:val="640"/>
      <w:marRight w:val="0"/>
      <w:marTop w:val="0"/>
      <w:marBottom w:val="0"/>
      <w:divBdr>
        <w:top w:val="none" w:sz="0" w:space="0" w:color="auto"/>
        <w:left w:val="none" w:sz="0" w:space="0" w:color="auto"/>
        <w:bottom w:val="none" w:sz="0" w:space="0" w:color="auto"/>
        <w:right w:val="none" w:sz="0" w:space="0" w:color="auto"/>
      </w:divBdr>
    </w:div>
    <w:div w:id="411508496">
      <w:marLeft w:val="640"/>
      <w:marRight w:val="0"/>
      <w:marTop w:val="0"/>
      <w:marBottom w:val="0"/>
      <w:divBdr>
        <w:top w:val="none" w:sz="0" w:space="0" w:color="auto"/>
        <w:left w:val="none" w:sz="0" w:space="0" w:color="auto"/>
        <w:bottom w:val="none" w:sz="0" w:space="0" w:color="auto"/>
        <w:right w:val="none" w:sz="0" w:space="0" w:color="auto"/>
      </w:divBdr>
    </w:div>
    <w:div w:id="411975512">
      <w:marLeft w:val="640"/>
      <w:marRight w:val="0"/>
      <w:marTop w:val="0"/>
      <w:marBottom w:val="0"/>
      <w:divBdr>
        <w:top w:val="none" w:sz="0" w:space="0" w:color="auto"/>
        <w:left w:val="none" w:sz="0" w:space="0" w:color="auto"/>
        <w:bottom w:val="none" w:sz="0" w:space="0" w:color="auto"/>
        <w:right w:val="none" w:sz="0" w:space="0" w:color="auto"/>
      </w:divBdr>
    </w:div>
    <w:div w:id="412747095">
      <w:marLeft w:val="640"/>
      <w:marRight w:val="0"/>
      <w:marTop w:val="0"/>
      <w:marBottom w:val="0"/>
      <w:divBdr>
        <w:top w:val="none" w:sz="0" w:space="0" w:color="auto"/>
        <w:left w:val="none" w:sz="0" w:space="0" w:color="auto"/>
        <w:bottom w:val="none" w:sz="0" w:space="0" w:color="auto"/>
        <w:right w:val="none" w:sz="0" w:space="0" w:color="auto"/>
      </w:divBdr>
    </w:div>
    <w:div w:id="412750494">
      <w:marLeft w:val="640"/>
      <w:marRight w:val="0"/>
      <w:marTop w:val="0"/>
      <w:marBottom w:val="0"/>
      <w:divBdr>
        <w:top w:val="none" w:sz="0" w:space="0" w:color="auto"/>
        <w:left w:val="none" w:sz="0" w:space="0" w:color="auto"/>
        <w:bottom w:val="none" w:sz="0" w:space="0" w:color="auto"/>
        <w:right w:val="none" w:sz="0" w:space="0" w:color="auto"/>
      </w:divBdr>
    </w:div>
    <w:div w:id="412967713">
      <w:marLeft w:val="640"/>
      <w:marRight w:val="0"/>
      <w:marTop w:val="0"/>
      <w:marBottom w:val="0"/>
      <w:divBdr>
        <w:top w:val="none" w:sz="0" w:space="0" w:color="auto"/>
        <w:left w:val="none" w:sz="0" w:space="0" w:color="auto"/>
        <w:bottom w:val="none" w:sz="0" w:space="0" w:color="auto"/>
        <w:right w:val="none" w:sz="0" w:space="0" w:color="auto"/>
      </w:divBdr>
    </w:div>
    <w:div w:id="412968695">
      <w:marLeft w:val="640"/>
      <w:marRight w:val="0"/>
      <w:marTop w:val="0"/>
      <w:marBottom w:val="0"/>
      <w:divBdr>
        <w:top w:val="none" w:sz="0" w:space="0" w:color="auto"/>
        <w:left w:val="none" w:sz="0" w:space="0" w:color="auto"/>
        <w:bottom w:val="none" w:sz="0" w:space="0" w:color="auto"/>
        <w:right w:val="none" w:sz="0" w:space="0" w:color="auto"/>
      </w:divBdr>
    </w:div>
    <w:div w:id="412972584">
      <w:marLeft w:val="640"/>
      <w:marRight w:val="0"/>
      <w:marTop w:val="0"/>
      <w:marBottom w:val="0"/>
      <w:divBdr>
        <w:top w:val="none" w:sz="0" w:space="0" w:color="auto"/>
        <w:left w:val="none" w:sz="0" w:space="0" w:color="auto"/>
        <w:bottom w:val="none" w:sz="0" w:space="0" w:color="auto"/>
        <w:right w:val="none" w:sz="0" w:space="0" w:color="auto"/>
      </w:divBdr>
    </w:div>
    <w:div w:id="413287153">
      <w:marLeft w:val="640"/>
      <w:marRight w:val="0"/>
      <w:marTop w:val="0"/>
      <w:marBottom w:val="0"/>
      <w:divBdr>
        <w:top w:val="none" w:sz="0" w:space="0" w:color="auto"/>
        <w:left w:val="none" w:sz="0" w:space="0" w:color="auto"/>
        <w:bottom w:val="none" w:sz="0" w:space="0" w:color="auto"/>
        <w:right w:val="none" w:sz="0" w:space="0" w:color="auto"/>
      </w:divBdr>
    </w:div>
    <w:div w:id="414086351">
      <w:marLeft w:val="640"/>
      <w:marRight w:val="0"/>
      <w:marTop w:val="0"/>
      <w:marBottom w:val="0"/>
      <w:divBdr>
        <w:top w:val="none" w:sz="0" w:space="0" w:color="auto"/>
        <w:left w:val="none" w:sz="0" w:space="0" w:color="auto"/>
        <w:bottom w:val="none" w:sz="0" w:space="0" w:color="auto"/>
        <w:right w:val="none" w:sz="0" w:space="0" w:color="auto"/>
      </w:divBdr>
    </w:div>
    <w:div w:id="414204356">
      <w:marLeft w:val="640"/>
      <w:marRight w:val="0"/>
      <w:marTop w:val="0"/>
      <w:marBottom w:val="0"/>
      <w:divBdr>
        <w:top w:val="none" w:sz="0" w:space="0" w:color="auto"/>
        <w:left w:val="none" w:sz="0" w:space="0" w:color="auto"/>
        <w:bottom w:val="none" w:sz="0" w:space="0" w:color="auto"/>
        <w:right w:val="none" w:sz="0" w:space="0" w:color="auto"/>
      </w:divBdr>
    </w:div>
    <w:div w:id="415249660">
      <w:marLeft w:val="640"/>
      <w:marRight w:val="0"/>
      <w:marTop w:val="0"/>
      <w:marBottom w:val="0"/>
      <w:divBdr>
        <w:top w:val="none" w:sz="0" w:space="0" w:color="auto"/>
        <w:left w:val="none" w:sz="0" w:space="0" w:color="auto"/>
        <w:bottom w:val="none" w:sz="0" w:space="0" w:color="auto"/>
        <w:right w:val="none" w:sz="0" w:space="0" w:color="auto"/>
      </w:divBdr>
    </w:div>
    <w:div w:id="415329440">
      <w:marLeft w:val="640"/>
      <w:marRight w:val="0"/>
      <w:marTop w:val="0"/>
      <w:marBottom w:val="0"/>
      <w:divBdr>
        <w:top w:val="none" w:sz="0" w:space="0" w:color="auto"/>
        <w:left w:val="none" w:sz="0" w:space="0" w:color="auto"/>
        <w:bottom w:val="none" w:sz="0" w:space="0" w:color="auto"/>
        <w:right w:val="none" w:sz="0" w:space="0" w:color="auto"/>
      </w:divBdr>
    </w:div>
    <w:div w:id="415591038">
      <w:marLeft w:val="640"/>
      <w:marRight w:val="0"/>
      <w:marTop w:val="0"/>
      <w:marBottom w:val="0"/>
      <w:divBdr>
        <w:top w:val="none" w:sz="0" w:space="0" w:color="auto"/>
        <w:left w:val="none" w:sz="0" w:space="0" w:color="auto"/>
        <w:bottom w:val="none" w:sz="0" w:space="0" w:color="auto"/>
        <w:right w:val="none" w:sz="0" w:space="0" w:color="auto"/>
      </w:divBdr>
    </w:div>
    <w:div w:id="416101955">
      <w:marLeft w:val="640"/>
      <w:marRight w:val="0"/>
      <w:marTop w:val="0"/>
      <w:marBottom w:val="0"/>
      <w:divBdr>
        <w:top w:val="none" w:sz="0" w:space="0" w:color="auto"/>
        <w:left w:val="none" w:sz="0" w:space="0" w:color="auto"/>
        <w:bottom w:val="none" w:sz="0" w:space="0" w:color="auto"/>
        <w:right w:val="none" w:sz="0" w:space="0" w:color="auto"/>
      </w:divBdr>
    </w:div>
    <w:div w:id="416679969">
      <w:marLeft w:val="640"/>
      <w:marRight w:val="0"/>
      <w:marTop w:val="0"/>
      <w:marBottom w:val="0"/>
      <w:divBdr>
        <w:top w:val="none" w:sz="0" w:space="0" w:color="auto"/>
        <w:left w:val="none" w:sz="0" w:space="0" w:color="auto"/>
        <w:bottom w:val="none" w:sz="0" w:space="0" w:color="auto"/>
        <w:right w:val="none" w:sz="0" w:space="0" w:color="auto"/>
      </w:divBdr>
    </w:div>
    <w:div w:id="416750128">
      <w:marLeft w:val="640"/>
      <w:marRight w:val="0"/>
      <w:marTop w:val="0"/>
      <w:marBottom w:val="0"/>
      <w:divBdr>
        <w:top w:val="none" w:sz="0" w:space="0" w:color="auto"/>
        <w:left w:val="none" w:sz="0" w:space="0" w:color="auto"/>
        <w:bottom w:val="none" w:sz="0" w:space="0" w:color="auto"/>
        <w:right w:val="none" w:sz="0" w:space="0" w:color="auto"/>
      </w:divBdr>
    </w:div>
    <w:div w:id="416824782">
      <w:marLeft w:val="640"/>
      <w:marRight w:val="0"/>
      <w:marTop w:val="0"/>
      <w:marBottom w:val="0"/>
      <w:divBdr>
        <w:top w:val="none" w:sz="0" w:space="0" w:color="auto"/>
        <w:left w:val="none" w:sz="0" w:space="0" w:color="auto"/>
        <w:bottom w:val="none" w:sz="0" w:space="0" w:color="auto"/>
        <w:right w:val="none" w:sz="0" w:space="0" w:color="auto"/>
      </w:divBdr>
    </w:div>
    <w:div w:id="416946858">
      <w:marLeft w:val="640"/>
      <w:marRight w:val="0"/>
      <w:marTop w:val="0"/>
      <w:marBottom w:val="0"/>
      <w:divBdr>
        <w:top w:val="none" w:sz="0" w:space="0" w:color="auto"/>
        <w:left w:val="none" w:sz="0" w:space="0" w:color="auto"/>
        <w:bottom w:val="none" w:sz="0" w:space="0" w:color="auto"/>
        <w:right w:val="none" w:sz="0" w:space="0" w:color="auto"/>
      </w:divBdr>
    </w:div>
    <w:div w:id="417799649">
      <w:marLeft w:val="640"/>
      <w:marRight w:val="0"/>
      <w:marTop w:val="0"/>
      <w:marBottom w:val="0"/>
      <w:divBdr>
        <w:top w:val="none" w:sz="0" w:space="0" w:color="auto"/>
        <w:left w:val="none" w:sz="0" w:space="0" w:color="auto"/>
        <w:bottom w:val="none" w:sz="0" w:space="0" w:color="auto"/>
        <w:right w:val="none" w:sz="0" w:space="0" w:color="auto"/>
      </w:divBdr>
    </w:div>
    <w:div w:id="419105493">
      <w:marLeft w:val="640"/>
      <w:marRight w:val="0"/>
      <w:marTop w:val="0"/>
      <w:marBottom w:val="0"/>
      <w:divBdr>
        <w:top w:val="none" w:sz="0" w:space="0" w:color="auto"/>
        <w:left w:val="none" w:sz="0" w:space="0" w:color="auto"/>
        <w:bottom w:val="none" w:sz="0" w:space="0" w:color="auto"/>
        <w:right w:val="none" w:sz="0" w:space="0" w:color="auto"/>
      </w:divBdr>
    </w:div>
    <w:div w:id="419177646">
      <w:marLeft w:val="640"/>
      <w:marRight w:val="0"/>
      <w:marTop w:val="0"/>
      <w:marBottom w:val="0"/>
      <w:divBdr>
        <w:top w:val="none" w:sz="0" w:space="0" w:color="auto"/>
        <w:left w:val="none" w:sz="0" w:space="0" w:color="auto"/>
        <w:bottom w:val="none" w:sz="0" w:space="0" w:color="auto"/>
        <w:right w:val="none" w:sz="0" w:space="0" w:color="auto"/>
      </w:divBdr>
    </w:div>
    <w:div w:id="419378599">
      <w:marLeft w:val="640"/>
      <w:marRight w:val="0"/>
      <w:marTop w:val="0"/>
      <w:marBottom w:val="0"/>
      <w:divBdr>
        <w:top w:val="none" w:sz="0" w:space="0" w:color="auto"/>
        <w:left w:val="none" w:sz="0" w:space="0" w:color="auto"/>
        <w:bottom w:val="none" w:sz="0" w:space="0" w:color="auto"/>
        <w:right w:val="none" w:sz="0" w:space="0" w:color="auto"/>
      </w:divBdr>
    </w:div>
    <w:div w:id="422066915">
      <w:marLeft w:val="640"/>
      <w:marRight w:val="0"/>
      <w:marTop w:val="0"/>
      <w:marBottom w:val="0"/>
      <w:divBdr>
        <w:top w:val="none" w:sz="0" w:space="0" w:color="auto"/>
        <w:left w:val="none" w:sz="0" w:space="0" w:color="auto"/>
        <w:bottom w:val="none" w:sz="0" w:space="0" w:color="auto"/>
        <w:right w:val="none" w:sz="0" w:space="0" w:color="auto"/>
      </w:divBdr>
    </w:div>
    <w:div w:id="422263718">
      <w:marLeft w:val="640"/>
      <w:marRight w:val="0"/>
      <w:marTop w:val="0"/>
      <w:marBottom w:val="0"/>
      <w:divBdr>
        <w:top w:val="none" w:sz="0" w:space="0" w:color="auto"/>
        <w:left w:val="none" w:sz="0" w:space="0" w:color="auto"/>
        <w:bottom w:val="none" w:sz="0" w:space="0" w:color="auto"/>
        <w:right w:val="none" w:sz="0" w:space="0" w:color="auto"/>
      </w:divBdr>
    </w:div>
    <w:div w:id="423383216">
      <w:marLeft w:val="640"/>
      <w:marRight w:val="0"/>
      <w:marTop w:val="0"/>
      <w:marBottom w:val="0"/>
      <w:divBdr>
        <w:top w:val="none" w:sz="0" w:space="0" w:color="auto"/>
        <w:left w:val="none" w:sz="0" w:space="0" w:color="auto"/>
        <w:bottom w:val="none" w:sz="0" w:space="0" w:color="auto"/>
        <w:right w:val="none" w:sz="0" w:space="0" w:color="auto"/>
      </w:divBdr>
    </w:div>
    <w:div w:id="423569858">
      <w:marLeft w:val="640"/>
      <w:marRight w:val="0"/>
      <w:marTop w:val="0"/>
      <w:marBottom w:val="0"/>
      <w:divBdr>
        <w:top w:val="none" w:sz="0" w:space="0" w:color="auto"/>
        <w:left w:val="none" w:sz="0" w:space="0" w:color="auto"/>
        <w:bottom w:val="none" w:sz="0" w:space="0" w:color="auto"/>
        <w:right w:val="none" w:sz="0" w:space="0" w:color="auto"/>
      </w:divBdr>
    </w:div>
    <w:div w:id="424692216">
      <w:marLeft w:val="640"/>
      <w:marRight w:val="0"/>
      <w:marTop w:val="0"/>
      <w:marBottom w:val="0"/>
      <w:divBdr>
        <w:top w:val="none" w:sz="0" w:space="0" w:color="auto"/>
        <w:left w:val="none" w:sz="0" w:space="0" w:color="auto"/>
        <w:bottom w:val="none" w:sz="0" w:space="0" w:color="auto"/>
        <w:right w:val="none" w:sz="0" w:space="0" w:color="auto"/>
      </w:divBdr>
    </w:div>
    <w:div w:id="424888772">
      <w:marLeft w:val="640"/>
      <w:marRight w:val="0"/>
      <w:marTop w:val="0"/>
      <w:marBottom w:val="0"/>
      <w:divBdr>
        <w:top w:val="none" w:sz="0" w:space="0" w:color="auto"/>
        <w:left w:val="none" w:sz="0" w:space="0" w:color="auto"/>
        <w:bottom w:val="none" w:sz="0" w:space="0" w:color="auto"/>
        <w:right w:val="none" w:sz="0" w:space="0" w:color="auto"/>
      </w:divBdr>
    </w:div>
    <w:div w:id="425229057">
      <w:marLeft w:val="640"/>
      <w:marRight w:val="0"/>
      <w:marTop w:val="0"/>
      <w:marBottom w:val="0"/>
      <w:divBdr>
        <w:top w:val="none" w:sz="0" w:space="0" w:color="auto"/>
        <w:left w:val="none" w:sz="0" w:space="0" w:color="auto"/>
        <w:bottom w:val="none" w:sz="0" w:space="0" w:color="auto"/>
        <w:right w:val="none" w:sz="0" w:space="0" w:color="auto"/>
      </w:divBdr>
    </w:div>
    <w:div w:id="425422383">
      <w:marLeft w:val="640"/>
      <w:marRight w:val="0"/>
      <w:marTop w:val="0"/>
      <w:marBottom w:val="0"/>
      <w:divBdr>
        <w:top w:val="none" w:sz="0" w:space="0" w:color="auto"/>
        <w:left w:val="none" w:sz="0" w:space="0" w:color="auto"/>
        <w:bottom w:val="none" w:sz="0" w:space="0" w:color="auto"/>
        <w:right w:val="none" w:sz="0" w:space="0" w:color="auto"/>
      </w:divBdr>
    </w:div>
    <w:div w:id="425538810">
      <w:marLeft w:val="640"/>
      <w:marRight w:val="0"/>
      <w:marTop w:val="0"/>
      <w:marBottom w:val="0"/>
      <w:divBdr>
        <w:top w:val="none" w:sz="0" w:space="0" w:color="auto"/>
        <w:left w:val="none" w:sz="0" w:space="0" w:color="auto"/>
        <w:bottom w:val="none" w:sz="0" w:space="0" w:color="auto"/>
        <w:right w:val="none" w:sz="0" w:space="0" w:color="auto"/>
      </w:divBdr>
    </w:div>
    <w:div w:id="426578116">
      <w:marLeft w:val="640"/>
      <w:marRight w:val="0"/>
      <w:marTop w:val="0"/>
      <w:marBottom w:val="0"/>
      <w:divBdr>
        <w:top w:val="none" w:sz="0" w:space="0" w:color="auto"/>
        <w:left w:val="none" w:sz="0" w:space="0" w:color="auto"/>
        <w:bottom w:val="none" w:sz="0" w:space="0" w:color="auto"/>
        <w:right w:val="none" w:sz="0" w:space="0" w:color="auto"/>
      </w:divBdr>
    </w:div>
    <w:div w:id="426729573">
      <w:marLeft w:val="640"/>
      <w:marRight w:val="0"/>
      <w:marTop w:val="0"/>
      <w:marBottom w:val="0"/>
      <w:divBdr>
        <w:top w:val="none" w:sz="0" w:space="0" w:color="auto"/>
        <w:left w:val="none" w:sz="0" w:space="0" w:color="auto"/>
        <w:bottom w:val="none" w:sz="0" w:space="0" w:color="auto"/>
        <w:right w:val="none" w:sz="0" w:space="0" w:color="auto"/>
      </w:divBdr>
    </w:div>
    <w:div w:id="427123799">
      <w:marLeft w:val="640"/>
      <w:marRight w:val="0"/>
      <w:marTop w:val="0"/>
      <w:marBottom w:val="0"/>
      <w:divBdr>
        <w:top w:val="none" w:sz="0" w:space="0" w:color="auto"/>
        <w:left w:val="none" w:sz="0" w:space="0" w:color="auto"/>
        <w:bottom w:val="none" w:sz="0" w:space="0" w:color="auto"/>
        <w:right w:val="none" w:sz="0" w:space="0" w:color="auto"/>
      </w:divBdr>
    </w:div>
    <w:div w:id="428504600">
      <w:marLeft w:val="640"/>
      <w:marRight w:val="0"/>
      <w:marTop w:val="0"/>
      <w:marBottom w:val="0"/>
      <w:divBdr>
        <w:top w:val="none" w:sz="0" w:space="0" w:color="auto"/>
        <w:left w:val="none" w:sz="0" w:space="0" w:color="auto"/>
        <w:bottom w:val="none" w:sz="0" w:space="0" w:color="auto"/>
        <w:right w:val="none" w:sz="0" w:space="0" w:color="auto"/>
      </w:divBdr>
    </w:div>
    <w:div w:id="428505281">
      <w:marLeft w:val="640"/>
      <w:marRight w:val="0"/>
      <w:marTop w:val="0"/>
      <w:marBottom w:val="0"/>
      <w:divBdr>
        <w:top w:val="none" w:sz="0" w:space="0" w:color="auto"/>
        <w:left w:val="none" w:sz="0" w:space="0" w:color="auto"/>
        <w:bottom w:val="none" w:sz="0" w:space="0" w:color="auto"/>
        <w:right w:val="none" w:sz="0" w:space="0" w:color="auto"/>
      </w:divBdr>
    </w:div>
    <w:div w:id="428962668">
      <w:marLeft w:val="640"/>
      <w:marRight w:val="0"/>
      <w:marTop w:val="0"/>
      <w:marBottom w:val="0"/>
      <w:divBdr>
        <w:top w:val="none" w:sz="0" w:space="0" w:color="auto"/>
        <w:left w:val="none" w:sz="0" w:space="0" w:color="auto"/>
        <w:bottom w:val="none" w:sz="0" w:space="0" w:color="auto"/>
        <w:right w:val="none" w:sz="0" w:space="0" w:color="auto"/>
      </w:divBdr>
    </w:div>
    <w:div w:id="430123183">
      <w:marLeft w:val="640"/>
      <w:marRight w:val="0"/>
      <w:marTop w:val="0"/>
      <w:marBottom w:val="0"/>
      <w:divBdr>
        <w:top w:val="none" w:sz="0" w:space="0" w:color="auto"/>
        <w:left w:val="none" w:sz="0" w:space="0" w:color="auto"/>
        <w:bottom w:val="none" w:sz="0" w:space="0" w:color="auto"/>
        <w:right w:val="none" w:sz="0" w:space="0" w:color="auto"/>
      </w:divBdr>
    </w:div>
    <w:div w:id="430276439">
      <w:marLeft w:val="640"/>
      <w:marRight w:val="0"/>
      <w:marTop w:val="0"/>
      <w:marBottom w:val="0"/>
      <w:divBdr>
        <w:top w:val="none" w:sz="0" w:space="0" w:color="auto"/>
        <w:left w:val="none" w:sz="0" w:space="0" w:color="auto"/>
        <w:bottom w:val="none" w:sz="0" w:space="0" w:color="auto"/>
        <w:right w:val="none" w:sz="0" w:space="0" w:color="auto"/>
      </w:divBdr>
    </w:div>
    <w:div w:id="430777898">
      <w:marLeft w:val="640"/>
      <w:marRight w:val="0"/>
      <w:marTop w:val="0"/>
      <w:marBottom w:val="0"/>
      <w:divBdr>
        <w:top w:val="none" w:sz="0" w:space="0" w:color="auto"/>
        <w:left w:val="none" w:sz="0" w:space="0" w:color="auto"/>
        <w:bottom w:val="none" w:sz="0" w:space="0" w:color="auto"/>
        <w:right w:val="none" w:sz="0" w:space="0" w:color="auto"/>
      </w:divBdr>
    </w:div>
    <w:div w:id="431318741">
      <w:marLeft w:val="640"/>
      <w:marRight w:val="0"/>
      <w:marTop w:val="0"/>
      <w:marBottom w:val="0"/>
      <w:divBdr>
        <w:top w:val="none" w:sz="0" w:space="0" w:color="auto"/>
        <w:left w:val="none" w:sz="0" w:space="0" w:color="auto"/>
        <w:bottom w:val="none" w:sz="0" w:space="0" w:color="auto"/>
        <w:right w:val="none" w:sz="0" w:space="0" w:color="auto"/>
      </w:divBdr>
    </w:div>
    <w:div w:id="431586871">
      <w:marLeft w:val="640"/>
      <w:marRight w:val="0"/>
      <w:marTop w:val="0"/>
      <w:marBottom w:val="0"/>
      <w:divBdr>
        <w:top w:val="none" w:sz="0" w:space="0" w:color="auto"/>
        <w:left w:val="none" w:sz="0" w:space="0" w:color="auto"/>
        <w:bottom w:val="none" w:sz="0" w:space="0" w:color="auto"/>
        <w:right w:val="none" w:sz="0" w:space="0" w:color="auto"/>
      </w:divBdr>
    </w:div>
    <w:div w:id="431704048">
      <w:marLeft w:val="640"/>
      <w:marRight w:val="0"/>
      <w:marTop w:val="0"/>
      <w:marBottom w:val="0"/>
      <w:divBdr>
        <w:top w:val="none" w:sz="0" w:space="0" w:color="auto"/>
        <w:left w:val="none" w:sz="0" w:space="0" w:color="auto"/>
        <w:bottom w:val="none" w:sz="0" w:space="0" w:color="auto"/>
        <w:right w:val="none" w:sz="0" w:space="0" w:color="auto"/>
      </w:divBdr>
    </w:div>
    <w:div w:id="432093634">
      <w:marLeft w:val="640"/>
      <w:marRight w:val="0"/>
      <w:marTop w:val="0"/>
      <w:marBottom w:val="0"/>
      <w:divBdr>
        <w:top w:val="none" w:sz="0" w:space="0" w:color="auto"/>
        <w:left w:val="none" w:sz="0" w:space="0" w:color="auto"/>
        <w:bottom w:val="none" w:sz="0" w:space="0" w:color="auto"/>
        <w:right w:val="none" w:sz="0" w:space="0" w:color="auto"/>
      </w:divBdr>
    </w:div>
    <w:div w:id="432167799">
      <w:marLeft w:val="640"/>
      <w:marRight w:val="0"/>
      <w:marTop w:val="0"/>
      <w:marBottom w:val="0"/>
      <w:divBdr>
        <w:top w:val="none" w:sz="0" w:space="0" w:color="auto"/>
        <w:left w:val="none" w:sz="0" w:space="0" w:color="auto"/>
        <w:bottom w:val="none" w:sz="0" w:space="0" w:color="auto"/>
        <w:right w:val="none" w:sz="0" w:space="0" w:color="auto"/>
      </w:divBdr>
    </w:div>
    <w:div w:id="433064035">
      <w:marLeft w:val="640"/>
      <w:marRight w:val="0"/>
      <w:marTop w:val="0"/>
      <w:marBottom w:val="0"/>
      <w:divBdr>
        <w:top w:val="none" w:sz="0" w:space="0" w:color="auto"/>
        <w:left w:val="none" w:sz="0" w:space="0" w:color="auto"/>
        <w:bottom w:val="none" w:sz="0" w:space="0" w:color="auto"/>
        <w:right w:val="none" w:sz="0" w:space="0" w:color="auto"/>
      </w:divBdr>
    </w:div>
    <w:div w:id="433214171">
      <w:marLeft w:val="640"/>
      <w:marRight w:val="0"/>
      <w:marTop w:val="0"/>
      <w:marBottom w:val="0"/>
      <w:divBdr>
        <w:top w:val="none" w:sz="0" w:space="0" w:color="auto"/>
        <w:left w:val="none" w:sz="0" w:space="0" w:color="auto"/>
        <w:bottom w:val="none" w:sz="0" w:space="0" w:color="auto"/>
        <w:right w:val="none" w:sz="0" w:space="0" w:color="auto"/>
      </w:divBdr>
    </w:div>
    <w:div w:id="433596792">
      <w:marLeft w:val="640"/>
      <w:marRight w:val="0"/>
      <w:marTop w:val="0"/>
      <w:marBottom w:val="0"/>
      <w:divBdr>
        <w:top w:val="none" w:sz="0" w:space="0" w:color="auto"/>
        <w:left w:val="none" w:sz="0" w:space="0" w:color="auto"/>
        <w:bottom w:val="none" w:sz="0" w:space="0" w:color="auto"/>
        <w:right w:val="none" w:sz="0" w:space="0" w:color="auto"/>
      </w:divBdr>
    </w:div>
    <w:div w:id="433869028">
      <w:marLeft w:val="640"/>
      <w:marRight w:val="0"/>
      <w:marTop w:val="0"/>
      <w:marBottom w:val="0"/>
      <w:divBdr>
        <w:top w:val="none" w:sz="0" w:space="0" w:color="auto"/>
        <w:left w:val="none" w:sz="0" w:space="0" w:color="auto"/>
        <w:bottom w:val="none" w:sz="0" w:space="0" w:color="auto"/>
        <w:right w:val="none" w:sz="0" w:space="0" w:color="auto"/>
      </w:divBdr>
    </w:div>
    <w:div w:id="435369684">
      <w:marLeft w:val="640"/>
      <w:marRight w:val="0"/>
      <w:marTop w:val="0"/>
      <w:marBottom w:val="0"/>
      <w:divBdr>
        <w:top w:val="none" w:sz="0" w:space="0" w:color="auto"/>
        <w:left w:val="none" w:sz="0" w:space="0" w:color="auto"/>
        <w:bottom w:val="none" w:sz="0" w:space="0" w:color="auto"/>
        <w:right w:val="none" w:sz="0" w:space="0" w:color="auto"/>
      </w:divBdr>
    </w:div>
    <w:div w:id="436022662">
      <w:marLeft w:val="640"/>
      <w:marRight w:val="0"/>
      <w:marTop w:val="0"/>
      <w:marBottom w:val="0"/>
      <w:divBdr>
        <w:top w:val="none" w:sz="0" w:space="0" w:color="auto"/>
        <w:left w:val="none" w:sz="0" w:space="0" w:color="auto"/>
        <w:bottom w:val="none" w:sz="0" w:space="0" w:color="auto"/>
        <w:right w:val="none" w:sz="0" w:space="0" w:color="auto"/>
      </w:divBdr>
    </w:div>
    <w:div w:id="436025413">
      <w:marLeft w:val="640"/>
      <w:marRight w:val="0"/>
      <w:marTop w:val="0"/>
      <w:marBottom w:val="0"/>
      <w:divBdr>
        <w:top w:val="none" w:sz="0" w:space="0" w:color="auto"/>
        <w:left w:val="none" w:sz="0" w:space="0" w:color="auto"/>
        <w:bottom w:val="none" w:sz="0" w:space="0" w:color="auto"/>
        <w:right w:val="none" w:sz="0" w:space="0" w:color="auto"/>
      </w:divBdr>
    </w:div>
    <w:div w:id="436100244">
      <w:marLeft w:val="640"/>
      <w:marRight w:val="0"/>
      <w:marTop w:val="0"/>
      <w:marBottom w:val="0"/>
      <w:divBdr>
        <w:top w:val="none" w:sz="0" w:space="0" w:color="auto"/>
        <w:left w:val="none" w:sz="0" w:space="0" w:color="auto"/>
        <w:bottom w:val="none" w:sz="0" w:space="0" w:color="auto"/>
        <w:right w:val="none" w:sz="0" w:space="0" w:color="auto"/>
      </w:divBdr>
    </w:div>
    <w:div w:id="436173457">
      <w:marLeft w:val="640"/>
      <w:marRight w:val="0"/>
      <w:marTop w:val="0"/>
      <w:marBottom w:val="0"/>
      <w:divBdr>
        <w:top w:val="none" w:sz="0" w:space="0" w:color="auto"/>
        <w:left w:val="none" w:sz="0" w:space="0" w:color="auto"/>
        <w:bottom w:val="none" w:sz="0" w:space="0" w:color="auto"/>
        <w:right w:val="none" w:sz="0" w:space="0" w:color="auto"/>
      </w:divBdr>
    </w:div>
    <w:div w:id="436174591">
      <w:marLeft w:val="640"/>
      <w:marRight w:val="0"/>
      <w:marTop w:val="0"/>
      <w:marBottom w:val="0"/>
      <w:divBdr>
        <w:top w:val="none" w:sz="0" w:space="0" w:color="auto"/>
        <w:left w:val="none" w:sz="0" w:space="0" w:color="auto"/>
        <w:bottom w:val="none" w:sz="0" w:space="0" w:color="auto"/>
        <w:right w:val="none" w:sz="0" w:space="0" w:color="auto"/>
      </w:divBdr>
    </w:div>
    <w:div w:id="436288867">
      <w:marLeft w:val="640"/>
      <w:marRight w:val="0"/>
      <w:marTop w:val="0"/>
      <w:marBottom w:val="0"/>
      <w:divBdr>
        <w:top w:val="none" w:sz="0" w:space="0" w:color="auto"/>
        <w:left w:val="none" w:sz="0" w:space="0" w:color="auto"/>
        <w:bottom w:val="none" w:sz="0" w:space="0" w:color="auto"/>
        <w:right w:val="none" w:sz="0" w:space="0" w:color="auto"/>
      </w:divBdr>
    </w:div>
    <w:div w:id="436679999">
      <w:marLeft w:val="640"/>
      <w:marRight w:val="0"/>
      <w:marTop w:val="0"/>
      <w:marBottom w:val="0"/>
      <w:divBdr>
        <w:top w:val="none" w:sz="0" w:space="0" w:color="auto"/>
        <w:left w:val="none" w:sz="0" w:space="0" w:color="auto"/>
        <w:bottom w:val="none" w:sz="0" w:space="0" w:color="auto"/>
        <w:right w:val="none" w:sz="0" w:space="0" w:color="auto"/>
      </w:divBdr>
    </w:div>
    <w:div w:id="437214672">
      <w:marLeft w:val="640"/>
      <w:marRight w:val="0"/>
      <w:marTop w:val="0"/>
      <w:marBottom w:val="0"/>
      <w:divBdr>
        <w:top w:val="none" w:sz="0" w:space="0" w:color="auto"/>
        <w:left w:val="none" w:sz="0" w:space="0" w:color="auto"/>
        <w:bottom w:val="none" w:sz="0" w:space="0" w:color="auto"/>
        <w:right w:val="none" w:sz="0" w:space="0" w:color="auto"/>
      </w:divBdr>
    </w:div>
    <w:div w:id="437258739">
      <w:marLeft w:val="640"/>
      <w:marRight w:val="0"/>
      <w:marTop w:val="0"/>
      <w:marBottom w:val="0"/>
      <w:divBdr>
        <w:top w:val="none" w:sz="0" w:space="0" w:color="auto"/>
        <w:left w:val="none" w:sz="0" w:space="0" w:color="auto"/>
        <w:bottom w:val="none" w:sz="0" w:space="0" w:color="auto"/>
        <w:right w:val="none" w:sz="0" w:space="0" w:color="auto"/>
      </w:divBdr>
    </w:div>
    <w:div w:id="437797556">
      <w:marLeft w:val="640"/>
      <w:marRight w:val="0"/>
      <w:marTop w:val="0"/>
      <w:marBottom w:val="0"/>
      <w:divBdr>
        <w:top w:val="none" w:sz="0" w:space="0" w:color="auto"/>
        <w:left w:val="none" w:sz="0" w:space="0" w:color="auto"/>
        <w:bottom w:val="none" w:sz="0" w:space="0" w:color="auto"/>
        <w:right w:val="none" w:sz="0" w:space="0" w:color="auto"/>
      </w:divBdr>
    </w:div>
    <w:div w:id="437872198">
      <w:marLeft w:val="640"/>
      <w:marRight w:val="0"/>
      <w:marTop w:val="0"/>
      <w:marBottom w:val="0"/>
      <w:divBdr>
        <w:top w:val="none" w:sz="0" w:space="0" w:color="auto"/>
        <w:left w:val="none" w:sz="0" w:space="0" w:color="auto"/>
        <w:bottom w:val="none" w:sz="0" w:space="0" w:color="auto"/>
        <w:right w:val="none" w:sz="0" w:space="0" w:color="auto"/>
      </w:divBdr>
    </w:div>
    <w:div w:id="438109627">
      <w:marLeft w:val="640"/>
      <w:marRight w:val="0"/>
      <w:marTop w:val="0"/>
      <w:marBottom w:val="0"/>
      <w:divBdr>
        <w:top w:val="none" w:sz="0" w:space="0" w:color="auto"/>
        <w:left w:val="none" w:sz="0" w:space="0" w:color="auto"/>
        <w:bottom w:val="none" w:sz="0" w:space="0" w:color="auto"/>
        <w:right w:val="none" w:sz="0" w:space="0" w:color="auto"/>
      </w:divBdr>
    </w:div>
    <w:div w:id="438841257">
      <w:marLeft w:val="640"/>
      <w:marRight w:val="0"/>
      <w:marTop w:val="0"/>
      <w:marBottom w:val="0"/>
      <w:divBdr>
        <w:top w:val="none" w:sz="0" w:space="0" w:color="auto"/>
        <w:left w:val="none" w:sz="0" w:space="0" w:color="auto"/>
        <w:bottom w:val="none" w:sz="0" w:space="0" w:color="auto"/>
        <w:right w:val="none" w:sz="0" w:space="0" w:color="auto"/>
      </w:divBdr>
    </w:div>
    <w:div w:id="438986991">
      <w:marLeft w:val="640"/>
      <w:marRight w:val="0"/>
      <w:marTop w:val="0"/>
      <w:marBottom w:val="0"/>
      <w:divBdr>
        <w:top w:val="none" w:sz="0" w:space="0" w:color="auto"/>
        <w:left w:val="none" w:sz="0" w:space="0" w:color="auto"/>
        <w:bottom w:val="none" w:sz="0" w:space="0" w:color="auto"/>
        <w:right w:val="none" w:sz="0" w:space="0" w:color="auto"/>
      </w:divBdr>
    </w:div>
    <w:div w:id="439027648">
      <w:marLeft w:val="640"/>
      <w:marRight w:val="0"/>
      <w:marTop w:val="0"/>
      <w:marBottom w:val="0"/>
      <w:divBdr>
        <w:top w:val="none" w:sz="0" w:space="0" w:color="auto"/>
        <w:left w:val="none" w:sz="0" w:space="0" w:color="auto"/>
        <w:bottom w:val="none" w:sz="0" w:space="0" w:color="auto"/>
        <w:right w:val="none" w:sz="0" w:space="0" w:color="auto"/>
      </w:divBdr>
    </w:div>
    <w:div w:id="442773495">
      <w:marLeft w:val="640"/>
      <w:marRight w:val="0"/>
      <w:marTop w:val="0"/>
      <w:marBottom w:val="0"/>
      <w:divBdr>
        <w:top w:val="none" w:sz="0" w:space="0" w:color="auto"/>
        <w:left w:val="none" w:sz="0" w:space="0" w:color="auto"/>
        <w:bottom w:val="none" w:sz="0" w:space="0" w:color="auto"/>
        <w:right w:val="none" w:sz="0" w:space="0" w:color="auto"/>
      </w:divBdr>
    </w:div>
    <w:div w:id="443421890">
      <w:marLeft w:val="640"/>
      <w:marRight w:val="0"/>
      <w:marTop w:val="0"/>
      <w:marBottom w:val="0"/>
      <w:divBdr>
        <w:top w:val="none" w:sz="0" w:space="0" w:color="auto"/>
        <w:left w:val="none" w:sz="0" w:space="0" w:color="auto"/>
        <w:bottom w:val="none" w:sz="0" w:space="0" w:color="auto"/>
        <w:right w:val="none" w:sz="0" w:space="0" w:color="auto"/>
      </w:divBdr>
    </w:div>
    <w:div w:id="443504191">
      <w:marLeft w:val="640"/>
      <w:marRight w:val="0"/>
      <w:marTop w:val="0"/>
      <w:marBottom w:val="0"/>
      <w:divBdr>
        <w:top w:val="none" w:sz="0" w:space="0" w:color="auto"/>
        <w:left w:val="none" w:sz="0" w:space="0" w:color="auto"/>
        <w:bottom w:val="none" w:sz="0" w:space="0" w:color="auto"/>
        <w:right w:val="none" w:sz="0" w:space="0" w:color="auto"/>
      </w:divBdr>
    </w:div>
    <w:div w:id="443620996">
      <w:marLeft w:val="640"/>
      <w:marRight w:val="0"/>
      <w:marTop w:val="0"/>
      <w:marBottom w:val="0"/>
      <w:divBdr>
        <w:top w:val="none" w:sz="0" w:space="0" w:color="auto"/>
        <w:left w:val="none" w:sz="0" w:space="0" w:color="auto"/>
        <w:bottom w:val="none" w:sz="0" w:space="0" w:color="auto"/>
        <w:right w:val="none" w:sz="0" w:space="0" w:color="auto"/>
      </w:divBdr>
    </w:div>
    <w:div w:id="444160275">
      <w:marLeft w:val="640"/>
      <w:marRight w:val="0"/>
      <w:marTop w:val="0"/>
      <w:marBottom w:val="0"/>
      <w:divBdr>
        <w:top w:val="none" w:sz="0" w:space="0" w:color="auto"/>
        <w:left w:val="none" w:sz="0" w:space="0" w:color="auto"/>
        <w:bottom w:val="none" w:sz="0" w:space="0" w:color="auto"/>
        <w:right w:val="none" w:sz="0" w:space="0" w:color="auto"/>
      </w:divBdr>
    </w:div>
    <w:div w:id="444465688">
      <w:marLeft w:val="640"/>
      <w:marRight w:val="0"/>
      <w:marTop w:val="0"/>
      <w:marBottom w:val="0"/>
      <w:divBdr>
        <w:top w:val="none" w:sz="0" w:space="0" w:color="auto"/>
        <w:left w:val="none" w:sz="0" w:space="0" w:color="auto"/>
        <w:bottom w:val="none" w:sz="0" w:space="0" w:color="auto"/>
        <w:right w:val="none" w:sz="0" w:space="0" w:color="auto"/>
      </w:divBdr>
    </w:div>
    <w:div w:id="445002907">
      <w:marLeft w:val="640"/>
      <w:marRight w:val="0"/>
      <w:marTop w:val="0"/>
      <w:marBottom w:val="0"/>
      <w:divBdr>
        <w:top w:val="none" w:sz="0" w:space="0" w:color="auto"/>
        <w:left w:val="none" w:sz="0" w:space="0" w:color="auto"/>
        <w:bottom w:val="none" w:sz="0" w:space="0" w:color="auto"/>
        <w:right w:val="none" w:sz="0" w:space="0" w:color="auto"/>
      </w:divBdr>
    </w:div>
    <w:div w:id="445194561">
      <w:marLeft w:val="640"/>
      <w:marRight w:val="0"/>
      <w:marTop w:val="0"/>
      <w:marBottom w:val="0"/>
      <w:divBdr>
        <w:top w:val="none" w:sz="0" w:space="0" w:color="auto"/>
        <w:left w:val="none" w:sz="0" w:space="0" w:color="auto"/>
        <w:bottom w:val="none" w:sz="0" w:space="0" w:color="auto"/>
        <w:right w:val="none" w:sz="0" w:space="0" w:color="auto"/>
      </w:divBdr>
    </w:div>
    <w:div w:id="445580322">
      <w:marLeft w:val="640"/>
      <w:marRight w:val="0"/>
      <w:marTop w:val="0"/>
      <w:marBottom w:val="0"/>
      <w:divBdr>
        <w:top w:val="none" w:sz="0" w:space="0" w:color="auto"/>
        <w:left w:val="none" w:sz="0" w:space="0" w:color="auto"/>
        <w:bottom w:val="none" w:sz="0" w:space="0" w:color="auto"/>
        <w:right w:val="none" w:sz="0" w:space="0" w:color="auto"/>
      </w:divBdr>
    </w:div>
    <w:div w:id="446126368">
      <w:marLeft w:val="640"/>
      <w:marRight w:val="0"/>
      <w:marTop w:val="0"/>
      <w:marBottom w:val="0"/>
      <w:divBdr>
        <w:top w:val="none" w:sz="0" w:space="0" w:color="auto"/>
        <w:left w:val="none" w:sz="0" w:space="0" w:color="auto"/>
        <w:bottom w:val="none" w:sz="0" w:space="0" w:color="auto"/>
        <w:right w:val="none" w:sz="0" w:space="0" w:color="auto"/>
      </w:divBdr>
    </w:div>
    <w:div w:id="446317574">
      <w:marLeft w:val="640"/>
      <w:marRight w:val="0"/>
      <w:marTop w:val="0"/>
      <w:marBottom w:val="0"/>
      <w:divBdr>
        <w:top w:val="none" w:sz="0" w:space="0" w:color="auto"/>
        <w:left w:val="none" w:sz="0" w:space="0" w:color="auto"/>
        <w:bottom w:val="none" w:sz="0" w:space="0" w:color="auto"/>
        <w:right w:val="none" w:sz="0" w:space="0" w:color="auto"/>
      </w:divBdr>
    </w:div>
    <w:div w:id="447043980">
      <w:marLeft w:val="640"/>
      <w:marRight w:val="0"/>
      <w:marTop w:val="0"/>
      <w:marBottom w:val="0"/>
      <w:divBdr>
        <w:top w:val="none" w:sz="0" w:space="0" w:color="auto"/>
        <w:left w:val="none" w:sz="0" w:space="0" w:color="auto"/>
        <w:bottom w:val="none" w:sz="0" w:space="0" w:color="auto"/>
        <w:right w:val="none" w:sz="0" w:space="0" w:color="auto"/>
      </w:divBdr>
    </w:div>
    <w:div w:id="447162693">
      <w:marLeft w:val="640"/>
      <w:marRight w:val="0"/>
      <w:marTop w:val="0"/>
      <w:marBottom w:val="0"/>
      <w:divBdr>
        <w:top w:val="none" w:sz="0" w:space="0" w:color="auto"/>
        <w:left w:val="none" w:sz="0" w:space="0" w:color="auto"/>
        <w:bottom w:val="none" w:sz="0" w:space="0" w:color="auto"/>
        <w:right w:val="none" w:sz="0" w:space="0" w:color="auto"/>
      </w:divBdr>
    </w:div>
    <w:div w:id="447965952">
      <w:marLeft w:val="640"/>
      <w:marRight w:val="0"/>
      <w:marTop w:val="0"/>
      <w:marBottom w:val="0"/>
      <w:divBdr>
        <w:top w:val="none" w:sz="0" w:space="0" w:color="auto"/>
        <w:left w:val="none" w:sz="0" w:space="0" w:color="auto"/>
        <w:bottom w:val="none" w:sz="0" w:space="0" w:color="auto"/>
        <w:right w:val="none" w:sz="0" w:space="0" w:color="auto"/>
      </w:divBdr>
    </w:div>
    <w:div w:id="449083330">
      <w:marLeft w:val="640"/>
      <w:marRight w:val="0"/>
      <w:marTop w:val="0"/>
      <w:marBottom w:val="0"/>
      <w:divBdr>
        <w:top w:val="none" w:sz="0" w:space="0" w:color="auto"/>
        <w:left w:val="none" w:sz="0" w:space="0" w:color="auto"/>
        <w:bottom w:val="none" w:sz="0" w:space="0" w:color="auto"/>
        <w:right w:val="none" w:sz="0" w:space="0" w:color="auto"/>
      </w:divBdr>
    </w:div>
    <w:div w:id="449862985">
      <w:marLeft w:val="640"/>
      <w:marRight w:val="0"/>
      <w:marTop w:val="0"/>
      <w:marBottom w:val="0"/>
      <w:divBdr>
        <w:top w:val="none" w:sz="0" w:space="0" w:color="auto"/>
        <w:left w:val="none" w:sz="0" w:space="0" w:color="auto"/>
        <w:bottom w:val="none" w:sz="0" w:space="0" w:color="auto"/>
        <w:right w:val="none" w:sz="0" w:space="0" w:color="auto"/>
      </w:divBdr>
    </w:div>
    <w:div w:id="449976154">
      <w:marLeft w:val="640"/>
      <w:marRight w:val="0"/>
      <w:marTop w:val="0"/>
      <w:marBottom w:val="0"/>
      <w:divBdr>
        <w:top w:val="none" w:sz="0" w:space="0" w:color="auto"/>
        <w:left w:val="none" w:sz="0" w:space="0" w:color="auto"/>
        <w:bottom w:val="none" w:sz="0" w:space="0" w:color="auto"/>
        <w:right w:val="none" w:sz="0" w:space="0" w:color="auto"/>
      </w:divBdr>
    </w:div>
    <w:div w:id="450712180">
      <w:marLeft w:val="640"/>
      <w:marRight w:val="0"/>
      <w:marTop w:val="0"/>
      <w:marBottom w:val="0"/>
      <w:divBdr>
        <w:top w:val="none" w:sz="0" w:space="0" w:color="auto"/>
        <w:left w:val="none" w:sz="0" w:space="0" w:color="auto"/>
        <w:bottom w:val="none" w:sz="0" w:space="0" w:color="auto"/>
        <w:right w:val="none" w:sz="0" w:space="0" w:color="auto"/>
      </w:divBdr>
    </w:div>
    <w:div w:id="452595638">
      <w:marLeft w:val="640"/>
      <w:marRight w:val="0"/>
      <w:marTop w:val="0"/>
      <w:marBottom w:val="0"/>
      <w:divBdr>
        <w:top w:val="none" w:sz="0" w:space="0" w:color="auto"/>
        <w:left w:val="none" w:sz="0" w:space="0" w:color="auto"/>
        <w:bottom w:val="none" w:sz="0" w:space="0" w:color="auto"/>
        <w:right w:val="none" w:sz="0" w:space="0" w:color="auto"/>
      </w:divBdr>
    </w:div>
    <w:div w:id="452944644">
      <w:marLeft w:val="640"/>
      <w:marRight w:val="0"/>
      <w:marTop w:val="0"/>
      <w:marBottom w:val="0"/>
      <w:divBdr>
        <w:top w:val="none" w:sz="0" w:space="0" w:color="auto"/>
        <w:left w:val="none" w:sz="0" w:space="0" w:color="auto"/>
        <w:bottom w:val="none" w:sz="0" w:space="0" w:color="auto"/>
        <w:right w:val="none" w:sz="0" w:space="0" w:color="auto"/>
      </w:divBdr>
    </w:div>
    <w:div w:id="453065932">
      <w:marLeft w:val="640"/>
      <w:marRight w:val="0"/>
      <w:marTop w:val="0"/>
      <w:marBottom w:val="0"/>
      <w:divBdr>
        <w:top w:val="none" w:sz="0" w:space="0" w:color="auto"/>
        <w:left w:val="none" w:sz="0" w:space="0" w:color="auto"/>
        <w:bottom w:val="none" w:sz="0" w:space="0" w:color="auto"/>
        <w:right w:val="none" w:sz="0" w:space="0" w:color="auto"/>
      </w:divBdr>
    </w:div>
    <w:div w:id="453251843">
      <w:marLeft w:val="640"/>
      <w:marRight w:val="0"/>
      <w:marTop w:val="0"/>
      <w:marBottom w:val="0"/>
      <w:divBdr>
        <w:top w:val="none" w:sz="0" w:space="0" w:color="auto"/>
        <w:left w:val="none" w:sz="0" w:space="0" w:color="auto"/>
        <w:bottom w:val="none" w:sz="0" w:space="0" w:color="auto"/>
        <w:right w:val="none" w:sz="0" w:space="0" w:color="auto"/>
      </w:divBdr>
    </w:div>
    <w:div w:id="455292265">
      <w:marLeft w:val="640"/>
      <w:marRight w:val="0"/>
      <w:marTop w:val="0"/>
      <w:marBottom w:val="0"/>
      <w:divBdr>
        <w:top w:val="none" w:sz="0" w:space="0" w:color="auto"/>
        <w:left w:val="none" w:sz="0" w:space="0" w:color="auto"/>
        <w:bottom w:val="none" w:sz="0" w:space="0" w:color="auto"/>
        <w:right w:val="none" w:sz="0" w:space="0" w:color="auto"/>
      </w:divBdr>
    </w:div>
    <w:div w:id="455562814">
      <w:marLeft w:val="640"/>
      <w:marRight w:val="0"/>
      <w:marTop w:val="0"/>
      <w:marBottom w:val="0"/>
      <w:divBdr>
        <w:top w:val="none" w:sz="0" w:space="0" w:color="auto"/>
        <w:left w:val="none" w:sz="0" w:space="0" w:color="auto"/>
        <w:bottom w:val="none" w:sz="0" w:space="0" w:color="auto"/>
        <w:right w:val="none" w:sz="0" w:space="0" w:color="auto"/>
      </w:divBdr>
    </w:div>
    <w:div w:id="456147854">
      <w:marLeft w:val="640"/>
      <w:marRight w:val="0"/>
      <w:marTop w:val="0"/>
      <w:marBottom w:val="0"/>
      <w:divBdr>
        <w:top w:val="none" w:sz="0" w:space="0" w:color="auto"/>
        <w:left w:val="none" w:sz="0" w:space="0" w:color="auto"/>
        <w:bottom w:val="none" w:sz="0" w:space="0" w:color="auto"/>
        <w:right w:val="none" w:sz="0" w:space="0" w:color="auto"/>
      </w:divBdr>
    </w:div>
    <w:div w:id="456490706">
      <w:marLeft w:val="640"/>
      <w:marRight w:val="0"/>
      <w:marTop w:val="0"/>
      <w:marBottom w:val="0"/>
      <w:divBdr>
        <w:top w:val="none" w:sz="0" w:space="0" w:color="auto"/>
        <w:left w:val="none" w:sz="0" w:space="0" w:color="auto"/>
        <w:bottom w:val="none" w:sz="0" w:space="0" w:color="auto"/>
        <w:right w:val="none" w:sz="0" w:space="0" w:color="auto"/>
      </w:divBdr>
    </w:div>
    <w:div w:id="457407988">
      <w:marLeft w:val="640"/>
      <w:marRight w:val="0"/>
      <w:marTop w:val="0"/>
      <w:marBottom w:val="0"/>
      <w:divBdr>
        <w:top w:val="none" w:sz="0" w:space="0" w:color="auto"/>
        <w:left w:val="none" w:sz="0" w:space="0" w:color="auto"/>
        <w:bottom w:val="none" w:sz="0" w:space="0" w:color="auto"/>
        <w:right w:val="none" w:sz="0" w:space="0" w:color="auto"/>
      </w:divBdr>
    </w:div>
    <w:div w:id="457574125">
      <w:marLeft w:val="640"/>
      <w:marRight w:val="0"/>
      <w:marTop w:val="0"/>
      <w:marBottom w:val="0"/>
      <w:divBdr>
        <w:top w:val="none" w:sz="0" w:space="0" w:color="auto"/>
        <w:left w:val="none" w:sz="0" w:space="0" w:color="auto"/>
        <w:bottom w:val="none" w:sz="0" w:space="0" w:color="auto"/>
        <w:right w:val="none" w:sz="0" w:space="0" w:color="auto"/>
      </w:divBdr>
    </w:div>
    <w:div w:id="457912722">
      <w:marLeft w:val="640"/>
      <w:marRight w:val="0"/>
      <w:marTop w:val="0"/>
      <w:marBottom w:val="0"/>
      <w:divBdr>
        <w:top w:val="none" w:sz="0" w:space="0" w:color="auto"/>
        <w:left w:val="none" w:sz="0" w:space="0" w:color="auto"/>
        <w:bottom w:val="none" w:sz="0" w:space="0" w:color="auto"/>
        <w:right w:val="none" w:sz="0" w:space="0" w:color="auto"/>
      </w:divBdr>
    </w:div>
    <w:div w:id="460029722">
      <w:marLeft w:val="640"/>
      <w:marRight w:val="0"/>
      <w:marTop w:val="0"/>
      <w:marBottom w:val="0"/>
      <w:divBdr>
        <w:top w:val="none" w:sz="0" w:space="0" w:color="auto"/>
        <w:left w:val="none" w:sz="0" w:space="0" w:color="auto"/>
        <w:bottom w:val="none" w:sz="0" w:space="0" w:color="auto"/>
        <w:right w:val="none" w:sz="0" w:space="0" w:color="auto"/>
      </w:divBdr>
    </w:div>
    <w:div w:id="460420014">
      <w:marLeft w:val="640"/>
      <w:marRight w:val="0"/>
      <w:marTop w:val="0"/>
      <w:marBottom w:val="0"/>
      <w:divBdr>
        <w:top w:val="none" w:sz="0" w:space="0" w:color="auto"/>
        <w:left w:val="none" w:sz="0" w:space="0" w:color="auto"/>
        <w:bottom w:val="none" w:sz="0" w:space="0" w:color="auto"/>
        <w:right w:val="none" w:sz="0" w:space="0" w:color="auto"/>
      </w:divBdr>
    </w:div>
    <w:div w:id="461071740">
      <w:marLeft w:val="640"/>
      <w:marRight w:val="0"/>
      <w:marTop w:val="0"/>
      <w:marBottom w:val="0"/>
      <w:divBdr>
        <w:top w:val="none" w:sz="0" w:space="0" w:color="auto"/>
        <w:left w:val="none" w:sz="0" w:space="0" w:color="auto"/>
        <w:bottom w:val="none" w:sz="0" w:space="0" w:color="auto"/>
        <w:right w:val="none" w:sz="0" w:space="0" w:color="auto"/>
      </w:divBdr>
    </w:div>
    <w:div w:id="461116763">
      <w:marLeft w:val="640"/>
      <w:marRight w:val="0"/>
      <w:marTop w:val="0"/>
      <w:marBottom w:val="0"/>
      <w:divBdr>
        <w:top w:val="none" w:sz="0" w:space="0" w:color="auto"/>
        <w:left w:val="none" w:sz="0" w:space="0" w:color="auto"/>
        <w:bottom w:val="none" w:sz="0" w:space="0" w:color="auto"/>
        <w:right w:val="none" w:sz="0" w:space="0" w:color="auto"/>
      </w:divBdr>
    </w:div>
    <w:div w:id="461650845">
      <w:marLeft w:val="640"/>
      <w:marRight w:val="0"/>
      <w:marTop w:val="0"/>
      <w:marBottom w:val="0"/>
      <w:divBdr>
        <w:top w:val="none" w:sz="0" w:space="0" w:color="auto"/>
        <w:left w:val="none" w:sz="0" w:space="0" w:color="auto"/>
        <w:bottom w:val="none" w:sz="0" w:space="0" w:color="auto"/>
        <w:right w:val="none" w:sz="0" w:space="0" w:color="auto"/>
      </w:divBdr>
    </w:div>
    <w:div w:id="462433126">
      <w:marLeft w:val="640"/>
      <w:marRight w:val="0"/>
      <w:marTop w:val="0"/>
      <w:marBottom w:val="0"/>
      <w:divBdr>
        <w:top w:val="none" w:sz="0" w:space="0" w:color="auto"/>
        <w:left w:val="none" w:sz="0" w:space="0" w:color="auto"/>
        <w:bottom w:val="none" w:sz="0" w:space="0" w:color="auto"/>
        <w:right w:val="none" w:sz="0" w:space="0" w:color="auto"/>
      </w:divBdr>
    </w:div>
    <w:div w:id="462500913">
      <w:marLeft w:val="640"/>
      <w:marRight w:val="0"/>
      <w:marTop w:val="0"/>
      <w:marBottom w:val="0"/>
      <w:divBdr>
        <w:top w:val="none" w:sz="0" w:space="0" w:color="auto"/>
        <w:left w:val="none" w:sz="0" w:space="0" w:color="auto"/>
        <w:bottom w:val="none" w:sz="0" w:space="0" w:color="auto"/>
        <w:right w:val="none" w:sz="0" w:space="0" w:color="auto"/>
      </w:divBdr>
    </w:div>
    <w:div w:id="462649856">
      <w:marLeft w:val="640"/>
      <w:marRight w:val="0"/>
      <w:marTop w:val="0"/>
      <w:marBottom w:val="0"/>
      <w:divBdr>
        <w:top w:val="none" w:sz="0" w:space="0" w:color="auto"/>
        <w:left w:val="none" w:sz="0" w:space="0" w:color="auto"/>
        <w:bottom w:val="none" w:sz="0" w:space="0" w:color="auto"/>
        <w:right w:val="none" w:sz="0" w:space="0" w:color="auto"/>
      </w:divBdr>
    </w:div>
    <w:div w:id="462847074">
      <w:marLeft w:val="640"/>
      <w:marRight w:val="0"/>
      <w:marTop w:val="0"/>
      <w:marBottom w:val="0"/>
      <w:divBdr>
        <w:top w:val="none" w:sz="0" w:space="0" w:color="auto"/>
        <w:left w:val="none" w:sz="0" w:space="0" w:color="auto"/>
        <w:bottom w:val="none" w:sz="0" w:space="0" w:color="auto"/>
        <w:right w:val="none" w:sz="0" w:space="0" w:color="auto"/>
      </w:divBdr>
    </w:div>
    <w:div w:id="462847628">
      <w:marLeft w:val="640"/>
      <w:marRight w:val="0"/>
      <w:marTop w:val="0"/>
      <w:marBottom w:val="0"/>
      <w:divBdr>
        <w:top w:val="none" w:sz="0" w:space="0" w:color="auto"/>
        <w:left w:val="none" w:sz="0" w:space="0" w:color="auto"/>
        <w:bottom w:val="none" w:sz="0" w:space="0" w:color="auto"/>
        <w:right w:val="none" w:sz="0" w:space="0" w:color="auto"/>
      </w:divBdr>
    </w:div>
    <w:div w:id="463470889">
      <w:marLeft w:val="640"/>
      <w:marRight w:val="0"/>
      <w:marTop w:val="0"/>
      <w:marBottom w:val="0"/>
      <w:divBdr>
        <w:top w:val="none" w:sz="0" w:space="0" w:color="auto"/>
        <w:left w:val="none" w:sz="0" w:space="0" w:color="auto"/>
        <w:bottom w:val="none" w:sz="0" w:space="0" w:color="auto"/>
        <w:right w:val="none" w:sz="0" w:space="0" w:color="auto"/>
      </w:divBdr>
    </w:div>
    <w:div w:id="463499669">
      <w:marLeft w:val="640"/>
      <w:marRight w:val="0"/>
      <w:marTop w:val="0"/>
      <w:marBottom w:val="0"/>
      <w:divBdr>
        <w:top w:val="none" w:sz="0" w:space="0" w:color="auto"/>
        <w:left w:val="none" w:sz="0" w:space="0" w:color="auto"/>
        <w:bottom w:val="none" w:sz="0" w:space="0" w:color="auto"/>
        <w:right w:val="none" w:sz="0" w:space="0" w:color="auto"/>
      </w:divBdr>
    </w:div>
    <w:div w:id="463694621">
      <w:marLeft w:val="640"/>
      <w:marRight w:val="0"/>
      <w:marTop w:val="0"/>
      <w:marBottom w:val="0"/>
      <w:divBdr>
        <w:top w:val="none" w:sz="0" w:space="0" w:color="auto"/>
        <w:left w:val="none" w:sz="0" w:space="0" w:color="auto"/>
        <w:bottom w:val="none" w:sz="0" w:space="0" w:color="auto"/>
        <w:right w:val="none" w:sz="0" w:space="0" w:color="auto"/>
      </w:divBdr>
    </w:div>
    <w:div w:id="464667406">
      <w:marLeft w:val="640"/>
      <w:marRight w:val="0"/>
      <w:marTop w:val="0"/>
      <w:marBottom w:val="0"/>
      <w:divBdr>
        <w:top w:val="none" w:sz="0" w:space="0" w:color="auto"/>
        <w:left w:val="none" w:sz="0" w:space="0" w:color="auto"/>
        <w:bottom w:val="none" w:sz="0" w:space="0" w:color="auto"/>
        <w:right w:val="none" w:sz="0" w:space="0" w:color="auto"/>
      </w:divBdr>
    </w:div>
    <w:div w:id="465205192">
      <w:marLeft w:val="640"/>
      <w:marRight w:val="0"/>
      <w:marTop w:val="0"/>
      <w:marBottom w:val="0"/>
      <w:divBdr>
        <w:top w:val="none" w:sz="0" w:space="0" w:color="auto"/>
        <w:left w:val="none" w:sz="0" w:space="0" w:color="auto"/>
        <w:bottom w:val="none" w:sz="0" w:space="0" w:color="auto"/>
        <w:right w:val="none" w:sz="0" w:space="0" w:color="auto"/>
      </w:divBdr>
    </w:div>
    <w:div w:id="465318631">
      <w:marLeft w:val="640"/>
      <w:marRight w:val="0"/>
      <w:marTop w:val="0"/>
      <w:marBottom w:val="0"/>
      <w:divBdr>
        <w:top w:val="none" w:sz="0" w:space="0" w:color="auto"/>
        <w:left w:val="none" w:sz="0" w:space="0" w:color="auto"/>
        <w:bottom w:val="none" w:sz="0" w:space="0" w:color="auto"/>
        <w:right w:val="none" w:sz="0" w:space="0" w:color="auto"/>
      </w:divBdr>
    </w:div>
    <w:div w:id="465633722">
      <w:marLeft w:val="640"/>
      <w:marRight w:val="0"/>
      <w:marTop w:val="0"/>
      <w:marBottom w:val="0"/>
      <w:divBdr>
        <w:top w:val="none" w:sz="0" w:space="0" w:color="auto"/>
        <w:left w:val="none" w:sz="0" w:space="0" w:color="auto"/>
        <w:bottom w:val="none" w:sz="0" w:space="0" w:color="auto"/>
        <w:right w:val="none" w:sz="0" w:space="0" w:color="auto"/>
      </w:divBdr>
    </w:div>
    <w:div w:id="466092996">
      <w:marLeft w:val="640"/>
      <w:marRight w:val="0"/>
      <w:marTop w:val="0"/>
      <w:marBottom w:val="0"/>
      <w:divBdr>
        <w:top w:val="none" w:sz="0" w:space="0" w:color="auto"/>
        <w:left w:val="none" w:sz="0" w:space="0" w:color="auto"/>
        <w:bottom w:val="none" w:sz="0" w:space="0" w:color="auto"/>
        <w:right w:val="none" w:sz="0" w:space="0" w:color="auto"/>
      </w:divBdr>
    </w:div>
    <w:div w:id="466095820">
      <w:marLeft w:val="640"/>
      <w:marRight w:val="0"/>
      <w:marTop w:val="0"/>
      <w:marBottom w:val="0"/>
      <w:divBdr>
        <w:top w:val="none" w:sz="0" w:space="0" w:color="auto"/>
        <w:left w:val="none" w:sz="0" w:space="0" w:color="auto"/>
        <w:bottom w:val="none" w:sz="0" w:space="0" w:color="auto"/>
        <w:right w:val="none" w:sz="0" w:space="0" w:color="auto"/>
      </w:divBdr>
    </w:div>
    <w:div w:id="466123383">
      <w:marLeft w:val="640"/>
      <w:marRight w:val="0"/>
      <w:marTop w:val="0"/>
      <w:marBottom w:val="0"/>
      <w:divBdr>
        <w:top w:val="none" w:sz="0" w:space="0" w:color="auto"/>
        <w:left w:val="none" w:sz="0" w:space="0" w:color="auto"/>
        <w:bottom w:val="none" w:sz="0" w:space="0" w:color="auto"/>
        <w:right w:val="none" w:sz="0" w:space="0" w:color="auto"/>
      </w:divBdr>
    </w:div>
    <w:div w:id="466630218">
      <w:marLeft w:val="640"/>
      <w:marRight w:val="0"/>
      <w:marTop w:val="0"/>
      <w:marBottom w:val="0"/>
      <w:divBdr>
        <w:top w:val="none" w:sz="0" w:space="0" w:color="auto"/>
        <w:left w:val="none" w:sz="0" w:space="0" w:color="auto"/>
        <w:bottom w:val="none" w:sz="0" w:space="0" w:color="auto"/>
        <w:right w:val="none" w:sz="0" w:space="0" w:color="auto"/>
      </w:divBdr>
    </w:div>
    <w:div w:id="467088793">
      <w:marLeft w:val="640"/>
      <w:marRight w:val="0"/>
      <w:marTop w:val="0"/>
      <w:marBottom w:val="0"/>
      <w:divBdr>
        <w:top w:val="none" w:sz="0" w:space="0" w:color="auto"/>
        <w:left w:val="none" w:sz="0" w:space="0" w:color="auto"/>
        <w:bottom w:val="none" w:sz="0" w:space="0" w:color="auto"/>
        <w:right w:val="none" w:sz="0" w:space="0" w:color="auto"/>
      </w:divBdr>
    </w:div>
    <w:div w:id="468471916">
      <w:marLeft w:val="640"/>
      <w:marRight w:val="0"/>
      <w:marTop w:val="0"/>
      <w:marBottom w:val="0"/>
      <w:divBdr>
        <w:top w:val="none" w:sz="0" w:space="0" w:color="auto"/>
        <w:left w:val="none" w:sz="0" w:space="0" w:color="auto"/>
        <w:bottom w:val="none" w:sz="0" w:space="0" w:color="auto"/>
        <w:right w:val="none" w:sz="0" w:space="0" w:color="auto"/>
      </w:divBdr>
    </w:div>
    <w:div w:id="468590512">
      <w:marLeft w:val="640"/>
      <w:marRight w:val="0"/>
      <w:marTop w:val="0"/>
      <w:marBottom w:val="0"/>
      <w:divBdr>
        <w:top w:val="none" w:sz="0" w:space="0" w:color="auto"/>
        <w:left w:val="none" w:sz="0" w:space="0" w:color="auto"/>
        <w:bottom w:val="none" w:sz="0" w:space="0" w:color="auto"/>
        <w:right w:val="none" w:sz="0" w:space="0" w:color="auto"/>
      </w:divBdr>
    </w:div>
    <w:div w:id="468789964">
      <w:marLeft w:val="640"/>
      <w:marRight w:val="0"/>
      <w:marTop w:val="0"/>
      <w:marBottom w:val="0"/>
      <w:divBdr>
        <w:top w:val="none" w:sz="0" w:space="0" w:color="auto"/>
        <w:left w:val="none" w:sz="0" w:space="0" w:color="auto"/>
        <w:bottom w:val="none" w:sz="0" w:space="0" w:color="auto"/>
        <w:right w:val="none" w:sz="0" w:space="0" w:color="auto"/>
      </w:divBdr>
    </w:div>
    <w:div w:id="469447307">
      <w:marLeft w:val="640"/>
      <w:marRight w:val="0"/>
      <w:marTop w:val="0"/>
      <w:marBottom w:val="0"/>
      <w:divBdr>
        <w:top w:val="none" w:sz="0" w:space="0" w:color="auto"/>
        <w:left w:val="none" w:sz="0" w:space="0" w:color="auto"/>
        <w:bottom w:val="none" w:sz="0" w:space="0" w:color="auto"/>
        <w:right w:val="none" w:sz="0" w:space="0" w:color="auto"/>
      </w:divBdr>
    </w:div>
    <w:div w:id="469784207">
      <w:marLeft w:val="640"/>
      <w:marRight w:val="0"/>
      <w:marTop w:val="0"/>
      <w:marBottom w:val="0"/>
      <w:divBdr>
        <w:top w:val="none" w:sz="0" w:space="0" w:color="auto"/>
        <w:left w:val="none" w:sz="0" w:space="0" w:color="auto"/>
        <w:bottom w:val="none" w:sz="0" w:space="0" w:color="auto"/>
        <w:right w:val="none" w:sz="0" w:space="0" w:color="auto"/>
      </w:divBdr>
    </w:div>
    <w:div w:id="470173447">
      <w:marLeft w:val="640"/>
      <w:marRight w:val="0"/>
      <w:marTop w:val="0"/>
      <w:marBottom w:val="0"/>
      <w:divBdr>
        <w:top w:val="none" w:sz="0" w:space="0" w:color="auto"/>
        <w:left w:val="none" w:sz="0" w:space="0" w:color="auto"/>
        <w:bottom w:val="none" w:sz="0" w:space="0" w:color="auto"/>
        <w:right w:val="none" w:sz="0" w:space="0" w:color="auto"/>
      </w:divBdr>
    </w:div>
    <w:div w:id="470290768">
      <w:marLeft w:val="640"/>
      <w:marRight w:val="0"/>
      <w:marTop w:val="0"/>
      <w:marBottom w:val="0"/>
      <w:divBdr>
        <w:top w:val="none" w:sz="0" w:space="0" w:color="auto"/>
        <w:left w:val="none" w:sz="0" w:space="0" w:color="auto"/>
        <w:bottom w:val="none" w:sz="0" w:space="0" w:color="auto"/>
        <w:right w:val="none" w:sz="0" w:space="0" w:color="auto"/>
      </w:divBdr>
    </w:div>
    <w:div w:id="470446250">
      <w:marLeft w:val="640"/>
      <w:marRight w:val="0"/>
      <w:marTop w:val="0"/>
      <w:marBottom w:val="0"/>
      <w:divBdr>
        <w:top w:val="none" w:sz="0" w:space="0" w:color="auto"/>
        <w:left w:val="none" w:sz="0" w:space="0" w:color="auto"/>
        <w:bottom w:val="none" w:sz="0" w:space="0" w:color="auto"/>
        <w:right w:val="none" w:sz="0" w:space="0" w:color="auto"/>
      </w:divBdr>
    </w:div>
    <w:div w:id="470485801">
      <w:marLeft w:val="640"/>
      <w:marRight w:val="0"/>
      <w:marTop w:val="0"/>
      <w:marBottom w:val="0"/>
      <w:divBdr>
        <w:top w:val="none" w:sz="0" w:space="0" w:color="auto"/>
        <w:left w:val="none" w:sz="0" w:space="0" w:color="auto"/>
        <w:bottom w:val="none" w:sz="0" w:space="0" w:color="auto"/>
        <w:right w:val="none" w:sz="0" w:space="0" w:color="auto"/>
      </w:divBdr>
    </w:div>
    <w:div w:id="471678512">
      <w:marLeft w:val="640"/>
      <w:marRight w:val="0"/>
      <w:marTop w:val="0"/>
      <w:marBottom w:val="0"/>
      <w:divBdr>
        <w:top w:val="none" w:sz="0" w:space="0" w:color="auto"/>
        <w:left w:val="none" w:sz="0" w:space="0" w:color="auto"/>
        <w:bottom w:val="none" w:sz="0" w:space="0" w:color="auto"/>
        <w:right w:val="none" w:sz="0" w:space="0" w:color="auto"/>
      </w:divBdr>
    </w:div>
    <w:div w:id="471752691">
      <w:marLeft w:val="640"/>
      <w:marRight w:val="0"/>
      <w:marTop w:val="0"/>
      <w:marBottom w:val="0"/>
      <w:divBdr>
        <w:top w:val="none" w:sz="0" w:space="0" w:color="auto"/>
        <w:left w:val="none" w:sz="0" w:space="0" w:color="auto"/>
        <w:bottom w:val="none" w:sz="0" w:space="0" w:color="auto"/>
        <w:right w:val="none" w:sz="0" w:space="0" w:color="auto"/>
      </w:divBdr>
    </w:div>
    <w:div w:id="471947407">
      <w:marLeft w:val="640"/>
      <w:marRight w:val="0"/>
      <w:marTop w:val="0"/>
      <w:marBottom w:val="0"/>
      <w:divBdr>
        <w:top w:val="none" w:sz="0" w:space="0" w:color="auto"/>
        <w:left w:val="none" w:sz="0" w:space="0" w:color="auto"/>
        <w:bottom w:val="none" w:sz="0" w:space="0" w:color="auto"/>
        <w:right w:val="none" w:sz="0" w:space="0" w:color="auto"/>
      </w:divBdr>
    </w:div>
    <w:div w:id="472210292">
      <w:marLeft w:val="640"/>
      <w:marRight w:val="0"/>
      <w:marTop w:val="0"/>
      <w:marBottom w:val="0"/>
      <w:divBdr>
        <w:top w:val="none" w:sz="0" w:space="0" w:color="auto"/>
        <w:left w:val="none" w:sz="0" w:space="0" w:color="auto"/>
        <w:bottom w:val="none" w:sz="0" w:space="0" w:color="auto"/>
        <w:right w:val="none" w:sz="0" w:space="0" w:color="auto"/>
      </w:divBdr>
    </w:div>
    <w:div w:id="472406431">
      <w:marLeft w:val="640"/>
      <w:marRight w:val="0"/>
      <w:marTop w:val="0"/>
      <w:marBottom w:val="0"/>
      <w:divBdr>
        <w:top w:val="none" w:sz="0" w:space="0" w:color="auto"/>
        <w:left w:val="none" w:sz="0" w:space="0" w:color="auto"/>
        <w:bottom w:val="none" w:sz="0" w:space="0" w:color="auto"/>
        <w:right w:val="none" w:sz="0" w:space="0" w:color="auto"/>
      </w:divBdr>
    </w:div>
    <w:div w:id="472724434">
      <w:marLeft w:val="640"/>
      <w:marRight w:val="0"/>
      <w:marTop w:val="0"/>
      <w:marBottom w:val="0"/>
      <w:divBdr>
        <w:top w:val="none" w:sz="0" w:space="0" w:color="auto"/>
        <w:left w:val="none" w:sz="0" w:space="0" w:color="auto"/>
        <w:bottom w:val="none" w:sz="0" w:space="0" w:color="auto"/>
        <w:right w:val="none" w:sz="0" w:space="0" w:color="auto"/>
      </w:divBdr>
    </w:div>
    <w:div w:id="473529949">
      <w:marLeft w:val="640"/>
      <w:marRight w:val="0"/>
      <w:marTop w:val="0"/>
      <w:marBottom w:val="0"/>
      <w:divBdr>
        <w:top w:val="none" w:sz="0" w:space="0" w:color="auto"/>
        <w:left w:val="none" w:sz="0" w:space="0" w:color="auto"/>
        <w:bottom w:val="none" w:sz="0" w:space="0" w:color="auto"/>
        <w:right w:val="none" w:sz="0" w:space="0" w:color="auto"/>
      </w:divBdr>
    </w:div>
    <w:div w:id="477771574">
      <w:marLeft w:val="640"/>
      <w:marRight w:val="0"/>
      <w:marTop w:val="0"/>
      <w:marBottom w:val="0"/>
      <w:divBdr>
        <w:top w:val="none" w:sz="0" w:space="0" w:color="auto"/>
        <w:left w:val="none" w:sz="0" w:space="0" w:color="auto"/>
        <w:bottom w:val="none" w:sz="0" w:space="0" w:color="auto"/>
        <w:right w:val="none" w:sz="0" w:space="0" w:color="auto"/>
      </w:divBdr>
    </w:div>
    <w:div w:id="478032903">
      <w:marLeft w:val="640"/>
      <w:marRight w:val="0"/>
      <w:marTop w:val="0"/>
      <w:marBottom w:val="0"/>
      <w:divBdr>
        <w:top w:val="none" w:sz="0" w:space="0" w:color="auto"/>
        <w:left w:val="none" w:sz="0" w:space="0" w:color="auto"/>
        <w:bottom w:val="none" w:sz="0" w:space="0" w:color="auto"/>
        <w:right w:val="none" w:sz="0" w:space="0" w:color="auto"/>
      </w:divBdr>
    </w:div>
    <w:div w:id="478613303">
      <w:marLeft w:val="640"/>
      <w:marRight w:val="0"/>
      <w:marTop w:val="0"/>
      <w:marBottom w:val="0"/>
      <w:divBdr>
        <w:top w:val="none" w:sz="0" w:space="0" w:color="auto"/>
        <w:left w:val="none" w:sz="0" w:space="0" w:color="auto"/>
        <w:bottom w:val="none" w:sz="0" w:space="0" w:color="auto"/>
        <w:right w:val="none" w:sz="0" w:space="0" w:color="auto"/>
      </w:divBdr>
    </w:div>
    <w:div w:id="479881281">
      <w:marLeft w:val="640"/>
      <w:marRight w:val="0"/>
      <w:marTop w:val="0"/>
      <w:marBottom w:val="0"/>
      <w:divBdr>
        <w:top w:val="none" w:sz="0" w:space="0" w:color="auto"/>
        <w:left w:val="none" w:sz="0" w:space="0" w:color="auto"/>
        <w:bottom w:val="none" w:sz="0" w:space="0" w:color="auto"/>
        <w:right w:val="none" w:sz="0" w:space="0" w:color="auto"/>
      </w:divBdr>
    </w:div>
    <w:div w:id="479930108">
      <w:marLeft w:val="640"/>
      <w:marRight w:val="0"/>
      <w:marTop w:val="0"/>
      <w:marBottom w:val="0"/>
      <w:divBdr>
        <w:top w:val="none" w:sz="0" w:space="0" w:color="auto"/>
        <w:left w:val="none" w:sz="0" w:space="0" w:color="auto"/>
        <w:bottom w:val="none" w:sz="0" w:space="0" w:color="auto"/>
        <w:right w:val="none" w:sz="0" w:space="0" w:color="auto"/>
      </w:divBdr>
    </w:div>
    <w:div w:id="480003419">
      <w:marLeft w:val="640"/>
      <w:marRight w:val="0"/>
      <w:marTop w:val="0"/>
      <w:marBottom w:val="0"/>
      <w:divBdr>
        <w:top w:val="none" w:sz="0" w:space="0" w:color="auto"/>
        <w:left w:val="none" w:sz="0" w:space="0" w:color="auto"/>
        <w:bottom w:val="none" w:sz="0" w:space="0" w:color="auto"/>
        <w:right w:val="none" w:sz="0" w:space="0" w:color="auto"/>
      </w:divBdr>
    </w:div>
    <w:div w:id="480197640">
      <w:marLeft w:val="640"/>
      <w:marRight w:val="0"/>
      <w:marTop w:val="0"/>
      <w:marBottom w:val="0"/>
      <w:divBdr>
        <w:top w:val="none" w:sz="0" w:space="0" w:color="auto"/>
        <w:left w:val="none" w:sz="0" w:space="0" w:color="auto"/>
        <w:bottom w:val="none" w:sz="0" w:space="0" w:color="auto"/>
        <w:right w:val="none" w:sz="0" w:space="0" w:color="auto"/>
      </w:divBdr>
    </w:div>
    <w:div w:id="480656195">
      <w:marLeft w:val="640"/>
      <w:marRight w:val="0"/>
      <w:marTop w:val="0"/>
      <w:marBottom w:val="0"/>
      <w:divBdr>
        <w:top w:val="none" w:sz="0" w:space="0" w:color="auto"/>
        <w:left w:val="none" w:sz="0" w:space="0" w:color="auto"/>
        <w:bottom w:val="none" w:sz="0" w:space="0" w:color="auto"/>
        <w:right w:val="none" w:sz="0" w:space="0" w:color="auto"/>
      </w:divBdr>
    </w:div>
    <w:div w:id="480779602">
      <w:marLeft w:val="640"/>
      <w:marRight w:val="0"/>
      <w:marTop w:val="0"/>
      <w:marBottom w:val="0"/>
      <w:divBdr>
        <w:top w:val="none" w:sz="0" w:space="0" w:color="auto"/>
        <w:left w:val="none" w:sz="0" w:space="0" w:color="auto"/>
        <w:bottom w:val="none" w:sz="0" w:space="0" w:color="auto"/>
        <w:right w:val="none" w:sz="0" w:space="0" w:color="auto"/>
      </w:divBdr>
    </w:div>
    <w:div w:id="481236858">
      <w:marLeft w:val="640"/>
      <w:marRight w:val="0"/>
      <w:marTop w:val="0"/>
      <w:marBottom w:val="0"/>
      <w:divBdr>
        <w:top w:val="none" w:sz="0" w:space="0" w:color="auto"/>
        <w:left w:val="none" w:sz="0" w:space="0" w:color="auto"/>
        <w:bottom w:val="none" w:sz="0" w:space="0" w:color="auto"/>
        <w:right w:val="none" w:sz="0" w:space="0" w:color="auto"/>
      </w:divBdr>
    </w:div>
    <w:div w:id="482550148">
      <w:marLeft w:val="640"/>
      <w:marRight w:val="0"/>
      <w:marTop w:val="0"/>
      <w:marBottom w:val="0"/>
      <w:divBdr>
        <w:top w:val="none" w:sz="0" w:space="0" w:color="auto"/>
        <w:left w:val="none" w:sz="0" w:space="0" w:color="auto"/>
        <w:bottom w:val="none" w:sz="0" w:space="0" w:color="auto"/>
        <w:right w:val="none" w:sz="0" w:space="0" w:color="auto"/>
      </w:divBdr>
    </w:div>
    <w:div w:id="483206452">
      <w:marLeft w:val="640"/>
      <w:marRight w:val="0"/>
      <w:marTop w:val="0"/>
      <w:marBottom w:val="0"/>
      <w:divBdr>
        <w:top w:val="none" w:sz="0" w:space="0" w:color="auto"/>
        <w:left w:val="none" w:sz="0" w:space="0" w:color="auto"/>
        <w:bottom w:val="none" w:sz="0" w:space="0" w:color="auto"/>
        <w:right w:val="none" w:sz="0" w:space="0" w:color="auto"/>
      </w:divBdr>
    </w:div>
    <w:div w:id="484316905">
      <w:marLeft w:val="640"/>
      <w:marRight w:val="0"/>
      <w:marTop w:val="0"/>
      <w:marBottom w:val="0"/>
      <w:divBdr>
        <w:top w:val="none" w:sz="0" w:space="0" w:color="auto"/>
        <w:left w:val="none" w:sz="0" w:space="0" w:color="auto"/>
        <w:bottom w:val="none" w:sz="0" w:space="0" w:color="auto"/>
        <w:right w:val="none" w:sz="0" w:space="0" w:color="auto"/>
      </w:divBdr>
    </w:div>
    <w:div w:id="484321495">
      <w:marLeft w:val="640"/>
      <w:marRight w:val="0"/>
      <w:marTop w:val="0"/>
      <w:marBottom w:val="0"/>
      <w:divBdr>
        <w:top w:val="none" w:sz="0" w:space="0" w:color="auto"/>
        <w:left w:val="none" w:sz="0" w:space="0" w:color="auto"/>
        <w:bottom w:val="none" w:sz="0" w:space="0" w:color="auto"/>
        <w:right w:val="none" w:sz="0" w:space="0" w:color="auto"/>
      </w:divBdr>
    </w:div>
    <w:div w:id="484929620">
      <w:marLeft w:val="640"/>
      <w:marRight w:val="0"/>
      <w:marTop w:val="0"/>
      <w:marBottom w:val="0"/>
      <w:divBdr>
        <w:top w:val="none" w:sz="0" w:space="0" w:color="auto"/>
        <w:left w:val="none" w:sz="0" w:space="0" w:color="auto"/>
        <w:bottom w:val="none" w:sz="0" w:space="0" w:color="auto"/>
        <w:right w:val="none" w:sz="0" w:space="0" w:color="auto"/>
      </w:divBdr>
    </w:div>
    <w:div w:id="485246514">
      <w:marLeft w:val="640"/>
      <w:marRight w:val="0"/>
      <w:marTop w:val="0"/>
      <w:marBottom w:val="0"/>
      <w:divBdr>
        <w:top w:val="none" w:sz="0" w:space="0" w:color="auto"/>
        <w:left w:val="none" w:sz="0" w:space="0" w:color="auto"/>
        <w:bottom w:val="none" w:sz="0" w:space="0" w:color="auto"/>
        <w:right w:val="none" w:sz="0" w:space="0" w:color="auto"/>
      </w:divBdr>
    </w:div>
    <w:div w:id="485321550">
      <w:marLeft w:val="640"/>
      <w:marRight w:val="0"/>
      <w:marTop w:val="0"/>
      <w:marBottom w:val="0"/>
      <w:divBdr>
        <w:top w:val="none" w:sz="0" w:space="0" w:color="auto"/>
        <w:left w:val="none" w:sz="0" w:space="0" w:color="auto"/>
        <w:bottom w:val="none" w:sz="0" w:space="0" w:color="auto"/>
        <w:right w:val="none" w:sz="0" w:space="0" w:color="auto"/>
      </w:divBdr>
    </w:div>
    <w:div w:id="486164455">
      <w:marLeft w:val="640"/>
      <w:marRight w:val="0"/>
      <w:marTop w:val="0"/>
      <w:marBottom w:val="0"/>
      <w:divBdr>
        <w:top w:val="none" w:sz="0" w:space="0" w:color="auto"/>
        <w:left w:val="none" w:sz="0" w:space="0" w:color="auto"/>
        <w:bottom w:val="none" w:sz="0" w:space="0" w:color="auto"/>
        <w:right w:val="none" w:sz="0" w:space="0" w:color="auto"/>
      </w:divBdr>
    </w:div>
    <w:div w:id="486943805">
      <w:marLeft w:val="640"/>
      <w:marRight w:val="0"/>
      <w:marTop w:val="0"/>
      <w:marBottom w:val="0"/>
      <w:divBdr>
        <w:top w:val="none" w:sz="0" w:space="0" w:color="auto"/>
        <w:left w:val="none" w:sz="0" w:space="0" w:color="auto"/>
        <w:bottom w:val="none" w:sz="0" w:space="0" w:color="auto"/>
        <w:right w:val="none" w:sz="0" w:space="0" w:color="auto"/>
      </w:divBdr>
    </w:div>
    <w:div w:id="488207209">
      <w:marLeft w:val="640"/>
      <w:marRight w:val="0"/>
      <w:marTop w:val="0"/>
      <w:marBottom w:val="0"/>
      <w:divBdr>
        <w:top w:val="none" w:sz="0" w:space="0" w:color="auto"/>
        <w:left w:val="none" w:sz="0" w:space="0" w:color="auto"/>
        <w:bottom w:val="none" w:sz="0" w:space="0" w:color="auto"/>
        <w:right w:val="none" w:sz="0" w:space="0" w:color="auto"/>
      </w:divBdr>
    </w:div>
    <w:div w:id="488251999">
      <w:marLeft w:val="640"/>
      <w:marRight w:val="0"/>
      <w:marTop w:val="0"/>
      <w:marBottom w:val="0"/>
      <w:divBdr>
        <w:top w:val="none" w:sz="0" w:space="0" w:color="auto"/>
        <w:left w:val="none" w:sz="0" w:space="0" w:color="auto"/>
        <w:bottom w:val="none" w:sz="0" w:space="0" w:color="auto"/>
        <w:right w:val="none" w:sz="0" w:space="0" w:color="auto"/>
      </w:divBdr>
    </w:div>
    <w:div w:id="488905863">
      <w:marLeft w:val="640"/>
      <w:marRight w:val="0"/>
      <w:marTop w:val="0"/>
      <w:marBottom w:val="0"/>
      <w:divBdr>
        <w:top w:val="none" w:sz="0" w:space="0" w:color="auto"/>
        <w:left w:val="none" w:sz="0" w:space="0" w:color="auto"/>
        <w:bottom w:val="none" w:sz="0" w:space="0" w:color="auto"/>
        <w:right w:val="none" w:sz="0" w:space="0" w:color="auto"/>
      </w:divBdr>
    </w:div>
    <w:div w:id="488981316">
      <w:marLeft w:val="640"/>
      <w:marRight w:val="0"/>
      <w:marTop w:val="0"/>
      <w:marBottom w:val="0"/>
      <w:divBdr>
        <w:top w:val="none" w:sz="0" w:space="0" w:color="auto"/>
        <w:left w:val="none" w:sz="0" w:space="0" w:color="auto"/>
        <w:bottom w:val="none" w:sz="0" w:space="0" w:color="auto"/>
        <w:right w:val="none" w:sz="0" w:space="0" w:color="auto"/>
      </w:divBdr>
    </w:div>
    <w:div w:id="489491241">
      <w:marLeft w:val="640"/>
      <w:marRight w:val="0"/>
      <w:marTop w:val="0"/>
      <w:marBottom w:val="0"/>
      <w:divBdr>
        <w:top w:val="none" w:sz="0" w:space="0" w:color="auto"/>
        <w:left w:val="none" w:sz="0" w:space="0" w:color="auto"/>
        <w:bottom w:val="none" w:sz="0" w:space="0" w:color="auto"/>
        <w:right w:val="none" w:sz="0" w:space="0" w:color="auto"/>
      </w:divBdr>
    </w:div>
    <w:div w:id="489829634">
      <w:marLeft w:val="640"/>
      <w:marRight w:val="0"/>
      <w:marTop w:val="0"/>
      <w:marBottom w:val="0"/>
      <w:divBdr>
        <w:top w:val="none" w:sz="0" w:space="0" w:color="auto"/>
        <w:left w:val="none" w:sz="0" w:space="0" w:color="auto"/>
        <w:bottom w:val="none" w:sz="0" w:space="0" w:color="auto"/>
        <w:right w:val="none" w:sz="0" w:space="0" w:color="auto"/>
      </w:divBdr>
    </w:div>
    <w:div w:id="489906100">
      <w:marLeft w:val="640"/>
      <w:marRight w:val="0"/>
      <w:marTop w:val="0"/>
      <w:marBottom w:val="0"/>
      <w:divBdr>
        <w:top w:val="none" w:sz="0" w:space="0" w:color="auto"/>
        <w:left w:val="none" w:sz="0" w:space="0" w:color="auto"/>
        <w:bottom w:val="none" w:sz="0" w:space="0" w:color="auto"/>
        <w:right w:val="none" w:sz="0" w:space="0" w:color="auto"/>
      </w:divBdr>
    </w:div>
    <w:div w:id="489951134">
      <w:marLeft w:val="640"/>
      <w:marRight w:val="0"/>
      <w:marTop w:val="0"/>
      <w:marBottom w:val="0"/>
      <w:divBdr>
        <w:top w:val="none" w:sz="0" w:space="0" w:color="auto"/>
        <w:left w:val="none" w:sz="0" w:space="0" w:color="auto"/>
        <w:bottom w:val="none" w:sz="0" w:space="0" w:color="auto"/>
        <w:right w:val="none" w:sz="0" w:space="0" w:color="auto"/>
      </w:divBdr>
    </w:div>
    <w:div w:id="490020955">
      <w:marLeft w:val="640"/>
      <w:marRight w:val="0"/>
      <w:marTop w:val="0"/>
      <w:marBottom w:val="0"/>
      <w:divBdr>
        <w:top w:val="none" w:sz="0" w:space="0" w:color="auto"/>
        <w:left w:val="none" w:sz="0" w:space="0" w:color="auto"/>
        <w:bottom w:val="none" w:sz="0" w:space="0" w:color="auto"/>
        <w:right w:val="none" w:sz="0" w:space="0" w:color="auto"/>
      </w:divBdr>
    </w:div>
    <w:div w:id="490216545">
      <w:marLeft w:val="640"/>
      <w:marRight w:val="0"/>
      <w:marTop w:val="0"/>
      <w:marBottom w:val="0"/>
      <w:divBdr>
        <w:top w:val="none" w:sz="0" w:space="0" w:color="auto"/>
        <w:left w:val="none" w:sz="0" w:space="0" w:color="auto"/>
        <w:bottom w:val="none" w:sz="0" w:space="0" w:color="auto"/>
        <w:right w:val="none" w:sz="0" w:space="0" w:color="auto"/>
      </w:divBdr>
    </w:div>
    <w:div w:id="490371675">
      <w:marLeft w:val="640"/>
      <w:marRight w:val="0"/>
      <w:marTop w:val="0"/>
      <w:marBottom w:val="0"/>
      <w:divBdr>
        <w:top w:val="none" w:sz="0" w:space="0" w:color="auto"/>
        <w:left w:val="none" w:sz="0" w:space="0" w:color="auto"/>
        <w:bottom w:val="none" w:sz="0" w:space="0" w:color="auto"/>
        <w:right w:val="none" w:sz="0" w:space="0" w:color="auto"/>
      </w:divBdr>
    </w:div>
    <w:div w:id="490565730">
      <w:marLeft w:val="640"/>
      <w:marRight w:val="0"/>
      <w:marTop w:val="0"/>
      <w:marBottom w:val="0"/>
      <w:divBdr>
        <w:top w:val="none" w:sz="0" w:space="0" w:color="auto"/>
        <w:left w:val="none" w:sz="0" w:space="0" w:color="auto"/>
        <w:bottom w:val="none" w:sz="0" w:space="0" w:color="auto"/>
        <w:right w:val="none" w:sz="0" w:space="0" w:color="auto"/>
      </w:divBdr>
    </w:div>
    <w:div w:id="490754189">
      <w:marLeft w:val="640"/>
      <w:marRight w:val="0"/>
      <w:marTop w:val="0"/>
      <w:marBottom w:val="0"/>
      <w:divBdr>
        <w:top w:val="none" w:sz="0" w:space="0" w:color="auto"/>
        <w:left w:val="none" w:sz="0" w:space="0" w:color="auto"/>
        <w:bottom w:val="none" w:sz="0" w:space="0" w:color="auto"/>
        <w:right w:val="none" w:sz="0" w:space="0" w:color="auto"/>
      </w:divBdr>
    </w:div>
    <w:div w:id="490869377">
      <w:marLeft w:val="640"/>
      <w:marRight w:val="0"/>
      <w:marTop w:val="0"/>
      <w:marBottom w:val="0"/>
      <w:divBdr>
        <w:top w:val="none" w:sz="0" w:space="0" w:color="auto"/>
        <w:left w:val="none" w:sz="0" w:space="0" w:color="auto"/>
        <w:bottom w:val="none" w:sz="0" w:space="0" w:color="auto"/>
        <w:right w:val="none" w:sz="0" w:space="0" w:color="auto"/>
      </w:divBdr>
    </w:div>
    <w:div w:id="491216694">
      <w:marLeft w:val="640"/>
      <w:marRight w:val="0"/>
      <w:marTop w:val="0"/>
      <w:marBottom w:val="0"/>
      <w:divBdr>
        <w:top w:val="none" w:sz="0" w:space="0" w:color="auto"/>
        <w:left w:val="none" w:sz="0" w:space="0" w:color="auto"/>
        <w:bottom w:val="none" w:sz="0" w:space="0" w:color="auto"/>
        <w:right w:val="none" w:sz="0" w:space="0" w:color="auto"/>
      </w:divBdr>
    </w:div>
    <w:div w:id="492333376">
      <w:marLeft w:val="640"/>
      <w:marRight w:val="0"/>
      <w:marTop w:val="0"/>
      <w:marBottom w:val="0"/>
      <w:divBdr>
        <w:top w:val="none" w:sz="0" w:space="0" w:color="auto"/>
        <w:left w:val="none" w:sz="0" w:space="0" w:color="auto"/>
        <w:bottom w:val="none" w:sz="0" w:space="0" w:color="auto"/>
        <w:right w:val="none" w:sz="0" w:space="0" w:color="auto"/>
      </w:divBdr>
    </w:div>
    <w:div w:id="492528101">
      <w:marLeft w:val="640"/>
      <w:marRight w:val="0"/>
      <w:marTop w:val="0"/>
      <w:marBottom w:val="0"/>
      <w:divBdr>
        <w:top w:val="none" w:sz="0" w:space="0" w:color="auto"/>
        <w:left w:val="none" w:sz="0" w:space="0" w:color="auto"/>
        <w:bottom w:val="none" w:sz="0" w:space="0" w:color="auto"/>
        <w:right w:val="none" w:sz="0" w:space="0" w:color="auto"/>
      </w:divBdr>
    </w:div>
    <w:div w:id="492721285">
      <w:marLeft w:val="640"/>
      <w:marRight w:val="0"/>
      <w:marTop w:val="0"/>
      <w:marBottom w:val="0"/>
      <w:divBdr>
        <w:top w:val="none" w:sz="0" w:space="0" w:color="auto"/>
        <w:left w:val="none" w:sz="0" w:space="0" w:color="auto"/>
        <w:bottom w:val="none" w:sz="0" w:space="0" w:color="auto"/>
        <w:right w:val="none" w:sz="0" w:space="0" w:color="auto"/>
      </w:divBdr>
    </w:div>
    <w:div w:id="492840967">
      <w:marLeft w:val="640"/>
      <w:marRight w:val="0"/>
      <w:marTop w:val="0"/>
      <w:marBottom w:val="0"/>
      <w:divBdr>
        <w:top w:val="none" w:sz="0" w:space="0" w:color="auto"/>
        <w:left w:val="none" w:sz="0" w:space="0" w:color="auto"/>
        <w:bottom w:val="none" w:sz="0" w:space="0" w:color="auto"/>
        <w:right w:val="none" w:sz="0" w:space="0" w:color="auto"/>
      </w:divBdr>
    </w:div>
    <w:div w:id="492841183">
      <w:marLeft w:val="640"/>
      <w:marRight w:val="0"/>
      <w:marTop w:val="0"/>
      <w:marBottom w:val="0"/>
      <w:divBdr>
        <w:top w:val="none" w:sz="0" w:space="0" w:color="auto"/>
        <w:left w:val="none" w:sz="0" w:space="0" w:color="auto"/>
        <w:bottom w:val="none" w:sz="0" w:space="0" w:color="auto"/>
        <w:right w:val="none" w:sz="0" w:space="0" w:color="auto"/>
      </w:divBdr>
    </w:div>
    <w:div w:id="493109714">
      <w:marLeft w:val="640"/>
      <w:marRight w:val="0"/>
      <w:marTop w:val="0"/>
      <w:marBottom w:val="0"/>
      <w:divBdr>
        <w:top w:val="none" w:sz="0" w:space="0" w:color="auto"/>
        <w:left w:val="none" w:sz="0" w:space="0" w:color="auto"/>
        <w:bottom w:val="none" w:sz="0" w:space="0" w:color="auto"/>
        <w:right w:val="none" w:sz="0" w:space="0" w:color="auto"/>
      </w:divBdr>
    </w:div>
    <w:div w:id="493453060">
      <w:marLeft w:val="640"/>
      <w:marRight w:val="0"/>
      <w:marTop w:val="0"/>
      <w:marBottom w:val="0"/>
      <w:divBdr>
        <w:top w:val="none" w:sz="0" w:space="0" w:color="auto"/>
        <w:left w:val="none" w:sz="0" w:space="0" w:color="auto"/>
        <w:bottom w:val="none" w:sz="0" w:space="0" w:color="auto"/>
        <w:right w:val="none" w:sz="0" w:space="0" w:color="auto"/>
      </w:divBdr>
    </w:div>
    <w:div w:id="493568155">
      <w:marLeft w:val="640"/>
      <w:marRight w:val="0"/>
      <w:marTop w:val="0"/>
      <w:marBottom w:val="0"/>
      <w:divBdr>
        <w:top w:val="none" w:sz="0" w:space="0" w:color="auto"/>
        <w:left w:val="none" w:sz="0" w:space="0" w:color="auto"/>
        <w:bottom w:val="none" w:sz="0" w:space="0" w:color="auto"/>
        <w:right w:val="none" w:sz="0" w:space="0" w:color="auto"/>
      </w:divBdr>
    </w:div>
    <w:div w:id="493841279">
      <w:marLeft w:val="640"/>
      <w:marRight w:val="0"/>
      <w:marTop w:val="0"/>
      <w:marBottom w:val="0"/>
      <w:divBdr>
        <w:top w:val="none" w:sz="0" w:space="0" w:color="auto"/>
        <w:left w:val="none" w:sz="0" w:space="0" w:color="auto"/>
        <w:bottom w:val="none" w:sz="0" w:space="0" w:color="auto"/>
        <w:right w:val="none" w:sz="0" w:space="0" w:color="auto"/>
      </w:divBdr>
    </w:div>
    <w:div w:id="493959605">
      <w:marLeft w:val="640"/>
      <w:marRight w:val="0"/>
      <w:marTop w:val="0"/>
      <w:marBottom w:val="0"/>
      <w:divBdr>
        <w:top w:val="none" w:sz="0" w:space="0" w:color="auto"/>
        <w:left w:val="none" w:sz="0" w:space="0" w:color="auto"/>
        <w:bottom w:val="none" w:sz="0" w:space="0" w:color="auto"/>
        <w:right w:val="none" w:sz="0" w:space="0" w:color="auto"/>
      </w:divBdr>
    </w:div>
    <w:div w:id="494996541">
      <w:marLeft w:val="640"/>
      <w:marRight w:val="0"/>
      <w:marTop w:val="0"/>
      <w:marBottom w:val="0"/>
      <w:divBdr>
        <w:top w:val="none" w:sz="0" w:space="0" w:color="auto"/>
        <w:left w:val="none" w:sz="0" w:space="0" w:color="auto"/>
        <w:bottom w:val="none" w:sz="0" w:space="0" w:color="auto"/>
        <w:right w:val="none" w:sz="0" w:space="0" w:color="auto"/>
      </w:divBdr>
    </w:div>
    <w:div w:id="495344946">
      <w:marLeft w:val="640"/>
      <w:marRight w:val="0"/>
      <w:marTop w:val="0"/>
      <w:marBottom w:val="0"/>
      <w:divBdr>
        <w:top w:val="none" w:sz="0" w:space="0" w:color="auto"/>
        <w:left w:val="none" w:sz="0" w:space="0" w:color="auto"/>
        <w:bottom w:val="none" w:sz="0" w:space="0" w:color="auto"/>
        <w:right w:val="none" w:sz="0" w:space="0" w:color="auto"/>
      </w:divBdr>
    </w:div>
    <w:div w:id="496269920">
      <w:marLeft w:val="640"/>
      <w:marRight w:val="0"/>
      <w:marTop w:val="0"/>
      <w:marBottom w:val="0"/>
      <w:divBdr>
        <w:top w:val="none" w:sz="0" w:space="0" w:color="auto"/>
        <w:left w:val="none" w:sz="0" w:space="0" w:color="auto"/>
        <w:bottom w:val="none" w:sz="0" w:space="0" w:color="auto"/>
        <w:right w:val="none" w:sz="0" w:space="0" w:color="auto"/>
      </w:divBdr>
    </w:div>
    <w:div w:id="497040647">
      <w:marLeft w:val="640"/>
      <w:marRight w:val="0"/>
      <w:marTop w:val="0"/>
      <w:marBottom w:val="0"/>
      <w:divBdr>
        <w:top w:val="none" w:sz="0" w:space="0" w:color="auto"/>
        <w:left w:val="none" w:sz="0" w:space="0" w:color="auto"/>
        <w:bottom w:val="none" w:sz="0" w:space="0" w:color="auto"/>
        <w:right w:val="none" w:sz="0" w:space="0" w:color="auto"/>
      </w:divBdr>
    </w:div>
    <w:div w:id="497309245">
      <w:marLeft w:val="640"/>
      <w:marRight w:val="0"/>
      <w:marTop w:val="0"/>
      <w:marBottom w:val="0"/>
      <w:divBdr>
        <w:top w:val="none" w:sz="0" w:space="0" w:color="auto"/>
        <w:left w:val="none" w:sz="0" w:space="0" w:color="auto"/>
        <w:bottom w:val="none" w:sz="0" w:space="0" w:color="auto"/>
        <w:right w:val="none" w:sz="0" w:space="0" w:color="auto"/>
      </w:divBdr>
    </w:div>
    <w:div w:id="497380238">
      <w:marLeft w:val="640"/>
      <w:marRight w:val="0"/>
      <w:marTop w:val="0"/>
      <w:marBottom w:val="0"/>
      <w:divBdr>
        <w:top w:val="none" w:sz="0" w:space="0" w:color="auto"/>
        <w:left w:val="none" w:sz="0" w:space="0" w:color="auto"/>
        <w:bottom w:val="none" w:sz="0" w:space="0" w:color="auto"/>
        <w:right w:val="none" w:sz="0" w:space="0" w:color="auto"/>
      </w:divBdr>
    </w:div>
    <w:div w:id="497427407">
      <w:marLeft w:val="640"/>
      <w:marRight w:val="0"/>
      <w:marTop w:val="0"/>
      <w:marBottom w:val="0"/>
      <w:divBdr>
        <w:top w:val="none" w:sz="0" w:space="0" w:color="auto"/>
        <w:left w:val="none" w:sz="0" w:space="0" w:color="auto"/>
        <w:bottom w:val="none" w:sz="0" w:space="0" w:color="auto"/>
        <w:right w:val="none" w:sz="0" w:space="0" w:color="auto"/>
      </w:divBdr>
    </w:div>
    <w:div w:id="498086311">
      <w:marLeft w:val="640"/>
      <w:marRight w:val="0"/>
      <w:marTop w:val="0"/>
      <w:marBottom w:val="0"/>
      <w:divBdr>
        <w:top w:val="none" w:sz="0" w:space="0" w:color="auto"/>
        <w:left w:val="none" w:sz="0" w:space="0" w:color="auto"/>
        <w:bottom w:val="none" w:sz="0" w:space="0" w:color="auto"/>
        <w:right w:val="none" w:sz="0" w:space="0" w:color="auto"/>
      </w:divBdr>
    </w:div>
    <w:div w:id="498158880">
      <w:marLeft w:val="640"/>
      <w:marRight w:val="0"/>
      <w:marTop w:val="0"/>
      <w:marBottom w:val="0"/>
      <w:divBdr>
        <w:top w:val="none" w:sz="0" w:space="0" w:color="auto"/>
        <w:left w:val="none" w:sz="0" w:space="0" w:color="auto"/>
        <w:bottom w:val="none" w:sz="0" w:space="0" w:color="auto"/>
        <w:right w:val="none" w:sz="0" w:space="0" w:color="auto"/>
      </w:divBdr>
    </w:div>
    <w:div w:id="498159263">
      <w:marLeft w:val="640"/>
      <w:marRight w:val="0"/>
      <w:marTop w:val="0"/>
      <w:marBottom w:val="0"/>
      <w:divBdr>
        <w:top w:val="none" w:sz="0" w:space="0" w:color="auto"/>
        <w:left w:val="none" w:sz="0" w:space="0" w:color="auto"/>
        <w:bottom w:val="none" w:sz="0" w:space="0" w:color="auto"/>
        <w:right w:val="none" w:sz="0" w:space="0" w:color="auto"/>
      </w:divBdr>
    </w:div>
    <w:div w:id="498738408">
      <w:marLeft w:val="640"/>
      <w:marRight w:val="0"/>
      <w:marTop w:val="0"/>
      <w:marBottom w:val="0"/>
      <w:divBdr>
        <w:top w:val="none" w:sz="0" w:space="0" w:color="auto"/>
        <w:left w:val="none" w:sz="0" w:space="0" w:color="auto"/>
        <w:bottom w:val="none" w:sz="0" w:space="0" w:color="auto"/>
        <w:right w:val="none" w:sz="0" w:space="0" w:color="auto"/>
      </w:divBdr>
    </w:div>
    <w:div w:id="499808571">
      <w:marLeft w:val="640"/>
      <w:marRight w:val="0"/>
      <w:marTop w:val="0"/>
      <w:marBottom w:val="0"/>
      <w:divBdr>
        <w:top w:val="none" w:sz="0" w:space="0" w:color="auto"/>
        <w:left w:val="none" w:sz="0" w:space="0" w:color="auto"/>
        <w:bottom w:val="none" w:sz="0" w:space="0" w:color="auto"/>
        <w:right w:val="none" w:sz="0" w:space="0" w:color="auto"/>
      </w:divBdr>
    </w:div>
    <w:div w:id="500050681">
      <w:marLeft w:val="640"/>
      <w:marRight w:val="0"/>
      <w:marTop w:val="0"/>
      <w:marBottom w:val="0"/>
      <w:divBdr>
        <w:top w:val="none" w:sz="0" w:space="0" w:color="auto"/>
        <w:left w:val="none" w:sz="0" w:space="0" w:color="auto"/>
        <w:bottom w:val="none" w:sz="0" w:space="0" w:color="auto"/>
        <w:right w:val="none" w:sz="0" w:space="0" w:color="auto"/>
      </w:divBdr>
    </w:div>
    <w:div w:id="500463925">
      <w:marLeft w:val="640"/>
      <w:marRight w:val="0"/>
      <w:marTop w:val="0"/>
      <w:marBottom w:val="0"/>
      <w:divBdr>
        <w:top w:val="none" w:sz="0" w:space="0" w:color="auto"/>
        <w:left w:val="none" w:sz="0" w:space="0" w:color="auto"/>
        <w:bottom w:val="none" w:sz="0" w:space="0" w:color="auto"/>
        <w:right w:val="none" w:sz="0" w:space="0" w:color="auto"/>
      </w:divBdr>
    </w:div>
    <w:div w:id="500659167">
      <w:marLeft w:val="640"/>
      <w:marRight w:val="0"/>
      <w:marTop w:val="0"/>
      <w:marBottom w:val="0"/>
      <w:divBdr>
        <w:top w:val="none" w:sz="0" w:space="0" w:color="auto"/>
        <w:left w:val="none" w:sz="0" w:space="0" w:color="auto"/>
        <w:bottom w:val="none" w:sz="0" w:space="0" w:color="auto"/>
        <w:right w:val="none" w:sz="0" w:space="0" w:color="auto"/>
      </w:divBdr>
    </w:div>
    <w:div w:id="500855304">
      <w:marLeft w:val="640"/>
      <w:marRight w:val="0"/>
      <w:marTop w:val="0"/>
      <w:marBottom w:val="0"/>
      <w:divBdr>
        <w:top w:val="none" w:sz="0" w:space="0" w:color="auto"/>
        <w:left w:val="none" w:sz="0" w:space="0" w:color="auto"/>
        <w:bottom w:val="none" w:sz="0" w:space="0" w:color="auto"/>
        <w:right w:val="none" w:sz="0" w:space="0" w:color="auto"/>
      </w:divBdr>
    </w:div>
    <w:div w:id="501818612">
      <w:marLeft w:val="640"/>
      <w:marRight w:val="0"/>
      <w:marTop w:val="0"/>
      <w:marBottom w:val="0"/>
      <w:divBdr>
        <w:top w:val="none" w:sz="0" w:space="0" w:color="auto"/>
        <w:left w:val="none" w:sz="0" w:space="0" w:color="auto"/>
        <w:bottom w:val="none" w:sz="0" w:space="0" w:color="auto"/>
        <w:right w:val="none" w:sz="0" w:space="0" w:color="auto"/>
      </w:divBdr>
    </w:div>
    <w:div w:id="501896413">
      <w:marLeft w:val="640"/>
      <w:marRight w:val="0"/>
      <w:marTop w:val="0"/>
      <w:marBottom w:val="0"/>
      <w:divBdr>
        <w:top w:val="none" w:sz="0" w:space="0" w:color="auto"/>
        <w:left w:val="none" w:sz="0" w:space="0" w:color="auto"/>
        <w:bottom w:val="none" w:sz="0" w:space="0" w:color="auto"/>
        <w:right w:val="none" w:sz="0" w:space="0" w:color="auto"/>
      </w:divBdr>
    </w:div>
    <w:div w:id="501966992">
      <w:marLeft w:val="640"/>
      <w:marRight w:val="0"/>
      <w:marTop w:val="0"/>
      <w:marBottom w:val="0"/>
      <w:divBdr>
        <w:top w:val="none" w:sz="0" w:space="0" w:color="auto"/>
        <w:left w:val="none" w:sz="0" w:space="0" w:color="auto"/>
        <w:bottom w:val="none" w:sz="0" w:space="0" w:color="auto"/>
        <w:right w:val="none" w:sz="0" w:space="0" w:color="auto"/>
      </w:divBdr>
    </w:div>
    <w:div w:id="502400608">
      <w:marLeft w:val="640"/>
      <w:marRight w:val="0"/>
      <w:marTop w:val="0"/>
      <w:marBottom w:val="0"/>
      <w:divBdr>
        <w:top w:val="none" w:sz="0" w:space="0" w:color="auto"/>
        <w:left w:val="none" w:sz="0" w:space="0" w:color="auto"/>
        <w:bottom w:val="none" w:sz="0" w:space="0" w:color="auto"/>
        <w:right w:val="none" w:sz="0" w:space="0" w:color="auto"/>
      </w:divBdr>
    </w:div>
    <w:div w:id="502743448">
      <w:marLeft w:val="640"/>
      <w:marRight w:val="0"/>
      <w:marTop w:val="0"/>
      <w:marBottom w:val="0"/>
      <w:divBdr>
        <w:top w:val="none" w:sz="0" w:space="0" w:color="auto"/>
        <w:left w:val="none" w:sz="0" w:space="0" w:color="auto"/>
        <w:bottom w:val="none" w:sz="0" w:space="0" w:color="auto"/>
        <w:right w:val="none" w:sz="0" w:space="0" w:color="auto"/>
      </w:divBdr>
    </w:div>
    <w:div w:id="503128952">
      <w:marLeft w:val="640"/>
      <w:marRight w:val="0"/>
      <w:marTop w:val="0"/>
      <w:marBottom w:val="0"/>
      <w:divBdr>
        <w:top w:val="none" w:sz="0" w:space="0" w:color="auto"/>
        <w:left w:val="none" w:sz="0" w:space="0" w:color="auto"/>
        <w:bottom w:val="none" w:sz="0" w:space="0" w:color="auto"/>
        <w:right w:val="none" w:sz="0" w:space="0" w:color="auto"/>
      </w:divBdr>
    </w:div>
    <w:div w:id="503710318">
      <w:marLeft w:val="640"/>
      <w:marRight w:val="0"/>
      <w:marTop w:val="0"/>
      <w:marBottom w:val="0"/>
      <w:divBdr>
        <w:top w:val="none" w:sz="0" w:space="0" w:color="auto"/>
        <w:left w:val="none" w:sz="0" w:space="0" w:color="auto"/>
        <w:bottom w:val="none" w:sz="0" w:space="0" w:color="auto"/>
        <w:right w:val="none" w:sz="0" w:space="0" w:color="auto"/>
      </w:divBdr>
    </w:div>
    <w:div w:id="504327640">
      <w:marLeft w:val="640"/>
      <w:marRight w:val="0"/>
      <w:marTop w:val="0"/>
      <w:marBottom w:val="0"/>
      <w:divBdr>
        <w:top w:val="none" w:sz="0" w:space="0" w:color="auto"/>
        <w:left w:val="none" w:sz="0" w:space="0" w:color="auto"/>
        <w:bottom w:val="none" w:sz="0" w:space="0" w:color="auto"/>
        <w:right w:val="none" w:sz="0" w:space="0" w:color="auto"/>
      </w:divBdr>
    </w:div>
    <w:div w:id="505285381">
      <w:marLeft w:val="640"/>
      <w:marRight w:val="0"/>
      <w:marTop w:val="0"/>
      <w:marBottom w:val="0"/>
      <w:divBdr>
        <w:top w:val="none" w:sz="0" w:space="0" w:color="auto"/>
        <w:left w:val="none" w:sz="0" w:space="0" w:color="auto"/>
        <w:bottom w:val="none" w:sz="0" w:space="0" w:color="auto"/>
        <w:right w:val="none" w:sz="0" w:space="0" w:color="auto"/>
      </w:divBdr>
    </w:div>
    <w:div w:id="505288941">
      <w:marLeft w:val="640"/>
      <w:marRight w:val="0"/>
      <w:marTop w:val="0"/>
      <w:marBottom w:val="0"/>
      <w:divBdr>
        <w:top w:val="none" w:sz="0" w:space="0" w:color="auto"/>
        <w:left w:val="none" w:sz="0" w:space="0" w:color="auto"/>
        <w:bottom w:val="none" w:sz="0" w:space="0" w:color="auto"/>
        <w:right w:val="none" w:sz="0" w:space="0" w:color="auto"/>
      </w:divBdr>
    </w:div>
    <w:div w:id="505360315">
      <w:marLeft w:val="640"/>
      <w:marRight w:val="0"/>
      <w:marTop w:val="0"/>
      <w:marBottom w:val="0"/>
      <w:divBdr>
        <w:top w:val="none" w:sz="0" w:space="0" w:color="auto"/>
        <w:left w:val="none" w:sz="0" w:space="0" w:color="auto"/>
        <w:bottom w:val="none" w:sz="0" w:space="0" w:color="auto"/>
        <w:right w:val="none" w:sz="0" w:space="0" w:color="auto"/>
      </w:divBdr>
    </w:div>
    <w:div w:id="505563222">
      <w:marLeft w:val="640"/>
      <w:marRight w:val="0"/>
      <w:marTop w:val="0"/>
      <w:marBottom w:val="0"/>
      <w:divBdr>
        <w:top w:val="none" w:sz="0" w:space="0" w:color="auto"/>
        <w:left w:val="none" w:sz="0" w:space="0" w:color="auto"/>
        <w:bottom w:val="none" w:sz="0" w:space="0" w:color="auto"/>
        <w:right w:val="none" w:sz="0" w:space="0" w:color="auto"/>
      </w:divBdr>
    </w:div>
    <w:div w:id="505679035">
      <w:marLeft w:val="640"/>
      <w:marRight w:val="0"/>
      <w:marTop w:val="0"/>
      <w:marBottom w:val="0"/>
      <w:divBdr>
        <w:top w:val="none" w:sz="0" w:space="0" w:color="auto"/>
        <w:left w:val="none" w:sz="0" w:space="0" w:color="auto"/>
        <w:bottom w:val="none" w:sz="0" w:space="0" w:color="auto"/>
        <w:right w:val="none" w:sz="0" w:space="0" w:color="auto"/>
      </w:divBdr>
    </w:div>
    <w:div w:id="505824322">
      <w:marLeft w:val="640"/>
      <w:marRight w:val="0"/>
      <w:marTop w:val="0"/>
      <w:marBottom w:val="0"/>
      <w:divBdr>
        <w:top w:val="none" w:sz="0" w:space="0" w:color="auto"/>
        <w:left w:val="none" w:sz="0" w:space="0" w:color="auto"/>
        <w:bottom w:val="none" w:sz="0" w:space="0" w:color="auto"/>
        <w:right w:val="none" w:sz="0" w:space="0" w:color="auto"/>
      </w:divBdr>
    </w:div>
    <w:div w:id="506020468">
      <w:marLeft w:val="640"/>
      <w:marRight w:val="0"/>
      <w:marTop w:val="0"/>
      <w:marBottom w:val="0"/>
      <w:divBdr>
        <w:top w:val="none" w:sz="0" w:space="0" w:color="auto"/>
        <w:left w:val="none" w:sz="0" w:space="0" w:color="auto"/>
        <w:bottom w:val="none" w:sz="0" w:space="0" w:color="auto"/>
        <w:right w:val="none" w:sz="0" w:space="0" w:color="auto"/>
      </w:divBdr>
    </w:div>
    <w:div w:id="506209490">
      <w:marLeft w:val="640"/>
      <w:marRight w:val="0"/>
      <w:marTop w:val="0"/>
      <w:marBottom w:val="0"/>
      <w:divBdr>
        <w:top w:val="none" w:sz="0" w:space="0" w:color="auto"/>
        <w:left w:val="none" w:sz="0" w:space="0" w:color="auto"/>
        <w:bottom w:val="none" w:sz="0" w:space="0" w:color="auto"/>
        <w:right w:val="none" w:sz="0" w:space="0" w:color="auto"/>
      </w:divBdr>
    </w:div>
    <w:div w:id="506286169">
      <w:marLeft w:val="640"/>
      <w:marRight w:val="0"/>
      <w:marTop w:val="0"/>
      <w:marBottom w:val="0"/>
      <w:divBdr>
        <w:top w:val="none" w:sz="0" w:space="0" w:color="auto"/>
        <w:left w:val="none" w:sz="0" w:space="0" w:color="auto"/>
        <w:bottom w:val="none" w:sz="0" w:space="0" w:color="auto"/>
        <w:right w:val="none" w:sz="0" w:space="0" w:color="auto"/>
      </w:divBdr>
    </w:div>
    <w:div w:id="507208541">
      <w:marLeft w:val="640"/>
      <w:marRight w:val="0"/>
      <w:marTop w:val="0"/>
      <w:marBottom w:val="0"/>
      <w:divBdr>
        <w:top w:val="none" w:sz="0" w:space="0" w:color="auto"/>
        <w:left w:val="none" w:sz="0" w:space="0" w:color="auto"/>
        <w:bottom w:val="none" w:sz="0" w:space="0" w:color="auto"/>
        <w:right w:val="none" w:sz="0" w:space="0" w:color="auto"/>
      </w:divBdr>
    </w:div>
    <w:div w:id="507720254">
      <w:marLeft w:val="640"/>
      <w:marRight w:val="0"/>
      <w:marTop w:val="0"/>
      <w:marBottom w:val="0"/>
      <w:divBdr>
        <w:top w:val="none" w:sz="0" w:space="0" w:color="auto"/>
        <w:left w:val="none" w:sz="0" w:space="0" w:color="auto"/>
        <w:bottom w:val="none" w:sz="0" w:space="0" w:color="auto"/>
        <w:right w:val="none" w:sz="0" w:space="0" w:color="auto"/>
      </w:divBdr>
    </w:div>
    <w:div w:id="508563150">
      <w:marLeft w:val="640"/>
      <w:marRight w:val="0"/>
      <w:marTop w:val="0"/>
      <w:marBottom w:val="0"/>
      <w:divBdr>
        <w:top w:val="none" w:sz="0" w:space="0" w:color="auto"/>
        <w:left w:val="none" w:sz="0" w:space="0" w:color="auto"/>
        <w:bottom w:val="none" w:sz="0" w:space="0" w:color="auto"/>
        <w:right w:val="none" w:sz="0" w:space="0" w:color="auto"/>
      </w:divBdr>
    </w:div>
    <w:div w:id="509218457">
      <w:marLeft w:val="640"/>
      <w:marRight w:val="0"/>
      <w:marTop w:val="0"/>
      <w:marBottom w:val="0"/>
      <w:divBdr>
        <w:top w:val="none" w:sz="0" w:space="0" w:color="auto"/>
        <w:left w:val="none" w:sz="0" w:space="0" w:color="auto"/>
        <w:bottom w:val="none" w:sz="0" w:space="0" w:color="auto"/>
        <w:right w:val="none" w:sz="0" w:space="0" w:color="auto"/>
      </w:divBdr>
    </w:div>
    <w:div w:id="509222874">
      <w:marLeft w:val="640"/>
      <w:marRight w:val="0"/>
      <w:marTop w:val="0"/>
      <w:marBottom w:val="0"/>
      <w:divBdr>
        <w:top w:val="none" w:sz="0" w:space="0" w:color="auto"/>
        <w:left w:val="none" w:sz="0" w:space="0" w:color="auto"/>
        <w:bottom w:val="none" w:sz="0" w:space="0" w:color="auto"/>
        <w:right w:val="none" w:sz="0" w:space="0" w:color="auto"/>
      </w:divBdr>
    </w:div>
    <w:div w:id="510216218">
      <w:marLeft w:val="640"/>
      <w:marRight w:val="0"/>
      <w:marTop w:val="0"/>
      <w:marBottom w:val="0"/>
      <w:divBdr>
        <w:top w:val="none" w:sz="0" w:space="0" w:color="auto"/>
        <w:left w:val="none" w:sz="0" w:space="0" w:color="auto"/>
        <w:bottom w:val="none" w:sz="0" w:space="0" w:color="auto"/>
        <w:right w:val="none" w:sz="0" w:space="0" w:color="auto"/>
      </w:divBdr>
    </w:div>
    <w:div w:id="510223995">
      <w:marLeft w:val="640"/>
      <w:marRight w:val="0"/>
      <w:marTop w:val="0"/>
      <w:marBottom w:val="0"/>
      <w:divBdr>
        <w:top w:val="none" w:sz="0" w:space="0" w:color="auto"/>
        <w:left w:val="none" w:sz="0" w:space="0" w:color="auto"/>
        <w:bottom w:val="none" w:sz="0" w:space="0" w:color="auto"/>
        <w:right w:val="none" w:sz="0" w:space="0" w:color="auto"/>
      </w:divBdr>
    </w:div>
    <w:div w:id="510991480">
      <w:marLeft w:val="640"/>
      <w:marRight w:val="0"/>
      <w:marTop w:val="0"/>
      <w:marBottom w:val="0"/>
      <w:divBdr>
        <w:top w:val="none" w:sz="0" w:space="0" w:color="auto"/>
        <w:left w:val="none" w:sz="0" w:space="0" w:color="auto"/>
        <w:bottom w:val="none" w:sz="0" w:space="0" w:color="auto"/>
        <w:right w:val="none" w:sz="0" w:space="0" w:color="auto"/>
      </w:divBdr>
    </w:div>
    <w:div w:id="511068030">
      <w:marLeft w:val="640"/>
      <w:marRight w:val="0"/>
      <w:marTop w:val="0"/>
      <w:marBottom w:val="0"/>
      <w:divBdr>
        <w:top w:val="none" w:sz="0" w:space="0" w:color="auto"/>
        <w:left w:val="none" w:sz="0" w:space="0" w:color="auto"/>
        <w:bottom w:val="none" w:sz="0" w:space="0" w:color="auto"/>
        <w:right w:val="none" w:sz="0" w:space="0" w:color="auto"/>
      </w:divBdr>
    </w:div>
    <w:div w:id="511409226">
      <w:marLeft w:val="640"/>
      <w:marRight w:val="0"/>
      <w:marTop w:val="0"/>
      <w:marBottom w:val="0"/>
      <w:divBdr>
        <w:top w:val="none" w:sz="0" w:space="0" w:color="auto"/>
        <w:left w:val="none" w:sz="0" w:space="0" w:color="auto"/>
        <w:bottom w:val="none" w:sz="0" w:space="0" w:color="auto"/>
        <w:right w:val="none" w:sz="0" w:space="0" w:color="auto"/>
      </w:divBdr>
    </w:div>
    <w:div w:id="512306362">
      <w:marLeft w:val="640"/>
      <w:marRight w:val="0"/>
      <w:marTop w:val="0"/>
      <w:marBottom w:val="0"/>
      <w:divBdr>
        <w:top w:val="none" w:sz="0" w:space="0" w:color="auto"/>
        <w:left w:val="none" w:sz="0" w:space="0" w:color="auto"/>
        <w:bottom w:val="none" w:sz="0" w:space="0" w:color="auto"/>
        <w:right w:val="none" w:sz="0" w:space="0" w:color="auto"/>
      </w:divBdr>
    </w:div>
    <w:div w:id="512498175">
      <w:marLeft w:val="640"/>
      <w:marRight w:val="0"/>
      <w:marTop w:val="0"/>
      <w:marBottom w:val="0"/>
      <w:divBdr>
        <w:top w:val="none" w:sz="0" w:space="0" w:color="auto"/>
        <w:left w:val="none" w:sz="0" w:space="0" w:color="auto"/>
        <w:bottom w:val="none" w:sz="0" w:space="0" w:color="auto"/>
        <w:right w:val="none" w:sz="0" w:space="0" w:color="auto"/>
      </w:divBdr>
    </w:div>
    <w:div w:id="512845716">
      <w:marLeft w:val="640"/>
      <w:marRight w:val="0"/>
      <w:marTop w:val="0"/>
      <w:marBottom w:val="0"/>
      <w:divBdr>
        <w:top w:val="none" w:sz="0" w:space="0" w:color="auto"/>
        <w:left w:val="none" w:sz="0" w:space="0" w:color="auto"/>
        <w:bottom w:val="none" w:sz="0" w:space="0" w:color="auto"/>
        <w:right w:val="none" w:sz="0" w:space="0" w:color="auto"/>
      </w:divBdr>
    </w:div>
    <w:div w:id="513496603">
      <w:marLeft w:val="640"/>
      <w:marRight w:val="0"/>
      <w:marTop w:val="0"/>
      <w:marBottom w:val="0"/>
      <w:divBdr>
        <w:top w:val="none" w:sz="0" w:space="0" w:color="auto"/>
        <w:left w:val="none" w:sz="0" w:space="0" w:color="auto"/>
        <w:bottom w:val="none" w:sz="0" w:space="0" w:color="auto"/>
        <w:right w:val="none" w:sz="0" w:space="0" w:color="auto"/>
      </w:divBdr>
    </w:div>
    <w:div w:id="514031413">
      <w:marLeft w:val="640"/>
      <w:marRight w:val="0"/>
      <w:marTop w:val="0"/>
      <w:marBottom w:val="0"/>
      <w:divBdr>
        <w:top w:val="none" w:sz="0" w:space="0" w:color="auto"/>
        <w:left w:val="none" w:sz="0" w:space="0" w:color="auto"/>
        <w:bottom w:val="none" w:sz="0" w:space="0" w:color="auto"/>
        <w:right w:val="none" w:sz="0" w:space="0" w:color="auto"/>
      </w:divBdr>
    </w:div>
    <w:div w:id="514074020">
      <w:marLeft w:val="640"/>
      <w:marRight w:val="0"/>
      <w:marTop w:val="0"/>
      <w:marBottom w:val="0"/>
      <w:divBdr>
        <w:top w:val="none" w:sz="0" w:space="0" w:color="auto"/>
        <w:left w:val="none" w:sz="0" w:space="0" w:color="auto"/>
        <w:bottom w:val="none" w:sz="0" w:space="0" w:color="auto"/>
        <w:right w:val="none" w:sz="0" w:space="0" w:color="auto"/>
      </w:divBdr>
    </w:div>
    <w:div w:id="514460965">
      <w:marLeft w:val="640"/>
      <w:marRight w:val="0"/>
      <w:marTop w:val="0"/>
      <w:marBottom w:val="0"/>
      <w:divBdr>
        <w:top w:val="none" w:sz="0" w:space="0" w:color="auto"/>
        <w:left w:val="none" w:sz="0" w:space="0" w:color="auto"/>
        <w:bottom w:val="none" w:sz="0" w:space="0" w:color="auto"/>
        <w:right w:val="none" w:sz="0" w:space="0" w:color="auto"/>
      </w:divBdr>
    </w:div>
    <w:div w:id="514811863">
      <w:marLeft w:val="640"/>
      <w:marRight w:val="0"/>
      <w:marTop w:val="0"/>
      <w:marBottom w:val="0"/>
      <w:divBdr>
        <w:top w:val="none" w:sz="0" w:space="0" w:color="auto"/>
        <w:left w:val="none" w:sz="0" w:space="0" w:color="auto"/>
        <w:bottom w:val="none" w:sz="0" w:space="0" w:color="auto"/>
        <w:right w:val="none" w:sz="0" w:space="0" w:color="auto"/>
      </w:divBdr>
    </w:div>
    <w:div w:id="514880094">
      <w:marLeft w:val="640"/>
      <w:marRight w:val="0"/>
      <w:marTop w:val="0"/>
      <w:marBottom w:val="0"/>
      <w:divBdr>
        <w:top w:val="none" w:sz="0" w:space="0" w:color="auto"/>
        <w:left w:val="none" w:sz="0" w:space="0" w:color="auto"/>
        <w:bottom w:val="none" w:sz="0" w:space="0" w:color="auto"/>
        <w:right w:val="none" w:sz="0" w:space="0" w:color="auto"/>
      </w:divBdr>
    </w:div>
    <w:div w:id="515001546">
      <w:marLeft w:val="640"/>
      <w:marRight w:val="0"/>
      <w:marTop w:val="0"/>
      <w:marBottom w:val="0"/>
      <w:divBdr>
        <w:top w:val="none" w:sz="0" w:space="0" w:color="auto"/>
        <w:left w:val="none" w:sz="0" w:space="0" w:color="auto"/>
        <w:bottom w:val="none" w:sz="0" w:space="0" w:color="auto"/>
        <w:right w:val="none" w:sz="0" w:space="0" w:color="auto"/>
      </w:divBdr>
    </w:div>
    <w:div w:id="515114952">
      <w:marLeft w:val="640"/>
      <w:marRight w:val="0"/>
      <w:marTop w:val="0"/>
      <w:marBottom w:val="0"/>
      <w:divBdr>
        <w:top w:val="none" w:sz="0" w:space="0" w:color="auto"/>
        <w:left w:val="none" w:sz="0" w:space="0" w:color="auto"/>
        <w:bottom w:val="none" w:sz="0" w:space="0" w:color="auto"/>
        <w:right w:val="none" w:sz="0" w:space="0" w:color="auto"/>
      </w:divBdr>
    </w:div>
    <w:div w:id="516194169">
      <w:marLeft w:val="640"/>
      <w:marRight w:val="0"/>
      <w:marTop w:val="0"/>
      <w:marBottom w:val="0"/>
      <w:divBdr>
        <w:top w:val="none" w:sz="0" w:space="0" w:color="auto"/>
        <w:left w:val="none" w:sz="0" w:space="0" w:color="auto"/>
        <w:bottom w:val="none" w:sz="0" w:space="0" w:color="auto"/>
        <w:right w:val="none" w:sz="0" w:space="0" w:color="auto"/>
      </w:divBdr>
    </w:div>
    <w:div w:id="516701650">
      <w:marLeft w:val="640"/>
      <w:marRight w:val="0"/>
      <w:marTop w:val="0"/>
      <w:marBottom w:val="0"/>
      <w:divBdr>
        <w:top w:val="none" w:sz="0" w:space="0" w:color="auto"/>
        <w:left w:val="none" w:sz="0" w:space="0" w:color="auto"/>
        <w:bottom w:val="none" w:sz="0" w:space="0" w:color="auto"/>
        <w:right w:val="none" w:sz="0" w:space="0" w:color="auto"/>
      </w:divBdr>
    </w:div>
    <w:div w:id="517621794">
      <w:marLeft w:val="640"/>
      <w:marRight w:val="0"/>
      <w:marTop w:val="0"/>
      <w:marBottom w:val="0"/>
      <w:divBdr>
        <w:top w:val="none" w:sz="0" w:space="0" w:color="auto"/>
        <w:left w:val="none" w:sz="0" w:space="0" w:color="auto"/>
        <w:bottom w:val="none" w:sz="0" w:space="0" w:color="auto"/>
        <w:right w:val="none" w:sz="0" w:space="0" w:color="auto"/>
      </w:divBdr>
    </w:div>
    <w:div w:id="518351689">
      <w:marLeft w:val="640"/>
      <w:marRight w:val="0"/>
      <w:marTop w:val="0"/>
      <w:marBottom w:val="0"/>
      <w:divBdr>
        <w:top w:val="none" w:sz="0" w:space="0" w:color="auto"/>
        <w:left w:val="none" w:sz="0" w:space="0" w:color="auto"/>
        <w:bottom w:val="none" w:sz="0" w:space="0" w:color="auto"/>
        <w:right w:val="none" w:sz="0" w:space="0" w:color="auto"/>
      </w:divBdr>
    </w:div>
    <w:div w:id="518396110">
      <w:marLeft w:val="640"/>
      <w:marRight w:val="0"/>
      <w:marTop w:val="0"/>
      <w:marBottom w:val="0"/>
      <w:divBdr>
        <w:top w:val="none" w:sz="0" w:space="0" w:color="auto"/>
        <w:left w:val="none" w:sz="0" w:space="0" w:color="auto"/>
        <w:bottom w:val="none" w:sz="0" w:space="0" w:color="auto"/>
        <w:right w:val="none" w:sz="0" w:space="0" w:color="auto"/>
      </w:divBdr>
    </w:div>
    <w:div w:id="518592213">
      <w:marLeft w:val="640"/>
      <w:marRight w:val="0"/>
      <w:marTop w:val="0"/>
      <w:marBottom w:val="0"/>
      <w:divBdr>
        <w:top w:val="none" w:sz="0" w:space="0" w:color="auto"/>
        <w:left w:val="none" w:sz="0" w:space="0" w:color="auto"/>
        <w:bottom w:val="none" w:sz="0" w:space="0" w:color="auto"/>
        <w:right w:val="none" w:sz="0" w:space="0" w:color="auto"/>
      </w:divBdr>
    </w:div>
    <w:div w:id="518668482">
      <w:marLeft w:val="640"/>
      <w:marRight w:val="0"/>
      <w:marTop w:val="0"/>
      <w:marBottom w:val="0"/>
      <w:divBdr>
        <w:top w:val="none" w:sz="0" w:space="0" w:color="auto"/>
        <w:left w:val="none" w:sz="0" w:space="0" w:color="auto"/>
        <w:bottom w:val="none" w:sz="0" w:space="0" w:color="auto"/>
        <w:right w:val="none" w:sz="0" w:space="0" w:color="auto"/>
      </w:divBdr>
    </w:div>
    <w:div w:id="518852206">
      <w:marLeft w:val="640"/>
      <w:marRight w:val="0"/>
      <w:marTop w:val="0"/>
      <w:marBottom w:val="0"/>
      <w:divBdr>
        <w:top w:val="none" w:sz="0" w:space="0" w:color="auto"/>
        <w:left w:val="none" w:sz="0" w:space="0" w:color="auto"/>
        <w:bottom w:val="none" w:sz="0" w:space="0" w:color="auto"/>
        <w:right w:val="none" w:sz="0" w:space="0" w:color="auto"/>
      </w:divBdr>
    </w:div>
    <w:div w:id="519005374">
      <w:marLeft w:val="640"/>
      <w:marRight w:val="0"/>
      <w:marTop w:val="0"/>
      <w:marBottom w:val="0"/>
      <w:divBdr>
        <w:top w:val="none" w:sz="0" w:space="0" w:color="auto"/>
        <w:left w:val="none" w:sz="0" w:space="0" w:color="auto"/>
        <w:bottom w:val="none" w:sz="0" w:space="0" w:color="auto"/>
        <w:right w:val="none" w:sz="0" w:space="0" w:color="auto"/>
      </w:divBdr>
    </w:div>
    <w:div w:id="519321872">
      <w:marLeft w:val="640"/>
      <w:marRight w:val="0"/>
      <w:marTop w:val="0"/>
      <w:marBottom w:val="0"/>
      <w:divBdr>
        <w:top w:val="none" w:sz="0" w:space="0" w:color="auto"/>
        <w:left w:val="none" w:sz="0" w:space="0" w:color="auto"/>
        <w:bottom w:val="none" w:sz="0" w:space="0" w:color="auto"/>
        <w:right w:val="none" w:sz="0" w:space="0" w:color="auto"/>
      </w:divBdr>
    </w:div>
    <w:div w:id="519395140">
      <w:marLeft w:val="640"/>
      <w:marRight w:val="0"/>
      <w:marTop w:val="0"/>
      <w:marBottom w:val="0"/>
      <w:divBdr>
        <w:top w:val="none" w:sz="0" w:space="0" w:color="auto"/>
        <w:left w:val="none" w:sz="0" w:space="0" w:color="auto"/>
        <w:bottom w:val="none" w:sz="0" w:space="0" w:color="auto"/>
        <w:right w:val="none" w:sz="0" w:space="0" w:color="auto"/>
      </w:divBdr>
    </w:div>
    <w:div w:id="519852018">
      <w:marLeft w:val="640"/>
      <w:marRight w:val="0"/>
      <w:marTop w:val="0"/>
      <w:marBottom w:val="0"/>
      <w:divBdr>
        <w:top w:val="none" w:sz="0" w:space="0" w:color="auto"/>
        <w:left w:val="none" w:sz="0" w:space="0" w:color="auto"/>
        <w:bottom w:val="none" w:sz="0" w:space="0" w:color="auto"/>
        <w:right w:val="none" w:sz="0" w:space="0" w:color="auto"/>
      </w:divBdr>
    </w:div>
    <w:div w:id="520438212">
      <w:marLeft w:val="640"/>
      <w:marRight w:val="0"/>
      <w:marTop w:val="0"/>
      <w:marBottom w:val="0"/>
      <w:divBdr>
        <w:top w:val="none" w:sz="0" w:space="0" w:color="auto"/>
        <w:left w:val="none" w:sz="0" w:space="0" w:color="auto"/>
        <w:bottom w:val="none" w:sz="0" w:space="0" w:color="auto"/>
        <w:right w:val="none" w:sz="0" w:space="0" w:color="auto"/>
      </w:divBdr>
    </w:div>
    <w:div w:id="520749515">
      <w:marLeft w:val="640"/>
      <w:marRight w:val="0"/>
      <w:marTop w:val="0"/>
      <w:marBottom w:val="0"/>
      <w:divBdr>
        <w:top w:val="none" w:sz="0" w:space="0" w:color="auto"/>
        <w:left w:val="none" w:sz="0" w:space="0" w:color="auto"/>
        <w:bottom w:val="none" w:sz="0" w:space="0" w:color="auto"/>
        <w:right w:val="none" w:sz="0" w:space="0" w:color="auto"/>
      </w:divBdr>
    </w:div>
    <w:div w:id="521012733">
      <w:marLeft w:val="640"/>
      <w:marRight w:val="0"/>
      <w:marTop w:val="0"/>
      <w:marBottom w:val="0"/>
      <w:divBdr>
        <w:top w:val="none" w:sz="0" w:space="0" w:color="auto"/>
        <w:left w:val="none" w:sz="0" w:space="0" w:color="auto"/>
        <w:bottom w:val="none" w:sz="0" w:space="0" w:color="auto"/>
        <w:right w:val="none" w:sz="0" w:space="0" w:color="auto"/>
      </w:divBdr>
    </w:div>
    <w:div w:id="521432503">
      <w:marLeft w:val="640"/>
      <w:marRight w:val="0"/>
      <w:marTop w:val="0"/>
      <w:marBottom w:val="0"/>
      <w:divBdr>
        <w:top w:val="none" w:sz="0" w:space="0" w:color="auto"/>
        <w:left w:val="none" w:sz="0" w:space="0" w:color="auto"/>
        <w:bottom w:val="none" w:sz="0" w:space="0" w:color="auto"/>
        <w:right w:val="none" w:sz="0" w:space="0" w:color="auto"/>
      </w:divBdr>
    </w:div>
    <w:div w:id="522324239">
      <w:marLeft w:val="640"/>
      <w:marRight w:val="0"/>
      <w:marTop w:val="0"/>
      <w:marBottom w:val="0"/>
      <w:divBdr>
        <w:top w:val="none" w:sz="0" w:space="0" w:color="auto"/>
        <w:left w:val="none" w:sz="0" w:space="0" w:color="auto"/>
        <w:bottom w:val="none" w:sz="0" w:space="0" w:color="auto"/>
        <w:right w:val="none" w:sz="0" w:space="0" w:color="auto"/>
      </w:divBdr>
    </w:div>
    <w:div w:id="522523741">
      <w:marLeft w:val="640"/>
      <w:marRight w:val="0"/>
      <w:marTop w:val="0"/>
      <w:marBottom w:val="0"/>
      <w:divBdr>
        <w:top w:val="none" w:sz="0" w:space="0" w:color="auto"/>
        <w:left w:val="none" w:sz="0" w:space="0" w:color="auto"/>
        <w:bottom w:val="none" w:sz="0" w:space="0" w:color="auto"/>
        <w:right w:val="none" w:sz="0" w:space="0" w:color="auto"/>
      </w:divBdr>
    </w:div>
    <w:div w:id="522591191">
      <w:marLeft w:val="640"/>
      <w:marRight w:val="0"/>
      <w:marTop w:val="0"/>
      <w:marBottom w:val="0"/>
      <w:divBdr>
        <w:top w:val="none" w:sz="0" w:space="0" w:color="auto"/>
        <w:left w:val="none" w:sz="0" w:space="0" w:color="auto"/>
        <w:bottom w:val="none" w:sz="0" w:space="0" w:color="auto"/>
        <w:right w:val="none" w:sz="0" w:space="0" w:color="auto"/>
      </w:divBdr>
    </w:div>
    <w:div w:id="523439484">
      <w:marLeft w:val="640"/>
      <w:marRight w:val="0"/>
      <w:marTop w:val="0"/>
      <w:marBottom w:val="0"/>
      <w:divBdr>
        <w:top w:val="none" w:sz="0" w:space="0" w:color="auto"/>
        <w:left w:val="none" w:sz="0" w:space="0" w:color="auto"/>
        <w:bottom w:val="none" w:sz="0" w:space="0" w:color="auto"/>
        <w:right w:val="none" w:sz="0" w:space="0" w:color="auto"/>
      </w:divBdr>
    </w:div>
    <w:div w:id="523711985">
      <w:marLeft w:val="640"/>
      <w:marRight w:val="0"/>
      <w:marTop w:val="0"/>
      <w:marBottom w:val="0"/>
      <w:divBdr>
        <w:top w:val="none" w:sz="0" w:space="0" w:color="auto"/>
        <w:left w:val="none" w:sz="0" w:space="0" w:color="auto"/>
        <w:bottom w:val="none" w:sz="0" w:space="0" w:color="auto"/>
        <w:right w:val="none" w:sz="0" w:space="0" w:color="auto"/>
      </w:divBdr>
    </w:div>
    <w:div w:id="524445839">
      <w:marLeft w:val="640"/>
      <w:marRight w:val="0"/>
      <w:marTop w:val="0"/>
      <w:marBottom w:val="0"/>
      <w:divBdr>
        <w:top w:val="none" w:sz="0" w:space="0" w:color="auto"/>
        <w:left w:val="none" w:sz="0" w:space="0" w:color="auto"/>
        <w:bottom w:val="none" w:sz="0" w:space="0" w:color="auto"/>
        <w:right w:val="none" w:sz="0" w:space="0" w:color="auto"/>
      </w:divBdr>
    </w:div>
    <w:div w:id="524713223">
      <w:marLeft w:val="640"/>
      <w:marRight w:val="0"/>
      <w:marTop w:val="0"/>
      <w:marBottom w:val="0"/>
      <w:divBdr>
        <w:top w:val="none" w:sz="0" w:space="0" w:color="auto"/>
        <w:left w:val="none" w:sz="0" w:space="0" w:color="auto"/>
        <w:bottom w:val="none" w:sz="0" w:space="0" w:color="auto"/>
        <w:right w:val="none" w:sz="0" w:space="0" w:color="auto"/>
      </w:divBdr>
    </w:div>
    <w:div w:id="524750113">
      <w:marLeft w:val="640"/>
      <w:marRight w:val="0"/>
      <w:marTop w:val="0"/>
      <w:marBottom w:val="0"/>
      <w:divBdr>
        <w:top w:val="none" w:sz="0" w:space="0" w:color="auto"/>
        <w:left w:val="none" w:sz="0" w:space="0" w:color="auto"/>
        <w:bottom w:val="none" w:sz="0" w:space="0" w:color="auto"/>
        <w:right w:val="none" w:sz="0" w:space="0" w:color="auto"/>
      </w:divBdr>
    </w:div>
    <w:div w:id="525141736">
      <w:marLeft w:val="640"/>
      <w:marRight w:val="0"/>
      <w:marTop w:val="0"/>
      <w:marBottom w:val="0"/>
      <w:divBdr>
        <w:top w:val="none" w:sz="0" w:space="0" w:color="auto"/>
        <w:left w:val="none" w:sz="0" w:space="0" w:color="auto"/>
        <w:bottom w:val="none" w:sz="0" w:space="0" w:color="auto"/>
        <w:right w:val="none" w:sz="0" w:space="0" w:color="auto"/>
      </w:divBdr>
    </w:div>
    <w:div w:id="526791325">
      <w:marLeft w:val="640"/>
      <w:marRight w:val="0"/>
      <w:marTop w:val="0"/>
      <w:marBottom w:val="0"/>
      <w:divBdr>
        <w:top w:val="none" w:sz="0" w:space="0" w:color="auto"/>
        <w:left w:val="none" w:sz="0" w:space="0" w:color="auto"/>
        <w:bottom w:val="none" w:sz="0" w:space="0" w:color="auto"/>
        <w:right w:val="none" w:sz="0" w:space="0" w:color="auto"/>
      </w:divBdr>
    </w:div>
    <w:div w:id="527179995">
      <w:marLeft w:val="640"/>
      <w:marRight w:val="0"/>
      <w:marTop w:val="0"/>
      <w:marBottom w:val="0"/>
      <w:divBdr>
        <w:top w:val="none" w:sz="0" w:space="0" w:color="auto"/>
        <w:left w:val="none" w:sz="0" w:space="0" w:color="auto"/>
        <w:bottom w:val="none" w:sz="0" w:space="0" w:color="auto"/>
        <w:right w:val="none" w:sz="0" w:space="0" w:color="auto"/>
      </w:divBdr>
    </w:div>
    <w:div w:id="527185859">
      <w:marLeft w:val="640"/>
      <w:marRight w:val="0"/>
      <w:marTop w:val="0"/>
      <w:marBottom w:val="0"/>
      <w:divBdr>
        <w:top w:val="none" w:sz="0" w:space="0" w:color="auto"/>
        <w:left w:val="none" w:sz="0" w:space="0" w:color="auto"/>
        <w:bottom w:val="none" w:sz="0" w:space="0" w:color="auto"/>
        <w:right w:val="none" w:sz="0" w:space="0" w:color="auto"/>
      </w:divBdr>
    </w:div>
    <w:div w:id="527260173">
      <w:marLeft w:val="640"/>
      <w:marRight w:val="0"/>
      <w:marTop w:val="0"/>
      <w:marBottom w:val="0"/>
      <w:divBdr>
        <w:top w:val="none" w:sz="0" w:space="0" w:color="auto"/>
        <w:left w:val="none" w:sz="0" w:space="0" w:color="auto"/>
        <w:bottom w:val="none" w:sz="0" w:space="0" w:color="auto"/>
        <w:right w:val="none" w:sz="0" w:space="0" w:color="auto"/>
      </w:divBdr>
    </w:div>
    <w:div w:id="528035689">
      <w:marLeft w:val="640"/>
      <w:marRight w:val="0"/>
      <w:marTop w:val="0"/>
      <w:marBottom w:val="0"/>
      <w:divBdr>
        <w:top w:val="none" w:sz="0" w:space="0" w:color="auto"/>
        <w:left w:val="none" w:sz="0" w:space="0" w:color="auto"/>
        <w:bottom w:val="none" w:sz="0" w:space="0" w:color="auto"/>
        <w:right w:val="none" w:sz="0" w:space="0" w:color="auto"/>
      </w:divBdr>
    </w:div>
    <w:div w:id="528302658">
      <w:marLeft w:val="640"/>
      <w:marRight w:val="0"/>
      <w:marTop w:val="0"/>
      <w:marBottom w:val="0"/>
      <w:divBdr>
        <w:top w:val="none" w:sz="0" w:space="0" w:color="auto"/>
        <w:left w:val="none" w:sz="0" w:space="0" w:color="auto"/>
        <w:bottom w:val="none" w:sz="0" w:space="0" w:color="auto"/>
        <w:right w:val="none" w:sz="0" w:space="0" w:color="auto"/>
      </w:divBdr>
    </w:div>
    <w:div w:id="528683708">
      <w:marLeft w:val="640"/>
      <w:marRight w:val="0"/>
      <w:marTop w:val="0"/>
      <w:marBottom w:val="0"/>
      <w:divBdr>
        <w:top w:val="none" w:sz="0" w:space="0" w:color="auto"/>
        <w:left w:val="none" w:sz="0" w:space="0" w:color="auto"/>
        <w:bottom w:val="none" w:sz="0" w:space="0" w:color="auto"/>
        <w:right w:val="none" w:sz="0" w:space="0" w:color="auto"/>
      </w:divBdr>
    </w:div>
    <w:div w:id="529342161">
      <w:marLeft w:val="640"/>
      <w:marRight w:val="0"/>
      <w:marTop w:val="0"/>
      <w:marBottom w:val="0"/>
      <w:divBdr>
        <w:top w:val="none" w:sz="0" w:space="0" w:color="auto"/>
        <w:left w:val="none" w:sz="0" w:space="0" w:color="auto"/>
        <w:bottom w:val="none" w:sz="0" w:space="0" w:color="auto"/>
        <w:right w:val="none" w:sz="0" w:space="0" w:color="auto"/>
      </w:divBdr>
    </w:div>
    <w:div w:id="529417112">
      <w:marLeft w:val="640"/>
      <w:marRight w:val="0"/>
      <w:marTop w:val="0"/>
      <w:marBottom w:val="0"/>
      <w:divBdr>
        <w:top w:val="none" w:sz="0" w:space="0" w:color="auto"/>
        <w:left w:val="none" w:sz="0" w:space="0" w:color="auto"/>
        <w:bottom w:val="none" w:sz="0" w:space="0" w:color="auto"/>
        <w:right w:val="none" w:sz="0" w:space="0" w:color="auto"/>
      </w:divBdr>
    </w:div>
    <w:div w:id="529609830">
      <w:marLeft w:val="640"/>
      <w:marRight w:val="0"/>
      <w:marTop w:val="0"/>
      <w:marBottom w:val="0"/>
      <w:divBdr>
        <w:top w:val="none" w:sz="0" w:space="0" w:color="auto"/>
        <w:left w:val="none" w:sz="0" w:space="0" w:color="auto"/>
        <w:bottom w:val="none" w:sz="0" w:space="0" w:color="auto"/>
        <w:right w:val="none" w:sz="0" w:space="0" w:color="auto"/>
      </w:divBdr>
    </w:div>
    <w:div w:id="530610701">
      <w:marLeft w:val="640"/>
      <w:marRight w:val="0"/>
      <w:marTop w:val="0"/>
      <w:marBottom w:val="0"/>
      <w:divBdr>
        <w:top w:val="none" w:sz="0" w:space="0" w:color="auto"/>
        <w:left w:val="none" w:sz="0" w:space="0" w:color="auto"/>
        <w:bottom w:val="none" w:sz="0" w:space="0" w:color="auto"/>
        <w:right w:val="none" w:sz="0" w:space="0" w:color="auto"/>
      </w:divBdr>
    </w:div>
    <w:div w:id="531000160">
      <w:marLeft w:val="640"/>
      <w:marRight w:val="0"/>
      <w:marTop w:val="0"/>
      <w:marBottom w:val="0"/>
      <w:divBdr>
        <w:top w:val="none" w:sz="0" w:space="0" w:color="auto"/>
        <w:left w:val="none" w:sz="0" w:space="0" w:color="auto"/>
        <w:bottom w:val="none" w:sz="0" w:space="0" w:color="auto"/>
        <w:right w:val="none" w:sz="0" w:space="0" w:color="auto"/>
      </w:divBdr>
    </w:div>
    <w:div w:id="531070434">
      <w:marLeft w:val="640"/>
      <w:marRight w:val="0"/>
      <w:marTop w:val="0"/>
      <w:marBottom w:val="0"/>
      <w:divBdr>
        <w:top w:val="none" w:sz="0" w:space="0" w:color="auto"/>
        <w:left w:val="none" w:sz="0" w:space="0" w:color="auto"/>
        <w:bottom w:val="none" w:sz="0" w:space="0" w:color="auto"/>
        <w:right w:val="none" w:sz="0" w:space="0" w:color="auto"/>
      </w:divBdr>
    </w:div>
    <w:div w:id="531193481">
      <w:marLeft w:val="640"/>
      <w:marRight w:val="0"/>
      <w:marTop w:val="0"/>
      <w:marBottom w:val="0"/>
      <w:divBdr>
        <w:top w:val="none" w:sz="0" w:space="0" w:color="auto"/>
        <w:left w:val="none" w:sz="0" w:space="0" w:color="auto"/>
        <w:bottom w:val="none" w:sz="0" w:space="0" w:color="auto"/>
        <w:right w:val="none" w:sz="0" w:space="0" w:color="auto"/>
      </w:divBdr>
    </w:div>
    <w:div w:id="531267217">
      <w:marLeft w:val="640"/>
      <w:marRight w:val="0"/>
      <w:marTop w:val="0"/>
      <w:marBottom w:val="0"/>
      <w:divBdr>
        <w:top w:val="none" w:sz="0" w:space="0" w:color="auto"/>
        <w:left w:val="none" w:sz="0" w:space="0" w:color="auto"/>
        <w:bottom w:val="none" w:sz="0" w:space="0" w:color="auto"/>
        <w:right w:val="none" w:sz="0" w:space="0" w:color="auto"/>
      </w:divBdr>
    </w:div>
    <w:div w:id="531461535">
      <w:marLeft w:val="640"/>
      <w:marRight w:val="0"/>
      <w:marTop w:val="0"/>
      <w:marBottom w:val="0"/>
      <w:divBdr>
        <w:top w:val="none" w:sz="0" w:space="0" w:color="auto"/>
        <w:left w:val="none" w:sz="0" w:space="0" w:color="auto"/>
        <w:bottom w:val="none" w:sz="0" w:space="0" w:color="auto"/>
        <w:right w:val="none" w:sz="0" w:space="0" w:color="auto"/>
      </w:divBdr>
    </w:div>
    <w:div w:id="531766159">
      <w:marLeft w:val="640"/>
      <w:marRight w:val="0"/>
      <w:marTop w:val="0"/>
      <w:marBottom w:val="0"/>
      <w:divBdr>
        <w:top w:val="none" w:sz="0" w:space="0" w:color="auto"/>
        <w:left w:val="none" w:sz="0" w:space="0" w:color="auto"/>
        <w:bottom w:val="none" w:sz="0" w:space="0" w:color="auto"/>
        <w:right w:val="none" w:sz="0" w:space="0" w:color="auto"/>
      </w:divBdr>
    </w:div>
    <w:div w:id="531960314">
      <w:marLeft w:val="640"/>
      <w:marRight w:val="0"/>
      <w:marTop w:val="0"/>
      <w:marBottom w:val="0"/>
      <w:divBdr>
        <w:top w:val="none" w:sz="0" w:space="0" w:color="auto"/>
        <w:left w:val="none" w:sz="0" w:space="0" w:color="auto"/>
        <w:bottom w:val="none" w:sz="0" w:space="0" w:color="auto"/>
        <w:right w:val="none" w:sz="0" w:space="0" w:color="auto"/>
      </w:divBdr>
    </w:div>
    <w:div w:id="532697033">
      <w:marLeft w:val="640"/>
      <w:marRight w:val="0"/>
      <w:marTop w:val="0"/>
      <w:marBottom w:val="0"/>
      <w:divBdr>
        <w:top w:val="none" w:sz="0" w:space="0" w:color="auto"/>
        <w:left w:val="none" w:sz="0" w:space="0" w:color="auto"/>
        <w:bottom w:val="none" w:sz="0" w:space="0" w:color="auto"/>
        <w:right w:val="none" w:sz="0" w:space="0" w:color="auto"/>
      </w:divBdr>
    </w:div>
    <w:div w:id="533080904">
      <w:marLeft w:val="640"/>
      <w:marRight w:val="0"/>
      <w:marTop w:val="0"/>
      <w:marBottom w:val="0"/>
      <w:divBdr>
        <w:top w:val="none" w:sz="0" w:space="0" w:color="auto"/>
        <w:left w:val="none" w:sz="0" w:space="0" w:color="auto"/>
        <w:bottom w:val="none" w:sz="0" w:space="0" w:color="auto"/>
        <w:right w:val="none" w:sz="0" w:space="0" w:color="auto"/>
      </w:divBdr>
    </w:div>
    <w:div w:id="534083613">
      <w:marLeft w:val="640"/>
      <w:marRight w:val="0"/>
      <w:marTop w:val="0"/>
      <w:marBottom w:val="0"/>
      <w:divBdr>
        <w:top w:val="none" w:sz="0" w:space="0" w:color="auto"/>
        <w:left w:val="none" w:sz="0" w:space="0" w:color="auto"/>
        <w:bottom w:val="none" w:sz="0" w:space="0" w:color="auto"/>
        <w:right w:val="none" w:sz="0" w:space="0" w:color="auto"/>
      </w:divBdr>
    </w:div>
    <w:div w:id="534732160">
      <w:marLeft w:val="640"/>
      <w:marRight w:val="0"/>
      <w:marTop w:val="0"/>
      <w:marBottom w:val="0"/>
      <w:divBdr>
        <w:top w:val="none" w:sz="0" w:space="0" w:color="auto"/>
        <w:left w:val="none" w:sz="0" w:space="0" w:color="auto"/>
        <w:bottom w:val="none" w:sz="0" w:space="0" w:color="auto"/>
        <w:right w:val="none" w:sz="0" w:space="0" w:color="auto"/>
      </w:divBdr>
    </w:div>
    <w:div w:id="535429680">
      <w:marLeft w:val="640"/>
      <w:marRight w:val="0"/>
      <w:marTop w:val="0"/>
      <w:marBottom w:val="0"/>
      <w:divBdr>
        <w:top w:val="none" w:sz="0" w:space="0" w:color="auto"/>
        <w:left w:val="none" w:sz="0" w:space="0" w:color="auto"/>
        <w:bottom w:val="none" w:sz="0" w:space="0" w:color="auto"/>
        <w:right w:val="none" w:sz="0" w:space="0" w:color="auto"/>
      </w:divBdr>
    </w:div>
    <w:div w:id="535895235">
      <w:marLeft w:val="640"/>
      <w:marRight w:val="0"/>
      <w:marTop w:val="0"/>
      <w:marBottom w:val="0"/>
      <w:divBdr>
        <w:top w:val="none" w:sz="0" w:space="0" w:color="auto"/>
        <w:left w:val="none" w:sz="0" w:space="0" w:color="auto"/>
        <w:bottom w:val="none" w:sz="0" w:space="0" w:color="auto"/>
        <w:right w:val="none" w:sz="0" w:space="0" w:color="auto"/>
      </w:divBdr>
    </w:div>
    <w:div w:id="536084830">
      <w:marLeft w:val="640"/>
      <w:marRight w:val="0"/>
      <w:marTop w:val="0"/>
      <w:marBottom w:val="0"/>
      <w:divBdr>
        <w:top w:val="none" w:sz="0" w:space="0" w:color="auto"/>
        <w:left w:val="none" w:sz="0" w:space="0" w:color="auto"/>
        <w:bottom w:val="none" w:sz="0" w:space="0" w:color="auto"/>
        <w:right w:val="none" w:sz="0" w:space="0" w:color="auto"/>
      </w:divBdr>
    </w:div>
    <w:div w:id="536477772">
      <w:marLeft w:val="640"/>
      <w:marRight w:val="0"/>
      <w:marTop w:val="0"/>
      <w:marBottom w:val="0"/>
      <w:divBdr>
        <w:top w:val="none" w:sz="0" w:space="0" w:color="auto"/>
        <w:left w:val="none" w:sz="0" w:space="0" w:color="auto"/>
        <w:bottom w:val="none" w:sz="0" w:space="0" w:color="auto"/>
        <w:right w:val="none" w:sz="0" w:space="0" w:color="auto"/>
      </w:divBdr>
    </w:div>
    <w:div w:id="537740451">
      <w:marLeft w:val="640"/>
      <w:marRight w:val="0"/>
      <w:marTop w:val="0"/>
      <w:marBottom w:val="0"/>
      <w:divBdr>
        <w:top w:val="none" w:sz="0" w:space="0" w:color="auto"/>
        <w:left w:val="none" w:sz="0" w:space="0" w:color="auto"/>
        <w:bottom w:val="none" w:sz="0" w:space="0" w:color="auto"/>
        <w:right w:val="none" w:sz="0" w:space="0" w:color="auto"/>
      </w:divBdr>
    </w:div>
    <w:div w:id="537814744">
      <w:marLeft w:val="640"/>
      <w:marRight w:val="0"/>
      <w:marTop w:val="0"/>
      <w:marBottom w:val="0"/>
      <w:divBdr>
        <w:top w:val="none" w:sz="0" w:space="0" w:color="auto"/>
        <w:left w:val="none" w:sz="0" w:space="0" w:color="auto"/>
        <w:bottom w:val="none" w:sz="0" w:space="0" w:color="auto"/>
        <w:right w:val="none" w:sz="0" w:space="0" w:color="auto"/>
      </w:divBdr>
    </w:div>
    <w:div w:id="538279224">
      <w:marLeft w:val="640"/>
      <w:marRight w:val="0"/>
      <w:marTop w:val="0"/>
      <w:marBottom w:val="0"/>
      <w:divBdr>
        <w:top w:val="none" w:sz="0" w:space="0" w:color="auto"/>
        <w:left w:val="none" w:sz="0" w:space="0" w:color="auto"/>
        <w:bottom w:val="none" w:sz="0" w:space="0" w:color="auto"/>
        <w:right w:val="none" w:sz="0" w:space="0" w:color="auto"/>
      </w:divBdr>
    </w:div>
    <w:div w:id="538394471">
      <w:marLeft w:val="640"/>
      <w:marRight w:val="0"/>
      <w:marTop w:val="0"/>
      <w:marBottom w:val="0"/>
      <w:divBdr>
        <w:top w:val="none" w:sz="0" w:space="0" w:color="auto"/>
        <w:left w:val="none" w:sz="0" w:space="0" w:color="auto"/>
        <w:bottom w:val="none" w:sz="0" w:space="0" w:color="auto"/>
        <w:right w:val="none" w:sz="0" w:space="0" w:color="auto"/>
      </w:divBdr>
    </w:div>
    <w:div w:id="538397428">
      <w:marLeft w:val="640"/>
      <w:marRight w:val="0"/>
      <w:marTop w:val="0"/>
      <w:marBottom w:val="0"/>
      <w:divBdr>
        <w:top w:val="none" w:sz="0" w:space="0" w:color="auto"/>
        <w:left w:val="none" w:sz="0" w:space="0" w:color="auto"/>
        <w:bottom w:val="none" w:sz="0" w:space="0" w:color="auto"/>
        <w:right w:val="none" w:sz="0" w:space="0" w:color="auto"/>
      </w:divBdr>
    </w:div>
    <w:div w:id="538669900">
      <w:marLeft w:val="640"/>
      <w:marRight w:val="0"/>
      <w:marTop w:val="0"/>
      <w:marBottom w:val="0"/>
      <w:divBdr>
        <w:top w:val="none" w:sz="0" w:space="0" w:color="auto"/>
        <w:left w:val="none" w:sz="0" w:space="0" w:color="auto"/>
        <w:bottom w:val="none" w:sz="0" w:space="0" w:color="auto"/>
        <w:right w:val="none" w:sz="0" w:space="0" w:color="auto"/>
      </w:divBdr>
    </w:div>
    <w:div w:id="539130725">
      <w:marLeft w:val="640"/>
      <w:marRight w:val="0"/>
      <w:marTop w:val="0"/>
      <w:marBottom w:val="0"/>
      <w:divBdr>
        <w:top w:val="none" w:sz="0" w:space="0" w:color="auto"/>
        <w:left w:val="none" w:sz="0" w:space="0" w:color="auto"/>
        <w:bottom w:val="none" w:sz="0" w:space="0" w:color="auto"/>
        <w:right w:val="none" w:sz="0" w:space="0" w:color="auto"/>
      </w:divBdr>
    </w:div>
    <w:div w:id="539587199">
      <w:marLeft w:val="640"/>
      <w:marRight w:val="0"/>
      <w:marTop w:val="0"/>
      <w:marBottom w:val="0"/>
      <w:divBdr>
        <w:top w:val="none" w:sz="0" w:space="0" w:color="auto"/>
        <w:left w:val="none" w:sz="0" w:space="0" w:color="auto"/>
        <w:bottom w:val="none" w:sz="0" w:space="0" w:color="auto"/>
        <w:right w:val="none" w:sz="0" w:space="0" w:color="auto"/>
      </w:divBdr>
    </w:div>
    <w:div w:id="539979624">
      <w:marLeft w:val="640"/>
      <w:marRight w:val="0"/>
      <w:marTop w:val="0"/>
      <w:marBottom w:val="0"/>
      <w:divBdr>
        <w:top w:val="none" w:sz="0" w:space="0" w:color="auto"/>
        <w:left w:val="none" w:sz="0" w:space="0" w:color="auto"/>
        <w:bottom w:val="none" w:sz="0" w:space="0" w:color="auto"/>
        <w:right w:val="none" w:sz="0" w:space="0" w:color="auto"/>
      </w:divBdr>
    </w:div>
    <w:div w:id="539980157">
      <w:marLeft w:val="640"/>
      <w:marRight w:val="0"/>
      <w:marTop w:val="0"/>
      <w:marBottom w:val="0"/>
      <w:divBdr>
        <w:top w:val="none" w:sz="0" w:space="0" w:color="auto"/>
        <w:left w:val="none" w:sz="0" w:space="0" w:color="auto"/>
        <w:bottom w:val="none" w:sz="0" w:space="0" w:color="auto"/>
        <w:right w:val="none" w:sz="0" w:space="0" w:color="auto"/>
      </w:divBdr>
    </w:div>
    <w:div w:id="540048707">
      <w:marLeft w:val="640"/>
      <w:marRight w:val="0"/>
      <w:marTop w:val="0"/>
      <w:marBottom w:val="0"/>
      <w:divBdr>
        <w:top w:val="none" w:sz="0" w:space="0" w:color="auto"/>
        <w:left w:val="none" w:sz="0" w:space="0" w:color="auto"/>
        <w:bottom w:val="none" w:sz="0" w:space="0" w:color="auto"/>
        <w:right w:val="none" w:sz="0" w:space="0" w:color="auto"/>
      </w:divBdr>
    </w:div>
    <w:div w:id="540173515">
      <w:marLeft w:val="640"/>
      <w:marRight w:val="0"/>
      <w:marTop w:val="0"/>
      <w:marBottom w:val="0"/>
      <w:divBdr>
        <w:top w:val="none" w:sz="0" w:space="0" w:color="auto"/>
        <w:left w:val="none" w:sz="0" w:space="0" w:color="auto"/>
        <w:bottom w:val="none" w:sz="0" w:space="0" w:color="auto"/>
        <w:right w:val="none" w:sz="0" w:space="0" w:color="auto"/>
      </w:divBdr>
    </w:div>
    <w:div w:id="541210732">
      <w:marLeft w:val="640"/>
      <w:marRight w:val="0"/>
      <w:marTop w:val="0"/>
      <w:marBottom w:val="0"/>
      <w:divBdr>
        <w:top w:val="none" w:sz="0" w:space="0" w:color="auto"/>
        <w:left w:val="none" w:sz="0" w:space="0" w:color="auto"/>
        <w:bottom w:val="none" w:sz="0" w:space="0" w:color="auto"/>
        <w:right w:val="none" w:sz="0" w:space="0" w:color="auto"/>
      </w:divBdr>
    </w:div>
    <w:div w:id="541285143">
      <w:marLeft w:val="640"/>
      <w:marRight w:val="0"/>
      <w:marTop w:val="0"/>
      <w:marBottom w:val="0"/>
      <w:divBdr>
        <w:top w:val="none" w:sz="0" w:space="0" w:color="auto"/>
        <w:left w:val="none" w:sz="0" w:space="0" w:color="auto"/>
        <w:bottom w:val="none" w:sz="0" w:space="0" w:color="auto"/>
        <w:right w:val="none" w:sz="0" w:space="0" w:color="auto"/>
      </w:divBdr>
    </w:div>
    <w:div w:id="542912455">
      <w:marLeft w:val="640"/>
      <w:marRight w:val="0"/>
      <w:marTop w:val="0"/>
      <w:marBottom w:val="0"/>
      <w:divBdr>
        <w:top w:val="none" w:sz="0" w:space="0" w:color="auto"/>
        <w:left w:val="none" w:sz="0" w:space="0" w:color="auto"/>
        <w:bottom w:val="none" w:sz="0" w:space="0" w:color="auto"/>
        <w:right w:val="none" w:sz="0" w:space="0" w:color="auto"/>
      </w:divBdr>
    </w:div>
    <w:div w:id="543517861">
      <w:marLeft w:val="640"/>
      <w:marRight w:val="0"/>
      <w:marTop w:val="0"/>
      <w:marBottom w:val="0"/>
      <w:divBdr>
        <w:top w:val="none" w:sz="0" w:space="0" w:color="auto"/>
        <w:left w:val="none" w:sz="0" w:space="0" w:color="auto"/>
        <w:bottom w:val="none" w:sz="0" w:space="0" w:color="auto"/>
        <w:right w:val="none" w:sz="0" w:space="0" w:color="auto"/>
      </w:divBdr>
    </w:div>
    <w:div w:id="544104320">
      <w:marLeft w:val="640"/>
      <w:marRight w:val="0"/>
      <w:marTop w:val="0"/>
      <w:marBottom w:val="0"/>
      <w:divBdr>
        <w:top w:val="none" w:sz="0" w:space="0" w:color="auto"/>
        <w:left w:val="none" w:sz="0" w:space="0" w:color="auto"/>
        <w:bottom w:val="none" w:sz="0" w:space="0" w:color="auto"/>
        <w:right w:val="none" w:sz="0" w:space="0" w:color="auto"/>
      </w:divBdr>
    </w:div>
    <w:div w:id="544146688">
      <w:marLeft w:val="640"/>
      <w:marRight w:val="0"/>
      <w:marTop w:val="0"/>
      <w:marBottom w:val="0"/>
      <w:divBdr>
        <w:top w:val="none" w:sz="0" w:space="0" w:color="auto"/>
        <w:left w:val="none" w:sz="0" w:space="0" w:color="auto"/>
        <w:bottom w:val="none" w:sz="0" w:space="0" w:color="auto"/>
        <w:right w:val="none" w:sz="0" w:space="0" w:color="auto"/>
      </w:divBdr>
    </w:div>
    <w:div w:id="544294770">
      <w:marLeft w:val="640"/>
      <w:marRight w:val="0"/>
      <w:marTop w:val="0"/>
      <w:marBottom w:val="0"/>
      <w:divBdr>
        <w:top w:val="none" w:sz="0" w:space="0" w:color="auto"/>
        <w:left w:val="none" w:sz="0" w:space="0" w:color="auto"/>
        <w:bottom w:val="none" w:sz="0" w:space="0" w:color="auto"/>
        <w:right w:val="none" w:sz="0" w:space="0" w:color="auto"/>
      </w:divBdr>
    </w:div>
    <w:div w:id="544874699">
      <w:marLeft w:val="640"/>
      <w:marRight w:val="0"/>
      <w:marTop w:val="0"/>
      <w:marBottom w:val="0"/>
      <w:divBdr>
        <w:top w:val="none" w:sz="0" w:space="0" w:color="auto"/>
        <w:left w:val="none" w:sz="0" w:space="0" w:color="auto"/>
        <w:bottom w:val="none" w:sz="0" w:space="0" w:color="auto"/>
        <w:right w:val="none" w:sz="0" w:space="0" w:color="auto"/>
      </w:divBdr>
    </w:div>
    <w:div w:id="545142927">
      <w:marLeft w:val="640"/>
      <w:marRight w:val="0"/>
      <w:marTop w:val="0"/>
      <w:marBottom w:val="0"/>
      <w:divBdr>
        <w:top w:val="none" w:sz="0" w:space="0" w:color="auto"/>
        <w:left w:val="none" w:sz="0" w:space="0" w:color="auto"/>
        <w:bottom w:val="none" w:sz="0" w:space="0" w:color="auto"/>
        <w:right w:val="none" w:sz="0" w:space="0" w:color="auto"/>
      </w:divBdr>
    </w:div>
    <w:div w:id="545261268">
      <w:marLeft w:val="640"/>
      <w:marRight w:val="0"/>
      <w:marTop w:val="0"/>
      <w:marBottom w:val="0"/>
      <w:divBdr>
        <w:top w:val="none" w:sz="0" w:space="0" w:color="auto"/>
        <w:left w:val="none" w:sz="0" w:space="0" w:color="auto"/>
        <w:bottom w:val="none" w:sz="0" w:space="0" w:color="auto"/>
        <w:right w:val="none" w:sz="0" w:space="0" w:color="auto"/>
      </w:divBdr>
    </w:div>
    <w:div w:id="545486425">
      <w:marLeft w:val="640"/>
      <w:marRight w:val="0"/>
      <w:marTop w:val="0"/>
      <w:marBottom w:val="0"/>
      <w:divBdr>
        <w:top w:val="none" w:sz="0" w:space="0" w:color="auto"/>
        <w:left w:val="none" w:sz="0" w:space="0" w:color="auto"/>
        <w:bottom w:val="none" w:sz="0" w:space="0" w:color="auto"/>
        <w:right w:val="none" w:sz="0" w:space="0" w:color="auto"/>
      </w:divBdr>
    </w:div>
    <w:div w:id="546142502">
      <w:marLeft w:val="640"/>
      <w:marRight w:val="0"/>
      <w:marTop w:val="0"/>
      <w:marBottom w:val="0"/>
      <w:divBdr>
        <w:top w:val="none" w:sz="0" w:space="0" w:color="auto"/>
        <w:left w:val="none" w:sz="0" w:space="0" w:color="auto"/>
        <w:bottom w:val="none" w:sz="0" w:space="0" w:color="auto"/>
        <w:right w:val="none" w:sz="0" w:space="0" w:color="auto"/>
      </w:divBdr>
    </w:div>
    <w:div w:id="546182740">
      <w:marLeft w:val="640"/>
      <w:marRight w:val="0"/>
      <w:marTop w:val="0"/>
      <w:marBottom w:val="0"/>
      <w:divBdr>
        <w:top w:val="none" w:sz="0" w:space="0" w:color="auto"/>
        <w:left w:val="none" w:sz="0" w:space="0" w:color="auto"/>
        <w:bottom w:val="none" w:sz="0" w:space="0" w:color="auto"/>
        <w:right w:val="none" w:sz="0" w:space="0" w:color="auto"/>
      </w:divBdr>
    </w:div>
    <w:div w:id="546259339">
      <w:marLeft w:val="640"/>
      <w:marRight w:val="0"/>
      <w:marTop w:val="0"/>
      <w:marBottom w:val="0"/>
      <w:divBdr>
        <w:top w:val="none" w:sz="0" w:space="0" w:color="auto"/>
        <w:left w:val="none" w:sz="0" w:space="0" w:color="auto"/>
        <w:bottom w:val="none" w:sz="0" w:space="0" w:color="auto"/>
        <w:right w:val="none" w:sz="0" w:space="0" w:color="auto"/>
      </w:divBdr>
    </w:div>
    <w:div w:id="547029594">
      <w:marLeft w:val="640"/>
      <w:marRight w:val="0"/>
      <w:marTop w:val="0"/>
      <w:marBottom w:val="0"/>
      <w:divBdr>
        <w:top w:val="none" w:sz="0" w:space="0" w:color="auto"/>
        <w:left w:val="none" w:sz="0" w:space="0" w:color="auto"/>
        <w:bottom w:val="none" w:sz="0" w:space="0" w:color="auto"/>
        <w:right w:val="none" w:sz="0" w:space="0" w:color="auto"/>
      </w:divBdr>
    </w:div>
    <w:div w:id="547226236">
      <w:marLeft w:val="640"/>
      <w:marRight w:val="0"/>
      <w:marTop w:val="0"/>
      <w:marBottom w:val="0"/>
      <w:divBdr>
        <w:top w:val="none" w:sz="0" w:space="0" w:color="auto"/>
        <w:left w:val="none" w:sz="0" w:space="0" w:color="auto"/>
        <w:bottom w:val="none" w:sz="0" w:space="0" w:color="auto"/>
        <w:right w:val="none" w:sz="0" w:space="0" w:color="auto"/>
      </w:divBdr>
    </w:div>
    <w:div w:id="547689414">
      <w:marLeft w:val="640"/>
      <w:marRight w:val="0"/>
      <w:marTop w:val="0"/>
      <w:marBottom w:val="0"/>
      <w:divBdr>
        <w:top w:val="none" w:sz="0" w:space="0" w:color="auto"/>
        <w:left w:val="none" w:sz="0" w:space="0" w:color="auto"/>
        <w:bottom w:val="none" w:sz="0" w:space="0" w:color="auto"/>
        <w:right w:val="none" w:sz="0" w:space="0" w:color="auto"/>
      </w:divBdr>
    </w:div>
    <w:div w:id="547885048">
      <w:marLeft w:val="640"/>
      <w:marRight w:val="0"/>
      <w:marTop w:val="0"/>
      <w:marBottom w:val="0"/>
      <w:divBdr>
        <w:top w:val="none" w:sz="0" w:space="0" w:color="auto"/>
        <w:left w:val="none" w:sz="0" w:space="0" w:color="auto"/>
        <w:bottom w:val="none" w:sz="0" w:space="0" w:color="auto"/>
        <w:right w:val="none" w:sz="0" w:space="0" w:color="auto"/>
      </w:divBdr>
    </w:div>
    <w:div w:id="548885325">
      <w:marLeft w:val="640"/>
      <w:marRight w:val="0"/>
      <w:marTop w:val="0"/>
      <w:marBottom w:val="0"/>
      <w:divBdr>
        <w:top w:val="none" w:sz="0" w:space="0" w:color="auto"/>
        <w:left w:val="none" w:sz="0" w:space="0" w:color="auto"/>
        <w:bottom w:val="none" w:sz="0" w:space="0" w:color="auto"/>
        <w:right w:val="none" w:sz="0" w:space="0" w:color="auto"/>
      </w:divBdr>
    </w:div>
    <w:div w:id="548885326">
      <w:marLeft w:val="640"/>
      <w:marRight w:val="0"/>
      <w:marTop w:val="0"/>
      <w:marBottom w:val="0"/>
      <w:divBdr>
        <w:top w:val="none" w:sz="0" w:space="0" w:color="auto"/>
        <w:left w:val="none" w:sz="0" w:space="0" w:color="auto"/>
        <w:bottom w:val="none" w:sz="0" w:space="0" w:color="auto"/>
        <w:right w:val="none" w:sz="0" w:space="0" w:color="auto"/>
      </w:divBdr>
    </w:div>
    <w:div w:id="549420459">
      <w:marLeft w:val="640"/>
      <w:marRight w:val="0"/>
      <w:marTop w:val="0"/>
      <w:marBottom w:val="0"/>
      <w:divBdr>
        <w:top w:val="none" w:sz="0" w:space="0" w:color="auto"/>
        <w:left w:val="none" w:sz="0" w:space="0" w:color="auto"/>
        <w:bottom w:val="none" w:sz="0" w:space="0" w:color="auto"/>
        <w:right w:val="none" w:sz="0" w:space="0" w:color="auto"/>
      </w:divBdr>
    </w:div>
    <w:div w:id="549732203">
      <w:marLeft w:val="640"/>
      <w:marRight w:val="0"/>
      <w:marTop w:val="0"/>
      <w:marBottom w:val="0"/>
      <w:divBdr>
        <w:top w:val="none" w:sz="0" w:space="0" w:color="auto"/>
        <w:left w:val="none" w:sz="0" w:space="0" w:color="auto"/>
        <w:bottom w:val="none" w:sz="0" w:space="0" w:color="auto"/>
        <w:right w:val="none" w:sz="0" w:space="0" w:color="auto"/>
      </w:divBdr>
    </w:div>
    <w:div w:id="549996850">
      <w:marLeft w:val="640"/>
      <w:marRight w:val="0"/>
      <w:marTop w:val="0"/>
      <w:marBottom w:val="0"/>
      <w:divBdr>
        <w:top w:val="none" w:sz="0" w:space="0" w:color="auto"/>
        <w:left w:val="none" w:sz="0" w:space="0" w:color="auto"/>
        <w:bottom w:val="none" w:sz="0" w:space="0" w:color="auto"/>
        <w:right w:val="none" w:sz="0" w:space="0" w:color="auto"/>
      </w:divBdr>
    </w:div>
    <w:div w:id="550194292">
      <w:marLeft w:val="640"/>
      <w:marRight w:val="0"/>
      <w:marTop w:val="0"/>
      <w:marBottom w:val="0"/>
      <w:divBdr>
        <w:top w:val="none" w:sz="0" w:space="0" w:color="auto"/>
        <w:left w:val="none" w:sz="0" w:space="0" w:color="auto"/>
        <w:bottom w:val="none" w:sz="0" w:space="0" w:color="auto"/>
        <w:right w:val="none" w:sz="0" w:space="0" w:color="auto"/>
      </w:divBdr>
    </w:div>
    <w:div w:id="550503910">
      <w:marLeft w:val="640"/>
      <w:marRight w:val="0"/>
      <w:marTop w:val="0"/>
      <w:marBottom w:val="0"/>
      <w:divBdr>
        <w:top w:val="none" w:sz="0" w:space="0" w:color="auto"/>
        <w:left w:val="none" w:sz="0" w:space="0" w:color="auto"/>
        <w:bottom w:val="none" w:sz="0" w:space="0" w:color="auto"/>
        <w:right w:val="none" w:sz="0" w:space="0" w:color="auto"/>
      </w:divBdr>
    </w:div>
    <w:div w:id="551159649">
      <w:marLeft w:val="640"/>
      <w:marRight w:val="0"/>
      <w:marTop w:val="0"/>
      <w:marBottom w:val="0"/>
      <w:divBdr>
        <w:top w:val="none" w:sz="0" w:space="0" w:color="auto"/>
        <w:left w:val="none" w:sz="0" w:space="0" w:color="auto"/>
        <w:bottom w:val="none" w:sz="0" w:space="0" w:color="auto"/>
        <w:right w:val="none" w:sz="0" w:space="0" w:color="auto"/>
      </w:divBdr>
    </w:div>
    <w:div w:id="552158138">
      <w:marLeft w:val="640"/>
      <w:marRight w:val="0"/>
      <w:marTop w:val="0"/>
      <w:marBottom w:val="0"/>
      <w:divBdr>
        <w:top w:val="none" w:sz="0" w:space="0" w:color="auto"/>
        <w:left w:val="none" w:sz="0" w:space="0" w:color="auto"/>
        <w:bottom w:val="none" w:sz="0" w:space="0" w:color="auto"/>
        <w:right w:val="none" w:sz="0" w:space="0" w:color="auto"/>
      </w:divBdr>
    </w:div>
    <w:div w:id="553124896">
      <w:marLeft w:val="640"/>
      <w:marRight w:val="0"/>
      <w:marTop w:val="0"/>
      <w:marBottom w:val="0"/>
      <w:divBdr>
        <w:top w:val="none" w:sz="0" w:space="0" w:color="auto"/>
        <w:left w:val="none" w:sz="0" w:space="0" w:color="auto"/>
        <w:bottom w:val="none" w:sz="0" w:space="0" w:color="auto"/>
        <w:right w:val="none" w:sz="0" w:space="0" w:color="auto"/>
      </w:divBdr>
    </w:div>
    <w:div w:id="553125439">
      <w:marLeft w:val="640"/>
      <w:marRight w:val="0"/>
      <w:marTop w:val="0"/>
      <w:marBottom w:val="0"/>
      <w:divBdr>
        <w:top w:val="none" w:sz="0" w:space="0" w:color="auto"/>
        <w:left w:val="none" w:sz="0" w:space="0" w:color="auto"/>
        <w:bottom w:val="none" w:sz="0" w:space="0" w:color="auto"/>
        <w:right w:val="none" w:sz="0" w:space="0" w:color="auto"/>
      </w:divBdr>
    </w:div>
    <w:div w:id="553388677">
      <w:marLeft w:val="640"/>
      <w:marRight w:val="0"/>
      <w:marTop w:val="0"/>
      <w:marBottom w:val="0"/>
      <w:divBdr>
        <w:top w:val="none" w:sz="0" w:space="0" w:color="auto"/>
        <w:left w:val="none" w:sz="0" w:space="0" w:color="auto"/>
        <w:bottom w:val="none" w:sz="0" w:space="0" w:color="auto"/>
        <w:right w:val="none" w:sz="0" w:space="0" w:color="auto"/>
      </w:divBdr>
    </w:div>
    <w:div w:id="553389277">
      <w:marLeft w:val="640"/>
      <w:marRight w:val="0"/>
      <w:marTop w:val="0"/>
      <w:marBottom w:val="0"/>
      <w:divBdr>
        <w:top w:val="none" w:sz="0" w:space="0" w:color="auto"/>
        <w:left w:val="none" w:sz="0" w:space="0" w:color="auto"/>
        <w:bottom w:val="none" w:sz="0" w:space="0" w:color="auto"/>
        <w:right w:val="none" w:sz="0" w:space="0" w:color="auto"/>
      </w:divBdr>
    </w:div>
    <w:div w:id="554245734">
      <w:marLeft w:val="640"/>
      <w:marRight w:val="0"/>
      <w:marTop w:val="0"/>
      <w:marBottom w:val="0"/>
      <w:divBdr>
        <w:top w:val="none" w:sz="0" w:space="0" w:color="auto"/>
        <w:left w:val="none" w:sz="0" w:space="0" w:color="auto"/>
        <w:bottom w:val="none" w:sz="0" w:space="0" w:color="auto"/>
        <w:right w:val="none" w:sz="0" w:space="0" w:color="auto"/>
      </w:divBdr>
    </w:div>
    <w:div w:id="554315739">
      <w:marLeft w:val="640"/>
      <w:marRight w:val="0"/>
      <w:marTop w:val="0"/>
      <w:marBottom w:val="0"/>
      <w:divBdr>
        <w:top w:val="none" w:sz="0" w:space="0" w:color="auto"/>
        <w:left w:val="none" w:sz="0" w:space="0" w:color="auto"/>
        <w:bottom w:val="none" w:sz="0" w:space="0" w:color="auto"/>
        <w:right w:val="none" w:sz="0" w:space="0" w:color="auto"/>
      </w:divBdr>
    </w:div>
    <w:div w:id="554514342">
      <w:marLeft w:val="640"/>
      <w:marRight w:val="0"/>
      <w:marTop w:val="0"/>
      <w:marBottom w:val="0"/>
      <w:divBdr>
        <w:top w:val="none" w:sz="0" w:space="0" w:color="auto"/>
        <w:left w:val="none" w:sz="0" w:space="0" w:color="auto"/>
        <w:bottom w:val="none" w:sz="0" w:space="0" w:color="auto"/>
        <w:right w:val="none" w:sz="0" w:space="0" w:color="auto"/>
      </w:divBdr>
    </w:div>
    <w:div w:id="555362539">
      <w:marLeft w:val="640"/>
      <w:marRight w:val="0"/>
      <w:marTop w:val="0"/>
      <w:marBottom w:val="0"/>
      <w:divBdr>
        <w:top w:val="none" w:sz="0" w:space="0" w:color="auto"/>
        <w:left w:val="none" w:sz="0" w:space="0" w:color="auto"/>
        <w:bottom w:val="none" w:sz="0" w:space="0" w:color="auto"/>
        <w:right w:val="none" w:sz="0" w:space="0" w:color="auto"/>
      </w:divBdr>
    </w:div>
    <w:div w:id="555363093">
      <w:marLeft w:val="640"/>
      <w:marRight w:val="0"/>
      <w:marTop w:val="0"/>
      <w:marBottom w:val="0"/>
      <w:divBdr>
        <w:top w:val="none" w:sz="0" w:space="0" w:color="auto"/>
        <w:left w:val="none" w:sz="0" w:space="0" w:color="auto"/>
        <w:bottom w:val="none" w:sz="0" w:space="0" w:color="auto"/>
        <w:right w:val="none" w:sz="0" w:space="0" w:color="auto"/>
      </w:divBdr>
    </w:div>
    <w:div w:id="555509123">
      <w:marLeft w:val="640"/>
      <w:marRight w:val="0"/>
      <w:marTop w:val="0"/>
      <w:marBottom w:val="0"/>
      <w:divBdr>
        <w:top w:val="none" w:sz="0" w:space="0" w:color="auto"/>
        <w:left w:val="none" w:sz="0" w:space="0" w:color="auto"/>
        <w:bottom w:val="none" w:sz="0" w:space="0" w:color="auto"/>
        <w:right w:val="none" w:sz="0" w:space="0" w:color="auto"/>
      </w:divBdr>
    </w:div>
    <w:div w:id="555510055">
      <w:marLeft w:val="640"/>
      <w:marRight w:val="0"/>
      <w:marTop w:val="0"/>
      <w:marBottom w:val="0"/>
      <w:divBdr>
        <w:top w:val="none" w:sz="0" w:space="0" w:color="auto"/>
        <w:left w:val="none" w:sz="0" w:space="0" w:color="auto"/>
        <w:bottom w:val="none" w:sz="0" w:space="0" w:color="auto"/>
        <w:right w:val="none" w:sz="0" w:space="0" w:color="auto"/>
      </w:divBdr>
    </w:div>
    <w:div w:id="555630785">
      <w:marLeft w:val="640"/>
      <w:marRight w:val="0"/>
      <w:marTop w:val="0"/>
      <w:marBottom w:val="0"/>
      <w:divBdr>
        <w:top w:val="none" w:sz="0" w:space="0" w:color="auto"/>
        <w:left w:val="none" w:sz="0" w:space="0" w:color="auto"/>
        <w:bottom w:val="none" w:sz="0" w:space="0" w:color="auto"/>
        <w:right w:val="none" w:sz="0" w:space="0" w:color="auto"/>
      </w:divBdr>
    </w:div>
    <w:div w:id="556551639">
      <w:marLeft w:val="640"/>
      <w:marRight w:val="0"/>
      <w:marTop w:val="0"/>
      <w:marBottom w:val="0"/>
      <w:divBdr>
        <w:top w:val="none" w:sz="0" w:space="0" w:color="auto"/>
        <w:left w:val="none" w:sz="0" w:space="0" w:color="auto"/>
        <w:bottom w:val="none" w:sz="0" w:space="0" w:color="auto"/>
        <w:right w:val="none" w:sz="0" w:space="0" w:color="auto"/>
      </w:divBdr>
    </w:div>
    <w:div w:id="556818017">
      <w:marLeft w:val="640"/>
      <w:marRight w:val="0"/>
      <w:marTop w:val="0"/>
      <w:marBottom w:val="0"/>
      <w:divBdr>
        <w:top w:val="none" w:sz="0" w:space="0" w:color="auto"/>
        <w:left w:val="none" w:sz="0" w:space="0" w:color="auto"/>
        <w:bottom w:val="none" w:sz="0" w:space="0" w:color="auto"/>
        <w:right w:val="none" w:sz="0" w:space="0" w:color="auto"/>
      </w:divBdr>
    </w:div>
    <w:div w:id="556865296">
      <w:marLeft w:val="640"/>
      <w:marRight w:val="0"/>
      <w:marTop w:val="0"/>
      <w:marBottom w:val="0"/>
      <w:divBdr>
        <w:top w:val="none" w:sz="0" w:space="0" w:color="auto"/>
        <w:left w:val="none" w:sz="0" w:space="0" w:color="auto"/>
        <w:bottom w:val="none" w:sz="0" w:space="0" w:color="auto"/>
        <w:right w:val="none" w:sz="0" w:space="0" w:color="auto"/>
      </w:divBdr>
    </w:div>
    <w:div w:id="558564756">
      <w:marLeft w:val="640"/>
      <w:marRight w:val="0"/>
      <w:marTop w:val="0"/>
      <w:marBottom w:val="0"/>
      <w:divBdr>
        <w:top w:val="none" w:sz="0" w:space="0" w:color="auto"/>
        <w:left w:val="none" w:sz="0" w:space="0" w:color="auto"/>
        <w:bottom w:val="none" w:sz="0" w:space="0" w:color="auto"/>
        <w:right w:val="none" w:sz="0" w:space="0" w:color="auto"/>
      </w:divBdr>
    </w:div>
    <w:div w:id="558781181">
      <w:marLeft w:val="640"/>
      <w:marRight w:val="0"/>
      <w:marTop w:val="0"/>
      <w:marBottom w:val="0"/>
      <w:divBdr>
        <w:top w:val="none" w:sz="0" w:space="0" w:color="auto"/>
        <w:left w:val="none" w:sz="0" w:space="0" w:color="auto"/>
        <w:bottom w:val="none" w:sz="0" w:space="0" w:color="auto"/>
        <w:right w:val="none" w:sz="0" w:space="0" w:color="auto"/>
      </w:divBdr>
    </w:div>
    <w:div w:id="559486237">
      <w:marLeft w:val="640"/>
      <w:marRight w:val="0"/>
      <w:marTop w:val="0"/>
      <w:marBottom w:val="0"/>
      <w:divBdr>
        <w:top w:val="none" w:sz="0" w:space="0" w:color="auto"/>
        <w:left w:val="none" w:sz="0" w:space="0" w:color="auto"/>
        <w:bottom w:val="none" w:sz="0" w:space="0" w:color="auto"/>
        <w:right w:val="none" w:sz="0" w:space="0" w:color="auto"/>
      </w:divBdr>
    </w:div>
    <w:div w:id="559555294">
      <w:marLeft w:val="640"/>
      <w:marRight w:val="0"/>
      <w:marTop w:val="0"/>
      <w:marBottom w:val="0"/>
      <w:divBdr>
        <w:top w:val="none" w:sz="0" w:space="0" w:color="auto"/>
        <w:left w:val="none" w:sz="0" w:space="0" w:color="auto"/>
        <w:bottom w:val="none" w:sz="0" w:space="0" w:color="auto"/>
        <w:right w:val="none" w:sz="0" w:space="0" w:color="auto"/>
      </w:divBdr>
    </w:div>
    <w:div w:id="559630945">
      <w:marLeft w:val="640"/>
      <w:marRight w:val="0"/>
      <w:marTop w:val="0"/>
      <w:marBottom w:val="0"/>
      <w:divBdr>
        <w:top w:val="none" w:sz="0" w:space="0" w:color="auto"/>
        <w:left w:val="none" w:sz="0" w:space="0" w:color="auto"/>
        <w:bottom w:val="none" w:sz="0" w:space="0" w:color="auto"/>
        <w:right w:val="none" w:sz="0" w:space="0" w:color="auto"/>
      </w:divBdr>
    </w:div>
    <w:div w:id="560094640">
      <w:marLeft w:val="640"/>
      <w:marRight w:val="0"/>
      <w:marTop w:val="0"/>
      <w:marBottom w:val="0"/>
      <w:divBdr>
        <w:top w:val="none" w:sz="0" w:space="0" w:color="auto"/>
        <w:left w:val="none" w:sz="0" w:space="0" w:color="auto"/>
        <w:bottom w:val="none" w:sz="0" w:space="0" w:color="auto"/>
        <w:right w:val="none" w:sz="0" w:space="0" w:color="auto"/>
      </w:divBdr>
    </w:div>
    <w:div w:id="560293000">
      <w:marLeft w:val="640"/>
      <w:marRight w:val="0"/>
      <w:marTop w:val="0"/>
      <w:marBottom w:val="0"/>
      <w:divBdr>
        <w:top w:val="none" w:sz="0" w:space="0" w:color="auto"/>
        <w:left w:val="none" w:sz="0" w:space="0" w:color="auto"/>
        <w:bottom w:val="none" w:sz="0" w:space="0" w:color="auto"/>
        <w:right w:val="none" w:sz="0" w:space="0" w:color="auto"/>
      </w:divBdr>
    </w:div>
    <w:div w:id="560363462">
      <w:marLeft w:val="640"/>
      <w:marRight w:val="0"/>
      <w:marTop w:val="0"/>
      <w:marBottom w:val="0"/>
      <w:divBdr>
        <w:top w:val="none" w:sz="0" w:space="0" w:color="auto"/>
        <w:left w:val="none" w:sz="0" w:space="0" w:color="auto"/>
        <w:bottom w:val="none" w:sz="0" w:space="0" w:color="auto"/>
        <w:right w:val="none" w:sz="0" w:space="0" w:color="auto"/>
      </w:divBdr>
    </w:div>
    <w:div w:id="560406289">
      <w:marLeft w:val="640"/>
      <w:marRight w:val="0"/>
      <w:marTop w:val="0"/>
      <w:marBottom w:val="0"/>
      <w:divBdr>
        <w:top w:val="none" w:sz="0" w:space="0" w:color="auto"/>
        <w:left w:val="none" w:sz="0" w:space="0" w:color="auto"/>
        <w:bottom w:val="none" w:sz="0" w:space="0" w:color="auto"/>
        <w:right w:val="none" w:sz="0" w:space="0" w:color="auto"/>
      </w:divBdr>
    </w:div>
    <w:div w:id="560754655">
      <w:marLeft w:val="640"/>
      <w:marRight w:val="0"/>
      <w:marTop w:val="0"/>
      <w:marBottom w:val="0"/>
      <w:divBdr>
        <w:top w:val="none" w:sz="0" w:space="0" w:color="auto"/>
        <w:left w:val="none" w:sz="0" w:space="0" w:color="auto"/>
        <w:bottom w:val="none" w:sz="0" w:space="0" w:color="auto"/>
        <w:right w:val="none" w:sz="0" w:space="0" w:color="auto"/>
      </w:divBdr>
    </w:div>
    <w:div w:id="560865075">
      <w:marLeft w:val="640"/>
      <w:marRight w:val="0"/>
      <w:marTop w:val="0"/>
      <w:marBottom w:val="0"/>
      <w:divBdr>
        <w:top w:val="none" w:sz="0" w:space="0" w:color="auto"/>
        <w:left w:val="none" w:sz="0" w:space="0" w:color="auto"/>
        <w:bottom w:val="none" w:sz="0" w:space="0" w:color="auto"/>
        <w:right w:val="none" w:sz="0" w:space="0" w:color="auto"/>
      </w:divBdr>
    </w:div>
    <w:div w:id="561209716">
      <w:marLeft w:val="640"/>
      <w:marRight w:val="0"/>
      <w:marTop w:val="0"/>
      <w:marBottom w:val="0"/>
      <w:divBdr>
        <w:top w:val="none" w:sz="0" w:space="0" w:color="auto"/>
        <w:left w:val="none" w:sz="0" w:space="0" w:color="auto"/>
        <w:bottom w:val="none" w:sz="0" w:space="0" w:color="auto"/>
        <w:right w:val="none" w:sz="0" w:space="0" w:color="auto"/>
      </w:divBdr>
    </w:div>
    <w:div w:id="561602887">
      <w:marLeft w:val="640"/>
      <w:marRight w:val="0"/>
      <w:marTop w:val="0"/>
      <w:marBottom w:val="0"/>
      <w:divBdr>
        <w:top w:val="none" w:sz="0" w:space="0" w:color="auto"/>
        <w:left w:val="none" w:sz="0" w:space="0" w:color="auto"/>
        <w:bottom w:val="none" w:sz="0" w:space="0" w:color="auto"/>
        <w:right w:val="none" w:sz="0" w:space="0" w:color="auto"/>
      </w:divBdr>
    </w:div>
    <w:div w:id="561909324">
      <w:marLeft w:val="640"/>
      <w:marRight w:val="0"/>
      <w:marTop w:val="0"/>
      <w:marBottom w:val="0"/>
      <w:divBdr>
        <w:top w:val="none" w:sz="0" w:space="0" w:color="auto"/>
        <w:left w:val="none" w:sz="0" w:space="0" w:color="auto"/>
        <w:bottom w:val="none" w:sz="0" w:space="0" w:color="auto"/>
        <w:right w:val="none" w:sz="0" w:space="0" w:color="auto"/>
      </w:divBdr>
    </w:div>
    <w:div w:id="561913904">
      <w:marLeft w:val="640"/>
      <w:marRight w:val="0"/>
      <w:marTop w:val="0"/>
      <w:marBottom w:val="0"/>
      <w:divBdr>
        <w:top w:val="none" w:sz="0" w:space="0" w:color="auto"/>
        <w:left w:val="none" w:sz="0" w:space="0" w:color="auto"/>
        <w:bottom w:val="none" w:sz="0" w:space="0" w:color="auto"/>
        <w:right w:val="none" w:sz="0" w:space="0" w:color="auto"/>
      </w:divBdr>
    </w:div>
    <w:div w:id="562065482">
      <w:marLeft w:val="640"/>
      <w:marRight w:val="0"/>
      <w:marTop w:val="0"/>
      <w:marBottom w:val="0"/>
      <w:divBdr>
        <w:top w:val="none" w:sz="0" w:space="0" w:color="auto"/>
        <w:left w:val="none" w:sz="0" w:space="0" w:color="auto"/>
        <w:bottom w:val="none" w:sz="0" w:space="0" w:color="auto"/>
        <w:right w:val="none" w:sz="0" w:space="0" w:color="auto"/>
      </w:divBdr>
    </w:div>
    <w:div w:id="562103125">
      <w:marLeft w:val="640"/>
      <w:marRight w:val="0"/>
      <w:marTop w:val="0"/>
      <w:marBottom w:val="0"/>
      <w:divBdr>
        <w:top w:val="none" w:sz="0" w:space="0" w:color="auto"/>
        <w:left w:val="none" w:sz="0" w:space="0" w:color="auto"/>
        <w:bottom w:val="none" w:sz="0" w:space="0" w:color="auto"/>
        <w:right w:val="none" w:sz="0" w:space="0" w:color="auto"/>
      </w:divBdr>
    </w:div>
    <w:div w:id="562570363">
      <w:marLeft w:val="640"/>
      <w:marRight w:val="0"/>
      <w:marTop w:val="0"/>
      <w:marBottom w:val="0"/>
      <w:divBdr>
        <w:top w:val="none" w:sz="0" w:space="0" w:color="auto"/>
        <w:left w:val="none" w:sz="0" w:space="0" w:color="auto"/>
        <w:bottom w:val="none" w:sz="0" w:space="0" w:color="auto"/>
        <w:right w:val="none" w:sz="0" w:space="0" w:color="auto"/>
      </w:divBdr>
    </w:div>
    <w:div w:id="562644236">
      <w:marLeft w:val="640"/>
      <w:marRight w:val="0"/>
      <w:marTop w:val="0"/>
      <w:marBottom w:val="0"/>
      <w:divBdr>
        <w:top w:val="none" w:sz="0" w:space="0" w:color="auto"/>
        <w:left w:val="none" w:sz="0" w:space="0" w:color="auto"/>
        <w:bottom w:val="none" w:sz="0" w:space="0" w:color="auto"/>
        <w:right w:val="none" w:sz="0" w:space="0" w:color="auto"/>
      </w:divBdr>
    </w:div>
    <w:div w:id="564146191">
      <w:marLeft w:val="640"/>
      <w:marRight w:val="0"/>
      <w:marTop w:val="0"/>
      <w:marBottom w:val="0"/>
      <w:divBdr>
        <w:top w:val="none" w:sz="0" w:space="0" w:color="auto"/>
        <w:left w:val="none" w:sz="0" w:space="0" w:color="auto"/>
        <w:bottom w:val="none" w:sz="0" w:space="0" w:color="auto"/>
        <w:right w:val="none" w:sz="0" w:space="0" w:color="auto"/>
      </w:divBdr>
    </w:div>
    <w:div w:id="565186899">
      <w:marLeft w:val="640"/>
      <w:marRight w:val="0"/>
      <w:marTop w:val="0"/>
      <w:marBottom w:val="0"/>
      <w:divBdr>
        <w:top w:val="none" w:sz="0" w:space="0" w:color="auto"/>
        <w:left w:val="none" w:sz="0" w:space="0" w:color="auto"/>
        <w:bottom w:val="none" w:sz="0" w:space="0" w:color="auto"/>
        <w:right w:val="none" w:sz="0" w:space="0" w:color="auto"/>
      </w:divBdr>
    </w:div>
    <w:div w:id="565191937">
      <w:marLeft w:val="640"/>
      <w:marRight w:val="0"/>
      <w:marTop w:val="0"/>
      <w:marBottom w:val="0"/>
      <w:divBdr>
        <w:top w:val="none" w:sz="0" w:space="0" w:color="auto"/>
        <w:left w:val="none" w:sz="0" w:space="0" w:color="auto"/>
        <w:bottom w:val="none" w:sz="0" w:space="0" w:color="auto"/>
        <w:right w:val="none" w:sz="0" w:space="0" w:color="auto"/>
      </w:divBdr>
    </w:div>
    <w:div w:id="565342845">
      <w:marLeft w:val="640"/>
      <w:marRight w:val="0"/>
      <w:marTop w:val="0"/>
      <w:marBottom w:val="0"/>
      <w:divBdr>
        <w:top w:val="none" w:sz="0" w:space="0" w:color="auto"/>
        <w:left w:val="none" w:sz="0" w:space="0" w:color="auto"/>
        <w:bottom w:val="none" w:sz="0" w:space="0" w:color="auto"/>
        <w:right w:val="none" w:sz="0" w:space="0" w:color="auto"/>
      </w:divBdr>
    </w:div>
    <w:div w:id="565919935">
      <w:marLeft w:val="640"/>
      <w:marRight w:val="0"/>
      <w:marTop w:val="0"/>
      <w:marBottom w:val="0"/>
      <w:divBdr>
        <w:top w:val="none" w:sz="0" w:space="0" w:color="auto"/>
        <w:left w:val="none" w:sz="0" w:space="0" w:color="auto"/>
        <w:bottom w:val="none" w:sz="0" w:space="0" w:color="auto"/>
        <w:right w:val="none" w:sz="0" w:space="0" w:color="auto"/>
      </w:divBdr>
    </w:div>
    <w:div w:id="567033407">
      <w:marLeft w:val="640"/>
      <w:marRight w:val="0"/>
      <w:marTop w:val="0"/>
      <w:marBottom w:val="0"/>
      <w:divBdr>
        <w:top w:val="none" w:sz="0" w:space="0" w:color="auto"/>
        <w:left w:val="none" w:sz="0" w:space="0" w:color="auto"/>
        <w:bottom w:val="none" w:sz="0" w:space="0" w:color="auto"/>
        <w:right w:val="none" w:sz="0" w:space="0" w:color="auto"/>
      </w:divBdr>
    </w:div>
    <w:div w:id="567426030">
      <w:marLeft w:val="640"/>
      <w:marRight w:val="0"/>
      <w:marTop w:val="0"/>
      <w:marBottom w:val="0"/>
      <w:divBdr>
        <w:top w:val="none" w:sz="0" w:space="0" w:color="auto"/>
        <w:left w:val="none" w:sz="0" w:space="0" w:color="auto"/>
        <w:bottom w:val="none" w:sz="0" w:space="0" w:color="auto"/>
        <w:right w:val="none" w:sz="0" w:space="0" w:color="auto"/>
      </w:divBdr>
    </w:div>
    <w:div w:id="567694308">
      <w:marLeft w:val="640"/>
      <w:marRight w:val="0"/>
      <w:marTop w:val="0"/>
      <w:marBottom w:val="0"/>
      <w:divBdr>
        <w:top w:val="none" w:sz="0" w:space="0" w:color="auto"/>
        <w:left w:val="none" w:sz="0" w:space="0" w:color="auto"/>
        <w:bottom w:val="none" w:sz="0" w:space="0" w:color="auto"/>
        <w:right w:val="none" w:sz="0" w:space="0" w:color="auto"/>
      </w:divBdr>
    </w:div>
    <w:div w:id="568421497">
      <w:marLeft w:val="640"/>
      <w:marRight w:val="0"/>
      <w:marTop w:val="0"/>
      <w:marBottom w:val="0"/>
      <w:divBdr>
        <w:top w:val="none" w:sz="0" w:space="0" w:color="auto"/>
        <w:left w:val="none" w:sz="0" w:space="0" w:color="auto"/>
        <w:bottom w:val="none" w:sz="0" w:space="0" w:color="auto"/>
        <w:right w:val="none" w:sz="0" w:space="0" w:color="auto"/>
      </w:divBdr>
    </w:div>
    <w:div w:id="570387445">
      <w:marLeft w:val="640"/>
      <w:marRight w:val="0"/>
      <w:marTop w:val="0"/>
      <w:marBottom w:val="0"/>
      <w:divBdr>
        <w:top w:val="none" w:sz="0" w:space="0" w:color="auto"/>
        <w:left w:val="none" w:sz="0" w:space="0" w:color="auto"/>
        <w:bottom w:val="none" w:sz="0" w:space="0" w:color="auto"/>
        <w:right w:val="none" w:sz="0" w:space="0" w:color="auto"/>
      </w:divBdr>
    </w:div>
    <w:div w:id="571627134">
      <w:marLeft w:val="640"/>
      <w:marRight w:val="0"/>
      <w:marTop w:val="0"/>
      <w:marBottom w:val="0"/>
      <w:divBdr>
        <w:top w:val="none" w:sz="0" w:space="0" w:color="auto"/>
        <w:left w:val="none" w:sz="0" w:space="0" w:color="auto"/>
        <w:bottom w:val="none" w:sz="0" w:space="0" w:color="auto"/>
        <w:right w:val="none" w:sz="0" w:space="0" w:color="auto"/>
      </w:divBdr>
    </w:div>
    <w:div w:id="571700898">
      <w:marLeft w:val="640"/>
      <w:marRight w:val="0"/>
      <w:marTop w:val="0"/>
      <w:marBottom w:val="0"/>
      <w:divBdr>
        <w:top w:val="none" w:sz="0" w:space="0" w:color="auto"/>
        <w:left w:val="none" w:sz="0" w:space="0" w:color="auto"/>
        <w:bottom w:val="none" w:sz="0" w:space="0" w:color="auto"/>
        <w:right w:val="none" w:sz="0" w:space="0" w:color="auto"/>
      </w:divBdr>
    </w:div>
    <w:div w:id="572398446">
      <w:marLeft w:val="640"/>
      <w:marRight w:val="0"/>
      <w:marTop w:val="0"/>
      <w:marBottom w:val="0"/>
      <w:divBdr>
        <w:top w:val="none" w:sz="0" w:space="0" w:color="auto"/>
        <w:left w:val="none" w:sz="0" w:space="0" w:color="auto"/>
        <w:bottom w:val="none" w:sz="0" w:space="0" w:color="auto"/>
        <w:right w:val="none" w:sz="0" w:space="0" w:color="auto"/>
      </w:divBdr>
    </w:div>
    <w:div w:id="573128432">
      <w:marLeft w:val="640"/>
      <w:marRight w:val="0"/>
      <w:marTop w:val="0"/>
      <w:marBottom w:val="0"/>
      <w:divBdr>
        <w:top w:val="none" w:sz="0" w:space="0" w:color="auto"/>
        <w:left w:val="none" w:sz="0" w:space="0" w:color="auto"/>
        <w:bottom w:val="none" w:sz="0" w:space="0" w:color="auto"/>
        <w:right w:val="none" w:sz="0" w:space="0" w:color="auto"/>
      </w:divBdr>
    </w:div>
    <w:div w:id="573131214">
      <w:marLeft w:val="640"/>
      <w:marRight w:val="0"/>
      <w:marTop w:val="0"/>
      <w:marBottom w:val="0"/>
      <w:divBdr>
        <w:top w:val="none" w:sz="0" w:space="0" w:color="auto"/>
        <w:left w:val="none" w:sz="0" w:space="0" w:color="auto"/>
        <w:bottom w:val="none" w:sz="0" w:space="0" w:color="auto"/>
        <w:right w:val="none" w:sz="0" w:space="0" w:color="auto"/>
      </w:divBdr>
    </w:div>
    <w:div w:id="573899077">
      <w:marLeft w:val="640"/>
      <w:marRight w:val="0"/>
      <w:marTop w:val="0"/>
      <w:marBottom w:val="0"/>
      <w:divBdr>
        <w:top w:val="none" w:sz="0" w:space="0" w:color="auto"/>
        <w:left w:val="none" w:sz="0" w:space="0" w:color="auto"/>
        <w:bottom w:val="none" w:sz="0" w:space="0" w:color="auto"/>
        <w:right w:val="none" w:sz="0" w:space="0" w:color="auto"/>
      </w:divBdr>
    </w:div>
    <w:div w:id="574440869">
      <w:marLeft w:val="640"/>
      <w:marRight w:val="0"/>
      <w:marTop w:val="0"/>
      <w:marBottom w:val="0"/>
      <w:divBdr>
        <w:top w:val="none" w:sz="0" w:space="0" w:color="auto"/>
        <w:left w:val="none" w:sz="0" w:space="0" w:color="auto"/>
        <w:bottom w:val="none" w:sz="0" w:space="0" w:color="auto"/>
        <w:right w:val="none" w:sz="0" w:space="0" w:color="auto"/>
      </w:divBdr>
    </w:div>
    <w:div w:id="574625637">
      <w:marLeft w:val="640"/>
      <w:marRight w:val="0"/>
      <w:marTop w:val="0"/>
      <w:marBottom w:val="0"/>
      <w:divBdr>
        <w:top w:val="none" w:sz="0" w:space="0" w:color="auto"/>
        <w:left w:val="none" w:sz="0" w:space="0" w:color="auto"/>
        <w:bottom w:val="none" w:sz="0" w:space="0" w:color="auto"/>
        <w:right w:val="none" w:sz="0" w:space="0" w:color="auto"/>
      </w:divBdr>
    </w:div>
    <w:div w:id="575626305">
      <w:marLeft w:val="640"/>
      <w:marRight w:val="0"/>
      <w:marTop w:val="0"/>
      <w:marBottom w:val="0"/>
      <w:divBdr>
        <w:top w:val="none" w:sz="0" w:space="0" w:color="auto"/>
        <w:left w:val="none" w:sz="0" w:space="0" w:color="auto"/>
        <w:bottom w:val="none" w:sz="0" w:space="0" w:color="auto"/>
        <w:right w:val="none" w:sz="0" w:space="0" w:color="auto"/>
      </w:divBdr>
    </w:div>
    <w:div w:id="575626324">
      <w:marLeft w:val="640"/>
      <w:marRight w:val="0"/>
      <w:marTop w:val="0"/>
      <w:marBottom w:val="0"/>
      <w:divBdr>
        <w:top w:val="none" w:sz="0" w:space="0" w:color="auto"/>
        <w:left w:val="none" w:sz="0" w:space="0" w:color="auto"/>
        <w:bottom w:val="none" w:sz="0" w:space="0" w:color="auto"/>
        <w:right w:val="none" w:sz="0" w:space="0" w:color="auto"/>
      </w:divBdr>
    </w:div>
    <w:div w:id="576479568">
      <w:marLeft w:val="640"/>
      <w:marRight w:val="0"/>
      <w:marTop w:val="0"/>
      <w:marBottom w:val="0"/>
      <w:divBdr>
        <w:top w:val="none" w:sz="0" w:space="0" w:color="auto"/>
        <w:left w:val="none" w:sz="0" w:space="0" w:color="auto"/>
        <w:bottom w:val="none" w:sz="0" w:space="0" w:color="auto"/>
        <w:right w:val="none" w:sz="0" w:space="0" w:color="auto"/>
      </w:divBdr>
    </w:div>
    <w:div w:id="576481148">
      <w:marLeft w:val="640"/>
      <w:marRight w:val="0"/>
      <w:marTop w:val="0"/>
      <w:marBottom w:val="0"/>
      <w:divBdr>
        <w:top w:val="none" w:sz="0" w:space="0" w:color="auto"/>
        <w:left w:val="none" w:sz="0" w:space="0" w:color="auto"/>
        <w:bottom w:val="none" w:sz="0" w:space="0" w:color="auto"/>
        <w:right w:val="none" w:sz="0" w:space="0" w:color="auto"/>
      </w:divBdr>
    </w:div>
    <w:div w:id="576552656">
      <w:marLeft w:val="640"/>
      <w:marRight w:val="0"/>
      <w:marTop w:val="0"/>
      <w:marBottom w:val="0"/>
      <w:divBdr>
        <w:top w:val="none" w:sz="0" w:space="0" w:color="auto"/>
        <w:left w:val="none" w:sz="0" w:space="0" w:color="auto"/>
        <w:bottom w:val="none" w:sz="0" w:space="0" w:color="auto"/>
        <w:right w:val="none" w:sz="0" w:space="0" w:color="auto"/>
      </w:divBdr>
    </w:div>
    <w:div w:id="577054431">
      <w:marLeft w:val="640"/>
      <w:marRight w:val="0"/>
      <w:marTop w:val="0"/>
      <w:marBottom w:val="0"/>
      <w:divBdr>
        <w:top w:val="none" w:sz="0" w:space="0" w:color="auto"/>
        <w:left w:val="none" w:sz="0" w:space="0" w:color="auto"/>
        <w:bottom w:val="none" w:sz="0" w:space="0" w:color="auto"/>
        <w:right w:val="none" w:sz="0" w:space="0" w:color="auto"/>
      </w:divBdr>
    </w:div>
    <w:div w:id="577523687">
      <w:marLeft w:val="640"/>
      <w:marRight w:val="0"/>
      <w:marTop w:val="0"/>
      <w:marBottom w:val="0"/>
      <w:divBdr>
        <w:top w:val="none" w:sz="0" w:space="0" w:color="auto"/>
        <w:left w:val="none" w:sz="0" w:space="0" w:color="auto"/>
        <w:bottom w:val="none" w:sz="0" w:space="0" w:color="auto"/>
        <w:right w:val="none" w:sz="0" w:space="0" w:color="auto"/>
      </w:divBdr>
    </w:div>
    <w:div w:id="577784839">
      <w:marLeft w:val="640"/>
      <w:marRight w:val="0"/>
      <w:marTop w:val="0"/>
      <w:marBottom w:val="0"/>
      <w:divBdr>
        <w:top w:val="none" w:sz="0" w:space="0" w:color="auto"/>
        <w:left w:val="none" w:sz="0" w:space="0" w:color="auto"/>
        <w:bottom w:val="none" w:sz="0" w:space="0" w:color="auto"/>
        <w:right w:val="none" w:sz="0" w:space="0" w:color="auto"/>
      </w:divBdr>
    </w:div>
    <w:div w:id="578640863">
      <w:marLeft w:val="640"/>
      <w:marRight w:val="0"/>
      <w:marTop w:val="0"/>
      <w:marBottom w:val="0"/>
      <w:divBdr>
        <w:top w:val="none" w:sz="0" w:space="0" w:color="auto"/>
        <w:left w:val="none" w:sz="0" w:space="0" w:color="auto"/>
        <w:bottom w:val="none" w:sz="0" w:space="0" w:color="auto"/>
        <w:right w:val="none" w:sz="0" w:space="0" w:color="auto"/>
      </w:divBdr>
    </w:div>
    <w:div w:id="579291062">
      <w:marLeft w:val="640"/>
      <w:marRight w:val="0"/>
      <w:marTop w:val="0"/>
      <w:marBottom w:val="0"/>
      <w:divBdr>
        <w:top w:val="none" w:sz="0" w:space="0" w:color="auto"/>
        <w:left w:val="none" w:sz="0" w:space="0" w:color="auto"/>
        <w:bottom w:val="none" w:sz="0" w:space="0" w:color="auto"/>
        <w:right w:val="none" w:sz="0" w:space="0" w:color="auto"/>
      </w:divBdr>
    </w:div>
    <w:div w:id="579602656">
      <w:marLeft w:val="640"/>
      <w:marRight w:val="0"/>
      <w:marTop w:val="0"/>
      <w:marBottom w:val="0"/>
      <w:divBdr>
        <w:top w:val="none" w:sz="0" w:space="0" w:color="auto"/>
        <w:left w:val="none" w:sz="0" w:space="0" w:color="auto"/>
        <w:bottom w:val="none" w:sz="0" w:space="0" w:color="auto"/>
        <w:right w:val="none" w:sz="0" w:space="0" w:color="auto"/>
      </w:divBdr>
    </w:div>
    <w:div w:id="580261878">
      <w:marLeft w:val="640"/>
      <w:marRight w:val="0"/>
      <w:marTop w:val="0"/>
      <w:marBottom w:val="0"/>
      <w:divBdr>
        <w:top w:val="none" w:sz="0" w:space="0" w:color="auto"/>
        <w:left w:val="none" w:sz="0" w:space="0" w:color="auto"/>
        <w:bottom w:val="none" w:sz="0" w:space="0" w:color="auto"/>
        <w:right w:val="none" w:sz="0" w:space="0" w:color="auto"/>
      </w:divBdr>
    </w:div>
    <w:div w:id="580331853">
      <w:marLeft w:val="640"/>
      <w:marRight w:val="0"/>
      <w:marTop w:val="0"/>
      <w:marBottom w:val="0"/>
      <w:divBdr>
        <w:top w:val="none" w:sz="0" w:space="0" w:color="auto"/>
        <w:left w:val="none" w:sz="0" w:space="0" w:color="auto"/>
        <w:bottom w:val="none" w:sz="0" w:space="0" w:color="auto"/>
        <w:right w:val="none" w:sz="0" w:space="0" w:color="auto"/>
      </w:divBdr>
    </w:div>
    <w:div w:id="580527717">
      <w:marLeft w:val="640"/>
      <w:marRight w:val="0"/>
      <w:marTop w:val="0"/>
      <w:marBottom w:val="0"/>
      <w:divBdr>
        <w:top w:val="none" w:sz="0" w:space="0" w:color="auto"/>
        <w:left w:val="none" w:sz="0" w:space="0" w:color="auto"/>
        <w:bottom w:val="none" w:sz="0" w:space="0" w:color="auto"/>
        <w:right w:val="none" w:sz="0" w:space="0" w:color="auto"/>
      </w:divBdr>
    </w:div>
    <w:div w:id="580793224">
      <w:marLeft w:val="640"/>
      <w:marRight w:val="0"/>
      <w:marTop w:val="0"/>
      <w:marBottom w:val="0"/>
      <w:divBdr>
        <w:top w:val="none" w:sz="0" w:space="0" w:color="auto"/>
        <w:left w:val="none" w:sz="0" w:space="0" w:color="auto"/>
        <w:bottom w:val="none" w:sz="0" w:space="0" w:color="auto"/>
        <w:right w:val="none" w:sz="0" w:space="0" w:color="auto"/>
      </w:divBdr>
    </w:div>
    <w:div w:id="580872405">
      <w:marLeft w:val="640"/>
      <w:marRight w:val="0"/>
      <w:marTop w:val="0"/>
      <w:marBottom w:val="0"/>
      <w:divBdr>
        <w:top w:val="none" w:sz="0" w:space="0" w:color="auto"/>
        <w:left w:val="none" w:sz="0" w:space="0" w:color="auto"/>
        <w:bottom w:val="none" w:sz="0" w:space="0" w:color="auto"/>
        <w:right w:val="none" w:sz="0" w:space="0" w:color="auto"/>
      </w:divBdr>
    </w:div>
    <w:div w:id="581336274">
      <w:marLeft w:val="640"/>
      <w:marRight w:val="0"/>
      <w:marTop w:val="0"/>
      <w:marBottom w:val="0"/>
      <w:divBdr>
        <w:top w:val="none" w:sz="0" w:space="0" w:color="auto"/>
        <w:left w:val="none" w:sz="0" w:space="0" w:color="auto"/>
        <w:bottom w:val="none" w:sz="0" w:space="0" w:color="auto"/>
        <w:right w:val="none" w:sz="0" w:space="0" w:color="auto"/>
      </w:divBdr>
    </w:div>
    <w:div w:id="581792883">
      <w:marLeft w:val="640"/>
      <w:marRight w:val="0"/>
      <w:marTop w:val="0"/>
      <w:marBottom w:val="0"/>
      <w:divBdr>
        <w:top w:val="none" w:sz="0" w:space="0" w:color="auto"/>
        <w:left w:val="none" w:sz="0" w:space="0" w:color="auto"/>
        <w:bottom w:val="none" w:sz="0" w:space="0" w:color="auto"/>
        <w:right w:val="none" w:sz="0" w:space="0" w:color="auto"/>
      </w:divBdr>
    </w:div>
    <w:div w:id="582374642">
      <w:marLeft w:val="640"/>
      <w:marRight w:val="0"/>
      <w:marTop w:val="0"/>
      <w:marBottom w:val="0"/>
      <w:divBdr>
        <w:top w:val="none" w:sz="0" w:space="0" w:color="auto"/>
        <w:left w:val="none" w:sz="0" w:space="0" w:color="auto"/>
        <w:bottom w:val="none" w:sz="0" w:space="0" w:color="auto"/>
        <w:right w:val="none" w:sz="0" w:space="0" w:color="auto"/>
      </w:divBdr>
    </w:div>
    <w:div w:id="582419423">
      <w:marLeft w:val="640"/>
      <w:marRight w:val="0"/>
      <w:marTop w:val="0"/>
      <w:marBottom w:val="0"/>
      <w:divBdr>
        <w:top w:val="none" w:sz="0" w:space="0" w:color="auto"/>
        <w:left w:val="none" w:sz="0" w:space="0" w:color="auto"/>
        <w:bottom w:val="none" w:sz="0" w:space="0" w:color="auto"/>
        <w:right w:val="none" w:sz="0" w:space="0" w:color="auto"/>
      </w:divBdr>
    </w:div>
    <w:div w:id="582420024">
      <w:marLeft w:val="640"/>
      <w:marRight w:val="0"/>
      <w:marTop w:val="0"/>
      <w:marBottom w:val="0"/>
      <w:divBdr>
        <w:top w:val="none" w:sz="0" w:space="0" w:color="auto"/>
        <w:left w:val="none" w:sz="0" w:space="0" w:color="auto"/>
        <w:bottom w:val="none" w:sz="0" w:space="0" w:color="auto"/>
        <w:right w:val="none" w:sz="0" w:space="0" w:color="auto"/>
      </w:divBdr>
    </w:div>
    <w:div w:id="583420991">
      <w:marLeft w:val="640"/>
      <w:marRight w:val="0"/>
      <w:marTop w:val="0"/>
      <w:marBottom w:val="0"/>
      <w:divBdr>
        <w:top w:val="none" w:sz="0" w:space="0" w:color="auto"/>
        <w:left w:val="none" w:sz="0" w:space="0" w:color="auto"/>
        <w:bottom w:val="none" w:sz="0" w:space="0" w:color="auto"/>
        <w:right w:val="none" w:sz="0" w:space="0" w:color="auto"/>
      </w:divBdr>
    </w:div>
    <w:div w:id="583491678">
      <w:marLeft w:val="640"/>
      <w:marRight w:val="0"/>
      <w:marTop w:val="0"/>
      <w:marBottom w:val="0"/>
      <w:divBdr>
        <w:top w:val="none" w:sz="0" w:space="0" w:color="auto"/>
        <w:left w:val="none" w:sz="0" w:space="0" w:color="auto"/>
        <w:bottom w:val="none" w:sz="0" w:space="0" w:color="auto"/>
        <w:right w:val="none" w:sz="0" w:space="0" w:color="auto"/>
      </w:divBdr>
    </w:div>
    <w:div w:id="584651052">
      <w:marLeft w:val="640"/>
      <w:marRight w:val="0"/>
      <w:marTop w:val="0"/>
      <w:marBottom w:val="0"/>
      <w:divBdr>
        <w:top w:val="none" w:sz="0" w:space="0" w:color="auto"/>
        <w:left w:val="none" w:sz="0" w:space="0" w:color="auto"/>
        <w:bottom w:val="none" w:sz="0" w:space="0" w:color="auto"/>
        <w:right w:val="none" w:sz="0" w:space="0" w:color="auto"/>
      </w:divBdr>
    </w:div>
    <w:div w:id="584804047">
      <w:marLeft w:val="640"/>
      <w:marRight w:val="0"/>
      <w:marTop w:val="0"/>
      <w:marBottom w:val="0"/>
      <w:divBdr>
        <w:top w:val="none" w:sz="0" w:space="0" w:color="auto"/>
        <w:left w:val="none" w:sz="0" w:space="0" w:color="auto"/>
        <w:bottom w:val="none" w:sz="0" w:space="0" w:color="auto"/>
        <w:right w:val="none" w:sz="0" w:space="0" w:color="auto"/>
      </w:divBdr>
    </w:div>
    <w:div w:id="585697706">
      <w:marLeft w:val="640"/>
      <w:marRight w:val="0"/>
      <w:marTop w:val="0"/>
      <w:marBottom w:val="0"/>
      <w:divBdr>
        <w:top w:val="none" w:sz="0" w:space="0" w:color="auto"/>
        <w:left w:val="none" w:sz="0" w:space="0" w:color="auto"/>
        <w:bottom w:val="none" w:sz="0" w:space="0" w:color="auto"/>
        <w:right w:val="none" w:sz="0" w:space="0" w:color="auto"/>
      </w:divBdr>
    </w:div>
    <w:div w:id="586424949">
      <w:marLeft w:val="640"/>
      <w:marRight w:val="0"/>
      <w:marTop w:val="0"/>
      <w:marBottom w:val="0"/>
      <w:divBdr>
        <w:top w:val="none" w:sz="0" w:space="0" w:color="auto"/>
        <w:left w:val="none" w:sz="0" w:space="0" w:color="auto"/>
        <w:bottom w:val="none" w:sz="0" w:space="0" w:color="auto"/>
        <w:right w:val="none" w:sz="0" w:space="0" w:color="auto"/>
      </w:divBdr>
    </w:div>
    <w:div w:id="586503903">
      <w:marLeft w:val="640"/>
      <w:marRight w:val="0"/>
      <w:marTop w:val="0"/>
      <w:marBottom w:val="0"/>
      <w:divBdr>
        <w:top w:val="none" w:sz="0" w:space="0" w:color="auto"/>
        <w:left w:val="none" w:sz="0" w:space="0" w:color="auto"/>
        <w:bottom w:val="none" w:sz="0" w:space="0" w:color="auto"/>
        <w:right w:val="none" w:sz="0" w:space="0" w:color="auto"/>
      </w:divBdr>
    </w:div>
    <w:div w:id="586617149">
      <w:marLeft w:val="640"/>
      <w:marRight w:val="0"/>
      <w:marTop w:val="0"/>
      <w:marBottom w:val="0"/>
      <w:divBdr>
        <w:top w:val="none" w:sz="0" w:space="0" w:color="auto"/>
        <w:left w:val="none" w:sz="0" w:space="0" w:color="auto"/>
        <w:bottom w:val="none" w:sz="0" w:space="0" w:color="auto"/>
        <w:right w:val="none" w:sz="0" w:space="0" w:color="auto"/>
      </w:divBdr>
    </w:div>
    <w:div w:id="588386419">
      <w:marLeft w:val="640"/>
      <w:marRight w:val="0"/>
      <w:marTop w:val="0"/>
      <w:marBottom w:val="0"/>
      <w:divBdr>
        <w:top w:val="none" w:sz="0" w:space="0" w:color="auto"/>
        <w:left w:val="none" w:sz="0" w:space="0" w:color="auto"/>
        <w:bottom w:val="none" w:sz="0" w:space="0" w:color="auto"/>
        <w:right w:val="none" w:sz="0" w:space="0" w:color="auto"/>
      </w:divBdr>
    </w:div>
    <w:div w:id="589236079">
      <w:marLeft w:val="640"/>
      <w:marRight w:val="0"/>
      <w:marTop w:val="0"/>
      <w:marBottom w:val="0"/>
      <w:divBdr>
        <w:top w:val="none" w:sz="0" w:space="0" w:color="auto"/>
        <w:left w:val="none" w:sz="0" w:space="0" w:color="auto"/>
        <w:bottom w:val="none" w:sz="0" w:space="0" w:color="auto"/>
        <w:right w:val="none" w:sz="0" w:space="0" w:color="auto"/>
      </w:divBdr>
    </w:div>
    <w:div w:id="589778792">
      <w:marLeft w:val="640"/>
      <w:marRight w:val="0"/>
      <w:marTop w:val="0"/>
      <w:marBottom w:val="0"/>
      <w:divBdr>
        <w:top w:val="none" w:sz="0" w:space="0" w:color="auto"/>
        <w:left w:val="none" w:sz="0" w:space="0" w:color="auto"/>
        <w:bottom w:val="none" w:sz="0" w:space="0" w:color="auto"/>
        <w:right w:val="none" w:sz="0" w:space="0" w:color="auto"/>
      </w:divBdr>
    </w:div>
    <w:div w:id="589892828">
      <w:marLeft w:val="640"/>
      <w:marRight w:val="0"/>
      <w:marTop w:val="0"/>
      <w:marBottom w:val="0"/>
      <w:divBdr>
        <w:top w:val="none" w:sz="0" w:space="0" w:color="auto"/>
        <w:left w:val="none" w:sz="0" w:space="0" w:color="auto"/>
        <w:bottom w:val="none" w:sz="0" w:space="0" w:color="auto"/>
        <w:right w:val="none" w:sz="0" w:space="0" w:color="auto"/>
      </w:divBdr>
    </w:div>
    <w:div w:id="590088844">
      <w:marLeft w:val="640"/>
      <w:marRight w:val="0"/>
      <w:marTop w:val="0"/>
      <w:marBottom w:val="0"/>
      <w:divBdr>
        <w:top w:val="none" w:sz="0" w:space="0" w:color="auto"/>
        <w:left w:val="none" w:sz="0" w:space="0" w:color="auto"/>
        <w:bottom w:val="none" w:sz="0" w:space="0" w:color="auto"/>
        <w:right w:val="none" w:sz="0" w:space="0" w:color="auto"/>
      </w:divBdr>
    </w:div>
    <w:div w:id="590160502">
      <w:marLeft w:val="640"/>
      <w:marRight w:val="0"/>
      <w:marTop w:val="0"/>
      <w:marBottom w:val="0"/>
      <w:divBdr>
        <w:top w:val="none" w:sz="0" w:space="0" w:color="auto"/>
        <w:left w:val="none" w:sz="0" w:space="0" w:color="auto"/>
        <w:bottom w:val="none" w:sz="0" w:space="0" w:color="auto"/>
        <w:right w:val="none" w:sz="0" w:space="0" w:color="auto"/>
      </w:divBdr>
    </w:div>
    <w:div w:id="590238969">
      <w:marLeft w:val="640"/>
      <w:marRight w:val="0"/>
      <w:marTop w:val="0"/>
      <w:marBottom w:val="0"/>
      <w:divBdr>
        <w:top w:val="none" w:sz="0" w:space="0" w:color="auto"/>
        <w:left w:val="none" w:sz="0" w:space="0" w:color="auto"/>
        <w:bottom w:val="none" w:sz="0" w:space="0" w:color="auto"/>
        <w:right w:val="none" w:sz="0" w:space="0" w:color="auto"/>
      </w:divBdr>
    </w:div>
    <w:div w:id="591351835">
      <w:marLeft w:val="640"/>
      <w:marRight w:val="0"/>
      <w:marTop w:val="0"/>
      <w:marBottom w:val="0"/>
      <w:divBdr>
        <w:top w:val="none" w:sz="0" w:space="0" w:color="auto"/>
        <w:left w:val="none" w:sz="0" w:space="0" w:color="auto"/>
        <w:bottom w:val="none" w:sz="0" w:space="0" w:color="auto"/>
        <w:right w:val="none" w:sz="0" w:space="0" w:color="auto"/>
      </w:divBdr>
    </w:div>
    <w:div w:id="591478689">
      <w:marLeft w:val="640"/>
      <w:marRight w:val="0"/>
      <w:marTop w:val="0"/>
      <w:marBottom w:val="0"/>
      <w:divBdr>
        <w:top w:val="none" w:sz="0" w:space="0" w:color="auto"/>
        <w:left w:val="none" w:sz="0" w:space="0" w:color="auto"/>
        <w:bottom w:val="none" w:sz="0" w:space="0" w:color="auto"/>
        <w:right w:val="none" w:sz="0" w:space="0" w:color="auto"/>
      </w:divBdr>
    </w:div>
    <w:div w:id="592013408">
      <w:marLeft w:val="640"/>
      <w:marRight w:val="0"/>
      <w:marTop w:val="0"/>
      <w:marBottom w:val="0"/>
      <w:divBdr>
        <w:top w:val="none" w:sz="0" w:space="0" w:color="auto"/>
        <w:left w:val="none" w:sz="0" w:space="0" w:color="auto"/>
        <w:bottom w:val="none" w:sz="0" w:space="0" w:color="auto"/>
        <w:right w:val="none" w:sz="0" w:space="0" w:color="auto"/>
      </w:divBdr>
    </w:div>
    <w:div w:id="593634640">
      <w:marLeft w:val="640"/>
      <w:marRight w:val="0"/>
      <w:marTop w:val="0"/>
      <w:marBottom w:val="0"/>
      <w:divBdr>
        <w:top w:val="none" w:sz="0" w:space="0" w:color="auto"/>
        <w:left w:val="none" w:sz="0" w:space="0" w:color="auto"/>
        <w:bottom w:val="none" w:sz="0" w:space="0" w:color="auto"/>
        <w:right w:val="none" w:sz="0" w:space="0" w:color="auto"/>
      </w:divBdr>
    </w:div>
    <w:div w:id="593782332">
      <w:marLeft w:val="640"/>
      <w:marRight w:val="0"/>
      <w:marTop w:val="0"/>
      <w:marBottom w:val="0"/>
      <w:divBdr>
        <w:top w:val="none" w:sz="0" w:space="0" w:color="auto"/>
        <w:left w:val="none" w:sz="0" w:space="0" w:color="auto"/>
        <w:bottom w:val="none" w:sz="0" w:space="0" w:color="auto"/>
        <w:right w:val="none" w:sz="0" w:space="0" w:color="auto"/>
      </w:divBdr>
    </w:div>
    <w:div w:id="593900006">
      <w:marLeft w:val="640"/>
      <w:marRight w:val="0"/>
      <w:marTop w:val="0"/>
      <w:marBottom w:val="0"/>
      <w:divBdr>
        <w:top w:val="none" w:sz="0" w:space="0" w:color="auto"/>
        <w:left w:val="none" w:sz="0" w:space="0" w:color="auto"/>
        <w:bottom w:val="none" w:sz="0" w:space="0" w:color="auto"/>
        <w:right w:val="none" w:sz="0" w:space="0" w:color="auto"/>
      </w:divBdr>
    </w:div>
    <w:div w:id="594481992">
      <w:marLeft w:val="640"/>
      <w:marRight w:val="0"/>
      <w:marTop w:val="0"/>
      <w:marBottom w:val="0"/>
      <w:divBdr>
        <w:top w:val="none" w:sz="0" w:space="0" w:color="auto"/>
        <w:left w:val="none" w:sz="0" w:space="0" w:color="auto"/>
        <w:bottom w:val="none" w:sz="0" w:space="0" w:color="auto"/>
        <w:right w:val="none" w:sz="0" w:space="0" w:color="auto"/>
      </w:divBdr>
    </w:div>
    <w:div w:id="595093673">
      <w:marLeft w:val="640"/>
      <w:marRight w:val="0"/>
      <w:marTop w:val="0"/>
      <w:marBottom w:val="0"/>
      <w:divBdr>
        <w:top w:val="none" w:sz="0" w:space="0" w:color="auto"/>
        <w:left w:val="none" w:sz="0" w:space="0" w:color="auto"/>
        <w:bottom w:val="none" w:sz="0" w:space="0" w:color="auto"/>
        <w:right w:val="none" w:sz="0" w:space="0" w:color="auto"/>
      </w:divBdr>
    </w:div>
    <w:div w:id="596138960">
      <w:marLeft w:val="640"/>
      <w:marRight w:val="0"/>
      <w:marTop w:val="0"/>
      <w:marBottom w:val="0"/>
      <w:divBdr>
        <w:top w:val="none" w:sz="0" w:space="0" w:color="auto"/>
        <w:left w:val="none" w:sz="0" w:space="0" w:color="auto"/>
        <w:bottom w:val="none" w:sz="0" w:space="0" w:color="auto"/>
        <w:right w:val="none" w:sz="0" w:space="0" w:color="auto"/>
      </w:divBdr>
    </w:div>
    <w:div w:id="596254559">
      <w:marLeft w:val="640"/>
      <w:marRight w:val="0"/>
      <w:marTop w:val="0"/>
      <w:marBottom w:val="0"/>
      <w:divBdr>
        <w:top w:val="none" w:sz="0" w:space="0" w:color="auto"/>
        <w:left w:val="none" w:sz="0" w:space="0" w:color="auto"/>
        <w:bottom w:val="none" w:sz="0" w:space="0" w:color="auto"/>
        <w:right w:val="none" w:sz="0" w:space="0" w:color="auto"/>
      </w:divBdr>
    </w:div>
    <w:div w:id="596475709">
      <w:marLeft w:val="640"/>
      <w:marRight w:val="0"/>
      <w:marTop w:val="0"/>
      <w:marBottom w:val="0"/>
      <w:divBdr>
        <w:top w:val="none" w:sz="0" w:space="0" w:color="auto"/>
        <w:left w:val="none" w:sz="0" w:space="0" w:color="auto"/>
        <w:bottom w:val="none" w:sz="0" w:space="0" w:color="auto"/>
        <w:right w:val="none" w:sz="0" w:space="0" w:color="auto"/>
      </w:divBdr>
    </w:div>
    <w:div w:id="596520202">
      <w:marLeft w:val="640"/>
      <w:marRight w:val="0"/>
      <w:marTop w:val="0"/>
      <w:marBottom w:val="0"/>
      <w:divBdr>
        <w:top w:val="none" w:sz="0" w:space="0" w:color="auto"/>
        <w:left w:val="none" w:sz="0" w:space="0" w:color="auto"/>
        <w:bottom w:val="none" w:sz="0" w:space="0" w:color="auto"/>
        <w:right w:val="none" w:sz="0" w:space="0" w:color="auto"/>
      </w:divBdr>
    </w:div>
    <w:div w:id="596792931">
      <w:marLeft w:val="640"/>
      <w:marRight w:val="0"/>
      <w:marTop w:val="0"/>
      <w:marBottom w:val="0"/>
      <w:divBdr>
        <w:top w:val="none" w:sz="0" w:space="0" w:color="auto"/>
        <w:left w:val="none" w:sz="0" w:space="0" w:color="auto"/>
        <w:bottom w:val="none" w:sz="0" w:space="0" w:color="auto"/>
        <w:right w:val="none" w:sz="0" w:space="0" w:color="auto"/>
      </w:divBdr>
    </w:div>
    <w:div w:id="596865035">
      <w:marLeft w:val="640"/>
      <w:marRight w:val="0"/>
      <w:marTop w:val="0"/>
      <w:marBottom w:val="0"/>
      <w:divBdr>
        <w:top w:val="none" w:sz="0" w:space="0" w:color="auto"/>
        <w:left w:val="none" w:sz="0" w:space="0" w:color="auto"/>
        <w:bottom w:val="none" w:sz="0" w:space="0" w:color="auto"/>
        <w:right w:val="none" w:sz="0" w:space="0" w:color="auto"/>
      </w:divBdr>
    </w:div>
    <w:div w:id="597450932">
      <w:marLeft w:val="640"/>
      <w:marRight w:val="0"/>
      <w:marTop w:val="0"/>
      <w:marBottom w:val="0"/>
      <w:divBdr>
        <w:top w:val="none" w:sz="0" w:space="0" w:color="auto"/>
        <w:left w:val="none" w:sz="0" w:space="0" w:color="auto"/>
        <w:bottom w:val="none" w:sz="0" w:space="0" w:color="auto"/>
        <w:right w:val="none" w:sz="0" w:space="0" w:color="auto"/>
      </w:divBdr>
    </w:div>
    <w:div w:id="597908449">
      <w:marLeft w:val="640"/>
      <w:marRight w:val="0"/>
      <w:marTop w:val="0"/>
      <w:marBottom w:val="0"/>
      <w:divBdr>
        <w:top w:val="none" w:sz="0" w:space="0" w:color="auto"/>
        <w:left w:val="none" w:sz="0" w:space="0" w:color="auto"/>
        <w:bottom w:val="none" w:sz="0" w:space="0" w:color="auto"/>
        <w:right w:val="none" w:sz="0" w:space="0" w:color="auto"/>
      </w:divBdr>
    </w:div>
    <w:div w:id="598292284">
      <w:marLeft w:val="640"/>
      <w:marRight w:val="0"/>
      <w:marTop w:val="0"/>
      <w:marBottom w:val="0"/>
      <w:divBdr>
        <w:top w:val="none" w:sz="0" w:space="0" w:color="auto"/>
        <w:left w:val="none" w:sz="0" w:space="0" w:color="auto"/>
        <w:bottom w:val="none" w:sz="0" w:space="0" w:color="auto"/>
        <w:right w:val="none" w:sz="0" w:space="0" w:color="auto"/>
      </w:divBdr>
    </w:div>
    <w:div w:id="598946256">
      <w:marLeft w:val="640"/>
      <w:marRight w:val="0"/>
      <w:marTop w:val="0"/>
      <w:marBottom w:val="0"/>
      <w:divBdr>
        <w:top w:val="none" w:sz="0" w:space="0" w:color="auto"/>
        <w:left w:val="none" w:sz="0" w:space="0" w:color="auto"/>
        <w:bottom w:val="none" w:sz="0" w:space="0" w:color="auto"/>
        <w:right w:val="none" w:sz="0" w:space="0" w:color="auto"/>
      </w:divBdr>
    </w:div>
    <w:div w:id="599142466">
      <w:marLeft w:val="640"/>
      <w:marRight w:val="0"/>
      <w:marTop w:val="0"/>
      <w:marBottom w:val="0"/>
      <w:divBdr>
        <w:top w:val="none" w:sz="0" w:space="0" w:color="auto"/>
        <w:left w:val="none" w:sz="0" w:space="0" w:color="auto"/>
        <w:bottom w:val="none" w:sz="0" w:space="0" w:color="auto"/>
        <w:right w:val="none" w:sz="0" w:space="0" w:color="auto"/>
      </w:divBdr>
    </w:div>
    <w:div w:id="599610497">
      <w:marLeft w:val="640"/>
      <w:marRight w:val="0"/>
      <w:marTop w:val="0"/>
      <w:marBottom w:val="0"/>
      <w:divBdr>
        <w:top w:val="none" w:sz="0" w:space="0" w:color="auto"/>
        <w:left w:val="none" w:sz="0" w:space="0" w:color="auto"/>
        <w:bottom w:val="none" w:sz="0" w:space="0" w:color="auto"/>
        <w:right w:val="none" w:sz="0" w:space="0" w:color="auto"/>
      </w:divBdr>
    </w:div>
    <w:div w:id="599677772">
      <w:marLeft w:val="640"/>
      <w:marRight w:val="0"/>
      <w:marTop w:val="0"/>
      <w:marBottom w:val="0"/>
      <w:divBdr>
        <w:top w:val="none" w:sz="0" w:space="0" w:color="auto"/>
        <w:left w:val="none" w:sz="0" w:space="0" w:color="auto"/>
        <w:bottom w:val="none" w:sz="0" w:space="0" w:color="auto"/>
        <w:right w:val="none" w:sz="0" w:space="0" w:color="auto"/>
      </w:divBdr>
    </w:div>
    <w:div w:id="600182511">
      <w:marLeft w:val="640"/>
      <w:marRight w:val="0"/>
      <w:marTop w:val="0"/>
      <w:marBottom w:val="0"/>
      <w:divBdr>
        <w:top w:val="none" w:sz="0" w:space="0" w:color="auto"/>
        <w:left w:val="none" w:sz="0" w:space="0" w:color="auto"/>
        <w:bottom w:val="none" w:sz="0" w:space="0" w:color="auto"/>
        <w:right w:val="none" w:sz="0" w:space="0" w:color="auto"/>
      </w:divBdr>
    </w:div>
    <w:div w:id="600530967">
      <w:marLeft w:val="640"/>
      <w:marRight w:val="0"/>
      <w:marTop w:val="0"/>
      <w:marBottom w:val="0"/>
      <w:divBdr>
        <w:top w:val="none" w:sz="0" w:space="0" w:color="auto"/>
        <w:left w:val="none" w:sz="0" w:space="0" w:color="auto"/>
        <w:bottom w:val="none" w:sz="0" w:space="0" w:color="auto"/>
        <w:right w:val="none" w:sz="0" w:space="0" w:color="auto"/>
      </w:divBdr>
    </w:div>
    <w:div w:id="600718708">
      <w:marLeft w:val="640"/>
      <w:marRight w:val="0"/>
      <w:marTop w:val="0"/>
      <w:marBottom w:val="0"/>
      <w:divBdr>
        <w:top w:val="none" w:sz="0" w:space="0" w:color="auto"/>
        <w:left w:val="none" w:sz="0" w:space="0" w:color="auto"/>
        <w:bottom w:val="none" w:sz="0" w:space="0" w:color="auto"/>
        <w:right w:val="none" w:sz="0" w:space="0" w:color="auto"/>
      </w:divBdr>
    </w:div>
    <w:div w:id="600795355">
      <w:marLeft w:val="640"/>
      <w:marRight w:val="0"/>
      <w:marTop w:val="0"/>
      <w:marBottom w:val="0"/>
      <w:divBdr>
        <w:top w:val="none" w:sz="0" w:space="0" w:color="auto"/>
        <w:left w:val="none" w:sz="0" w:space="0" w:color="auto"/>
        <w:bottom w:val="none" w:sz="0" w:space="0" w:color="auto"/>
        <w:right w:val="none" w:sz="0" w:space="0" w:color="auto"/>
      </w:divBdr>
    </w:div>
    <w:div w:id="600989838">
      <w:marLeft w:val="640"/>
      <w:marRight w:val="0"/>
      <w:marTop w:val="0"/>
      <w:marBottom w:val="0"/>
      <w:divBdr>
        <w:top w:val="none" w:sz="0" w:space="0" w:color="auto"/>
        <w:left w:val="none" w:sz="0" w:space="0" w:color="auto"/>
        <w:bottom w:val="none" w:sz="0" w:space="0" w:color="auto"/>
        <w:right w:val="none" w:sz="0" w:space="0" w:color="auto"/>
      </w:divBdr>
    </w:div>
    <w:div w:id="601105873">
      <w:marLeft w:val="640"/>
      <w:marRight w:val="0"/>
      <w:marTop w:val="0"/>
      <w:marBottom w:val="0"/>
      <w:divBdr>
        <w:top w:val="none" w:sz="0" w:space="0" w:color="auto"/>
        <w:left w:val="none" w:sz="0" w:space="0" w:color="auto"/>
        <w:bottom w:val="none" w:sz="0" w:space="0" w:color="auto"/>
        <w:right w:val="none" w:sz="0" w:space="0" w:color="auto"/>
      </w:divBdr>
    </w:div>
    <w:div w:id="601373916">
      <w:marLeft w:val="640"/>
      <w:marRight w:val="0"/>
      <w:marTop w:val="0"/>
      <w:marBottom w:val="0"/>
      <w:divBdr>
        <w:top w:val="none" w:sz="0" w:space="0" w:color="auto"/>
        <w:left w:val="none" w:sz="0" w:space="0" w:color="auto"/>
        <w:bottom w:val="none" w:sz="0" w:space="0" w:color="auto"/>
        <w:right w:val="none" w:sz="0" w:space="0" w:color="auto"/>
      </w:divBdr>
    </w:div>
    <w:div w:id="601954869">
      <w:marLeft w:val="640"/>
      <w:marRight w:val="0"/>
      <w:marTop w:val="0"/>
      <w:marBottom w:val="0"/>
      <w:divBdr>
        <w:top w:val="none" w:sz="0" w:space="0" w:color="auto"/>
        <w:left w:val="none" w:sz="0" w:space="0" w:color="auto"/>
        <w:bottom w:val="none" w:sz="0" w:space="0" w:color="auto"/>
        <w:right w:val="none" w:sz="0" w:space="0" w:color="auto"/>
      </w:divBdr>
    </w:div>
    <w:div w:id="602230332">
      <w:marLeft w:val="640"/>
      <w:marRight w:val="0"/>
      <w:marTop w:val="0"/>
      <w:marBottom w:val="0"/>
      <w:divBdr>
        <w:top w:val="none" w:sz="0" w:space="0" w:color="auto"/>
        <w:left w:val="none" w:sz="0" w:space="0" w:color="auto"/>
        <w:bottom w:val="none" w:sz="0" w:space="0" w:color="auto"/>
        <w:right w:val="none" w:sz="0" w:space="0" w:color="auto"/>
      </w:divBdr>
    </w:div>
    <w:div w:id="603074113">
      <w:marLeft w:val="640"/>
      <w:marRight w:val="0"/>
      <w:marTop w:val="0"/>
      <w:marBottom w:val="0"/>
      <w:divBdr>
        <w:top w:val="none" w:sz="0" w:space="0" w:color="auto"/>
        <w:left w:val="none" w:sz="0" w:space="0" w:color="auto"/>
        <w:bottom w:val="none" w:sz="0" w:space="0" w:color="auto"/>
        <w:right w:val="none" w:sz="0" w:space="0" w:color="auto"/>
      </w:divBdr>
    </w:div>
    <w:div w:id="603339405">
      <w:marLeft w:val="640"/>
      <w:marRight w:val="0"/>
      <w:marTop w:val="0"/>
      <w:marBottom w:val="0"/>
      <w:divBdr>
        <w:top w:val="none" w:sz="0" w:space="0" w:color="auto"/>
        <w:left w:val="none" w:sz="0" w:space="0" w:color="auto"/>
        <w:bottom w:val="none" w:sz="0" w:space="0" w:color="auto"/>
        <w:right w:val="none" w:sz="0" w:space="0" w:color="auto"/>
      </w:divBdr>
    </w:div>
    <w:div w:id="603347294">
      <w:marLeft w:val="640"/>
      <w:marRight w:val="0"/>
      <w:marTop w:val="0"/>
      <w:marBottom w:val="0"/>
      <w:divBdr>
        <w:top w:val="none" w:sz="0" w:space="0" w:color="auto"/>
        <w:left w:val="none" w:sz="0" w:space="0" w:color="auto"/>
        <w:bottom w:val="none" w:sz="0" w:space="0" w:color="auto"/>
        <w:right w:val="none" w:sz="0" w:space="0" w:color="auto"/>
      </w:divBdr>
    </w:div>
    <w:div w:id="604308845">
      <w:marLeft w:val="640"/>
      <w:marRight w:val="0"/>
      <w:marTop w:val="0"/>
      <w:marBottom w:val="0"/>
      <w:divBdr>
        <w:top w:val="none" w:sz="0" w:space="0" w:color="auto"/>
        <w:left w:val="none" w:sz="0" w:space="0" w:color="auto"/>
        <w:bottom w:val="none" w:sz="0" w:space="0" w:color="auto"/>
        <w:right w:val="none" w:sz="0" w:space="0" w:color="auto"/>
      </w:divBdr>
    </w:div>
    <w:div w:id="604581332">
      <w:marLeft w:val="640"/>
      <w:marRight w:val="0"/>
      <w:marTop w:val="0"/>
      <w:marBottom w:val="0"/>
      <w:divBdr>
        <w:top w:val="none" w:sz="0" w:space="0" w:color="auto"/>
        <w:left w:val="none" w:sz="0" w:space="0" w:color="auto"/>
        <w:bottom w:val="none" w:sz="0" w:space="0" w:color="auto"/>
        <w:right w:val="none" w:sz="0" w:space="0" w:color="auto"/>
      </w:divBdr>
    </w:div>
    <w:div w:id="604774564">
      <w:marLeft w:val="640"/>
      <w:marRight w:val="0"/>
      <w:marTop w:val="0"/>
      <w:marBottom w:val="0"/>
      <w:divBdr>
        <w:top w:val="none" w:sz="0" w:space="0" w:color="auto"/>
        <w:left w:val="none" w:sz="0" w:space="0" w:color="auto"/>
        <w:bottom w:val="none" w:sz="0" w:space="0" w:color="auto"/>
        <w:right w:val="none" w:sz="0" w:space="0" w:color="auto"/>
      </w:divBdr>
    </w:div>
    <w:div w:id="605119032">
      <w:marLeft w:val="640"/>
      <w:marRight w:val="0"/>
      <w:marTop w:val="0"/>
      <w:marBottom w:val="0"/>
      <w:divBdr>
        <w:top w:val="none" w:sz="0" w:space="0" w:color="auto"/>
        <w:left w:val="none" w:sz="0" w:space="0" w:color="auto"/>
        <w:bottom w:val="none" w:sz="0" w:space="0" w:color="auto"/>
        <w:right w:val="none" w:sz="0" w:space="0" w:color="auto"/>
      </w:divBdr>
    </w:div>
    <w:div w:id="605701400">
      <w:marLeft w:val="640"/>
      <w:marRight w:val="0"/>
      <w:marTop w:val="0"/>
      <w:marBottom w:val="0"/>
      <w:divBdr>
        <w:top w:val="none" w:sz="0" w:space="0" w:color="auto"/>
        <w:left w:val="none" w:sz="0" w:space="0" w:color="auto"/>
        <w:bottom w:val="none" w:sz="0" w:space="0" w:color="auto"/>
        <w:right w:val="none" w:sz="0" w:space="0" w:color="auto"/>
      </w:divBdr>
    </w:div>
    <w:div w:id="606234348">
      <w:marLeft w:val="640"/>
      <w:marRight w:val="0"/>
      <w:marTop w:val="0"/>
      <w:marBottom w:val="0"/>
      <w:divBdr>
        <w:top w:val="none" w:sz="0" w:space="0" w:color="auto"/>
        <w:left w:val="none" w:sz="0" w:space="0" w:color="auto"/>
        <w:bottom w:val="none" w:sz="0" w:space="0" w:color="auto"/>
        <w:right w:val="none" w:sz="0" w:space="0" w:color="auto"/>
      </w:divBdr>
    </w:div>
    <w:div w:id="607935381">
      <w:marLeft w:val="640"/>
      <w:marRight w:val="0"/>
      <w:marTop w:val="0"/>
      <w:marBottom w:val="0"/>
      <w:divBdr>
        <w:top w:val="none" w:sz="0" w:space="0" w:color="auto"/>
        <w:left w:val="none" w:sz="0" w:space="0" w:color="auto"/>
        <w:bottom w:val="none" w:sz="0" w:space="0" w:color="auto"/>
        <w:right w:val="none" w:sz="0" w:space="0" w:color="auto"/>
      </w:divBdr>
    </w:div>
    <w:div w:id="608391565">
      <w:marLeft w:val="640"/>
      <w:marRight w:val="0"/>
      <w:marTop w:val="0"/>
      <w:marBottom w:val="0"/>
      <w:divBdr>
        <w:top w:val="none" w:sz="0" w:space="0" w:color="auto"/>
        <w:left w:val="none" w:sz="0" w:space="0" w:color="auto"/>
        <w:bottom w:val="none" w:sz="0" w:space="0" w:color="auto"/>
        <w:right w:val="none" w:sz="0" w:space="0" w:color="auto"/>
      </w:divBdr>
    </w:div>
    <w:div w:id="608391790">
      <w:marLeft w:val="640"/>
      <w:marRight w:val="0"/>
      <w:marTop w:val="0"/>
      <w:marBottom w:val="0"/>
      <w:divBdr>
        <w:top w:val="none" w:sz="0" w:space="0" w:color="auto"/>
        <w:left w:val="none" w:sz="0" w:space="0" w:color="auto"/>
        <w:bottom w:val="none" w:sz="0" w:space="0" w:color="auto"/>
        <w:right w:val="none" w:sz="0" w:space="0" w:color="auto"/>
      </w:divBdr>
    </w:div>
    <w:div w:id="608854043">
      <w:marLeft w:val="640"/>
      <w:marRight w:val="0"/>
      <w:marTop w:val="0"/>
      <w:marBottom w:val="0"/>
      <w:divBdr>
        <w:top w:val="none" w:sz="0" w:space="0" w:color="auto"/>
        <w:left w:val="none" w:sz="0" w:space="0" w:color="auto"/>
        <w:bottom w:val="none" w:sz="0" w:space="0" w:color="auto"/>
        <w:right w:val="none" w:sz="0" w:space="0" w:color="auto"/>
      </w:divBdr>
    </w:div>
    <w:div w:id="608855814">
      <w:marLeft w:val="640"/>
      <w:marRight w:val="0"/>
      <w:marTop w:val="0"/>
      <w:marBottom w:val="0"/>
      <w:divBdr>
        <w:top w:val="none" w:sz="0" w:space="0" w:color="auto"/>
        <w:left w:val="none" w:sz="0" w:space="0" w:color="auto"/>
        <w:bottom w:val="none" w:sz="0" w:space="0" w:color="auto"/>
        <w:right w:val="none" w:sz="0" w:space="0" w:color="auto"/>
      </w:divBdr>
    </w:div>
    <w:div w:id="609050767">
      <w:marLeft w:val="640"/>
      <w:marRight w:val="0"/>
      <w:marTop w:val="0"/>
      <w:marBottom w:val="0"/>
      <w:divBdr>
        <w:top w:val="none" w:sz="0" w:space="0" w:color="auto"/>
        <w:left w:val="none" w:sz="0" w:space="0" w:color="auto"/>
        <w:bottom w:val="none" w:sz="0" w:space="0" w:color="auto"/>
        <w:right w:val="none" w:sz="0" w:space="0" w:color="auto"/>
      </w:divBdr>
    </w:div>
    <w:div w:id="609093516">
      <w:marLeft w:val="640"/>
      <w:marRight w:val="0"/>
      <w:marTop w:val="0"/>
      <w:marBottom w:val="0"/>
      <w:divBdr>
        <w:top w:val="none" w:sz="0" w:space="0" w:color="auto"/>
        <w:left w:val="none" w:sz="0" w:space="0" w:color="auto"/>
        <w:bottom w:val="none" w:sz="0" w:space="0" w:color="auto"/>
        <w:right w:val="none" w:sz="0" w:space="0" w:color="auto"/>
      </w:divBdr>
    </w:div>
    <w:div w:id="609319917">
      <w:marLeft w:val="640"/>
      <w:marRight w:val="0"/>
      <w:marTop w:val="0"/>
      <w:marBottom w:val="0"/>
      <w:divBdr>
        <w:top w:val="none" w:sz="0" w:space="0" w:color="auto"/>
        <w:left w:val="none" w:sz="0" w:space="0" w:color="auto"/>
        <w:bottom w:val="none" w:sz="0" w:space="0" w:color="auto"/>
        <w:right w:val="none" w:sz="0" w:space="0" w:color="auto"/>
      </w:divBdr>
    </w:div>
    <w:div w:id="609433635">
      <w:marLeft w:val="640"/>
      <w:marRight w:val="0"/>
      <w:marTop w:val="0"/>
      <w:marBottom w:val="0"/>
      <w:divBdr>
        <w:top w:val="none" w:sz="0" w:space="0" w:color="auto"/>
        <w:left w:val="none" w:sz="0" w:space="0" w:color="auto"/>
        <w:bottom w:val="none" w:sz="0" w:space="0" w:color="auto"/>
        <w:right w:val="none" w:sz="0" w:space="0" w:color="auto"/>
      </w:divBdr>
    </w:div>
    <w:div w:id="609817327">
      <w:marLeft w:val="640"/>
      <w:marRight w:val="0"/>
      <w:marTop w:val="0"/>
      <w:marBottom w:val="0"/>
      <w:divBdr>
        <w:top w:val="none" w:sz="0" w:space="0" w:color="auto"/>
        <w:left w:val="none" w:sz="0" w:space="0" w:color="auto"/>
        <w:bottom w:val="none" w:sz="0" w:space="0" w:color="auto"/>
        <w:right w:val="none" w:sz="0" w:space="0" w:color="auto"/>
      </w:divBdr>
    </w:div>
    <w:div w:id="609897459">
      <w:marLeft w:val="640"/>
      <w:marRight w:val="0"/>
      <w:marTop w:val="0"/>
      <w:marBottom w:val="0"/>
      <w:divBdr>
        <w:top w:val="none" w:sz="0" w:space="0" w:color="auto"/>
        <w:left w:val="none" w:sz="0" w:space="0" w:color="auto"/>
        <w:bottom w:val="none" w:sz="0" w:space="0" w:color="auto"/>
        <w:right w:val="none" w:sz="0" w:space="0" w:color="auto"/>
      </w:divBdr>
    </w:div>
    <w:div w:id="610549279">
      <w:marLeft w:val="640"/>
      <w:marRight w:val="0"/>
      <w:marTop w:val="0"/>
      <w:marBottom w:val="0"/>
      <w:divBdr>
        <w:top w:val="none" w:sz="0" w:space="0" w:color="auto"/>
        <w:left w:val="none" w:sz="0" w:space="0" w:color="auto"/>
        <w:bottom w:val="none" w:sz="0" w:space="0" w:color="auto"/>
        <w:right w:val="none" w:sz="0" w:space="0" w:color="auto"/>
      </w:divBdr>
    </w:div>
    <w:div w:id="610629971">
      <w:marLeft w:val="640"/>
      <w:marRight w:val="0"/>
      <w:marTop w:val="0"/>
      <w:marBottom w:val="0"/>
      <w:divBdr>
        <w:top w:val="none" w:sz="0" w:space="0" w:color="auto"/>
        <w:left w:val="none" w:sz="0" w:space="0" w:color="auto"/>
        <w:bottom w:val="none" w:sz="0" w:space="0" w:color="auto"/>
        <w:right w:val="none" w:sz="0" w:space="0" w:color="auto"/>
      </w:divBdr>
    </w:div>
    <w:div w:id="610823106">
      <w:marLeft w:val="640"/>
      <w:marRight w:val="0"/>
      <w:marTop w:val="0"/>
      <w:marBottom w:val="0"/>
      <w:divBdr>
        <w:top w:val="none" w:sz="0" w:space="0" w:color="auto"/>
        <w:left w:val="none" w:sz="0" w:space="0" w:color="auto"/>
        <w:bottom w:val="none" w:sz="0" w:space="0" w:color="auto"/>
        <w:right w:val="none" w:sz="0" w:space="0" w:color="auto"/>
      </w:divBdr>
    </w:div>
    <w:div w:id="612631389">
      <w:marLeft w:val="640"/>
      <w:marRight w:val="0"/>
      <w:marTop w:val="0"/>
      <w:marBottom w:val="0"/>
      <w:divBdr>
        <w:top w:val="none" w:sz="0" w:space="0" w:color="auto"/>
        <w:left w:val="none" w:sz="0" w:space="0" w:color="auto"/>
        <w:bottom w:val="none" w:sz="0" w:space="0" w:color="auto"/>
        <w:right w:val="none" w:sz="0" w:space="0" w:color="auto"/>
      </w:divBdr>
    </w:div>
    <w:div w:id="612710665">
      <w:marLeft w:val="640"/>
      <w:marRight w:val="0"/>
      <w:marTop w:val="0"/>
      <w:marBottom w:val="0"/>
      <w:divBdr>
        <w:top w:val="none" w:sz="0" w:space="0" w:color="auto"/>
        <w:left w:val="none" w:sz="0" w:space="0" w:color="auto"/>
        <w:bottom w:val="none" w:sz="0" w:space="0" w:color="auto"/>
        <w:right w:val="none" w:sz="0" w:space="0" w:color="auto"/>
      </w:divBdr>
    </w:div>
    <w:div w:id="612713868">
      <w:marLeft w:val="640"/>
      <w:marRight w:val="0"/>
      <w:marTop w:val="0"/>
      <w:marBottom w:val="0"/>
      <w:divBdr>
        <w:top w:val="none" w:sz="0" w:space="0" w:color="auto"/>
        <w:left w:val="none" w:sz="0" w:space="0" w:color="auto"/>
        <w:bottom w:val="none" w:sz="0" w:space="0" w:color="auto"/>
        <w:right w:val="none" w:sz="0" w:space="0" w:color="auto"/>
      </w:divBdr>
    </w:div>
    <w:div w:id="612859456">
      <w:marLeft w:val="640"/>
      <w:marRight w:val="0"/>
      <w:marTop w:val="0"/>
      <w:marBottom w:val="0"/>
      <w:divBdr>
        <w:top w:val="none" w:sz="0" w:space="0" w:color="auto"/>
        <w:left w:val="none" w:sz="0" w:space="0" w:color="auto"/>
        <w:bottom w:val="none" w:sz="0" w:space="0" w:color="auto"/>
        <w:right w:val="none" w:sz="0" w:space="0" w:color="auto"/>
      </w:divBdr>
    </w:div>
    <w:div w:id="613096436">
      <w:marLeft w:val="640"/>
      <w:marRight w:val="0"/>
      <w:marTop w:val="0"/>
      <w:marBottom w:val="0"/>
      <w:divBdr>
        <w:top w:val="none" w:sz="0" w:space="0" w:color="auto"/>
        <w:left w:val="none" w:sz="0" w:space="0" w:color="auto"/>
        <w:bottom w:val="none" w:sz="0" w:space="0" w:color="auto"/>
        <w:right w:val="none" w:sz="0" w:space="0" w:color="auto"/>
      </w:divBdr>
    </w:div>
    <w:div w:id="614290130">
      <w:marLeft w:val="640"/>
      <w:marRight w:val="0"/>
      <w:marTop w:val="0"/>
      <w:marBottom w:val="0"/>
      <w:divBdr>
        <w:top w:val="none" w:sz="0" w:space="0" w:color="auto"/>
        <w:left w:val="none" w:sz="0" w:space="0" w:color="auto"/>
        <w:bottom w:val="none" w:sz="0" w:space="0" w:color="auto"/>
        <w:right w:val="none" w:sz="0" w:space="0" w:color="auto"/>
      </w:divBdr>
    </w:div>
    <w:div w:id="614293540">
      <w:marLeft w:val="640"/>
      <w:marRight w:val="0"/>
      <w:marTop w:val="0"/>
      <w:marBottom w:val="0"/>
      <w:divBdr>
        <w:top w:val="none" w:sz="0" w:space="0" w:color="auto"/>
        <w:left w:val="none" w:sz="0" w:space="0" w:color="auto"/>
        <w:bottom w:val="none" w:sz="0" w:space="0" w:color="auto"/>
        <w:right w:val="none" w:sz="0" w:space="0" w:color="auto"/>
      </w:divBdr>
    </w:div>
    <w:div w:id="614487952">
      <w:marLeft w:val="640"/>
      <w:marRight w:val="0"/>
      <w:marTop w:val="0"/>
      <w:marBottom w:val="0"/>
      <w:divBdr>
        <w:top w:val="none" w:sz="0" w:space="0" w:color="auto"/>
        <w:left w:val="none" w:sz="0" w:space="0" w:color="auto"/>
        <w:bottom w:val="none" w:sz="0" w:space="0" w:color="auto"/>
        <w:right w:val="none" w:sz="0" w:space="0" w:color="auto"/>
      </w:divBdr>
    </w:div>
    <w:div w:id="614605893">
      <w:marLeft w:val="640"/>
      <w:marRight w:val="0"/>
      <w:marTop w:val="0"/>
      <w:marBottom w:val="0"/>
      <w:divBdr>
        <w:top w:val="none" w:sz="0" w:space="0" w:color="auto"/>
        <w:left w:val="none" w:sz="0" w:space="0" w:color="auto"/>
        <w:bottom w:val="none" w:sz="0" w:space="0" w:color="auto"/>
        <w:right w:val="none" w:sz="0" w:space="0" w:color="auto"/>
      </w:divBdr>
    </w:div>
    <w:div w:id="614872566">
      <w:marLeft w:val="640"/>
      <w:marRight w:val="0"/>
      <w:marTop w:val="0"/>
      <w:marBottom w:val="0"/>
      <w:divBdr>
        <w:top w:val="none" w:sz="0" w:space="0" w:color="auto"/>
        <w:left w:val="none" w:sz="0" w:space="0" w:color="auto"/>
        <w:bottom w:val="none" w:sz="0" w:space="0" w:color="auto"/>
        <w:right w:val="none" w:sz="0" w:space="0" w:color="auto"/>
      </w:divBdr>
    </w:div>
    <w:div w:id="615521631">
      <w:marLeft w:val="640"/>
      <w:marRight w:val="0"/>
      <w:marTop w:val="0"/>
      <w:marBottom w:val="0"/>
      <w:divBdr>
        <w:top w:val="none" w:sz="0" w:space="0" w:color="auto"/>
        <w:left w:val="none" w:sz="0" w:space="0" w:color="auto"/>
        <w:bottom w:val="none" w:sz="0" w:space="0" w:color="auto"/>
        <w:right w:val="none" w:sz="0" w:space="0" w:color="auto"/>
      </w:divBdr>
    </w:div>
    <w:div w:id="615871924">
      <w:marLeft w:val="640"/>
      <w:marRight w:val="0"/>
      <w:marTop w:val="0"/>
      <w:marBottom w:val="0"/>
      <w:divBdr>
        <w:top w:val="none" w:sz="0" w:space="0" w:color="auto"/>
        <w:left w:val="none" w:sz="0" w:space="0" w:color="auto"/>
        <w:bottom w:val="none" w:sz="0" w:space="0" w:color="auto"/>
        <w:right w:val="none" w:sz="0" w:space="0" w:color="auto"/>
      </w:divBdr>
    </w:div>
    <w:div w:id="616178934">
      <w:marLeft w:val="640"/>
      <w:marRight w:val="0"/>
      <w:marTop w:val="0"/>
      <w:marBottom w:val="0"/>
      <w:divBdr>
        <w:top w:val="none" w:sz="0" w:space="0" w:color="auto"/>
        <w:left w:val="none" w:sz="0" w:space="0" w:color="auto"/>
        <w:bottom w:val="none" w:sz="0" w:space="0" w:color="auto"/>
        <w:right w:val="none" w:sz="0" w:space="0" w:color="auto"/>
      </w:divBdr>
    </w:div>
    <w:div w:id="616761417">
      <w:marLeft w:val="640"/>
      <w:marRight w:val="0"/>
      <w:marTop w:val="0"/>
      <w:marBottom w:val="0"/>
      <w:divBdr>
        <w:top w:val="none" w:sz="0" w:space="0" w:color="auto"/>
        <w:left w:val="none" w:sz="0" w:space="0" w:color="auto"/>
        <w:bottom w:val="none" w:sz="0" w:space="0" w:color="auto"/>
        <w:right w:val="none" w:sz="0" w:space="0" w:color="auto"/>
      </w:divBdr>
    </w:div>
    <w:div w:id="616982377">
      <w:marLeft w:val="640"/>
      <w:marRight w:val="0"/>
      <w:marTop w:val="0"/>
      <w:marBottom w:val="0"/>
      <w:divBdr>
        <w:top w:val="none" w:sz="0" w:space="0" w:color="auto"/>
        <w:left w:val="none" w:sz="0" w:space="0" w:color="auto"/>
        <w:bottom w:val="none" w:sz="0" w:space="0" w:color="auto"/>
        <w:right w:val="none" w:sz="0" w:space="0" w:color="auto"/>
      </w:divBdr>
    </w:div>
    <w:div w:id="618612638">
      <w:marLeft w:val="640"/>
      <w:marRight w:val="0"/>
      <w:marTop w:val="0"/>
      <w:marBottom w:val="0"/>
      <w:divBdr>
        <w:top w:val="none" w:sz="0" w:space="0" w:color="auto"/>
        <w:left w:val="none" w:sz="0" w:space="0" w:color="auto"/>
        <w:bottom w:val="none" w:sz="0" w:space="0" w:color="auto"/>
        <w:right w:val="none" w:sz="0" w:space="0" w:color="auto"/>
      </w:divBdr>
    </w:div>
    <w:div w:id="619528608">
      <w:marLeft w:val="640"/>
      <w:marRight w:val="0"/>
      <w:marTop w:val="0"/>
      <w:marBottom w:val="0"/>
      <w:divBdr>
        <w:top w:val="none" w:sz="0" w:space="0" w:color="auto"/>
        <w:left w:val="none" w:sz="0" w:space="0" w:color="auto"/>
        <w:bottom w:val="none" w:sz="0" w:space="0" w:color="auto"/>
        <w:right w:val="none" w:sz="0" w:space="0" w:color="auto"/>
      </w:divBdr>
    </w:div>
    <w:div w:id="619841313">
      <w:marLeft w:val="640"/>
      <w:marRight w:val="0"/>
      <w:marTop w:val="0"/>
      <w:marBottom w:val="0"/>
      <w:divBdr>
        <w:top w:val="none" w:sz="0" w:space="0" w:color="auto"/>
        <w:left w:val="none" w:sz="0" w:space="0" w:color="auto"/>
        <w:bottom w:val="none" w:sz="0" w:space="0" w:color="auto"/>
        <w:right w:val="none" w:sz="0" w:space="0" w:color="auto"/>
      </w:divBdr>
    </w:div>
    <w:div w:id="620451982">
      <w:marLeft w:val="640"/>
      <w:marRight w:val="0"/>
      <w:marTop w:val="0"/>
      <w:marBottom w:val="0"/>
      <w:divBdr>
        <w:top w:val="none" w:sz="0" w:space="0" w:color="auto"/>
        <w:left w:val="none" w:sz="0" w:space="0" w:color="auto"/>
        <w:bottom w:val="none" w:sz="0" w:space="0" w:color="auto"/>
        <w:right w:val="none" w:sz="0" w:space="0" w:color="auto"/>
      </w:divBdr>
    </w:div>
    <w:div w:id="620645024">
      <w:marLeft w:val="640"/>
      <w:marRight w:val="0"/>
      <w:marTop w:val="0"/>
      <w:marBottom w:val="0"/>
      <w:divBdr>
        <w:top w:val="none" w:sz="0" w:space="0" w:color="auto"/>
        <w:left w:val="none" w:sz="0" w:space="0" w:color="auto"/>
        <w:bottom w:val="none" w:sz="0" w:space="0" w:color="auto"/>
        <w:right w:val="none" w:sz="0" w:space="0" w:color="auto"/>
      </w:divBdr>
    </w:div>
    <w:div w:id="622734256">
      <w:marLeft w:val="640"/>
      <w:marRight w:val="0"/>
      <w:marTop w:val="0"/>
      <w:marBottom w:val="0"/>
      <w:divBdr>
        <w:top w:val="none" w:sz="0" w:space="0" w:color="auto"/>
        <w:left w:val="none" w:sz="0" w:space="0" w:color="auto"/>
        <w:bottom w:val="none" w:sz="0" w:space="0" w:color="auto"/>
        <w:right w:val="none" w:sz="0" w:space="0" w:color="auto"/>
      </w:divBdr>
    </w:div>
    <w:div w:id="623272487">
      <w:marLeft w:val="640"/>
      <w:marRight w:val="0"/>
      <w:marTop w:val="0"/>
      <w:marBottom w:val="0"/>
      <w:divBdr>
        <w:top w:val="none" w:sz="0" w:space="0" w:color="auto"/>
        <w:left w:val="none" w:sz="0" w:space="0" w:color="auto"/>
        <w:bottom w:val="none" w:sz="0" w:space="0" w:color="auto"/>
        <w:right w:val="none" w:sz="0" w:space="0" w:color="auto"/>
      </w:divBdr>
    </w:div>
    <w:div w:id="623775080">
      <w:marLeft w:val="640"/>
      <w:marRight w:val="0"/>
      <w:marTop w:val="0"/>
      <w:marBottom w:val="0"/>
      <w:divBdr>
        <w:top w:val="none" w:sz="0" w:space="0" w:color="auto"/>
        <w:left w:val="none" w:sz="0" w:space="0" w:color="auto"/>
        <w:bottom w:val="none" w:sz="0" w:space="0" w:color="auto"/>
        <w:right w:val="none" w:sz="0" w:space="0" w:color="auto"/>
      </w:divBdr>
    </w:div>
    <w:div w:id="623777428">
      <w:marLeft w:val="640"/>
      <w:marRight w:val="0"/>
      <w:marTop w:val="0"/>
      <w:marBottom w:val="0"/>
      <w:divBdr>
        <w:top w:val="none" w:sz="0" w:space="0" w:color="auto"/>
        <w:left w:val="none" w:sz="0" w:space="0" w:color="auto"/>
        <w:bottom w:val="none" w:sz="0" w:space="0" w:color="auto"/>
        <w:right w:val="none" w:sz="0" w:space="0" w:color="auto"/>
      </w:divBdr>
    </w:div>
    <w:div w:id="624579727">
      <w:marLeft w:val="640"/>
      <w:marRight w:val="0"/>
      <w:marTop w:val="0"/>
      <w:marBottom w:val="0"/>
      <w:divBdr>
        <w:top w:val="none" w:sz="0" w:space="0" w:color="auto"/>
        <w:left w:val="none" w:sz="0" w:space="0" w:color="auto"/>
        <w:bottom w:val="none" w:sz="0" w:space="0" w:color="auto"/>
        <w:right w:val="none" w:sz="0" w:space="0" w:color="auto"/>
      </w:divBdr>
    </w:div>
    <w:div w:id="625282916">
      <w:marLeft w:val="640"/>
      <w:marRight w:val="0"/>
      <w:marTop w:val="0"/>
      <w:marBottom w:val="0"/>
      <w:divBdr>
        <w:top w:val="none" w:sz="0" w:space="0" w:color="auto"/>
        <w:left w:val="none" w:sz="0" w:space="0" w:color="auto"/>
        <w:bottom w:val="none" w:sz="0" w:space="0" w:color="auto"/>
        <w:right w:val="none" w:sz="0" w:space="0" w:color="auto"/>
      </w:divBdr>
    </w:div>
    <w:div w:id="625351434">
      <w:marLeft w:val="640"/>
      <w:marRight w:val="0"/>
      <w:marTop w:val="0"/>
      <w:marBottom w:val="0"/>
      <w:divBdr>
        <w:top w:val="none" w:sz="0" w:space="0" w:color="auto"/>
        <w:left w:val="none" w:sz="0" w:space="0" w:color="auto"/>
        <w:bottom w:val="none" w:sz="0" w:space="0" w:color="auto"/>
        <w:right w:val="none" w:sz="0" w:space="0" w:color="auto"/>
      </w:divBdr>
    </w:div>
    <w:div w:id="625623626">
      <w:marLeft w:val="640"/>
      <w:marRight w:val="0"/>
      <w:marTop w:val="0"/>
      <w:marBottom w:val="0"/>
      <w:divBdr>
        <w:top w:val="none" w:sz="0" w:space="0" w:color="auto"/>
        <w:left w:val="none" w:sz="0" w:space="0" w:color="auto"/>
        <w:bottom w:val="none" w:sz="0" w:space="0" w:color="auto"/>
        <w:right w:val="none" w:sz="0" w:space="0" w:color="auto"/>
      </w:divBdr>
    </w:div>
    <w:div w:id="626088978">
      <w:marLeft w:val="640"/>
      <w:marRight w:val="0"/>
      <w:marTop w:val="0"/>
      <w:marBottom w:val="0"/>
      <w:divBdr>
        <w:top w:val="none" w:sz="0" w:space="0" w:color="auto"/>
        <w:left w:val="none" w:sz="0" w:space="0" w:color="auto"/>
        <w:bottom w:val="none" w:sz="0" w:space="0" w:color="auto"/>
        <w:right w:val="none" w:sz="0" w:space="0" w:color="auto"/>
      </w:divBdr>
    </w:div>
    <w:div w:id="626280617">
      <w:marLeft w:val="640"/>
      <w:marRight w:val="0"/>
      <w:marTop w:val="0"/>
      <w:marBottom w:val="0"/>
      <w:divBdr>
        <w:top w:val="none" w:sz="0" w:space="0" w:color="auto"/>
        <w:left w:val="none" w:sz="0" w:space="0" w:color="auto"/>
        <w:bottom w:val="none" w:sz="0" w:space="0" w:color="auto"/>
        <w:right w:val="none" w:sz="0" w:space="0" w:color="auto"/>
      </w:divBdr>
    </w:div>
    <w:div w:id="627079898">
      <w:marLeft w:val="640"/>
      <w:marRight w:val="0"/>
      <w:marTop w:val="0"/>
      <w:marBottom w:val="0"/>
      <w:divBdr>
        <w:top w:val="none" w:sz="0" w:space="0" w:color="auto"/>
        <w:left w:val="none" w:sz="0" w:space="0" w:color="auto"/>
        <w:bottom w:val="none" w:sz="0" w:space="0" w:color="auto"/>
        <w:right w:val="none" w:sz="0" w:space="0" w:color="auto"/>
      </w:divBdr>
    </w:div>
    <w:div w:id="627247307">
      <w:marLeft w:val="640"/>
      <w:marRight w:val="0"/>
      <w:marTop w:val="0"/>
      <w:marBottom w:val="0"/>
      <w:divBdr>
        <w:top w:val="none" w:sz="0" w:space="0" w:color="auto"/>
        <w:left w:val="none" w:sz="0" w:space="0" w:color="auto"/>
        <w:bottom w:val="none" w:sz="0" w:space="0" w:color="auto"/>
        <w:right w:val="none" w:sz="0" w:space="0" w:color="auto"/>
      </w:divBdr>
    </w:div>
    <w:div w:id="627709044">
      <w:marLeft w:val="640"/>
      <w:marRight w:val="0"/>
      <w:marTop w:val="0"/>
      <w:marBottom w:val="0"/>
      <w:divBdr>
        <w:top w:val="none" w:sz="0" w:space="0" w:color="auto"/>
        <w:left w:val="none" w:sz="0" w:space="0" w:color="auto"/>
        <w:bottom w:val="none" w:sz="0" w:space="0" w:color="auto"/>
        <w:right w:val="none" w:sz="0" w:space="0" w:color="auto"/>
      </w:divBdr>
    </w:div>
    <w:div w:id="628323169">
      <w:marLeft w:val="640"/>
      <w:marRight w:val="0"/>
      <w:marTop w:val="0"/>
      <w:marBottom w:val="0"/>
      <w:divBdr>
        <w:top w:val="none" w:sz="0" w:space="0" w:color="auto"/>
        <w:left w:val="none" w:sz="0" w:space="0" w:color="auto"/>
        <w:bottom w:val="none" w:sz="0" w:space="0" w:color="auto"/>
        <w:right w:val="none" w:sz="0" w:space="0" w:color="auto"/>
      </w:divBdr>
    </w:div>
    <w:div w:id="628362630">
      <w:marLeft w:val="640"/>
      <w:marRight w:val="0"/>
      <w:marTop w:val="0"/>
      <w:marBottom w:val="0"/>
      <w:divBdr>
        <w:top w:val="none" w:sz="0" w:space="0" w:color="auto"/>
        <w:left w:val="none" w:sz="0" w:space="0" w:color="auto"/>
        <w:bottom w:val="none" w:sz="0" w:space="0" w:color="auto"/>
        <w:right w:val="none" w:sz="0" w:space="0" w:color="auto"/>
      </w:divBdr>
    </w:div>
    <w:div w:id="628440073">
      <w:marLeft w:val="640"/>
      <w:marRight w:val="0"/>
      <w:marTop w:val="0"/>
      <w:marBottom w:val="0"/>
      <w:divBdr>
        <w:top w:val="none" w:sz="0" w:space="0" w:color="auto"/>
        <w:left w:val="none" w:sz="0" w:space="0" w:color="auto"/>
        <w:bottom w:val="none" w:sz="0" w:space="0" w:color="auto"/>
        <w:right w:val="none" w:sz="0" w:space="0" w:color="auto"/>
      </w:divBdr>
    </w:div>
    <w:div w:id="628509778">
      <w:marLeft w:val="640"/>
      <w:marRight w:val="0"/>
      <w:marTop w:val="0"/>
      <w:marBottom w:val="0"/>
      <w:divBdr>
        <w:top w:val="none" w:sz="0" w:space="0" w:color="auto"/>
        <w:left w:val="none" w:sz="0" w:space="0" w:color="auto"/>
        <w:bottom w:val="none" w:sz="0" w:space="0" w:color="auto"/>
        <w:right w:val="none" w:sz="0" w:space="0" w:color="auto"/>
      </w:divBdr>
    </w:div>
    <w:div w:id="629432331">
      <w:marLeft w:val="640"/>
      <w:marRight w:val="0"/>
      <w:marTop w:val="0"/>
      <w:marBottom w:val="0"/>
      <w:divBdr>
        <w:top w:val="none" w:sz="0" w:space="0" w:color="auto"/>
        <w:left w:val="none" w:sz="0" w:space="0" w:color="auto"/>
        <w:bottom w:val="none" w:sz="0" w:space="0" w:color="auto"/>
        <w:right w:val="none" w:sz="0" w:space="0" w:color="auto"/>
      </w:divBdr>
    </w:div>
    <w:div w:id="629475558">
      <w:marLeft w:val="640"/>
      <w:marRight w:val="0"/>
      <w:marTop w:val="0"/>
      <w:marBottom w:val="0"/>
      <w:divBdr>
        <w:top w:val="none" w:sz="0" w:space="0" w:color="auto"/>
        <w:left w:val="none" w:sz="0" w:space="0" w:color="auto"/>
        <w:bottom w:val="none" w:sz="0" w:space="0" w:color="auto"/>
        <w:right w:val="none" w:sz="0" w:space="0" w:color="auto"/>
      </w:divBdr>
    </w:div>
    <w:div w:id="629868232">
      <w:marLeft w:val="640"/>
      <w:marRight w:val="0"/>
      <w:marTop w:val="0"/>
      <w:marBottom w:val="0"/>
      <w:divBdr>
        <w:top w:val="none" w:sz="0" w:space="0" w:color="auto"/>
        <w:left w:val="none" w:sz="0" w:space="0" w:color="auto"/>
        <w:bottom w:val="none" w:sz="0" w:space="0" w:color="auto"/>
        <w:right w:val="none" w:sz="0" w:space="0" w:color="auto"/>
      </w:divBdr>
    </w:div>
    <w:div w:id="630869595">
      <w:marLeft w:val="640"/>
      <w:marRight w:val="0"/>
      <w:marTop w:val="0"/>
      <w:marBottom w:val="0"/>
      <w:divBdr>
        <w:top w:val="none" w:sz="0" w:space="0" w:color="auto"/>
        <w:left w:val="none" w:sz="0" w:space="0" w:color="auto"/>
        <w:bottom w:val="none" w:sz="0" w:space="0" w:color="auto"/>
        <w:right w:val="none" w:sz="0" w:space="0" w:color="auto"/>
      </w:divBdr>
    </w:div>
    <w:div w:id="630984888">
      <w:marLeft w:val="640"/>
      <w:marRight w:val="0"/>
      <w:marTop w:val="0"/>
      <w:marBottom w:val="0"/>
      <w:divBdr>
        <w:top w:val="none" w:sz="0" w:space="0" w:color="auto"/>
        <w:left w:val="none" w:sz="0" w:space="0" w:color="auto"/>
        <w:bottom w:val="none" w:sz="0" w:space="0" w:color="auto"/>
        <w:right w:val="none" w:sz="0" w:space="0" w:color="auto"/>
      </w:divBdr>
    </w:div>
    <w:div w:id="631134131">
      <w:marLeft w:val="640"/>
      <w:marRight w:val="0"/>
      <w:marTop w:val="0"/>
      <w:marBottom w:val="0"/>
      <w:divBdr>
        <w:top w:val="none" w:sz="0" w:space="0" w:color="auto"/>
        <w:left w:val="none" w:sz="0" w:space="0" w:color="auto"/>
        <w:bottom w:val="none" w:sz="0" w:space="0" w:color="auto"/>
        <w:right w:val="none" w:sz="0" w:space="0" w:color="auto"/>
      </w:divBdr>
    </w:div>
    <w:div w:id="631523887">
      <w:marLeft w:val="640"/>
      <w:marRight w:val="0"/>
      <w:marTop w:val="0"/>
      <w:marBottom w:val="0"/>
      <w:divBdr>
        <w:top w:val="none" w:sz="0" w:space="0" w:color="auto"/>
        <w:left w:val="none" w:sz="0" w:space="0" w:color="auto"/>
        <w:bottom w:val="none" w:sz="0" w:space="0" w:color="auto"/>
        <w:right w:val="none" w:sz="0" w:space="0" w:color="auto"/>
      </w:divBdr>
    </w:div>
    <w:div w:id="631667595">
      <w:marLeft w:val="640"/>
      <w:marRight w:val="0"/>
      <w:marTop w:val="0"/>
      <w:marBottom w:val="0"/>
      <w:divBdr>
        <w:top w:val="none" w:sz="0" w:space="0" w:color="auto"/>
        <w:left w:val="none" w:sz="0" w:space="0" w:color="auto"/>
        <w:bottom w:val="none" w:sz="0" w:space="0" w:color="auto"/>
        <w:right w:val="none" w:sz="0" w:space="0" w:color="auto"/>
      </w:divBdr>
    </w:div>
    <w:div w:id="631714083">
      <w:marLeft w:val="640"/>
      <w:marRight w:val="0"/>
      <w:marTop w:val="0"/>
      <w:marBottom w:val="0"/>
      <w:divBdr>
        <w:top w:val="none" w:sz="0" w:space="0" w:color="auto"/>
        <w:left w:val="none" w:sz="0" w:space="0" w:color="auto"/>
        <w:bottom w:val="none" w:sz="0" w:space="0" w:color="auto"/>
        <w:right w:val="none" w:sz="0" w:space="0" w:color="auto"/>
      </w:divBdr>
    </w:div>
    <w:div w:id="631786987">
      <w:marLeft w:val="640"/>
      <w:marRight w:val="0"/>
      <w:marTop w:val="0"/>
      <w:marBottom w:val="0"/>
      <w:divBdr>
        <w:top w:val="none" w:sz="0" w:space="0" w:color="auto"/>
        <w:left w:val="none" w:sz="0" w:space="0" w:color="auto"/>
        <w:bottom w:val="none" w:sz="0" w:space="0" w:color="auto"/>
        <w:right w:val="none" w:sz="0" w:space="0" w:color="auto"/>
      </w:divBdr>
    </w:div>
    <w:div w:id="632055269">
      <w:marLeft w:val="640"/>
      <w:marRight w:val="0"/>
      <w:marTop w:val="0"/>
      <w:marBottom w:val="0"/>
      <w:divBdr>
        <w:top w:val="none" w:sz="0" w:space="0" w:color="auto"/>
        <w:left w:val="none" w:sz="0" w:space="0" w:color="auto"/>
        <w:bottom w:val="none" w:sz="0" w:space="0" w:color="auto"/>
        <w:right w:val="none" w:sz="0" w:space="0" w:color="auto"/>
      </w:divBdr>
    </w:div>
    <w:div w:id="634336113">
      <w:marLeft w:val="640"/>
      <w:marRight w:val="0"/>
      <w:marTop w:val="0"/>
      <w:marBottom w:val="0"/>
      <w:divBdr>
        <w:top w:val="none" w:sz="0" w:space="0" w:color="auto"/>
        <w:left w:val="none" w:sz="0" w:space="0" w:color="auto"/>
        <w:bottom w:val="none" w:sz="0" w:space="0" w:color="auto"/>
        <w:right w:val="none" w:sz="0" w:space="0" w:color="auto"/>
      </w:divBdr>
    </w:div>
    <w:div w:id="634872702">
      <w:marLeft w:val="640"/>
      <w:marRight w:val="0"/>
      <w:marTop w:val="0"/>
      <w:marBottom w:val="0"/>
      <w:divBdr>
        <w:top w:val="none" w:sz="0" w:space="0" w:color="auto"/>
        <w:left w:val="none" w:sz="0" w:space="0" w:color="auto"/>
        <w:bottom w:val="none" w:sz="0" w:space="0" w:color="auto"/>
        <w:right w:val="none" w:sz="0" w:space="0" w:color="auto"/>
      </w:divBdr>
    </w:div>
    <w:div w:id="634986623">
      <w:marLeft w:val="640"/>
      <w:marRight w:val="0"/>
      <w:marTop w:val="0"/>
      <w:marBottom w:val="0"/>
      <w:divBdr>
        <w:top w:val="none" w:sz="0" w:space="0" w:color="auto"/>
        <w:left w:val="none" w:sz="0" w:space="0" w:color="auto"/>
        <w:bottom w:val="none" w:sz="0" w:space="0" w:color="auto"/>
        <w:right w:val="none" w:sz="0" w:space="0" w:color="auto"/>
      </w:divBdr>
    </w:div>
    <w:div w:id="635841829">
      <w:marLeft w:val="640"/>
      <w:marRight w:val="0"/>
      <w:marTop w:val="0"/>
      <w:marBottom w:val="0"/>
      <w:divBdr>
        <w:top w:val="none" w:sz="0" w:space="0" w:color="auto"/>
        <w:left w:val="none" w:sz="0" w:space="0" w:color="auto"/>
        <w:bottom w:val="none" w:sz="0" w:space="0" w:color="auto"/>
        <w:right w:val="none" w:sz="0" w:space="0" w:color="auto"/>
      </w:divBdr>
    </w:div>
    <w:div w:id="635911770">
      <w:marLeft w:val="640"/>
      <w:marRight w:val="0"/>
      <w:marTop w:val="0"/>
      <w:marBottom w:val="0"/>
      <w:divBdr>
        <w:top w:val="none" w:sz="0" w:space="0" w:color="auto"/>
        <w:left w:val="none" w:sz="0" w:space="0" w:color="auto"/>
        <w:bottom w:val="none" w:sz="0" w:space="0" w:color="auto"/>
        <w:right w:val="none" w:sz="0" w:space="0" w:color="auto"/>
      </w:divBdr>
    </w:div>
    <w:div w:id="636303001">
      <w:marLeft w:val="640"/>
      <w:marRight w:val="0"/>
      <w:marTop w:val="0"/>
      <w:marBottom w:val="0"/>
      <w:divBdr>
        <w:top w:val="none" w:sz="0" w:space="0" w:color="auto"/>
        <w:left w:val="none" w:sz="0" w:space="0" w:color="auto"/>
        <w:bottom w:val="none" w:sz="0" w:space="0" w:color="auto"/>
        <w:right w:val="none" w:sz="0" w:space="0" w:color="auto"/>
      </w:divBdr>
    </w:div>
    <w:div w:id="636567592">
      <w:marLeft w:val="640"/>
      <w:marRight w:val="0"/>
      <w:marTop w:val="0"/>
      <w:marBottom w:val="0"/>
      <w:divBdr>
        <w:top w:val="none" w:sz="0" w:space="0" w:color="auto"/>
        <w:left w:val="none" w:sz="0" w:space="0" w:color="auto"/>
        <w:bottom w:val="none" w:sz="0" w:space="0" w:color="auto"/>
        <w:right w:val="none" w:sz="0" w:space="0" w:color="auto"/>
      </w:divBdr>
    </w:div>
    <w:div w:id="636642741">
      <w:marLeft w:val="640"/>
      <w:marRight w:val="0"/>
      <w:marTop w:val="0"/>
      <w:marBottom w:val="0"/>
      <w:divBdr>
        <w:top w:val="none" w:sz="0" w:space="0" w:color="auto"/>
        <w:left w:val="none" w:sz="0" w:space="0" w:color="auto"/>
        <w:bottom w:val="none" w:sz="0" w:space="0" w:color="auto"/>
        <w:right w:val="none" w:sz="0" w:space="0" w:color="auto"/>
      </w:divBdr>
    </w:div>
    <w:div w:id="636880696">
      <w:marLeft w:val="640"/>
      <w:marRight w:val="0"/>
      <w:marTop w:val="0"/>
      <w:marBottom w:val="0"/>
      <w:divBdr>
        <w:top w:val="none" w:sz="0" w:space="0" w:color="auto"/>
        <w:left w:val="none" w:sz="0" w:space="0" w:color="auto"/>
        <w:bottom w:val="none" w:sz="0" w:space="0" w:color="auto"/>
        <w:right w:val="none" w:sz="0" w:space="0" w:color="auto"/>
      </w:divBdr>
    </w:div>
    <w:div w:id="636952177">
      <w:marLeft w:val="640"/>
      <w:marRight w:val="0"/>
      <w:marTop w:val="0"/>
      <w:marBottom w:val="0"/>
      <w:divBdr>
        <w:top w:val="none" w:sz="0" w:space="0" w:color="auto"/>
        <w:left w:val="none" w:sz="0" w:space="0" w:color="auto"/>
        <w:bottom w:val="none" w:sz="0" w:space="0" w:color="auto"/>
        <w:right w:val="none" w:sz="0" w:space="0" w:color="auto"/>
      </w:divBdr>
    </w:div>
    <w:div w:id="638000340">
      <w:marLeft w:val="640"/>
      <w:marRight w:val="0"/>
      <w:marTop w:val="0"/>
      <w:marBottom w:val="0"/>
      <w:divBdr>
        <w:top w:val="none" w:sz="0" w:space="0" w:color="auto"/>
        <w:left w:val="none" w:sz="0" w:space="0" w:color="auto"/>
        <w:bottom w:val="none" w:sz="0" w:space="0" w:color="auto"/>
        <w:right w:val="none" w:sz="0" w:space="0" w:color="auto"/>
      </w:divBdr>
    </w:div>
    <w:div w:id="638413814">
      <w:marLeft w:val="640"/>
      <w:marRight w:val="0"/>
      <w:marTop w:val="0"/>
      <w:marBottom w:val="0"/>
      <w:divBdr>
        <w:top w:val="none" w:sz="0" w:space="0" w:color="auto"/>
        <w:left w:val="none" w:sz="0" w:space="0" w:color="auto"/>
        <w:bottom w:val="none" w:sz="0" w:space="0" w:color="auto"/>
        <w:right w:val="none" w:sz="0" w:space="0" w:color="auto"/>
      </w:divBdr>
    </w:div>
    <w:div w:id="639187415">
      <w:marLeft w:val="640"/>
      <w:marRight w:val="0"/>
      <w:marTop w:val="0"/>
      <w:marBottom w:val="0"/>
      <w:divBdr>
        <w:top w:val="none" w:sz="0" w:space="0" w:color="auto"/>
        <w:left w:val="none" w:sz="0" w:space="0" w:color="auto"/>
        <w:bottom w:val="none" w:sz="0" w:space="0" w:color="auto"/>
        <w:right w:val="none" w:sz="0" w:space="0" w:color="auto"/>
      </w:divBdr>
    </w:div>
    <w:div w:id="640035625">
      <w:marLeft w:val="640"/>
      <w:marRight w:val="0"/>
      <w:marTop w:val="0"/>
      <w:marBottom w:val="0"/>
      <w:divBdr>
        <w:top w:val="none" w:sz="0" w:space="0" w:color="auto"/>
        <w:left w:val="none" w:sz="0" w:space="0" w:color="auto"/>
        <w:bottom w:val="none" w:sz="0" w:space="0" w:color="auto"/>
        <w:right w:val="none" w:sz="0" w:space="0" w:color="auto"/>
      </w:divBdr>
    </w:div>
    <w:div w:id="640770882">
      <w:marLeft w:val="640"/>
      <w:marRight w:val="0"/>
      <w:marTop w:val="0"/>
      <w:marBottom w:val="0"/>
      <w:divBdr>
        <w:top w:val="none" w:sz="0" w:space="0" w:color="auto"/>
        <w:left w:val="none" w:sz="0" w:space="0" w:color="auto"/>
        <w:bottom w:val="none" w:sz="0" w:space="0" w:color="auto"/>
        <w:right w:val="none" w:sz="0" w:space="0" w:color="auto"/>
      </w:divBdr>
    </w:div>
    <w:div w:id="640815528">
      <w:marLeft w:val="640"/>
      <w:marRight w:val="0"/>
      <w:marTop w:val="0"/>
      <w:marBottom w:val="0"/>
      <w:divBdr>
        <w:top w:val="none" w:sz="0" w:space="0" w:color="auto"/>
        <w:left w:val="none" w:sz="0" w:space="0" w:color="auto"/>
        <w:bottom w:val="none" w:sz="0" w:space="0" w:color="auto"/>
        <w:right w:val="none" w:sz="0" w:space="0" w:color="auto"/>
      </w:divBdr>
    </w:div>
    <w:div w:id="641084355">
      <w:marLeft w:val="640"/>
      <w:marRight w:val="0"/>
      <w:marTop w:val="0"/>
      <w:marBottom w:val="0"/>
      <w:divBdr>
        <w:top w:val="none" w:sz="0" w:space="0" w:color="auto"/>
        <w:left w:val="none" w:sz="0" w:space="0" w:color="auto"/>
        <w:bottom w:val="none" w:sz="0" w:space="0" w:color="auto"/>
        <w:right w:val="none" w:sz="0" w:space="0" w:color="auto"/>
      </w:divBdr>
    </w:div>
    <w:div w:id="641422769">
      <w:marLeft w:val="640"/>
      <w:marRight w:val="0"/>
      <w:marTop w:val="0"/>
      <w:marBottom w:val="0"/>
      <w:divBdr>
        <w:top w:val="none" w:sz="0" w:space="0" w:color="auto"/>
        <w:left w:val="none" w:sz="0" w:space="0" w:color="auto"/>
        <w:bottom w:val="none" w:sz="0" w:space="0" w:color="auto"/>
        <w:right w:val="none" w:sz="0" w:space="0" w:color="auto"/>
      </w:divBdr>
    </w:div>
    <w:div w:id="642009865">
      <w:marLeft w:val="640"/>
      <w:marRight w:val="0"/>
      <w:marTop w:val="0"/>
      <w:marBottom w:val="0"/>
      <w:divBdr>
        <w:top w:val="none" w:sz="0" w:space="0" w:color="auto"/>
        <w:left w:val="none" w:sz="0" w:space="0" w:color="auto"/>
        <w:bottom w:val="none" w:sz="0" w:space="0" w:color="auto"/>
        <w:right w:val="none" w:sz="0" w:space="0" w:color="auto"/>
      </w:divBdr>
    </w:div>
    <w:div w:id="642195493">
      <w:marLeft w:val="640"/>
      <w:marRight w:val="0"/>
      <w:marTop w:val="0"/>
      <w:marBottom w:val="0"/>
      <w:divBdr>
        <w:top w:val="none" w:sz="0" w:space="0" w:color="auto"/>
        <w:left w:val="none" w:sz="0" w:space="0" w:color="auto"/>
        <w:bottom w:val="none" w:sz="0" w:space="0" w:color="auto"/>
        <w:right w:val="none" w:sz="0" w:space="0" w:color="auto"/>
      </w:divBdr>
    </w:div>
    <w:div w:id="642387800">
      <w:marLeft w:val="640"/>
      <w:marRight w:val="0"/>
      <w:marTop w:val="0"/>
      <w:marBottom w:val="0"/>
      <w:divBdr>
        <w:top w:val="none" w:sz="0" w:space="0" w:color="auto"/>
        <w:left w:val="none" w:sz="0" w:space="0" w:color="auto"/>
        <w:bottom w:val="none" w:sz="0" w:space="0" w:color="auto"/>
        <w:right w:val="none" w:sz="0" w:space="0" w:color="auto"/>
      </w:divBdr>
    </w:div>
    <w:div w:id="642541028">
      <w:marLeft w:val="640"/>
      <w:marRight w:val="0"/>
      <w:marTop w:val="0"/>
      <w:marBottom w:val="0"/>
      <w:divBdr>
        <w:top w:val="none" w:sz="0" w:space="0" w:color="auto"/>
        <w:left w:val="none" w:sz="0" w:space="0" w:color="auto"/>
        <w:bottom w:val="none" w:sz="0" w:space="0" w:color="auto"/>
        <w:right w:val="none" w:sz="0" w:space="0" w:color="auto"/>
      </w:divBdr>
    </w:div>
    <w:div w:id="642613028">
      <w:marLeft w:val="640"/>
      <w:marRight w:val="0"/>
      <w:marTop w:val="0"/>
      <w:marBottom w:val="0"/>
      <w:divBdr>
        <w:top w:val="none" w:sz="0" w:space="0" w:color="auto"/>
        <w:left w:val="none" w:sz="0" w:space="0" w:color="auto"/>
        <w:bottom w:val="none" w:sz="0" w:space="0" w:color="auto"/>
        <w:right w:val="none" w:sz="0" w:space="0" w:color="auto"/>
      </w:divBdr>
    </w:div>
    <w:div w:id="644354913">
      <w:marLeft w:val="640"/>
      <w:marRight w:val="0"/>
      <w:marTop w:val="0"/>
      <w:marBottom w:val="0"/>
      <w:divBdr>
        <w:top w:val="none" w:sz="0" w:space="0" w:color="auto"/>
        <w:left w:val="none" w:sz="0" w:space="0" w:color="auto"/>
        <w:bottom w:val="none" w:sz="0" w:space="0" w:color="auto"/>
        <w:right w:val="none" w:sz="0" w:space="0" w:color="auto"/>
      </w:divBdr>
    </w:div>
    <w:div w:id="645286320">
      <w:marLeft w:val="640"/>
      <w:marRight w:val="0"/>
      <w:marTop w:val="0"/>
      <w:marBottom w:val="0"/>
      <w:divBdr>
        <w:top w:val="none" w:sz="0" w:space="0" w:color="auto"/>
        <w:left w:val="none" w:sz="0" w:space="0" w:color="auto"/>
        <w:bottom w:val="none" w:sz="0" w:space="0" w:color="auto"/>
        <w:right w:val="none" w:sz="0" w:space="0" w:color="auto"/>
      </w:divBdr>
    </w:div>
    <w:div w:id="645360611">
      <w:marLeft w:val="640"/>
      <w:marRight w:val="0"/>
      <w:marTop w:val="0"/>
      <w:marBottom w:val="0"/>
      <w:divBdr>
        <w:top w:val="none" w:sz="0" w:space="0" w:color="auto"/>
        <w:left w:val="none" w:sz="0" w:space="0" w:color="auto"/>
        <w:bottom w:val="none" w:sz="0" w:space="0" w:color="auto"/>
        <w:right w:val="none" w:sz="0" w:space="0" w:color="auto"/>
      </w:divBdr>
    </w:div>
    <w:div w:id="645937451">
      <w:marLeft w:val="640"/>
      <w:marRight w:val="0"/>
      <w:marTop w:val="0"/>
      <w:marBottom w:val="0"/>
      <w:divBdr>
        <w:top w:val="none" w:sz="0" w:space="0" w:color="auto"/>
        <w:left w:val="none" w:sz="0" w:space="0" w:color="auto"/>
        <w:bottom w:val="none" w:sz="0" w:space="0" w:color="auto"/>
        <w:right w:val="none" w:sz="0" w:space="0" w:color="auto"/>
      </w:divBdr>
    </w:div>
    <w:div w:id="646280436">
      <w:marLeft w:val="640"/>
      <w:marRight w:val="0"/>
      <w:marTop w:val="0"/>
      <w:marBottom w:val="0"/>
      <w:divBdr>
        <w:top w:val="none" w:sz="0" w:space="0" w:color="auto"/>
        <w:left w:val="none" w:sz="0" w:space="0" w:color="auto"/>
        <w:bottom w:val="none" w:sz="0" w:space="0" w:color="auto"/>
        <w:right w:val="none" w:sz="0" w:space="0" w:color="auto"/>
      </w:divBdr>
    </w:div>
    <w:div w:id="646937877">
      <w:marLeft w:val="640"/>
      <w:marRight w:val="0"/>
      <w:marTop w:val="0"/>
      <w:marBottom w:val="0"/>
      <w:divBdr>
        <w:top w:val="none" w:sz="0" w:space="0" w:color="auto"/>
        <w:left w:val="none" w:sz="0" w:space="0" w:color="auto"/>
        <w:bottom w:val="none" w:sz="0" w:space="0" w:color="auto"/>
        <w:right w:val="none" w:sz="0" w:space="0" w:color="auto"/>
      </w:divBdr>
    </w:div>
    <w:div w:id="647981235">
      <w:marLeft w:val="640"/>
      <w:marRight w:val="0"/>
      <w:marTop w:val="0"/>
      <w:marBottom w:val="0"/>
      <w:divBdr>
        <w:top w:val="none" w:sz="0" w:space="0" w:color="auto"/>
        <w:left w:val="none" w:sz="0" w:space="0" w:color="auto"/>
        <w:bottom w:val="none" w:sz="0" w:space="0" w:color="auto"/>
        <w:right w:val="none" w:sz="0" w:space="0" w:color="auto"/>
      </w:divBdr>
    </w:div>
    <w:div w:id="648559239">
      <w:marLeft w:val="640"/>
      <w:marRight w:val="0"/>
      <w:marTop w:val="0"/>
      <w:marBottom w:val="0"/>
      <w:divBdr>
        <w:top w:val="none" w:sz="0" w:space="0" w:color="auto"/>
        <w:left w:val="none" w:sz="0" w:space="0" w:color="auto"/>
        <w:bottom w:val="none" w:sz="0" w:space="0" w:color="auto"/>
        <w:right w:val="none" w:sz="0" w:space="0" w:color="auto"/>
      </w:divBdr>
    </w:div>
    <w:div w:id="648750565">
      <w:marLeft w:val="640"/>
      <w:marRight w:val="0"/>
      <w:marTop w:val="0"/>
      <w:marBottom w:val="0"/>
      <w:divBdr>
        <w:top w:val="none" w:sz="0" w:space="0" w:color="auto"/>
        <w:left w:val="none" w:sz="0" w:space="0" w:color="auto"/>
        <w:bottom w:val="none" w:sz="0" w:space="0" w:color="auto"/>
        <w:right w:val="none" w:sz="0" w:space="0" w:color="auto"/>
      </w:divBdr>
    </w:div>
    <w:div w:id="649942482">
      <w:marLeft w:val="640"/>
      <w:marRight w:val="0"/>
      <w:marTop w:val="0"/>
      <w:marBottom w:val="0"/>
      <w:divBdr>
        <w:top w:val="none" w:sz="0" w:space="0" w:color="auto"/>
        <w:left w:val="none" w:sz="0" w:space="0" w:color="auto"/>
        <w:bottom w:val="none" w:sz="0" w:space="0" w:color="auto"/>
        <w:right w:val="none" w:sz="0" w:space="0" w:color="auto"/>
      </w:divBdr>
    </w:div>
    <w:div w:id="650253016">
      <w:marLeft w:val="640"/>
      <w:marRight w:val="0"/>
      <w:marTop w:val="0"/>
      <w:marBottom w:val="0"/>
      <w:divBdr>
        <w:top w:val="none" w:sz="0" w:space="0" w:color="auto"/>
        <w:left w:val="none" w:sz="0" w:space="0" w:color="auto"/>
        <w:bottom w:val="none" w:sz="0" w:space="0" w:color="auto"/>
        <w:right w:val="none" w:sz="0" w:space="0" w:color="auto"/>
      </w:divBdr>
    </w:div>
    <w:div w:id="650912174">
      <w:marLeft w:val="640"/>
      <w:marRight w:val="0"/>
      <w:marTop w:val="0"/>
      <w:marBottom w:val="0"/>
      <w:divBdr>
        <w:top w:val="none" w:sz="0" w:space="0" w:color="auto"/>
        <w:left w:val="none" w:sz="0" w:space="0" w:color="auto"/>
        <w:bottom w:val="none" w:sz="0" w:space="0" w:color="auto"/>
        <w:right w:val="none" w:sz="0" w:space="0" w:color="auto"/>
      </w:divBdr>
    </w:div>
    <w:div w:id="651253964">
      <w:marLeft w:val="640"/>
      <w:marRight w:val="0"/>
      <w:marTop w:val="0"/>
      <w:marBottom w:val="0"/>
      <w:divBdr>
        <w:top w:val="none" w:sz="0" w:space="0" w:color="auto"/>
        <w:left w:val="none" w:sz="0" w:space="0" w:color="auto"/>
        <w:bottom w:val="none" w:sz="0" w:space="0" w:color="auto"/>
        <w:right w:val="none" w:sz="0" w:space="0" w:color="auto"/>
      </w:divBdr>
    </w:div>
    <w:div w:id="651952247">
      <w:marLeft w:val="640"/>
      <w:marRight w:val="0"/>
      <w:marTop w:val="0"/>
      <w:marBottom w:val="0"/>
      <w:divBdr>
        <w:top w:val="none" w:sz="0" w:space="0" w:color="auto"/>
        <w:left w:val="none" w:sz="0" w:space="0" w:color="auto"/>
        <w:bottom w:val="none" w:sz="0" w:space="0" w:color="auto"/>
        <w:right w:val="none" w:sz="0" w:space="0" w:color="auto"/>
      </w:divBdr>
    </w:div>
    <w:div w:id="652953242">
      <w:marLeft w:val="640"/>
      <w:marRight w:val="0"/>
      <w:marTop w:val="0"/>
      <w:marBottom w:val="0"/>
      <w:divBdr>
        <w:top w:val="none" w:sz="0" w:space="0" w:color="auto"/>
        <w:left w:val="none" w:sz="0" w:space="0" w:color="auto"/>
        <w:bottom w:val="none" w:sz="0" w:space="0" w:color="auto"/>
        <w:right w:val="none" w:sz="0" w:space="0" w:color="auto"/>
      </w:divBdr>
    </w:div>
    <w:div w:id="653140887">
      <w:marLeft w:val="640"/>
      <w:marRight w:val="0"/>
      <w:marTop w:val="0"/>
      <w:marBottom w:val="0"/>
      <w:divBdr>
        <w:top w:val="none" w:sz="0" w:space="0" w:color="auto"/>
        <w:left w:val="none" w:sz="0" w:space="0" w:color="auto"/>
        <w:bottom w:val="none" w:sz="0" w:space="0" w:color="auto"/>
        <w:right w:val="none" w:sz="0" w:space="0" w:color="auto"/>
      </w:divBdr>
    </w:div>
    <w:div w:id="653528204">
      <w:marLeft w:val="640"/>
      <w:marRight w:val="0"/>
      <w:marTop w:val="0"/>
      <w:marBottom w:val="0"/>
      <w:divBdr>
        <w:top w:val="none" w:sz="0" w:space="0" w:color="auto"/>
        <w:left w:val="none" w:sz="0" w:space="0" w:color="auto"/>
        <w:bottom w:val="none" w:sz="0" w:space="0" w:color="auto"/>
        <w:right w:val="none" w:sz="0" w:space="0" w:color="auto"/>
      </w:divBdr>
    </w:div>
    <w:div w:id="654341752">
      <w:marLeft w:val="640"/>
      <w:marRight w:val="0"/>
      <w:marTop w:val="0"/>
      <w:marBottom w:val="0"/>
      <w:divBdr>
        <w:top w:val="none" w:sz="0" w:space="0" w:color="auto"/>
        <w:left w:val="none" w:sz="0" w:space="0" w:color="auto"/>
        <w:bottom w:val="none" w:sz="0" w:space="0" w:color="auto"/>
        <w:right w:val="none" w:sz="0" w:space="0" w:color="auto"/>
      </w:divBdr>
    </w:div>
    <w:div w:id="654644471">
      <w:marLeft w:val="640"/>
      <w:marRight w:val="0"/>
      <w:marTop w:val="0"/>
      <w:marBottom w:val="0"/>
      <w:divBdr>
        <w:top w:val="none" w:sz="0" w:space="0" w:color="auto"/>
        <w:left w:val="none" w:sz="0" w:space="0" w:color="auto"/>
        <w:bottom w:val="none" w:sz="0" w:space="0" w:color="auto"/>
        <w:right w:val="none" w:sz="0" w:space="0" w:color="auto"/>
      </w:divBdr>
    </w:div>
    <w:div w:id="654647335">
      <w:marLeft w:val="640"/>
      <w:marRight w:val="0"/>
      <w:marTop w:val="0"/>
      <w:marBottom w:val="0"/>
      <w:divBdr>
        <w:top w:val="none" w:sz="0" w:space="0" w:color="auto"/>
        <w:left w:val="none" w:sz="0" w:space="0" w:color="auto"/>
        <w:bottom w:val="none" w:sz="0" w:space="0" w:color="auto"/>
        <w:right w:val="none" w:sz="0" w:space="0" w:color="auto"/>
      </w:divBdr>
    </w:div>
    <w:div w:id="655181898">
      <w:marLeft w:val="640"/>
      <w:marRight w:val="0"/>
      <w:marTop w:val="0"/>
      <w:marBottom w:val="0"/>
      <w:divBdr>
        <w:top w:val="none" w:sz="0" w:space="0" w:color="auto"/>
        <w:left w:val="none" w:sz="0" w:space="0" w:color="auto"/>
        <w:bottom w:val="none" w:sz="0" w:space="0" w:color="auto"/>
        <w:right w:val="none" w:sz="0" w:space="0" w:color="auto"/>
      </w:divBdr>
    </w:div>
    <w:div w:id="655306016">
      <w:marLeft w:val="640"/>
      <w:marRight w:val="0"/>
      <w:marTop w:val="0"/>
      <w:marBottom w:val="0"/>
      <w:divBdr>
        <w:top w:val="none" w:sz="0" w:space="0" w:color="auto"/>
        <w:left w:val="none" w:sz="0" w:space="0" w:color="auto"/>
        <w:bottom w:val="none" w:sz="0" w:space="0" w:color="auto"/>
        <w:right w:val="none" w:sz="0" w:space="0" w:color="auto"/>
      </w:divBdr>
    </w:div>
    <w:div w:id="655845722">
      <w:marLeft w:val="640"/>
      <w:marRight w:val="0"/>
      <w:marTop w:val="0"/>
      <w:marBottom w:val="0"/>
      <w:divBdr>
        <w:top w:val="none" w:sz="0" w:space="0" w:color="auto"/>
        <w:left w:val="none" w:sz="0" w:space="0" w:color="auto"/>
        <w:bottom w:val="none" w:sz="0" w:space="0" w:color="auto"/>
        <w:right w:val="none" w:sz="0" w:space="0" w:color="auto"/>
      </w:divBdr>
    </w:div>
    <w:div w:id="656034141">
      <w:marLeft w:val="640"/>
      <w:marRight w:val="0"/>
      <w:marTop w:val="0"/>
      <w:marBottom w:val="0"/>
      <w:divBdr>
        <w:top w:val="none" w:sz="0" w:space="0" w:color="auto"/>
        <w:left w:val="none" w:sz="0" w:space="0" w:color="auto"/>
        <w:bottom w:val="none" w:sz="0" w:space="0" w:color="auto"/>
        <w:right w:val="none" w:sz="0" w:space="0" w:color="auto"/>
      </w:divBdr>
    </w:div>
    <w:div w:id="656767103">
      <w:marLeft w:val="640"/>
      <w:marRight w:val="0"/>
      <w:marTop w:val="0"/>
      <w:marBottom w:val="0"/>
      <w:divBdr>
        <w:top w:val="none" w:sz="0" w:space="0" w:color="auto"/>
        <w:left w:val="none" w:sz="0" w:space="0" w:color="auto"/>
        <w:bottom w:val="none" w:sz="0" w:space="0" w:color="auto"/>
        <w:right w:val="none" w:sz="0" w:space="0" w:color="auto"/>
      </w:divBdr>
    </w:div>
    <w:div w:id="657151422">
      <w:marLeft w:val="640"/>
      <w:marRight w:val="0"/>
      <w:marTop w:val="0"/>
      <w:marBottom w:val="0"/>
      <w:divBdr>
        <w:top w:val="none" w:sz="0" w:space="0" w:color="auto"/>
        <w:left w:val="none" w:sz="0" w:space="0" w:color="auto"/>
        <w:bottom w:val="none" w:sz="0" w:space="0" w:color="auto"/>
        <w:right w:val="none" w:sz="0" w:space="0" w:color="auto"/>
      </w:divBdr>
    </w:div>
    <w:div w:id="657347793">
      <w:marLeft w:val="640"/>
      <w:marRight w:val="0"/>
      <w:marTop w:val="0"/>
      <w:marBottom w:val="0"/>
      <w:divBdr>
        <w:top w:val="none" w:sz="0" w:space="0" w:color="auto"/>
        <w:left w:val="none" w:sz="0" w:space="0" w:color="auto"/>
        <w:bottom w:val="none" w:sz="0" w:space="0" w:color="auto"/>
        <w:right w:val="none" w:sz="0" w:space="0" w:color="auto"/>
      </w:divBdr>
    </w:div>
    <w:div w:id="657349087">
      <w:marLeft w:val="640"/>
      <w:marRight w:val="0"/>
      <w:marTop w:val="0"/>
      <w:marBottom w:val="0"/>
      <w:divBdr>
        <w:top w:val="none" w:sz="0" w:space="0" w:color="auto"/>
        <w:left w:val="none" w:sz="0" w:space="0" w:color="auto"/>
        <w:bottom w:val="none" w:sz="0" w:space="0" w:color="auto"/>
        <w:right w:val="none" w:sz="0" w:space="0" w:color="auto"/>
      </w:divBdr>
    </w:div>
    <w:div w:id="657423379">
      <w:marLeft w:val="640"/>
      <w:marRight w:val="0"/>
      <w:marTop w:val="0"/>
      <w:marBottom w:val="0"/>
      <w:divBdr>
        <w:top w:val="none" w:sz="0" w:space="0" w:color="auto"/>
        <w:left w:val="none" w:sz="0" w:space="0" w:color="auto"/>
        <w:bottom w:val="none" w:sz="0" w:space="0" w:color="auto"/>
        <w:right w:val="none" w:sz="0" w:space="0" w:color="auto"/>
      </w:divBdr>
    </w:div>
    <w:div w:id="657852010">
      <w:marLeft w:val="640"/>
      <w:marRight w:val="0"/>
      <w:marTop w:val="0"/>
      <w:marBottom w:val="0"/>
      <w:divBdr>
        <w:top w:val="none" w:sz="0" w:space="0" w:color="auto"/>
        <w:left w:val="none" w:sz="0" w:space="0" w:color="auto"/>
        <w:bottom w:val="none" w:sz="0" w:space="0" w:color="auto"/>
        <w:right w:val="none" w:sz="0" w:space="0" w:color="auto"/>
      </w:divBdr>
    </w:div>
    <w:div w:id="658193229">
      <w:marLeft w:val="640"/>
      <w:marRight w:val="0"/>
      <w:marTop w:val="0"/>
      <w:marBottom w:val="0"/>
      <w:divBdr>
        <w:top w:val="none" w:sz="0" w:space="0" w:color="auto"/>
        <w:left w:val="none" w:sz="0" w:space="0" w:color="auto"/>
        <w:bottom w:val="none" w:sz="0" w:space="0" w:color="auto"/>
        <w:right w:val="none" w:sz="0" w:space="0" w:color="auto"/>
      </w:divBdr>
    </w:div>
    <w:div w:id="658770435">
      <w:marLeft w:val="640"/>
      <w:marRight w:val="0"/>
      <w:marTop w:val="0"/>
      <w:marBottom w:val="0"/>
      <w:divBdr>
        <w:top w:val="none" w:sz="0" w:space="0" w:color="auto"/>
        <w:left w:val="none" w:sz="0" w:space="0" w:color="auto"/>
        <w:bottom w:val="none" w:sz="0" w:space="0" w:color="auto"/>
        <w:right w:val="none" w:sz="0" w:space="0" w:color="auto"/>
      </w:divBdr>
    </w:div>
    <w:div w:id="658971567">
      <w:marLeft w:val="640"/>
      <w:marRight w:val="0"/>
      <w:marTop w:val="0"/>
      <w:marBottom w:val="0"/>
      <w:divBdr>
        <w:top w:val="none" w:sz="0" w:space="0" w:color="auto"/>
        <w:left w:val="none" w:sz="0" w:space="0" w:color="auto"/>
        <w:bottom w:val="none" w:sz="0" w:space="0" w:color="auto"/>
        <w:right w:val="none" w:sz="0" w:space="0" w:color="auto"/>
      </w:divBdr>
    </w:div>
    <w:div w:id="659429123">
      <w:marLeft w:val="640"/>
      <w:marRight w:val="0"/>
      <w:marTop w:val="0"/>
      <w:marBottom w:val="0"/>
      <w:divBdr>
        <w:top w:val="none" w:sz="0" w:space="0" w:color="auto"/>
        <w:left w:val="none" w:sz="0" w:space="0" w:color="auto"/>
        <w:bottom w:val="none" w:sz="0" w:space="0" w:color="auto"/>
        <w:right w:val="none" w:sz="0" w:space="0" w:color="auto"/>
      </w:divBdr>
    </w:div>
    <w:div w:id="659431123">
      <w:marLeft w:val="640"/>
      <w:marRight w:val="0"/>
      <w:marTop w:val="0"/>
      <w:marBottom w:val="0"/>
      <w:divBdr>
        <w:top w:val="none" w:sz="0" w:space="0" w:color="auto"/>
        <w:left w:val="none" w:sz="0" w:space="0" w:color="auto"/>
        <w:bottom w:val="none" w:sz="0" w:space="0" w:color="auto"/>
        <w:right w:val="none" w:sz="0" w:space="0" w:color="auto"/>
      </w:divBdr>
    </w:div>
    <w:div w:id="659583904">
      <w:marLeft w:val="640"/>
      <w:marRight w:val="0"/>
      <w:marTop w:val="0"/>
      <w:marBottom w:val="0"/>
      <w:divBdr>
        <w:top w:val="none" w:sz="0" w:space="0" w:color="auto"/>
        <w:left w:val="none" w:sz="0" w:space="0" w:color="auto"/>
        <w:bottom w:val="none" w:sz="0" w:space="0" w:color="auto"/>
        <w:right w:val="none" w:sz="0" w:space="0" w:color="auto"/>
      </w:divBdr>
    </w:div>
    <w:div w:id="660549660">
      <w:marLeft w:val="640"/>
      <w:marRight w:val="0"/>
      <w:marTop w:val="0"/>
      <w:marBottom w:val="0"/>
      <w:divBdr>
        <w:top w:val="none" w:sz="0" w:space="0" w:color="auto"/>
        <w:left w:val="none" w:sz="0" w:space="0" w:color="auto"/>
        <w:bottom w:val="none" w:sz="0" w:space="0" w:color="auto"/>
        <w:right w:val="none" w:sz="0" w:space="0" w:color="auto"/>
      </w:divBdr>
    </w:div>
    <w:div w:id="660812426">
      <w:marLeft w:val="640"/>
      <w:marRight w:val="0"/>
      <w:marTop w:val="0"/>
      <w:marBottom w:val="0"/>
      <w:divBdr>
        <w:top w:val="none" w:sz="0" w:space="0" w:color="auto"/>
        <w:left w:val="none" w:sz="0" w:space="0" w:color="auto"/>
        <w:bottom w:val="none" w:sz="0" w:space="0" w:color="auto"/>
        <w:right w:val="none" w:sz="0" w:space="0" w:color="auto"/>
      </w:divBdr>
    </w:div>
    <w:div w:id="660962706">
      <w:marLeft w:val="640"/>
      <w:marRight w:val="0"/>
      <w:marTop w:val="0"/>
      <w:marBottom w:val="0"/>
      <w:divBdr>
        <w:top w:val="none" w:sz="0" w:space="0" w:color="auto"/>
        <w:left w:val="none" w:sz="0" w:space="0" w:color="auto"/>
        <w:bottom w:val="none" w:sz="0" w:space="0" w:color="auto"/>
        <w:right w:val="none" w:sz="0" w:space="0" w:color="auto"/>
      </w:divBdr>
    </w:div>
    <w:div w:id="660963318">
      <w:marLeft w:val="640"/>
      <w:marRight w:val="0"/>
      <w:marTop w:val="0"/>
      <w:marBottom w:val="0"/>
      <w:divBdr>
        <w:top w:val="none" w:sz="0" w:space="0" w:color="auto"/>
        <w:left w:val="none" w:sz="0" w:space="0" w:color="auto"/>
        <w:bottom w:val="none" w:sz="0" w:space="0" w:color="auto"/>
        <w:right w:val="none" w:sz="0" w:space="0" w:color="auto"/>
      </w:divBdr>
    </w:div>
    <w:div w:id="661008927">
      <w:marLeft w:val="640"/>
      <w:marRight w:val="0"/>
      <w:marTop w:val="0"/>
      <w:marBottom w:val="0"/>
      <w:divBdr>
        <w:top w:val="none" w:sz="0" w:space="0" w:color="auto"/>
        <w:left w:val="none" w:sz="0" w:space="0" w:color="auto"/>
        <w:bottom w:val="none" w:sz="0" w:space="0" w:color="auto"/>
        <w:right w:val="none" w:sz="0" w:space="0" w:color="auto"/>
      </w:divBdr>
    </w:div>
    <w:div w:id="661276534">
      <w:marLeft w:val="640"/>
      <w:marRight w:val="0"/>
      <w:marTop w:val="0"/>
      <w:marBottom w:val="0"/>
      <w:divBdr>
        <w:top w:val="none" w:sz="0" w:space="0" w:color="auto"/>
        <w:left w:val="none" w:sz="0" w:space="0" w:color="auto"/>
        <w:bottom w:val="none" w:sz="0" w:space="0" w:color="auto"/>
        <w:right w:val="none" w:sz="0" w:space="0" w:color="auto"/>
      </w:divBdr>
    </w:div>
    <w:div w:id="663120322">
      <w:marLeft w:val="640"/>
      <w:marRight w:val="0"/>
      <w:marTop w:val="0"/>
      <w:marBottom w:val="0"/>
      <w:divBdr>
        <w:top w:val="none" w:sz="0" w:space="0" w:color="auto"/>
        <w:left w:val="none" w:sz="0" w:space="0" w:color="auto"/>
        <w:bottom w:val="none" w:sz="0" w:space="0" w:color="auto"/>
        <w:right w:val="none" w:sz="0" w:space="0" w:color="auto"/>
      </w:divBdr>
    </w:div>
    <w:div w:id="663167281">
      <w:marLeft w:val="640"/>
      <w:marRight w:val="0"/>
      <w:marTop w:val="0"/>
      <w:marBottom w:val="0"/>
      <w:divBdr>
        <w:top w:val="none" w:sz="0" w:space="0" w:color="auto"/>
        <w:left w:val="none" w:sz="0" w:space="0" w:color="auto"/>
        <w:bottom w:val="none" w:sz="0" w:space="0" w:color="auto"/>
        <w:right w:val="none" w:sz="0" w:space="0" w:color="auto"/>
      </w:divBdr>
    </w:div>
    <w:div w:id="663241078">
      <w:marLeft w:val="640"/>
      <w:marRight w:val="0"/>
      <w:marTop w:val="0"/>
      <w:marBottom w:val="0"/>
      <w:divBdr>
        <w:top w:val="none" w:sz="0" w:space="0" w:color="auto"/>
        <w:left w:val="none" w:sz="0" w:space="0" w:color="auto"/>
        <w:bottom w:val="none" w:sz="0" w:space="0" w:color="auto"/>
        <w:right w:val="none" w:sz="0" w:space="0" w:color="auto"/>
      </w:divBdr>
    </w:div>
    <w:div w:id="663433885">
      <w:marLeft w:val="640"/>
      <w:marRight w:val="0"/>
      <w:marTop w:val="0"/>
      <w:marBottom w:val="0"/>
      <w:divBdr>
        <w:top w:val="none" w:sz="0" w:space="0" w:color="auto"/>
        <w:left w:val="none" w:sz="0" w:space="0" w:color="auto"/>
        <w:bottom w:val="none" w:sz="0" w:space="0" w:color="auto"/>
        <w:right w:val="none" w:sz="0" w:space="0" w:color="auto"/>
      </w:divBdr>
    </w:div>
    <w:div w:id="664553905">
      <w:marLeft w:val="640"/>
      <w:marRight w:val="0"/>
      <w:marTop w:val="0"/>
      <w:marBottom w:val="0"/>
      <w:divBdr>
        <w:top w:val="none" w:sz="0" w:space="0" w:color="auto"/>
        <w:left w:val="none" w:sz="0" w:space="0" w:color="auto"/>
        <w:bottom w:val="none" w:sz="0" w:space="0" w:color="auto"/>
        <w:right w:val="none" w:sz="0" w:space="0" w:color="auto"/>
      </w:divBdr>
    </w:div>
    <w:div w:id="664892340">
      <w:marLeft w:val="640"/>
      <w:marRight w:val="0"/>
      <w:marTop w:val="0"/>
      <w:marBottom w:val="0"/>
      <w:divBdr>
        <w:top w:val="none" w:sz="0" w:space="0" w:color="auto"/>
        <w:left w:val="none" w:sz="0" w:space="0" w:color="auto"/>
        <w:bottom w:val="none" w:sz="0" w:space="0" w:color="auto"/>
        <w:right w:val="none" w:sz="0" w:space="0" w:color="auto"/>
      </w:divBdr>
    </w:div>
    <w:div w:id="664940016">
      <w:marLeft w:val="640"/>
      <w:marRight w:val="0"/>
      <w:marTop w:val="0"/>
      <w:marBottom w:val="0"/>
      <w:divBdr>
        <w:top w:val="none" w:sz="0" w:space="0" w:color="auto"/>
        <w:left w:val="none" w:sz="0" w:space="0" w:color="auto"/>
        <w:bottom w:val="none" w:sz="0" w:space="0" w:color="auto"/>
        <w:right w:val="none" w:sz="0" w:space="0" w:color="auto"/>
      </w:divBdr>
    </w:div>
    <w:div w:id="665061043">
      <w:marLeft w:val="640"/>
      <w:marRight w:val="0"/>
      <w:marTop w:val="0"/>
      <w:marBottom w:val="0"/>
      <w:divBdr>
        <w:top w:val="none" w:sz="0" w:space="0" w:color="auto"/>
        <w:left w:val="none" w:sz="0" w:space="0" w:color="auto"/>
        <w:bottom w:val="none" w:sz="0" w:space="0" w:color="auto"/>
        <w:right w:val="none" w:sz="0" w:space="0" w:color="auto"/>
      </w:divBdr>
    </w:div>
    <w:div w:id="665478907">
      <w:marLeft w:val="640"/>
      <w:marRight w:val="0"/>
      <w:marTop w:val="0"/>
      <w:marBottom w:val="0"/>
      <w:divBdr>
        <w:top w:val="none" w:sz="0" w:space="0" w:color="auto"/>
        <w:left w:val="none" w:sz="0" w:space="0" w:color="auto"/>
        <w:bottom w:val="none" w:sz="0" w:space="0" w:color="auto"/>
        <w:right w:val="none" w:sz="0" w:space="0" w:color="auto"/>
      </w:divBdr>
    </w:div>
    <w:div w:id="665790021">
      <w:marLeft w:val="640"/>
      <w:marRight w:val="0"/>
      <w:marTop w:val="0"/>
      <w:marBottom w:val="0"/>
      <w:divBdr>
        <w:top w:val="none" w:sz="0" w:space="0" w:color="auto"/>
        <w:left w:val="none" w:sz="0" w:space="0" w:color="auto"/>
        <w:bottom w:val="none" w:sz="0" w:space="0" w:color="auto"/>
        <w:right w:val="none" w:sz="0" w:space="0" w:color="auto"/>
      </w:divBdr>
    </w:div>
    <w:div w:id="666204691">
      <w:marLeft w:val="640"/>
      <w:marRight w:val="0"/>
      <w:marTop w:val="0"/>
      <w:marBottom w:val="0"/>
      <w:divBdr>
        <w:top w:val="none" w:sz="0" w:space="0" w:color="auto"/>
        <w:left w:val="none" w:sz="0" w:space="0" w:color="auto"/>
        <w:bottom w:val="none" w:sz="0" w:space="0" w:color="auto"/>
        <w:right w:val="none" w:sz="0" w:space="0" w:color="auto"/>
      </w:divBdr>
    </w:div>
    <w:div w:id="666640729">
      <w:marLeft w:val="640"/>
      <w:marRight w:val="0"/>
      <w:marTop w:val="0"/>
      <w:marBottom w:val="0"/>
      <w:divBdr>
        <w:top w:val="none" w:sz="0" w:space="0" w:color="auto"/>
        <w:left w:val="none" w:sz="0" w:space="0" w:color="auto"/>
        <w:bottom w:val="none" w:sz="0" w:space="0" w:color="auto"/>
        <w:right w:val="none" w:sz="0" w:space="0" w:color="auto"/>
      </w:divBdr>
    </w:div>
    <w:div w:id="667632919">
      <w:marLeft w:val="640"/>
      <w:marRight w:val="0"/>
      <w:marTop w:val="0"/>
      <w:marBottom w:val="0"/>
      <w:divBdr>
        <w:top w:val="none" w:sz="0" w:space="0" w:color="auto"/>
        <w:left w:val="none" w:sz="0" w:space="0" w:color="auto"/>
        <w:bottom w:val="none" w:sz="0" w:space="0" w:color="auto"/>
        <w:right w:val="none" w:sz="0" w:space="0" w:color="auto"/>
      </w:divBdr>
    </w:div>
    <w:div w:id="667944681">
      <w:marLeft w:val="640"/>
      <w:marRight w:val="0"/>
      <w:marTop w:val="0"/>
      <w:marBottom w:val="0"/>
      <w:divBdr>
        <w:top w:val="none" w:sz="0" w:space="0" w:color="auto"/>
        <w:left w:val="none" w:sz="0" w:space="0" w:color="auto"/>
        <w:bottom w:val="none" w:sz="0" w:space="0" w:color="auto"/>
        <w:right w:val="none" w:sz="0" w:space="0" w:color="auto"/>
      </w:divBdr>
    </w:div>
    <w:div w:id="667951880">
      <w:marLeft w:val="640"/>
      <w:marRight w:val="0"/>
      <w:marTop w:val="0"/>
      <w:marBottom w:val="0"/>
      <w:divBdr>
        <w:top w:val="none" w:sz="0" w:space="0" w:color="auto"/>
        <w:left w:val="none" w:sz="0" w:space="0" w:color="auto"/>
        <w:bottom w:val="none" w:sz="0" w:space="0" w:color="auto"/>
        <w:right w:val="none" w:sz="0" w:space="0" w:color="auto"/>
      </w:divBdr>
    </w:div>
    <w:div w:id="668020461">
      <w:marLeft w:val="640"/>
      <w:marRight w:val="0"/>
      <w:marTop w:val="0"/>
      <w:marBottom w:val="0"/>
      <w:divBdr>
        <w:top w:val="none" w:sz="0" w:space="0" w:color="auto"/>
        <w:left w:val="none" w:sz="0" w:space="0" w:color="auto"/>
        <w:bottom w:val="none" w:sz="0" w:space="0" w:color="auto"/>
        <w:right w:val="none" w:sz="0" w:space="0" w:color="auto"/>
      </w:divBdr>
    </w:div>
    <w:div w:id="668102112">
      <w:marLeft w:val="640"/>
      <w:marRight w:val="0"/>
      <w:marTop w:val="0"/>
      <w:marBottom w:val="0"/>
      <w:divBdr>
        <w:top w:val="none" w:sz="0" w:space="0" w:color="auto"/>
        <w:left w:val="none" w:sz="0" w:space="0" w:color="auto"/>
        <w:bottom w:val="none" w:sz="0" w:space="0" w:color="auto"/>
        <w:right w:val="none" w:sz="0" w:space="0" w:color="auto"/>
      </w:divBdr>
    </w:div>
    <w:div w:id="668873426">
      <w:marLeft w:val="640"/>
      <w:marRight w:val="0"/>
      <w:marTop w:val="0"/>
      <w:marBottom w:val="0"/>
      <w:divBdr>
        <w:top w:val="none" w:sz="0" w:space="0" w:color="auto"/>
        <w:left w:val="none" w:sz="0" w:space="0" w:color="auto"/>
        <w:bottom w:val="none" w:sz="0" w:space="0" w:color="auto"/>
        <w:right w:val="none" w:sz="0" w:space="0" w:color="auto"/>
      </w:divBdr>
    </w:div>
    <w:div w:id="669407357">
      <w:marLeft w:val="640"/>
      <w:marRight w:val="0"/>
      <w:marTop w:val="0"/>
      <w:marBottom w:val="0"/>
      <w:divBdr>
        <w:top w:val="none" w:sz="0" w:space="0" w:color="auto"/>
        <w:left w:val="none" w:sz="0" w:space="0" w:color="auto"/>
        <w:bottom w:val="none" w:sz="0" w:space="0" w:color="auto"/>
        <w:right w:val="none" w:sz="0" w:space="0" w:color="auto"/>
      </w:divBdr>
    </w:div>
    <w:div w:id="669522643">
      <w:marLeft w:val="640"/>
      <w:marRight w:val="0"/>
      <w:marTop w:val="0"/>
      <w:marBottom w:val="0"/>
      <w:divBdr>
        <w:top w:val="none" w:sz="0" w:space="0" w:color="auto"/>
        <w:left w:val="none" w:sz="0" w:space="0" w:color="auto"/>
        <w:bottom w:val="none" w:sz="0" w:space="0" w:color="auto"/>
        <w:right w:val="none" w:sz="0" w:space="0" w:color="auto"/>
      </w:divBdr>
    </w:div>
    <w:div w:id="669678332">
      <w:marLeft w:val="640"/>
      <w:marRight w:val="0"/>
      <w:marTop w:val="0"/>
      <w:marBottom w:val="0"/>
      <w:divBdr>
        <w:top w:val="none" w:sz="0" w:space="0" w:color="auto"/>
        <w:left w:val="none" w:sz="0" w:space="0" w:color="auto"/>
        <w:bottom w:val="none" w:sz="0" w:space="0" w:color="auto"/>
        <w:right w:val="none" w:sz="0" w:space="0" w:color="auto"/>
      </w:divBdr>
    </w:div>
    <w:div w:id="669912443">
      <w:marLeft w:val="640"/>
      <w:marRight w:val="0"/>
      <w:marTop w:val="0"/>
      <w:marBottom w:val="0"/>
      <w:divBdr>
        <w:top w:val="none" w:sz="0" w:space="0" w:color="auto"/>
        <w:left w:val="none" w:sz="0" w:space="0" w:color="auto"/>
        <w:bottom w:val="none" w:sz="0" w:space="0" w:color="auto"/>
        <w:right w:val="none" w:sz="0" w:space="0" w:color="auto"/>
      </w:divBdr>
    </w:div>
    <w:div w:id="670526106">
      <w:marLeft w:val="640"/>
      <w:marRight w:val="0"/>
      <w:marTop w:val="0"/>
      <w:marBottom w:val="0"/>
      <w:divBdr>
        <w:top w:val="none" w:sz="0" w:space="0" w:color="auto"/>
        <w:left w:val="none" w:sz="0" w:space="0" w:color="auto"/>
        <w:bottom w:val="none" w:sz="0" w:space="0" w:color="auto"/>
        <w:right w:val="none" w:sz="0" w:space="0" w:color="auto"/>
      </w:divBdr>
    </w:div>
    <w:div w:id="671031486">
      <w:marLeft w:val="640"/>
      <w:marRight w:val="0"/>
      <w:marTop w:val="0"/>
      <w:marBottom w:val="0"/>
      <w:divBdr>
        <w:top w:val="none" w:sz="0" w:space="0" w:color="auto"/>
        <w:left w:val="none" w:sz="0" w:space="0" w:color="auto"/>
        <w:bottom w:val="none" w:sz="0" w:space="0" w:color="auto"/>
        <w:right w:val="none" w:sz="0" w:space="0" w:color="auto"/>
      </w:divBdr>
    </w:div>
    <w:div w:id="671958962">
      <w:marLeft w:val="640"/>
      <w:marRight w:val="0"/>
      <w:marTop w:val="0"/>
      <w:marBottom w:val="0"/>
      <w:divBdr>
        <w:top w:val="none" w:sz="0" w:space="0" w:color="auto"/>
        <w:left w:val="none" w:sz="0" w:space="0" w:color="auto"/>
        <w:bottom w:val="none" w:sz="0" w:space="0" w:color="auto"/>
        <w:right w:val="none" w:sz="0" w:space="0" w:color="auto"/>
      </w:divBdr>
    </w:div>
    <w:div w:id="672071788">
      <w:marLeft w:val="640"/>
      <w:marRight w:val="0"/>
      <w:marTop w:val="0"/>
      <w:marBottom w:val="0"/>
      <w:divBdr>
        <w:top w:val="none" w:sz="0" w:space="0" w:color="auto"/>
        <w:left w:val="none" w:sz="0" w:space="0" w:color="auto"/>
        <w:bottom w:val="none" w:sz="0" w:space="0" w:color="auto"/>
        <w:right w:val="none" w:sz="0" w:space="0" w:color="auto"/>
      </w:divBdr>
    </w:div>
    <w:div w:id="672221837">
      <w:marLeft w:val="640"/>
      <w:marRight w:val="0"/>
      <w:marTop w:val="0"/>
      <w:marBottom w:val="0"/>
      <w:divBdr>
        <w:top w:val="none" w:sz="0" w:space="0" w:color="auto"/>
        <w:left w:val="none" w:sz="0" w:space="0" w:color="auto"/>
        <w:bottom w:val="none" w:sz="0" w:space="0" w:color="auto"/>
        <w:right w:val="none" w:sz="0" w:space="0" w:color="auto"/>
      </w:divBdr>
    </w:div>
    <w:div w:id="672950928">
      <w:marLeft w:val="640"/>
      <w:marRight w:val="0"/>
      <w:marTop w:val="0"/>
      <w:marBottom w:val="0"/>
      <w:divBdr>
        <w:top w:val="none" w:sz="0" w:space="0" w:color="auto"/>
        <w:left w:val="none" w:sz="0" w:space="0" w:color="auto"/>
        <w:bottom w:val="none" w:sz="0" w:space="0" w:color="auto"/>
        <w:right w:val="none" w:sz="0" w:space="0" w:color="auto"/>
      </w:divBdr>
    </w:div>
    <w:div w:id="673847263">
      <w:marLeft w:val="640"/>
      <w:marRight w:val="0"/>
      <w:marTop w:val="0"/>
      <w:marBottom w:val="0"/>
      <w:divBdr>
        <w:top w:val="none" w:sz="0" w:space="0" w:color="auto"/>
        <w:left w:val="none" w:sz="0" w:space="0" w:color="auto"/>
        <w:bottom w:val="none" w:sz="0" w:space="0" w:color="auto"/>
        <w:right w:val="none" w:sz="0" w:space="0" w:color="auto"/>
      </w:divBdr>
    </w:div>
    <w:div w:id="674067852">
      <w:marLeft w:val="640"/>
      <w:marRight w:val="0"/>
      <w:marTop w:val="0"/>
      <w:marBottom w:val="0"/>
      <w:divBdr>
        <w:top w:val="none" w:sz="0" w:space="0" w:color="auto"/>
        <w:left w:val="none" w:sz="0" w:space="0" w:color="auto"/>
        <w:bottom w:val="none" w:sz="0" w:space="0" w:color="auto"/>
        <w:right w:val="none" w:sz="0" w:space="0" w:color="auto"/>
      </w:divBdr>
    </w:div>
    <w:div w:id="674308536">
      <w:marLeft w:val="640"/>
      <w:marRight w:val="0"/>
      <w:marTop w:val="0"/>
      <w:marBottom w:val="0"/>
      <w:divBdr>
        <w:top w:val="none" w:sz="0" w:space="0" w:color="auto"/>
        <w:left w:val="none" w:sz="0" w:space="0" w:color="auto"/>
        <w:bottom w:val="none" w:sz="0" w:space="0" w:color="auto"/>
        <w:right w:val="none" w:sz="0" w:space="0" w:color="auto"/>
      </w:divBdr>
    </w:div>
    <w:div w:id="675233952">
      <w:marLeft w:val="640"/>
      <w:marRight w:val="0"/>
      <w:marTop w:val="0"/>
      <w:marBottom w:val="0"/>
      <w:divBdr>
        <w:top w:val="none" w:sz="0" w:space="0" w:color="auto"/>
        <w:left w:val="none" w:sz="0" w:space="0" w:color="auto"/>
        <w:bottom w:val="none" w:sz="0" w:space="0" w:color="auto"/>
        <w:right w:val="none" w:sz="0" w:space="0" w:color="auto"/>
      </w:divBdr>
    </w:div>
    <w:div w:id="675771106">
      <w:marLeft w:val="640"/>
      <w:marRight w:val="0"/>
      <w:marTop w:val="0"/>
      <w:marBottom w:val="0"/>
      <w:divBdr>
        <w:top w:val="none" w:sz="0" w:space="0" w:color="auto"/>
        <w:left w:val="none" w:sz="0" w:space="0" w:color="auto"/>
        <w:bottom w:val="none" w:sz="0" w:space="0" w:color="auto"/>
        <w:right w:val="none" w:sz="0" w:space="0" w:color="auto"/>
      </w:divBdr>
    </w:div>
    <w:div w:id="676345338">
      <w:marLeft w:val="640"/>
      <w:marRight w:val="0"/>
      <w:marTop w:val="0"/>
      <w:marBottom w:val="0"/>
      <w:divBdr>
        <w:top w:val="none" w:sz="0" w:space="0" w:color="auto"/>
        <w:left w:val="none" w:sz="0" w:space="0" w:color="auto"/>
        <w:bottom w:val="none" w:sz="0" w:space="0" w:color="auto"/>
        <w:right w:val="none" w:sz="0" w:space="0" w:color="auto"/>
      </w:divBdr>
    </w:div>
    <w:div w:id="676351377">
      <w:marLeft w:val="640"/>
      <w:marRight w:val="0"/>
      <w:marTop w:val="0"/>
      <w:marBottom w:val="0"/>
      <w:divBdr>
        <w:top w:val="none" w:sz="0" w:space="0" w:color="auto"/>
        <w:left w:val="none" w:sz="0" w:space="0" w:color="auto"/>
        <w:bottom w:val="none" w:sz="0" w:space="0" w:color="auto"/>
        <w:right w:val="none" w:sz="0" w:space="0" w:color="auto"/>
      </w:divBdr>
    </w:div>
    <w:div w:id="677654063">
      <w:marLeft w:val="640"/>
      <w:marRight w:val="0"/>
      <w:marTop w:val="0"/>
      <w:marBottom w:val="0"/>
      <w:divBdr>
        <w:top w:val="none" w:sz="0" w:space="0" w:color="auto"/>
        <w:left w:val="none" w:sz="0" w:space="0" w:color="auto"/>
        <w:bottom w:val="none" w:sz="0" w:space="0" w:color="auto"/>
        <w:right w:val="none" w:sz="0" w:space="0" w:color="auto"/>
      </w:divBdr>
    </w:div>
    <w:div w:id="678428900">
      <w:marLeft w:val="640"/>
      <w:marRight w:val="0"/>
      <w:marTop w:val="0"/>
      <w:marBottom w:val="0"/>
      <w:divBdr>
        <w:top w:val="none" w:sz="0" w:space="0" w:color="auto"/>
        <w:left w:val="none" w:sz="0" w:space="0" w:color="auto"/>
        <w:bottom w:val="none" w:sz="0" w:space="0" w:color="auto"/>
        <w:right w:val="none" w:sz="0" w:space="0" w:color="auto"/>
      </w:divBdr>
    </w:div>
    <w:div w:id="678656475">
      <w:marLeft w:val="640"/>
      <w:marRight w:val="0"/>
      <w:marTop w:val="0"/>
      <w:marBottom w:val="0"/>
      <w:divBdr>
        <w:top w:val="none" w:sz="0" w:space="0" w:color="auto"/>
        <w:left w:val="none" w:sz="0" w:space="0" w:color="auto"/>
        <w:bottom w:val="none" w:sz="0" w:space="0" w:color="auto"/>
        <w:right w:val="none" w:sz="0" w:space="0" w:color="auto"/>
      </w:divBdr>
    </w:div>
    <w:div w:id="678853119">
      <w:marLeft w:val="640"/>
      <w:marRight w:val="0"/>
      <w:marTop w:val="0"/>
      <w:marBottom w:val="0"/>
      <w:divBdr>
        <w:top w:val="none" w:sz="0" w:space="0" w:color="auto"/>
        <w:left w:val="none" w:sz="0" w:space="0" w:color="auto"/>
        <w:bottom w:val="none" w:sz="0" w:space="0" w:color="auto"/>
        <w:right w:val="none" w:sz="0" w:space="0" w:color="auto"/>
      </w:divBdr>
    </w:div>
    <w:div w:id="678965600">
      <w:marLeft w:val="640"/>
      <w:marRight w:val="0"/>
      <w:marTop w:val="0"/>
      <w:marBottom w:val="0"/>
      <w:divBdr>
        <w:top w:val="none" w:sz="0" w:space="0" w:color="auto"/>
        <w:left w:val="none" w:sz="0" w:space="0" w:color="auto"/>
        <w:bottom w:val="none" w:sz="0" w:space="0" w:color="auto"/>
        <w:right w:val="none" w:sz="0" w:space="0" w:color="auto"/>
      </w:divBdr>
    </w:div>
    <w:div w:id="679044944">
      <w:marLeft w:val="640"/>
      <w:marRight w:val="0"/>
      <w:marTop w:val="0"/>
      <w:marBottom w:val="0"/>
      <w:divBdr>
        <w:top w:val="none" w:sz="0" w:space="0" w:color="auto"/>
        <w:left w:val="none" w:sz="0" w:space="0" w:color="auto"/>
        <w:bottom w:val="none" w:sz="0" w:space="0" w:color="auto"/>
        <w:right w:val="none" w:sz="0" w:space="0" w:color="auto"/>
      </w:divBdr>
    </w:div>
    <w:div w:id="680353250">
      <w:marLeft w:val="640"/>
      <w:marRight w:val="0"/>
      <w:marTop w:val="0"/>
      <w:marBottom w:val="0"/>
      <w:divBdr>
        <w:top w:val="none" w:sz="0" w:space="0" w:color="auto"/>
        <w:left w:val="none" w:sz="0" w:space="0" w:color="auto"/>
        <w:bottom w:val="none" w:sz="0" w:space="0" w:color="auto"/>
        <w:right w:val="none" w:sz="0" w:space="0" w:color="auto"/>
      </w:divBdr>
    </w:div>
    <w:div w:id="681398534">
      <w:marLeft w:val="640"/>
      <w:marRight w:val="0"/>
      <w:marTop w:val="0"/>
      <w:marBottom w:val="0"/>
      <w:divBdr>
        <w:top w:val="none" w:sz="0" w:space="0" w:color="auto"/>
        <w:left w:val="none" w:sz="0" w:space="0" w:color="auto"/>
        <w:bottom w:val="none" w:sz="0" w:space="0" w:color="auto"/>
        <w:right w:val="none" w:sz="0" w:space="0" w:color="auto"/>
      </w:divBdr>
    </w:div>
    <w:div w:id="681516633">
      <w:marLeft w:val="640"/>
      <w:marRight w:val="0"/>
      <w:marTop w:val="0"/>
      <w:marBottom w:val="0"/>
      <w:divBdr>
        <w:top w:val="none" w:sz="0" w:space="0" w:color="auto"/>
        <w:left w:val="none" w:sz="0" w:space="0" w:color="auto"/>
        <w:bottom w:val="none" w:sz="0" w:space="0" w:color="auto"/>
        <w:right w:val="none" w:sz="0" w:space="0" w:color="auto"/>
      </w:divBdr>
    </w:div>
    <w:div w:id="682438286">
      <w:marLeft w:val="640"/>
      <w:marRight w:val="0"/>
      <w:marTop w:val="0"/>
      <w:marBottom w:val="0"/>
      <w:divBdr>
        <w:top w:val="none" w:sz="0" w:space="0" w:color="auto"/>
        <w:left w:val="none" w:sz="0" w:space="0" w:color="auto"/>
        <w:bottom w:val="none" w:sz="0" w:space="0" w:color="auto"/>
        <w:right w:val="none" w:sz="0" w:space="0" w:color="auto"/>
      </w:divBdr>
    </w:div>
    <w:div w:id="683097839">
      <w:marLeft w:val="640"/>
      <w:marRight w:val="0"/>
      <w:marTop w:val="0"/>
      <w:marBottom w:val="0"/>
      <w:divBdr>
        <w:top w:val="none" w:sz="0" w:space="0" w:color="auto"/>
        <w:left w:val="none" w:sz="0" w:space="0" w:color="auto"/>
        <w:bottom w:val="none" w:sz="0" w:space="0" w:color="auto"/>
        <w:right w:val="none" w:sz="0" w:space="0" w:color="auto"/>
      </w:divBdr>
    </w:div>
    <w:div w:id="684743854">
      <w:marLeft w:val="640"/>
      <w:marRight w:val="0"/>
      <w:marTop w:val="0"/>
      <w:marBottom w:val="0"/>
      <w:divBdr>
        <w:top w:val="none" w:sz="0" w:space="0" w:color="auto"/>
        <w:left w:val="none" w:sz="0" w:space="0" w:color="auto"/>
        <w:bottom w:val="none" w:sz="0" w:space="0" w:color="auto"/>
        <w:right w:val="none" w:sz="0" w:space="0" w:color="auto"/>
      </w:divBdr>
    </w:div>
    <w:div w:id="684791807">
      <w:marLeft w:val="640"/>
      <w:marRight w:val="0"/>
      <w:marTop w:val="0"/>
      <w:marBottom w:val="0"/>
      <w:divBdr>
        <w:top w:val="none" w:sz="0" w:space="0" w:color="auto"/>
        <w:left w:val="none" w:sz="0" w:space="0" w:color="auto"/>
        <w:bottom w:val="none" w:sz="0" w:space="0" w:color="auto"/>
        <w:right w:val="none" w:sz="0" w:space="0" w:color="auto"/>
      </w:divBdr>
    </w:div>
    <w:div w:id="685330059">
      <w:marLeft w:val="640"/>
      <w:marRight w:val="0"/>
      <w:marTop w:val="0"/>
      <w:marBottom w:val="0"/>
      <w:divBdr>
        <w:top w:val="none" w:sz="0" w:space="0" w:color="auto"/>
        <w:left w:val="none" w:sz="0" w:space="0" w:color="auto"/>
        <w:bottom w:val="none" w:sz="0" w:space="0" w:color="auto"/>
        <w:right w:val="none" w:sz="0" w:space="0" w:color="auto"/>
      </w:divBdr>
    </w:div>
    <w:div w:id="685669178">
      <w:marLeft w:val="640"/>
      <w:marRight w:val="0"/>
      <w:marTop w:val="0"/>
      <w:marBottom w:val="0"/>
      <w:divBdr>
        <w:top w:val="none" w:sz="0" w:space="0" w:color="auto"/>
        <w:left w:val="none" w:sz="0" w:space="0" w:color="auto"/>
        <w:bottom w:val="none" w:sz="0" w:space="0" w:color="auto"/>
        <w:right w:val="none" w:sz="0" w:space="0" w:color="auto"/>
      </w:divBdr>
    </w:div>
    <w:div w:id="686030853">
      <w:marLeft w:val="640"/>
      <w:marRight w:val="0"/>
      <w:marTop w:val="0"/>
      <w:marBottom w:val="0"/>
      <w:divBdr>
        <w:top w:val="none" w:sz="0" w:space="0" w:color="auto"/>
        <w:left w:val="none" w:sz="0" w:space="0" w:color="auto"/>
        <w:bottom w:val="none" w:sz="0" w:space="0" w:color="auto"/>
        <w:right w:val="none" w:sz="0" w:space="0" w:color="auto"/>
      </w:divBdr>
    </w:div>
    <w:div w:id="686712384">
      <w:marLeft w:val="640"/>
      <w:marRight w:val="0"/>
      <w:marTop w:val="0"/>
      <w:marBottom w:val="0"/>
      <w:divBdr>
        <w:top w:val="none" w:sz="0" w:space="0" w:color="auto"/>
        <w:left w:val="none" w:sz="0" w:space="0" w:color="auto"/>
        <w:bottom w:val="none" w:sz="0" w:space="0" w:color="auto"/>
        <w:right w:val="none" w:sz="0" w:space="0" w:color="auto"/>
      </w:divBdr>
    </w:div>
    <w:div w:id="686951489">
      <w:marLeft w:val="640"/>
      <w:marRight w:val="0"/>
      <w:marTop w:val="0"/>
      <w:marBottom w:val="0"/>
      <w:divBdr>
        <w:top w:val="none" w:sz="0" w:space="0" w:color="auto"/>
        <w:left w:val="none" w:sz="0" w:space="0" w:color="auto"/>
        <w:bottom w:val="none" w:sz="0" w:space="0" w:color="auto"/>
        <w:right w:val="none" w:sz="0" w:space="0" w:color="auto"/>
      </w:divBdr>
    </w:div>
    <w:div w:id="687559420">
      <w:marLeft w:val="640"/>
      <w:marRight w:val="0"/>
      <w:marTop w:val="0"/>
      <w:marBottom w:val="0"/>
      <w:divBdr>
        <w:top w:val="none" w:sz="0" w:space="0" w:color="auto"/>
        <w:left w:val="none" w:sz="0" w:space="0" w:color="auto"/>
        <w:bottom w:val="none" w:sz="0" w:space="0" w:color="auto"/>
        <w:right w:val="none" w:sz="0" w:space="0" w:color="auto"/>
      </w:divBdr>
    </w:div>
    <w:div w:id="688263321">
      <w:marLeft w:val="640"/>
      <w:marRight w:val="0"/>
      <w:marTop w:val="0"/>
      <w:marBottom w:val="0"/>
      <w:divBdr>
        <w:top w:val="none" w:sz="0" w:space="0" w:color="auto"/>
        <w:left w:val="none" w:sz="0" w:space="0" w:color="auto"/>
        <w:bottom w:val="none" w:sz="0" w:space="0" w:color="auto"/>
        <w:right w:val="none" w:sz="0" w:space="0" w:color="auto"/>
      </w:divBdr>
    </w:div>
    <w:div w:id="688414320">
      <w:marLeft w:val="640"/>
      <w:marRight w:val="0"/>
      <w:marTop w:val="0"/>
      <w:marBottom w:val="0"/>
      <w:divBdr>
        <w:top w:val="none" w:sz="0" w:space="0" w:color="auto"/>
        <w:left w:val="none" w:sz="0" w:space="0" w:color="auto"/>
        <w:bottom w:val="none" w:sz="0" w:space="0" w:color="auto"/>
        <w:right w:val="none" w:sz="0" w:space="0" w:color="auto"/>
      </w:divBdr>
    </w:div>
    <w:div w:id="688798140">
      <w:marLeft w:val="640"/>
      <w:marRight w:val="0"/>
      <w:marTop w:val="0"/>
      <w:marBottom w:val="0"/>
      <w:divBdr>
        <w:top w:val="none" w:sz="0" w:space="0" w:color="auto"/>
        <w:left w:val="none" w:sz="0" w:space="0" w:color="auto"/>
        <w:bottom w:val="none" w:sz="0" w:space="0" w:color="auto"/>
        <w:right w:val="none" w:sz="0" w:space="0" w:color="auto"/>
      </w:divBdr>
    </w:div>
    <w:div w:id="689063860">
      <w:marLeft w:val="640"/>
      <w:marRight w:val="0"/>
      <w:marTop w:val="0"/>
      <w:marBottom w:val="0"/>
      <w:divBdr>
        <w:top w:val="none" w:sz="0" w:space="0" w:color="auto"/>
        <w:left w:val="none" w:sz="0" w:space="0" w:color="auto"/>
        <w:bottom w:val="none" w:sz="0" w:space="0" w:color="auto"/>
        <w:right w:val="none" w:sz="0" w:space="0" w:color="auto"/>
      </w:divBdr>
    </w:div>
    <w:div w:id="689142823">
      <w:marLeft w:val="640"/>
      <w:marRight w:val="0"/>
      <w:marTop w:val="0"/>
      <w:marBottom w:val="0"/>
      <w:divBdr>
        <w:top w:val="none" w:sz="0" w:space="0" w:color="auto"/>
        <w:left w:val="none" w:sz="0" w:space="0" w:color="auto"/>
        <w:bottom w:val="none" w:sz="0" w:space="0" w:color="auto"/>
        <w:right w:val="none" w:sz="0" w:space="0" w:color="auto"/>
      </w:divBdr>
    </w:div>
    <w:div w:id="689838739">
      <w:marLeft w:val="640"/>
      <w:marRight w:val="0"/>
      <w:marTop w:val="0"/>
      <w:marBottom w:val="0"/>
      <w:divBdr>
        <w:top w:val="none" w:sz="0" w:space="0" w:color="auto"/>
        <w:left w:val="none" w:sz="0" w:space="0" w:color="auto"/>
        <w:bottom w:val="none" w:sz="0" w:space="0" w:color="auto"/>
        <w:right w:val="none" w:sz="0" w:space="0" w:color="auto"/>
      </w:divBdr>
    </w:div>
    <w:div w:id="689912566">
      <w:marLeft w:val="640"/>
      <w:marRight w:val="0"/>
      <w:marTop w:val="0"/>
      <w:marBottom w:val="0"/>
      <w:divBdr>
        <w:top w:val="none" w:sz="0" w:space="0" w:color="auto"/>
        <w:left w:val="none" w:sz="0" w:space="0" w:color="auto"/>
        <w:bottom w:val="none" w:sz="0" w:space="0" w:color="auto"/>
        <w:right w:val="none" w:sz="0" w:space="0" w:color="auto"/>
      </w:divBdr>
    </w:div>
    <w:div w:id="691801084">
      <w:marLeft w:val="640"/>
      <w:marRight w:val="0"/>
      <w:marTop w:val="0"/>
      <w:marBottom w:val="0"/>
      <w:divBdr>
        <w:top w:val="none" w:sz="0" w:space="0" w:color="auto"/>
        <w:left w:val="none" w:sz="0" w:space="0" w:color="auto"/>
        <w:bottom w:val="none" w:sz="0" w:space="0" w:color="auto"/>
        <w:right w:val="none" w:sz="0" w:space="0" w:color="auto"/>
      </w:divBdr>
    </w:div>
    <w:div w:id="692390175">
      <w:marLeft w:val="640"/>
      <w:marRight w:val="0"/>
      <w:marTop w:val="0"/>
      <w:marBottom w:val="0"/>
      <w:divBdr>
        <w:top w:val="none" w:sz="0" w:space="0" w:color="auto"/>
        <w:left w:val="none" w:sz="0" w:space="0" w:color="auto"/>
        <w:bottom w:val="none" w:sz="0" w:space="0" w:color="auto"/>
        <w:right w:val="none" w:sz="0" w:space="0" w:color="auto"/>
      </w:divBdr>
    </w:div>
    <w:div w:id="692732506">
      <w:marLeft w:val="640"/>
      <w:marRight w:val="0"/>
      <w:marTop w:val="0"/>
      <w:marBottom w:val="0"/>
      <w:divBdr>
        <w:top w:val="none" w:sz="0" w:space="0" w:color="auto"/>
        <w:left w:val="none" w:sz="0" w:space="0" w:color="auto"/>
        <w:bottom w:val="none" w:sz="0" w:space="0" w:color="auto"/>
        <w:right w:val="none" w:sz="0" w:space="0" w:color="auto"/>
      </w:divBdr>
    </w:div>
    <w:div w:id="692801863">
      <w:marLeft w:val="640"/>
      <w:marRight w:val="0"/>
      <w:marTop w:val="0"/>
      <w:marBottom w:val="0"/>
      <w:divBdr>
        <w:top w:val="none" w:sz="0" w:space="0" w:color="auto"/>
        <w:left w:val="none" w:sz="0" w:space="0" w:color="auto"/>
        <w:bottom w:val="none" w:sz="0" w:space="0" w:color="auto"/>
        <w:right w:val="none" w:sz="0" w:space="0" w:color="auto"/>
      </w:divBdr>
    </w:div>
    <w:div w:id="693073818">
      <w:marLeft w:val="640"/>
      <w:marRight w:val="0"/>
      <w:marTop w:val="0"/>
      <w:marBottom w:val="0"/>
      <w:divBdr>
        <w:top w:val="none" w:sz="0" w:space="0" w:color="auto"/>
        <w:left w:val="none" w:sz="0" w:space="0" w:color="auto"/>
        <w:bottom w:val="none" w:sz="0" w:space="0" w:color="auto"/>
        <w:right w:val="none" w:sz="0" w:space="0" w:color="auto"/>
      </w:divBdr>
    </w:div>
    <w:div w:id="695152929">
      <w:marLeft w:val="640"/>
      <w:marRight w:val="0"/>
      <w:marTop w:val="0"/>
      <w:marBottom w:val="0"/>
      <w:divBdr>
        <w:top w:val="none" w:sz="0" w:space="0" w:color="auto"/>
        <w:left w:val="none" w:sz="0" w:space="0" w:color="auto"/>
        <w:bottom w:val="none" w:sz="0" w:space="0" w:color="auto"/>
        <w:right w:val="none" w:sz="0" w:space="0" w:color="auto"/>
      </w:divBdr>
    </w:div>
    <w:div w:id="695500591">
      <w:marLeft w:val="640"/>
      <w:marRight w:val="0"/>
      <w:marTop w:val="0"/>
      <w:marBottom w:val="0"/>
      <w:divBdr>
        <w:top w:val="none" w:sz="0" w:space="0" w:color="auto"/>
        <w:left w:val="none" w:sz="0" w:space="0" w:color="auto"/>
        <w:bottom w:val="none" w:sz="0" w:space="0" w:color="auto"/>
        <w:right w:val="none" w:sz="0" w:space="0" w:color="auto"/>
      </w:divBdr>
    </w:div>
    <w:div w:id="695888006">
      <w:marLeft w:val="640"/>
      <w:marRight w:val="0"/>
      <w:marTop w:val="0"/>
      <w:marBottom w:val="0"/>
      <w:divBdr>
        <w:top w:val="none" w:sz="0" w:space="0" w:color="auto"/>
        <w:left w:val="none" w:sz="0" w:space="0" w:color="auto"/>
        <w:bottom w:val="none" w:sz="0" w:space="0" w:color="auto"/>
        <w:right w:val="none" w:sz="0" w:space="0" w:color="auto"/>
      </w:divBdr>
    </w:div>
    <w:div w:id="697394233">
      <w:marLeft w:val="640"/>
      <w:marRight w:val="0"/>
      <w:marTop w:val="0"/>
      <w:marBottom w:val="0"/>
      <w:divBdr>
        <w:top w:val="none" w:sz="0" w:space="0" w:color="auto"/>
        <w:left w:val="none" w:sz="0" w:space="0" w:color="auto"/>
        <w:bottom w:val="none" w:sz="0" w:space="0" w:color="auto"/>
        <w:right w:val="none" w:sz="0" w:space="0" w:color="auto"/>
      </w:divBdr>
    </w:div>
    <w:div w:id="698160698">
      <w:marLeft w:val="640"/>
      <w:marRight w:val="0"/>
      <w:marTop w:val="0"/>
      <w:marBottom w:val="0"/>
      <w:divBdr>
        <w:top w:val="none" w:sz="0" w:space="0" w:color="auto"/>
        <w:left w:val="none" w:sz="0" w:space="0" w:color="auto"/>
        <w:bottom w:val="none" w:sz="0" w:space="0" w:color="auto"/>
        <w:right w:val="none" w:sz="0" w:space="0" w:color="auto"/>
      </w:divBdr>
    </w:div>
    <w:div w:id="698164221">
      <w:marLeft w:val="640"/>
      <w:marRight w:val="0"/>
      <w:marTop w:val="0"/>
      <w:marBottom w:val="0"/>
      <w:divBdr>
        <w:top w:val="none" w:sz="0" w:space="0" w:color="auto"/>
        <w:left w:val="none" w:sz="0" w:space="0" w:color="auto"/>
        <w:bottom w:val="none" w:sz="0" w:space="0" w:color="auto"/>
        <w:right w:val="none" w:sz="0" w:space="0" w:color="auto"/>
      </w:divBdr>
    </w:div>
    <w:div w:id="698236425">
      <w:marLeft w:val="640"/>
      <w:marRight w:val="0"/>
      <w:marTop w:val="0"/>
      <w:marBottom w:val="0"/>
      <w:divBdr>
        <w:top w:val="none" w:sz="0" w:space="0" w:color="auto"/>
        <w:left w:val="none" w:sz="0" w:space="0" w:color="auto"/>
        <w:bottom w:val="none" w:sz="0" w:space="0" w:color="auto"/>
        <w:right w:val="none" w:sz="0" w:space="0" w:color="auto"/>
      </w:divBdr>
    </w:div>
    <w:div w:id="698361712">
      <w:marLeft w:val="640"/>
      <w:marRight w:val="0"/>
      <w:marTop w:val="0"/>
      <w:marBottom w:val="0"/>
      <w:divBdr>
        <w:top w:val="none" w:sz="0" w:space="0" w:color="auto"/>
        <w:left w:val="none" w:sz="0" w:space="0" w:color="auto"/>
        <w:bottom w:val="none" w:sz="0" w:space="0" w:color="auto"/>
        <w:right w:val="none" w:sz="0" w:space="0" w:color="auto"/>
      </w:divBdr>
    </w:div>
    <w:div w:id="698512084">
      <w:marLeft w:val="640"/>
      <w:marRight w:val="0"/>
      <w:marTop w:val="0"/>
      <w:marBottom w:val="0"/>
      <w:divBdr>
        <w:top w:val="none" w:sz="0" w:space="0" w:color="auto"/>
        <w:left w:val="none" w:sz="0" w:space="0" w:color="auto"/>
        <w:bottom w:val="none" w:sz="0" w:space="0" w:color="auto"/>
        <w:right w:val="none" w:sz="0" w:space="0" w:color="auto"/>
      </w:divBdr>
    </w:div>
    <w:div w:id="698550621">
      <w:marLeft w:val="640"/>
      <w:marRight w:val="0"/>
      <w:marTop w:val="0"/>
      <w:marBottom w:val="0"/>
      <w:divBdr>
        <w:top w:val="none" w:sz="0" w:space="0" w:color="auto"/>
        <w:left w:val="none" w:sz="0" w:space="0" w:color="auto"/>
        <w:bottom w:val="none" w:sz="0" w:space="0" w:color="auto"/>
        <w:right w:val="none" w:sz="0" w:space="0" w:color="auto"/>
      </w:divBdr>
    </w:div>
    <w:div w:id="698772776">
      <w:marLeft w:val="640"/>
      <w:marRight w:val="0"/>
      <w:marTop w:val="0"/>
      <w:marBottom w:val="0"/>
      <w:divBdr>
        <w:top w:val="none" w:sz="0" w:space="0" w:color="auto"/>
        <w:left w:val="none" w:sz="0" w:space="0" w:color="auto"/>
        <w:bottom w:val="none" w:sz="0" w:space="0" w:color="auto"/>
        <w:right w:val="none" w:sz="0" w:space="0" w:color="auto"/>
      </w:divBdr>
    </w:div>
    <w:div w:id="699666947">
      <w:marLeft w:val="640"/>
      <w:marRight w:val="0"/>
      <w:marTop w:val="0"/>
      <w:marBottom w:val="0"/>
      <w:divBdr>
        <w:top w:val="none" w:sz="0" w:space="0" w:color="auto"/>
        <w:left w:val="none" w:sz="0" w:space="0" w:color="auto"/>
        <w:bottom w:val="none" w:sz="0" w:space="0" w:color="auto"/>
        <w:right w:val="none" w:sz="0" w:space="0" w:color="auto"/>
      </w:divBdr>
    </w:div>
    <w:div w:id="699865244">
      <w:marLeft w:val="640"/>
      <w:marRight w:val="0"/>
      <w:marTop w:val="0"/>
      <w:marBottom w:val="0"/>
      <w:divBdr>
        <w:top w:val="none" w:sz="0" w:space="0" w:color="auto"/>
        <w:left w:val="none" w:sz="0" w:space="0" w:color="auto"/>
        <w:bottom w:val="none" w:sz="0" w:space="0" w:color="auto"/>
        <w:right w:val="none" w:sz="0" w:space="0" w:color="auto"/>
      </w:divBdr>
    </w:div>
    <w:div w:id="700400378">
      <w:marLeft w:val="640"/>
      <w:marRight w:val="0"/>
      <w:marTop w:val="0"/>
      <w:marBottom w:val="0"/>
      <w:divBdr>
        <w:top w:val="none" w:sz="0" w:space="0" w:color="auto"/>
        <w:left w:val="none" w:sz="0" w:space="0" w:color="auto"/>
        <w:bottom w:val="none" w:sz="0" w:space="0" w:color="auto"/>
        <w:right w:val="none" w:sz="0" w:space="0" w:color="auto"/>
      </w:divBdr>
    </w:div>
    <w:div w:id="700667930">
      <w:marLeft w:val="640"/>
      <w:marRight w:val="0"/>
      <w:marTop w:val="0"/>
      <w:marBottom w:val="0"/>
      <w:divBdr>
        <w:top w:val="none" w:sz="0" w:space="0" w:color="auto"/>
        <w:left w:val="none" w:sz="0" w:space="0" w:color="auto"/>
        <w:bottom w:val="none" w:sz="0" w:space="0" w:color="auto"/>
        <w:right w:val="none" w:sz="0" w:space="0" w:color="auto"/>
      </w:divBdr>
    </w:div>
    <w:div w:id="700907915">
      <w:marLeft w:val="640"/>
      <w:marRight w:val="0"/>
      <w:marTop w:val="0"/>
      <w:marBottom w:val="0"/>
      <w:divBdr>
        <w:top w:val="none" w:sz="0" w:space="0" w:color="auto"/>
        <w:left w:val="none" w:sz="0" w:space="0" w:color="auto"/>
        <w:bottom w:val="none" w:sz="0" w:space="0" w:color="auto"/>
        <w:right w:val="none" w:sz="0" w:space="0" w:color="auto"/>
      </w:divBdr>
    </w:div>
    <w:div w:id="701059029">
      <w:marLeft w:val="640"/>
      <w:marRight w:val="0"/>
      <w:marTop w:val="0"/>
      <w:marBottom w:val="0"/>
      <w:divBdr>
        <w:top w:val="none" w:sz="0" w:space="0" w:color="auto"/>
        <w:left w:val="none" w:sz="0" w:space="0" w:color="auto"/>
        <w:bottom w:val="none" w:sz="0" w:space="0" w:color="auto"/>
        <w:right w:val="none" w:sz="0" w:space="0" w:color="auto"/>
      </w:divBdr>
    </w:div>
    <w:div w:id="701904456">
      <w:marLeft w:val="640"/>
      <w:marRight w:val="0"/>
      <w:marTop w:val="0"/>
      <w:marBottom w:val="0"/>
      <w:divBdr>
        <w:top w:val="none" w:sz="0" w:space="0" w:color="auto"/>
        <w:left w:val="none" w:sz="0" w:space="0" w:color="auto"/>
        <w:bottom w:val="none" w:sz="0" w:space="0" w:color="auto"/>
        <w:right w:val="none" w:sz="0" w:space="0" w:color="auto"/>
      </w:divBdr>
    </w:div>
    <w:div w:id="702553787">
      <w:marLeft w:val="640"/>
      <w:marRight w:val="0"/>
      <w:marTop w:val="0"/>
      <w:marBottom w:val="0"/>
      <w:divBdr>
        <w:top w:val="none" w:sz="0" w:space="0" w:color="auto"/>
        <w:left w:val="none" w:sz="0" w:space="0" w:color="auto"/>
        <w:bottom w:val="none" w:sz="0" w:space="0" w:color="auto"/>
        <w:right w:val="none" w:sz="0" w:space="0" w:color="auto"/>
      </w:divBdr>
    </w:div>
    <w:div w:id="702747710">
      <w:marLeft w:val="640"/>
      <w:marRight w:val="0"/>
      <w:marTop w:val="0"/>
      <w:marBottom w:val="0"/>
      <w:divBdr>
        <w:top w:val="none" w:sz="0" w:space="0" w:color="auto"/>
        <w:left w:val="none" w:sz="0" w:space="0" w:color="auto"/>
        <w:bottom w:val="none" w:sz="0" w:space="0" w:color="auto"/>
        <w:right w:val="none" w:sz="0" w:space="0" w:color="auto"/>
      </w:divBdr>
    </w:div>
    <w:div w:id="702823147">
      <w:marLeft w:val="640"/>
      <w:marRight w:val="0"/>
      <w:marTop w:val="0"/>
      <w:marBottom w:val="0"/>
      <w:divBdr>
        <w:top w:val="none" w:sz="0" w:space="0" w:color="auto"/>
        <w:left w:val="none" w:sz="0" w:space="0" w:color="auto"/>
        <w:bottom w:val="none" w:sz="0" w:space="0" w:color="auto"/>
        <w:right w:val="none" w:sz="0" w:space="0" w:color="auto"/>
      </w:divBdr>
    </w:div>
    <w:div w:id="702949812">
      <w:marLeft w:val="640"/>
      <w:marRight w:val="0"/>
      <w:marTop w:val="0"/>
      <w:marBottom w:val="0"/>
      <w:divBdr>
        <w:top w:val="none" w:sz="0" w:space="0" w:color="auto"/>
        <w:left w:val="none" w:sz="0" w:space="0" w:color="auto"/>
        <w:bottom w:val="none" w:sz="0" w:space="0" w:color="auto"/>
        <w:right w:val="none" w:sz="0" w:space="0" w:color="auto"/>
      </w:divBdr>
    </w:div>
    <w:div w:id="703486211">
      <w:marLeft w:val="640"/>
      <w:marRight w:val="0"/>
      <w:marTop w:val="0"/>
      <w:marBottom w:val="0"/>
      <w:divBdr>
        <w:top w:val="none" w:sz="0" w:space="0" w:color="auto"/>
        <w:left w:val="none" w:sz="0" w:space="0" w:color="auto"/>
        <w:bottom w:val="none" w:sz="0" w:space="0" w:color="auto"/>
        <w:right w:val="none" w:sz="0" w:space="0" w:color="auto"/>
      </w:divBdr>
    </w:div>
    <w:div w:id="704453084">
      <w:marLeft w:val="640"/>
      <w:marRight w:val="0"/>
      <w:marTop w:val="0"/>
      <w:marBottom w:val="0"/>
      <w:divBdr>
        <w:top w:val="none" w:sz="0" w:space="0" w:color="auto"/>
        <w:left w:val="none" w:sz="0" w:space="0" w:color="auto"/>
        <w:bottom w:val="none" w:sz="0" w:space="0" w:color="auto"/>
        <w:right w:val="none" w:sz="0" w:space="0" w:color="auto"/>
      </w:divBdr>
    </w:div>
    <w:div w:id="704715506">
      <w:marLeft w:val="640"/>
      <w:marRight w:val="0"/>
      <w:marTop w:val="0"/>
      <w:marBottom w:val="0"/>
      <w:divBdr>
        <w:top w:val="none" w:sz="0" w:space="0" w:color="auto"/>
        <w:left w:val="none" w:sz="0" w:space="0" w:color="auto"/>
        <w:bottom w:val="none" w:sz="0" w:space="0" w:color="auto"/>
        <w:right w:val="none" w:sz="0" w:space="0" w:color="auto"/>
      </w:divBdr>
    </w:div>
    <w:div w:id="704717544">
      <w:marLeft w:val="640"/>
      <w:marRight w:val="0"/>
      <w:marTop w:val="0"/>
      <w:marBottom w:val="0"/>
      <w:divBdr>
        <w:top w:val="none" w:sz="0" w:space="0" w:color="auto"/>
        <w:left w:val="none" w:sz="0" w:space="0" w:color="auto"/>
        <w:bottom w:val="none" w:sz="0" w:space="0" w:color="auto"/>
        <w:right w:val="none" w:sz="0" w:space="0" w:color="auto"/>
      </w:divBdr>
    </w:div>
    <w:div w:id="705451383">
      <w:marLeft w:val="640"/>
      <w:marRight w:val="0"/>
      <w:marTop w:val="0"/>
      <w:marBottom w:val="0"/>
      <w:divBdr>
        <w:top w:val="none" w:sz="0" w:space="0" w:color="auto"/>
        <w:left w:val="none" w:sz="0" w:space="0" w:color="auto"/>
        <w:bottom w:val="none" w:sz="0" w:space="0" w:color="auto"/>
        <w:right w:val="none" w:sz="0" w:space="0" w:color="auto"/>
      </w:divBdr>
    </w:div>
    <w:div w:id="705644632">
      <w:marLeft w:val="640"/>
      <w:marRight w:val="0"/>
      <w:marTop w:val="0"/>
      <w:marBottom w:val="0"/>
      <w:divBdr>
        <w:top w:val="none" w:sz="0" w:space="0" w:color="auto"/>
        <w:left w:val="none" w:sz="0" w:space="0" w:color="auto"/>
        <w:bottom w:val="none" w:sz="0" w:space="0" w:color="auto"/>
        <w:right w:val="none" w:sz="0" w:space="0" w:color="auto"/>
      </w:divBdr>
    </w:div>
    <w:div w:id="705761352">
      <w:marLeft w:val="640"/>
      <w:marRight w:val="0"/>
      <w:marTop w:val="0"/>
      <w:marBottom w:val="0"/>
      <w:divBdr>
        <w:top w:val="none" w:sz="0" w:space="0" w:color="auto"/>
        <w:left w:val="none" w:sz="0" w:space="0" w:color="auto"/>
        <w:bottom w:val="none" w:sz="0" w:space="0" w:color="auto"/>
        <w:right w:val="none" w:sz="0" w:space="0" w:color="auto"/>
      </w:divBdr>
    </w:div>
    <w:div w:id="705913083">
      <w:marLeft w:val="640"/>
      <w:marRight w:val="0"/>
      <w:marTop w:val="0"/>
      <w:marBottom w:val="0"/>
      <w:divBdr>
        <w:top w:val="none" w:sz="0" w:space="0" w:color="auto"/>
        <w:left w:val="none" w:sz="0" w:space="0" w:color="auto"/>
        <w:bottom w:val="none" w:sz="0" w:space="0" w:color="auto"/>
        <w:right w:val="none" w:sz="0" w:space="0" w:color="auto"/>
      </w:divBdr>
    </w:div>
    <w:div w:id="705956881">
      <w:marLeft w:val="640"/>
      <w:marRight w:val="0"/>
      <w:marTop w:val="0"/>
      <w:marBottom w:val="0"/>
      <w:divBdr>
        <w:top w:val="none" w:sz="0" w:space="0" w:color="auto"/>
        <w:left w:val="none" w:sz="0" w:space="0" w:color="auto"/>
        <w:bottom w:val="none" w:sz="0" w:space="0" w:color="auto"/>
        <w:right w:val="none" w:sz="0" w:space="0" w:color="auto"/>
      </w:divBdr>
    </w:div>
    <w:div w:id="706370109">
      <w:marLeft w:val="640"/>
      <w:marRight w:val="0"/>
      <w:marTop w:val="0"/>
      <w:marBottom w:val="0"/>
      <w:divBdr>
        <w:top w:val="none" w:sz="0" w:space="0" w:color="auto"/>
        <w:left w:val="none" w:sz="0" w:space="0" w:color="auto"/>
        <w:bottom w:val="none" w:sz="0" w:space="0" w:color="auto"/>
        <w:right w:val="none" w:sz="0" w:space="0" w:color="auto"/>
      </w:divBdr>
    </w:div>
    <w:div w:id="706415830">
      <w:marLeft w:val="640"/>
      <w:marRight w:val="0"/>
      <w:marTop w:val="0"/>
      <w:marBottom w:val="0"/>
      <w:divBdr>
        <w:top w:val="none" w:sz="0" w:space="0" w:color="auto"/>
        <w:left w:val="none" w:sz="0" w:space="0" w:color="auto"/>
        <w:bottom w:val="none" w:sz="0" w:space="0" w:color="auto"/>
        <w:right w:val="none" w:sz="0" w:space="0" w:color="auto"/>
      </w:divBdr>
    </w:div>
    <w:div w:id="706611723">
      <w:marLeft w:val="640"/>
      <w:marRight w:val="0"/>
      <w:marTop w:val="0"/>
      <w:marBottom w:val="0"/>
      <w:divBdr>
        <w:top w:val="none" w:sz="0" w:space="0" w:color="auto"/>
        <w:left w:val="none" w:sz="0" w:space="0" w:color="auto"/>
        <w:bottom w:val="none" w:sz="0" w:space="0" w:color="auto"/>
        <w:right w:val="none" w:sz="0" w:space="0" w:color="auto"/>
      </w:divBdr>
    </w:div>
    <w:div w:id="707921503">
      <w:marLeft w:val="640"/>
      <w:marRight w:val="0"/>
      <w:marTop w:val="0"/>
      <w:marBottom w:val="0"/>
      <w:divBdr>
        <w:top w:val="none" w:sz="0" w:space="0" w:color="auto"/>
        <w:left w:val="none" w:sz="0" w:space="0" w:color="auto"/>
        <w:bottom w:val="none" w:sz="0" w:space="0" w:color="auto"/>
        <w:right w:val="none" w:sz="0" w:space="0" w:color="auto"/>
      </w:divBdr>
    </w:div>
    <w:div w:id="707993570">
      <w:marLeft w:val="640"/>
      <w:marRight w:val="0"/>
      <w:marTop w:val="0"/>
      <w:marBottom w:val="0"/>
      <w:divBdr>
        <w:top w:val="none" w:sz="0" w:space="0" w:color="auto"/>
        <w:left w:val="none" w:sz="0" w:space="0" w:color="auto"/>
        <w:bottom w:val="none" w:sz="0" w:space="0" w:color="auto"/>
        <w:right w:val="none" w:sz="0" w:space="0" w:color="auto"/>
      </w:divBdr>
    </w:div>
    <w:div w:id="708383141">
      <w:marLeft w:val="640"/>
      <w:marRight w:val="0"/>
      <w:marTop w:val="0"/>
      <w:marBottom w:val="0"/>
      <w:divBdr>
        <w:top w:val="none" w:sz="0" w:space="0" w:color="auto"/>
        <w:left w:val="none" w:sz="0" w:space="0" w:color="auto"/>
        <w:bottom w:val="none" w:sz="0" w:space="0" w:color="auto"/>
        <w:right w:val="none" w:sz="0" w:space="0" w:color="auto"/>
      </w:divBdr>
    </w:div>
    <w:div w:id="709107058">
      <w:marLeft w:val="640"/>
      <w:marRight w:val="0"/>
      <w:marTop w:val="0"/>
      <w:marBottom w:val="0"/>
      <w:divBdr>
        <w:top w:val="none" w:sz="0" w:space="0" w:color="auto"/>
        <w:left w:val="none" w:sz="0" w:space="0" w:color="auto"/>
        <w:bottom w:val="none" w:sz="0" w:space="0" w:color="auto"/>
        <w:right w:val="none" w:sz="0" w:space="0" w:color="auto"/>
      </w:divBdr>
    </w:div>
    <w:div w:id="709114462">
      <w:marLeft w:val="640"/>
      <w:marRight w:val="0"/>
      <w:marTop w:val="0"/>
      <w:marBottom w:val="0"/>
      <w:divBdr>
        <w:top w:val="none" w:sz="0" w:space="0" w:color="auto"/>
        <w:left w:val="none" w:sz="0" w:space="0" w:color="auto"/>
        <w:bottom w:val="none" w:sz="0" w:space="0" w:color="auto"/>
        <w:right w:val="none" w:sz="0" w:space="0" w:color="auto"/>
      </w:divBdr>
    </w:div>
    <w:div w:id="709187304">
      <w:marLeft w:val="640"/>
      <w:marRight w:val="0"/>
      <w:marTop w:val="0"/>
      <w:marBottom w:val="0"/>
      <w:divBdr>
        <w:top w:val="none" w:sz="0" w:space="0" w:color="auto"/>
        <w:left w:val="none" w:sz="0" w:space="0" w:color="auto"/>
        <w:bottom w:val="none" w:sz="0" w:space="0" w:color="auto"/>
        <w:right w:val="none" w:sz="0" w:space="0" w:color="auto"/>
      </w:divBdr>
    </w:div>
    <w:div w:id="710305243">
      <w:marLeft w:val="640"/>
      <w:marRight w:val="0"/>
      <w:marTop w:val="0"/>
      <w:marBottom w:val="0"/>
      <w:divBdr>
        <w:top w:val="none" w:sz="0" w:space="0" w:color="auto"/>
        <w:left w:val="none" w:sz="0" w:space="0" w:color="auto"/>
        <w:bottom w:val="none" w:sz="0" w:space="0" w:color="auto"/>
        <w:right w:val="none" w:sz="0" w:space="0" w:color="auto"/>
      </w:divBdr>
    </w:div>
    <w:div w:id="710960295">
      <w:marLeft w:val="640"/>
      <w:marRight w:val="0"/>
      <w:marTop w:val="0"/>
      <w:marBottom w:val="0"/>
      <w:divBdr>
        <w:top w:val="none" w:sz="0" w:space="0" w:color="auto"/>
        <w:left w:val="none" w:sz="0" w:space="0" w:color="auto"/>
        <w:bottom w:val="none" w:sz="0" w:space="0" w:color="auto"/>
        <w:right w:val="none" w:sz="0" w:space="0" w:color="auto"/>
      </w:divBdr>
    </w:div>
    <w:div w:id="711004489">
      <w:marLeft w:val="640"/>
      <w:marRight w:val="0"/>
      <w:marTop w:val="0"/>
      <w:marBottom w:val="0"/>
      <w:divBdr>
        <w:top w:val="none" w:sz="0" w:space="0" w:color="auto"/>
        <w:left w:val="none" w:sz="0" w:space="0" w:color="auto"/>
        <w:bottom w:val="none" w:sz="0" w:space="0" w:color="auto"/>
        <w:right w:val="none" w:sz="0" w:space="0" w:color="auto"/>
      </w:divBdr>
    </w:div>
    <w:div w:id="711031740">
      <w:marLeft w:val="640"/>
      <w:marRight w:val="0"/>
      <w:marTop w:val="0"/>
      <w:marBottom w:val="0"/>
      <w:divBdr>
        <w:top w:val="none" w:sz="0" w:space="0" w:color="auto"/>
        <w:left w:val="none" w:sz="0" w:space="0" w:color="auto"/>
        <w:bottom w:val="none" w:sz="0" w:space="0" w:color="auto"/>
        <w:right w:val="none" w:sz="0" w:space="0" w:color="auto"/>
      </w:divBdr>
    </w:div>
    <w:div w:id="713117550">
      <w:marLeft w:val="640"/>
      <w:marRight w:val="0"/>
      <w:marTop w:val="0"/>
      <w:marBottom w:val="0"/>
      <w:divBdr>
        <w:top w:val="none" w:sz="0" w:space="0" w:color="auto"/>
        <w:left w:val="none" w:sz="0" w:space="0" w:color="auto"/>
        <w:bottom w:val="none" w:sz="0" w:space="0" w:color="auto"/>
        <w:right w:val="none" w:sz="0" w:space="0" w:color="auto"/>
      </w:divBdr>
    </w:div>
    <w:div w:id="713194432">
      <w:marLeft w:val="640"/>
      <w:marRight w:val="0"/>
      <w:marTop w:val="0"/>
      <w:marBottom w:val="0"/>
      <w:divBdr>
        <w:top w:val="none" w:sz="0" w:space="0" w:color="auto"/>
        <w:left w:val="none" w:sz="0" w:space="0" w:color="auto"/>
        <w:bottom w:val="none" w:sz="0" w:space="0" w:color="auto"/>
        <w:right w:val="none" w:sz="0" w:space="0" w:color="auto"/>
      </w:divBdr>
    </w:div>
    <w:div w:id="713428654">
      <w:marLeft w:val="640"/>
      <w:marRight w:val="0"/>
      <w:marTop w:val="0"/>
      <w:marBottom w:val="0"/>
      <w:divBdr>
        <w:top w:val="none" w:sz="0" w:space="0" w:color="auto"/>
        <w:left w:val="none" w:sz="0" w:space="0" w:color="auto"/>
        <w:bottom w:val="none" w:sz="0" w:space="0" w:color="auto"/>
        <w:right w:val="none" w:sz="0" w:space="0" w:color="auto"/>
      </w:divBdr>
    </w:div>
    <w:div w:id="713430193">
      <w:marLeft w:val="640"/>
      <w:marRight w:val="0"/>
      <w:marTop w:val="0"/>
      <w:marBottom w:val="0"/>
      <w:divBdr>
        <w:top w:val="none" w:sz="0" w:space="0" w:color="auto"/>
        <w:left w:val="none" w:sz="0" w:space="0" w:color="auto"/>
        <w:bottom w:val="none" w:sz="0" w:space="0" w:color="auto"/>
        <w:right w:val="none" w:sz="0" w:space="0" w:color="auto"/>
      </w:divBdr>
    </w:div>
    <w:div w:id="713501639">
      <w:marLeft w:val="640"/>
      <w:marRight w:val="0"/>
      <w:marTop w:val="0"/>
      <w:marBottom w:val="0"/>
      <w:divBdr>
        <w:top w:val="none" w:sz="0" w:space="0" w:color="auto"/>
        <w:left w:val="none" w:sz="0" w:space="0" w:color="auto"/>
        <w:bottom w:val="none" w:sz="0" w:space="0" w:color="auto"/>
        <w:right w:val="none" w:sz="0" w:space="0" w:color="auto"/>
      </w:divBdr>
    </w:div>
    <w:div w:id="713889559">
      <w:marLeft w:val="640"/>
      <w:marRight w:val="0"/>
      <w:marTop w:val="0"/>
      <w:marBottom w:val="0"/>
      <w:divBdr>
        <w:top w:val="none" w:sz="0" w:space="0" w:color="auto"/>
        <w:left w:val="none" w:sz="0" w:space="0" w:color="auto"/>
        <w:bottom w:val="none" w:sz="0" w:space="0" w:color="auto"/>
        <w:right w:val="none" w:sz="0" w:space="0" w:color="auto"/>
      </w:divBdr>
    </w:div>
    <w:div w:id="714889780">
      <w:marLeft w:val="640"/>
      <w:marRight w:val="0"/>
      <w:marTop w:val="0"/>
      <w:marBottom w:val="0"/>
      <w:divBdr>
        <w:top w:val="none" w:sz="0" w:space="0" w:color="auto"/>
        <w:left w:val="none" w:sz="0" w:space="0" w:color="auto"/>
        <w:bottom w:val="none" w:sz="0" w:space="0" w:color="auto"/>
        <w:right w:val="none" w:sz="0" w:space="0" w:color="auto"/>
      </w:divBdr>
    </w:div>
    <w:div w:id="715201727">
      <w:marLeft w:val="640"/>
      <w:marRight w:val="0"/>
      <w:marTop w:val="0"/>
      <w:marBottom w:val="0"/>
      <w:divBdr>
        <w:top w:val="none" w:sz="0" w:space="0" w:color="auto"/>
        <w:left w:val="none" w:sz="0" w:space="0" w:color="auto"/>
        <w:bottom w:val="none" w:sz="0" w:space="0" w:color="auto"/>
        <w:right w:val="none" w:sz="0" w:space="0" w:color="auto"/>
      </w:divBdr>
    </w:div>
    <w:div w:id="715355862">
      <w:marLeft w:val="640"/>
      <w:marRight w:val="0"/>
      <w:marTop w:val="0"/>
      <w:marBottom w:val="0"/>
      <w:divBdr>
        <w:top w:val="none" w:sz="0" w:space="0" w:color="auto"/>
        <w:left w:val="none" w:sz="0" w:space="0" w:color="auto"/>
        <w:bottom w:val="none" w:sz="0" w:space="0" w:color="auto"/>
        <w:right w:val="none" w:sz="0" w:space="0" w:color="auto"/>
      </w:divBdr>
    </w:div>
    <w:div w:id="716130288">
      <w:marLeft w:val="640"/>
      <w:marRight w:val="0"/>
      <w:marTop w:val="0"/>
      <w:marBottom w:val="0"/>
      <w:divBdr>
        <w:top w:val="none" w:sz="0" w:space="0" w:color="auto"/>
        <w:left w:val="none" w:sz="0" w:space="0" w:color="auto"/>
        <w:bottom w:val="none" w:sz="0" w:space="0" w:color="auto"/>
        <w:right w:val="none" w:sz="0" w:space="0" w:color="auto"/>
      </w:divBdr>
    </w:div>
    <w:div w:id="716199314">
      <w:marLeft w:val="640"/>
      <w:marRight w:val="0"/>
      <w:marTop w:val="0"/>
      <w:marBottom w:val="0"/>
      <w:divBdr>
        <w:top w:val="none" w:sz="0" w:space="0" w:color="auto"/>
        <w:left w:val="none" w:sz="0" w:space="0" w:color="auto"/>
        <w:bottom w:val="none" w:sz="0" w:space="0" w:color="auto"/>
        <w:right w:val="none" w:sz="0" w:space="0" w:color="auto"/>
      </w:divBdr>
    </w:div>
    <w:div w:id="716243539">
      <w:marLeft w:val="640"/>
      <w:marRight w:val="0"/>
      <w:marTop w:val="0"/>
      <w:marBottom w:val="0"/>
      <w:divBdr>
        <w:top w:val="none" w:sz="0" w:space="0" w:color="auto"/>
        <w:left w:val="none" w:sz="0" w:space="0" w:color="auto"/>
        <w:bottom w:val="none" w:sz="0" w:space="0" w:color="auto"/>
        <w:right w:val="none" w:sz="0" w:space="0" w:color="auto"/>
      </w:divBdr>
    </w:div>
    <w:div w:id="716587015">
      <w:marLeft w:val="640"/>
      <w:marRight w:val="0"/>
      <w:marTop w:val="0"/>
      <w:marBottom w:val="0"/>
      <w:divBdr>
        <w:top w:val="none" w:sz="0" w:space="0" w:color="auto"/>
        <w:left w:val="none" w:sz="0" w:space="0" w:color="auto"/>
        <w:bottom w:val="none" w:sz="0" w:space="0" w:color="auto"/>
        <w:right w:val="none" w:sz="0" w:space="0" w:color="auto"/>
      </w:divBdr>
    </w:div>
    <w:div w:id="717357186">
      <w:marLeft w:val="640"/>
      <w:marRight w:val="0"/>
      <w:marTop w:val="0"/>
      <w:marBottom w:val="0"/>
      <w:divBdr>
        <w:top w:val="none" w:sz="0" w:space="0" w:color="auto"/>
        <w:left w:val="none" w:sz="0" w:space="0" w:color="auto"/>
        <w:bottom w:val="none" w:sz="0" w:space="0" w:color="auto"/>
        <w:right w:val="none" w:sz="0" w:space="0" w:color="auto"/>
      </w:divBdr>
    </w:div>
    <w:div w:id="717559243">
      <w:marLeft w:val="640"/>
      <w:marRight w:val="0"/>
      <w:marTop w:val="0"/>
      <w:marBottom w:val="0"/>
      <w:divBdr>
        <w:top w:val="none" w:sz="0" w:space="0" w:color="auto"/>
        <w:left w:val="none" w:sz="0" w:space="0" w:color="auto"/>
        <w:bottom w:val="none" w:sz="0" w:space="0" w:color="auto"/>
        <w:right w:val="none" w:sz="0" w:space="0" w:color="auto"/>
      </w:divBdr>
    </w:div>
    <w:div w:id="717632204">
      <w:marLeft w:val="640"/>
      <w:marRight w:val="0"/>
      <w:marTop w:val="0"/>
      <w:marBottom w:val="0"/>
      <w:divBdr>
        <w:top w:val="none" w:sz="0" w:space="0" w:color="auto"/>
        <w:left w:val="none" w:sz="0" w:space="0" w:color="auto"/>
        <w:bottom w:val="none" w:sz="0" w:space="0" w:color="auto"/>
        <w:right w:val="none" w:sz="0" w:space="0" w:color="auto"/>
      </w:divBdr>
    </w:div>
    <w:div w:id="717822991">
      <w:marLeft w:val="640"/>
      <w:marRight w:val="0"/>
      <w:marTop w:val="0"/>
      <w:marBottom w:val="0"/>
      <w:divBdr>
        <w:top w:val="none" w:sz="0" w:space="0" w:color="auto"/>
        <w:left w:val="none" w:sz="0" w:space="0" w:color="auto"/>
        <w:bottom w:val="none" w:sz="0" w:space="0" w:color="auto"/>
        <w:right w:val="none" w:sz="0" w:space="0" w:color="auto"/>
      </w:divBdr>
    </w:div>
    <w:div w:id="719011185">
      <w:marLeft w:val="640"/>
      <w:marRight w:val="0"/>
      <w:marTop w:val="0"/>
      <w:marBottom w:val="0"/>
      <w:divBdr>
        <w:top w:val="none" w:sz="0" w:space="0" w:color="auto"/>
        <w:left w:val="none" w:sz="0" w:space="0" w:color="auto"/>
        <w:bottom w:val="none" w:sz="0" w:space="0" w:color="auto"/>
        <w:right w:val="none" w:sz="0" w:space="0" w:color="auto"/>
      </w:divBdr>
    </w:div>
    <w:div w:id="719093668">
      <w:marLeft w:val="640"/>
      <w:marRight w:val="0"/>
      <w:marTop w:val="0"/>
      <w:marBottom w:val="0"/>
      <w:divBdr>
        <w:top w:val="none" w:sz="0" w:space="0" w:color="auto"/>
        <w:left w:val="none" w:sz="0" w:space="0" w:color="auto"/>
        <w:bottom w:val="none" w:sz="0" w:space="0" w:color="auto"/>
        <w:right w:val="none" w:sz="0" w:space="0" w:color="auto"/>
      </w:divBdr>
    </w:div>
    <w:div w:id="719279651">
      <w:marLeft w:val="640"/>
      <w:marRight w:val="0"/>
      <w:marTop w:val="0"/>
      <w:marBottom w:val="0"/>
      <w:divBdr>
        <w:top w:val="none" w:sz="0" w:space="0" w:color="auto"/>
        <w:left w:val="none" w:sz="0" w:space="0" w:color="auto"/>
        <w:bottom w:val="none" w:sz="0" w:space="0" w:color="auto"/>
        <w:right w:val="none" w:sz="0" w:space="0" w:color="auto"/>
      </w:divBdr>
    </w:div>
    <w:div w:id="719399537">
      <w:marLeft w:val="640"/>
      <w:marRight w:val="0"/>
      <w:marTop w:val="0"/>
      <w:marBottom w:val="0"/>
      <w:divBdr>
        <w:top w:val="none" w:sz="0" w:space="0" w:color="auto"/>
        <w:left w:val="none" w:sz="0" w:space="0" w:color="auto"/>
        <w:bottom w:val="none" w:sz="0" w:space="0" w:color="auto"/>
        <w:right w:val="none" w:sz="0" w:space="0" w:color="auto"/>
      </w:divBdr>
    </w:div>
    <w:div w:id="719401037">
      <w:marLeft w:val="640"/>
      <w:marRight w:val="0"/>
      <w:marTop w:val="0"/>
      <w:marBottom w:val="0"/>
      <w:divBdr>
        <w:top w:val="none" w:sz="0" w:space="0" w:color="auto"/>
        <w:left w:val="none" w:sz="0" w:space="0" w:color="auto"/>
        <w:bottom w:val="none" w:sz="0" w:space="0" w:color="auto"/>
        <w:right w:val="none" w:sz="0" w:space="0" w:color="auto"/>
      </w:divBdr>
    </w:div>
    <w:div w:id="719668788">
      <w:marLeft w:val="640"/>
      <w:marRight w:val="0"/>
      <w:marTop w:val="0"/>
      <w:marBottom w:val="0"/>
      <w:divBdr>
        <w:top w:val="none" w:sz="0" w:space="0" w:color="auto"/>
        <w:left w:val="none" w:sz="0" w:space="0" w:color="auto"/>
        <w:bottom w:val="none" w:sz="0" w:space="0" w:color="auto"/>
        <w:right w:val="none" w:sz="0" w:space="0" w:color="auto"/>
      </w:divBdr>
    </w:div>
    <w:div w:id="719787554">
      <w:marLeft w:val="640"/>
      <w:marRight w:val="0"/>
      <w:marTop w:val="0"/>
      <w:marBottom w:val="0"/>
      <w:divBdr>
        <w:top w:val="none" w:sz="0" w:space="0" w:color="auto"/>
        <w:left w:val="none" w:sz="0" w:space="0" w:color="auto"/>
        <w:bottom w:val="none" w:sz="0" w:space="0" w:color="auto"/>
        <w:right w:val="none" w:sz="0" w:space="0" w:color="auto"/>
      </w:divBdr>
    </w:div>
    <w:div w:id="719941544">
      <w:marLeft w:val="640"/>
      <w:marRight w:val="0"/>
      <w:marTop w:val="0"/>
      <w:marBottom w:val="0"/>
      <w:divBdr>
        <w:top w:val="none" w:sz="0" w:space="0" w:color="auto"/>
        <w:left w:val="none" w:sz="0" w:space="0" w:color="auto"/>
        <w:bottom w:val="none" w:sz="0" w:space="0" w:color="auto"/>
        <w:right w:val="none" w:sz="0" w:space="0" w:color="auto"/>
      </w:divBdr>
    </w:div>
    <w:div w:id="720056692">
      <w:marLeft w:val="640"/>
      <w:marRight w:val="0"/>
      <w:marTop w:val="0"/>
      <w:marBottom w:val="0"/>
      <w:divBdr>
        <w:top w:val="none" w:sz="0" w:space="0" w:color="auto"/>
        <w:left w:val="none" w:sz="0" w:space="0" w:color="auto"/>
        <w:bottom w:val="none" w:sz="0" w:space="0" w:color="auto"/>
        <w:right w:val="none" w:sz="0" w:space="0" w:color="auto"/>
      </w:divBdr>
    </w:div>
    <w:div w:id="720520721">
      <w:marLeft w:val="640"/>
      <w:marRight w:val="0"/>
      <w:marTop w:val="0"/>
      <w:marBottom w:val="0"/>
      <w:divBdr>
        <w:top w:val="none" w:sz="0" w:space="0" w:color="auto"/>
        <w:left w:val="none" w:sz="0" w:space="0" w:color="auto"/>
        <w:bottom w:val="none" w:sz="0" w:space="0" w:color="auto"/>
        <w:right w:val="none" w:sz="0" w:space="0" w:color="auto"/>
      </w:divBdr>
    </w:div>
    <w:div w:id="721254011">
      <w:marLeft w:val="640"/>
      <w:marRight w:val="0"/>
      <w:marTop w:val="0"/>
      <w:marBottom w:val="0"/>
      <w:divBdr>
        <w:top w:val="none" w:sz="0" w:space="0" w:color="auto"/>
        <w:left w:val="none" w:sz="0" w:space="0" w:color="auto"/>
        <w:bottom w:val="none" w:sz="0" w:space="0" w:color="auto"/>
        <w:right w:val="none" w:sz="0" w:space="0" w:color="auto"/>
      </w:divBdr>
    </w:div>
    <w:div w:id="721517402">
      <w:marLeft w:val="640"/>
      <w:marRight w:val="0"/>
      <w:marTop w:val="0"/>
      <w:marBottom w:val="0"/>
      <w:divBdr>
        <w:top w:val="none" w:sz="0" w:space="0" w:color="auto"/>
        <w:left w:val="none" w:sz="0" w:space="0" w:color="auto"/>
        <w:bottom w:val="none" w:sz="0" w:space="0" w:color="auto"/>
        <w:right w:val="none" w:sz="0" w:space="0" w:color="auto"/>
      </w:divBdr>
    </w:div>
    <w:div w:id="722364208">
      <w:marLeft w:val="640"/>
      <w:marRight w:val="0"/>
      <w:marTop w:val="0"/>
      <w:marBottom w:val="0"/>
      <w:divBdr>
        <w:top w:val="none" w:sz="0" w:space="0" w:color="auto"/>
        <w:left w:val="none" w:sz="0" w:space="0" w:color="auto"/>
        <w:bottom w:val="none" w:sz="0" w:space="0" w:color="auto"/>
        <w:right w:val="none" w:sz="0" w:space="0" w:color="auto"/>
      </w:divBdr>
    </w:div>
    <w:div w:id="723214833">
      <w:marLeft w:val="640"/>
      <w:marRight w:val="0"/>
      <w:marTop w:val="0"/>
      <w:marBottom w:val="0"/>
      <w:divBdr>
        <w:top w:val="none" w:sz="0" w:space="0" w:color="auto"/>
        <w:left w:val="none" w:sz="0" w:space="0" w:color="auto"/>
        <w:bottom w:val="none" w:sz="0" w:space="0" w:color="auto"/>
        <w:right w:val="none" w:sz="0" w:space="0" w:color="auto"/>
      </w:divBdr>
    </w:div>
    <w:div w:id="723409352">
      <w:marLeft w:val="640"/>
      <w:marRight w:val="0"/>
      <w:marTop w:val="0"/>
      <w:marBottom w:val="0"/>
      <w:divBdr>
        <w:top w:val="none" w:sz="0" w:space="0" w:color="auto"/>
        <w:left w:val="none" w:sz="0" w:space="0" w:color="auto"/>
        <w:bottom w:val="none" w:sz="0" w:space="0" w:color="auto"/>
        <w:right w:val="none" w:sz="0" w:space="0" w:color="auto"/>
      </w:divBdr>
    </w:div>
    <w:div w:id="723602734">
      <w:marLeft w:val="640"/>
      <w:marRight w:val="0"/>
      <w:marTop w:val="0"/>
      <w:marBottom w:val="0"/>
      <w:divBdr>
        <w:top w:val="none" w:sz="0" w:space="0" w:color="auto"/>
        <w:left w:val="none" w:sz="0" w:space="0" w:color="auto"/>
        <w:bottom w:val="none" w:sz="0" w:space="0" w:color="auto"/>
        <w:right w:val="none" w:sz="0" w:space="0" w:color="auto"/>
      </w:divBdr>
    </w:div>
    <w:div w:id="724137070">
      <w:marLeft w:val="640"/>
      <w:marRight w:val="0"/>
      <w:marTop w:val="0"/>
      <w:marBottom w:val="0"/>
      <w:divBdr>
        <w:top w:val="none" w:sz="0" w:space="0" w:color="auto"/>
        <w:left w:val="none" w:sz="0" w:space="0" w:color="auto"/>
        <w:bottom w:val="none" w:sz="0" w:space="0" w:color="auto"/>
        <w:right w:val="none" w:sz="0" w:space="0" w:color="auto"/>
      </w:divBdr>
    </w:div>
    <w:div w:id="724447707">
      <w:marLeft w:val="640"/>
      <w:marRight w:val="0"/>
      <w:marTop w:val="0"/>
      <w:marBottom w:val="0"/>
      <w:divBdr>
        <w:top w:val="none" w:sz="0" w:space="0" w:color="auto"/>
        <w:left w:val="none" w:sz="0" w:space="0" w:color="auto"/>
        <w:bottom w:val="none" w:sz="0" w:space="0" w:color="auto"/>
        <w:right w:val="none" w:sz="0" w:space="0" w:color="auto"/>
      </w:divBdr>
    </w:div>
    <w:div w:id="724714958">
      <w:marLeft w:val="640"/>
      <w:marRight w:val="0"/>
      <w:marTop w:val="0"/>
      <w:marBottom w:val="0"/>
      <w:divBdr>
        <w:top w:val="none" w:sz="0" w:space="0" w:color="auto"/>
        <w:left w:val="none" w:sz="0" w:space="0" w:color="auto"/>
        <w:bottom w:val="none" w:sz="0" w:space="0" w:color="auto"/>
        <w:right w:val="none" w:sz="0" w:space="0" w:color="auto"/>
      </w:divBdr>
    </w:div>
    <w:div w:id="725377474">
      <w:marLeft w:val="640"/>
      <w:marRight w:val="0"/>
      <w:marTop w:val="0"/>
      <w:marBottom w:val="0"/>
      <w:divBdr>
        <w:top w:val="none" w:sz="0" w:space="0" w:color="auto"/>
        <w:left w:val="none" w:sz="0" w:space="0" w:color="auto"/>
        <w:bottom w:val="none" w:sz="0" w:space="0" w:color="auto"/>
        <w:right w:val="none" w:sz="0" w:space="0" w:color="auto"/>
      </w:divBdr>
    </w:div>
    <w:div w:id="726227817">
      <w:marLeft w:val="640"/>
      <w:marRight w:val="0"/>
      <w:marTop w:val="0"/>
      <w:marBottom w:val="0"/>
      <w:divBdr>
        <w:top w:val="none" w:sz="0" w:space="0" w:color="auto"/>
        <w:left w:val="none" w:sz="0" w:space="0" w:color="auto"/>
        <w:bottom w:val="none" w:sz="0" w:space="0" w:color="auto"/>
        <w:right w:val="none" w:sz="0" w:space="0" w:color="auto"/>
      </w:divBdr>
    </w:div>
    <w:div w:id="726297101">
      <w:marLeft w:val="640"/>
      <w:marRight w:val="0"/>
      <w:marTop w:val="0"/>
      <w:marBottom w:val="0"/>
      <w:divBdr>
        <w:top w:val="none" w:sz="0" w:space="0" w:color="auto"/>
        <w:left w:val="none" w:sz="0" w:space="0" w:color="auto"/>
        <w:bottom w:val="none" w:sz="0" w:space="0" w:color="auto"/>
        <w:right w:val="none" w:sz="0" w:space="0" w:color="auto"/>
      </w:divBdr>
    </w:div>
    <w:div w:id="726302415">
      <w:marLeft w:val="640"/>
      <w:marRight w:val="0"/>
      <w:marTop w:val="0"/>
      <w:marBottom w:val="0"/>
      <w:divBdr>
        <w:top w:val="none" w:sz="0" w:space="0" w:color="auto"/>
        <w:left w:val="none" w:sz="0" w:space="0" w:color="auto"/>
        <w:bottom w:val="none" w:sz="0" w:space="0" w:color="auto"/>
        <w:right w:val="none" w:sz="0" w:space="0" w:color="auto"/>
      </w:divBdr>
    </w:div>
    <w:div w:id="726681640">
      <w:marLeft w:val="640"/>
      <w:marRight w:val="0"/>
      <w:marTop w:val="0"/>
      <w:marBottom w:val="0"/>
      <w:divBdr>
        <w:top w:val="none" w:sz="0" w:space="0" w:color="auto"/>
        <w:left w:val="none" w:sz="0" w:space="0" w:color="auto"/>
        <w:bottom w:val="none" w:sz="0" w:space="0" w:color="auto"/>
        <w:right w:val="none" w:sz="0" w:space="0" w:color="auto"/>
      </w:divBdr>
    </w:div>
    <w:div w:id="727412448">
      <w:marLeft w:val="640"/>
      <w:marRight w:val="0"/>
      <w:marTop w:val="0"/>
      <w:marBottom w:val="0"/>
      <w:divBdr>
        <w:top w:val="none" w:sz="0" w:space="0" w:color="auto"/>
        <w:left w:val="none" w:sz="0" w:space="0" w:color="auto"/>
        <w:bottom w:val="none" w:sz="0" w:space="0" w:color="auto"/>
        <w:right w:val="none" w:sz="0" w:space="0" w:color="auto"/>
      </w:divBdr>
    </w:div>
    <w:div w:id="727875146">
      <w:marLeft w:val="640"/>
      <w:marRight w:val="0"/>
      <w:marTop w:val="0"/>
      <w:marBottom w:val="0"/>
      <w:divBdr>
        <w:top w:val="none" w:sz="0" w:space="0" w:color="auto"/>
        <w:left w:val="none" w:sz="0" w:space="0" w:color="auto"/>
        <w:bottom w:val="none" w:sz="0" w:space="0" w:color="auto"/>
        <w:right w:val="none" w:sz="0" w:space="0" w:color="auto"/>
      </w:divBdr>
    </w:div>
    <w:div w:id="728380792">
      <w:marLeft w:val="640"/>
      <w:marRight w:val="0"/>
      <w:marTop w:val="0"/>
      <w:marBottom w:val="0"/>
      <w:divBdr>
        <w:top w:val="none" w:sz="0" w:space="0" w:color="auto"/>
        <w:left w:val="none" w:sz="0" w:space="0" w:color="auto"/>
        <w:bottom w:val="none" w:sz="0" w:space="0" w:color="auto"/>
        <w:right w:val="none" w:sz="0" w:space="0" w:color="auto"/>
      </w:divBdr>
    </w:div>
    <w:div w:id="728386201">
      <w:marLeft w:val="640"/>
      <w:marRight w:val="0"/>
      <w:marTop w:val="0"/>
      <w:marBottom w:val="0"/>
      <w:divBdr>
        <w:top w:val="none" w:sz="0" w:space="0" w:color="auto"/>
        <w:left w:val="none" w:sz="0" w:space="0" w:color="auto"/>
        <w:bottom w:val="none" w:sz="0" w:space="0" w:color="auto"/>
        <w:right w:val="none" w:sz="0" w:space="0" w:color="auto"/>
      </w:divBdr>
    </w:div>
    <w:div w:id="728646678">
      <w:marLeft w:val="640"/>
      <w:marRight w:val="0"/>
      <w:marTop w:val="0"/>
      <w:marBottom w:val="0"/>
      <w:divBdr>
        <w:top w:val="none" w:sz="0" w:space="0" w:color="auto"/>
        <w:left w:val="none" w:sz="0" w:space="0" w:color="auto"/>
        <w:bottom w:val="none" w:sz="0" w:space="0" w:color="auto"/>
        <w:right w:val="none" w:sz="0" w:space="0" w:color="auto"/>
      </w:divBdr>
    </w:div>
    <w:div w:id="729110919">
      <w:marLeft w:val="640"/>
      <w:marRight w:val="0"/>
      <w:marTop w:val="0"/>
      <w:marBottom w:val="0"/>
      <w:divBdr>
        <w:top w:val="none" w:sz="0" w:space="0" w:color="auto"/>
        <w:left w:val="none" w:sz="0" w:space="0" w:color="auto"/>
        <w:bottom w:val="none" w:sz="0" w:space="0" w:color="auto"/>
        <w:right w:val="none" w:sz="0" w:space="0" w:color="auto"/>
      </w:divBdr>
    </w:div>
    <w:div w:id="729883266">
      <w:marLeft w:val="640"/>
      <w:marRight w:val="0"/>
      <w:marTop w:val="0"/>
      <w:marBottom w:val="0"/>
      <w:divBdr>
        <w:top w:val="none" w:sz="0" w:space="0" w:color="auto"/>
        <w:left w:val="none" w:sz="0" w:space="0" w:color="auto"/>
        <w:bottom w:val="none" w:sz="0" w:space="0" w:color="auto"/>
        <w:right w:val="none" w:sz="0" w:space="0" w:color="auto"/>
      </w:divBdr>
    </w:div>
    <w:div w:id="729966661">
      <w:marLeft w:val="640"/>
      <w:marRight w:val="0"/>
      <w:marTop w:val="0"/>
      <w:marBottom w:val="0"/>
      <w:divBdr>
        <w:top w:val="none" w:sz="0" w:space="0" w:color="auto"/>
        <w:left w:val="none" w:sz="0" w:space="0" w:color="auto"/>
        <w:bottom w:val="none" w:sz="0" w:space="0" w:color="auto"/>
        <w:right w:val="none" w:sz="0" w:space="0" w:color="auto"/>
      </w:divBdr>
    </w:div>
    <w:div w:id="730343679">
      <w:marLeft w:val="640"/>
      <w:marRight w:val="0"/>
      <w:marTop w:val="0"/>
      <w:marBottom w:val="0"/>
      <w:divBdr>
        <w:top w:val="none" w:sz="0" w:space="0" w:color="auto"/>
        <w:left w:val="none" w:sz="0" w:space="0" w:color="auto"/>
        <w:bottom w:val="none" w:sz="0" w:space="0" w:color="auto"/>
        <w:right w:val="none" w:sz="0" w:space="0" w:color="auto"/>
      </w:divBdr>
    </w:div>
    <w:div w:id="731275777">
      <w:marLeft w:val="640"/>
      <w:marRight w:val="0"/>
      <w:marTop w:val="0"/>
      <w:marBottom w:val="0"/>
      <w:divBdr>
        <w:top w:val="none" w:sz="0" w:space="0" w:color="auto"/>
        <w:left w:val="none" w:sz="0" w:space="0" w:color="auto"/>
        <w:bottom w:val="none" w:sz="0" w:space="0" w:color="auto"/>
        <w:right w:val="none" w:sz="0" w:space="0" w:color="auto"/>
      </w:divBdr>
    </w:div>
    <w:div w:id="731852298">
      <w:marLeft w:val="640"/>
      <w:marRight w:val="0"/>
      <w:marTop w:val="0"/>
      <w:marBottom w:val="0"/>
      <w:divBdr>
        <w:top w:val="none" w:sz="0" w:space="0" w:color="auto"/>
        <w:left w:val="none" w:sz="0" w:space="0" w:color="auto"/>
        <w:bottom w:val="none" w:sz="0" w:space="0" w:color="auto"/>
        <w:right w:val="none" w:sz="0" w:space="0" w:color="auto"/>
      </w:divBdr>
    </w:div>
    <w:div w:id="731973395">
      <w:marLeft w:val="640"/>
      <w:marRight w:val="0"/>
      <w:marTop w:val="0"/>
      <w:marBottom w:val="0"/>
      <w:divBdr>
        <w:top w:val="none" w:sz="0" w:space="0" w:color="auto"/>
        <w:left w:val="none" w:sz="0" w:space="0" w:color="auto"/>
        <w:bottom w:val="none" w:sz="0" w:space="0" w:color="auto"/>
        <w:right w:val="none" w:sz="0" w:space="0" w:color="auto"/>
      </w:divBdr>
    </w:div>
    <w:div w:id="732117176">
      <w:marLeft w:val="640"/>
      <w:marRight w:val="0"/>
      <w:marTop w:val="0"/>
      <w:marBottom w:val="0"/>
      <w:divBdr>
        <w:top w:val="none" w:sz="0" w:space="0" w:color="auto"/>
        <w:left w:val="none" w:sz="0" w:space="0" w:color="auto"/>
        <w:bottom w:val="none" w:sz="0" w:space="0" w:color="auto"/>
        <w:right w:val="none" w:sz="0" w:space="0" w:color="auto"/>
      </w:divBdr>
    </w:div>
    <w:div w:id="732505004">
      <w:marLeft w:val="640"/>
      <w:marRight w:val="0"/>
      <w:marTop w:val="0"/>
      <w:marBottom w:val="0"/>
      <w:divBdr>
        <w:top w:val="none" w:sz="0" w:space="0" w:color="auto"/>
        <w:left w:val="none" w:sz="0" w:space="0" w:color="auto"/>
        <w:bottom w:val="none" w:sz="0" w:space="0" w:color="auto"/>
        <w:right w:val="none" w:sz="0" w:space="0" w:color="auto"/>
      </w:divBdr>
    </w:div>
    <w:div w:id="732890376">
      <w:marLeft w:val="640"/>
      <w:marRight w:val="0"/>
      <w:marTop w:val="0"/>
      <w:marBottom w:val="0"/>
      <w:divBdr>
        <w:top w:val="none" w:sz="0" w:space="0" w:color="auto"/>
        <w:left w:val="none" w:sz="0" w:space="0" w:color="auto"/>
        <w:bottom w:val="none" w:sz="0" w:space="0" w:color="auto"/>
        <w:right w:val="none" w:sz="0" w:space="0" w:color="auto"/>
      </w:divBdr>
    </w:div>
    <w:div w:id="733506053">
      <w:marLeft w:val="640"/>
      <w:marRight w:val="0"/>
      <w:marTop w:val="0"/>
      <w:marBottom w:val="0"/>
      <w:divBdr>
        <w:top w:val="none" w:sz="0" w:space="0" w:color="auto"/>
        <w:left w:val="none" w:sz="0" w:space="0" w:color="auto"/>
        <w:bottom w:val="none" w:sz="0" w:space="0" w:color="auto"/>
        <w:right w:val="none" w:sz="0" w:space="0" w:color="auto"/>
      </w:divBdr>
    </w:div>
    <w:div w:id="733704266">
      <w:marLeft w:val="640"/>
      <w:marRight w:val="0"/>
      <w:marTop w:val="0"/>
      <w:marBottom w:val="0"/>
      <w:divBdr>
        <w:top w:val="none" w:sz="0" w:space="0" w:color="auto"/>
        <w:left w:val="none" w:sz="0" w:space="0" w:color="auto"/>
        <w:bottom w:val="none" w:sz="0" w:space="0" w:color="auto"/>
        <w:right w:val="none" w:sz="0" w:space="0" w:color="auto"/>
      </w:divBdr>
    </w:div>
    <w:div w:id="733892484">
      <w:marLeft w:val="640"/>
      <w:marRight w:val="0"/>
      <w:marTop w:val="0"/>
      <w:marBottom w:val="0"/>
      <w:divBdr>
        <w:top w:val="none" w:sz="0" w:space="0" w:color="auto"/>
        <w:left w:val="none" w:sz="0" w:space="0" w:color="auto"/>
        <w:bottom w:val="none" w:sz="0" w:space="0" w:color="auto"/>
        <w:right w:val="none" w:sz="0" w:space="0" w:color="auto"/>
      </w:divBdr>
    </w:div>
    <w:div w:id="734551769">
      <w:marLeft w:val="640"/>
      <w:marRight w:val="0"/>
      <w:marTop w:val="0"/>
      <w:marBottom w:val="0"/>
      <w:divBdr>
        <w:top w:val="none" w:sz="0" w:space="0" w:color="auto"/>
        <w:left w:val="none" w:sz="0" w:space="0" w:color="auto"/>
        <w:bottom w:val="none" w:sz="0" w:space="0" w:color="auto"/>
        <w:right w:val="none" w:sz="0" w:space="0" w:color="auto"/>
      </w:divBdr>
    </w:div>
    <w:div w:id="735081975">
      <w:marLeft w:val="640"/>
      <w:marRight w:val="0"/>
      <w:marTop w:val="0"/>
      <w:marBottom w:val="0"/>
      <w:divBdr>
        <w:top w:val="none" w:sz="0" w:space="0" w:color="auto"/>
        <w:left w:val="none" w:sz="0" w:space="0" w:color="auto"/>
        <w:bottom w:val="none" w:sz="0" w:space="0" w:color="auto"/>
        <w:right w:val="none" w:sz="0" w:space="0" w:color="auto"/>
      </w:divBdr>
    </w:div>
    <w:div w:id="735204428">
      <w:marLeft w:val="640"/>
      <w:marRight w:val="0"/>
      <w:marTop w:val="0"/>
      <w:marBottom w:val="0"/>
      <w:divBdr>
        <w:top w:val="none" w:sz="0" w:space="0" w:color="auto"/>
        <w:left w:val="none" w:sz="0" w:space="0" w:color="auto"/>
        <w:bottom w:val="none" w:sz="0" w:space="0" w:color="auto"/>
        <w:right w:val="none" w:sz="0" w:space="0" w:color="auto"/>
      </w:divBdr>
    </w:div>
    <w:div w:id="736125368">
      <w:marLeft w:val="640"/>
      <w:marRight w:val="0"/>
      <w:marTop w:val="0"/>
      <w:marBottom w:val="0"/>
      <w:divBdr>
        <w:top w:val="none" w:sz="0" w:space="0" w:color="auto"/>
        <w:left w:val="none" w:sz="0" w:space="0" w:color="auto"/>
        <w:bottom w:val="none" w:sz="0" w:space="0" w:color="auto"/>
        <w:right w:val="none" w:sz="0" w:space="0" w:color="auto"/>
      </w:divBdr>
    </w:div>
    <w:div w:id="736586103">
      <w:marLeft w:val="640"/>
      <w:marRight w:val="0"/>
      <w:marTop w:val="0"/>
      <w:marBottom w:val="0"/>
      <w:divBdr>
        <w:top w:val="none" w:sz="0" w:space="0" w:color="auto"/>
        <w:left w:val="none" w:sz="0" w:space="0" w:color="auto"/>
        <w:bottom w:val="none" w:sz="0" w:space="0" w:color="auto"/>
        <w:right w:val="none" w:sz="0" w:space="0" w:color="auto"/>
      </w:divBdr>
    </w:div>
    <w:div w:id="736785206">
      <w:marLeft w:val="640"/>
      <w:marRight w:val="0"/>
      <w:marTop w:val="0"/>
      <w:marBottom w:val="0"/>
      <w:divBdr>
        <w:top w:val="none" w:sz="0" w:space="0" w:color="auto"/>
        <w:left w:val="none" w:sz="0" w:space="0" w:color="auto"/>
        <w:bottom w:val="none" w:sz="0" w:space="0" w:color="auto"/>
        <w:right w:val="none" w:sz="0" w:space="0" w:color="auto"/>
      </w:divBdr>
    </w:div>
    <w:div w:id="736901985">
      <w:marLeft w:val="640"/>
      <w:marRight w:val="0"/>
      <w:marTop w:val="0"/>
      <w:marBottom w:val="0"/>
      <w:divBdr>
        <w:top w:val="none" w:sz="0" w:space="0" w:color="auto"/>
        <w:left w:val="none" w:sz="0" w:space="0" w:color="auto"/>
        <w:bottom w:val="none" w:sz="0" w:space="0" w:color="auto"/>
        <w:right w:val="none" w:sz="0" w:space="0" w:color="auto"/>
      </w:divBdr>
    </w:div>
    <w:div w:id="737437855">
      <w:marLeft w:val="640"/>
      <w:marRight w:val="0"/>
      <w:marTop w:val="0"/>
      <w:marBottom w:val="0"/>
      <w:divBdr>
        <w:top w:val="none" w:sz="0" w:space="0" w:color="auto"/>
        <w:left w:val="none" w:sz="0" w:space="0" w:color="auto"/>
        <w:bottom w:val="none" w:sz="0" w:space="0" w:color="auto"/>
        <w:right w:val="none" w:sz="0" w:space="0" w:color="auto"/>
      </w:divBdr>
    </w:div>
    <w:div w:id="737443131">
      <w:marLeft w:val="640"/>
      <w:marRight w:val="0"/>
      <w:marTop w:val="0"/>
      <w:marBottom w:val="0"/>
      <w:divBdr>
        <w:top w:val="none" w:sz="0" w:space="0" w:color="auto"/>
        <w:left w:val="none" w:sz="0" w:space="0" w:color="auto"/>
        <w:bottom w:val="none" w:sz="0" w:space="0" w:color="auto"/>
        <w:right w:val="none" w:sz="0" w:space="0" w:color="auto"/>
      </w:divBdr>
    </w:div>
    <w:div w:id="738985741">
      <w:marLeft w:val="640"/>
      <w:marRight w:val="0"/>
      <w:marTop w:val="0"/>
      <w:marBottom w:val="0"/>
      <w:divBdr>
        <w:top w:val="none" w:sz="0" w:space="0" w:color="auto"/>
        <w:left w:val="none" w:sz="0" w:space="0" w:color="auto"/>
        <w:bottom w:val="none" w:sz="0" w:space="0" w:color="auto"/>
        <w:right w:val="none" w:sz="0" w:space="0" w:color="auto"/>
      </w:divBdr>
    </w:div>
    <w:div w:id="739598184">
      <w:marLeft w:val="640"/>
      <w:marRight w:val="0"/>
      <w:marTop w:val="0"/>
      <w:marBottom w:val="0"/>
      <w:divBdr>
        <w:top w:val="none" w:sz="0" w:space="0" w:color="auto"/>
        <w:left w:val="none" w:sz="0" w:space="0" w:color="auto"/>
        <w:bottom w:val="none" w:sz="0" w:space="0" w:color="auto"/>
        <w:right w:val="none" w:sz="0" w:space="0" w:color="auto"/>
      </w:divBdr>
    </w:div>
    <w:div w:id="739642914">
      <w:marLeft w:val="640"/>
      <w:marRight w:val="0"/>
      <w:marTop w:val="0"/>
      <w:marBottom w:val="0"/>
      <w:divBdr>
        <w:top w:val="none" w:sz="0" w:space="0" w:color="auto"/>
        <w:left w:val="none" w:sz="0" w:space="0" w:color="auto"/>
        <w:bottom w:val="none" w:sz="0" w:space="0" w:color="auto"/>
        <w:right w:val="none" w:sz="0" w:space="0" w:color="auto"/>
      </w:divBdr>
    </w:div>
    <w:div w:id="739719956">
      <w:marLeft w:val="640"/>
      <w:marRight w:val="0"/>
      <w:marTop w:val="0"/>
      <w:marBottom w:val="0"/>
      <w:divBdr>
        <w:top w:val="none" w:sz="0" w:space="0" w:color="auto"/>
        <w:left w:val="none" w:sz="0" w:space="0" w:color="auto"/>
        <w:bottom w:val="none" w:sz="0" w:space="0" w:color="auto"/>
        <w:right w:val="none" w:sz="0" w:space="0" w:color="auto"/>
      </w:divBdr>
    </w:div>
    <w:div w:id="740565545">
      <w:marLeft w:val="640"/>
      <w:marRight w:val="0"/>
      <w:marTop w:val="0"/>
      <w:marBottom w:val="0"/>
      <w:divBdr>
        <w:top w:val="none" w:sz="0" w:space="0" w:color="auto"/>
        <w:left w:val="none" w:sz="0" w:space="0" w:color="auto"/>
        <w:bottom w:val="none" w:sz="0" w:space="0" w:color="auto"/>
        <w:right w:val="none" w:sz="0" w:space="0" w:color="auto"/>
      </w:divBdr>
    </w:div>
    <w:div w:id="741369192">
      <w:marLeft w:val="640"/>
      <w:marRight w:val="0"/>
      <w:marTop w:val="0"/>
      <w:marBottom w:val="0"/>
      <w:divBdr>
        <w:top w:val="none" w:sz="0" w:space="0" w:color="auto"/>
        <w:left w:val="none" w:sz="0" w:space="0" w:color="auto"/>
        <w:bottom w:val="none" w:sz="0" w:space="0" w:color="auto"/>
        <w:right w:val="none" w:sz="0" w:space="0" w:color="auto"/>
      </w:divBdr>
    </w:div>
    <w:div w:id="741948922">
      <w:marLeft w:val="640"/>
      <w:marRight w:val="0"/>
      <w:marTop w:val="0"/>
      <w:marBottom w:val="0"/>
      <w:divBdr>
        <w:top w:val="none" w:sz="0" w:space="0" w:color="auto"/>
        <w:left w:val="none" w:sz="0" w:space="0" w:color="auto"/>
        <w:bottom w:val="none" w:sz="0" w:space="0" w:color="auto"/>
        <w:right w:val="none" w:sz="0" w:space="0" w:color="auto"/>
      </w:divBdr>
    </w:div>
    <w:div w:id="743645908">
      <w:marLeft w:val="640"/>
      <w:marRight w:val="0"/>
      <w:marTop w:val="0"/>
      <w:marBottom w:val="0"/>
      <w:divBdr>
        <w:top w:val="none" w:sz="0" w:space="0" w:color="auto"/>
        <w:left w:val="none" w:sz="0" w:space="0" w:color="auto"/>
        <w:bottom w:val="none" w:sz="0" w:space="0" w:color="auto"/>
        <w:right w:val="none" w:sz="0" w:space="0" w:color="auto"/>
      </w:divBdr>
    </w:div>
    <w:div w:id="743799530">
      <w:marLeft w:val="640"/>
      <w:marRight w:val="0"/>
      <w:marTop w:val="0"/>
      <w:marBottom w:val="0"/>
      <w:divBdr>
        <w:top w:val="none" w:sz="0" w:space="0" w:color="auto"/>
        <w:left w:val="none" w:sz="0" w:space="0" w:color="auto"/>
        <w:bottom w:val="none" w:sz="0" w:space="0" w:color="auto"/>
        <w:right w:val="none" w:sz="0" w:space="0" w:color="auto"/>
      </w:divBdr>
    </w:div>
    <w:div w:id="744494408">
      <w:marLeft w:val="640"/>
      <w:marRight w:val="0"/>
      <w:marTop w:val="0"/>
      <w:marBottom w:val="0"/>
      <w:divBdr>
        <w:top w:val="none" w:sz="0" w:space="0" w:color="auto"/>
        <w:left w:val="none" w:sz="0" w:space="0" w:color="auto"/>
        <w:bottom w:val="none" w:sz="0" w:space="0" w:color="auto"/>
        <w:right w:val="none" w:sz="0" w:space="0" w:color="auto"/>
      </w:divBdr>
    </w:div>
    <w:div w:id="745030974">
      <w:marLeft w:val="640"/>
      <w:marRight w:val="0"/>
      <w:marTop w:val="0"/>
      <w:marBottom w:val="0"/>
      <w:divBdr>
        <w:top w:val="none" w:sz="0" w:space="0" w:color="auto"/>
        <w:left w:val="none" w:sz="0" w:space="0" w:color="auto"/>
        <w:bottom w:val="none" w:sz="0" w:space="0" w:color="auto"/>
        <w:right w:val="none" w:sz="0" w:space="0" w:color="auto"/>
      </w:divBdr>
    </w:div>
    <w:div w:id="745225213">
      <w:marLeft w:val="640"/>
      <w:marRight w:val="0"/>
      <w:marTop w:val="0"/>
      <w:marBottom w:val="0"/>
      <w:divBdr>
        <w:top w:val="none" w:sz="0" w:space="0" w:color="auto"/>
        <w:left w:val="none" w:sz="0" w:space="0" w:color="auto"/>
        <w:bottom w:val="none" w:sz="0" w:space="0" w:color="auto"/>
        <w:right w:val="none" w:sz="0" w:space="0" w:color="auto"/>
      </w:divBdr>
    </w:div>
    <w:div w:id="745341757">
      <w:marLeft w:val="640"/>
      <w:marRight w:val="0"/>
      <w:marTop w:val="0"/>
      <w:marBottom w:val="0"/>
      <w:divBdr>
        <w:top w:val="none" w:sz="0" w:space="0" w:color="auto"/>
        <w:left w:val="none" w:sz="0" w:space="0" w:color="auto"/>
        <w:bottom w:val="none" w:sz="0" w:space="0" w:color="auto"/>
        <w:right w:val="none" w:sz="0" w:space="0" w:color="auto"/>
      </w:divBdr>
    </w:div>
    <w:div w:id="745419989">
      <w:marLeft w:val="640"/>
      <w:marRight w:val="0"/>
      <w:marTop w:val="0"/>
      <w:marBottom w:val="0"/>
      <w:divBdr>
        <w:top w:val="none" w:sz="0" w:space="0" w:color="auto"/>
        <w:left w:val="none" w:sz="0" w:space="0" w:color="auto"/>
        <w:bottom w:val="none" w:sz="0" w:space="0" w:color="auto"/>
        <w:right w:val="none" w:sz="0" w:space="0" w:color="auto"/>
      </w:divBdr>
    </w:div>
    <w:div w:id="745878484">
      <w:marLeft w:val="640"/>
      <w:marRight w:val="0"/>
      <w:marTop w:val="0"/>
      <w:marBottom w:val="0"/>
      <w:divBdr>
        <w:top w:val="none" w:sz="0" w:space="0" w:color="auto"/>
        <w:left w:val="none" w:sz="0" w:space="0" w:color="auto"/>
        <w:bottom w:val="none" w:sz="0" w:space="0" w:color="auto"/>
        <w:right w:val="none" w:sz="0" w:space="0" w:color="auto"/>
      </w:divBdr>
    </w:div>
    <w:div w:id="746464039">
      <w:marLeft w:val="640"/>
      <w:marRight w:val="0"/>
      <w:marTop w:val="0"/>
      <w:marBottom w:val="0"/>
      <w:divBdr>
        <w:top w:val="none" w:sz="0" w:space="0" w:color="auto"/>
        <w:left w:val="none" w:sz="0" w:space="0" w:color="auto"/>
        <w:bottom w:val="none" w:sz="0" w:space="0" w:color="auto"/>
        <w:right w:val="none" w:sz="0" w:space="0" w:color="auto"/>
      </w:divBdr>
    </w:div>
    <w:div w:id="747271295">
      <w:marLeft w:val="640"/>
      <w:marRight w:val="0"/>
      <w:marTop w:val="0"/>
      <w:marBottom w:val="0"/>
      <w:divBdr>
        <w:top w:val="none" w:sz="0" w:space="0" w:color="auto"/>
        <w:left w:val="none" w:sz="0" w:space="0" w:color="auto"/>
        <w:bottom w:val="none" w:sz="0" w:space="0" w:color="auto"/>
        <w:right w:val="none" w:sz="0" w:space="0" w:color="auto"/>
      </w:divBdr>
    </w:div>
    <w:div w:id="748770493">
      <w:marLeft w:val="640"/>
      <w:marRight w:val="0"/>
      <w:marTop w:val="0"/>
      <w:marBottom w:val="0"/>
      <w:divBdr>
        <w:top w:val="none" w:sz="0" w:space="0" w:color="auto"/>
        <w:left w:val="none" w:sz="0" w:space="0" w:color="auto"/>
        <w:bottom w:val="none" w:sz="0" w:space="0" w:color="auto"/>
        <w:right w:val="none" w:sz="0" w:space="0" w:color="auto"/>
      </w:divBdr>
    </w:div>
    <w:div w:id="748771313">
      <w:marLeft w:val="640"/>
      <w:marRight w:val="0"/>
      <w:marTop w:val="0"/>
      <w:marBottom w:val="0"/>
      <w:divBdr>
        <w:top w:val="none" w:sz="0" w:space="0" w:color="auto"/>
        <w:left w:val="none" w:sz="0" w:space="0" w:color="auto"/>
        <w:bottom w:val="none" w:sz="0" w:space="0" w:color="auto"/>
        <w:right w:val="none" w:sz="0" w:space="0" w:color="auto"/>
      </w:divBdr>
    </w:div>
    <w:div w:id="749421990">
      <w:marLeft w:val="640"/>
      <w:marRight w:val="0"/>
      <w:marTop w:val="0"/>
      <w:marBottom w:val="0"/>
      <w:divBdr>
        <w:top w:val="none" w:sz="0" w:space="0" w:color="auto"/>
        <w:left w:val="none" w:sz="0" w:space="0" w:color="auto"/>
        <w:bottom w:val="none" w:sz="0" w:space="0" w:color="auto"/>
        <w:right w:val="none" w:sz="0" w:space="0" w:color="auto"/>
      </w:divBdr>
    </w:div>
    <w:div w:id="749615899">
      <w:marLeft w:val="640"/>
      <w:marRight w:val="0"/>
      <w:marTop w:val="0"/>
      <w:marBottom w:val="0"/>
      <w:divBdr>
        <w:top w:val="none" w:sz="0" w:space="0" w:color="auto"/>
        <w:left w:val="none" w:sz="0" w:space="0" w:color="auto"/>
        <w:bottom w:val="none" w:sz="0" w:space="0" w:color="auto"/>
        <w:right w:val="none" w:sz="0" w:space="0" w:color="auto"/>
      </w:divBdr>
    </w:div>
    <w:div w:id="749890323">
      <w:marLeft w:val="640"/>
      <w:marRight w:val="0"/>
      <w:marTop w:val="0"/>
      <w:marBottom w:val="0"/>
      <w:divBdr>
        <w:top w:val="none" w:sz="0" w:space="0" w:color="auto"/>
        <w:left w:val="none" w:sz="0" w:space="0" w:color="auto"/>
        <w:bottom w:val="none" w:sz="0" w:space="0" w:color="auto"/>
        <w:right w:val="none" w:sz="0" w:space="0" w:color="auto"/>
      </w:divBdr>
    </w:div>
    <w:div w:id="749933697">
      <w:marLeft w:val="640"/>
      <w:marRight w:val="0"/>
      <w:marTop w:val="0"/>
      <w:marBottom w:val="0"/>
      <w:divBdr>
        <w:top w:val="none" w:sz="0" w:space="0" w:color="auto"/>
        <w:left w:val="none" w:sz="0" w:space="0" w:color="auto"/>
        <w:bottom w:val="none" w:sz="0" w:space="0" w:color="auto"/>
        <w:right w:val="none" w:sz="0" w:space="0" w:color="auto"/>
      </w:divBdr>
    </w:div>
    <w:div w:id="750934308">
      <w:marLeft w:val="640"/>
      <w:marRight w:val="0"/>
      <w:marTop w:val="0"/>
      <w:marBottom w:val="0"/>
      <w:divBdr>
        <w:top w:val="none" w:sz="0" w:space="0" w:color="auto"/>
        <w:left w:val="none" w:sz="0" w:space="0" w:color="auto"/>
        <w:bottom w:val="none" w:sz="0" w:space="0" w:color="auto"/>
        <w:right w:val="none" w:sz="0" w:space="0" w:color="auto"/>
      </w:divBdr>
    </w:div>
    <w:div w:id="751044594">
      <w:marLeft w:val="640"/>
      <w:marRight w:val="0"/>
      <w:marTop w:val="0"/>
      <w:marBottom w:val="0"/>
      <w:divBdr>
        <w:top w:val="none" w:sz="0" w:space="0" w:color="auto"/>
        <w:left w:val="none" w:sz="0" w:space="0" w:color="auto"/>
        <w:bottom w:val="none" w:sz="0" w:space="0" w:color="auto"/>
        <w:right w:val="none" w:sz="0" w:space="0" w:color="auto"/>
      </w:divBdr>
    </w:div>
    <w:div w:id="751200166">
      <w:marLeft w:val="640"/>
      <w:marRight w:val="0"/>
      <w:marTop w:val="0"/>
      <w:marBottom w:val="0"/>
      <w:divBdr>
        <w:top w:val="none" w:sz="0" w:space="0" w:color="auto"/>
        <w:left w:val="none" w:sz="0" w:space="0" w:color="auto"/>
        <w:bottom w:val="none" w:sz="0" w:space="0" w:color="auto"/>
        <w:right w:val="none" w:sz="0" w:space="0" w:color="auto"/>
      </w:divBdr>
    </w:div>
    <w:div w:id="751388917">
      <w:marLeft w:val="640"/>
      <w:marRight w:val="0"/>
      <w:marTop w:val="0"/>
      <w:marBottom w:val="0"/>
      <w:divBdr>
        <w:top w:val="none" w:sz="0" w:space="0" w:color="auto"/>
        <w:left w:val="none" w:sz="0" w:space="0" w:color="auto"/>
        <w:bottom w:val="none" w:sz="0" w:space="0" w:color="auto"/>
        <w:right w:val="none" w:sz="0" w:space="0" w:color="auto"/>
      </w:divBdr>
    </w:div>
    <w:div w:id="751389252">
      <w:marLeft w:val="640"/>
      <w:marRight w:val="0"/>
      <w:marTop w:val="0"/>
      <w:marBottom w:val="0"/>
      <w:divBdr>
        <w:top w:val="none" w:sz="0" w:space="0" w:color="auto"/>
        <w:left w:val="none" w:sz="0" w:space="0" w:color="auto"/>
        <w:bottom w:val="none" w:sz="0" w:space="0" w:color="auto"/>
        <w:right w:val="none" w:sz="0" w:space="0" w:color="auto"/>
      </w:divBdr>
    </w:div>
    <w:div w:id="752237138">
      <w:marLeft w:val="640"/>
      <w:marRight w:val="0"/>
      <w:marTop w:val="0"/>
      <w:marBottom w:val="0"/>
      <w:divBdr>
        <w:top w:val="none" w:sz="0" w:space="0" w:color="auto"/>
        <w:left w:val="none" w:sz="0" w:space="0" w:color="auto"/>
        <w:bottom w:val="none" w:sz="0" w:space="0" w:color="auto"/>
        <w:right w:val="none" w:sz="0" w:space="0" w:color="auto"/>
      </w:divBdr>
    </w:div>
    <w:div w:id="752241604">
      <w:marLeft w:val="640"/>
      <w:marRight w:val="0"/>
      <w:marTop w:val="0"/>
      <w:marBottom w:val="0"/>
      <w:divBdr>
        <w:top w:val="none" w:sz="0" w:space="0" w:color="auto"/>
        <w:left w:val="none" w:sz="0" w:space="0" w:color="auto"/>
        <w:bottom w:val="none" w:sz="0" w:space="0" w:color="auto"/>
        <w:right w:val="none" w:sz="0" w:space="0" w:color="auto"/>
      </w:divBdr>
    </w:div>
    <w:div w:id="753430183">
      <w:marLeft w:val="640"/>
      <w:marRight w:val="0"/>
      <w:marTop w:val="0"/>
      <w:marBottom w:val="0"/>
      <w:divBdr>
        <w:top w:val="none" w:sz="0" w:space="0" w:color="auto"/>
        <w:left w:val="none" w:sz="0" w:space="0" w:color="auto"/>
        <w:bottom w:val="none" w:sz="0" w:space="0" w:color="auto"/>
        <w:right w:val="none" w:sz="0" w:space="0" w:color="auto"/>
      </w:divBdr>
    </w:div>
    <w:div w:id="754207412">
      <w:marLeft w:val="640"/>
      <w:marRight w:val="0"/>
      <w:marTop w:val="0"/>
      <w:marBottom w:val="0"/>
      <w:divBdr>
        <w:top w:val="none" w:sz="0" w:space="0" w:color="auto"/>
        <w:left w:val="none" w:sz="0" w:space="0" w:color="auto"/>
        <w:bottom w:val="none" w:sz="0" w:space="0" w:color="auto"/>
        <w:right w:val="none" w:sz="0" w:space="0" w:color="auto"/>
      </w:divBdr>
    </w:div>
    <w:div w:id="755129782">
      <w:marLeft w:val="640"/>
      <w:marRight w:val="0"/>
      <w:marTop w:val="0"/>
      <w:marBottom w:val="0"/>
      <w:divBdr>
        <w:top w:val="none" w:sz="0" w:space="0" w:color="auto"/>
        <w:left w:val="none" w:sz="0" w:space="0" w:color="auto"/>
        <w:bottom w:val="none" w:sz="0" w:space="0" w:color="auto"/>
        <w:right w:val="none" w:sz="0" w:space="0" w:color="auto"/>
      </w:divBdr>
    </w:div>
    <w:div w:id="755134172">
      <w:marLeft w:val="640"/>
      <w:marRight w:val="0"/>
      <w:marTop w:val="0"/>
      <w:marBottom w:val="0"/>
      <w:divBdr>
        <w:top w:val="none" w:sz="0" w:space="0" w:color="auto"/>
        <w:left w:val="none" w:sz="0" w:space="0" w:color="auto"/>
        <w:bottom w:val="none" w:sz="0" w:space="0" w:color="auto"/>
        <w:right w:val="none" w:sz="0" w:space="0" w:color="auto"/>
      </w:divBdr>
    </w:div>
    <w:div w:id="755174663">
      <w:marLeft w:val="640"/>
      <w:marRight w:val="0"/>
      <w:marTop w:val="0"/>
      <w:marBottom w:val="0"/>
      <w:divBdr>
        <w:top w:val="none" w:sz="0" w:space="0" w:color="auto"/>
        <w:left w:val="none" w:sz="0" w:space="0" w:color="auto"/>
        <w:bottom w:val="none" w:sz="0" w:space="0" w:color="auto"/>
        <w:right w:val="none" w:sz="0" w:space="0" w:color="auto"/>
      </w:divBdr>
    </w:div>
    <w:div w:id="755709744">
      <w:marLeft w:val="640"/>
      <w:marRight w:val="0"/>
      <w:marTop w:val="0"/>
      <w:marBottom w:val="0"/>
      <w:divBdr>
        <w:top w:val="none" w:sz="0" w:space="0" w:color="auto"/>
        <w:left w:val="none" w:sz="0" w:space="0" w:color="auto"/>
        <w:bottom w:val="none" w:sz="0" w:space="0" w:color="auto"/>
        <w:right w:val="none" w:sz="0" w:space="0" w:color="auto"/>
      </w:divBdr>
    </w:div>
    <w:div w:id="756291075">
      <w:marLeft w:val="640"/>
      <w:marRight w:val="0"/>
      <w:marTop w:val="0"/>
      <w:marBottom w:val="0"/>
      <w:divBdr>
        <w:top w:val="none" w:sz="0" w:space="0" w:color="auto"/>
        <w:left w:val="none" w:sz="0" w:space="0" w:color="auto"/>
        <w:bottom w:val="none" w:sz="0" w:space="0" w:color="auto"/>
        <w:right w:val="none" w:sz="0" w:space="0" w:color="auto"/>
      </w:divBdr>
    </w:div>
    <w:div w:id="756483305">
      <w:marLeft w:val="640"/>
      <w:marRight w:val="0"/>
      <w:marTop w:val="0"/>
      <w:marBottom w:val="0"/>
      <w:divBdr>
        <w:top w:val="none" w:sz="0" w:space="0" w:color="auto"/>
        <w:left w:val="none" w:sz="0" w:space="0" w:color="auto"/>
        <w:bottom w:val="none" w:sz="0" w:space="0" w:color="auto"/>
        <w:right w:val="none" w:sz="0" w:space="0" w:color="auto"/>
      </w:divBdr>
    </w:div>
    <w:div w:id="756752996">
      <w:marLeft w:val="640"/>
      <w:marRight w:val="0"/>
      <w:marTop w:val="0"/>
      <w:marBottom w:val="0"/>
      <w:divBdr>
        <w:top w:val="none" w:sz="0" w:space="0" w:color="auto"/>
        <w:left w:val="none" w:sz="0" w:space="0" w:color="auto"/>
        <w:bottom w:val="none" w:sz="0" w:space="0" w:color="auto"/>
        <w:right w:val="none" w:sz="0" w:space="0" w:color="auto"/>
      </w:divBdr>
    </w:div>
    <w:div w:id="756943603">
      <w:marLeft w:val="640"/>
      <w:marRight w:val="0"/>
      <w:marTop w:val="0"/>
      <w:marBottom w:val="0"/>
      <w:divBdr>
        <w:top w:val="none" w:sz="0" w:space="0" w:color="auto"/>
        <w:left w:val="none" w:sz="0" w:space="0" w:color="auto"/>
        <w:bottom w:val="none" w:sz="0" w:space="0" w:color="auto"/>
        <w:right w:val="none" w:sz="0" w:space="0" w:color="auto"/>
      </w:divBdr>
    </w:div>
    <w:div w:id="757480252">
      <w:marLeft w:val="640"/>
      <w:marRight w:val="0"/>
      <w:marTop w:val="0"/>
      <w:marBottom w:val="0"/>
      <w:divBdr>
        <w:top w:val="none" w:sz="0" w:space="0" w:color="auto"/>
        <w:left w:val="none" w:sz="0" w:space="0" w:color="auto"/>
        <w:bottom w:val="none" w:sz="0" w:space="0" w:color="auto"/>
        <w:right w:val="none" w:sz="0" w:space="0" w:color="auto"/>
      </w:divBdr>
    </w:div>
    <w:div w:id="758719962">
      <w:marLeft w:val="640"/>
      <w:marRight w:val="0"/>
      <w:marTop w:val="0"/>
      <w:marBottom w:val="0"/>
      <w:divBdr>
        <w:top w:val="none" w:sz="0" w:space="0" w:color="auto"/>
        <w:left w:val="none" w:sz="0" w:space="0" w:color="auto"/>
        <w:bottom w:val="none" w:sz="0" w:space="0" w:color="auto"/>
        <w:right w:val="none" w:sz="0" w:space="0" w:color="auto"/>
      </w:divBdr>
    </w:div>
    <w:div w:id="759328159">
      <w:marLeft w:val="640"/>
      <w:marRight w:val="0"/>
      <w:marTop w:val="0"/>
      <w:marBottom w:val="0"/>
      <w:divBdr>
        <w:top w:val="none" w:sz="0" w:space="0" w:color="auto"/>
        <w:left w:val="none" w:sz="0" w:space="0" w:color="auto"/>
        <w:bottom w:val="none" w:sz="0" w:space="0" w:color="auto"/>
        <w:right w:val="none" w:sz="0" w:space="0" w:color="auto"/>
      </w:divBdr>
    </w:div>
    <w:div w:id="759906456">
      <w:marLeft w:val="640"/>
      <w:marRight w:val="0"/>
      <w:marTop w:val="0"/>
      <w:marBottom w:val="0"/>
      <w:divBdr>
        <w:top w:val="none" w:sz="0" w:space="0" w:color="auto"/>
        <w:left w:val="none" w:sz="0" w:space="0" w:color="auto"/>
        <w:bottom w:val="none" w:sz="0" w:space="0" w:color="auto"/>
        <w:right w:val="none" w:sz="0" w:space="0" w:color="auto"/>
      </w:divBdr>
    </w:div>
    <w:div w:id="760640545">
      <w:marLeft w:val="640"/>
      <w:marRight w:val="0"/>
      <w:marTop w:val="0"/>
      <w:marBottom w:val="0"/>
      <w:divBdr>
        <w:top w:val="none" w:sz="0" w:space="0" w:color="auto"/>
        <w:left w:val="none" w:sz="0" w:space="0" w:color="auto"/>
        <w:bottom w:val="none" w:sz="0" w:space="0" w:color="auto"/>
        <w:right w:val="none" w:sz="0" w:space="0" w:color="auto"/>
      </w:divBdr>
    </w:div>
    <w:div w:id="761492184">
      <w:marLeft w:val="640"/>
      <w:marRight w:val="0"/>
      <w:marTop w:val="0"/>
      <w:marBottom w:val="0"/>
      <w:divBdr>
        <w:top w:val="none" w:sz="0" w:space="0" w:color="auto"/>
        <w:left w:val="none" w:sz="0" w:space="0" w:color="auto"/>
        <w:bottom w:val="none" w:sz="0" w:space="0" w:color="auto"/>
        <w:right w:val="none" w:sz="0" w:space="0" w:color="auto"/>
      </w:divBdr>
    </w:div>
    <w:div w:id="761804564">
      <w:marLeft w:val="640"/>
      <w:marRight w:val="0"/>
      <w:marTop w:val="0"/>
      <w:marBottom w:val="0"/>
      <w:divBdr>
        <w:top w:val="none" w:sz="0" w:space="0" w:color="auto"/>
        <w:left w:val="none" w:sz="0" w:space="0" w:color="auto"/>
        <w:bottom w:val="none" w:sz="0" w:space="0" w:color="auto"/>
        <w:right w:val="none" w:sz="0" w:space="0" w:color="auto"/>
      </w:divBdr>
    </w:div>
    <w:div w:id="762335055">
      <w:marLeft w:val="640"/>
      <w:marRight w:val="0"/>
      <w:marTop w:val="0"/>
      <w:marBottom w:val="0"/>
      <w:divBdr>
        <w:top w:val="none" w:sz="0" w:space="0" w:color="auto"/>
        <w:left w:val="none" w:sz="0" w:space="0" w:color="auto"/>
        <w:bottom w:val="none" w:sz="0" w:space="0" w:color="auto"/>
        <w:right w:val="none" w:sz="0" w:space="0" w:color="auto"/>
      </w:divBdr>
    </w:div>
    <w:div w:id="762602614">
      <w:marLeft w:val="640"/>
      <w:marRight w:val="0"/>
      <w:marTop w:val="0"/>
      <w:marBottom w:val="0"/>
      <w:divBdr>
        <w:top w:val="none" w:sz="0" w:space="0" w:color="auto"/>
        <w:left w:val="none" w:sz="0" w:space="0" w:color="auto"/>
        <w:bottom w:val="none" w:sz="0" w:space="0" w:color="auto"/>
        <w:right w:val="none" w:sz="0" w:space="0" w:color="auto"/>
      </w:divBdr>
    </w:div>
    <w:div w:id="763498842">
      <w:marLeft w:val="640"/>
      <w:marRight w:val="0"/>
      <w:marTop w:val="0"/>
      <w:marBottom w:val="0"/>
      <w:divBdr>
        <w:top w:val="none" w:sz="0" w:space="0" w:color="auto"/>
        <w:left w:val="none" w:sz="0" w:space="0" w:color="auto"/>
        <w:bottom w:val="none" w:sz="0" w:space="0" w:color="auto"/>
        <w:right w:val="none" w:sz="0" w:space="0" w:color="auto"/>
      </w:divBdr>
    </w:div>
    <w:div w:id="763771094">
      <w:marLeft w:val="640"/>
      <w:marRight w:val="0"/>
      <w:marTop w:val="0"/>
      <w:marBottom w:val="0"/>
      <w:divBdr>
        <w:top w:val="none" w:sz="0" w:space="0" w:color="auto"/>
        <w:left w:val="none" w:sz="0" w:space="0" w:color="auto"/>
        <w:bottom w:val="none" w:sz="0" w:space="0" w:color="auto"/>
        <w:right w:val="none" w:sz="0" w:space="0" w:color="auto"/>
      </w:divBdr>
    </w:div>
    <w:div w:id="763843281">
      <w:marLeft w:val="640"/>
      <w:marRight w:val="0"/>
      <w:marTop w:val="0"/>
      <w:marBottom w:val="0"/>
      <w:divBdr>
        <w:top w:val="none" w:sz="0" w:space="0" w:color="auto"/>
        <w:left w:val="none" w:sz="0" w:space="0" w:color="auto"/>
        <w:bottom w:val="none" w:sz="0" w:space="0" w:color="auto"/>
        <w:right w:val="none" w:sz="0" w:space="0" w:color="auto"/>
      </w:divBdr>
    </w:div>
    <w:div w:id="763914523">
      <w:marLeft w:val="640"/>
      <w:marRight w:val="0"/>
      <w:marTop w:val="0"/>
      <w:marBottom w:val="0"/>
      <w:divBdr>
        <w:top w:val="none" w:sz="0" w:space="0" w:color="auto"/>
        <w:left w:val="none" w:sz="0" w:space="0" w:color="auto"/>
        <w:bottom w:val="none" w:sz="0" w:space="0" w:color="auto"/>
        <w:right w:val="none" w:sz="0" w:space="0" w:color="auto"/>
      </w:divBdr>
    </w:div>
    <w:div w:id="763957037">
      <w:marLeft w:val="640"/>
      <w:marRight w:val="0"/>
      <w:marTop w:val="0"/>
      <w:marBottom w:val="0"/>
      <w:divBdr>
        <w:top w:val="none" w:sz="0" w:space="0" w:color="auto"/>
        <w:left w:val="none" w:sz="0" w:space="0" w:color="auto"/>
        <w:bottom w:val="none" w:sz="0" w:space="0" w:color="auto"/>
        <w:right w:val="none" w:sz="0" w:space="0" w:color="auto"/>
      </w:divBdr>
    </w:div>
    <w:div w:id="765152307">
      <w:marLeft w:val="640"/>
      <w:marRight w:val="0"/>
      <w:marTop w:val="0"/>
      <w:marBottom w:val="0"/>
      <w:divBdr>
        <w:top w:val="none" w:sz="0" w:space="0" w:color="auto"/>
        <w:left w:val="none" w:sz="0" w:space="0" w:color="auto"/>
        <w:bottom w:val="none" w:sz="0" w:space="0" w:color="auto"/>
        <w:right w:val="none" w:sz="0" w:space="0" w:color="auto"/>
      </w:divBdr>
    </w:div>
    <w:div w:id="765269040">
      <w:marLeft w:val="640"/>
      <w:marRight w:val="0"/>
      <w:marTop w:val="0"/>
      <w:marBottom w:val="0"/>
      <w:divBdr>
        <w:top w:val="none" w:sz="0" w:space="0" w:color="auto"/>
        <w:left w:val="none" w:sz="0" w:space="0" w:color="auto"/>
        <w:bottom w:val="none" w:sz="0" w:space="0" w:color="auto"/>
        <w:right w:val="none" w:sz="0" w:space="0" w:color="auto"/>
      </w:divBdr>
    </w:div>
    <w:div w:id="765274399">
      <w:marLeft w:val="640"/>
      <w:marRight w:val="0"/>
      <w:marTop w:val="0"/>
      <w:marBottom w:val="0"/>
      <w:divBdr>
        <w:top w:val="none" w:sz="0" w:space="0" w:color="auto"/>
        <w:left w:val="none" w:sz="0" w:space="0" w:color="auto"/>
        <w:bottom w:val="none" w:sz="0" w:space="0" w:color="auto"/>
        <w:right w:val="none" w:sz="0" w:space="0" w:color="auto"/>
      </w:divBdr>
    </w:div>
    <w:div w:id="765346332">
      <w:marLeft w:val="640"/>
      <w:marRight w:val="0"/>
      <w:marTop w:val="0"/>
      <w:marBottom w:val="0"/>
      <w:divBdr>
        <w:top w:val="none" w:sz="0" w:space="0" w:color="auto"/>
        <w:left w:val="none" w:sz="0" w:space="0" w:color="auto"/>
        <w:bottom w:val="none" w:sz="0" w:space="0" w:color="auto"/>
        <w:right w:val="none" w:sz="0" w:space="0" w:color="auto"/>
      </w:divBdr>
    </w:div>
    <w:div w:id="766075937">
      <w:marLeft w:val="640"/>
      <w:marRight w:val="0"/>
      <w:marTop w:val="0"/>
      <w:marBottom w:val="0"/>
      <w:divBdr>
        <w:top w:val="none" w:sz="0" w:space="0" w:color="auto"/>
        <w:left w:val="none" w:sz="0" w:space="0" w:color="auto"/>
        <w:bottom w:val="none" w:sz="0" w:space="0" w:color="auto"/>
        <w:right w:val="none" w:sz="0" w:space="0" w:color="auto"/>
      </w:divBdr>
    </w:div>
    <w:div w:id="766317308">
      <w:marLeft w:val="640"/>
      <w:marRight w:val="0"/>
      <w:marTop w:val="0"/>
      <w:marBottom w:val="0"/>
      <w:divBdr>
        <w:top w:val="none" w:sz="0" w:space="0" w:color="auto"/>
        <w:left w:val="none" w:sz="0" w:space="0" w:color="auto"/>
        <w:bottom w:val="none" w:sz="0" w:space="0" w:color="auto"/>
        <w:right w:val="none" w:sz="0" w:space="0" w:color="auto"/>
      </w:divBdr>
    </w:div>
    <w:div w:id="766385003">
      <w:marLeft w:val="640"/>
      <w:marRight w:val="0"/>
      <w:marTop w:val="0"/>
      <w:marBottom w:val="0"/>
      <w:divBdr>
        <w:top w:val="none" w:sz="0" w:space="0" w:color="auto"/>
        <w:left w:val="none" w:sz="0" w:space="0" w:color="auto"/>
        <w:bottom w:val="none" w:sz="0" w:space="0" w:color="auto"/>
        <w:right w:val="none" w:sz="0" w:space="0" w:color="auto"/>
      </w:divBdr>
    </w:div>
    <w:div w:id="767119268">
      <w:marLeft w:val="640"/>
      <w:marRight w:val="0"/>
      <w:marTop w:val="0"/>
      <w:marBottom w:val="0"/>
      <w:divBdr>
        <w:top w:val="none" w:sz="0" w:space="0" w:color="auto"/>
        <w:left w:val="none" w:sz="0" w:space="0" w:color="auto"/>
        <w:bottom w:val="none" w:sz="0" w:space="0" w:color="auto"/>
        <w:right w:val="none" w:sz="0" w:space="0" w:color="auto"/>
      </w:divBdr>
    </w:div>
    <w:div w:id="767386924">
      <w:marLeft w:val="640"/>
      <w:marRight w:val="0"/>
      <w:marTop w:val="0"/>
      <w:marBottom w:val="0"/>
      <w:divBdr>
        <w:top w:val="none" w:sz="0" w:space="0" w:color="auto"/>
        <w:left w:val="none" w:sz="0" w:space="0" w:color="auto"/>
        <w:bottom w:val="none" w:sz="0" w:space="0" w:color="auto"/>
        <w:right w:val="none" w:sz="0" w:space="0" w:color="auto"/>
      </w:divBdr>
    </w:div>
    <w:div w:id="767582127">
      <w:marLeft w:val="640"/>
      <w:marRight w:val="0"/>
      <w:marTop w:val="0"/>
      <w:marBottom w:val="0"/>
      <w:divBdr>
        <w:top w:val="none" w:sz="0" w:space="0" w:color="auto"/>
        <w:left w:val="none" w:sz="0" w:space="0" w:color="auto"/>
        <w:bottom w:val="none" w:sz="0" w:space="0" w:color="auto"/>
        <w:right w:val="none" w:sz="0" w:space="0" w:color="auto"/>
      </w:divBdr>
    </w:div>
    <w:div w:id="767770983">
      <w:marLeft w:val="640"/>
      <w:marRight w:val="0"/>
      <w:marTop w:val="0"/>
      <w:marBottom w:val="0"/>
      <w:divBdr>
        <w:top w:val="none" w:sz="0" w:space="0" w:color="auto"/>
        <w:left w:val="none" w:sz="0" w:space="0" w:color="auto"/>
        <w:bottom w:val="none" w:sz="0" w:space="0" w:color="auto"/>
        <w:right w:val="none" w:sz="0" w:space="0" w:color="auto"/>
      </w:divBdr>
    </w:div>
    <w:div w:id="768502422">
      <w:marLeft w:val="640"/>
      <w:marRight w:val="0"/>
      <w:marTop w:val="0"/>
      <w:marBottom w:val="0"/>
      <w:divBdr>
        <w:top w:val="none" w:sz="0" w:space="0" w:color="auto"/>
        <w:left w:val="none" w:sz="0" w:space="0" w:color="auto"/>
        <w:bottom w:val="none" w:sz="0" w:space="0" w:color="auto"/>
        <w:right w:val="none" w:sz="0" w:space="0" w:color="auto"/>
      </w:divBdr>
    </w:div>
    <w:div w:id="769083020">
      <w:marLeft w:val="640"/>
      <w:marRight w:val="0"/>
      <w:marTop w:val="0"/>
      <w:marBottom w:val="0"/>
      <w:divBdr>
        <w:top w:val="none" w:sz="0" w:space="0" w:color="auto"/>
        <w:left w:val="none" w:sz="0" w:space="0" w:color="auto"/>
        <w:bottom w:val="none" w:sz="0" w:space="0" w:color="auto"/>
        <w:right w:val="none" w:sz="0" w:space="0" w:color="auto"/>
      </w:divBdr>
    </w:div>
    <w:div w:id="769352893">
      <w:marLeft w:val="640"/>
      <w:marRight w:val="0"/>
      <w:marTop w:val="0"/>
      <w:marBottom w:val="0"/>
      <w:divBdr>
        <w:top w:val="none" w:sz="0" w:space="0" w:color="auto"/>
        <w:left w:val="none" w:sz="0" w:space="0" w:color="auto"/>
        <w:bottom w:val="none" w:sz="0" w:space="0" w:color="auto"/>
        <w:right w:val="none" w:sz="0" w:space="0" w:color="auto"/>
      </w:divBdr>
    </w:div>
    <w:div w:id="769620258">
      <w:marLeft w:val="640"/>
      <w:marRight w:val="0"/>
      <w:marTop w:val="0"/>
      <w:marBottom w:val="0"/>
      <w:divBdr>
        <w:top w:val="none" w:sz="0" w:space="0" w:color="auto"/>
        <w:left w:val="none" w:sz="0" w:space="0" w:color="auto"/>
        <w:bottom w:val="none" w:sz="0" w:space="0" w:color="auto"/>
        <w:right w:val="none" w:sz="0" w:space="0" w:color="auto"/>
      </w:divBdr>
    </w:div>
    <w:div w:id="769669320">
      <w:marLeft w:val="640"/>
      <w:marRight w:val="0"/>
      <w:marTop w:val="0"/>
      <w:marBottom w:val="0"/>
      <w:divBdr>
        <w:top w:val="none" w:sz="0" w:space="0" w:color="auto"/>
        <w:left w:val="none" w:sz="0" w:space="0" w:color="auto"/>
        <w:bottom w:val="none" w:sz="0" w:space="0" w:color="auto"/>
        <w:right w:val="none" w:sz="0" w:space="0" w:color="auto"/>
      </w:divBdr>
    </w:div>
    <w:div w:id="769739909">
      <w:marLeft w:val="640"/>
      <w:marRight w:val="0"/>
      <w:marTop w:val="0"/>
      <w:marBottom w:val="0"/>
      <w:divBdr>
        <w:top w:val="none" w:sz="0" w:space="0" w:color="auto"/>
        <w:left w:val="none" w:sz="0" w:space="0" w:color="auto"/>
        <w:bottom w:val="none" w:sz="0" w:space="0" w:color="auto"/>
        <w:right w:val="none" w:sz="0" w:space="0" w:color="auto"/>
      </w:divBdr>
    </w:div>
    <w:div w:id="769930157">
      <w:marLeft w:val="640"/>
      <w:marRight w:val="0"/>
      <w:marTop w:val="0"/>
      <w:marBottom w:val="0"/>
      <w:divBdr>
        <w:top w:val="none" w:sz="0" w:space="0" w:color="auto"/>
        <w:left w:val="none" w:sz="0" w:space="0" w:color="auto"/>
        <w:bottom w:val="none" w:sz="0" w:space="0" w:color="auto"/>
        <w:right w:val="none" w:sz="0" w:space="0" w:color="auto"/>
      </w:divBdr>
    </w:div>
    <w:div w:id="770124729">
      <w:marLeft w:val="640"/>
      <w:marRight w:val="0"/>
      <w:marTop w:val="0"/>
      <w:marBottom w:val="0"/>
      <w:divBdr>
        <w:top w:val="none" w:sz="0" w:space="0" w:color="auto"/>
        <w:left w:val="none" w:sz="0" w:space="0" w:color="auto"/>
        <w:bottom w:val="none" w:sz="0" w:space="0" w:color="auto"/>
        <w:right w:val="none" w:sz="0" w:space="0" w:color="auto"/>
      </w:divBdr>
    </w:div>
    <w:div w:id="770201196">
      <w:marLeft w:val="640"/>
      <w:marRight w:val="0"/>
      <w:marTop w:val="0"/>
      <w:marBottom w:val="0"/>
      <w:divBdr>
        <w:top w:val="none" w:sz="0" w:space="0" w:color="auto"/>
        <w:left w:val="none" w:sz="0" w:space="0" w:color="auto"/>
        <w:bottom w:val="none" w:sz="0" w:space="0" w:color="auto"/>
        <w:right w:val="none" w:sz="0" w:space="0" w:color="auto"/>
      </w:divBdr>
    </w:div>
    <w:div w:id="770785688">
      <w:marLeft w:val="640"/>
      <w:marRight w:val="0"/>
      <w:marTop w:val="0"/>
      <w:marBottom w:val="0"/>
      <w:divBdr>
        <w:top w:val="none" w:sz="0" w:space="0" w:color="auto"/>
        <w:left w:val="none" w:sz="0" w:space="0" w:color="auto"/>
        <w:bottom w:val="none" w:sz="0" w:space="0" w:color="auto"/>
        <w:right w:val="none" w:sz="0" w:space="0" w:color="auto"/>
      </w:divBdr>
    </w:div>
    <w:div w:id="770861558">
      <w:marLeft w:val="640"/>
      <w:marRight w:val="0"/>
      <w:marTop w:val="0"/>
      <w:marBottom w:val="0"/>
      <w:divBdr>
        <w:top w:val="none" w:sz="0" w:space="0" w:color="auto"/>
        <w:left w:val="none" w:sz="0" w:space="0" w:color="auto"/>
        <w:bottom w:val="none" w:sz="0" w:space="0" w:color="auto"/>
        <w:right w:val="none" w:sz="0" w:space="0" w:color="auto"/>
      </w:divBdr>
    </w:div>
    <w:div w:id="772014545">
      <w:marLeft w:val="640"/>
      <w:marRight w:val="0"/>
      <w:marTop w:val="0"/>
      <w:marBottom w:val="0"/>
      <w:divBdr>
        <w:top w:val="none" w:sz="0" w:space="0" w:color="auto"/>
        <w:left w:val="none" w:sz="0" w:space="0" w:color="auto"/>
        <w:bottom w:val="none" w:sz="0" w:space="0" w:color="auto"/>
        <w:right w:val="none" w:sz="0" w:space="0" w:color="auto"/>
      </w:divBdr>
    </w:div>
    <w:div w:id="772818940">
      <w:marLeft w:val="640"/>
      <w:marRight w:val="0"/>
      <w:marTop w:val="0"/>
      <w:marBottom w:val="0"/>
      <w:divBdr>
        <w:top w:val="none" w:sz="0" w:space="0" w:color="auto"/>
        <w:left w:val="none" w:sz="0" w:space="0" w:color="auto"/>
        <w:bottom w:val="none" w:sz="0" w:space="0" w:color="auto"/>
        <w:right w:val="none" w:sz="0" w:space="0" w:color="auto"/>
      </w:divBdr>
    </w:div>
    <w:div w:id="773017177">
      <w:marLeft w:val="640"/>
      <w:marRight w:val="0"/>
      <w:marTop w:val="0"/>
      <w:marBottom w:val="0"/>
      <w:divBdr>
        <w:top w:val="none" w:sz="0" w:space="0" w:color="auto"/>
        <w:left w:val="none" w:sz="0" w:space="0" w:color="auto"/>
        <w:bottom w:val="none" w:sz="0" w:space="0" w:color="auto"/>
        <w:right w:val="none" w:sz="0" w:space="0" w:color="auto"/>
      </w:divBdr>
    </w:div>
    <w:div w:id="773206685">
      <w:marLeft w:val="640"/>
      <w:marRight w:val="0"/>
      <w:marTop w:val="0"/>
      <w:marBottom w:val="0"/>
      <w:divBdr>
        <w:top w:val="none" w:sz="0" w:space="0" w:color="auto"/>
        <w:left w:val="none" w:sz="0" w:space="0" w:color="auto"/>
        <w:bottom w:val="none" w:sz="0" w:space="0" w:color="auto"/>
        <w:right w:val="none" w:sz="0" w:space="0" w:color="auto"/>
      </w:divBdr>
    </w:div>
    <w:div w:id="773473450">
      <w:marLeft w:val="640"/>
      <w:marRight w:val="0"/>
      <w:marTop w:val="0"/>
      <w:marBottom w:val="0"/>
      <w:divBdr>
        <w:top w:val="none" w:sz="0" w:space="0" w:color="auto"/>
        <w:left w:val="none" w:sz="0" w:space="0" w:color="auto"/>
        <w:bottom w:val="none" w:sz="0" w:space="0" w:color="auto"/>
        <w:right w:val="none" w:sz="0" w:space="0" w:color="auto"/>
      </w:divBdr>
    </w:div>
    <w:div w:id="773793026">
      <w:marLeft w:val="640"/>
      <w:marRight w:val="0"/>
      <w:marTop w:val="0"/>
      <w:marBottom w:val="0"/>
      <w:divBdr>
        <w:top w:val="none" w:sz="0" w:space="0" w:color="auto"/>
        <w:left w:val="none" w:sz="0" w:space="0" w:color="auto"/>
        <w:bottom w:val="none" w:sz="0" w:space="0" w:color="auto"/>
        <w:right w:val="none" w:sz="0" w:space="0" w:color="auto"/>
      </w:divBdr>
    </w:div>
    <w:div w:id="774596648">
      <w:marLeft w:val="640"/>
      <w:marRight w:val="0"/>
      <w:marTop w:val="0"/>
      <w:marBottom w:val="0"/>
      <w:divBdr>
        <w:top w:val="none" w:sz="0" w:space="0" w:color="auto"/>
        <w:left w:val="none" w:sz="0" w:space="0" w:color="auto"/>
        <w:bottom w:val="none" w:sz="0" w:space="0" w:color="auto"/>
        <w:right w:val="none" w:sz="0" w:space="0" w:color="auto"/>
      </w:divBdr>
    </w:div>
    <w:div w:id="774901949">
      <w:marLeft w:val="640"/>
      <w:marRight w:val="0"/>
      <w:marTop w:val="0"/>
      <w:marBottom w:val="0"/>
      <w:divBdr>
        <w:top w:val="none" w:sz="0" w:space="0" w:color="auto"/>
        <w:left w:val="none" w:sz="0" w:space="0" w:color="auto"/>
        <w:bottom w:val="none" w:sz="0" w:space="0" w:color="auto"/>
        <w:right w:val="none" w:sz="0" w:space="0" w:color="auto"/>
      </w:divBdr>
    </w:div>
    <w:div w:id="776370056">
      <w:marLeft w:val="640"/>
      <w:marRight w:val="0"/>
      <w:marTop w:val="0"/>
      <w:marBottom w:val="0"/>
      <w:divBdr>
        <w:top w:val="none" w:sz="0" w:space="0" w:color="auto"/>
        <w:left w:val="none" w:sz="0" w:space="0" w:color="auto"/>
        <w:bottom w:val="none" w:sz="0" w:space="0" w:color="auto"/>
        <w:right w:val="none" w:sz="0" w:space="0" w:color="auto"/>
      </w:divBdr>
    </w:div>
    <w:div w:id="776483235">
      <w:marLeft w:val="640"/>
      <w:marRight w:val="0"/>
      <w:marTop w:val="0"/>
      <w:marBottom w:val="0"/>
      <w:divBdr>
        <w:top w:val="none" w:sz="0" w:space="0" w:color="auto"/>
        <w:left w:val="none" w:sz="0" w:space="0" w:color="auto"/>
        <w:bottom w:val="none" w:sz="0" w:space="0" w:color="auto"/>
        <w:right w:val="none" w:sz="0" w:space="0" w:color="auto"/>
      </w:divBdr>
    </w:div>
    <w:div w:id="776873460">
      <w:marLeft w:val="640"/>
      <w:marRight w:val="0"/>
      <w:marTop w:val="0"/>
      <w:marBottom w:val="0"/>
      <w:divBdr>
        <w:top w:val="none" w:sz="0" w:space="0" w:color="auto"/>
        <w:left w:val="none" w:sz="0" w:space="0" w:color="auto"/>
        <w:bottom w:val="none" w:sz="0" w:space="0" w:color="auto"/>
        <w:right w:val="none" w:sz="0" w:space="0" w:color="auto"/>
      </w:divBdr>
    </w:div>
    <w:div w:id="777335287">
      <w:marLeft w:val="640"/>
      <w:marRight w:val="0"/>
      <w:marTop w:val="0"/>
      <w:marBottom w:val="0"/>
      <w:divBdr>
        <w:top w:val="none" w:sz="0" w:space="0" w:color="auto"/>
        <w:left w:val="none" w:sz="0" w:space="0" w:color="auto"/>
        <w:bottom w:val="none" w:sz="0" w:space="0" w:color="auto"/>
        <w:right w:val="none" w:sz="0" w:space="0" w:color="auto"/>
      </w:divBdr>
    </w:div>
    <w:div w:id="777993783">
      <w:marLeft w:val="640"/>
      <w:marRight w:val="0"/>
      <w:marTop w:val="0"/>
      <w:marBottom w:val="0"/>
      <w:divBdr>
        <w:top w:val="none" w:sz="0" w:space="0" w:color="auto"/>
        <w:left w:val="none" w:sz="0" w:space="0" w:color="auto"/>
        <w:bottom w:val="none" w:sz="0" w:space="0" w:color="auto"/>
        <w:right w:val="none" w:sz="0" w:space="0" w:color="auto"/>
      </w:divBdr>
    </w:div>
    <w:div w:id="778180738">
      <w:marLeft w:val="640"/>
      <w:marRight w:val="0"/>
      <w:marTop w:val="0"/>
      <w:marBottom w:val="0"/>
      <w:divBdr>
        <w:top w:val="none" w:sz="0" w:space="0" w:color="auto"/>
        <w:left w:val="none" w:sz="0" w:space="0" w:color="auto"/>
        <w:bottom w:val="none" w:sz="0" w:space="0" w:color="auto"/>
        <w:right w:val="none" w:sz="0" w:space="0" w:color="auto"/>
      </w:divBdr>
    </w:div>
    <w:div w:id="778256167">
      <w:marLeft w:val="640"/>
      <w:marRight w:val="0"/>
      <w:marTop w:val="0"/>
      <w:marBottom w:val="0"/>
      <w:divBdr>
        <w:top w:val="none" w:sz="0" w:space="0" w:color="auto"/>
        <w:left w:val="none" w:sz="0" w:space="0" w:color="auto"/>
        <w:bottom w:val="none" w:sz="0" w:space="0" w:color="auto"/>
        <w:right w:val="none" w:sz="0" w:space="0" w:color="auto"/>
      </w:divBdr>
    </w:div>
    <w:div w:id="778449062">
      <w:marLeft w:val="640"/>
      <w:marRight w:val="0"/>
      <w:marTop w:val="0"/>
      <w:marBottom w:val="0"/>
      <w:divBdr>
        <w:top w:val="none" w:sz="0" w:space="0" w:color="auto"/>
        <w:left w:val="none" w:sz="0" w:space="0" w:color="auto"/>
        <w:bottom w:val="none" w:sz="0" w:space="0" w:color="auto"/>
        <w:right w:val="none" w:sz="0" w:space="0" w:color="auto"/>
      </w:divBdr>
    </w:div>
    <w:div w:id="778570746">
      <w:marLeft w:val="640"/>
      <w:marRight w:val="0"/>
      <w:marTop w:val="0"/>
      <w:marBottom w:val="0"/>
      <w:divBdr>
        <w:top w:val="none" w:sz="0" w:space="0" w:color="auto"/>
        <w:left w:val="none" w:sz="0" w:space="0" w:color="auto"/>
        <w:bottom w:val="none" w:sz="0" w:space="0" w:color="auto"/>
        <w:right w:val="none" w:sz="0" w:space="0" w:color="auto"/>
      </w:divBdr>
    </w:div>
    <w:div w:id="778791508">
      <w:marLeft w:val="640"/>
      <w:marRight w:val="0"/>
      <w:marTop w:val="0"/>
      <w:marBottom w:val="0"/>
      <w:divBdr>
        <w:top w:val="none" w:sz="0" w:space="0" w:color="auto"/>
        <w:left w:val="none" w:sz="0" w:space="0" w:color="auto"/>
        <w:bottom w:val="none" w:sz="0" w:space="0" w:color="auto"/>
        <w:right w:val="none" w:sz="0" w:space="0" w:color="auto"/>
      </w:divBdr>
    </w:div>
    <w:div w:id="779490228">
      <w:marLeft w:val="640"/>
      <w:marRight w:val="0"/>
      <w:marTop w:val="0"/>
      <w:marBottom w:val="0"/>
      <w:divBdr>
        <w:top w:val="none" w:sz="0" w:space="0" w:color="auto"/>
        <w:left w:val="none" w:sz="0" w:space="0" w:color="auto"/>
        <w:bottom w:val="none" w:sz="0" w:space="0" w:color="auto"/>
        <w:right w:val="none" w:sz="0" w:space="0" w:color="auto"/>
      </w:divBdr>
    </w:div>
    <w:div w:id="780802342">
      <w:marLeft w:val="640"/>
      <w:marRight w:val="0"/>
      <w:marTop w:val="0"/>
      <w:marBottom w:val="0"/>
      <w:divBdr>
        <w:top w:val="none" w:sz="0" w:space="0" w:color="auto"/>
        <w:left w:val="none" w:sz="0" w:space="0" w:color="auto"/>
        <w:bottom w:val="none" w:sz="0" w:space="0" w:color="auto"/>
        <w:right w:val="none" w:sz="0" w:space="0" w:color="auto"/>
      </w:divBdr>
    </w:div>
    <w:div w:id="780879206">
      <w:marLeft w:val="640"/>
      <w:marRight w:val="0"/>
      <w:marTop w:val="0"/>
      <w:marBottom w:val="0"/>
      <w:divBdr>
        <w:top w:val="none" w:sz="0" w:space="0" w:color="auto"/>
        <w:left w:val="none" w:sz="0" w:space="0" w:color="auto"/>
        <w:bottom w:val="none" w:sz="0" w:space="0" w:color="auto"/>
        <w:right w:val="none" w:sz="0" w:space="0" w:color="auto"/>
      </w:divBdr>
    </w:div>
    <w:div w:id="781726430">
      <w:marLeft w:val="640"/>
      <w:marRight w:val="0"/>
      <w:marTop w:val="0"/>
      <w:marBottom w:val="0"/>
      <w:divBdr>
        <w:top w:val="none" w:sz="0" w:space="0" w:color="auto"/>
        <w:left w:val="none" w:sz="0" w:space="0" w:color="auto"/>
        <w:bottom w:val="none" w:sz="0" w:space="0" w:color="auto"/>
        <w:right w:val="none" w:sz="0" w:space="0" w:color="auto"/>
      </w:divBdr>
    </w:div>
    <w:div w:id="781806803">
      <w:marLeft w:val="640"/>
      <w:marRight w:val="0"/>
      <w:marTop w:val="0"/>
      <w:marBottom w:val="0"/>
      <w:divBdr>
        <w:top w:val="none" w:sz="0" w:space="0" w:color="auto"/>
        <w:left w:val="none" w:sz="0" w:space="0" w:color="auto"/>
        <w:bottom w:val="none" w:sz="0" w:space="0" w:color="auto"/>
        <w:right w:val="none" w:sz="0" w:space="0" w:color="auto"/>
      </w:divBdr>
    </w:div>
    <w:div w:id="781992020">
      <w:marLeft w:val="640"/>
      <w:marRight w:val="0"/>
      <w:marTop w:val="0"/>
      <w:marBottom w:val="0"/>
      <w:divBdr>
        <w:top w:val="none" w:sz="0" w:space="0" w:color="auto"/>
        <w:left w:val="none" w:sz="0" w:space="0" w:color="auto"/>
        <w:bottom w:val="none" w:sz="0" w:space="0" w:color="auto"/>
        <w:right w:val="none" w:sz="0" w:space="0" w:color="auto"/>
      </w:divBdr>
    </w:div>
    <w:div w:id="782261519">
      <w:marLeft w:val="640"/>
      <w:marRight w:val="0"/>
      <w:marTop w:val="0"/>
      <w:marBottom w:val="0"/>
      <w:divBdr>
        <w:top w:val="none" w:sz="0" w:space="0" w:color="auto"/>
        <w:left w:val="none" w:sz="0" w:space="0" w:color="auto"/>
        <w:bottom w:val="none" w:sz="0" w:space="0" w:color="auto"/>
        <w:right w:val="none" w:sz="0" w:space="0" w:color="auto"/>
      </w:divBdr>
    </w:div>
    <w:div w:id="782270235">
      <w:marLeft w:val="640"/>
      <w:marRight w:val="0"/>
      <w:marTop w:val="0"/>
      <w:marBottom w:val="0"/>
      <w:divBdr>
        <w:top w:val="none" w:sz="0" w:space="0" w:color="auto"/>
        <w:left w:val="none" w:sz="0" w:space="0" w:color="auto"/>
        <w:bottom w:val="none" w:sz="0" w:space="0" w:color="auto"/>
        <w:right w:val="none" w:sz="0" w:space="0" w:color="auto"/>
      </w:divBdr>
    </w:div>
    <w:div w:id="782574010">
      <w:marLeft w:val="640"/>
      <w:marRight w:val="0"/>
      <w:marTop w:val="0"/>
      <w:marBottom w:val="0"/>
      <w:divBdr>
        <w:top w:val="none" w:sz="0" w:space="0" w:color="auto"/>
        <w:left w:val="none" w:sz="0" w:space="0" w:color="auto"/>
        <w:bottom w:val="none" w:sz="0" w:space="0" w:color="auto"/>
        <w:right w:val="none" w:sz="0" w:space="0" w:color="auto"/>
      </w:divBdr>
    </w:div>
    <w:div w:id="783307052">
      <w:marLeft w:val="640"/>
      <w:marRight w:val="0"/>
      <w:marTop w:val="0"/>
      <w:marBottom w:val="0"/>
      <w:divBdr>
        <w:top w:val="none" w:sz="0" w:space="0" w:color="auto"/>
        <w:left w:val="none" w:sz="0" w:space="0" w:color="auto"/>
        <w:bottom w:val="none" w:sz="0" w:space="0" w:color="auto"/>
        <w:right w:val="none" w:sz="0" w:space="0" w:color="auto"/>
      </w:divBdr>
    </w:div>
    <w:div w:id="783572841">
      <w:marLeft w:val="640"/>
      <w:marRight w:val="0"/>
      <w:marTop w:val="0"/>
      <w:marBottom w:val="0"/>
      <w:divBdr>
        <w:top w:val="none" w:sz="0" w:space="0" w:color="auto"/>
        <w:left w:val="none" w:sz="0" w:space="0" w:color="auto"/>
        <w:bottom w:val="none" w:sz="0" w:space="0" w:color="auto"/>
        <w:right w:val="none" w:sz="0" w:space="0" w:color="auto"/>
      </w:divBdr>
    </w:div>
    <w:div w:id="784466093">
      <w:marLeft w:val="640"/>
      <w:marRight w:val="0"/>
      <w:marTop w:val="0"/>
      <w:marBottom w:val="0"/>
      <w:divBdr>
        <w:top w:val="none" w:sz="0" w:space="0" w:color="auto"/>
        <w:left w:val="none" w:sz="0" w:space="0" w:color="auto"/>
        <w:bottom w:val="none" w:sz="0" w:space="0" w:color="auto"/>
        <w:right w:val="none" w:sz="0" w:space="0" w:color="auto"/>
      </w:divBdr>
    </w:div>
    <w:div w:id="784620372">
      <w:marLeft w:val="640"/>
      <w:marRight w:val="0"/>
      <w:marTop w:val="0"/>
      <w:marBottom w:val="0"/>
      <w:divBdr>
        <w:top w:val="none" w:sz="0" w:space="0" w:color="auto"/>
        <w:left w:val="none" w:sz="0" w:space="0" w:color="auto"/>
        <w:bottom w:val="none" w:sz="0" w:space="0" w:color="auto"/>
        <w:right w:val="none" w:sz="0" w:space="0" w:color="auto"/>
      </w:divBdr>
    </w:div>
    <w:div w:id="785852776">
      <w:marLeft w:val="640"/>
      <w:marRight w:val="0"/>
      <w:marTop w:val="0"/>
      <w:marBottom w:val="0"/>
      <w:divBdr>
        <w:top w:val="none" w:sz="0" w:space="0" w:color="auto"/>
        <w:left w:val="none" w:sz="0" w:space="0" w:color="auto"/>
        <w:bottom w:val="none" w:sz="0" w:space="0" w:color="auto"/>
        <w:right w:val="none" w:sz="0" w:space="0" w:color="auto"/>
      </w:divBdr>
    </w:div>
    <w:div w:id="785927272">
      <w:marLeft w:val="640"/>
      <w:marRight w:val="0"/>
      <w:marTop w:val="0"/>
      <w:marBottom w:val="0"/>
      <w:divBdr>
        <w:top w:val="none" w:sz="0" w:space="0" w:color="auto"/>
        <w:left w:val="none" w:sz="0" w:space="0" w:color="auto"/>
        <w:bottom w:val="none" w:sz="0" w:space="0" w:color="auto"/>
        <w:right w:val="none" w:sz="0" w:space="0" w:color="auto"/>
      </w:divBdr>
    </w:div>
    <w:div w:id="786004714">
      <w:marLeft w:val="640"/>
      <w:marRight w:val="0"/>
      <w:marTop w:val="0"/>
      <w:marBottom w:val="0"/>
      <w:divBdr>
        <w:top w:val="none" w:sz="0" w:space="0" w:color="auto"/>
        <w:left w:val="none" w:sz="0" w:space="0" w:color="auto"/>
        <w:bottom w:val="none" w:sz="0" w:space="0" w:color="auto"/>
        <w:right w:val="none" w:sz="0" w:space="0" w:color="auto"/>
      </w:divBdr>
    </w:div>
    <w:div w:id="787048317">
      <w:marLeft w:val="640"/>
      <w:marRight w:val="0"/>
      <w:marTop w:val="0"/>
      <w:marBottom w:val="0"/>
      <w:divBdr>
        <w:top w:val="none" w:sz="0" w:space="0" w:color="auto"/>
        <w:left w:val="none" w:sz="0" w:space="0" w:color="auto"/>
        <w:bottom w:val="none" w:sz="0" w:space="0" w:color="auto"/>
        <w:right w:val="none" w:sz="0" w:space="0" w:color="auto"/>
      </w:divBdr>
    </w:div>
    <w:div w:id="788623681">
      <w:marLeft w:val="640"/>
      <w:marRight w:val="0"/>
      <w:marTop w:val="0"/>
      <w:marBottom w:val="0"/>
      <w:divBdr>
        <w:top w:val="none" w:sz="0" w:space="0" w:color="auto"/>
        <w:left w:val="none" w:sz="0" w:space="0" w:color="auto"/>
        <w:bottom w:val="none" w:sz="0" w:space="0" w:color="auto"/>
        <w:right w:val="none" w:sz="0" w:space="0" w:color="auto"/>
      </w:divBdr>
    </w:div>
    <w:div w:id="788939122">
      <w:marLeft w:val="640"/>
      <w:marRight w:val="0"/>
      <w:marTop w:val="0"/>
      <w:marBottom w:val="0"/>
      <w:divBdr>
        <w:top w:val="none" w:sz="0" w:space="0" w:color="auto"/>
        <w:left w:val="none" w:sz="0" w:space="0" w:color="auto"/>
        <w:bottom w:val="none" w:sz="0" w:space="0" w:color="auto"/>
        <w:right w:val="none" w:sz="0" w:space="0" w:color="auto"/>
      </w:divBdr>
    </w:div>
    <w:div w:id="789319628">
      <w:marLeft w:val="640"/>
      <w:marRight w:val="0"/>
      <w:marTop w:val="0"/>
      <w:marBottom w:val="0"/>
      <w:divBdr>
        <w:top w:val="none" w:sz="0" w:space="0" w:color="auto"/>
        <w:left w:val="none" w:sz="0" w:space="0" w:color="auto"/>
        <w:bottom w:val="none" w:sz="0" w:space="0" w:color="auto"/>
        <w:right w:val="none" w:sz="0" w:space="0" w:color="auto"/>
      </w:divBdr>
    </w:div>
    <w:div w:id="789516854">
      <w:marLeft w:val="640"/>
      <w:marRight w:val="0"/>
      <w:marTop w:val="0"/>
      <w:marBottom w:val="0"/>
      <w:divBdr>
        <w:top w:val="none" w:sz="0" w:space="0" w:color="auto"/>
        <w:left w:val="none" w:sz="0" w:space="0" w:color="auto"/>
        <w:bottom w:val="none" w:sz="0" w:space="0" w:color="auto"/>
        <w:right w:val="none" w:sz="0" w:space="0" w:color="auto"/>
      </w:divBdr>
    </w:div>
    <w:div w:id="789666752">
      <w:marLeft w:val="640"/>
      <w:marRight w:val="0"/>
      <w:marTop w:val="0"/>
      <w:marBottom w:val="0"/>
      <w:divBdr>
        <w:top w:val="none" w:sz="0" w:space="0" w:color="auto"/>
        <w:left w:val="none" w:sz="0" w:space="0" w:color="auto"/>
        <w:bottom w:val="none" w:sz="0" w:space="0" w:color="auto"/>
        <w:right w:val="none" w:sz="0" w:space="0" w:color="auto"/>
      </w:divBdr>
    </w:div>
    <w:div w:id="790048519">
      <w:marLeft w:val="640"/>
      <w:marRight w:val="0"/>
      <w:marTop w:val="0"/>
      <w:marBottom w:val="0"/>
      <w:divBdr>
        <w:top w:val="none" w:sz="0" w:space="0" w:color="auto"/>
        <w:left w:val="none" w:sz="0" w:space="0" w:color="auto"/>
        <w:bottom w:val="none" w:sz="0" w:space="0" w:color="auto"/>
        <w:right w:val="none" w:sz="0" w:space="0" w:color="auto"/>
      </w:divBdr>
    </w:div>
    <w:div w:id="790126057">
      <w:marLeft w:val="640"/>
      <w:marRight w:val="0"/>
      <w:marTop w:val="0"/>
      <w:marBottom w:val="0"/>
      <w:divBdr>
        <w:top w:val="none" w:sz="0" w:space="0" w:color="auto"/>
        <w:left w:val="none" w:sz="0" w:space="0" w:color="auto"/>
        <w:bottom w:val="none" w:sz="0" w:space="0" w:color="auto"/>
        <w:right w:val="none" w:sz="0" w:space="0" w:color="auto"/>
      </w:divBdr>
    </w:div>
    <w:div w:id="790131589">
      <w:marLeft w:val="640"/>
      <w:marRight w:val="0"/>
      <w:marTop w:val="0"/>
      <w:marBottom w:val="0"/>
      <w:divBdr>
        <w:top w:val="none" w:sz="0" w:space="0" w:color="auto"/>
        <w:left w:val="none" w:sz="0" w:space="0" w:color="auto"/>
        <w:bottom w:val="none" w:sz="0" w:space="0" w:color="auto"/>
        <w:right w:val="none" w:sz="0" w:space="0" w:color="auto"/>
      </w:divBdr>
    </w:div>
    <w:div w:id="790175932">
      <w:marLeft w:val="640"/>
      <w:marRight w:val="0"/>
      <w:marTop w:val="0"/>
      <w:marBottom w:val="0"/>
      <w:divBdr>
        <w:top w:val="none" w:sz="0" w:space="0" w:color="auto"/>
        <w:left w:val="none" w:sz="0" w:space="0" w:color="auto"/>
        <w:bottom w:val="none" w:sz="0" w:space="0" w:color="auto"/>
        <w:right w:val="none" w:sz="0" w:space="0" w:color="auto"/>
      </w:divBdr>
    </w:div>
    <w:div w:id="790318728">
      <w:marLeft w:val="640"/>
      <w:marRight w:val="0"/>
      <w:marTop w:val="0"/>
      <w:marBottom w:val="0"/>
      <w:divBdr>
        <w:top w:val="none" w:sz="0" w:space="0" w:color="auto"/>
        <w:left w:val="none" w:sz="0" w:space="0" w:color="auto"/>
        <w:bottom w:val="none" w:sz="0" w:space="0" w:color="auto"/>
        <w:right w:val="none" w:sz="0" w:space="0" w:color="auto"/>
      </w:divBdr>
    </w:div>
    <w:div w:id="791902630">
      <w:marLeft w:val="640"/>
      <w:marRight w:val="0"/>
      <w:marTop w:val="0"/>
      <w:marBottom w:val="0"/>
      <w:divBdr>
        <w:top w:val="none" w:sz="0" w:space="0" w:color="auto"/>
        <w:left w:val="none" w:sz="0" w:space="0" w:color="auto"/>
        <w:bottom w:val="none" w:sz="0" w:space="0" w:color="auto"/>
        <w:right w:val="none" w:sz="0" w:space="0" w:color="auto"/>
      </w:divBdr>
    </w:div>
    <w:div w:id="792018223">
      <w:marLeft w:val="640"/>
      <w:marRight w:val="0"/>
      <w:marTop w:val="0"/>
      <w:marBottom w:val="0"/>
      <w:divBdr>
        <w:top w:val="none" w:sz="0" w:space="0" w:color="auto"/>
        <w:left w:val="none" w:sz="0" w:space="0" w:color="auto"/>
        <w:bottom w:val="none" w:sz="0" w:space="0" w:color="auto"/>
        <w:right w:val="none" w:sz="0" w:space="0" w:color="auto"/>
      </w:divBdr>
    </w:div>
    <w:div w:id="792090423">
      <w:marLeft w:val="640"/>
      <w:marRight w:val="0"/>
      <w:marTop w:val="0"/>
      <w:marBottom w:val="0"/>
      <w:divBdr>
        <w:top w:val="none" w:sz="0" w:space="0" w:color="auto"/>
        <w:left w:val="none" w:sz="0" w:space="0" w:color="auto"/>
        <w:bottom w:val="none" w:sz="0" w:space="0" w:color="auto"/>
        <w:right w:val="none" w:sz="0" w:space="0" w:color="auto"/>
      </w:divBdr>
    </w:div>
    <w:div w:id="792403716">
      <w:marLeft w:val="640"/>
      <w:marRight w:val="0"/>
      <w:marTop w:val="0"/>
      <w:marBottom w:val="0"/>
      <w:divBdr>
        <w:top w:val="none" w:sz="0" w:space="0" w:color="auto"/>
        <w:left w:val="none" w:sz="0" w:space="0" w:color="auto"/>
        <w:bottom w:val="none" w:sz="0" w:space="0" w:color="auto"/>
        <w:right w:val="none" w:sz="0" w:space="0" w:color="auto"/>
      </w:divBdr>
    </w:div>
    <w:div w:id="792481291">
      <w:marLeft w:val="640"/>
      <w:marRight w:val="0"/>
      <w:marTop w:val="0"/>
      <w:marBottom w:val="0"/>
      <w:divBdr>
        <w:top w:val="none" w:sz="0" w:space="0" w:color="auto"/>
        <w:left w:val="none" w:sz="0" w:space="0" w:color="auto"/>
        <w:bottom w:val="none" w:sz="0" w:space="0" w:color="auto"/>
        <w:right w:val="none" w:sz="0" w:space="0" w:color="auto"/>
      </w:divBdr>
    </w:div>
    <w:div w:id="793056585">
      <w:marLeft w:val="640"/>
      <w:marRight w:val="0"/>
      <w:marTop w:val="0"/>
      <w:marBottom w:val="0"/>
      <w:divBdr>
        <w:top w:val="none" w:sz="0" w:space="0" w:color="auto"/>
        <w:left w:val="none" w:sz="0" w:space="0" w:color="auto"/>
        <w:bottom w:val="none" w:sz="0" w:space="0" w:color="auto"/>
        <w:right w:val="none" w:sz="0" w:space="0" w:color="auto"/>
      </w:divBdr>
    </w:div>
    <w:div w:id="793257572">
      <w:marLeft w:val="640"/>
      <w:marRight w:val="0"/>
      <w:marTop w:val="0"/>
      <w:marBottom w:val="0"/>
      <w:divBdr>
        <w:top w:val="none" w:sz="0" w:space="0" w:color="auto"/>
        <w:left w:val="none" w:sz="0" w:space="0" w:color="auto"/>
        <w:bottom w:val="none" w:sz="0" w:space="0" w:color="auto"/>
        <w:right w:val="none" w:sz="0" w:space="0" w:color="auto"/>
      </w:divBdr>
    </w:div>
    <w:div w:id="793906979">
      <w:marLeft w:val="640"/>
      <w:marRight w:val="0"/>
      <w:marTop w:val="0"/>
      <w:marBottom w:val="0"/>
      <w:divBdr>
        <w:top w:val="none" w:sz="0" w:space="0" w:color="auto"/>
        <w:left w:val="none" w:sz="0" w:space="0" w:color="auto"/>
        <w:bottom w:val="none" w:sz="0" w:space="0" w:color="auto"/>
        <w:right w:val="none" w:sz="0" w:space="0" w:color="auto"/>
      </w:divBdr>
    </w:div>
    <w:div w:id="794445730">
      <w:marLeft w:val="640"/>
      <w:marRight w:val="0"/>
      <w:marTop w:val="0"/>
      <w:marBottom w:val="0"/>
      <w:divBdr>
        <w:top w:val="none" w:sz="0" w:space="0" w:color="auto"/>
        <w:left w:val="none" w:sz="0" w:space="0" w:color="auto"/>
        <w:bottom w:val="none" w:sz="0" w:space="0" w:color="auto"/>
        <w:right w:val="none" w:sz="0" w:space="0" w:color="auto"/>
      </w:divBdr>
    </w:div>
    <w:div w:id="794830454">
      <w:marLeft w:val="640"/>
      <w:marRight w:val="0"/>
      <w:marTop w:val="0"/>
      <w:marBottom w:val="0"/>
      <w:divBdr>
        <w:top w:val="none" w:sz="0" w:space="0" w:color="auto"/>
        <w:left w:val="none" w:sz="0" w:space="0" w:color="auto"/>
        <w:bottom w:val="none" w:sz="0" w:space="0" w:color="auto"/>
        <w:right w:val="none" w:sz="0" w:space="0" w:color="auto"/>
      </w:divBdr>
    </w:div>
    <w:div w:id="796486636">
      <w:marLeft w:val="640"/>
      <w:marRight w:val="0"/>
      <w:marTop w:val="0"/>
      <w:marBottom w:val="0"/>
      <w:divBdr>
        <w:top w:val="none" w:sz="0" w:space="0" w:color="auto"/>
        <w:left w:val="none" w:sz="0" w:space="0" w:color="auto"/>
        <w:bottom w:val="none" w:sz="0" w:space="0" w:color="auto"/>
        <w:right w:val="none" w:sz="0" w:space="0" w:color="auto"/>
      </w:divBdr>
    </w:div>
    <w:div w:id="797256605">
      <w:marLeft w:val="640"/>
      <w:marRight w:val="0"/>
      <w:marTop w:val="0"/>
      <w:marBottom w:val="0"/>
      <w:divBdr>
        <w:top w:val="none" w:sz="0" w:space="0" w:color="auto"/>
        <w:left w:val="none" w:sz="0" w:space="0" w:color="auto"/>
        <w:bottom w:val="none" w:sz="0" w:space="0" w:color="auto"/>
        <w:right w:val="none" w:sz="0" w:space="0" w:color="auto"/>
      </w:divBdr>
    </w:div>
    <w:div w:id="798259732">
      <w:marLeft w:val="640"/>
      <w:marRight w:val="0"/>
      <w:marTop w:val="0"/>
      <w:marBottom w:val="0"/>
      <w:divBdr>
        <w:top w:val="none" w:sz="0" w:space="0" w:color="auto"/>
        <w:left w:val="none" w:sz="0" w:space="0" w:color="auto"/>
        <w:bottom w:val="none" w:sz="0" w:space="0" w:color="auto"/>
        <w:right w:val="none" w:sz="0" w:space="0" w:color="auto"/>
      </w:divBdr>
    </w:div>
    <w:div w:id="799037419">
      <w:marLeft w:val="640"/>
      <w:marRight w:val="0"/>
      <w:marTop w:val="0"/>
      <w:marBottom w:val="0"/>
      <w:divBdr>
        <w:top w:val="none" w:sz="0" w:space="0" w:color="auto"/>
        <w:left w:val="none" w:sz="0" w:space="0" w:color="auto"/>
        <w:bottom w:val="none" w:sz="0" w:space="0" w:color="auto"/>
        <w:right w:val="none" w:sz="0" w:space="0" w:color="auto"/>
      </w:divBdr>
    </w:div>
    <w:div w:id="799231380">
      <w:marLeft w:val="640"/>
      <w:marRight w:val="0"/>
      <w:marTop w:val="0"/>
      <w:marBottom w:val="0"/>
      <w:divBdr>
        <w:top w:val="none" w:sz="0" w:space="0" w:color="auto"/>
        <w:left w:val="none" w:sz="0" w:space="0" w:color="auto"/>
        <w:bottom w:val="none" w:sz="0" w:space="0" w:color="auto"/>
        <w:right w:val="none" w:sz="0" w:space="0" w:color="auto"/>
      </w:divBdr>
    </w:div>
    <w:div w:id="799541692">
      <w:marLeft w:val="640"/>
      <w:marRight w:val="0"/>
      <w:marTop w:val="0"/>
      <w:marBottom w:val="0"/>
      <w:divBdr>
        <w:top w:val="none" w:sz="0" w:space="0" w:color="auto"/>
        <w:left w:val="none" w:sz="0" w:space="0" w:color="auto"/>
        <w:bottom w:val="none" w:sz="0" w:space="0" w:color="auto"/>
        <w:right w:val="none" w:sz="0" w:space="0" w:color="auto"/>
      </w:divBdr>
    </w:div>
    <w:div w:id="799614177">
      <w:marLeft w:val="640"/>
      <w:marRight w:val="0"/>
      <w:marTop w:val="0"/>
      <w:marBottom w:val="0"/>
      <w:divBdr>
        <w:top w:val="none" w:sz="0" w:space="0" w:color="auto"/>
        <w:left w:val="none" w:sz="0" w:space="0" w:color="auto"/>
        <w:bottom w:val="none" w:sz="0" w:space="0" w:color="auto"/>
        <w:right w:val="none" w:sz="0" w:space="0" w:color="auto"/>
      </w:divBdr>
    </w:div>
    <w:div w:id="799761320">
      <w:marLeft w:val="640"/>
      <w:marRight w:val="0"/>
      <w:marTop w:val="0"/>
      <w:marBottom w:val="0"/>
      <w:divBdr>
        <w:top w:val="none" w:sz="0" w:space="0" w:color="auto"/>
        <w:left w:val="none" w:sz="0" w:space="0" w:color="auto"/>
        <w:bottom w:val="none" w:sz="0" w:space="0" w:color="auto"/>
        <w:right w:val="none" w:sz="0" w:space="0" w:color="auto"/>
      </w:divBdr>
    </w:div>
    <w:div w:id="800457981">
      <w:marLeft w:val="640"/>
      <w:marRight w:val="0"/>
      <w:marTop w:val="0"/>
      <w:marBottom w:val="0"/>
      <w:divBdr>
        <w:top w:val="none" w:sz="0" w:space="0" w:color="auto"/>
        <w:left w:val="none" w:sz="0" w:space="0" w:color="auto"/>
        <w:bottom w:val="none" w:sz="0" w:space="0" w:color="auto"/>
        <w:right w:val="none" w:sz="0" w:space="0" w:color="auto"/>
      </w:divBdr>
    </w:div>
    <w:div w:id="800807977">
      <w:marLeft w:val="640"/>
      <w:marRight w:val="0"/>
      <w:marTop w:val="0"/>
      <w:marBottom w:val="0"/>
      <w:divBdr>
        <w:top w:val="none" w:sz="0" w:space="0" w:color="auto"/>
        <w:left w:val="none" w:sz="0" w:space="0" w:color="auto"/>
        <w:bottom w:val="none" w:sz="0" w:space="0" w:color="auto"/>
        <w:right w:val="none" w:sz="0" w:space="0" w:color="auto"/>
      </w:divBdr>
    </w:div>
    <w:div w:id="801001042">
      <w:marLeft w:val="640"/>
      <w:marRight w:val="0"/>
      <w:marTop w:val="0"/>
      <w:marBottom w:val="0"/>
      <w:divBdr>
        <w:top w:val="none" w:sz="0" w:space="0" w:color="auto"/>
        <w:left w:val="none" w:sz="0" w:space="0" w:color="auto"/>
        <w:bottom w:val="none" w:sz="0" w:space="0" w:color="auto"/>
        <w:right w:val="none" w:sz="0" w:space="0" w:color="auto"/>
      </w:divBdr>
    </w:div>
    <w:div w:id="801120397">
      <w:marLeft w:val="640"/>
      <w:marRight w:val="0"/>
      <w:marTop w:val="0"/>
      <w:marBottom w:val="0"/>
      <w:divBdr>
        <w:top w:val="none" w:sz="0" w:space="0" w:color="auto"/>
        <w:left w:val="none" w:sz="0" w:space="0" w:color="auto"/>
        <w:bottom w:val="none" w:sz="0" w:space="0" w:color="auto"/>
        <w:right w:val="none" w:sz="0" w:space="0" w:color="auto"/>
      </w:divBdr>
    </w:div>
    <w:div w:id="801506982">
      <w:marLeft w:val="640"/>
      <w:marRight w:val="0"/>
      <w:marTop w:val="0"/>
      <w:marBottom w:val="0"/>
      <w:divBdr>
        <w:top w:val="none" w:sz="0" w:space="0" w:color="auto"/>
        <w:left w:val="none" w:sz="0" w:space="0" w:color="auto"/>
        <w:bottom w:val="none" w:sz="0" w:space="0" w:color="auto"/>
        <w:right w:val="none" w:sz="0" w:space="0" w:color="auto"/>
      </w:divBdr>
    </w:div>
    <w:div w:id="802386761">
      <w:marLeft w:val="640"/>
      <w:marRight w:val="0"/>
      <w:marTop w:val="0"/>
      <w:marBottom w:val="0"/>
      <w:divBdr>
        <w:top w:val="none" w:sz="0" w:space="0" w:color="auto"/>
        <w:left w:val="none" w:sz="0" w:space="0" w:color="auto"/>
        <w:bottom w:val="none" w:sz="0" w:space="0" w:color="auto"/>
        <w:right w:val="none" w:sz="0" w:space="0" w:color="auto"/>
      </w:divBdr>
    </w:div>
    <w:div w:id="802650306">
      <w:marLeft w:val="640"/>
      <w:marRight w:val="0"/>
      <w:marTop w:val="0"/>
      <w:marBottom w:val="0"/>
      <w:divBdr>
        <w:top w:val="none" w:sz="0" w:space="0" w:color="auto"/>
        <w:left w:val="none" w:sz="0" w:space="0" w:color="auto"/>
        <w:bottom w:val="none" w:sz="0" w:space="0" w:color="auto"/>
        <w:right w:val="none" w:sz="0" w:space="0" w:color="auto"/>
      </w:divBdr>
    </w:div>
    <w:div w:id="802885120">
      <w:marLeft w:val="640"/>
      <w:marRight w:val="0"/>
      <w:marTop w:val="0"/>
      <w:marBottom w:val="0"/>
      <w:divBdr>
        <w:top w:val="none" w:sz="0" w:space="0" w:color="auto"/>
        <w:left w:val="none" w:sz="0" w:space="0" w:color="auto"/>
        <w:bottom w:val="none" w:sz="0" w:space="0" w:color="auto"/>
        <w:right w:val="none" w:sz="0" w:space="0" w:color="auto"/>
      </w:divBdr>
    </w:div>
    <w:div w:id="804085218">
      <w:marLeft w:val="640"/>
      <w:marRight w:val="0"/>
      <w:marTop w:val="0"/>
      <w:marBottom w:val="0"/>
      <w:divBdr>
        <w:top w:val="none" w:sz="0" w:space="0" w:color="auto"/>
        <w:left w:val="none" w:sz="0" w:space="0" w:color="auto"/>
        <w:bottom w:val="none" w:sz="0" w:space="0" w:color="auto"/>
        <w:right w:val="none" w:sz="0" w:space="0" w:color="auto"/>
      </w:divBdr>
    </w:div>
    <w:div w:id="804349967">
      <w:marLeft w:val="640"/>
      <w:marRight w:val="0"/>
      <w:marTop w:val="0"/>
      <w:marBottom w:val="0"/>
      <w:divBdr>
        <w:top w:val="none" w:sz="0" w:space="0" w:color="auto"/>
        <w:left w:val="none" w:sz="0" w:space="0" w:color="auto"/>
        <w:bottom w:val="none" w:sz="0" w:space="0" w:color="auto"/>
        <w:right w:val="none" w:sz="0" w:space="0" w:color="auto"/>
      </w:divBdr>
    </w:div>
    <w:div w:id="804661213">
      <w:marLeft w:val="640"/>
      <w:marRight w:val="0"/>
      <w:marTop w:val="0"/>
      <w:marBottom w:val="0"/>
      <w:divBdr>
        <w:top w:val="none" w:sz="0" w:space="0" w:color="auto"/>
        <w:left w:val="none" w:sz="0" w:space="0" w:color="auto"/>
        <w:bottom w:val="none" w:sz="0" w:space="0" w:color="auto"/>
        <w:right w:val="none" w:sz="0" w:space="0" w:color="auto"/>
      </w:divBdr>
    </w:div>
    <w:div w:id="805122214">
      <w:marLeft w:val="640"/>
      <w:marRight w:val="0"/>
      <w:marTop w:val="0"/>
      <w:marBottom w:val="0"/>
      <w:divBdr>
        <w:top w:val="none" w:sz="0" w:space="0" w:color="auto"/>
        <w:left w:val="none" w:sz="0" w:space="0" w:color="auto"/>
        <w:bottom w:val="none" w:sz="0" w:space="0" w:color="auto"/>
        <w:right w:val="none" w:sz="0" w:space="0" w:color="auto"/>
      </w:divBdr>
    </w:div>
    <w:div w:id="806092994">
      <w:marLeft w:val="640"/>
      <w:marRight w:val="0"/>
      <w:marTop w:val="0"/>
      <w:marBottom w:val="0"/>
      <w:divBdr>
        <w:top w:val="none" w:sz="0" w:space="0" w:color="auto"/>
        <w:left w:val="none" w:sz="0" w:space="0" w:color="auto"/>
        <w:bottom w:val="none" w:sz="0" w:space="0" w:color="auto"/>
        <w:right w:val="none" w:sz="0" w:space="0" w:color="auto"/>
      </w:divBdr>
    </w:div>
    <w:div w:id="807667306">
      <w:marLeft w:val="640"/>
      <w:marRight w:val="0"/>
      <w:marTop w:val="0"/>
      <w:marBottom w:val="0"/>
      <w:divBdr>
        <w:top w:val="none" w:sz="0" w:space="0" w:color="auto"/>
        <w:left w:val="none" w:sz="0" w:space="0" w:color="auto"/>
        <w:bottom w:val="none" w:sz="0" w:space="0" w:color="auto"/>
        <w:right w:val="none" w:sz="0" w:space="0" w:color="auto"/>
      </w:divBdr>
    </w:div>
    <w:div w:id="807743091">
      <w:marLeft w:val="640"/>
      <w:marRight w:val="0"/>
      <w:marTop w:val="0"/>
      <w:marBottom w:val="0"/>
      <w:divBdr>
        <w:top w:val="none" w:sz="0" w:space="0" w:color="auto"/>
        <w:left w:val="none" w:sz="0" w:space="0" w:color="auto"/>
        <w:bottom w:val="none" w:sz="0" w:space="0" w:color="auto"/>
        <w:right w:val="none" w:sz="0" w:space="0" w:color="auto"/>
      </w:divBdr>
    </w:div>
    <w:div w:id="808087666">
      <w:marLeft w:val="640"/>
      <w:marRight w:val="0"/>
      <w:marTop w:val="0"/>
      <w:marBottom w:val="0"/>
      <w:divBdr>
        <w:top w:val="none" w:sz="0" w:space="0" w:color="auto"/>
        <w:left w:val="none" w:sz="0" w:space="0" w:color="auto"/>
        <w:bottom w:val="none" w:sz="0" w:space="0" w:color="auto"/>
        <w:right w:val="none" w:sz="0" w:space="0" w:color="auto"/>
      </w:divBdr>
    </w:div>
    <w:div w:id="808475791">
      <w:marLeft w:val="640"/>
      <w:marRight w:val="0"/>
      <w:marTop w:val="0"/>
      <w:marBottom w:val="0"/>
      <w:divBdr>
        <w:top w:val="none" w:sz="0" w:space="0" w:color="auto"/>
        <w:left w:val="none" w:sz="0" w:space="0" w:color="auto"/>
        <w:bottom w:val="none" w:sz="0" w:space="0" w:color="auto"/>
        <w:right w:val="none" w:sz="0" w:space="0" w:color="auto"/>
      </w:divBdr>
    </w:div>
    <w:div w:id="808858738">
      <w:marLeft w:val="640"/>
      <w:marRight w:val="0"/>
      <w:marTop w:val="0"/>
      <w:marBottom w:val="0"/>
      <w:divBdr>
        <w:top w:val="none" w:sz="0" w:space="0" w:color="auto"/>
        <w:left w:val="none" w:sz="0" w:space="0" w:color="auto"/>
        <w:bottom w:val="none" w:sz="0" w:space="0" w:color="auto"/>
        <w:right w:val="none" w:sz="0" w:space="0" w:color="auto"/>
      </w:divBdr>
    </w:div>
    <w:div w:id="809057578">
      <w:marLeft w:val="640"/>
      <w:marRight w:val="0"/>
      <w:marTop w:val="0"/>
      <w:marBottom w:val="0"/>
      <w:divBdr>
        <w:top w:val="none" w:sz="0" w:space="0" w:color="auto"/>
        <w:left w:val="none" w:sz="0" w:space="0" w:color="auto"/>
        <w:bottom w:val="none" w:sz="0" w:space="0" w:color="auto"/>
        <w:right w:val="none" w:sz="0" w:space="0" w:color="auto"/>
      </w:divBdr>
    </w:div>
    <w:div w:id="809909263">
      <w:marLeft w:val="640"/>
      <w:marRight w:val="0"/>
      <w:marTop w:val="0"/>
      <w:marBottom w:val="0"/>
      <w:divBdr>
        <w:top w:val="none" w:sz="0" w:space="0" w:color="auto"/>
        <w:left w:val="none" w:sz="0" w:space="0" w:color="auto"/>
        <w:bottom w:val="none" w:sz="0" w:space="0" w:color="auto"/>
        <w:right w:val="none" w:sz="0" w:space="0" w:color="auto"/>
      </w:divBdr>
    </w:div>
    <w:div w:id="810484233">
      <w:marLeft w:val="640"/>
      <w:marRight w:val="0"/>
      <w:marTop w:val="0"/>
      <w:marBottom w:val="0"/>
      <w:divBdr>
        <w:top w:val="none" w:sz="0" w:space="0" w:color="auto"/>
        <w:left w:val="none" w:sz="0" w:space="0" w:color="auto"/>
        <w:bottom w:val="none" w:sz="0" w:space="0" w:color="auto"/>
        <w:right w:val="none" w:sz="0" w:space="0" w:color="auto"/>
      </w:divBdr>
    </w:div>
    <w:div w:id="811171759">
      <w:marLeft w:val="640"/>
      <w:marRight w:val="0"/>
      <w:marTop w:val="0"/>
      <w:marBottom w:val="0"/>
      <w:divBdr>
        <w:top w:val="none" w:sz="0" w:space="0" w:color="auto"/>
        <w:left w:val="none" w:sz="0" w:space="0" w:color="auto"/>
        <w:bottom w:val="none" w:sz="0" w:space="0" w:color="auto"/>
        <w:right w:val="none" w:sz="0" w:space="0" w:color="auto"/>
      </w:divBdr>
    </w:div>
    <w:div w:id="811872142">
      <w:marLeft w:val="640"/>
      <w:marRight w:val="0"/>
      <w:marTop w:val="0"/>
      <w:marBottom w:val="0"/>
      <w:divBdr>
        <w:top w:val="none" w:sz="0" w:space="0" w:color="auto"/>
        <w:left w:val="none" w:sz="0" w:space="0" w:color="auto"/>
        <w:bottom w:val="none" w:sz="0" w:space="0" w:color="auto"/>
        <w:right w:val="none" w:sz="0" w:space="0" w:color="auto"/>
      </w:divBdr>
    </w:div>
    <w:div w:id="812256897">
      <w:marLeft w:val="640"/>
      <w:marRight w:val="0"/>
      <w:marTop w:val="0"/>
      <w:marBottom w:val="0"/>
      <w:divBdr>
        <w:top w:val="none" w:sz="0" w:space="0" w:color="auto"/>
        <w:left w:val="none" w:sz="0" w:space="0" w:color="auto"/>
        <w:bottom w:val="none" w:sz="0" w:space="0" w:color="auto"/>
        <w:right w:val="none" w:sz="0" w:space="0" w:color="auto"/>
      </w:divBdr>
    </w:div>
    <w:div w:id="812529924">
      <w:marLeft w:val="640"/>
      <w:marRight w:val="0"/>
      <w:marTop w:val="0"/>
      <w:marBottom w:val="0"/>
      <w:divBdr>
        <w:top w:val="none" w:sz="0" w:space="0" w:color="auto"/>
        <w:left w:val="none" w:sz="0" w:space="0" w:color="auto"/>
        <w:bottom w:val="none" w:sz="0" w:space="0" w:color="auto"/>
        <w:right w:val="none" w:sz="0" w:space="0" w:color="auto"/>
      </w:divBdr>
    </w:div>
    <w:div w:id="812909809">
      <w:marLeft w:val="640"/>
      <w:marRight w:val="0"/>
      <w:marTop w:val="0"/>
      <w:marBottom w:val="0"/>
      <w:divBdr>
        <w:top w:val="none" w:sz="0" w:space="0" w:color="auto"/>
        <w:left w:val="none" w:sz="0" w:space="0" w:color="auto"/>
        <w:bottom w:val="none" w:sz="0" w:space="0" w:color="auto"/>
        <w:right w:val="none" w:sz="0" w:space="0" w:color="auto"/>
      </w:divBdr>
    </w:div>
    <w:div w:id="813061174">
      <w:marLeft w:val="640"/>
      <w:marRight w:val="0"/>
      <w:marTop w:val="0"/>
      <w:marBottom w:val="0"/>
      <w:divBdr>
        <w:top w:val="none" w:sz="0" w:space="0" w:color="auto"/>
        <w:left w:val="none" w:sz="0" w:space="0" w:color="auto"/>
        <w:bottom w:val="none" w:sz="0" w:space="0" w:color="auto"/>
        <w:right w:val="none" w:sz="0" w:space="0" w:color="auto"/>
      </w:divBdr>
    </w:div>
    <w:div w:id="813450025">
      <w:marLeft w:val="640"/>
      <w:marRight w:val="0"/>
      <w:marTop w:val="0"/>
      <w:marBottom w:val="0"/>
      <w:divBdr>
        <w:top w:val="none" w:sz="0" w:space="0" w:color="auto"/>
        <w:left w:val="none" w:sz="0" w:space="0" w:color="auto"/>
        <w:bottom w:val="none" w:sz="0" w:space="0" w:color="auto"/>
        <w:right w:val="none" w:sz="0" w:space="0" w:color="auto"/>
      </w:divBdr>
    </w:div>
    <w:div w:id="813840578">
      <w:marLeft w:val="640"/>
      <w:marRight w:val="0"/>
      <w:marTop w:val="0"/>
      <w:marBottom w:val="0"/>
      <w:divBdr>
        <w:top w:val="none" w:sz="0" w:space="0" w:color="auto"/>
        <w:left w:val="none" w:sz="0" w:space="0" w:color="auto"/>
        <w:bottom w:val="none" w:sz="0" w:space="0" w:color="auto"/>
        <w:right w:val="none" w:sz="0" w:space="0" w:color="auto"/>
      </w:divBdr>
    </w:div>
    <w:div w:id="813841079">
      <w:marLeft w:val="640"/>
      <w:marRight w:val="0"/>
      <w:marTop w:val="0"/>
      <w:marBottom w:val="0"/>
      <w:divBdr>
        <w:top w:val="none" w:sz="0" w:space="0" w:color="auto"/>
        <w:left w:val="none" w:sz="0" w:space="0" w:color="auto"/>
        <w:bottom w:val="none" w:sz="0" w:space="0" w:color="auto"/>
        <w:right w:val="none" w:sz="0" w:space="0" w:color="auto"/>
      </w:divBdr>
    </w:div>
    <w:div w:id="813913449">
      <w:marLeft w:val="640"/>
      <w:marRight w:val="0"/>
      <w:marTop w:val="0"/>
      <w:marBottom w:val="0"/>
      <w:divBdr>
        <w:top w:val="none" w:sz="0" w:space="0" w:color="auto"/>
        <w:left w:val="none" w:sz="0" w:space="0" w:color="auto"/>
        <w:bottom w:val="none" w:sz="0" w:space="0" w:color="auto"/>
        <w:right w:val="none" w:sz="0" w:space="0" w:color="auto"/>
      </w:divBdr>
    </w:div>
    <w:div w:id="814029946">
      <w:marLeft w:val="640"/>
      <w:marRight w:val="0"/>
      <w:marTop w:val="0"/>
      <w:marBottom w:val="0"/>
      <w:divBdr>
        <w:top w:val="none" w:sz="0" w:space="0" w:color="auto"/>
        <w:left w:val="none" w:sz="0" w:space="0" w:color="auto"/>
        <w:bottom w:val="none" w:sz="0" w:space="0" w:color="auto"/>
        <w:right w:val="none" w:sz="0" w:space="0" w:color="auto"/>
      </w:divBdr>
    </w:div>
    <w:div w:id="814177032">
      <w:marLeft w:val="640"/>
      <w:marRight w:val="0"/>
      <w:marTop w:val="0"/>
      <w:marBottom w:val="0"/>
      <w:divBdr>
        <w:top w:val="none" w:sz="0" w:space="0" w:color="auto"/>
        <w:left w:val="none" w:sz="0" w:space="0" w:color="auto"/>
        <w:bottom w:val="none" w:sz="0" w:space="0" w:color="auto"/>
        <w:right w:val="none" w:sz="0" w:space="0" w:color="auto"/>
      </w:divBdr>
    </w:div>
    <w:div w:id="814184044">
      <w:marLeft w:val="640"/>
      <w:marRight w:val="0"/>
      <w:marTop w:val="0"/>
      <w:marBottom w:val="0"/>
      <w:divBdr>
        <w:top w:val="none" w:sz="0" w:space="0" w:color="auto"/>
        <w:left w:val="none" w:sz="0" w:space="0" w:color="auto"/>
        <w:bottom w:val="none" w:sz="0" w:space="0" w:color="auto"/>
        <w:right w:val="none" w:sz="0" w:space="0" w:color="auto"/>
      </w:divBdr>
    </w:div>
    <w:div w:id="815224159">
      <w:marLeft w:val="640"/>
      <w:marRight w:val="0"/>
      <w:marTop w:val="0"/>
      <w:marBottom w:val="0"/>
      <w:divBdr>
        <w:top w:val="none" w:sz="0" w:space="0" w:color="auto"/>
        <w:left w:val="none" w:sz="0" w:space="0" w:color="auto"/>
        <w:bottom w:val="none" w:sz="0" w:space="0" w:color="auto"/>
        <w:right w:val="none" w:sz="0" w:space="0" w:color="auto"/>
      </w:divBdr>
    </w:div>
    <w:div w:id="815294305">
      <w:marLeft w:val="640"/>
      <w:marRight w:val="0"/>
      <w:marTop w:val="0"/>
      <w:marBottom w:val="0"/>
      <w:divBdr>
        <w:top w:val="none" w:sz="0" w:space="0" w:color="auto"/>
        <w:left w:val="none" w:sz="0" w:space="0" w:color="auto"/>
        <w:bottom w:val="none" w:sz="0" w:space="0" w:color="auto"/>
        <w:right w:val="none" w:sz="0" w:space="0" w:color="auto"/>
      </w:divBdr>
    </w:div>
    <w:div w:id="815684564">
      <w:marLeft w:val="640"/>
      <w:marRight w:val="0"/>
      <w:marTop w:val="0"/>
      <w:marBottom w:val="0"/>
      <w:divBdr>
        <w:top w:val="none" w:sz="0" w:space="0" w:color="auto"/>
        <w:left w:val="none" w:sz="0" w:space="0" w:color="auto"/>
        <w:bottom w:val="none" w:sz="0" w:space="0" w:color="auto"/>
        <w:right w:val="none" w:sz="0" w:space="0" w:color="auto"/>
      </w:divBdr>
    </w:div>
    <w:div w:id="816186482">
      <w:marLeft w:val="640"/>
      <w:marRight w:val="0"/>
      <w:marTop w:val="0"/>
      <w:marBottom w:val="0"/>
      <w:divBdr>
        <w:top w:val="none" w:sz="0" w:space="0" w:color="auto"/>
        <w:left w:val="none" w:sz="0" w:space="0" w:color="auto"/>
        <w:bottom w:val="none" w:sz="0" w:space="0" w:color="auto"/>
        <w:right w:val="none" w:sz="0" w:space="0" w:color="auto"/>
      </w:divBdr>
    </w:div>
    <w:div w:id="817186045">
      <w:marLeft w:val="640"/>
      <w:marRight w:val="0"/>
      <w:marTop w:val="0"/>
      <w:marBottom w:val="0"/>
      <w:divBdr>
        <w:top w:val="none" w:sz="0" w:space="0" w:color="auto"/>
        <w:left w:val="none" w:sz="0" w:space="0" w:color="auto"/>
        <w:bottom w:val="none" w:sz="0" w:space="0" w:color="auto"/>
        <w:right w:val="none" w:sz="0" w:space="0" w:color="auto"/>
      </w:divBdr>
    </w:div>
    <w:div w:id="817843641">
      <w:marLeft w:val="640"/>
      <w:marRight w:val="0"/>
      <w:marTop w:val="0"/>
      <w:marBottom w:val="0"/>
      <w:divBdr>
        <w:top w:val="none" w:sz="0" w:space="0" w:color="auto"/>
        <w:left w:val="none" w:sz="0" w:space="0" w:color="auto"/>
        <w:bottom w:val="none" w:sz="0" w:space="0" w:color="auto"/>
        <w:right w:val="none" w:sz="0" w:space="0" w:color="auto"/>
      </w:divBdr>
    </w:div>
    <w:div w:id="818575304">
      <w:marLeft w:val="640"/>
      <w:marRight w:val="0"/>
      <w:marTop w:val="0"/>
      <w:marBottom w:val="0"/>
      <w:divBdr>
        <w:top w:val="none" w:sz="0" w:space="0" w:color="auto"/>
        <w:left w:val="none" w:sz="0" w:space="0" w:color="auto"/>
        <w:bottom w:val="none" w:sz="0" w:space="0" w:color="auto"/>
        <w:right w:val="none" w:sz="0" w:space="0" w:color="auto"/>
      </w:divBdr>
    </w:div>
    <w:div w:id="818965167">
      <w:marLeft w:val="640"/>
      <w:marRight w:val="0"/>
      <w:marTop w:val="0"/>
      <w:marBottom w:val="0"/>
      <w:divBdr>
        <w:top w:val="none" w:sz="0" w:space="0" w:color="auto"/>
        <w:left w:val="none" w:sz="0" w:space="0" w:color="auto"/>
        <w:bottom w:val="none" w:sz="0" w:space="0" w:color="auto"/>
        <w:right w:val="none" w:sz="0" w:space="0" w:color="auto"/>
      </w:divBdr>
    </w:div>
    <w:div w:id="819346594">
      <w:marLeft w:val="640"/>
      <w:marRight w:val="0"/>
      <w:marTop w:val="0"/>
      <w:marBottom w:val="0"/>
      <w:divBdr>
        <w:top w:val="none" w:sz="0" w:space="0" w:color="auto"/>
        <w:left w:val="none" w:sz="0" w:space="0" w:color="auto"/>
        <w:bottom w:val="none" w:sz="0" w:space="0" w:color="auto"/>
        <w:right w:val="none" w:sz="0" w:space="0" w:color="auto"/>
      </w:divBdr>
    </w:div>
    <w:div w:id="819620358">
      <w:marLeft w:val="640"/>
      <w:marRight w:val="0"/>
      <w:marTop w:val="0"/>
      <w:marBottom w:val="0"/>
      <w:divBdr>
        <w:top w:val="none" w:sz="0" w:space="0" w:color="auto"/>
        <w:left w:val="none" w:sz="0" w:space="0" w:color="auto"/>
        <w:bottom w:val="none" w:sz="0" w:space="0" w:color="auto"/>
        <w:right w:val="none" w:sz="0" w:space="0" w:color="auto"/>
      </w:divBdr>
    </w:div>
    <w:div w:id="819690796">
      <w:marLeft w:val="640"/>
      <w:marRight w:val="0"/>
      <w:marTop w:val="0"/>
      <w:marBottom w:val="0"/>
      <w:divBdr>
        <w:top w:val="none" w:sz="0" w:space="0" w:color="auto"/>
        <w:left w:val="none" w:sz="0" w:space="0" w:color="auto"/>
        <w:bottom w:val="none" w:sz="0" w:space="0" w:color="auto"/>
        <w:right w:val="none" w:sz="0" w:space="0" w:color="auto"/>
      </w:divBdr>
    </w:div>
    <w:div w:id="819882598">
      <w:marLeft w:val="640"/>
      <w:marRight w:val="0"/>
      <w:marTop w:val="0"/>
      <w:marBottom w:val="0"/>
      <w:divBdr>
        <w:top w:val="none" w:sz="0" w:space="0" w:color="auto"/>
        <w:left w:val="none" w:sz="0" w:space="0" w:color="auto"/>
        <w:bottom w:val="none" w:sz="0" w:space="0" w:color="auto"/>
        <w:right w:val="none" w:sz="0" w:space="0" w:color="auto"/>
      </w:divBdr>
    </w:div>
    <w:div w:id="820074898">
      <w:marLeft w:val="640"/>
      <w:marRight w:val="0"/>
      <w:marTop w:val="0"/>
      <w:marBottom w:val="0"/>
      <w:divBdr>
        <w:top w:val="none" w:sz="0" w:space="0" w:color="auto"/>
        <w:left w:val="none" w:sz="0" w:space="0" w:color="auto"/>
        <w:bottom w:val="none" w:sz="0" w:space="0" w:color="auto"/>
        <w:right w:val="none" w:sz="0" w:space="0" w:color="auto"/>
      </w:divBdr>
    </w:div>
    <w:div w:id="820120463">
      <w:marLeft w:val="640"/>
      <w:marRight w:val="0"/>
      <w:marTop w:val="0"/>
      <w:marBottom w:val="0"/>
      <w:divBdr>
        <w:top w:val="none" w:sz="0" w:space="0" w:color="auto"/>
        <w:left w:val="none" w:sz="0" w:space="0" w:color="auto"/>
        <w:bottom w:val="none" w:sz="0" w:space="0" w:color="auto"/>
        <w:right w:val="none" w:sz="0" w:space="0" w:color="auto"/>
      </w:divBdr>
    </w:div>
    <w:div w:id="820268703">
      <w:marLeft w:val="640"/>
      <w:marRight w:val="0"/>
      <w:marTop w:val="0"/>
      <w:marBottom w:val="0"/>
      <w:divBdr>
        <w:top w:val="none" w:sz="0" w:space="0" w:color="auto"/>
        <w:left w:val="none" w:sz="0" w:space="0" w:color="auto"/>
        <w:bottom w:val="none" w:sz="0" w:space="0" w:color="auto"/>
        <w:right w:val="none" w:sz="0" w:space="0" w:color="auto"/>
      </w:divBdr>
    </w:div>
    <w:div w:id="820537935">
      <w:marLeft w:val="640"/>
      <w:marRight w:val="0"/>
      <w:marTop w:val="0"/>
      <w:marBottom w:val="0"/>
      <w:divBdr>
        <w:top w:val="none" w:sz="0" w:space="0" w:color="auto"/>
        <w:left w:val="none" w:sz="0" w:space="0" w:color="auto"/>
        <w:bottom w:val="none" w:sz="0" w:space="0" w:color="auto"/>
        <w:right w:val="none" w:sz="0" w:space="0" w:color="auto"/>
      </w:divBdr>
    </w:div>
    <w:div w:id="823156991">
      <w:marLeft w:val="640"/>
      <w:marRight w:val="0"/>
      <w:marTop w:val="0"/>
      <w:marBottom w:val="0"/>
      <w:divBdr>
        <w:top w:val="none" w:sz="0" w:space="0" w:color="auto"/>
        <w:left w:val="none" w:sz="0" w:space="0" w:color="auto"/>
        <w:bottom w:val="none" w:sz="0" w:space="0" w:color="auto"/>
        <w:right w:val="none" w:sz="0" w:space="0" w:color="auto"/>
      </w:divBdr>
    </w:div>
    <w:div w:id="823396312">
      <w:marLeft w:val="640"/>
      <w:marRight w:val="0"/>
      <w:marTop w:val="0"/>
      <w:marBottom w:val="0"/>
      <w:divBdr>
        <w:top w:val="none" w:sz="0" w:space="0" w:color="auto"/>
        <w:left w:val="none" w:sz="0" w:space="0" w:color="auto"/>
        <w:bottom w:val="none" w:sz="0" w:space="0" w:color="auto"/>
        <w:right w:val="none" w:sz="0" w:space="0" w:color="auto"/>
      </w:divBdr>
    </w:div>
    <w:div w:id="823543794">
      <w:marLeft w:val="640"/>
      <w:marRight w:val="0"/>
      <w:marTop w:val="0"/>
      <w:marBottom w:val="0"/>
      <w:divBdr>
        <w:top w:val="none" w:sz="0" w:space="0" w:color="auto"/>
        <w:left w:val="none" w:sz="0" w:space="0" w:color="auto"/>
        <w:bottom w:val="none" w:sz="0" w:space="0" w:color="auto"/>
        <w:right w:val="none" w:sz="0" w:space="0" w:color="auto"/>
      </w:divBdr>
    </w:div>
    <w:div w:id="823550441">
      <w:marLeft w:val="640"/>
      <w:marRight w:val="0"/>
      <w:marTop w:val="0"/>
      <w:marBottom w:val="0"/>
      <w:divBdr>
        <w:top w:val="none" w:sz="0" w:space="0" w:color="auto"/>
        <w:left w:val="none" w:sz="0" w:space="0" w:color="auto"/>
        <w:bottom w:val="none" w:sz="0" w:space="0" w:color="auto"/>
        <w:right w:val="none" w:sz="0" w:space="0" w:color="auto"/>
      </w:divBdr>
    </w:div>
    <w:div w:id="823664253">
      <w:marLeft w:val="640"/>
      <w:marRight w:val="0"/>
      <w:marTop w:val="0"/>
      <w:marBottom w:val="0"/>
      <w:divBdr>
        <w:top w:val="none" w:sz="0" w:space="0" w:color="auto"/>
        <w:left w:val="none" w:sz="0" w:space="0" w:color="auto"/>
        <w:bottom w:val="none" w:sz="0" w:space="0" w:color="auto"/>
        <w:right w:val="none" w:sz="0" w:space="0" w:color="auto"/>
      </w:divBdr>
    </w:div>
    <w:div w:id="824323003">
      <w:marLeft w:val="640"/>
      <w:marRight w:val="0"/>
      <w:marTop w:val="0"/>
      <w:marBottom w:val="0"/>
      <w:divBdr>
        <w:top w:val="none" w:sz="0" w:space="0" w:color="auto"/>
        <w:left w:val="none" w:sz="0" w:space="0" w:color="auto"/>
        <w:bottom w:val="none" w:sz="0" w:space="0" w:color="auto"/>
        <w:right w:val="none" w:sz="0" w:space="0" w:color="auto"/>
      </w:divBdr>
    </w:div>
    <w:div w:id="824469196">
      <w:marLeft w:val="640"/>
      <w:marRight w:val="0"/>
      <w:marTop w:val="0"/>
      <w:marBottom w:val="0"/>
      <w:divBdr>
        <w:top w:val="none" w:sz="0" w:space="0" w:color="auto"/>
        <w:left w:val="none" w:sz="0" w:space="0" w:color="auto"/>
        <w:bottom w:val="none" w:sz="0" w:space="0" w:color="auto"/>
        <w:right w:val="none" w:sz="0" w:space="0" w:color="auto"/>
      </w:divBdr>
    </w:div>
    <w:div w:id="825249317">
      <w:marLeft w:val="640"/>
      <w:marRight w:val="0"/>
      <w:marTop w:val="0"/>
      <w:marBottom w:val="0"/>
      <w:divBdr>
        <w:top w:val="none" w:sz="0" w:space="0" w:color="auto"/>
        <w:left w:val="none" w:sz="0" w:space="0" w:color="auto"/>
        <w:bottom w:val="none" w:sz="0" w:space="0" w:color="auto"/>
        <w:right w:val="none" w:sz="0" w:space="0" w:color="auto"/>
      </w:divBdr>
    </w:div>
    <w:div w:id="825777183">
      <w:marLeft w:val="640"/>
      <w:marRight w:val="0"/>
      <w:marTop w:val="0"/>
      <w:marBottom w:val="0"/>
      <w:divBdr>
        <w:top w:val="none" w:sz="0" w:space="0" w:color="auto"/>
        <w:left w:val="none" w:sz="0" w:space="0" w:color="auto"/>
        <w:bottom w:val="none" w:sz="0" w:space="0" w:color="auto"/>
        <w:right w:val="none" w:sz="0" w:space="0" w:color="auto"/>
      </w:divBdr>
    </w:div>
    <w:div w:id="826551362">
      <w:marLeft w:val="640"/>
      <w:marRight w:val="0"/>
      <w:marTop w:val="0"/>
      <w:marBottom w:val="0"/>
      <w:divBdr>
        <w:top w:val="none" w:sz="0" w:space="0" w:color="auto"/>
        <w:left w:val="none" w:sz="0" w:space="0" w:color="auto"/>
        <w:bottom w:val="none" w:sz="0" w:space="0" w:color="auto"/>
        <w:right w:val="none" w:sz="0" w:space="0" w:color="auto"/>
      </w:divBdr>
    </w:div>
    <w:div w:id="827090029">
      <w:marLeft w:val="640"/>
      <w:marRight w:val="0"/>
      <w:marTop w:val="0"/>
      <w:marBottom w:val="0"/>
      <w:divBdr>
        <w:top w:val="none" w:sz="0" w:space="0" w:color="auto"/>
        <w:left w:val="none" w:sz="0" w:space="0" w:color="auto"/>
        <w:bottom w:val="none" w:sz="0" w:space="0" w:color="auto"/>
        <w:right w:val="none" w:sz="0" w:space="0" w:color="auto"/>
      </w:divBdr>
    </w:div>
    <w:div w:id="827131121">
      <w:marLeft w:val="640"/>
      <w:marRight w:val="0"/>
      <w:marTop w:val="0"/>
      <w:marBottom w:val="0"/>
      <w:divBdr>
        <w:top w:val="none" w:sz="0" w:space="0" w:color="auto"/>
        <w:left w:val="none" w:sz="0" w:space="0" w:color="auto"/>
        <w:bottom w:val="none" w:sz="0" w:space="0" w:color="auto"/>
        <w:right w:val="none" w:sz="0" w:space="0" w:color="auto"/>
      </w:divBdr>
    </w:div>
    <w:div w:id="827553649">
      <w:marLeft w:val="640"/>
      <w:marRight w:val="0"/>
      <w:marTop w:val="0"/>
      <w:marBottom w:val="0"/>
      <w:divBdr>
        <w:top w:val="none" w:sz="0" w:space="0" w:color="auto"/>
        <w:left w:val="none" w:sz="0" w:space="0" w:color="auto"/>
        <w:bottom w:val="none" w:sz="0" w:space="0" w:color="auto"/>
        <w:right w:val="none" w:sz="0" w:space="0" w:color="auto"/>
      </w:divBdr>
    </w:div>
    <w:div w:id="828063348">
      <w:marLeft w:val="640"/>
      <w:marRight w:val="0"/>
      <w:marTop w:val="0"/>
      <w:marBottom w:val="0"/>
      <w:divBdr>
        <w:top w:val="none" w:sz="0" w:space="0" w:color="auto"/>
        <w:left w:val="none" w:sz="0" w:space="0" w:color="auto"/>
        <w:bottom w:val="none" w:sz="0" w:space="0" w:color="auto"/>
        <w:right w:val="none" w:sz="0" w:space="0" w:color="auto"/>
      </w:divBdr>
    </w:div>
    <w:div w:id="828669122">
      <w:marLeft w:val="640"/>
      <w:marRight w:val="0"/>
      <w:marTop w:val="0"/>
      <w:marBottom w:val="0"/>
      <w:divBdr>
        <w:top w:val="none" w:sz="0" w:space="0" w:color="auto"/>
        <w:left w:val="none" w:sz="0" w:space="0" w:color="auto"/>
        <w:bottom w:val="none" w:sz="0" w:space="0" w:color="auto"/>
        <w:right w:val="none" w:sz="0" w:space="0" w:color="auto"/>
      </w:divBdr>
    </w:div>
    <w:div w:id="829561106">
      <w:marLeft w:val="640"/>
      <w:marRight w:val="0"/>
      <w:marTop w:val="0"/>
      <w:marBottom w:val="0"/>
      <w:divBdr>
        <w:top w:val="none" w:sz="0" w:space="0" w:color="auto"/>
        <w:left w:val="none" w:sz="0" w:space="0" w:color="auto"/>
        <w:bottom w:val="none" w:sz="0" w:space="0" w:color="auto"/>
        <w:right w:val="none" w:sz="0" w:space="0" w:color="auto"/>
      </w:divBdr>
    </w:div>
    <w:div w:id="829633315">
      <w:marLeft w:val="640"/>
      <w:marRight w:val="0"/>
      <w:marTop w:val="0"/>
      <w:marBottom w:val="0"/>
      <w:divBdr>
        <w:top w:val="none" w:sz="0" w:space="0" w:color="auto"/>
        <w:left w:val="none" w:sz="0" w:space="0" w:color="auto"/>
        <w:bottom w:val="none" w:sz="0" w:space="0" w:color="auto"/>
        <w:right w:val="none" w:sz="0" w:space="0" w:color="auto"/>
      </w:divBdr>
    </w:div>
    <w:div w:id="829715796">
      <w:marLeft w:val="640"/>
      <w:marRight w:val="0"/>
      <w:marTop w:val="0"/>
      <w:marBottom w:val="0"/>
      <w:divBdr>
        <w:top w:val="none" w:sz="0" w:space="0" w:color="auto"/>
        <w:left w:val="none" w:sz="0" w:space="0" w:color="auto"/>
        <w:bottom w:val="none" w:sz="0" w:space="0" w:color="auto"/>
        <w:right w:val="none" w:sz="0" w:space="0" w:color="auto"/>
      </w:divBdr>
    </w:div>
    <w:div w:id="830488228">
      <w:marLeft w:val="640"/>
      <w:marRight w:val="0"/>
      <w:marTop w:val="0"/>
      <w:marBottom w:val="0"/>
      <w:divBdr>
        <w:top w:val="none" w:sz="0" w:space="0" w:color="auto"/>
        <w:left w:val="none" w:sz="0" w:space="0" w:color="auto"/>
        <w:bottom w:val="none" w:sz="0" w:space="0" w:color="auto"/>
        <w:right w:val="none" w:sz="0" w:space="0" w:color="auto"/>
      </w:divBdr>
    </w:div>
    <w:div w:id="830607716">
      <w:marLeft w:val="640"/>
      <w:marRight w:val="0"/>
      <w:marTop w:val="0"/>
      <w:marBottom w:val="0"/>
      <w:divBdr>
        <w:top w:val="none" w:sz="0" w:space="0" w:color="auto"/>
        <w:left w:val="none" w:sz="0" w:space="0" w:color="auto"/>
        <w:bottom w:val="none" w:sz="0" w:space="0" w:color="auto"/>
        <w:right w:val="none" w:sz="0" w:space="0" w:color="auto"/>
      </w:divBdr>
    </w:div>
    <w:div w:id="830801978">
      <w:marLeft w:val="640"/>
      <w:marRight w:val="0"/>
      <w:marTop w:val="0"/>
      <w:marBottom w:val="0"/>
      <w:divBdr>
        <w:top w:val="none" w:sz="0" w:space="0" w:color="auto"/>
        <w:left w:val="none" w:sz="0" w:space="0" w:color="auto"/>
        <w:bottom w:val="none" w:sz="0" w:space="0" w:color="auto"/>
        <w:right w:val="none" w:sz="0" w:space="0" w:color="auto"/>
      </w:divBdr>
    </w:div>
    <w:div w:id="831677457">
      <w:marLeft w:val="640"/>
      <w:marRight w:val="0"/>
      <w:marTop w:val="0"/>
      <w:marBottom w:val="0"/>
      <w:divBdr>
        <w:top w:val="none" w:sz="0" w:space="0" w:color="auto"/>
        <w:left w:val="none" w:sz="0" w:space="0" w:color="auto"/>
        <w:bottom w:val="none" w:sz="0" w:space="0" w:color="auto"/>
        <w:right w:val="none" w:sz="0" w:space="0" w:color="auto"/>
      </w:divBdr>
    </w:div>
    <w:div w:id="832064647">
      <w:marLeft w:val="640"/>
      <w:marRight w:val="0"/>
      <w:marTop w:val="0"/>
      <w:marBottom w:val="0"/>
      <w:divBdr>
        <w:top w:val="none" w:sz="0" w:space="0" w:color="auto"/>
        <w:left w:val="none" w:sz="0" w:space="0" w:color="auto"/>
        <w:bottom w:val="none" w:sz="0" w:space="0" w:color="auto"/>
        <w:right w:val="none" w:sz="0" w:space="0" w:color="auto"/>
      </w:divBdr>
    </w:div>
    <w:div w:id="832333343">
      <w:marLeft w:val="640"/>
      <w:marRight w:val="0"/>
      <w:marTop w:val="0"/>
      <w:marBottom w:val="0"/>
      <w:divBdr>
        <w:top w:val="none" w:sz="0" w:space="0" w:color="auto"/>
        <w:left w:val="none" w:sz="0" w:space="0" w:color="auto"/>
        <w:bottom w:val="none" w:sz="0" w:space="0" w:color="auto"/>
        <w:right w:val="none" w:sz="0" w:space="0" w:color="auto"/>
      </w:divBdr>
    </w:div>
    <w:div w:id="833305538">
      <w:marLeft w:val="640"/>
      <w:marRight w:val="0"/>
      <w:marTop w:val="0"/>
      <w:marBottom w:val="0"/>
      <w:divBdr>
        <w:top w:val="none" w:sz="0" w:space="0" w:color="auto"/>
        <w:left w:val="none" w:sz="0" w:space="0" w:color="auto"/>
        <w:bottom w:val="none" w:sz="0" w:space="0" w:color="auto"/>
        <w:right w:val="none" w:sz="0" w:space="0" w:color="auto"/>
      </w:divBdr>
    </w:div>
    <w:div w:id="833373227">
      <w:marLeft w:val="640"/>
      <w:marRight w:val="0"/>
      <w:marTop w:val="0"/>
      <w:marBottom w:val="0"/>
      <w:divBdr>
        <w:top w:val="none" w:sz="0" w:space="0" w:color="auto"/>
        <w:left w:val="none" w:sz="0" w:space="0" w:color="auto"/>
        <w:bottom w:val="none" w:sz="0" w:space="0" w:color="auto"/>
        <w:right w:val="none" w:sz="0" w:space="0" w:color="auto"/>
      </w:divBdr>
    </w:div>
    <w:div w:id="833378945">
      <w:marLeft w:val="640"/>
      <w:marRight w:val="0"/>
      <w:marTop w:val="0"/>
      <w:marBottom w:val="0"/>
      <w:divBdr>
        <w:top w:val="none" w:sz="0" w:space="0" w:color="auto"/>
        <w:left w:val="none" w:sz="0" w:space="0" w:color="auto"/>
        <w:bottom w:val="none" w:sz="0" w:space="0" w:color="auto"/>
        <w:right w:val="none" w:sz="0" w:space="0" w:color="auto"/>
      </w:divBdr>
    </w:div>
    <w:div w:id="834539658">
      <w:marLeft w:val="640"/>
      <w:marRight w:val="0"/>
      <w:marTop w:val="0"/>
      <w:marBottom w:val="0"/>
      <w:divBdr>
        <w:top w:val="none" w:sz="0" w:space="0" w:color="auto"/>
        <w:left w:val="none" w:sz="0" w:space="0" w:color="auto"/>
        <w:bottom w:val="none" w:sz="0" w:space="0" w:color="auto"/>
        <w:right w:val="none" w:sz="0" w:space="0" w:color="auto"/>
      </w:divBdr>
    </w:div>
    <w:div w:id="836114496">
      <w:marLeft w:val="640"/>
      <w:marRight w:val="0"/>
      <w:marTop w:val="0"/>
      <w:marBottom w:val="0"/>
      <w:divBdr>
        <w:top w:val="none" w:sz="0" w:space="0" w:color="auto"/>
        <w:left w:val="none" w:sz="0" w:space="0" w:color="auto"/>
        <w:bottom w:val="none" w:sz="0" w:space="0" w:color="auto"/>
        <w:right w:val="none" w:sz="0" w:space="0" w:color="auto"/>
      </w:divBdr>
    </w:div>
    <w:div w:id="836963196">
      <w:marLeft w:val="640"/>
      <w:marRight w:val="0"/>
      <w:marTop w:val="0"/>
      <w:marBottom w:val="0"/>
      <w:divBdr>
        <w:top w:val="none" w:sz="0" w:space="0" w:color="auto"/>
        <w:left w:val="none" w:sz="0" w:space="0" w:color="auto"/>
        <w:bottom w:val="none" w:sz="0" w:space="0" w:color="auto"/>
        <w:right w:val="none" w:sz="0" w:space="0" w:color="auto"/>
      </w:divBdr>
    </w:div>
    <w:div w:id="837157446">
      <w:marLeft w:val="640"/>
      <w:marRight w:val="0"/>
      <w:marTop w:val="0"/>
      <w:marBottom w:val="0"/>
      <w:divBdr>
        <w:top w:val="none" w:sz="0" w:space="0" w:color="auto"/>
        <w:left w:val="none" w:sz="0" w:space="0" w:color="auto"/>
        <w:bottom w:val="none" w:sz="0" w:space="0" w:color="auto"/>
        <w:right w:val="none" w:sz="0" w:space="0" w:color="auto"/>
      </w:divBdr>
    </w:div>
    <w:div w:id="837385864">
      <w:marLeft w:val="640"/>
      <w:marRight w:val="0"/>
      <w:marTop w:val="0"/>
      <w:marBottom w:val="0"/>
      <w:divBdr>
        <w:top w:val="none" w:sz="0" w:space="0" w:color="auto"/>
        <w:left w:val="none" w:sz="0" w:space="0" w:color="auto"/>
        <w:bottom w:val="none" w:sz="0" w:space="0" w:color="auto"/>
        <w:right w:val="none" w:sz="0" w:space="0" w:color="auto"/>
      </w:divBdr>
    </w:div>
    <w:div w:id="837619813">
      <w:marLeft w:val="640"/>
      <w:marRight w:val="0"/>
      <w:marTop w:val="0"/>
      <w:marBottom w:val="0"/>
      <w:divBdr>
        <w:top w:val="none" w:sz="0" w:space="0" w:color="auto"/>
        <w:left w:val="none" w:sz="0" w:space="0" w:color="auto"/>
        <w:bottom w:val="none" w:sz="0" w:space="0" w:color="auto"/>
        <w:right w:val="none" w:sz="0" w:space="0" w:color="auto"/>
      </w:divBdr>
    </w:div>
    <w:div w:id="837689903">
      <w:marLeft w:val="640"/>
      <w:marRight w:val="0"/>
      <w:marTop w:val="0"/>
      <w:marBottom w:val="0"/>
      <w:divBdr>
        <w:top w:val="none" w:sz="0" w:space="0" w:color="auto"/>
        <w:left w:val="none" w:sz="0" w:space="0" w:color="auto"/>
        <w:bottom w:val="none" w:sz="0" w:space="0" w:color="auto"/>
        <w:right w:val="none" w:sz="0" w:space="0" w:color="auto"/>
      </w:divBdr>
    </w:div>
    <w:div w:id="839193862">
      <w:marLeft w:val="640"/>
      <w:marRight w:val="0"/>
      <w:marTop w:val="0"/>
      <w:marBottom w:val="0"/>
      <w:divBdr>
        <w:top w:val="none" w:sz="0" w:space="0" w:color="auto"/>
        <w:left w:val="none" w:sz="0" w:space="0" w:color="auto"/>
        <w:bottom w:val="none" w:sz="0" w:space="0" w:color="auto"/>
        <w:right w:val="none" w:sz="0" w:space="0" w:color="auto"/>
      </w:divBdr>
    </w:div>
    <w:div w:id="840195239">
      <w:marLeft w:val="640"/>
      <w:marRight w:val="0"/>
      <w:marTop w:val="0"/>
      <w:marBottom w:val="0"/>
      <w:divBdr>
        <w:top w:val="none" w:sz="0" w:space="0" w:color="auto"/>
        <w:left w:val="none" w:sz="0" w:space="0" w:color="auto"/>
        <w:bottom w:val="none" w:sz="0" w:space="0" w:color="auto"/>
        <w:right w:val="none" w:sz="0" w:space="0" w:color="auto"/>
      </w:divBdr>
    </w:div>
    <w:div w:id="841971036">
      <w:marLeft w:val="640"/>
      <w:marRight w:val="0"/>
      <w:marTop w:val="0"/>
      <w:marBottom w:val="0"/>
      <w:divBdr>
        <w:top w:val="none" w:sz="0" w:space="0" w:color="auto"/>
        <w:left w:val="none" w:sz="0" w:space="0" w:color="auto"/>
        <w:bottom w:val="none" w:sz="0" w:space="0" w:color="auto"/>
        <w:right w:val="none" w:sz="0" w:space="0" w:color="auto"/>
      </w:divBdr>
    </w:div>
    <w:div w:id="841973550">
      <w:marLeft w:val="640"/>
      <w:marRight w:val="0"/>
      <w:marTop w:val="0"/>
      <w:marBottom w:val="0"/>
      <w:divBdr>
        <w:top w:val="none" w:sz="0" w:space="0" w:color="auto"/>
        <w:left w:val="none" w:sz="0" w:space="0" w:color="auto"/>
        <w:bottom w:val="none" w:sz="0" w:space="0" w:color="auto"/>
        <w:right w:val="none" w:sz="0" w:space="0" w:color="auto"/>
      </w:divBdr>
    </w:div>
    <w:div w:id="842552471">
      <w:marLeft w:val="640"/>
      <w:marRight w:val="0"/>
      <w:marTop w:val="0"/>
      <w:marBottom w:val="0"/>
      <w:divBdr>
        <w:top w:val="none" w:sz="0" w:space="0" w:color="auto"/>
        <w:left w:val="none" w:sz="0" w:space="0" w:color="auto"/>
        <w:bottom w:val="none" w:sz="0" w:space="0" w:color="auto"/>
        <w:right w:val="none" w:sz="0" w:space="0" w:color="auto"/>
      </w:divBdr>
    </w:div>
    <w:div w:id="844323582">
      <w:marLeft w:val="640"/>
      <w:marRight w:val="0"/>
      <w:marTop w:val="0"/>
      <w:marBottom w:val="0"/>
      <w:divBdr>
        <w:top w:val="none" w:sz="0" w:space="0" w:color="auto"/>
        <w:left w:val="none" w:sz="0" w:space="0" w:color="auto"/>
        <w:bottom w:val="none" w:sz="0" w:space="0" w:color="auto"/>
        <w:right w:val="none" w:sz="0" w:space="0" w:color="auto"/>
      </w:divBdr>
    </w:div>
    <w:div w:id="844365979">
      <w:marLeft w:val="640"/>
      <w:marRight w:val="0"/>
      <w:marTop w:val="0"/>
      <w:marBottom w:val="0"/>
      <w:divBdr>
        <w:top w:val="none" w:sz="0" w:space="0" w:color="auto"/>
        <w:left w:val="none" w:sz="0" w:space="0" w:color="auto"/>
        <w:bottom w:val="none" w:sz="0" w:space="0" w:color="auto"/>
        <w:right w:val="none" w:sz="0" w:space="0" w:color="auto"/>
      </w:divBdr>
    </w:div>
    <w:div w:id="844638607">
      <w:marLeft w:val="640"/>
      <w:marRight w:val="0"/>
      <w:marTop w:val="0"/>
      <w:marBottom w:val="0"/>
      <w:divBdr>
        <w:top w:val="none" w:sz="0" w:space="0" w:color="auto"/>
        <w:left w:val="none" w:sz="0" w:space="0" w:color="auto"/>
        <w:bottom w:val="none" w:sz="0" w:space="0" w:color="auto"/>
        <w:right w:val="none" w:sz="0" w:space="0" w:color="auto"/>
      </w:divBdr>
    </w:div>
    <w:div w:id="844827943">
      <w:marLeft w:val="640"/>
      <w:marRight w:val="0"/>
      <w:marTop w:val="0"/>
      <w:marBottom w:val="0"/>
      <w:divBdr>
        <w:top w:val="none" w:sz="0" w:space="0" w:color="auto"/>
        <w:left w:val="none" w:sz="0" w:space="0" w:color="auto"/>
        <w:bottom w:val="none" w:sz="0" w:space="0" w:color="auto"/>
        <w:right w:val="none" w:sz="0" w:space="0" w:color="auto"/>
      </w:divBdr>
    </w:div>
    <w:div w:id="844977664">
      <w:marLeft w:val="640"/>
      <w:marRight w:val="0"/>
      <w:marTop w:val="0"/>
      <w:marBottom w:val="0"/>
      <w:divBdr>
        <w:top w:val="none" w:sz="0" w:space="0" w:color="auto"/>
        <w:left w:val="none" w:sz="0" w:space="0" w:color="auto"/>
        <w:bottom w:val="none" w:sz="0" w:space="0" w:color="auto"/>
        <w:right w:val="none" w:sz="0" w:space="0" w:color="auto"/>
      </w:divBdr>
    </w:div>
    <w:div w:id="845439405">
      <w:marLeft w:val="640"/>
      <w:marRight w:val="0"/>
      <w:marTop w:val="0"/>
      <w:marBottom w:val="0"/>
      <w:divBdr>
        <w:top w:val="none" w:sz="0" w:space="0" w:color="auto"/>
        <w:left w:val="none" w:sz="0" w:space="0" w:color="auto"/>
        <w:bottom w:val="none" w:sz="0" w:space="0" w:color="auto"/>
        <w:right w:val="none" w:sz="0" w:space="0" w:color="auto"/>
      </w:divBdr>
    </w:div>
    <w:div w:id="846478302">
      <w:marLeft w:val="640"/>
      <w:marRight w:val="0"/>
      <w:marTop w:val="0"/>
      <w:marBottom w:val="0"/>
      <w:divBdr>
        <w:top w:val="none" w:sz="0" w:space="0" w:color="auto"/>
        <w:left w:val="none" w:sz="0" w:space="0" w:color="auto"/>
        <w:bottom w:val="none" w:sz="0" w:space="0" w:color="auto"/>
        <w:right w:val="none" w:sz="0" w:space="0" w:color="auto"/>
      </w:divBdr>
    </w:div>
    <w:div w:id="846942192">
      <w:marLeft w:val="640"/>
      <w:marRight w:val="0"/>
      <w:marTop w:val="0"/>
      <w:marBottom w:val="0"/>
      <w:divBdr>
        <w:top w:val="none" w:sz="0" w:space="0" w:color="auto"/>
        <w:left w:val="none" w:sz="0" w:space="0" w:color="auto"/>
        <w:bottom w:val="none" w:sz="0" w:space="0" w:color="auto"/>
        <w:right w:val="none" w:sz="0" w:space="0" w:color="auto"/>
      </w:divBdr>
    </w:div>
    <w:div w:id="847065948">
      <w:marLeft w:val="640"/>
      <w:marRight w:val="0"/>
      <w:marTop w:val="0"/>
      <w:marBottom w:val="0"/>
      <w:divBdr>
        <w:top w:val="none" w:sz="0" w:space="0" w:color="auto"/>
        <w:left w:val="none" w:sz="0" w:space="0" w:color="auto"/>
        <w:bottom w:val="none" w:sz="0" w:space="0" w:color="auto"/>
        <w:right w:val="none" w:sz="0" w:space="0" w:color="auto"/>
      </w:divBdr>
    </w:div>
    <w:div w:id="847714402">
      <w:marLeft w:val="640"/>
      <w:marRight w:val="0"/>
      <w:marTop w:val="0"/>
      <w:marBottom w:val="0"/>
      <w:divBdr>
        <w:top w:val="none" w:sz="0" w:space="0" w:color="auto"/>
        <w:left w:val="none" w:sz="0" w:space="0" w:color="auto"/>
        <w:bottom w:val="none" w:sz="0" w:space="0" w:color="auto"/>
        <w:right w:val="none" w:sz="0" w:space="0" w:color="auto"/>
      </w:divBdr>
    </w:div>
    <w:div w:id="847985647">
      <w:marLeft w:val="640"/>
      <w:marRight w:val="0"/>
      <w:marTop w:val="0"/>
      <w:marBottom w:val="0"/>
      <w:divBdr>
        <w:top w:val="none" w:sz="0" w:space="0" w:color="auto"/>
        <w:left w:val="none" w:sz="0" w:space="0" w:color="auto"/>
        <w:bottom w:val="none" w:sz="0" w:space="0" w:color="auto"/>
        <w:right w:val="none" w:sz="0" w:space="0" w:color="auto"/>
      </w:divBdr>
    </w:div>
    <w:div w:id="848957040">
      <w:marLeft w:val="640"/>
      <w:marRight w:val="0"/>
      <w:marTop w:val="0"/>
      <w:marBottom w:val="0"/>
      <w:divBdr>
        <w:top w:val="none" w:sz="0" w:space="0" w:color="auto"/>
        <w:left w:val="none" w:sz="0" w:space="0" w:color="auto"/>
        <w:bottom w:val="none" w:sz="0" w:space="0" w:color="auto"/>
        <w:right w:val="none" w:sz="0" w:space="0" w:color="auto"/>
      </w:divBdr>
    </w:div>
    <w:div w:id="849413132">
      <w:marLeft w:val="640"/>
      <w:marRight w:val="0"/>
      <w:marTop w:val="0"/>
      <w:marBottom w:val="0"/>
      <w:divBdr>
        <w:top w:val="none" w:sz="0" w:space="0" w:color="auto"/>
        <w:left w:val="none" w:sz="0" w:space="0" w:color="auto"/>
        <w:bottom w:val="none" w:sz="0" w:space="0" w:color="auto"/>
        <w:right w:val="none" w:sz="0" w:space="0" w:color="auto"/>
      </w:divBdr>
    </w:div>
    <w:div w:id="849566939">
      <w:marLeft w:val="640"/>
      <w:marRight w:val="0"/>
      <w:marTop w:val="0"/>
      <w:marBottom w:val="0"/>
      <w:divBdr>
        <w:top w:val="none" w:sz="0" w:space="0" w:color="auto"/>
        <w:left w:val="none" w:sz="0" w:space="0" w:color="auto"/>
        <w:bottom w:val="none" w:sz="0" w:space="0" w:color="auto"/>
        <w:right w:val="none" w:sz="0" w:space="0" w:color="auto"/>
      </w:divBdr>
    </w:div>
    <w:div w:id="849567080">
      <w:marLeft w:val="640"/>
      <w:marRight w:val="0"/>
      <w:marTop w:val="0"/>
      <w:marBottom w:val="0"/>
      <w:divBdr>
        <w:top w:val="none" w:sz="0" w:space="0" w:color="auto"/>
        <w:left w:val="none" w:sz="0" w:space="0" w:color="auto"/>
        <w:bottom w:val="none" w:sz="0" w:space="0" w:color="auto"/>
        <w:right w:val="none" w:sz="0" w:space="0" w:color="auto"/>
      </w:divBdr>
    </w:div>
    <w:div w:id="849677960">
      <w:marLeft w:val="640"/>
      <w:marRight w:val="0"/>
      <w:marTop w:val="0"/>
      <w:marBottom w:val="0"/>
      <w:divBdr>
        <w:top w:val="none" w:sz="0" w:space="0" w:color="auto"/>
        <w:left w:val="none" w:sz="0" w:space="0" w:color="auto"/>
        <w:bottom w:val="none" w:sz="0" w:space="0" w:color="auto"/>
        <w:right w:val="none" w:sz="0" w:space="0" w:color="auto"/>
      </w:divBdr>
    </w:div>
    <w:div w:id="849872946">
      <w:marLeft w:val="640"/>
      <w:marRight w:val="0"/>
      <w:marTop w:val="0"/>
      <w:marBottom w:val="0"/>
      <w:divBdr>
        <w:top w:val="none" w:sz="0" w:space="0" w:color="auto"/>
        <w:left w:val="none" w:sz="0" w:space="0" w:color="auto"/>
        <w:bottom w:val="none" w:sz="0" w:space="0" w:color="auto"/>
        <w:right w:val="none" w:sz="0" w:space="0" w:color="auto"/>
      </w:divBdr>
    </w:div>
    <w:div w:id="850147483">
      <w:marLeft w:val="640"/>
      <w:marRight w:val="0"/>
      <w:marTop w:val="0"/>
      <w:marBottom w:val="0"/>
      <w:divBdr>
        <w:top w:val="none" w:sz="0" w:space="0" w:color="auto"/>
        <w:left w:val="none" w:sz="0" w:space="0" w:color="auto"/>
        <w:bottom w:val="none" w:sz="0" w:space="0" w:color="auto"/>
        <w:right w:val="none" w:sz="0" w:space="0" w:color="auto"/>
      </w:divBdr>
    </w:div>
    <w:div w:id="850527505">
      <w:marLeft w:val="640"/>
      <w:marRight w:val="0"/>
      <w:marTop w:val="0"/>
      <w:marBottom w:val="0"/>
      <w:divBdr>
        <w:top w:val="none" w:sz="0" w:space="0" w:color="auto"/>
        <w:left w:val="none" w:sz="0" w:space="0" w:color="auto"/>
        <w:bottom w:val="none" w:sz="0" w:space="0" w:color="auto"/>
        <w:right w:val="none" w:sz="0" w:space="0" w:color="auto"/>
      </w:divBdr>
    </w:div>
    <w:div w:id="850681232">
      <w:marLeft w:val="640"/>
      <w:marRight w:val="0"/>
      <w:marTop w:val="0"/>
      <w:marBottom w:val="0"/>
      <w:divBdr>
        <w:top w:val="none" w:sz="0" w:space="0" w:color="auto"/>
        <w:left w:val="none" w:sz="0" w:space="0" w:color="auto"/>
        <w:bottom w:val="none" w:sz="0" w:space="0" w:color="auto"/>
        <w:right w:val="none" w:sz="0" w:space="0" w:color="auto"/>
      </w:divBdr>
    </w:div>
    <w:div w:id="850990096">
      <w:marLeft w:val="640"/>
      <w:marRight w:val="0"/>
      <w:marTop w:val="0"/>
      <w:marBottom w:val="0"/>
      <w:divBdr>
        <w:top w:val="none" w:sz="0" w:space="0" w:color="auto"/>
        <w:left w:val="none" w:sz="0" w:space="0" w:color="auto"/>
        <w:bottom w:val="none" w:sz="0" w:space="0" w:color="auto"/>
        <w:right w:val="none" w:sz="0" w:space="0" w:color="auto"/>
      </w:divBdr>
    </w:div>
    <w:div w:id="850990490">
      <w:marLeft w:val="640"/>
      <w:marRight w:val="0"/>
      <w:marTop w:val="0"/>
      <w:marBottom w:val="0"/>
      <w:divBdr>
        <w:top w:val="none" w:sz="0" w:space="0" w:color="auto"/>
        <w:left w:val="none" w:sz="0" w:space="0" w:color="auto"/>
        <w:bottom w:val="none" w:sz="0" w:space="0" w:color="auto"/>
        <w:right w:val="none" w:sz="0" w:space="0" w:color="auto"/>
      </w:divBdr>
    </w:div>
    <w:div w:id="852114800">
      <w:marLeft w:val="640"/>
      <w:marRight w:val="0"/>
      <w:marTop w:val="0"/>
      <w:marBottom w:val="0"/>
      <w:divBdr>
        <w:top w:val="none" w:sz="0" w:space="0" w:color="auto"/>
        <w:left w:val="none" w:sz="0" w:space="0" w:color="auto"/>
        <w:bottom w:val="none" w:sz="0" w:space="0" w:color="auto"/>
        <w:right w:val="none" w:sz="0" w:space="0" w:color="auto"/>
      </w:divBdr>
    </w:div>
    <w:div w:id="852449989">
      <w:marLeft w:val="640"/>
      <w:marRight w:val="0"/>
      <w:marTop w:val="0"/>
      <w:marBottom w:val="0"/>
      <w:divBdr>
        <w:top w:val="none" w:sz="0" w:space="0" w:color="auto"/>
        <w:left w:val="none" w:sz="0" w:space="0" w:color="auto"/>
        <w:bottom w:val="none" w:sz="0" w:space="0" w:color="auto"/>
        <w:right w:val="none" w:sz="0" w:space="0" w:color="auto"/>
      </w:divBdr>
    </w:div>
    <w:div w:id="853303064">
      <w:marLeft w:val="640"/>
      <w:marRight w:val="0"/>
      <w:marTop w:val="0"/>
      <w:marBottom w:val="0"/>
      <w:divBdr>
        <w:top w:val="none" w:sz="0" w:space="0" w:color="auto"/>
        <w:left w:val="none" w:sz="0" w:space="0" w:color="auto"/>
        <w:bottom w:val="none" w:sz="0" w:space="0" w:color="auto"/>
        <w:right w:val="none" w:sz="0" w:space="0" w:color="auto"/>
      </w:divBdr>
    </w:div>
    <w:div w:id="854348705">
      <w:marLeft w:val="640"/>
      <w:marRight w:val="0"/>
      <w:marTop w:val="0"/>
      <w:marBottom w:val="0"/>
      <w:divBdr>
        <w:top w:val="none" w:sz="0" w:space="0" w:color="auto"/>
        <w:left w:val="none" w:sz="0" w:space="0" w:color="auto"/>
        <w:bottom w:val="none" w:sz="0" w:space="0" w:color="auto"/>
        <w:right w:val="none" w:sz="0" w:space="0" w:color="auto"/>
      </w:divBdr>
    </w:div>
    <w:div w:id="854657309">
      <w:marLeft w:val="640"/>
      <w:marRight w:val="0"/>
      <w:marTop w:val="0"/>
      <w:marBottom w:val="0"/>
      <w:divBdr>
        <w:top w:val="none" w:sz="0" w:space="0" w:color="auto"/>
        <w:left w:val="none" w:sz="0" w:space="0" w:color="auto"/>
        <w:bottom w:val="none" w:sz="0" w:space="0" w:color="auto"/>
        <w:right w:val="none" w:sz="0" w:space="0" w:color="auto"/>
      </w:divBdr>
    </w:div>
    <w:div w:id="854727727">
      <w:marLeft w:val="640"/>
      <w:marRight w:val="0"/>
      <w:marTop w:val="0"/>
      <w:marBottom w:val="0"/>
      <w:divBdr>
        <w:top w:val="none" w:sz="0" w:space="0" w:color="auto"/>
        <w:left w:val="none" w:sz="0" w:space="0" w:color="auto"/>
        <w:bottom w:val="none" w:sz="0" w:space="0" w:color="auto"/>
        <w:right w:val="none" w:sz="0" w:space="0" w:color="auto"/>
      </w:divBdr>
    </w:div>
    <w:div w:id="854730921">
      <w:marLeft w:val="640"/>
      <w:marRight w:val="0"/>
      <w:marTop w:val="0"/>
      <w:marBottom w:val="0"/>
      <w:divBdr>
        <w:top w:val="none" w:sz="0" w:space="0" w:color="auto"/>
        <w:left w:val="none" w:sz="0" w:space="0" w:color="auto"/>
        <w:bottom w:val="none" w:sz="0" w:space="0" w:color="auto"/>
        <w:right w:val="none" w:sz="0" w:space="0" w:color="auto"/>
      </w:divBdr>
    </w:div>
    <w:div w:id="854997611">
      <w:marLeft w:val="640"/>
      <w:marRight w:val="0"/>
      <w:marTop w:val="0"/>
      <w:marBottom w:val="0"/>
      <w:divBdr>
        <w:top w:val="none" w:sz="0" w:space="0" w:color="auto"/>
        <w:left w:val="none" w:sz="0" w:space="0" w:color="auto"/>
        <w:bottom w:val="none" w:sz="0" w:space="0" w:color="auto"/>
        <w:right w:val="none" w:sz="0" w:space="0" w:color="auto"/>
      </w:divBdr>
    </w:div>
    <w:div w:id="855313183">
      <w:marLeft w:val="640"/>
      <w:marRight w:val="0"/>
      <w:marTop w:val="0"/>
      <w:marBottom w:val="0"/>
      <w:divBdr>
        <w:top w:val="none" w:sz="0" w:space="0" w:color="auto"/>
        <w:left w:val="none" w:sz="0" w:space="0" w:color="auto"/>
        <w:bottom w:val="none" w:sz="0" w:space="0" w:color="auto"/>
        <w:right w:val="none" w:sz="0" w:space="0" w:color="auto"/>
      </w:divBdr>
    </w:div>
    <w:div w:id="855382421">
      <w:marLeft w:val="640"/>
      <w:marRight w:val="0"/>
      <w:marTop w:val="0"/>
      <w:marBottom w:val="0"/>
      <w:divBdr>
        <w:top w:val="none" w:sz="0" w:space="0" w:color="auto"/>
        <w:left w:val="none" w:sz="0" w:space="0" w:color="auto"/>
        <w:bottom w:val="none" w:sz="0" w:space="0" w:color="auto"/>
        <w:right w:val="none" w:sz="0" w:space="0" w:color="auto"/>
      </w:divBdr>
    </w:div>
    <w:div w:id="855535822">
      <w:marLeft w:val="640"/>
      <w:marRight w:val="0"/>
      <w:marTop w:val="0"/>
      <w:marBottom w:val="0"/>
      <w:divBdr>
        <w:top w:val="none" w:sz="0" w:space="0" w:color="auto"/>
        <w:left w:val="none" w:sz="0" w:space="0" w:color="auto"/>
        <w:bottom w:val="none" w:sz="0" w:space="0" w:color="auto"/>
        <w:right w:val="none" w:sz="0" w:space="0" w:color="auto"/>
      </w:divBdr>
    </w:div>
    <w:div w:id="855773942">
      <w:marLeft w:val="640"/>
      <w:marRight w:val="0"/>
      <w:marTop w:val="0"/>
      <w:marBottom w:val="0"/>
      <w:divBdr>
        <w:top w:val="none" w:sz="0" w:space="0" w:color="auto"/>
        <w:left w:val="none" w:sz="0" w:space="0" w:color="auto"/>
        <w:bottom w:val="none" w:sz="0" w:space="0" w:color="auto"/>
        <w:right w:val="none" w:sz="0" w:space="0" w:color="auto"/>
      </w:divBdr>
    </w:div>
    <w:div w:id="855774430">
      <w:marLeft w:val="640"/>
      <w:marRight w:val="0"/>
      <w:marTop w:val="0"/>
      <w:marBottom w:val="0"/>
      <w:divBdr>
        <w:top w:val="none" w:sz="0" w:space="0" w:color="auto"/>
        <w:left w:val="none" w:sz="0" w:space="0" w:color="auto"/>
        <w:bottom w:val="none" w:sz="0" w:space="0" w:color="auto"/>
        <w:right w:val="none" w:sz="0" w:space="0" w:color="auto"/>
      </w:divBdr>
    </w:div>
    <w:div w:id="857699174">
      <w:marLeft w:val="640"/>
      <w:marRight w:val="0"/>
      <w:marTop w:val="0"/>
      <w:marBottom w:val="0"/>
      <w:divBdr>
        <w:top w:val="none" w:sz="0" w:space="0" w:color="auto"/>
        <w:left w:val="none" w:sz="0" w:space="0" w:color="auto"/>
        <w:bottom w:val="none" w:sz="0" w:space="0" w:color="auto"/>
        <w:right w:val="none" w:sz="0" w:space="0" w:color="auto"/>
      </w:divBdr>
    </w:div>
    <w:div w:id="858157007">
      <w:marLeft w:val="640"/>
      <w:marRight w:val="0"/>
      <w:marTop w:val="0"/>
      <w:marBottom w:val="0"/>
      <w:divBdr>
        <w:top w:val="none" w:sz="0" w:space="0" w:color="auto"/>
        <w:left w:val="none" w:sz="0" w:space="0" w:color="auto"/>
        <w:bottom w:val="none" w:sz="0" w:space="0" w:color="auto"/>
        <w:right w:val="none" w:sz="0" w:space="0" w:color="auto"/>
      </w:divBdr>
    </w:div>
    <w:div w:id="858347239">
      <w:marLeft w:val="640"/>
      <w:marRight w:val="0"/>
      <w:marTop w:val="0"/>
      <w:marBottom w:val="0"/>
      <w:divBdr>
        <w:top w:val="none" w:sz="0" w:space="0" w:color="auto"/>
        <w:left w:val="none" w:sz="0" w:space="0" w:color="auto"/>
        <w:bottom w:val="none" w:sz="0" w:space="0" w:color="auto"/>
        <w:right w:val="none" w:sz="0" w:space="0" w:color="auto"/>
      </w:divBdr>
    </w:div>
    <w:div w:id="858349678">
      <w:marLeft w:val="640"/>
      <w:marRight w:val="0"/>
      <w:marTop w:val="0"/>
      <w:marBottom w:val="0"/>
      <w:divBdr>
        <w:top w:val="none" w:sz="0" w:space="0" w:color="auto"/>
        <w:left w:val="none" w:sz="0" w:space="0" w:color="auto"/>
        <w:bottom w:val="none" w:sz="0" w:space="0" w:color="auto"/>
        <w:right w:val="none" w:sz="0" w:space="0" w:color="auto"/>
      </w:divBdr>
    </w:div>
    <w:div w:id="858659362">
      <w:marLeft w:val="640"/>
      <w:marRight w:val="0"/>
      <w:marTop w:val="0"/>
      <w:marBottom w:val="0"/>
      <w:divBdr>
        <w:top w:val="none" w:sz="0" w:space="0" w:color="auto"/>
        <w:left w:val="none" w:sz="0" w:space="0" w:color="auto"/>
        <w:bottom w:val="none" w:sz="0" w:space="0" w:color="auto"/>
        <w:right w:val="none" w:sz="0" w:space="0" w:color="auto"/>
      </w:divBdr>
    </w:div>
    <w:div w:id="858736755">
      <w:marLeft w:val="640"/>
      <w:marRight w:val="0"/>
      <w:marTop w:val="0"/>
      <w:marBottom w:val="0"/>
      <w:divBdr>
        <w:top w:val="none" w:sz="0" w:space="0" w:color="auto"/>
        <w:left w:val="none" w:sz="0" w:space="0" w:color="auto"/>
        <w:bottom w:val="none" w:sz="0" w:space="0" w:color="auto"/>
        <w:right w:val="none" w:sz="0" w:space="0" w:color="auto"/>
      </w:divBdr>
    </w:div>
    <w:div w:id="859196864">
      <w:marLeft w:val="640"/>
      <w:marRight w:val="0"/>
      <w:marTop w:val="0"/>
      <w:marBottom w:val="0"/>
      <w:divBdr>
        <w:top w:val="none" w:sz="0" w:space="0" w:color="auto"/>
        <w:left w:val="none" w:sz="0" w:space="0" w:color="auto"/>
        <w:bottom w:val="none" w:sz="0" w:space="0" w:color="auto"/>
        <w:right w:val="none" w:sz="0" w:space="0" w:color="auto"/>
      </w:divBdr>
    </w:div>
    <w:div w:id="859783254">
      <w:marLeft w:val="640"/>
      <w:marRight w:val="0"/>
      <w:marTop w:val="0"/>
      <w:marBottom w:val="0"/>
      <w:divBdr>
        <w:top w:val="none" w:sz="0" w:space="0" w:color="auto"/>
        <w:left w:val="none" w:sz="0" w:space="0" w:color="auto"/>
        <w:bottom w:val="none" w:sz="0" w:space="0" w:color="auto"/>
        <w:right w:val="none" w:sz="0" w:space="0" w:color="auto"/>
      </w:divBdr>
    </w:div>
    <w:div w:id="860123532">
      <w:marLeft w:val="640"/>
      <w:marRight w:val="0"/>
      <w:marTop w:val="0"/>
      <w:marBottom w:val="0"/>
      <w:divBdr>
        <w:top w:val="none" w:sz="0" w:space="0" w:color="auto"/>
        <w:left w:val="none" w:sz="0" w:space="0" w:color="auto"/>
        <w:bottom w:val="none" w:sz="0" w:space="0" w:color="auto"/>
        <w:right w:val="none" w:sz="0" w:space="0" w:color="auto"/>
      </w:divBdr>
    </w:div>
    <w:div w:id="860321561">
      <w:marLeft w:val="640"/>
      <w:marRight w:val="0"/>
      <w:marTop w:val="0"/>
      <w:marBottom w:val="0"/>
      <w:divBdr>
        <w:top w:val="none" w:sz="0" w:space="0" w:color="auto"/>
        <w:left w:val="none" w:sz="0" w:space="0" w:color="auto"/>
        <w:bottom w:val="none" w:sz="0" w:space="0" w:color="auto"/>
        <w:right w:val="none" w:sz="0" w:space="0" w:color="auto"/>
      </w:divBdr>
    </w:div>
    <w:div w:id="860699651">
      <w:marLeft w:val="640"/>
      <w:marRight w:val="0"/>
      <w:marTop w:val="0"/>
      <w:marBottom w:val="0"/>
      <w:divBdr>
        <w:top w:val="none" w:sz="0" w:space="0" w:color="auto"/>
        <w:left w:val="none" w:sz="0" w:space="0" w:color="auto"/>
        <w:bottom w:val="none" w:sz="0" w:space="0" w:color="auto"/>
        <w:right w:val="none" w:sz="0" w:space="0" w:color="auto"/>
      </w:divBdr>
    </w:div>
    <w:div w:id="860699868">
      <w:marLeft w:val="640"/>
      <w:marRight w:val="0"/>
      <w:marTop w:val="0"/>
      <w:marBottom w:val="0"/>
      <w:divBdr>
        <w:top w:val="none" w:sz="0" w:space="0" w:color="auto"/>
        <w:left w:val="none" w:sz="0" w:space="0" w:color="auto"/>
        <w:bottom w:val="none" w:sz="0" w:space="0" w:color="auto"/>
        <w:right w:val="none" w:sz="0" w:space="0" w:color="auto"/>
      </w:divBdr>
    </w:div>
    <w:div w:id="860825845">
      <w:marLeft w:val="640"/>
      <w:marRight w:val="0"/>
      <w:marTop w:val="0"/>
      <w:marBottom w:val="0"/>
      <w:divBdr>
        <w:top w:val="none" w:sz="0" w:space="0" w:color="auto"/>
        <w:left w:val="none" w:sz="0" w:space="0" w:color="auto"/>
        <w:bottom w:val="none" w:sz="0" w:space="0" w:color="auto"/>
        <w:right w:val="none" w:sz="0" w:space="0" w:color="auto"/>
      </w:divBdr>
    </w:div>
    <w:div w:id="862326485">
      <w:marLeft w:val="640"/>
      <w:marRight w:val="0"/>
      <w:marTop w:val="0"/>
      <w:marBottom w:val="0"/>
      <w:divBdr>
        <w:top w:val="none" w:sz="0" w:space="0" w:color="auto"/>
        <w:left w:val="none" w:sz="0" w:space="0" w:color="auto"/>
        <w:bottom w:val="none" w:sz="0" w:space="0" w:color="auto"/>
        <w:right w:val="none" w:sz="0" w:space="0" w:color="auto"/>
      </w:divBdr>
    </w:div>
    <w:div w:id="864633047">
      <w:marLeft w:val="640"/>
      <w:marRight w:val="0"/>
      <w:marTop w:val="0"/>
      <w:marBottom w:val="0"/>
      <w:divBdr>
        <w:top w:val="none" w:sz="0" w:space="0" w:color="auto"/>
        <w:left w:val="none" w:sz="0" w:space="0" w:color="auto"/>
        <w:bottom w:val="none" w:sz="0" w:space="0" w:color="auto"/>
        <w:right w:val="none" w:sz="0" w:space="0" w:color="auto"/>
      </w:divBdr>
    </w:div>
    <w:div w:id="864829041">
      <w:marLeft w:val="640"/>
      <w:marRight w:val="0"/>
      <w:marTop w:val="0"/>
      <w:marBottom w:val="0"/>
      <w:divBdr>
        <w:top w:val="none" w:sz="0" w:space="0" w:color="auto"/>
        <w:left w:val="none" w:sz="0" w:space="0" w:color="auto"/>
        <w:bottom w:val="none" w:sz="0" w:space="0" w:color="auto"/>
        <w:right w:val="none" w:sz="0" w:space="0" w:color="auto"/>
      </w:divBdr>
    </w:div>
    <w:div w:id="865291418">
      <w:marLeft w:val="640"/>
      <w:marRight w:val="0"/>
      <w:marTop w:val="0"/>
      <w:marBottom w:val="0"/>
      <w:divBdr>
        <w:top w:val="none" w:sz="0" w:space="0" w:color="auto"/>
        <w:left w:val="none" w:sz="0" w:space="0" w:color="auto"/>
        <w:bottom w:val="none" w:sz="0" w:space="0" w:color="auto"/>
        <w:right w:val="none" w:sz="0" w:space="0" w:color="auto"/>
      </w:divBdr>
    </w:div>
    <w:div w:id="865564657">
      <w:marLeft w:val="640"/>
      <w:marRight w:val="0"/>
      <w:marTop w:val="0"/>
      <w:marBottom w:val="0"/>
      <w:divBdr>
        <w:top w:val="none" w:sz="0" w:space="0" w:color="auto"/>
        <w:left w:val="none" w:sz="0" w:space="0" w:color="auto"/>
        <w:bottom w:val="none" w:sz="0" w:space="0" w:color="auto"/>
        <w:right w:val="none" w:sz="0" w:space="0" w:color="auto"/>
      </w:divBdr>
    </w:div>
    <w:div w:id="866060396">
      <w:marLeft w:val="640"/>
      <w:marRight w:val="0"/>
      <w:marTop w:val="0"/>
      <w:marBottom w:val="0"/>
      <w:divBdr>
        <w:top w:val="none" w:sz="0" w:space="0" w:color="auto"/>
        <w:left w:val="none" w:sz="0" w:space="0" w:color="auto"/>
        <w:bottom w:val="none" w:sz="0" w:space="0" w:color="auto"/>
        <w:right w:val="none" w:sz="0" w:space="0" w:color="auto"/>
      </w:divBdr>
    </w:div>
    <w:div w:id="866255217">
      <w:marLeft w:val="640"/>
      <w:marRight w:val="0"/>
      <w:marTop w:val="0"/>
      <w:marBottom w:val="0"/>
      <w:divBdr>
        <w:top w:val="none" w:sz="0" w:space="0" w:color="auto"/>
        <w:left w:val="none" w:sz="0" w:space="0" w:color="auto"/>
        <w:bottom w:val="none" w:sz="0" w:space="0" w:color="auto"/>
        <w:right w:val="none" w:sz="0" w:space="0" w:color="auto"/>
      </w:divBdr>
    </w:div>
    <w:div w:id="866480658">
      <w:marLeft w:val="640"/>
      <w:marRight w:val="0"/>
      <w:marTop w:val="0"/>
      <w:marBottom w:val="0"/>
      <w:divBdr>
        <w:top w:val="none" w:sz="0" w:space="0" w:color="auto"/>
        <w:left w:val="none" w:sz="0" w:space="0" w:color="auto"/>
        <w:bottom w:val="none" w:sz="0" w:space="0" w:color="auto"/>
        <w:right w:val="none" w:sz="0" w:space="0" w:color="auto"/>
      </w:divBdr>
    </w:div>
    <w:div w:id="867258564">
      <w:marLeft w:val="640"/>
      <w:marRight w:val="0"/>
      <w:marTop w:val="0"/>
      <w:marBottom w:val="0"/>
      <w:divBdr>
        <w:top w:val="none" w:sz="0" w:space="0" w:color="auto"/>
        <w:left w:val="none" w:sz="0" w:space="0" w:color="auto"/>
        <w:bottom w:val="none" w:sz="0" w:space="0" w:color="auto"/>
        <w:right w:val="none" w:sz="0" w:space="0" w:color="auto"/>
      </w:divBdr>
    </w:div>
    <w:div w:id="867835010">
      <w:marLeft w:val="640"/>
      <w:marRight w:val="0"/>
      <w:marTop w:val="0"/>
      <w:marBottom w:val="0"/>
      <w:divBdr>
        <w:top w:val="none" w:sz="0" w:space="0" w:color="auto"/>
        <w:left w:val="none" w:sz="0" w:space="0" w:color="auto"/>
        <w:bottom w:val="none" w:sz="0" w:space="0" w:color="auto"/>
        <w:right w:val="none" w:sz="0" w:space="0" w:color="auto"/>
      </w:divBdr>
    </w:div>
    <w:div w:id="868110431">
      <w:marLeft w:val="640"/>
      <w:marRight w:val="0"/>
      <w:marTop w:val="0"/>
      <w:marBottom w:val="0"/>
      <w:divBdr>
        <w:top w:val="none" w:sz="0" w:space="0" w:color="auto"/>
        <w:left w:val="none" w:sz="0" w:space="0" w:color="auto"/>
        <w:bottom w:val="none" w:sz="0" w:space="0" w:color="auto"/>
        <w:right w:val="none" w:sz="0" w:space="0" w:color="auto"/>
      </w:divBdr>
    </w:div>
    <w:div w:id="868488776">
      <w:marLeft w:val="640"/>
      <w:marRight w:val="0"/>
      <w:marTop w:val="0"/>
      <w:marBottom w:val="0"/>
      <w:divBdr>
        <w:top w:val="none" w:sz="0" w:space="0" w:color="auto"/>
        <w:left w:val="none" w:sz="0" w:space="0" w:color="auto"/>
        <w:bottom w:val="none" w:sz="0" w:space="0" w:color="auto"/>
        <w:right w:val="none" w:sz="0" w:space="0" w:color="auto"/>
      </w:divBdr>
    </w:div>
    <w:div w:id="868641050">
      <w:marLeft w:val="640"/>
      <w:marRight w:val="0"/>
      <w:marTop w:val="0"/>
      <w:marBottom w:val="0"/>
      <w:divBdr>
        <w:top w:val="none" w:sz="0" w:space="0" w:color="auto"/>
        <w:left w:val="none" w:sz="0" w:space="0" w:color="auto"/>
        <w:bottom w:val="none" w:sz="0" w:space="0" w:color="auto"/>
        <w:right w:val="none" w:sz="0" w:space="0" w:color="auto"/>
      </w:divBdr>
    </w:div>
    <w:div w:id="868907019">
      <w:marLeft w:val="640"/>
      <w:marRight w:val="0"/>
      <w:marTop w:val="0"/>
      <w:marBottom w:val="0"/>
      <w:divBdr>
        <w:top w:val="none" w:sz="0" w:space="0" w:color="auto"/>
        <w:left w:val="none" w:sz="0" w:space="0" w:color="auto"/>
        <w:bottom w:val="none" w:sz="0" w:space="0" w:color="auto"/>
        <w:right w:val="none" w:sz="0" w:space="0" w:color="auto"/>
      </w:divBdr>
    </w:div>
    <w:div w:id="869221357">
      <w:marLeft w:val="640"/>
      <w:marRight w:val="0"/>
      <w:marTop w:val="0"/>
      <w:marBottom w:val="0"/>
      <w:divBdr>
        <w:top w:val="none" w:sz="0" w:space="0" w:color="auto"/>
        <w:left w:val="none" w:sz="0" w:space="0" w:color="auto"/>
        <w:bottom w:val="none" w:sz="0" w:space="0" w:color="auto"/>
        <w:right w:val="none" w:sz="0" w:space="0" w:color="auto"/>
      </w:divBdr>
    </w:div>
    <w:div w:id="869949988">
      <w:marLeft w:val="640"/>
      <w:marRight w:val="0"/>
      <w:marTop w:val="0"/>
      <w:marBottom w:val="0"/>
      <w:divBdr>
        <w:top w:val="none" w:sz="0" w:space="0" w:color="auto"/>
        <w:left w:val="none" w:sz="0" w:space="0" w:color="auto"/>
        <w:bottom w:val="none" w:sz="0" w:space="0" w:color="auto"/>
        <w:right w:val="none" w:sz="0" w:space="0" w:color="auto"/>
      </w:divBdr>
    </w:div>
    <w:div w:id="870068629">
      <w:marLeft w:val="640"/>
      <w:marRight w:val="0"/>
      <w:marTop w:val="0"/>
      <w:marBottom w:val="0"/>
      <w:divBdr>
        <w:top w:val="none" w:sz="0" w:space="0" w:color="auto"/>
        <w:left w:val="none" w:sz="0" w:space="0" w:color="auto"/>
        <w:bottom w:val="none" w:sz="0" w:space="0" w:color="auto"/>
        <w:right w:val="none" w:sz="0" w:space="0" w:color="auto"/>
      </w:divBdr>
    </w:div>
    <w:div w:id="870874227">
      <w:marLeft w:val="640"/>
      <w:marRight w:val="0"/>
      <w:marTop w:val="0"/>
      <w:marBottom w:val="0"/>
      <w:divBdr>
        <w:top w:val="none" w:sz="0" w:space="0" w:color="auto"/>
        <w:left w:val="none" w:sz="0" w:space="0" w:color="auto"/>
        <w:bottom w:val="none" w:sz="0" w:space="0" w:color="auto"/>
        <w:right w:val="none" w:sz="0" w:space="0" w:color="auto"/>
      </w:divBdr>
    </w:div>
    <w:div w:id="871186341">
      <w:marLeft w:val="640"/>
      <w:marRight w:val="0"/>
      <w:marTop w:val="0"/>
      <w:marBottom w:val="0"/>
      <w:divBdr>
        <w:top w:val="none" w:sz="0" w:space="0" w:color="auto"/>
        <w:left w:val="none" w:sz="0" w:space="0" w:color="auto"/>
        <w:bottom w:val="none" w:sz="0" w:space="0" w:color="auto"/>
        <w:right w:val="none" w:sz="0" w:space="0" w:color="auto"/>
      </w:divBdr>
    </w:div>
    <w:div w:id="871311414">
      <w:marLeft w:val="640"/>
      <w:marRight w:val="0"/>
      <w:marTop w:val="0"/>
      <w:marBottom w:val="0"/>
      <w:divBdr>
        <w:top w:val="none" w:sz="0" w:space="0" w:color="auto"/>
        <w:left w:val="none" w:sz="0" w:space="0" w:color="auto"/>
        <w:bottom w:val="none" w:sz="0" w:space="0" w:color="auto"/>
        <w:right w:val="none" w:sz="0" w:space="0" w:color="auto"/>
      </w:divBdr>
    </w:div>
    <w:div w:id="871380770">
      <w:marLeft w:val="640"/>
      <w:marRight w:val="0"/>
      <w:marTop w:val="0"/>
      <w:marBottom w:val="0"/>
      <w:divBdr>
        <w:top w:val="none" w:sz="0" w:space="0" w:color="auto"/>
        <w:left w:val="none" w:sz="0" w:space="0" w:color="auto"/>
        <w:bottom w:val="none" w:sz="0" w:space="0" w:color="auto"/>
        <w:right w:val="none" w:sz="0" w:space="0" w:color="auto"/>
      </w:divBdr>
    </w:div>
    <w:div w:id="872576444">
      <w:marLeft w:val="640"/>
      <w:marRight w:val="0"/>
      <w:marTop w:val="0"/>
      <w:marBottom w:val="0"/>
      <w:divBdr>
        <w:top w:val="none" w:sz="0" w:space="0" w:color="auto"/>
        <w:left w:val="none" w:sz="0" w:space="0" w:color="auto"/>
        <w:bottom w:val="none" w:sz="0" w:space="0" w:color="auto"/>
        <w:right w:val="none" w:sz="0" w:space="0" w:color="auto"/>
      </w:divBdr>
    </w:div>
    <w:div w:id="873466450">
      <w:marLeft w:val="640"/>
      <w:marRight w:val="0"/>
      <w:marTop w:val="0"/>
      <w:marBottom w:val="0"/>
      <w:divBdr>
        <w:top w:val="none" w:sz="0" w:space="0" w:color="auto"/>
        <w:left w:val="none" w:sz="0" w:space="0" w:color="auto"/>
        <w:bottom w:val="none" w:sz="0" w:space="0" w:color="auto"/>
        <w:right w:val="none" w:sz="0" w:space="0" w:color="auto"/>
      </w:divBdr>
    </w:div>
    <w:div w:id="873813873">
      <w:marLeft w:val="640"/>
      <w:marRight w:val="0"/>
      <w:marTop w:val="0"/>
      <w:marBottom w:val="0"/>
      <w:divBdr>
        <w:top w:val="none" w:sz="0" w:space="0" w:color="auto"/>
        <w:left w:val="none" w:sz="0" w:space="0" w:color="auto"/>
        <w:bottom w:val="none" w:sz="0" w:space="0" w:color="auto"/>
        <w:right w:val="none" w:sz="0" w:space="0" w:color="auto"/>
      </w:divBdr>
    </w:div>
    <w:div w:id="873888477">
      <w:marLeft w:val="640"/>
      <w:marRight w:val="0"/>
      <w:marTop w:val="0"/>
      <w:marBottom w:val="0"/>
      <w:divBdr>
        <w:top w:val="none" w:sz="0" w:space="0" w:color="auto"/>
        <w:left w:val="none" w:sz="0" w:space="0" w:color="auto"/>
        <w:bottom w:val="none" w:sz="0" w:space="0" w:color="auto"/>
        <w:right w:val="none" w:sz="0" w:space="0" w:color="auto"/>
      </w:divBdr>
    </w:div>
    <w:div w:id="874074198">
      <w:marLeft w:val="640"/>
      <w:marRight w:val="0"/>
      <w:marTop w:val="0"/>
      <w:marBottom w:val="0"/>
      <w:divBdr>
        <w:top w:val="none" w:sz="0" w:space="0" w:color="auto"/>
        <w:left w:val="none" w:sz="0" w:space="0" w:color="auto"/>
        <w:bottom w:val="none" w:sz="0" w:space="0" w:color="auto"/>
        <w:right w:val="none" w:sz="0" w:space="0" w:color="auto"/>
      </w:divBdr>
    </w:div>
    <w:div w:id="874780732">
      <w:marLeft w:val="640"/>
      <w:marRight w:val="0"/>
      <w:marTop w:val="0"/>
      <w:marBottom w:val="0"/>
      <w:divBdr>
        <w:top w:val="none" w:sz="0" w:space="0" w:color="auto"/>
        <w:left w:val="none" w:sz="0" w:space="0" w:color="auto"/>
        <w:bottom w:val="none" w:sz="0" w:space="0" w:color="auto"/>
        <w:right w:val="none" w:sz="0" w:space="0" w:color="auto"/>
      </w:divBdr>
    </w:div>
    <w:div w:id="875045655">
      <w:marLeft w:val="640"/>
      <w:marRight w:val="0"/>
      <w:marTop w:val="0"/>
      <w:marBottom w:val="0"/>
      <w:divBdr>
        <w:top w:val="none" w:sz="0" w:space="0" w:color="auto"/>
        <w:left w:val="none" w:sz="0" w:space="0" w:color="auto"/>
        <w:bottom w:val="none" w:sz="0" w:space="0" w:color="auto"/>
        <w:right w:val="none" w:sz="0" w:space="0" w:color="auto"/>
      </w:divBdr>
    </w:div>
    <w:div w:id="875191178">
      <w:marLeft w:val="640"/>
      <w:marRight w:val="0"/>
      <w:marTop w:val="0"/>
      <w:marBottom w:val="0"/>
      <w:divBdr>
        <w:top w:val="none" w:sz="0" w:space="0" w:color="auto"/>
        <w:left w:val="none" w:sz="0" w:space="0" w:color="auto"/>
        <w:bottom w:val="none" w:sz="0" w:space="0" w:color="auto"/>
        <w:right w:val="none" w:sz="0" w:space="0" w:color="auto"/>
      </w:divBdr>
    </w:div>
    <w:div w:id="875194687">
      <w:marLeft w:val="640"/>
      <w:marRight w:val="0"/>
      <w:marTop w:val="0"/>
      <w:marBottom w:val="0"/>
      <w:divBdr>
        <w:top w:val="none" w:sz="0" w:space="0" w:color="auto"/>
        <w:left w:val="none" w:sz="0" w:space="0" w:color="auto"/>
        <w:bottom w:val="none" w:sz="0" w:space="0" w:color="auto"/>
        <w:right w:val="none" w:sz="0" w:space="0" w:color="auto"/>
      </w:divBdr>
    </w:div>
    <w:div w:id="875311170">
      <w:marLeft w:val="640"/>
      <w:marRight w:val="0"/>
      <w:marTop w:val="0"/>
      <w:marBottom w:val="0"/>
      <w:divBdr>
        <w:top w:val="none" w:sz="0" w:space="0" w:color="auto"/>
        <w:left w:val="none" w:sz="0" w:space="0" w:color="auto"/>
        <w:bottom w:val="none" w:sz="0" w:space="0" w:color="auto"/>
        <w:right w:val="none" w:sz="0" w:space="0" w:color="auto"/>
      </w:divBdr>
    </w:div>
    <w:div w:id="875504688">
      <w:marLeft w:val="640"/>
      <w:marRight w:val="0"/>
      <w:marTop w:val="0"/>
      <w:marBottom w:val="0"/>
      <w:divBdr>
        <w:top w:val="none" w:sz="0" w:space="0" w:color="auto"/>
        <w:left w:val="none" w:sz="0" w:space="0" w:color="auto"/>
        <w:bottom w:val="none" w:sz="0" w:space="0" w:color="auto"/>
        <w:right w:val="none" w:sz="0" w:space="0" w:color="auto"/>
      </w:divBdr>
    </w:div>
    <w:div w:id="875969195">
      <w:marLeft w:val="640"/>
      <w:marRight w:val="0"/>
      <w:marTop w:val="0"/>
      <w:marBottom w:val="0"/>
      <w:divBdr>
        <w:top w:val="none" w:sz="0" w:space="0" w:color="auto"/>
        <w:left w:val="none" w:sz="0" w:space="0" w:color="auto"/>
        <w:bottom w:val="none" w:sz="0" w:space="0" w:color="auto"/>
        <w:right w:val="none" w:sz="0" w:space="0" w:color="auto"/>
      </w:divBdr>
    </w:div>
    <w:div w:id="877083987">
      <w:marLeft w:val="640"/>
      <w:marRight w:val="0"/>
      <w:marTop w:val="0"/>
      <w:marBottom w:val="0"/>
      <w:divBdr>
        <w:top w:val="none" w:sz="0" w:space="0" w:color="auto"/>
        <w:left w:val="none" w:sz="0" w:space="0" w:color="auto"/>
        <w:bottom w:val="none" w:sz="0" w:space="0" w:color="auto"/>
        <w:right w:val="none" w:sz="0" w:space="0" w:color="auto"/>
      </w:divBdr>
    </w:div>
    <w:div w:id="877858483">
      <w:marLeft w:val="640"/>
      <w:marRight w:val="0"/>
      <w:marTop w:val="0"/>
      <w:marBottom w:val="0"/>
      <w:divBdr>
        <w:top w:val="none" w:sz="0" w:space="0" w:color="auto"/>
        <w:left w:val="none" w:sz="0" w:space="0" w:color="auto"/>
        <w:bottom w:val="none" w:sz="0" w:space="0" w:color="auto"/>
        <w:right w:val="none" w:sz="0" w:space="0" w:color="auto"/>
      </w:divBdr>
    </w:div>
    <w:div w:id="877931497">
      <w:marLeft w:val="640"/>
      <w:marRight w:val="0"/>
      <w:marTop w:val="0"/>
      <w:marBottom w:val="0"/>
      <w:divBdr>
        <w:top w:val="none" w:sz="0" w:space="0" w:color="auto"/>
        <w:left w:val="none" w:sz="0" w:space="0" w:color="auto"/>
        <w:bottom w:val="none" w:sz="0" w:space="0" w:color="auto"/>
        <w:right w:val="none" w:sz="0" w:space="0" w:color="auto"/>
      </w:divBdr>
    </w:div>
    <w:div w:id="878247983">
      <w:marLeft w:val="640"/>
      <w:marRight w:val="0"/>
      <w:marTop w:val="0"/>
      <w:marBottom w:val="0"/>
      <w:divBdr>
        <w:top w:val="none" w:sz="0" w:space="0" w:color="auto"/>
        <w:left w:val="none" w:sz="0" w:space="0" w:color="auto"/>
        <w:bottom w:val="none" w:sz="0" w:space="0" w:color="auto"/>
        <w:right w:val="none" w:sz="0" w:space="0" w:color="auto"/>
      </w:divBdr>
    </w:div>
    <w:div w:id="878710842">
      <w:marLeft w:val="640"/>
      <w:marRight w:val="0"/>
      <w:marTop w:val="0"/>
      <w:marBottom w:val="0"/>
      <w:divBdr>
        <w:top w:val="none" w:sz="0" w:space="0" w:color="auto"/>
        <w:left w:val="none" w:sz="0" w:space="0" w:color="auto"/>
        <w:bottom w:val="none" w:sz="0" w:space="0" w:color="auto"/>
        <w:right w:val="none" w:sz="0" w:space="0" w:color="auto"/>
      </w:divBdr>
    </w:div>
    <w:div w:id="878860138">
      <w:marLeft w:val="640"/>
      <w:marRight w:val="0"/>
      <w:marTop w:val="0"/>
      <w:marBottom w:val="0"/>
      <w:divBdr>
        <w:top w:val="none" w:sz="0" w:space="0" w:color="auto"/>
        <w:left w:val="none" w:sz="0" w:space="0" w:color="auto"/>
        <w:bottom w:val="none" w:sz="0" w:space="0" w:color="auto"/>
        <w:right w:val="none" w:sz="0" w:space="0" w:color="auto"/>
      </w:divBdr>
    </w:div>
    <w:div w:id="879322993">
      <w:marLeft w:val="640"/>
      <w:marRight w:val="0"/>
      <w:marTop w:val="0"/>
      <w:marBottom w:val="0"/>
      <w:divBdr>
        <w:top w:val="none" w:sz="0" w:space="0" w:color="auto"/>
        <w:left w:val="none" w:sz="0" w:space="0" w:color="auto"/>
        <w:bottom w:val="none" w:sz="0" w:space="0" w:color="auto"/>
        <w:right w:val="none" w:sz="0" w:space="0" w:color="auto"/>
      </w:divBdr>
    </w:div>
    <w:div w:id="880019527">
      <w:marLeft w:val="640"/>
      <w:marRight w:val="0"/>
      <w:marTop w:val="0"/>
      <w:marBottom w:val="0"/>
      <w:divBdr>
        <w:top w:val="none" w:sz="0" w:space="0" w:color="auto"/>
        <w:left w:val="none" w:sz="0" w:space="0" w:color="auto"/>
        <w:bottom w:val="none" w:sz="0" w:space="0" w:color="auto"/>
        <w:right w:val="none" w:sz="0" w:space="0" w:color="auto"/>
      </w:divBdr>
    </w:div>
    <w:div w:id="880365104">
      <w:marLeft w:val="640"/>
      <w:marRight w:val="0"/>
      <w:marTop w:val="0"/>
      <w:marBottom w:val="0"/>
      <w:divBdr>
        <w:top w:val="none" w:sz="0" w:space="0" w:color="auto"/>
        <w:left w:val="none" w:sz="0" w:space="0" w:color="auto"/>
        <w:bottom w:val="none" w:sz="0" w:space="0" w:color="auto"/>
        <w:right w:val="none" w:sz="0" w:space="0" w:color="auto"/>
      </w:divBdr>
    </w:div>
    <w:div w:id="880434753">
      <w:marLeft w:val="640"/>
      <w:marRight w:val="0"/>
      <w:marTop w:val="0"/>
      <w:marBottom w:val="0"/>
      <w:divBdr>
        <w:top w:val="none" w:sz="0" w:space="0" w:color="auto"/>
        <w:left w:val="none" w:sz="0" w:space="0" w:color="auto"/>
        <w:bottom w:val="none" w:sz="0" w:space="0" w:color="auto"/>
        <w:right w:val="none" w:sz="0" w:space="0" w:color="auto"/>
      </w:divBdr>
    </w:div>
    <w:div w:id="880552420">
      <w:marLeft w:val="640"/>
      <w:marRight w:val="0"/>
      <w:marTop w:val="0"/>
      <w:marBottom w:val="0"/>
      <w:divBdr>
        <w:top w:val="none" w:sz="0" w:space="0" w:color="auto"/>
        <w:left w:val="none" w:sz="0" w:space="0" w:color="auto"/>
        <w:bottom w:val="none" w:sz="0" w:space="0" w:color="auto"/>
        <w:right w:val="none" w:sz="0" w:space="0" w:color="auto"/>
      </w:divBdr>
    </w:div>
    <w:div w:id="880633277">
      <w:marLeft w:val="640"/>
      <w:marRight w:val="0"/>
      <w:marTop w:val="0"/>
      <w:marBottom w:val="0"/>
      <w:divBdr>
        <w:top w:val="none" w:sz="0" w:space="0" w:color="auto"/>
        <w:left w:val="none" w:sz="0" w:space="0" w:color="auto"/>
        <w:bottom w:val="none" w:sz="0" w:space="0" w:color="auto"/>
        <w:right w:val="none" w:sz="0" w:space="0" w:color="auto"/>
      </w:divBdr>
    </w:div>
    <w:div w:id="881213459">
      <w:marLeft w:val="640"/>
      <w:marRight w:val="0"/>
      <w:marTop w:val="0"/>
      <w:marBottom w:val="0"/>
      <w:divBdr>
        <w:top w:val="none" w:sz="0" w:space="0" w:color="auto"/>
        <w:left w:val="none" w:sz="0" w:space="0" w:color="auto"/>
        <w:bottom w:val="none" w:sz="0" w:space="0" w:color="auto"/>
        <w:right w:val="none" w:sz="0" w:space="0" w:color="auto"/>
      </w:divBdr>
    </w:div>
    <w:div w:id="882139747">
      <w:marLeft w:val="640"/>
      <w:marRight w:val="0"/>
      <w:marTop w:val="0"/>
      <w:marBottom w:val="0"/>
      <w:divBdr>
        <w:top w:val="none" w:sz="0" w:space="0" w:color="auto"/>
        <w:left w:val="none" w:sz="0" w:space="0" w:color="auto"/>
        <w:bottom w:val="none" w:sz="0" w:space="0" w:color="auto"/>
        <w:right w:val="none" w:sz="0" w:space="0" w:color="auto"/>
      </w:divBdr>
    </w:div>
    <w:div w:id="882248761">
      <w:marLeft w:val="640"/>
      <w:marRight w:val="0"/>
      <w:marTop w:val="0"/>
      <w:marBottom w:val="0"/>
      <w:divBdr>
        <w:top w:val="none" w:sz="0" w:space="0" w:color="auto"/>
        <w:left w:val="none" w:sz="0" w:space="0" w:color="auto"/>
        <w:bottom w:val="none" w:sz="0" w:space="0" w:color="auto"/>
        <w:right w:val="none" w:sz="0" w:space="0" w:color="auto"/>
      </w:divBdr>
    </w:div>
    <w:div w:id="882330236">
      <w:marLeft w:val="640"/>
      <w:marRight w:val="0"/>
      <w:marTop w:val="0"/>
      <w:marBottom w:val="0"/>
      <w:divBdr>
        <w:top w:val="none" w:sz="0" w:space="0" w:color="auto"/>
        <w:left w:val="none" w:sz="0" w:space="0" w:color="auto"/>
        <w:bottom w:val="none" w:sz="0" w:space="0" w:color="auto"/>
        <w:right w:val="none" w:sz="0" w:space="0" w:color="auto"/>
      </w:divBdr>
    </w:div>
    <w:div w:id="882330509">
      <w:marLeft w:val="640"/>
      <w:marRight w:val="0"/>
      <w:marTop w:val="0"/>
      <w:marBottom w:val="0"/>
      <w:divBdr>
        <w:top w:val="none" w:sz="0" w:space="0" w:color="auto"/>
        <w:left w:val="none" w:sz="0" w:space="0" w:color="auto"/>
        <w:bottom w:val="none" w:sz="0" w:space="0" w:color="auto"/>
        <w:right w:val="none" w:sz="0" w:space="0" w:color="auto"/>
      </w:divBdr>
    </w:div>
    <w:div w:id="882789332">
      <w:marLeft w:val="640"/>
      <w:marRight w:val="0"/>
      <w:marTop w:val="0"/>
      <w:marBottom w:val="0"/>
      <w:divBdr>
        <w:top w:val="none" w:sz="0" w:space="0" w:color="auto"/>
        <w:left w:val="none" w:sz="0" w:space="0" w:color="auto"/>
        <w:bottom w:val="none" w:sz="0" w:space="0" w:color="auto"/>
        <w:right w:val="none" w:sz="0" w:space="0" w:color="auto"/>
      </w:divBdr>
    </w:div>
    <w:div w:id="882865109">
      <w:marLeft w:val="640"/>
      <w:marRight w:val="0"/>
      <w:marTop w:val="0"/>
      <w:marBottom w:val="0"/>
      <w:divBdr>
        <w:top w:val="none" w:sz="0" w:space="0" w:color="auto"/>
        <w:left w:val="none" w:sz="0" w:space="0" w:color="auto"/>
        <w:bottom w:val="none" w:sz="0" w:space="0" w:color="auto"/>
        <w:right w:val="none" w:sz="0" w:space="0" w:color="auto"/>
      </w:divBdr>
    </w:div>
    <w:div w:id="883366573">
      <w:marLeft w:val="640"/>
      <w:marRight w:val="0"/>
      <w:marTop w:val="0"/>
      <w:marBottom w:val="0"/>
      <w:divBdr>
        <w:top w:val="none" w:sz="0" w:space="0" w:color="auto"/>
        <w:left w:val="none" w:sz="0" w:space="0" w:color="auto"/>
        <w:bottom w:val="none" w:sz="0" w:space="0" w:color="auto"/>
        <w:right w:val="none" w:sz="0" w:space="0" w:color="auto"/>
      </w:divBdr>
    </w:div>
    <w:div w:id="883634331">
      <w:marLeft w:val="640"/>
      <w:marRight w:val="0"/>
      <w:marTop w:val="0"/>
      <w:marBottom w:val="0"/>
      <w:divBdr>
        <w:top w:val="none" w:sz="0" w:space="0" w:color="auto"/>
        <w:left w:val="none" w:sz="0" w:space="0" w:color="auto"/>
        <w:bottom w:val="none" w:sz="0" w:space="0" w:color="auto"/>
        <w:right w:val="none" w:sz="0" w:space="0" w:color="auto"/>
      </w:divBdr>
    </w:div>
    <w:div w:id="883716744">
      <w:marLeft w:val="640"/>
      <w:marRight w:val="0"/>
      <w:marTop w:val="0"/>
      <w:marBottom w:val="0"/>
      <w:divBdr>
        <w:top w:val="none" w:sz="0" w:space="0" w:color="auto"/>
        <w:left w:val="none" w:sz="0" w:space="0" w:color="auto"/>
        <w:bottom w:val="none" w:sz="0" w:space="0" w:color="auto"/>
        <w:right w:val="none" w:sz="0" w:space="0" w:color="auto"/>
      </w:divBdr>
    </w:div>
    <w:div w:id="884372212">
      <w:marLeft w:val="640"/>
      <w:marRight w:val="0"/>
      <w:marTop w:val="0"/>
      <w:marBottom w:val="0"/>
      <w:divBdr>
        <w:top w:val="none" w:sz="0" w:space="0" w:color="auto"/>
        <w:left w:val="none" w:sz="0" w:space="0" w:color="auto"/>
        <w:bottom w:val="none" w:sz="0" w:space="0" w:color="auto"/>
        <w:right w:val="none" w:sz="0" w:space="0" w:color="auto"/>
      </w:divBdr>
    </w:div>
    <w:div w:id="884565228">
      <w:marLeft w:val="640"/>
      <w:marRight w:val="0"/>
      <w:marTop w:val="0"/>
      <w:marBottom w:val="0"/>
      <w:divBdr>
        <w:top w:val="none" w:sz="0" w:space="0" w:color="auto"/>
        <w:left w:val="none" w:sz="0" w:space="0" w:color="auto"/>
        <w:bottom w:val="none" w:sz="0" w:space="0" w:color="auto"/>
        <w:right w:val="none" w:sz="0" w:space="0" w:color="auto"/>
      </w:divBdr>
    </w:div>
    <w:div w:id="885214159">
      <w:marLeft w:val="640"/>
      <w:marRight w:val="0"/>
      <w:marTop w:val="0"/>
      <w:marBottom w:val="0"/>
      <w:divBdr>
        <w:top w:val="none" w:sz="0" w:space="0" w:color="auto"/>
        <w:left w:val="none" w:sz="0" w:space="0" w:color="auto"/>
        <w:bottom w:val="none" w:sz="0" w:space="0" w:color="auto"/>
        <w:right w:val="none" w:sz="0" w:space="0" w:color="auto"/>
      </w:divBdr>
    </w:div>
    <w:div w:id="885720878">
      <w:marLeft w:val="640"/>
      <w:marRight w:val="0"/>
      <w:marTop w:val="0"/>
      <w:marBottom w:val="0"/>
      <w:divBdr>
        <w:top w:val="none" w:sz="0" w:space="0" w:color="auto"/>
        <w:left w:val="none" w:sz="0" w:space="0" w:color="auto"/>
        <w:bottom w:val="none" w:sz="0" w:space="0" w:color="auto"/>
        <w:right w:val="none" w:sz="0" w:space="0" w:color="auto"/>
      </w:divBdr>
    </w:div>
    <w:div w:id="885868693">
      <w:marLeft w:val="640"/>
      <w:marRight w:val="0"/>
      <w:marTop w:val="0"/>
      <w:marBottom w:val="0"/>
      <w:divBdr>
        <w:top w:val="none" w:sz="0" w:space="0" w:color="auto"/>
        <w:left w:val="none" w:sz="0" w:space="0" w:color="auto"/>
        <w:bottom w:val="none" w:sz="0" w:space="0" w:color="auto"/>
        <w:right w:val="none" w:sz="0" w:space="0" w:color="auto"/>
      </w:divBdr>
    </w:div>
    <w:div w:id="886139048">
      <w:marLeft w:val="640"/>
      <w:marRight w:val="0"/>
      <w:marTop w:val="0"/>
      <w:marBottom w:val="0"/>
      <w:divBdr>
        <w:top w:val="none" w:sz="0" w:space="0" w:color="auto"/>
        <w:left w:val="none" w:sz="0" w:space="0" w:color="auto"/>
        <w:bottom w:val="none" w:sz="0" w:space="0" w:color="auto"/>
        <w:right w:val="none" w:sz="0" w:space="0" w:color="auto"/>
      </w:divBdr>
    </w:div>
    <w:div w:id="886603216">
      <w:marLeft w:val="640"/>
      <w:marRight w:val="0"/>
      <w:marTop w:val="0"/>
      <w:marBottom w:val="0"/>
      <w:divBdr>
        <w:top w:val="none" w:sz="0" w:space="0" w:color="auto"/>
        <w:left w:val="none" w:sz="0" w:space="0" w:color="auto"/>
        <w:bottom w:val="none" w:sz="0" w:space="0" w:color="auto"/>
        <w:right w:val="none" w:sz="0" w:space="0" w:color="auto"/>
      </w:divBdr>
    </w:div>
    <w:div w:id="886838971">
      <w:marLeft w:val="640"/>
      <w:marRight w:val="0"/>
      <w:marTop w:val="0"/>
      <w:marBottom w:val="0"/>
      <w:divBdr>
        <w:top w:val="none" w:sz="0" w:space="0" w:color="auto"/>
        <w:left w:val="none" w:sz="0" w:space="0" w:color="auto"/>
        <w:bottom w:val="none" w:sz="0" w:space="0" w:color="auto"/>
        <w:right w:val="none" w:sz="0" w:space="0" w:color="auto"/>
      </w:divBdr>
    </w:div>
    <w:div w:id="887574620">
      <w:marLeft w:val="640"/>
      <w:marRight w:val="0"/>
      <w:marTop w:val="0"/>
      <w:marBottom w:val="0"/>
      <w:divBdr>
        <w:top w:val="none" w:sz="0" w:space="0" w:color="auto"/>
        <w:left w:val="none" w:sz="0" w:space="0" w:color="auto"/>
        <w:bottom w:val="none" w:sz="0" w:space="0" w:color="auto"/>
        <w:right w:val="none" w:sz="0" w:space="0" w:color="auto"/>
      </w:divBdr>
    </w:div>
    <w:div w:id="887686806">
      <w:marLeft w:val="640"/>
      <w:marRight w:val="0"/>
      <w:marTop w:val="0"/>
      <w:marBottom w:val="0"/>
      <w:divBdr>
        <w:top w:val="none" w:sz="0" w:space="0" w:color="auto"/>
        <w:left w:val="none" w:sz="0" w:space="0" w:color="auto"/>
        <w:bottom w:val="none" w:sz="0" w:space="0" w:color="auto"/>
        <w:right w:val="none" w:sz="0" w:space="0" w:color="auto"/>
      </w:divBdr>
    </w:div>
    <w:div w:id="888494786">
      <w:marLeft w:val="640"/>
      <w:marRight w:val="0"/>
      <w:marTop w:val="0"/>
      <w:marBottom w:val="0"/>
      <w:divBdr>
        <w:top w:val="none" w:sz="0" w:space="0" w:color="auto"/>
        <w:left w:val="none" w:sz="0" w:space="0" w:color="auto"/>
        <w:bottom w:val="none" w:sz="0" w:space="0" w:color="auto"/>
        <w:right w:val="none" w:sz="0" w:space="0" w:color="auto"/>
      </w:divBdr>
    </w:div>
    <w:div w:id="888804273">
      <w:marLeft w:val="640"/>
      <w:marRight w:val="0"/>
      <w:marTop w:val="0"/>
      <w:marBottom w:val="0"/>
      <w:divBdr>
        <w:top w:val="none" w:sz="0" w:space="0" w:color="auto"/>
        <w:left w:val="none" w:sz="0" w:space="0" w:color="auto"/>
        <w:bottom w:val="none" w:sz="0" w:space="0" w:color="auto"/>
        <w:right w:val="none" w:sz="0" w:space="0" w:color="auto"/>
      </w:divBdr>
    </w:div>
    <w:div w:id="889149529">
      <w:marLeft w:val="640"/>
      <w:marRight w:val="0"/>
      <w:marTop w:val="0"/>
      <w:marBottom w:val="0"/>
      <w:divBdr>
        <w:top w:val="none" w:sz="0" w:space="0" w:color="auto"/>
        <w:left w:val="none" w:sz="0" w:space="0" w:color="auto"/>
        <w:bottom w:val="none" w:sz="0" w:space="0" w:color="auto"/>
        <w:right w:val="none" w:sz="0" w:space="0" w:color="auto"/>
      </w:divBdr>
    </w:div>
    <w:div w:id="889657371">
      <w:marLeft w:val="640"/>
      <w:marRight w:val="0"/>
      <w:marTop w:val="0"/>
      <w:marBottom w:val="0"/>
      <w:divBdr>
        <w:top w:val="none" w:sz="0" w:space="0" w:color="auto"/>
        <w:left w:val="none" w:sz="0" w:space="0" w:color="auto"/>
        <w:bottom w:val="none" w:sz="0" w:space="0" w:color="auto"/>
        <w:right w:val="none" w:sz="0" w:space="0" w:color="auto"/>
      </w:divBdr>
    </w:div>
    <w:div w:id="890533488">
      <w:marLeft w:val="640"/>
      <w:marRight w:val="0"/>
      <w:marTop w:val="0"/>
      <w:marBottom w:val="0"/>
      <w:divBdr>
        <w:top w:val="none" w:sz="0" w:space="0" w:color="auto"/>
        <w:left w:val="none" w:sz="0" w:space="0" w:color="auto"/>
        <w:bottom w:val="none" w:sz="0" w:space="0" w:color="auto"/>
        <w:right w:val="none" w:sz="0" w:space="0" w:color="auto"/>
      </w:divBdr>
    </w:div>
    <w:div w:id="890771099">
      <w:marLeft w:val="640"/>
      <w:marRight w:val="0"/>
      <w:marTop w:val="0"/>
      <w:marBottom w:val="0"/>
      <w:divBdr>
        <w:top w:val="none" w:sz="0" w:space="0" w:color="auto"/>
        <w:left w:val="none" w:sz="0" w:space="0" w:color="auto"/>
        <w:bottom w:val="none" w:sz="0" w:space="0" w:color="auto"/>
        <w:right w:val="none" w:sz="0" w:space="0" w:color="auto"/>
      </w:divBdr>
    </w:div>
    <w:div w:id="891502986">
      <w:marLeft w:val="640"/>
      <w:marRight w:val="0"/>
      <w:marTop w:val="0"/>
      <w:marBottom w:val="0"/>
      <w:divBdr>
        <w:top w:val="none" w:sz="0" w:space="0" w:color="auto"/>
        <w:left w:val="none" w:sz="0" w:space="0" w:color="auto"/>
        <w:bottom w:val="none" w:sz="0" w:space="0" w:color="auto"/>
        <w:right w:val="none" w:sz="0" w:space="0" w:color="auto"/>
      </w:divBdr>
    </w:div>
    <w:div w:id="891580565">
      <w:marLeft w:val="640"/>
      <w:marRight w:val="0"/>
      <w:marTop w:val="0"/>
      <w:marBottom w:val="0"/>
      <w:divBdr>
        <w:top w:val="none" w:sz="0" w:space="0" w:color="auto"/>
        <w:left w:val="none" w:sz="0" w:space="0" w:color="auto"/>
        <w:bottom w:val="none" w:sz="0" w:space="0" w:color="auto"/>
        <w:right w:val="none" w:sz="0" w:space="0" w:color="auto"/>
      </w:divBdr>
    </w:div>
    <w:div w:id="891815764">
      <w:marLeft w:val="640"/>
      <w:marRight w:val="0"/>
      <w:marTop w:val="0"/>
      <w:marBottom w:val="0"/>
      <w:divBdr>
        <w:top w:val="none" w:sz="0" w:space="0" w:color="auto"/>
        <w:left w:val="none" w:sz="0" w:space="0" w:color="auto"/>
        <w:bottom w:val="none" w:sz="0" w:space="0" w:color="auto"/>
        <w:right w:val="none" w:sz="0" w:space="0" w:color="auto"/>
      </w:divBdr>
    </w:div>
    <w:div w:id="892036211">
      <w:marLeft w:val="640"/>
      <w:marRight w:val="0"/>
      <w:marTop w:val="0"/>
      <w:marBottom w:val="0"/>
      <w:divBdr>
        <w:top w:val="none" w:sz="0" w:space="0" w:color="auto"/>
        <w:left w:val="none" w:sz="0" w:space="0" w:color="auto"/>
        <w:bottom w:val="none" w:sz="0" w:space="0" w:color="auto"/>
        <w:right w:val="none" w:sz="0" w:space="0" w:color="auto"/>
      </w:divBdr>
    </w:div>
    <w:div w:id="892739971">
      <w:marLeft w:val="640"/>
      <w:marRight w:val="0"/>
      <w:marTop w:val="0"/>
      <w:marBottom w:val="0"/>
      <w:divBdr>
        <w:top w:val="none" w:sz="0" w:space="0" w:color="auto"/>
        <w:left w:val="none" w:sz="0" w:space="0" w:color="auto"/>
        <w:bottom w:val="none" w:sz="0" w:space="0" w:color="auto"/>
        <w:right w:val="none" w:sz="0" w:space="0" w:color="auto"/>
      </w:divBdr>
    </w:div>
    <w:div w:id="893081474">
      <w:marLeft w:val="640"/>
      <w:marRight w:val="0"/>
      <w:marTop w:val="0"/>
      <w:marBottom w:val="0"/>
      <w:divBdr>
        <w:top w:val="none" w:sz="0" w:space="0" w:color="auto"/>
        <w:left w:val="none" w:sz="0" w:space="0" w:color="auto"/>
        <w:bottom w:val="none" w:sz="0" w:space="0" w:color="auto"/>
        <w:right w:val="none" w:sz="0" w:space="0" w:color="auto"/>
      </w:divBdr>
    </w:div>
    <w:div w:id="893269987">
      <w:marLeft w:val="640"/>
      <w:marRight w:val="0"/>
      <w:marTop w:val="0"/>
      <w:marBottom w:val="0"/>
      <w:divBdr>
        <w:top w:val="none" w:sz="0" w:space="0" w:color="auto"/>
        <w:left w:val="none" w:sz="0" w:space="0" w:color="auto"/>
        <w:bottom w:val="none" w:sz="0" w:space="0" w:color="auto"/>
        <w:right w:val="none" w:sz="0" w:space="0" w:color="auto"/>
      </w:divBdr>
    </w:div>
    <w:div w:id="893347206">
      <w:marLeft w:val="640"/>
      <w:marRight w:val="0"/>
      <w:marTop w:val="0"/>
      <w:marBottom w:val="0"/>
      <w:divBdr>
        <w:top w:val="none" w:sz="0" w:space="0" w:color="auto"/>
        <w:left w:val="none" w:sz="0" w:space="0" w:color="auto"/>
        <w:bottom w:val="none" w:sz="0" w:space="0" w:color="auto"/>
        <w:right w:val="none" w:sz="0" w:space="0" w:color="auto"/>
      </w:divBdr>
    </w:div>
    <w:div w:id="893538315">
      <w:marLeft w:val="640"/>
      <w:marRight w:val="0"/>
      <w:marTop w:val="0"/>
      <w:marBottom w:val="0"/>
      <w:divBdr>
        <w:top w:val="none" w:sz="0" w:space="0" w:color="auto"/>
        <w:left w:val="none" w:sz="0" w:space="0" w:color="auto"/>
        <w:bottom w:val="none" w:sz="0" w:space="0" w:color="auto"/>
        <w:right w:val="none" w:sz="0" w:space="0" w:color="auto"/>
      </w:divBdr>
    </w:div>
    <w:div w:id="893741015">
      <w:marLeft w:val="640"/>
      <w:marRight w:val="0"/>
      <w:marTop w:val="0"/>
      <w:marBottom w:val="0"/>
      <w:divBdr>
        <w:top w:val="none" w:sz="0" w:space="0" w:color="auto"/>
        <w:left w:val="none" w:sz="0" w:space="0" w:color="auto"/>
        <w:bottom w:val="none" w:sz="0" w:space="0" w:color="auto"/>
        <w:right w:val="none" w:sz="0" w:space="0" w:color="auto"/>
      </w:divBdr>
    </w:div>
    <w:div w:id="893850814">
      <w:marLeft w:val="640"/>
      <w:marRight w:val="0"/>
      <w:marTop w:val="0"/>
      <w:marBottom w:val="0"/>
      <w:divBdr>
        <w:top w:val="none" w:sz="0" w:space="0" w:color="auto"/>
        <w:left w:val="none" w:sz="0" w:space="0" w:color="auto"/>
        <w:bottom w:val="none" w:sz="0" w:space="0" w:color="auto"/>
        <w:right w:val="none" w:sz="0" w:space="0" w:color="auto"/>
      </w:divBdr>
    </w:div>
    <w:div w:id="893852267">
      <w:marLeft w:val="640"/>
      <w:marRight w:val="0"/>
      <w:marTop w:val="0"/>
      <w:marBottom w:val="0"/>
      <w:divBdr>
        <w:top w:val="none" w:sz="0" w:space="0" w:color="auto"/>
        <w:left w:val="none" w:sz="0" w:space="0" w:color="auto"/>
        <w:bottom w:val="none" w:sz="0" w:space="0" w:color="auto"/>
        <w:right w:val="none" w:sz="0" w:space="0" w:color="auto"/>
      </w:divBdr>
    </w:div>
    <w:div w:id="894245273">
      <w:marLeft w:val="640"/>
      <w:marRight w:val="0"/>
      <w:marTop w:val="0"/>
      <w:marBottom w:val="0"/>
      <w:divBdr>
        <w:top w:val="none" w:sz="0" w:space="0" w:color="auto"/>
        <w:left w:val="none" w:sz="0" w:space="0" w:color="auto"/>
        <w:bottom w:val="none" w:sz="0" w:space="0" w:color="auto"/>
        <w:right w:val="none" w:sz="0" w:space="0" w:color="auto"/>
      </w:divBdr>
    </w:div>
    <w:div w:id="894394418">
      <w:marLeft w:val="640"/>
      <w:marRight w:val="0"/>
      <w:marTop w:val="0"/>
      <w:marBottom w:val="0"/>
      <w:divBdr>
        <w:top w:val="none" w:sz="0" w:space="0" w:color="auto"/>
        <w:left w:val="none" w:sz="0" w:space="0" w:color="auto"/>
        <w:bottom w:val="none" w:sz="0" w:space="0" w:color="auto"/>
        <w:right w:val="none" w:sz="0" w:space="0" w:color="auto"/>
      </w:divBdr>
    </w:div>
    <w:div w:id="894466755">
      <w:marLeft w:val="640"/>
      <w:marRight w:val="0"/>
      <w:marTop w:val="0"/>
      <w:marBottom w:val="0"/>
      <w:divBdr>
        <w:top w:val="none" w:sz="0" w:space="0" w:color="auto"/>
        <w:left w:val="none" w:sz="0" w:space="0" w:color="auto"/>
        <w:bottom w:val="none" w:sz="0" w:space="0" w:color="auto"/>
        <w:right w:val="none" w:sz="0" w:space="0" w:color="auto"/>
      </w:divBdr>
    </w:div>
    <w:div w:id="894512522">
      <w:marLeft w:val="640"/>
      <w:marRight w:val="0"/>
      <w:marTop w:val="0"/>
      <w:marBottom w:val="0"/>
      <w:divBdr>
        <w:top w:val="none" w:sz="0" w:space="0" w:color="auto"/>
        <w:left w:val="none" w:sz="0" w:space="0" w:color="auto"/>
        <w:bottom w:val="none" w:sz="0" w:space="0" w:color="auto"/>
        <w:right w:val="none" w:sz="0" w:space="0" w:color="auto"/>
      </w:divBdr>
    </w:div>
    <w:div w:id="894580458">
      <w:marLeft w:val="640"/>
      <w:marRight w:val="0"/>
      <w:marTop w:val="0"/>
      <w:marBottom w:val="0"/>
      <w:divBdr>
        <w:top w:val="none" w:sz="0" w:space="0" w:color="auto"/>
        <w:left w:val="none" w:sz="0" w:space="0" w:color="auto"/>
        <w:bottom w:val="none" w:sz="0" w:space="0" w:color="auto"/>
        <w:right w:val="none" w:sz="0" w:space="0" w:color="auto"/>
      </w:divBdr>
    </w:div>
    <w:div w:id="895047295">
      <w:marLeft w:val="640"/>
      <w:marRight w:val="0"/>
      <w:marTop w:val="0"/>
      <w:marBottom w:val="0"/>
      <w:divBdr>
        <w:top w:val="none" w:sz="0" w:space="0" w:color="auto"/>
        <w:left w:val="none" w:sz="0" w:space="0" w:color="auto"/>
        <w:bottom w:val="none" w:sz="0" w:space="0" w:color="auto"/>
        <w:right w:val="none" w:sz="0" w:space="0" w:color="auto"/>
      </w:divBdr>
    </w:div>
    <w:div w:id="895580685">
      <w:marLeft w:val="640"/>
      <w:marRight w:val="0"/>
      <w:marTop w:val="0"/>
      <w:marBottom w:val="0"/>
      <w:divBdr>
        <w:top w:val="none" w:sz="0" w:space="0" w:color="auto"/>
        <w:left w:val="none" w:sz="0" w:space="0" w:color="auto"/>
        <w:bottom w:val="none" w:sz="0" w:space="0" w:color="auto"/>
        <w:right w:val="none" w:sz="0" w:space="0" w:color="auto"/>
      </w:divBdr>
    </w:div>
    <w:div w:id="895898640">
      <w:marLeft w:val="640"/>
      <w:marRight w:val="0"/>
      <w:marTop w:val="0"/>
      <w:marBottom w:val="0"/>
      <w:divBdr>
        <w:top w:val="none" w:sz="0" w:space="0" w:color="auto"/>
        <w:left w:val="none" w:sz="0" w:space="0" w:color="auto"/>
        <w:bottom w:val="none" w:sz="0" w:space="0" w:color="auto"/>
        <w:right w:val="none" w:sz="0" w:space="0" w:color="auto"/>
      </w:divBdr>
    </w:div>
    <w:div w:id="896084064">
      <w:marLeft w:val="640"/>
      <w:marRight w:val="0"/>
      <w:marTop w:val="0"/>
      <w:marBottom w:val="0"/>
      <w:divBdr>
        <w:top w:val="none" w:sz="0" w:space="0" w:color="auto"/>
        <w:left w:val="none" w:sz="0" w:space="0" w:color="auto"/>
        <w:bottom w:val="none" w:sz="0" w:space="0" w:color="auto"/>
        <w:right w:val="none" w:sz="0" w:space="0" w:color="auto"/>
      </w:divBdr>
    </w:div>
    <w:div w:id="897127049">
      <w:marLeft w:val="640"/>
      <w:marRight w:val="0"/>
      <w:marTop w:val="0"/>
      <w:marBottom w:val="0"/>
      <w:divBdr>
        <w:top w:val="none" w:sz="0" w:space="0" w:color="auto"/>
        <w:left w:val="none" w:sz="0" w:space="0" w:color="auto"/>
        <w:bottom w:val="none" w:sz="0" w:space="0" w:color="auto"/>
        <w:right w:val="none" w:sz="0" w:space="0" w:color="auto"/>
      </w:divBdr>
    </w:div>
    <w:div w:id="897319884">
      <w:marLeft w:val="640"/>
      <w:marRight w:val="0"/>
      <w:marTop w:val="0"/>
      <w:marBottom w:val="0"/>
      <w:divBdr>
        <w:top w:val="none" w:sz="0" w:space="0" w:color="auto"/>
        <w:left w:val="none" w:sz="0" w:space="0" w:color="auto"/>
        <w:bottom w:val="none" w:sz="0" w:space="0" w:color="auto"/>
        <w:right w:val="none" w:sz="0" w:space="0" w:color="auto"/>
      </w:divBdr>
    </w:div>
    <w:div w:id="897397055">
      <w:marLeft w:val="640"/>
      <w:marRight w:val="0"/>
      <w:marTop w:val="0"/>
      <w:marBottom w:val="0"/>
      <w:divBdr>
        <w:top w:val="none" w:sz="0" w:space="0" w:color="auto"/>
        <w:left w:val="none" w:sz="0" w:space="0" w:color="auto"/>
        <w:bottom w:val="none" w:sz="0" w:space="0" w:color="auto"/>
        <w:right w:val="none" w:sz="0" w:space="0" w:color="auto"/>
      </w:divBdr>
    </w:div>
    <w:div w:id="898054587">
      <w:marLeft w:val="640"/>
      <w:marRight w:val="0"/>
      <w:marTop w:val="0"/>
      <w:marBottom w:val="0"/>
      <w:divBdr>
        <w:top w:val="none" w:sz="0" w:space="0" w:color="auto"/>
        <w:left w:val="none" w:sz="0" w:space="0" w:color="auto"/>
        <w:bottom w:val="none" w:sz="0" w:space="0" w:color="auto"/>
        <w:right w:val="none" w:sz="0" w:space="0" w:color="auto"/>
      </w:divBdr>
    </w:div>
    <w:div w:id="898588931">
      <w:marLeft w:val="640"/>
      <w:marRight w:val="0"/>
      <w:marTop w:val="0"/>
      <w:marBottom w:val="0"/>
      <w:divBdr>
        <w:top w:val="none" w:sz="0" w:space="0" w:color="auto"/>
        <w:left w:val="none" w:sz="0" w:space="0" w:color="auto"/>
        <w:bottom w:val="none" w:sz="0" w:space="0" w:color="auto"/>
        <w:right w:val="none" w:sz="0" w:space="0" w:color="auto"/>
      </w:divBdr>
    </w:div>
    <w:div w:id="898904010">
      <w:marLeft w:val="640"/>
      <w:marRight w:val="0"/>
      <w:marTop w:val="0"/>
      <w:marBottom w:val="0"/>
      <w:divBdr>
        <w:top w:val="none" w:sz="0" w:space="0" w:color="auto"/>
        <w:left w:val="none" w:sz="0" w:space="0" w:color="auto"/>
        <w:bottom w:val="none" w:sz="0" w:space="0" w:color="auto"/>
        <w:right w:val="none" w:sz="0" w:space="0" w:color="auto"/>
      </w:divBdr>
    </w:div>
    <w:div w:id="898974177">
      <w:marLeft w:val="640"/>
      <w:marRight w:val="0"/>
      <w:marTop w:val="0"/>
      <w:marBottom w:val="0"/>
      <w:divBdr>
        <w:top w:val="none" w:sz="0" w:space="0" w:color="auto"/>
        <w:left w:val="none" w:sz="0" w:space="0" w:color="auto"/>
        <w:bottom w:val="none" w:sz="0" w:space="0" w:color="auto"/>
        <w:right w:val="none" w:sz="0" w:space="0" w:color="auto"/>
      </w:divBdr>
    </w:div>
    <w:div w:id="899367508">
      <w:marLeft w:val="640"/>
      <w:marRight w:val="0"/>
      <w:marTop w:val="0"/>
      <w:marBottom w:val="0"/>
      <w:divBdr>
        <w:top w:val="none" w:sz="0" w:space="0" w:color="auto"/>
        <w:left w:val="none" w:sz="0" w:space="0" w:color="auto"/>
        <w:bottom w:val="none" w:sz="0" w:space="0" w:color="auto"/>
        <w:right w:val="none" w:sz="0" w:space="0" w:color="auto"/>
      </w:divBdr>
    </w:div>
    <w:div w:id="899707646">
      <w:marLeft w:val="640"/>
      <w:marRight w:val="0"/>
      <w:marTop w:val="0"/>
      <w:marBottom w:val="0"/>
      <w:divBdr>
        <w:top w:val="none" w:sz="0" w:space="0" w:color="auto"/>
        <w:left w:val="none" w:sz="0" w:space="0" w:color="auto"/>
        <w:bottom w:val="none" w:sz="0" w:space="0" w:color="auto"/>
        <w:right w:val="none" w:sz="0" w:space="0" w:color="auto"/>
      </w:divBdr>
    </w:div>
    <w:div w:id="900285300">
      <w:marLeft w:val="640"/>
      <w:marRight w:val="0"/>
      <w:marTop w:val="0"/>
      <w:marBottom w:val="0"/>
      <w:divBdr>
        <w:top w:val="none" w:sz="0" w:space="0" w:color="auto"/>
        <w:left w:val="none" w:sz="0" w:space="0" w:color="auto"/>
        <w:bottom w:val="none" w:sz="0" w:space="0" w:color="auto"/>
        <w:right w:val="none" w:sz="0" w:space="0" w:color="auto"/>
      </w:divBdr>
    </w:div>
    <w:div w:id="900749494">
      <w:marLeft w:val="640"/>
      <w:marRight w:val="0"/>
      <w:marTop w:val="0"/>
      <w:marBottom w:val="0"/>
      <w:divBdr>
        <w:top w:val="none" w:sz="0" w:space="0" w:color="auto"/>
        <w:left w:val="none" w:sz="0" w:space="0" w:color="auto"/>
        <w:bottom w:val="none" w:sz="0" w:space="0" w:color="auto"/>
        <w:right w:val="none" w:sz="0" w:space="0" w:color="auto"/>
      </w:divBdr>
    </w:div>
    <w:div w:id="900752500">
      <w:marLeft w:val="640"/>
      <w:marRight w:val="0"/>
      <w:marTop w:val="0"/>
      <w:marBottom w:val="0"/>
      <w:divBdr>
        <w:top w:val="none" w:sz="0" w:space="0" w:color="auto"/>
        <w:left w:val="none" w:sz="0" w:space="0" w:color="auto"/>
        <w:bottom w:val="none" w:sz="0" w:space="0" w:color="auto"/>
        <w:right w:val="none" w:sz="0" w:space="0" w:color="auto"/>
      </w:divBdr>
    </w:div>
    <w:div w:id="902561794">
      <w:marLeft w:val="640"/>
      <w:marRight w:val="0"/>
      <w:marTop w:val="0"/>
      <w:marBottom w:val="0"/>
      <w:divBdr>
        <w:top w:val="none" w:sz="0" w:space="0" w:color="auto"/>
        <w:left w:val="none" w:sz="0" w:space="0" w:color="auto"/>
        <w:bottom w:val="none" w:sz="0" w:space="0" w:color="auto"/>
        <w:right w:val="none" w:sz="0" w:space="0" w:color="auto"/>
      </w:divBdr>
    </w:div>
    <w:div w:id="903104233">
      <w:marLeft w:val="640"/>
      <w:marRight w:val="0"/>
      <w:marTop w:val="0"/>
      <w:marBottom w:val="0"/>
      <w:divBdr>
        <w:top w:val="none" w:sz="0" w:space="0" w:color="auto"/>
        <w:left w:val="none" w:sz="0" w:space="0" w:color="auto"/>
        <w:bottom w:val="none" w:sz="0" w:space="0" w:color="auto"/>
        <w:right w:val="none" w:sz="0" w:space="0" w:color="auto"/>
      </w:divBdr>
    </w:div>
    <w:div w:id="903107387">
      <w:marLeft w:val="640"/>
      <w:marRight w:val="0"/>
      <w:marTop w:val="0"/>
      <w:marBottom w:val="0"/>
      <w:divBdr>
        <w:top w:val="none" w:sz="0" w:space="0" w:color="auto"/>
        <w:left w:val="none" w:sz="0" w:space="0" w:color="auto"/>
        <w:bottom w:val="none" w:sz="0" w:space="0" w:color="auto"/>
        <w:right w:val="none" w:sz="0" w:space="0" w:color="auto"/>
      </w:divBdr>
    </w:div>
    <w:div w:id="903493416">
      <w:marLeft w:val="640"/>
      <w:marRight w:val="0"/>
      <w:marTop w:val="0"/>
      <w:marBottom w:val="0"/>
      <w:divBdr>
        <w:top w:val="none" w:sz="0" w:space="0" w:color="auto"/>
        <w:left w:val="none" w:sz="0" w:space="0" w:color="auto"/>
        <w:bottom w:val="none" w:sz="0" w:space="0" w:color="auto"/>
        <w:right w:val="none" w:sz="0" w:space="0" w:color="auto"/>
      </w:divBdr>
    </w:div>
    <w:div w:id="903565599">
      <w:marLeft w:val="640"/>
      <w:marRight w:val="0"/>
      <w:marTop w:val="0"/>
      <w:marBottom w:val="0"/>
      <w:divBdr>
        <w:top w:val="none" w:sz="0" w:space="0" w:color="auto"/>
        <w:left w:val="none" w:sz="0" w:space="0" w:color="auto"/>
        <w:bottom w:val="none" w:sz="0" w:space="0" w:color="auto"/>
        <w:right w:val="none" w:sz="0" w:space="0" w:color="auto"/>
      </w:divBdr>
    </w:div>
    <w:div w:id="903568450">
      <w:marLeft w:val="640"/>
      <w:marRight w:val="0"/>
      <w:marTop w:val="0"/>
      <w:marBottom w:val="0"/>
      <w:divBdr>
        <w:top w:val="none" w:sz="0" w:space="0" w:color="auto"/>
        <w:left w:val="none" w:sz="0" w:space="0" w:color="auto"/>
        <w:bottom w:val="none" w:sz="0" w:space="0" w:color="auto"/>
        <w:right w:val="none" w:sz="0" w:space="0" w:color="auto"/>
      </w:divBdr>
    </w:div>
    <w:div w:id="903640114">
      <w:marLeft w:val="640"/>
      <w:marRight w:val="0"/>
      <w:marTop w:val="0"/>
      <w:marBottom w:val="0"/>
      <w:divBdr>
        <w:top w:val="none" w:sz="0" w:space="0" w:color="auto"/>
        <w:left w:val="none" w:sz="0" w:space="0" w:color="auto"/>
        <w:bottom w:val="none" w:sz="0" w:space="0" w:color="auto"/>
        <w:right w:val="none" w:sz="0" w:space="0" w:color="auto"/>
      </w:divBdr>
    </w:div>
    <w:div w:id="903835753">
      <w:marLeft w:val="640"/>
      <w:marRight w:val="0"/>
      <w:marTop w:val="0"/>
      <w:marBottom w:val="0"/>
      <w:divBdr>
        <w:top w:val="none" w:sz="0" w:space="0" w:color="auto"/>
        <w:left w:val="none" w:sz="0" w:space="0" w:color="auto"/>
        <w:bottom w:val="none" w:sz="0" w:space="0" w:color="auto"/>
        <w:right w:val="none" w:sz="0" w:space="0" w:color="auto"/>
      </w:divBdr>
    </w:div>
    <w:div w:id="903838396">
      <w:marLeft w:val="640"/>
      <w:marRight w:val="0"/>
      <w:marTop w:val="0"/>
      <w:marBottom w:val="0"/>
      <w:divBdr>
        <w:top w:val="none" w:sz="0" w:space="0" w:color="auto"/>
        <w:left w:val="none" w:sz="0" w:space="0" w:color="auto"/>
        <w:bottom w:val="none" w:sz="0" w:space="0" w:color="auto"/>
        <w:right w:val="none" w:sz="0" w:space="0" w:color="auto"/>
      </w:divBdr>
    </w:div>
    <w:div w:id="903954019">
      <w:marLeft w:val="640"/>
      <w:marRight w:val="0"/>
      <w:marTop w:val="0"/>
      <w:marBottom w:val="0"/>
      <w:divBdr>
        <w:top w:val="none" w:sz="0" w:space="0" w:color="auto"/>
        <w:left w:val="none" w:sz="0" w:space="0" w:color="auto"/>
        <w:bottom w:val="none" w:sz="0" w:space="0" w:color="auto"/>
        <w:right w:val="none" w:sz="0" w:space="0" w:color="auto"/>
      </w:divBdr>
    </w:div>
    <w:div w:id="904879430">
      <w:marLeft w:val="640"/>
      <w:marRight w:val="0"/>
      <w:marTop w:val="0"/>
      <w:marBottom w:val="0"/>
      <w:divBdr>
        <w:top w:val="none" w:sz="0" w:space="0" w:color="auto"/>
        <w:left w:val="none" w:sz="0" w:space="0" w:color="auto"/>
        <w:bottom w:val="none" w:sz="0" w:space="0" w:color="auto"/>
        <w:right w:val="none" w:sz="0" w:space="0" w:color="auto"/>
      </w:divBdr>
    </w:div>
    <w:div w:id="905796946">
      <w:marLeft w:val="640"/>
      <w:marRight w:val="0"/>
      <w:marTop w:val="0"/>
      <w:marBottom w:val="0"/>
      <w:divBdr>
        <w:top w:val="none" w:sz="0" w:space="0" w:color="auto"/>
        <w:left w:val="none" w:sz="0" w:space="0" w:color="auto"/>
        <w:bottom w:val="none" w:sz="0" w:space="0" w:color="auto"/>
        <w:right w:val="none" w:sz="0" w:space="0" w:color="auto"/>
      </w:divBdr>
    </w:div>
    <w:div w:id="906190274">
      <w:marLeft w:val="640"/>
      <w:marRight w:val="0"/>
      <w:marTop w:val="0"/>
      <w:marBottom w:val="0"/>
      <w:divBdr>
        <w:top w:val="none" w:sz="0" w:space="0" w:color="auto"/>
        <w:left w:val="none" w:sz="0" w:space="0" w:color="auto"/>
        <w:bottom w:val="none" w:sz="0" w:space="0" w:color="auto"/>
        <w:right w:val="none" w:sz="0" w:space="0" w:color="auto"/>
      </w:divBdr>
    </w:div>
    <w:div w:id="906452685">
      <w:marLeft w:val="640"/>
      <w:marRight w:val="0"/>
      <w:marTop w:val="0"/>
      <w:marBottom w:val="0"/>
      <w:divBdr>
        <w:top w:val="none" w:sz="0" w:space="0" w:color="auto"/>
        <w:left w:val="none" w:sz="0" w:space="0" w:color="auto"/>
        <w:bottom w:val="none" w:sz="0" w:space="0" w:color="auto"/>
        <w:right w:val="none" w:sz="0" w:space="0" w:color="auto"/>
      </w:divBdr>
    </w:div>
    <w:div w:id="907036776">
      <w:marLeft w:val="640"/>
      <w:marRight w:val="0"/>
      <w:marTop w:val="0"/>
      <w:marBottom w:val="0"/>
      <w:divBdr>
        <w:top w:val="none" w:sz="0" w:space="0" w:color="auto"/>
        <w:left w:val="none" w:sz="0" w:space="0" w:color="auto"/>
        <w:bottom w:val="none" w:sz="0" w:space="0" w:color="auto"/>
        <w:right w:val="none" w:sz="0" w:space="0" w:color="auto"/>
      </w:divBdr>
    </w:div>
    <w:div w:id="907958883">
      <w:marLeft w:val="640"/>
      <w:marRight w:val="0"/>
      <w:marTop w:val="0"/>
      <w:marBottom w:val="0"/>
      <w:divBdr>
        <w:top w:val="none" w:sz="0" w:space="0" w:color="auto"/>
        <w:left w:val="none" w:sz="0" w:space="0" w:color="auto"/>
        <w:bottom w:val="none" w:sz="0" w:space="0" w:color="auto"/>
        <w:right w:val="none" w:sz="0" w:space="0" w:color="auto"/>
      </w:divBdr>
    </w:div>
    <w:div w:id="908229531">
      <w:marLeft w:val="640"/>
      <w:marRight w:val="0"/>
      <w:marTop w:val="0"/>
      <w:marBottom w:val="0"/>
      <w:divBdr>
        <w:top w:val="none" w:sz="0" w:space="0" w:color="auto"/>
        <w:left w:val="none" w:sz="0" w:space="0" w:color="auto"/>
        <w:bottom w:val="none" w:sz="0" w:space="0" w:color="auto"/>
        <w:right w:val="none" w:sz="0" w:space="0" w:color="auto"/>
      </w:divBdr>
    </w:div>
    <w:div w:id="908611042">
      <w:marLeft w:val="640"/>
      <w:marRight w:val="0"/>
      <w:marTop w:val="0"/>
      <w:marBottom w:val="0"/>
      <w:divBdr>
        <w:top w:val="none" w:sz="0" w:space="0" w:color="auto"/>
        <w:left w:val="none" w:sz="0" w:space="0" w:color="auto"/>
        <w:bottom w:val="none" w:sz="0" w:space="0" w:color="auto"/>
        <w:right w:val="none" w:sz="0" w:space="0" w:color="auto"/>
      </w:divBdr>
    </w:div>
    <w:div w:id="908812378">
      <w:marLeft w:val="640"/>
      <w:marRight w:val="0"/>
      <w:marTop w:val="0"/>
      <w:marBottom w:val="0"/>
      <w:divBdr>
        <w:top w:val="none" w:sz="0" w:space="0" w:color="auto"/>
        <w:left w:val="none" w:sz="0" w:space="0" w:color="auto"/>
        <w:bottom w:val="none" w:sz="0" w:space="0" w:color="auto"/>
        <w:right w:val="none" w:sz="0" w:space="0" w:color="auto"/>
      </w:divBdr>
    </w:div>
    <w:div w:id="909458875">
      <w:marLeft w:val="640"/>
      <w:marRight w:val="0"/>
      <w:marTop w:val="0"/>
      <w:marBottom w:val="0"/>
      <w:divBdr>
        <w:top w:val="none" w:sz="0" w:space="0" w:color="auto"/>
        <w:left w:val="none" w:sz="0" w:space="0" w:color="auto"/>
        <w:bottom w:val="none" w:sz="0" w:space="0" w:color="auto"/>
        <w:right w:val="none" w:sz="0" w:space="0" w:color="auto"/>
      </w:divBdr>
    </w:div>
    <w:div w:id="910189205">
      <w:marLeft w:val="640"/>
      <w:marRight w:val="0"/>
      <w:marTop w:val="0"/>
      <w:marBottom w:val="0"/>
      <w:divBdr>
        <w:top w:val="none" w:sz="0" w:space="0" w:color="auto"/>
        <w:left w:val="none" w:sz="0" w:space="0" w:color="auto"/>
        <w:bottom w:val="none" w:sz="0" w:space="0" w:color="auto"/>
        <w:right w:val="none" w:sz="0" w:space="0" w:color="auto"/>
      </w:divBdr>
    </w:div>
    <w:div w:id="910627283">
      <w:marLeft w:val="640"/>
      <w:marRight w:val="0"/>
      <w:marTop w:val="0"/>
      <w:marBottom w:val="0"/>
      <w:divBdr>
        <w:top w:val="none" w:sz="0" w:space="0" w:color="auto"/>
        <w:left w:val="none" w:sz="0" w:space="0" w:color="auto"/>
        <w:bottom w:val="none" w:sz="0" w:space="0" w:color="auto"/>
        <w:right w:val="none" w:sz="0" w:space="0" w:color="auto"/>
      </w:divBdr>
    </w:div>
    <w:div w:id="912087431">
      <w:marLeft w:val="640"/>
      <w:marRight w:val="0"/>
      <w:marTop w:val="0"/>
      <w:marBottom w:val="0"/>
      <w:divBdr>
        <w:top w:val="none" w:sz="0" w:space="0" w:color="auto"/>
        <w:left w:val="none" w:sz="0" w:space="0" w:color="auto"/>
        <w:bottom w:val="none" w:sz="0" w:space="0" w:color="auto"/>
        <w:right w:val="none" w:sz="0" w:space="0" w:color="auto"/>
      </w:divBdr>
    </w:div>
    <w:div w:id="914431915">
      <w:marLeft w:val="640"/>
      <w:marRight w:val="0"/>
      <w:marTop w:val="0"/>
      <w:marBottom w:val="0"/>
      <w:divBdr>
        <w:top w:val="none" w:sz="0" w:space="0" w:color="auto"/>
        <w:left w:val="none" w:sz="0" w:space="0" w:color="auto"/>
        <w:bottom w:val="none" w:sz="0" w:space="0" w:color="auto"/>
        <w:right w:val="none" w:sz="0" w:space="0" w:color="auto"/>
      </w:divBdr>
    </w:div>
    <w:div w:id="915628644">
      <w:marLeft w:val="640"/>
      <w:marRight w:val="0"/>
      <w:marTop w:val="0"/>
      <w:marBottom w:val="0"/>
      <w:divBdr>
        <w:top w:val="none" w:sz="0" w:space="0" w:color="auto"/>
        <w:left w:val="none" w:sz="0" w:space="0" w:color="auto"/>
        <w:bottom w:val="none" w:sz="0" w:space="0" w:color="auto"/>
        <w:right w:val="none" w:sz="0" w:space="0" w:color="auto"/>
      </w:divBdr>
    </w:div>
    <w:div w:id="915938868">
      <w:marLeft w:val="640"/>
      <w:marRight w:val="0"/>
      <w:marTop w:val="0"/>
      <w:marBottom w:val="0"/>
      <w:divBdr>
        <w:top w:val="none" w:sz="0" w:space="0" w:color="auto"/>
        <w:left w:val="none" w:sz="0" w:space="0" w:color="auto"/>
        <w:bottom w:val="none" w:sz="0" w:space="0" w:color="auto"/>
        <w:right w:val="none" w:sz="0" w:space="0" w:color="auto"/>
      </w:divBdr>
    </w:div>
    <w:div w:id="917977723">
      <w:marLeft w:val="640"/>
      <w:marRight w:val="0"/>
      <w:marTop w:val="0"/>
      <w:marBottom w:val="0"/>
      <w:divBdr>
        <w:top w:val="none" w:sz="0" w:space="0" w:color="auto"/>
        <w:left w:val="none" w:sz="0" w:space="0" w:color="auto"/>
        <w:bottom w:val="none" w:sz="0" w:space="0" w:color="auto"/>
        <w:right w:val="none" w:sz="0" w:space="0" w:color="auto"/>
      </w:divBdr>
    </w:div>
    <w:div w:id="918248960">
      <w:marLeft w:val="640"/>
      <w:marRight w:val="0"/>
      <w:marTop w:val="0"/>
      <w:marBottom w:val="0"/>
      <w:divBdr>
        <w:top w:val="none" w:sz="0" w:space="0" w:color="auto"/>
        <w:left w:val="none" w:sz="0" w:space="0" w:color="auto"/>
        <w:bottom w:val="none" w:sz="0" w:space="0" w:color="auto"/>
        <w:right w:val="none" w:sz="0" w:space="0" w:color="auto"/>
      </w:divBdr>
    </w:div>
    <w:div w:id="918293902">
      <w:marLeft w:val="640"/>
      <w:marRight w:val="0"/>
      <w:marTop w:val="0"/>
      <w:marBottom w:val="0"/>
      <w:divBdr>
        <w:top w:val="none" w:sz="0" w:space="0" w:color="auto"/>
        <w:left w:val="none" w:sz="0" w:space="0" w:color="auto"/>
        <w:bottom w:val="none" w:sz="0" w:space="0" w:color="auto"/>
        <w:right w:val="none" w:sz="0" w:space="0" w:color="auto"/>
      </w:divBdr>
    </w:div>
    <w:div w:id="918365533">
      <w:marLeft w:val="640"/>
      <w:marRight w:val="0"/>
      <w:marTop w:val="0"/>
      <w:marBottom w:val="0"/>
      <w:divBdr>
        <w:top w:val="none" w:sz="0" w:space="0" w:color="auto"/>
        <w:left w:val="none" w:sz="0" w:space="0" w:color="auto"/>
        <w:bottom w:val="none" w:sz="0" w:space="0" w:color="auto"/>
        <w:right w:val="none" w:sz="0" w:space="0" w:color="auto"/>
      </w:divBdr>
    </w:div>
    <w:div w:id="918829170">
      <w:marLeft w:val="640"/>
      <w:marRight w:val="0"/>
      <w:marTop w:val="0"/>
      <w:marBottom w:val="0"/>
      <w:divBdr>
        <w:top w:val="none" w:sz="0" w:space="0" w:color="auto"/>
        <w:left w:val="none" w:sz="0" w:space="0" w:color="auto"/>
        <w:bottom w:val="none" w:sz="0" w:space="0" w:color="auto"/>
        <w:right w:val="none" w:sz="0" w:space="0" w:color="auto"/>
      </w:divBdr>
    </w:div>
    <w:div w:id="919293614">
      <w:marLeft w:val="640"/>
      <w:marRight w:val="0"/>
      <w:marTop w:val="0"/>
      <w:marBottom w:val="0"/>
      <w:divBdr>
        <w:top w:val="none" w:sz="0" w:space="0" w:color="auto"/>
        <w:left w:val="none" w:sz="0" w:space="0" w:color="auto"/>
        <w:bottom w:val="none" w:sz="0" w:space="0" w:color="auto"/>
        <w:right w:val="none" w:sz="0" w:space="0" w:color="auto"/>
      </w:divBdr>
    </w:div>
    <w:div w:id="919828967">
      <w:marLeft w:val="640"/>
      <w:marRight w:val="0"/>
      <w:marTop w:val="0"/>
      <w:marBottom w:val="0"/>
      <w:divBdr>
        <w:top w:val="none" w:sz="0" w:space="0" w:color="auto"/>
        <w:left w:val="none" w:sz="0" w:space="0" w:color="auto"/>
        <w:bottom w:val="none" w:sz="0" w:space="0" w:color="auto"/>
        <w:right w:val="none" w:sz="0" w:space="0" w:color="auto"/>
      </w:divBdr>
    </w:div>
    <w:div w:id="919873840">
      <w:marLeft w:val="640"/>
      <w:marRight w:val="0"/>
      <w:marTop w:val="0"/>
      <w:marBottom w:val="0"/>
      <w:divBdr>
        <w:top w:val="none" w:sz="0" w:space="0" w:color="auto"/>
        <w:left w:val="none" w:sz="0" w:space="0" w:color="auto"/>
        <w:bottom w:val="none" w:sz="0" w:space="0" w:color="auto"/>
        <w:right w:val="none" w:sz="0" w:space="0" w:color="auto"/>
      </w:divBdr>
    </w:div>
    <w:div w:id="920220381">
      <w:marLeft w:val="640"/>
      <w:marRight w:val="0"/>
      <w:marTop w:val="0"/>
      <w:marBottom w:val="0"/>
      <w:divBdr>
        <w:top w:val="none" w:sz="0" w:space="0" w:color="auto"/>
        <w:left w:val="none" w:sz="0" w:space="0" w:color="auto"/>
        <w:bottom w:val="none" w:sz="0" w:space="0" w:color="auto"/>
        <w:right w:val="none" w:sz="0" w:space="0" w:color="auto"/>
      </w:divBdr>
    </w:div>
    <w:div w:id="920605916">
      <w:marLeft w:val="640"/>
      <w:marRight w:val="0"/>
      <w:marTop w:val="0"/>
      <w:marBottom w:val="0"/>
      <w:divBdr>
        <w:top w:val="none" w:sz="0" w:space="0" w:color="auto"/>
        <w:left w:val="none" w:sz="0" w:space="0" w:color="auto"/>
        <w:bottom w:val="none" w:sz="0" w:space="0" w:color="auto"/>
        <w:right w:val="none" w:sz="0" w:space="0" w:color="auto"/>
      </w:divBdr>
    </w:div>
    <w:div w:id="920722045">
      <w:marLeft w:val="640"/>
      <w:marRight w:val="0"/>
      <w:marTop w:val="0"/>
      <w:marBottom w:val="0"/>
      <w:divBdr>
        <w:top w:val="none" w:sz="0" w:space="0" w:color="auto"/>
        <w:left w:val="none" w:sz="0" w:space="0" w:color="auto"/>
        <w:bottom w:val="none" w:sz="0" w:space="0" w:color="auto"/>
        <w:right w:val="none" w:sz="0" w:space="0" w:color="auto"/>
      </w:divBdr>
    </w:div>
    <w:div w:id="920988690">
      <w:marLeft w:val="640"/>
      <w:marRight w:val="0"/>
      <w:marTop w:val="0"/>
      <w:marBottom w:val="0"/>
      <w:divBdr>
        <w:top w:val="none" w:sz="0" w:space="0" w:color="auto"/>
        <w:left w:val="none" w:sz="0" w:space="0" w:color="auto"/>
        <w:bottom w:val="none" w:sz="0" w:space="0" w:color="auto"/>
        <w:right w:val="none" w:sz="0" w:space="0" w:color="auto"/>
      </w:divBdr>
    </w:div>
    <w:div w:id="921066379">
      <w:marLeft w:val="640"/>
      <w:marRight w:val="0"/>
      <w:marTop w:val="0"/>
      <w:marBottom w:val="0"/>
      <w:divBdr>
        <w:top w:val="none" w:sz="0" w:space="0" w:color="auto"/>
        <w:left w:val="none" w:sz="0" w:space="0" w:color="auto"/>
        <w:bottom w:val="none" w:sz="0" w:space="0" w:color="auto"/>
        <w:right w:val="none" w:sz="0" w:space="0" w:color="auto"/>
      </w:divBdr>
    </w:div>
    <w:div w:id="921371841">
      <w:marLeft w:val="640"/>
      <w:marRight w:val="0"/>
      <w:marTop w:val="0"/>
      <w:marBottom w:val="0"/>
      <w:divBdr>
        <w:top w:val="none" w:sz="0" w:space="0" w:color="auto"/>
        <w:left w:val="none" w:sz="0" w:space="0" w:color="auto"/>
        <w:bottom w:val="none" w:sz="0" w:space="0" w:color="auto"/>
        <w:right w:val="none" w:sz="0" w:space="0" w:color="auto"/>
      </w:divBdr>
    </w:div>
    <w:div w:id="922376950">
      <w:marLeft w:val="640"/>
      <w:marRight w:val="0"/>
      <w:marTop w:val="0"/>
      <w:marBottom w:val="0"/>
      <w:divBdr>
        <w:top w:val="none" w:sz="0" w:space="0" w:color="auto"/>
        <w:left w:val="none" w:sz="0" w:space="0" w:color="auto"/>
        <w:bottom w:val="none" w:sz="0" w:space="0" w:color="auto"/>
        <w:right w:val="none" w:sz="0" w:space="0" w:color="auto"/>
      </w:divBdr>
    </w:div>
    <w:div w:id="922420469">
      <w:marLeft w:val="640"/>
      <w:marRight w:val="0"/>
      <w:marTop w:val="0"/>
      <w:marBottom w:val="0"/>
      <w:divBdr>
        <w:top w:val="none" w:sz="0" w:space="0" w:color="auto"/>
        <w:left w:val="none" w:sz="0" w:space="0" w:color="auto"/>
        <w:bottom w:val="none" w:sz="0" w:space="0" w:color="auto"/>
        <w:right w:val="none" w:sz="0" w:space="0" w:color="auto"/>
      </w:divBdr>
    </w:div>
    <w:div w:id="923992472">
      <w:marLeft w:val="640"/>
      <w:marRight w:val="0"/>
      <w:marTop w:val="0"/>
      <w:marBottom w:val="0"/>
      <w:divBdr>
        <w:top w:val="none" w:sz="0" w:space="0" w:color="auto"/>
        <w:left w:val="none" w:sz="0" w:space="0" w:color="auto"/>
        <w:bottom w:val="none" w:sz="0" w:space="0" w:color="auto"/>
        <w:right w:val="none" w:sz="0" w:space="0" w:color="auto"/>
      </w:divBdr>
    </w:div>
    <w:div w:id="924343112">
      <w:marLeft w:val="640"/>
      <w:marRight w:val="0"/>
      <w:marTop w:val="0"/>
      <w:marBottom w:val="0"/>
      <w:divBdr>
        <w:top w:val="none" w:sz="0" w:space="0" w:color="auto"/>
        <w:left w:val="none" w:sz="0" w:space="0" w:color="auto"/>
        <w:bottom w:val="none" w:sz="0" w:space="0" w:color="auto"/>
        <w:right w:val="none" w:sz="0" w:space="0" w:color="auto"/>
      </w:divBdr>
    </w:div>
    <w:div w:id="924875838">
      <w:marLeft w:val="640"/>
      <w:marRight w:val="0"/>
      <w:marTop w:val="0"/>
      <w:marBottom w:val="0"/>
      <w:divBdr>
        <w:top w:val="none" w:sz="0" w:space="0" w:color="auto"/>
        <w:left w:val="none" w:sz="0" w:space="0" w:color="auto"/>
        <w:bottom w:val="none" w:sz="0" w:space="0" w:color="auto"/>
        <w:right w:val="none" w:sz="0" w:space="0" w:color="auto"/>
      </w:divBdr>
    </w:div>
    <w:div w:id="926688436">
      <w:marLeft w:val="640"/>
      <w:marRight w:val="0"/>
      <w:marTop w:val="0"/>
      <w:marBottom w:val="0"/>
      <w:divBdr>
        <w:top w:val="none" w:sz="0" w:space="0" w:color="auto"/>
        <w:left w:val="none" w:sz="0" w:space="0" w:color="auto"/>
        <w:bottom w:val="none" w:sz="0" w:space="0" w:color="auto"/>
        <w:right w:val="none" w:sz="0" w:space="0" w:color="auto"/>
      </w:divBdr>
    </w:div>
    <w:div w:id="926692101">
      <w:marLeft w:val="640"/>
      <w:marRight w:val="0"/>
      <w:marTop w:val="0"/>
      <w:marBottom w:val="0"/>
      <w:divBdr>
        <w:top w:val="none" w:sz="0" w:space="0" w:color="auto"/>
        <w:left w:val="none" w:sz="0" w:space="0" w:color="auto"/>
        <w:bottom w:val="none" w:sz="0" w:space="0" w:color="auto"/>
        <w:right w:val="none" w:sz="0" w:space="0" w:color="auto"/>
      </w:divBdr>
    </w:div>
    <w:div w:id="927734043">
      <w:marLeft w:val="640"/>
      <w:marRight w:val="0"/>
      <w:marTop w:val="0"/>
      <w:marBottom w:val="0"/>
      <w:divBdr>
        <w:top w:val="none" w:sz="0" w:space="0" w:color="auto"/>
        <w:left w:val="none" w:sz="0" w:space="0" w:color="auto"/>
        <w:bottom w:val="none" w:sz="0" w:space="0" w:color="auto"/>
        <w:right w:val="none" w:sz="0" w:space="0" w:color="auto"/>
      </w:divBdr>
    </w:div>
    <w:div w:id="927807042">
      <w:marLeft w:val="640"/>
      <w:marRight w:val="0"/>
      <w:marTop w:val="0"/>
      <w:marBottom w:val="0"/>
      <w:divBdr>
        <w:top w:val="none" w:sz="0" w:space="0" w:color="auto"/>
        <w:left w:val="none" w:sz="0" w:space="0" w:color="auto"/>
        <w:bottom w:val="none" w:sz="0" w:space="0" w:color="auto"/>
        <w:right w:val="none" w:sz="0" w:space="0" w:color="auto"/>
      </w:divBdr>
    </w:div>
    <w:div w:id="927932946">
      <w:marLeft w:val="640"/>
      <w:marRight w:val="0"/>
      <w:marTop w:val="0"/>
      <w:marBottom w:val="0"/>
      <w:divBdr>
        <w:top w:val="none" w:sz="0" w:space="0" w:color="auto"/>
        <w:left w:val="none" w:sz="0" w:space="0" w:color="auto"/>
        <w:bottom w:val="none" w:sz="0" w:space="0" w:color="auto"/>
        <w:right w:val="none" w:sz="0" w:space="0" w:color="auto"/>
      </w:divBdr>
    </w:div>
    <w:div w:id="928273629">
      <w:marLeft w:val="640"/>
      <w:marRight w:val="0"/>
      <w:marTop w:val="0"/>
      <w:marBottom w:val="0"/>
      <w:divBdr>
        <w:top w:val="none" w:sz="0" w:space="0" w:color="auto"/>
        <w:left w:val="none" w:sz="0" w:space="0" w:color="auto"/>
        <w:bottom w:val="none" w:sz="0" w:space="0" w:color="auto"/>
        <w:right w:val="none" w:sz="0" w:space="0" w:color="auto"/>
      </w:divBdr>
    </w:div>
    <w:div w:id="928538547">
      <w:marLeft w:val="640"/>
      <w:marRight w:val="0"/>
      <w:marTop w:val="0"/>
      <w:marBottom w:val="0"/>
      <w:divBdr>
        <w:top w:val="none" w:sz="0" w:space="0" w:color="auto"/>
        <w:left w:val="none" w:sz="0" w:space="0" w:color="auto"/>
        <w:bottom w:val="none" w:sz="0" w:space="0" w:color="auto"/>
        <w:right w:val="none" w:sz="0" w:space="0" w:color="auto"/>
      </w:divBdr>
    </w:div>
    <w:div w:id="929891805">
      <w:marLeft w:val="640"/>
      <w:marRight w:val="0"/>
      <w:marTop w:val="0"/>
      <w:marBottom w:val="0"/>
      <w:divBdr>
        <w:top w:val="none" w:sz="0" w:space="0" w:color="auto"/>
        <w:left w:val="none" w:sz="0" w:space="0" w:color="auto"/>
        <w:bottom w:val="none" w:sz="0" w:space="0" w:color="auto"/>
        <w:right w:val="none" w:sz="0" w:space="0" w:color="auto"/>
      </w:divBdr>
    </w:div>
    <w:div w:id="929895957">
      <w:marLeft w:val="640"/>
      <w:marRight w:val="0"/>
      <w:marTop w:val="0"/>
      <w:marBottom w:val="0"/>
      <w:divBdr>
        <w:top w:val="none" w:sz="0" w:space="0" w:color="auto"/>
        <w:left w:val="none" w:sz="0" w:space="0" w:color="auto"/>
        <w:bottom w:val="none" w:sz="0" w:space="0" w:color="auto"/>
        <w:right w:val="none" w:sz="0" w:space="0" w:color="auto"/>
      </w:divBdr>
    </w:div>
    <w:div w:id="930626403">
      <w:marLeft w:val="640"/>
      <w:marRight w:val="0"/>
      <w:marTop w:val="0"/>
      <w:marBottom w:val="0"/>
      <w:divBdr>
        <w:top w:val="none" w:sz="0" w:space="0" w:color="auto"/>
        <w:left w:val="none" w:sz="0" w:space="0" w:color="auto"/>
        <w:bottom w:val="none" w:sz="0" w:space="0" w:color="auto"/>
        <w:right w:val="none" w:sz="0" w:space="0" w:color="auto"/>
      </w:divBdr>
    </w:div>
    <w:div w:id="930699609">
      <w:marLeft w:val="640"/>
      <w:marRight w:val="0"/>
      <w:marTop w:val="0"/>
      <w:marBottom w:val="0"/>
      <w:divBdr>
        <w:top w:val="none" w:sz="0" w:space="0" w:color="auto"/>
        <w:left w:val="none" w:sz="0" w:space="0" w:color="auto"/>
        <w:bottom w:val="none" w:sz="0" w:space="0" w:color="auto"/>
        <w:right w:val="none" w:sz="0" w:space="0" w:color="auto"/>
      </w:divBdr>
    </w:div>
    <w:div w:id="931594794">
      <w:marLeft w:val="640"/>
      <w:marRight w:val="0"/>
      <w:marTop w:val="0"/>
      <w:marBottom w:val="0"/>
      <w:divBdr>
        <w:top w:val="none" w:sz="0" w:space="0" w:color="auto"/>
        <w:left w:val="none" w:sz="0" w:space="0" w:color="auto"/>
        <w:bottom w:val="none" w:sz="0" w:space="0" w:color="auto"/>
        <w:right w:val="none" w:sz="0" w:space="0" w:color="auto"/>
      </w:divBdr>
    </w:div>
    <w:div w:id="931743921">
      <w:marLeft w:val="640"/>
      <w:marRight w:val="0"/>
      <w:marTop w:val="0"/>
      <w:marBottom w:val="0"/>
      <w:divBdr>
        <w:top w:val="none" w:sz="0" w:space="0" w:color="auto"/>
        <w:left w:val="none" w:sz="0" w:space="0" w:color="auto"/>
        <w:bottom w:val="none" w:sz="0" w:space="0" w:color="auto"/>
        <w:right w:val="none" w:sz="0" w:space="0" w:color="auto"/>
      </w:divBdr>
    </w:div>
    <w:div w:id="931932830">
      <w:marLeft w:val="640"/>
      <w:marRight w:val="0"/>
      <w:marTop w:val="0"/>
      <w:marBottom w:val="0"/>
      <w:divBdr>
        <w:top w:val="none" w:sz="0" w:space="0" w:color="auto"/>
        <w:left w:val="none" w:sz="0" w:space="0" w:color="auto"/>
        <w:bottom w:val="none" w:sz="0" w:space="0" w:color="auto"/>
        <w:right w:val="none" w:sz="0" w:space="0" w:color="auto"/>
      </w:divBdr>
    </w:div>
    <w:div w:id="932276463">
      <w:marLeft w:val="640"/>
      <w:marRight w:val="0"/>
      <w:marTop w:val="0"/>
      <w:marBottom w:val="0"/>
      <w:divBdr>
        <w:top w:val="none" w:sz="0" w:space="0" w:color="auto"/>
        <w:left w:val="none" w:sz="0" w:space="0" w:color="auto"/>
        <w:bottom w:val="none" w:sz="0" w:space="0" w:color="auto"/>
        <w:right w:val="none" w:sz="0" w:space="0" w:color="auto"/>
      </w:divBdr>
    </w:div>
    <w:div w:id="932668517">
      <w:marLeft w:val="640"/>
      <w:marRight w:val="0"/>
      <w:marTop w:val="0"/>
      <w:marBottom w:val="0"/>
      <w:divBdr>
        <w:top w:val="none" w:sz="0" w:space="0" w:color="auto"/>
        <w:left w:val="none" w:sz="0" w:space="0" w:color="auto"/>
        <w:bottom w:val="none" w:sz="0" w:space="0" w:color="auto"/>
        <w:right w:val="none" w:sz="0" w:space="0" w:color="auto"/>
      </w:divBdr>
    </w:div>
    <w:div w:id="933367532">
      <w:marLeft w:val="640"/>
      <w:marRight w:val="0"/>
      <w:marTop w:val="0"/>
      <w:marBottom w:val="0"/>
      <w:divBdr>
        <w:top w:val="none" w:sz="0" w:space="0" w:color="auto"/>
        <w:left w:val="none" w:sz="0" w:space="0" w:color="auto"/>
        <w:bottom w:val="none" w:sz="0" w:space="0" w:color="auto"/>
        <w:right w:val="none" w:sz="0" w:space="0" w:color="auto"/>
      </w:divBdr>
    </w:div>
    <w:div w:id="933561657">
      <w:marLeft w:val="640"/>
      <w:marRight w:val="0"/>
      <w:marTop w:val="0"/>
      <w:marBottom w:val="0"/>
      <w:divBdr>
        <w:top w:val="none" w:sz="0" w:space="0" w:color="auto"/>
        <w:left w:val="none" w:sz="0" w:space="0" w:color="auto"/>
        <w:bottom w:val="none" w:sz="0" w:space="0" w:color="auto"/>
        <w:right w:val="none" w:sz="0" w:space="0" w:color="auto"/>
      </w:divBdr>
    </w:div>
    <w:div w:id="933829949">
      <w:marLeft w:val="640"/>
      <w:marRight w:val="0"/>
      <w:marTop w:val="0"/>
      <w:marBottom w:val="0"/>
      <w:divBdr>
        <w:top w:val="none" w:sz="0" w:space="0" w:color="auto"/>
        <w:left w:val="none" w:sz="0" w:space="0" w:color="auto"/>
        <w:bottom w:val="none" w:sz="0" w:space="0" w:color="auto"/>
        <w:right w:val="none" w:sz="0" w:space="0" w:color="auto"/>
      </w:divBdr>
    </w:div>
    <w:div w:id="934165176">
      <w:marLeft w:val="640"/>
      <w:marRight w:val="0"/>
      <w:marTop w:val="0"/>
      <w:marBottom w:val="0"/>
      <w:divBdr>
        <w:top w:val="none" w:sz="0" w:space="0" w:color="auto"/>
        <w:left w:val="none" w:sz="0" w:space="0" w:color="auto"/>
        <w:bottom w:val="none" w:sz="0" w:space="0" w:color="auto"/>
        <w:right w:val="none" w:sz="0" w:space="0" w:color="auto"/>
      </w:divBdr>
    </w:div>
    <w:div w:id="934367948">
      <w:marLeft w:val="640"/>
      <w:marRight w:val="0"/>
      <w:marTop w:val="0"/>
      <w:marBottom w:val="0"/>
      <w:divBdr>
        <w:top w:val="none" w:sz="0" w:space="0" w:color="auto"/>
        <w:left w:val="none" w:sz="0" w:space="0" w:color="auto"/>
        <w:bottom w:val="none" w:sz="0" w:space="0" w:color="auto"/>
        <w:right w:val="none" w:sz="0" w:space="0" w:color="auto"/>
      </w:divBdr>
    </w:div>
    <w:div w:id="934509723">
      <w:marLeft w:val="640"/>
      <w:marRight w:val="0"/>
      <w:marTop w:val="0"/>
      <w:marBottom w:val="0"/>
      <w:divBdr>
        <w:top w:val="none" w:sz="0" w:space="0" w:color="auto"/>
        <w:left w:val="none" w:sz="0" w:space="0" w:color="auto"/>
        <w:bottom w:val="none" w:sz="0" w:space="0" w:color="auto"/>
        <w:right w:val="none" w:sz="0" w:space="0" w:color="auto"/>
      </w:divBdr>
    </w:div>
    <w:div w:id="935020872">
      <w:marLeft w:val="640"/>
      <w:marRight w:val="0"/>
      <w:marTop w:val="0"/>
      <w:marBottom w:val="0"/>
      <w:divBdr>
        <w:top w:val="none" w:sz="0" w:space="0" w:color="auto"/>
        <w:left w:val="none" w:sz="0" w:space="0" w:color="auto"/>
        <w:bottom w:val="none" w:sz="0" w:space="0" w:color="auto"/>
        <w:right w:val="none" w:sz="0" w:space="0" w:color="auto"/>
      </w:divBdr>
    </w:div>
    <w:div w:id="935022431">
      <w:marLeft w:val="640"/>
      <w:marRight w:val="0"/>
      <w:marTop w:val="0"/>
      <w:marBottom w:val="0"/>
      <w:divBdr>
        <w:top w:val="none" w:sz="0" w:space="0" w:color="auto"/>
        <w:left w:val="none" w:sz="0" w:space="0" w:color="auto"/>
        <w:bottom w:val="none" w:sz="0" w:space="0" w:color="auto"/>
        <w:right w:val="none" w:sz="0" w:space="0" w:color="auto"/>
      </w:divBdr>
    </w:div>
    <w:div w:id="936016052">
      <w:marLeft w:val="640"/>
      <w:marRight w:val="0"/>
      <w:marTop w:val="0"/>
      <w:marBottom w:val="0"/>
      <w:divBdr>
        <w:top w:val="none" w:sz="0" w:space="0" w:color="auto"/>
        <w:left w:val="none" w:sz="0" w:space="0" w:color="auto"/>
        <w:bottom w:val="none" w:sz="0" w:space="0" w:color="auto"/>
        <w:right w:val="none" w:sz="0" w:space="0" w:color="auto"/>
      </w:divBdr>
    </w:div>
    <w:div w:id="936135073">
      <w:marLeft w:val="640"/>
      <w:marRight w:val="0"/>
      <w:marTop w:val="0"/>
      <w:marBottom w:val="0"/>
      <w:divBdr>
        <w:top w:val="none" w:sz="0" w:space="0" w:color="auto"/>
        <w:left w:val="none" w:sz="0" w:space="0" w:color="auto"/>
        <w:bottom w:val="none" w:sz="0" w:space="0" w:color="auto"/>
        <w:right w:val="none" w:sz="0" w:space="0" w:color="auto"/>
      </w:divBdr>
    </w:div>
    <w:div w:id="936980942">
      <w:marLeft w:val="640"/>
      <w:marRight w:val="0"/>
      <w:marTop w:val="0"/>
      <w:marBottom w:val="0"/>
      <w:divBdr>
        <w:top w:val="none" w:sz="0" w:space="0" w:color="auto"/>
        <w:left w:val="none" w:sz="0" w:space="0" w:color="auto"/>
        <w:bottom w:val="none" w:sz="0" w:space="0" w:color="auto"/>
        <w:right w:val="none" w:sz="0" w:space="0" w:color="auto"/>
      </w:divBdr>
    </w:div>
    <w:div w:id="936985769">
      <w:marLeft w:val="640"/>
      <w:marRight w:val="0"/>
      <w:marTop w:val="0"/>
      <w:marBottom w:val="0"/>
      <w:divBdr>
        <w:top w:val="none" w:sz="0" w:space="0" w:color="auto"/>
        <w:left w:val="none" w:sz="0" w:space="0" w:color="auto"/>
        <w:bottom w:val="none" w:sz="0" w:space="0" w:color="auto"/>
        <w:right w:val="none" w:sz="0" w:space="0" w:color="auto"/>
      </w:divBdr>
    </w:div>
    <w:div w:id="937905455">
      <w:marLeft w:val="640"/>
      <w:marRight w:val="0"/>
      <w:marTop w:val="0"/>
      <w:marBottom w:val="0"/>
      <w:divBdr>
        <w:top w:val="none" w:sz="0" w:space="0" w:color="auto"/>
        <w:left w:val="none" w:sz="0" w:space="0" w:color="auto"/>
        <w:bottom w:val="none" w:sz="0" w:space="0" w:color="auto"/>
        <w:right w:val="none" w:sz="0" w:space="0" w:color="auto"/>
      </w:divBdr>
    </w:div>
    <w:div w:id="938178462">
      <w:marLeft w:val="640"/>
      <w:marRight w:val="0"/>
      <w:marTop w:val="0"/>
      <w:marBottom w:val="0"/>
      <w:divBdr>
        <w:top w:val="none" w:sz="0" w:space="0" w:color="auto"/>
        <w:left w:val="none" w:sz="0" w:space="0" w:color="auto"/>
        <w:bottom w:val="none" w:sz="0" w:space="0" w:color="auto"/>
        <w:right w:val="none" w:sz="0" w:space="0" w:color="auto"/>
      </w:divBdr>
    </w:div>
    <w:div w:id="938678341">
      <w:marLeft w:val="640"/>
      <w:marRight w:val="0"/>
      <w:marTop w:val="0"/>
      <w:marBottom w:val="0"/>
      <w:divBdr>
        <w:top w:val="none" w:sz="0" w:space="0" w:color="auto"/>
        <w:left w:val="none" w:sz="0" w:space="0" w:color="auto"/>
        <w:bottom w:val="none" w:sz="0" w:space="0" w:color="auto"/>
        <w:right w:val="none" w:sz="0" w:space="0" w:color="auto"/>
      </w:divBdr>
    </w:div>
    <w:div w:id="939293228">
      <w:marLeft w:val="640"/>
      <w:marRight w:val="0"/>
      <w:marTop w:val="0"/>
      <w:marBottom w:val="0"/>
      <w:divBdr>
        <w:top w:val="none" w:sz="0" w:space="0" w:color="auto"/>
        <w:left w:val="none" w:sz="0" w:space="0" w:color="auto"/>
        <w:bottom w:val="none" w:sz="0" w:space="0" w:color="auto"/>
        <w:right w:val="none" w:sz="0" w:space="0" w:color="auto"/>
      </w:divBdr>
    </w:div>
    <w:div w:id="939869735">
      <w:marLeft w:val="640"/>
      <w:marRight w:val="0"/>
      <w:marTop w:val="0"/>
      <w:marBottom w:val="0"/>
      <w:divBdr>
        <w:top w:val="none" w:sz="0" w:space="0" w:color="auto"/>
        <w:left w:val="none" w:sz="0" w:space="0" w:color="auto"/>
        <w:bottom w:val="none" w:sz="0" w:space="0" w:color="auto"/>
        <w:right w:val="none" w:sz="0" w:space="0" w:color="auto"/>
      </w:divBdr>
    </w:div>
    <w:div w:id="940143896">
      <w:marLeft w:val="640"/>
      <w:marRight w:val="0"/>
      <w:marTop w:val="0"/>
      <w:marBottom w:val="0"/>
      <w:divBdr>
        <w:top w:val="none" w:sz="0" w:space="0" w:color="auto"/>
        <w:left w:val="none" w:sz="0" w:space="0" w:color="auto"/>
        <w:bottom w:val="none" w:sz="0" w:space="0" w:color="auto"/>
        <w:right w:val="none" w:sz="0" w:space="0" w:color="auto"/>
      </w:divBdr>
    </w:div>
    <w:div w:id="940261066">
      <w:marLeft w:val="640"/>
      <w:marRight w:val="0"/>
      <w:marTop w:val="0"/>
      <w:marBottom w:val="0"/>
      <w:divBdr>
        <w:top w:val="none" w:sz="0" w:space="0" w:color="auto"/>
        <w:left w:val="none" w:sz="0" w:space="0" w:color="auto"/>
        <w:bottom w:val="none" w:sz="0" w:space="0" w:color="auto"/>
        <w:right w:val="none" w:sz="0" w:space="0" w:color="auto"/>
      </w:divBdr>
    </w:div>
    <w:div w:id="940332972">
      <w:marLeft w:val="640"/>
      <w:marRight w:val="0"/>
      <w:marTop w:val="0"/>
      <w:marBottom w:val="0"/>
      <w:divBdr>
        <w:top w:val="none" w:sz="0" w:space="0" w:color="auto"/>
        <w:left w:val="none" w:sz="0" w:space="0" w:color="auto"/>
        <w:bottom w:val="none" w:sz="0" w:space="0" w:color="auto"/>
        <w:right w:val="none" w:sz="0" w:space="0" w:color="auto"/>
      </w:divBdr>
    </w:div>
    <w:div w:id="941568041">
      <w:marLeft w:val="640"/>
      <w:marRight w:val="0"/>
      <w:marTop w:val="0"/>
      <w:marBottom w:val="0"/>
      <w:divBdr>
        <w:top w:val="none" w:sz="0" w:space="0" w:color="auto"/>
        <w:left w:val="none" w:sz="0" w:space="0" w:color="auto"/>
        <w:bottom w:val="none" w:sz="0" w:space="0" w:color="auto"/>
        <w:right w:val="none" w:sz="0" w:space="0" w:color="auto"/>
      </w:divBdr>
    </w:div>
    <w:div w:id="942032765">
      <w:marLeft w:val="640"/>
      <w:marRight w:val="0"/>
      <w:marTop w:val="0"/>
      <w:marBottom w:val="0"/>
      <w:divBdr>
        <w:top w:val="none" w:sz="0" w:space="0" w:color="auto"/>
        <w:left w:val="none" w:sz="0" w:space="0" w:color="auto"/>
        <w:bottom w:val="none" w:sz="0" w:space="0" w:color="auto"/>
        <w:right w:val="none" w:sz="0" w:space="0" w:color="auto"/>
      </w:divBdr>
    </w:div>
    <w:div w:id="942153043">
      <w:marLeft w:val="640"/>
      <w:marRight w:val="0"/>
      <w:marTop w:val="0"/>
      <w:marBottom w:val="0"/>
      <w:divBdr>
        <w:top w:val="none" w:sz="0" w:space="0" w:color="auto"/>
        <w:left w:val="none" w:sz="0" w:space="0" w:color="auto"/>
        <w:bottom w:val="none" w:sz="0" w:space="0" w:color="auto"/>
        <w:right w:val="none" w:sz="0" w:space="0" w:color="auto"/>
      </w:divBdr>
    </w:div>
    <w:div w:id="942418986">
      <w:marLeft w:val="640"/>
      <w:marRight w:val="0"/>
      <w:marTop w:val="0"/>
      <w:marBottom w:val="0"/>
      <w:divBdr>
        <w:top w:val="none" w:sz="0" w:space="0" w:color="auto"/>
        <w:left w:val="none" w:sz="0" w:space="0" w:color="auto"/>
        <w:bottom w:val="none" w:sz="0" w:space="0" w:color="auto"/>
        <w:right w:val="none" w:sz="0" w:space="0" w:color="auto"/>
      </w:divBdr>
    </w:div>
    <w:div w:id="942613821">
      <w:marLeft w:val="640"/>
      <w:marRight w:val="0"/>
      <w:marTop w:val="0"/>
      <w:marBottom w:val="0"/>
      <w:divBdr>
        <w:top w:val="none" w:sz="0" w:space="0" w:color="auto"/>
        <w:left w:val="none" w:sz="0" w:space="0" w:color="auto"/>
        <w:bottom w:val="none" w:sz="0" w:space="0" w:color="auto"/>
        <w:right w:val="none" w:sz="0" w:space="0" w:color="auto"/>
      </w:divBdr>
    </w:div>
    <w:div w:id="942765607">
      <w:marLeft w:val="640"/>
      <w:marRight w:val="0"/>
      <w:marTop w:val="0"/>
      <w:marBottom w:val="0"/>
      <w:divBdr>
        <w:top w:val="none" w:sz="0" w:space="0" w:color="auto"/>
        <w:left w:val="none" w:sz="0" w:space="0" w:color="auto"/>
        <w:bottom w:val="none" w:sz="0" w:space="0" w:color="auto"/>
        <w:right w:val="none" w:sz="0" w:space="0" w:color="auto"/>
      </w:divBdr>
    </w:div>
    <w:div w:id="942809989">
      <w:marLeft w:val="640"/>
      <w:marRight w:val="0"/>
      <w:marTop w:val="0"/>
      <w:marBottom w:val="0"/>
      <w:divBdr>
        <w:top w:val="none" w:sz="0" w:space="0" w:color="auto"/>
        <w:left w:val="none" w:sz="0" w:space="0" w:color="auto"/>
        <w:bottom w:val="none" w:sz="0" w:space="0" w:color="auto"/>
        <w:right w:val="none" w:sz="0" w:space="0" w:color="auto"/>
      </w:divBdr>
    </w:div>
    <w:div w:id="942957174">
      <w:marLeft w:val="640"/>
      <w:marRight w:val="0"/>
      <w:marTop w:val="0"/>
      <w:marBottom w:val="0"/>
      <w:divBdr>
        <w:top w:val="none" w:sz="0" w:space="0" w:color="auto"/>
        <w:left w:val="none" w:sz="0" w:space="0" w:color="auto"/>
        <w:bottom w:val="none" w:sz="0" w:space="0" w:color="auto"/>
        <w:right w:val="none" w:sz="0" w:space="0" w:color="auto"/>
      </w:divBdr>
    </w:div>
    <w:div w:id="943152272">
      <w:marLeft w:val="640"/>
      <w:marRight w:val="0"/>
      <w:marTop w:val="0"/>
      <w:marBottom w:val="0"/>
      <w:divBdr>
        <w:top w:val="none" w:sz="0" w:space="0" w:color="auto"/>
        <w:left w:val="none" w:sz="0" w:space="0" w:color="auto"/>
        <w:bottom w:val="none" w:sz="0" w:space="0" w:color="auto"/>
        <w:right w:val="none" w:sz="0" w:space="0" w:color="auto"/>
      </w:divBdr>
    </w:div>
    <w:div w:id="944917998">
      <w:marLeft w:val="640"/>
      <w:marRight w:val="0"/>
      <w:marTop w:val="0"/>
      <w:marBottom w:val="0"/>
      <w:divBdr>
        <w:top w:val="none" w:sz="0" w:space="0" w:color="auto"/>
        <w:left w:val="none" w:sz="0" w:space="0" w:color="auto"/>
        <w:bottom w:val="none" w:sz="0" w:space="0" w:color="auto"/>
        <w:right w:val="none" w:sz="0" w:space="0" w:color="auto"/>
      </w:divBdr>
    </w:div>
    <w:div w:id="945432311">
      <w:marLeft w:val="640"/>
      <w:marRight w:val="0"/>
      <w:marTop w:val="0"/>
      <w:marBottom w:val="0"/>
      <w:divBdr>
        <w:top w:val="none" w:sz="0" w:space="0" w:color="auto"/>
        <w:left w:val="none" w:sz="0" w:space="0" w:color="auto"/>
        <w:bottom w:val="none" w:sz="0" w:space="0" w:color="auto"/>
        <w:right w:val="none" w:sz="0" w:space="0" w:color="auto"/>
      </w:divBdr>
    </w:div>
    <w:div w:id="946230164">
      <w:marLeft w:val="640"/>
      <w:marRight w:val="0"/>
      <w:marTop w:val="0"/>
      <w:marBottom w:val="0"/>
      <w:divBdr>
        <w:top w:val="none" w:sz="0" w:space="0" w:color="auto"/>
        <w:left w:val="none" w:sz="0" w:space="0" w:color="auto"/>
        <w:bottom w:val="none" w:sz="0" w:space="0" w:color="auto"/>
        <w:right w:val="none" w:sz="0" w:space="0" w:color="auto"/>
      </w:divBdr>
    </w:div>
    <w:div w:id="946278602">
      <w:marLeft w:val="640"/>
      <w:marRight w:val="0"/>
      <w:marTop w:val="0"/>
      <w:marBottom w:val="0"/>
      <w:divBdr>
        <w:top w:val="none" w:sz="0" w:space="0" w:color="auto"/>
        <w:left w:val="none" w:sz="0" w:space="0" w:color="auto"/>
        <w:bottom w:val="none" w:sz="0" w:space="0" w:color="auto"/>
        <w:right w:val="none" w:sz="0" w:space="0" w:color="auto"/>
      </w:divBdr>
    </w:div>
    <w:div w:id="946473034">
      <w:marLeft w:val="640"/>
      <w:marRight w:val="0"/>
      <w:marTop w:val="0"/>
      <w:marBottom w:val="0"/>
      <w:divBdr>
        <w:top w:val="none" w:sz="0" w:space="0" w:color="auto"/>
        <w:left w:val="none" w:sz="0" w:space="0" w:color="auto"/>
        <w:bottom w:val="none" w:sz="0" w:space="0" w:color="auto"/>
        <w:right w:val="none" w:sz="0" w:space="0" w:color="auto"/>
      </w:divBdr>
    </w:div>
    <w:div w:id="947734124">
      <w:marLeft w:val="640"/>
      <w:marRight w:val="0"/>
      <w:marTop w:val="0"/>
      <w:marBottom w:val="0"/>
      <w:divBdr>
        <w:top w:val="none" w:sz="0" w:space="0" w:color="auto"/>
        <w:left w:val="none" w:sz="0" w:space="0" w:color="auto"/>
        <w:bottom w:val="none" w:sz="0" w:space="0" w:color="auto"/>
        <w:right w:val="none" w:sz="0" w:space="0" w:color="auto"/>
      </w:divBdr>
    </w:div>
    <w:div w:id="948202581">
      <w:marLeft w:val="640"/>
      <w:marRight w:val="0"/>
      <w:marTop w:val="0"/>
      <w:marBottom w:val="0"/>
      <w:divBdr>
        <w:top w:val="none" w:sz="0" w:space="0" w:color="auto"/>
        <w:left w:val="none" w:sz="0" w:space="0" w:color="auto"/>
        <w:bottom w:val="none" w:sz="0" w:space="0" w:color="auto"/>
        <w:right w:val="none" w:sz="0" w:space="0" w:color="auto"/>
      </w:divBdr>
    </w:div>
    <w:div w:id="949094947">
      <w:marLeft w:val="640"/>
      <w:marRight w:val="0"/>
      <w:marTop w:val="0"/>
      <w:marBottom w:val="0"/>
      <w:divBdr>
        <w:top w:val="none" w:sz="0" w:space="0" w:color="auto"/>
        <w:left w:val="none" w:sz="0" w:space="0" w:color="auto"/>
        <w:bottom w:val="none" w:sz="0" w:space="0" w:color="auto"/>
        <w:right w:val="none" w:sz="0" w:space="0" w:color="auto"/>
      </w:divBdr>
    </w:div>
    <w:div w:id="950667185">
      <w:marLeft w:val="640"/>
      <w:marRight w:val="0"/>
      <w:marTop w:val="0"/>
      <w:marBottom w:val="0"/>
      <w:divBdr>
        <w:top w:val="none" w:sz="0" w:space="0" w:color="auto"/>
        <w:left w:val="none" w:sz="0" w:space="0" w:color="auto"/>
        <w:bottom w:val="none" w:sz="0" w:space="0" w:color="auto"/>
        <w:right w:val="none" w:sz="0" w:space="0" w:color="auto"/>
      </w:divBdr>
    </w:div>
    <w:div w:id="950674095">
      <w:marLeft w:val="640"/>
      <w:marRight w:val="0"/>
      <w:marTop w:val="0"/>
      <w:marBottom w:val="0"/>
      <w:divBdr>
        <w:top w:val="none" w:sz="0" w:space="0" w:color="auto"/>
        <w:left w:val="none" w:sz="0" w:space="0" w:color="auto"/>
        <w:bottom w:val="none" w:sz="0" w:space="0" w:color="auto"/>
        <w:right w:val="none" w:sz="0" w:space="0" w:color="auto"/>
      </w:divBdr>
    </w:div>
    <w:div w:id="950937920">
      <w:marLeft w:val="640"/>
      <w:marRight w:val="0"/>
      <w:marTop w:val="0"/>
      <w:marBottom w:val="0"/>
      <w:divBdr>
        <w:top w:val="none" w:sz="0" w:space="0" w:color="auto"/>
        <w:left w:val="none" w:sz="0" w:space="0" w:color="auto"/>
        <w:bottom w:val="none" w:sz="0" w:space="0" w:color="auto"/>
        <w:right w:val="none" w:sz="0" w:space="0" w:color="auto"/>
      </w:divBdr>
    </w:div>
    <w:div w:id="951862931">
      <w:marLeft w:val="640"/>
      <w:marRight w:val="0"/>
      <w:marTop w:val="0"/>
      <w:marBottom w:val="0"/>
      <w:divBdr>
        <w:top w:val="none" w:sz="0" w:space="0" w:color="auto"/>
        <w:left w:val="none" w:sz="0" w:space="0" w:color="auto"/>
        <w:bottom w:val="none" w:sz="0" w:space="0" w:color="auto"/>
        <w:right w:val="none" w:sz="0" w:space="0" w:color="auto"/>
      </w:divBdr>
    </w:div>
    <w:div w:id="952175698">
      <w:marLeft w:val="640"/>
      <w:marRight w:val="0"/>
      <w:marTop w:val="0"/>
      <w:marBottom w:val="0"/>
      <w:divBdr>
        <w:top w:val="none" w:sz="0" w:space="0" w:color="auto"/>
        <w:left w:val="none" w:sz="0" w:space="0" w:color="auto"/>
        <w:bottom w:val="none" w:sz="0" w:space="0" w:color="auto"/>
        <w:right w:val="none" w:sz="0" w:space="0" w:color="auto"/>
      </w:divBdr>
    </w:div>
    <w:div w:id="953442815">
      <w:marLeft w:val="640"/>
      <w:marRight w:val="0"/>
      <w:marTop w:val="0"/>
      <w:marBottom w:val="0"/>
      <w:divBdr>
        <w:top w:val="none" w:sz="0" w:space="0" w:color="auto"/>
        <w:left w:val="none" w:sz="0" w:space="0" w:color="auto"/>
        <w:bottom w:val="none" w:sz="0" w:space="0" w:color="auto"/>
        <w:right w:val="none" w:sz="0" w:space="0" w:color="auto"/>
      </w:divBdr>
    </w:div>
    <w:div w:id="954143665">
      <w:marLeft w:val="640"/>
      <w:marRight w:val="0"/>
      <w:marTop w:val="0"/>
      <w:marBottom w:val="0"/>
      <w:divBdr>
        <w:top w:val="none" w:sz="0" w:space="0" w:color="auto"/>
        <w:left w:val="none" w:sz="0" w:space="0" w:color="auto"/>
        <w:bottom w:val="none" w:sz="0" w:space="0" w:color="auto"/>
        <w:right w:val="none" w:sz="0" w:space="0" w:color="auto"/>
      </w:divBdr>
    </w:div>
    <w:div w:id="954940720">
      <w:marLeft w:val="640"/>
      <w:marRight w:val="0"/>
      <w:marTop w:val="0"/>
      <w:marBottom w:val="0"/>
      <w:divBdr>
        <w:top w:val="none" w:sz="0" w:space="0" w:color="auto"/>
        <w:left w:val="none" w:sz="0" w:space="0" w:color="auto"/>
        <w:bottom w:val="none" w:sz="0" w:space="0" w:color="auto"/>
        <w:right w:val="none" w:sz="0" w:space="0" w:color="auto"/>
      </w:divBdr>
    </w:div>
    <w:div w:id="955215601">
      <w:marLeft w:val="640"/>
      <w:marRight w:val="0"/>
      <w:marTop w:val="0"/>
      <w:marBottom w:val="0"/>
      <w:divBdr>
        <w:top w:val="none" w:sz="0" w:space="0" w:color="auto"/>
        <w:left w:val="none" w:sz="0" w:space="0" w:color="auto"/>
        <w:bottom w:val="none" w:sz="0" w:space="0" w:color="auto"/>
        <w:right w:val="none" w:sz="0" w:space="0" w:color="auto"/>
      </w:divBdr>
    </w:div>
    <w:div w:id="956104814">
      <w:marLeft w:val="640"/>
      <w:marRight w:val="0"/>
      <w:marTop w:val="0"/>
      <w:marBottom w:val="0"/>
      <w:divBdr>
        <w:top w:val="none" w:sz="0" w:space="0" w:color="auto"/>
        <w:left w:val="none" w:sz="0" w:space="0" w:color="auto"/>
        <w:bottom w:val="none" w:sz="0" w:space="0" w:color="auto"/>
        <w:right w:val="none" w:sz="0" w:space="0" w:color="auto"/>
      </w:divBdr>
    </w:div>
    <w:div w:id="956453436">
      <w:marLeft w:val="640"/>
      <w:marRight w:val="0"/>
      <w:marTop w:val="0"/>
      <w:marBottom w:val="0"/>
      <w:divBdr>
        <w:top w:val="none" w:sz="0" w:space="0" w:color="auto"/>
        <w:left w:val="none" w:sz="0" w:space="0" w:color="auto"/>
        <w:bottom w:val="none" w:sz="0" w:space="0" w:color="auto"/>
        <w:right w:val="none" w:sz="0" w:space="0" w:color="auto"/>
      </w:divBdr>
    </w:div>
    <w:div w:id="957564420">
      <w:marLeft w:val="640"/>
      <w:marRight w:val="0"/>
      <w:marTop w:val="0"/>
      <w:marBottom w:val="0"/>
      <w:divBdr>
        <w:top w:val="none" w:sz="0" w:space="0" w:color="auto"/>
        <w:left w:val="none" w:sz="0" w:space="0" w:color="auto"/>
        <w:bottom w:val="none" w:sz="0" w:space="0" w:color="auto"/>
        <w:right w:val="none" w:sz="0" w:space="0" w:color="auto"/>
      </w:divBdr>
    </w:div>
    <w:div w:id="957688185">
      <w:marLeft w:val="640"/>
      <w:marRight w:val="0"/>
      <w:marTop w:val="0"/>
      <w:marBottom w:val="0"/>
      <w:divBdr>
        <w:top w:val="none" w:sz="0" w:space="0" w:color="auto"/>
        <w:left w:val="none" w:sz="0" w:space="0" w:color="auto"/>
        <w:bottom w:val="none" w:sz="0" w:space="0" w:color="auto"/>
        <w:right w:val="none" w:sz="0" w:space="0" w:color="auto"/>
      </w:divBdr>
    </w:div>
    <w:div w:id="958150342">
      <w:marLeft w:val="640"/>
      <w:marRight w:val="0"/>
      <w:marTop w:val="0"/>
      <w:marBottom w:val="0"/>
      <w:divBdr>
        <w:top w:val="none" w:sz="0" w:space="0" w:color="auto"/>
        <w:left w:val="none" w:sz="0" w:space="0" w:color="auto"/>
        <w:bottom w:val="none" w:sz="0" w:space="0" w:color="auto"/>
        <w:right w:val="none" w:sz="0" w:space="0" w:color="auto"/>
      </w:divBdr>
    </w:div>
    <w:div w:id="958413981">
      <w:marLeft w:val="640"/>
      <w:marRight w:val="0"/>
      <w:marTop w:val="0"/>
      <w:marBottom w:val="0"/>
      <w:divBdr>
        <w:top w:val="none" w:sz="0" w:space="0" w:color="auto"/>
        <w:left w:val="none" w:sz="0" w:space="0" w:color="auto"/>
        <w:bottom w:val="none" w:sz="0" w:space="0" w:color="auto"/>
        <w:right w:val="none" w:sz="0" w:space="0" w:color="auto"/>
      </w:divBdr>
    </w:div>
    <w:div w:id="959261065">
      <w:marLeft w:val="640"/>
      <w:marRight w:val="0"/>
      <w:marTop w:val="0"/>
      <w:marBottom w:val="0"/>
      <w:divBdr>
        <w:top w:val="none" w:sz="0" w:space="0" w:color="auto"/>
        <w:left w:val="none" w:sz="0" w:space="0" w:color="auto"/>
        <w:bottom w:val="none" w:sz="0" w:space="0" w:color="auto"/>
        <w:right w:val="none" w:sz="0" w:space="0" w:color="auto"/>
      </w:divBdr>
    </w:div>
    <w:div w:id="959847354">
      <w:marLeft w:val="640"/>
      <w:marRight w:val="0"/>
      <w:marTop w:val="0"/>
      <w:marBottom w:val="0"/>
      <w:divBdr>
        <w:top w:val="none" w:sz="0" w:space="0" w:color="auto"/>
        <w:left w:val="none" w:sz="0" w:space="0" w:color="auto"/>
        <w:bottom w:val="none" w:sz="0" w:space="0" w:color="auto"/>
        <w:right w:val="none" w:sz="0" w:space="0" w:color="auto"/>
      </w:divBdr>
    </w:div>
    <w:div w:id="960647561">
      <w:marLeft w:val="640"/>
      <w:marRight w:val="0"/>
      <w:marTop w:val="0"/>
      <w:marBottom w:val="0"/>
      <w:divBdr>
        <w:top w:val="none" w:sz="0" w:space="0" w:color="auto"/>
        <w:left w:val="none" w:sz="0" w:space="0" w:color="auto"/>
        <w:bottom w:val="none" w:sz="0" w:space="0" w:color="auto"/>
        <w:right w:val="none" w:sz="0" w:space="0" w:color="auto"/>
      </w:divBdr>
    </w:div>
    <w:div w:id="960919704">
      <w:marLeft w:val="640"/>
      <w:marRight w:val="0"/>
      <w:marTop w:val="0"/>
      <w:marBottom w:val="0"/>
      <w:divBdr>
        <w:top w:val="none" w:sz="0" w:space="0" w:color="auto"/>
        <w:left w:val="none" w:sz="0" w:space="0" w:color="auto"/>
        <w:bottom w:val="none" w:sz="0" w:space="0" w:color="auto"/>
        <w:right w:val="none" w:sz="0" w:space="0" w:color="auto"/>
      </w:divBdr>
    </w:div>
    <w:div w:id="960962545">
      <w:marLeft w:val="640"/>
      <w:marRight w:val="0"/>
      <w:marTop w:val="0"/>
      <w:marBottom w:val="0"/>
      <w:divBdr>
        <w:top w:val="none" w:sz="0" w:space="0" w:color="auto"/>
        <w:left w:val="none" w:sz="0" w:space="0" w:color="auto"/>
        <w:bottom w:val="none" w:sz="0" w:space="0" w:color="auto"/>
        <w:right w:val="none" w:sz="0" w:space="0" w:color="auto"/>
      </w:divBdr>
    </w:div>
    <w:div w:id="961347966">
      <w:marLeft w:val="640"/>
      <w:marRight w:val="0"/>
      <w:marTop w:val="0"/>
      <w:marBottom w:val="0"/>
      <w:divBdr>
        <w:top w:val="none" w:sz="0" w:space="0" w:color="auto"/>
        <w:left w:val="none" w:sz="0" w:space="0" w:color="auto"/>
        <w:bottom w:val="none" w:sz="0" w:space="0" w:color="auto"/>
        <w:right w:val="none" w:sz="0" w:space="0" w:color="auto"/>
      </w:divBdr>
    </w:div>
    <w:div w:id="961882965">
      <w:marLeft w:val="640"/>
      <w:marRight w:val="0"/>
      <w:marTop w:val="0"/>
      <w:marBottom w:val="0"/>
      <w:divBdr>
        <w:top w:val="none" w:sz="0" w:space="0" w:color="auto"/>
        <w:left w:val="none" w:sz="0" w:space="0" w:color="auto"/>
        <w:bottom w:val="none" w:sz="0" w:space="0" w:color="auto"/>
        <w:right w:val="none" w:sz="0" w:space="0" w:color="auto"/>
      </w:divBdr>
    </w:div>
    <w:div w:id="962466880">
      <w:marLeft w:val="640"/>
      <w:marRight w:val="0"/>
      <w:marTop w:val="0"/>
      <w:marBottom w:val="0"/>
      <w:divBdr>
        <w:top w:val="none" w:sz="0" w:space="0" w:color="auto"/>
        <w:left w:val="none" w:sz="0" w:space="0" w:color="auto"/>
        <w:bottom w:val="none" w:sz="0" w:space="0" w:color="auto"/>
        <w:right w:val="none" w:sz="0" w:space="0" w:color="auto"/>
      </w:divBdr>
    </w:div>
    <w:div w:id="963388788">
      <w:marLeft w:val="640"/>
      <w:marRight w:val="0"/>
      <w:marTop w:val="0"/>
      <w:marBottom w:val="0"/>
      <w:divBdr>
        <w:top w:val="none" w:sz="0" w:space="0" w:color="auto"/>
        <w:left w:val="none" w:sz="0" w:space="0" w:color="auto"/>
        <w:bottom w:val="none" w:sz="0" w:space="0" w:color="auto"/>
        <w:right w:val="none" w:sz="0" w:space="0" w:color="auto"/>
      </w:divBdr>
    </w:div>
    <w:div w:id="963778139">
      <w:marLeft w:val="640"/>
      <w:marRight w:val="0"/>
      <w:marTop w:val="0"/>
      <w:marBottom w:val="0"/>
      <w:divBdr>
        <w:top w:val="none" w:sz="0" w:space="0" w:color="auto"/>
        <w:left w:val="none" w:sz="0" w:space="0" w:color="auto"/>
        <w:bottom w:val="none" w:sz="0" w:space="0" w:color="auto"/>
        <w:right w:val="none" w:sz="0" w:space="0" w:color="auto"/>
      </w:divBdr>
    </w:div>
    <w:div w:id="963778773">
      <w:marLeft w:val="640"/>
      <w:marRight w:val="0"/>
      <w:marTop w:val="0"/>
      <w:marBottom w:val="0"/>
      <w:divBdr>
        <w:top w:val="none" w:sz="0" w:space="0" w:color="auto"/>
        <w:left w:val="none" w:sz="0" w:space="0" w:color="auto"/>
        <w:bottom w:val="none" w:sz="0" w:space="0" w:color="auto"/>
        <w:right w:val="none" w:sz="0" w:space="0" w:color="auto"/>
      </w:divBdr>
    </w:div>
    <w:div w:id="964233809">
      <w:marLeft w:val="640"/>
      <w:marRight w:val="0"/>
      <w:marTop w:val="0"/>
      <w:marBottom w:val="0"/>
      <w:divBdr>
        <w:top w:val="none" w:sz="0" w:space="0" w:color="auto"/>
        <w:left w:val="none" w:sz="0" w:space="0" w:color="auto"/>
        <w:bottom w:val="none" w:sz="0" w:space="0" w:color="auto"/>
        <w:right w:val="none" w:sz="0" w:space="0" w:color="auto"/>
      </w:divBdr>
    </w:div>
    <w:div w:id="965045492">
      <w:marLeft w:val="640"/>
      <w:marRight w:val="0"/>
      <w:marTop w:val="0"/>
      <w:marBottom w:val="0"/>
      <w:divBdr>
        <w:top w:val="none" w:sz="0" w:space="0" w:color="auto"/>
        <w:left w:val="none" w:sz="0" w:space="0" w:color="auto"/>
        <w:bottom w:val="none" w:sz="0" w:space="0" w:color="auto"/>
        <w:right w:val="none" w:sz="0" w:space="0" w:color="auto"/>
      </w:divBdr>
    </w:div>
    <w:div w:id="965427071">
      <w:marLeft w:val="640"/>
      <w:marRight w:val="0"/>
      <w:marTop w:val="0"/>
      <w:marBottom w:val="0"/>
      <w:divBdr>
        <w:top w:val="none" w:sz="0" w:space="0" w:color="auto"/>
        <w:left w:val="none" w:sz="0" w:space="0" w:color="auto"/>
        <w:bottom w:val="none" w:sz="0" w:space="0" w:color="auto"/>
        <w:right w:val="none" w:sz="0" w:space="0" w:color="auto"/>
      </w:divBdr>
    </w:div>
    <w:div w:id="965500681">
      <w:marLeft w:val="640"/>
      <w:marRight w:val="0"/>
      <w:marTop w:val="0"/>
      <w:marBottom w:val="0"/>
      <w:divBdr>
        <w:top w:val="none" w:sz="0" w:space="0" w:color="auto"/>
        <w:left w:val="none" w:sz="0" w:space="0" w:color="auto"/>
        <w:bottom w:val="none" w:sz="0" w:space="0" w:color="auto"/>
        <w:right w:val="none" w:sz="0" w:space="0" w:color="auto"/>
      </w:divBdr>
    </w:div>
    <w:div w:id="965820460">
      <w:marLeft w:val="640"/>
      <w:marRight w:val="0"/>
      <w:marTop w:val="0"/>
      <w:marBottom w:val="0"/>
      <w:divBdr>
        <w:top w:val="none" w:sz="0" w:space="0" w:color="auto"/>
        <w:left w:val="none" w:sz="0" w:space="0" w:color="auto"/>
        <w:bottom w:val="none" w:sz="0" w:space="0" w:color="auto"/>
        <w:right w:val="none" w:sz="0" w:space="0" w:color="auto"/>
      </w:divBdr>
    </w:div>
    <w:div w:id="966353557">
      <w:marLeft w:val="640"/>
      <w:marRight w:val="0"/>
      <w:marTop w:val="0"/>
      <w:marBottom w:val="0"/>
      <w:divBdr>
        <w:top w:val="none" w:sz="0" w:space="0" w:color="auto"/>
        <w:left w:val="none" w:sz="0" w:space="0" w:color="auto"/>
        <w:bottom w:val="none" w:sz="0" w:space="0" w:color="auto"/>
        <w:right w:val="none" w:sz="0" w:space="0" w:color="auto"/>
      </w:divBdr>
    </w:div>
    <w:div w:id="966398888">
      <w:marLeft w:val="640"/>
      <w:marRight w:val="0"/>
      <w:marTop w:val="0"/>
      <w:marBottom w:val="0"/>
      <w:divBdr>
        <w:top w:val="none" w:sz="0" w:space="0" w:color="auto"/>
        <w:left w:val="none" w:sz="0" w:space="0" w:color="auto"/>
        <w:bottom w:val="none" w:sz="0" w:space="0" w:color="auto"/>
        <w:right w:val="none" w:sz="0" w:space="0" w:color="auto"/>
      </w:divBdr>
    </w:div>
    <w:div w:id="968129784">
      <w:marLeft w:val="640"/>
      <w:marRight w:val="0"/>
      <w:marTop w:val="0"/>
      <w:marBottom w:val="0"/>
      <w:divBdr>
        <w:top w:val="none" w:sz="0" w:space="0" w:color="auto"/>
        <w:left w:val="none" w:sz="0" w:space="0" w:color="auto"/>
        <w:bottom w:val="none" w:sz="0" w:space="0" w:color="auto"/>
        <w:right w:val="none" w:sz="0" w:space="0" w:color="auto"/>
      </w:divBdr>
    </w:div>
    <w:div w:id="969675807">
      <w:marLeft w:val="640"/>
      <w:marRight w:val="0"/>
      <w:marTop w:val="0"/>
      <w:marBottom w:val="0"/>
      <w:divBdr>
        <w:top w:val="none" w:sz="0" w:space="0" w:color="auto"/>
        <w:left w:val="none" w:sz="0" w:space="0" w:color="auto"/>
        <w:bottom w:val="none" w:sz="0" w:space="0" w:color="auto"/>
        <w:right w:val="none" w:sz="0" w:space="0" w:color="auto"/>
      </w:divBdr>
    </w:div>
    <w:div w:id="970329174">
      <w:marLeft w:val="640"/>
      <w:marRight w:val="0"/>
      <w:marTop w:val="0"/>
      <w:marBottom w:val="0"/>
      <w:divBdr>
        <w:top w:val="none" w:sz="0" w:space="0" w:color="auto"/>
        <w:left w:val="none" w:sz="0" w:space="0" w:color="auto"/>
        <w:bottom w:val="none" w:sz="0" w:space="0" w:color="auto"/>
        <w:right w:val="none" w:sz="0" w:space="0" w:color="auto"/>
      </w:divBdr>
    </w:div>
    <w:div w:id="970474118">
      <w:marLeft w:val="640"/>
      <w:marRight w:val="0"/>
      <w:marTop w:val="0"/>
      <w:marBottom w:val="0"/>
      <w:divBdr>
        <w:top w:val="none" w:sz="0" w:space="0" w:color="auto"/>
        <w:left w:val="none" w:sz="0" w:space="0" w:color="auto"/>
        <w:bottom w:val="none" w:sz="0" w:space="0" w:color="auto"/>
        <w:right w:val="none" w:sz="0" w:space="0" w:color="auto"/>
      </w:divBdr>
    </w:div>
    <w:div w:id="972053161">
      <w:marLeft w:val="640"/>
      <w:marRight w:val="0"/>
      <w:marTop w:val="0"/>
      <w:marBottom w:val="0"/>
      <w:divBdr>
        <w:top w:val="none" w:sz="0" w:space="0" w:color="auto"/>
        <w:left w:val="none" w:sz="0" w:space="0" w:color="auto"/>
        <w:bottom w:val="none" w:sz="0" w:space="0" w:color="auto"/>
        <w:right w:val="none" w:sz="0" w:space="0" w:color="auto"/>
      </w:divBdr>
    </w:div>
    <w:div w:id="972176509">
      <w:marLeft w:val="640"/>
      <w:marRight w:val="0"/>
      <w:marTop w:val="0"/>
      <w:marBottom w:val="0"/>
      <w:divBdr>
        <w:top w:val="none" w:sz="0" w:space="0" w:color="auto"/>
        <w:left w:val="none" w:sz="0" w:space="0" w:color="auto"/>
        <w:bottom w:val="none" w:sz="0" w:space="0" w:color="auto"/>
        <w:right w:val="none" w:sz="0" w:space="0" w:color="auto"/>
      </w:divBdr>
    </w:div>
    <w:div w:id="973294891">
      <w:marLeft w:val="640"/>
      <w:marRight w:val="0"/>
      <w:marTop w:val="0"/>
      <w:marBottom w:val="0"/>
      <w:divBdr>
        <w:top w:val="none" w:sz="0" w:space="0" w:color="auto"/>
        <w:left w:val="none" w:sz="0" w:space="0" w:color="auto"/>
        <w:bottom w:val="none" w:sz="0" w:space="0" w:color="auto"/>
        <w:right w:val="none" w:sz="0" w:space="0" w:color="auto"/>
      </w:divBdr>
    </w:div>
    <w:div w:id="973565571">
      <w:marLeft w:val="640"/>
      <w:marRight w:val="0"/>
      <w:marTop w:val="0"/>
      <w:marBottom w:val="0"/>
      <w:divBdr>
        <w:top w:val="none" w:sz="0" w:space="0" w:color="auto"/>
        <w:left w:val="none" w:sz="0" w:space="0" w:color="auto"/>
        <w:bottom w:val="none" w:sz="0" w:space="0" w:color="auto"/>
        <w:right w:val="none" w:sz="0" w:space="0" w:color="auto"/>
      </w:divBdr>
    </w:div>
    <w:div w:id="973756534">
      <w:marLeft w:val="640"/>
      <w:marRight w:val="0"/>
      <w:marTop w:val="0"/>
      <w:marBottom w:val="0"/>
      <w:divBdr>
        <w:top w:val="none" w:sz="0" w:space="0" w:color="auto"/>
        <w:left w:val="none" w:sz="0" w:space="0" w:color="auto"/>
        <w:bottom w:val="none" w:sz="0" w:space="0" w:color="auto"/>
        <w:right w:val="none" w:sz="0" w:space="0" w:color="auto"/>
      </w:divBdr>
    </w:div>
    <w:div w:id="973826432">
      <w:marLeft w:val="640"/>
      <w:marRight w:val="0"/>
      <w:marTop w:val="0"/>
      <w:marBottom w:val="0"/>
      <w:divBdr>
        <w:top w:val="none" w:sz="0" w:space="0" w:color="auto"/>
        <w:left w:val="none" w:sz="0" w:space="0" w:color="auto"/>
        <w:bottom w:val="none" w:sz="0" w:space="0" w:color="auto"/>
        <w:right w:val="none" w:sz="0" w:space="0" w:color="auto"/>
      </w:divBdr>
    </w:div>
    <w:div w:id="974094308">
      <w:marLeft w:val="640"/>
      <w:marRight w:val="0"/>
      <w:marTop w:val="0"/>
      <w:marBottom w:val="0"/>
      <w:divBdr>
        <w:top w:val="none" w:sz="0" w:space="0" w:color="auto"/>
        <w:left w:val="none" w:sz="0" w:space="0" w:color="auto"/>
        <w:bottom w:val="none" w:sz="0" w:space="0" w:color="auto"/>
        <w:right w:val="none" w:sz="0" w:space="0" w:color="auto"/>
      </w:divBdr>
    </w:div>
    <w:div w:id="974259973">
      <w:marLeft w:val="640"/>
      <w:marRight w:val="0"/>
      <w:marTop w:val="0"/>
      <w:marBottom w:val="0"/>
      <w:divBdr>
        <w:top w:val="none" w:sz="0" w:space="0" w:color="auto"/>
        <w:left w:val="none" w:sz="0" w:space="0" w:color="auto"/>
        <w:bottom w:val="none" w:sz="0" w:space="0" w:color="auto"/>
        <w:right w:val="none" w:sz="0" w:space="0" w:color="auto"/>
      </w:divBdr>
    </w:div>
    <w:div w:id="974483419">
      <w:marLeft w:val="640"/>
      <w:marRight w:val="0"/>
      <w:marTop w:val="0"/>
      <w:marBottom w:val="0"/>
      <w:divBdr>
        <w:top w:val="none" w:sz="0" w:space="0" w:color="auto"/>
        <w:left w:val="none" w:sz="0" w:space="0" w:color="auto"/>
        <w:bottom w:val="none" w:sz="0" w:space="0" w:color="auto"/>
        <w:right w:val="none" w:sz="0" w:space="0" w:color="auto"/>
      </w:divBdr>
    </w:div>
    <w:div w:id="975068244">
      <w:marLeft w:val="640"/>
      <w:marRight w:val="0"/>
      <w:marTop w:val="0"/>
      <w:marBottom w:val="0"/>
      <w:divBdr>
        <w:top w:val="none" w:sz="0" w:space="0" w:color="auto"/>
        <w:left w:val="none" w:sz="0" w:space="0" w:color="auto"/>
        <w:bottom w:val="none" w:sz="0" w:space="0" w:color="auto"/>
        <w:right w:val="none" w:sz="0" w:space="0" w:color="auto"/>
      </w:divBdr>
    </w:div>
    <w:div w:id="975112355">
      <w:marLeft w:val="640"/>
      <w:marRight w:val="0"/>
      <w:marTop w:val="0"/>
      <w:marBottom w:val="0"/>
      <w:divBdr>
        <w:top w:val="none" w:sz="0" w:space="0" w:color="auto"/>
        <w:left w:val="none" w:sz="0" w:space="0" w:color="auto"/>
        <w:bottom w:val="none" w:sz="0" w:space="0" w:color="auto"/>
        <w:right w:val="none" w:sz="0" w:space="0" w:color="auto"/>
      </w:divBdr>
    </w:div>
    <w:div w:id="975451104">
      <w:marLeft w:val="640"/>
      <w:marRight w:val="0"/>
      <w:marTop w:val="0"/>
      <w:marBottom w:val="0"/>
      <w:divBdr>
        <w:top w:val="none" w:sz="0" w:space="0" w:color="auto"/>
        <w:left w:val="none" w:sz="0" w:space="0" w:color="auto"/>
        <w:bottom w:val="none" w:sz="0" w:space="0" w:color="auto"/>
        <w:right w:val="none" w:sz="0" w:space="0" w:color="auto"/>
      </w:divBdr>
    </w:div>
    <w:div w:id="975529567">
      <w:marLeft w:val="640"/>
      <w:marRight w:val="0"/>
      <w:marTop w:val="0"/>
      <w:marBottom w:val="0"/>
      <w:divBdr>
        <w:top w:val="none" w:sz="0" w:space="0" w:color="auto"/>
        <w:left w:val="none" w:sz="0" w:space="0" w:color="auto"/>
        <w:bottom w:val="none" w:sz="0" w:space="0" w:color="auto"/>
        <w:right w:val="none" w:sz="0" w:space="0" w:color="auto"/>
      </w:divBdr>
    </w:div>
    <w:div w:id="976107934">
      <w:marLeft w:val="640"/>
      <w:marRight w:val="0"/>
      <w:marTop w:val="0"/>
      <w:marBottom w:val="0"/>
      <w:divBdr>
        <w:top w:val="none" w:sz="0" w:space="0" w:color="auto"/>
        <w:left w:val="none" w:sz="0" w:space="0" w:color="auto"/>
        <w:bottom w:val="none" w:sz="0" w:space="0" w:color="auto"/>
        <w:right w:val="none" w:sz="0" w:space="0" w:color="auto"/>
      </w:divBdr>
    </w:div>
    <w:div w:id="976184371">
      <w:marLeft w:val="640"/>
      <w:marRight w:val="0"/>
      <w:marTop w:val="0"/>
      <w:marBottom w:val="0"/>
      <w:divBdr>
        <w:top w:val="none" w:sz="0" w:space="0" w:color="auto"/>
        <w:left w:val="none" w:sz="0" w:space="0" w:color="auto"/>
        <w:bottom w:val="none" w:sz="0" w:space="0" w:color="auto"/>
        <w:right w:val="none" w:sz="0" w:space="0" w:color="auto"/>
      </w:divBdr>
    </w:div>
    <w:div w:id="976491714">
      <w:marLeft w:val="640"/>
      <w:marRight w:val="0"/>
      <w:marTop w:val="0"/>
      <w:marBottom w:val="0"/>
      <w:divBdr>
        <w:top w:val="none" w:sz="0" w:space="0" w:color="auto"/>
        <w:left w:val="none" w:sz="0" w:space="0" w:color="auto"/>
        <w:bottom w:val="none" w:sz="0" w:space="0" w:color="auto"/>
        <w:right w:val="none" w:sz="0" w:space="0" w:color="auto"/>
      </w:divBdr>
    </w:div>
    <w:div w:id="976954920">
      <w:marLeft w:val="640"/>
      <w:marRight w:val="0"/>
      <w:marTop w:val="0"/>
      <w:marBottom w:val="0"/>
      <w:divBdr>
        <w:top w:val="none" w:sz="0" w:space="0" w:color="auto"/>
        <w:left w:val="none" w:sz="0" w:space="0" w:color="auto"/>
        <w:bottom w:val="none" w:sz="0" w:space="0" w:color="auto"/>
        <w:right w:val="none" w:sz="0" w:space="0" w:color="auto"/>
      </w:divBdr>
    </w:div>
    <w:div w:id="977370439">
      <w:marLeft w:val="640"/>
      <w:marRight w:val="0"/>
      <w:marTop w:val="0"/>
      <w:marBottom w:val="0"/>
      <w:divBdr>
        <w:top w:val="none" w:sz="0" w:space="0" w:color="auto"/>
        <w:left w:val="none" w:sz="0" w:space="0" w:color="auto"/>
        <w:bottom w:val="none" w:sz="0" w:space="0" w:color="auto"/>
        <w:right w:val="none" w:sz="0" w:space="0" w:color="auto"/>
      </w:divBdr>
    </w:div>
    <w:div w:id="978074157">
      <w:marLeft w:val="640"/>
      <w:marRight w:val="0"/>
      <w:marTop w:val="0"/>
      <w:marBottom w:val="0"/>
      <w:divBdr>
        <w:top w:val="none" w:sz="0" w:space="0" w:color="auto"/>
        <w:left w:val="none" w:sz="0" w:space="0" w:color="auto"/>
        <w:bottom w:val="none" w:sz="0" w:space="0" w:color="auto"/>
        <w:right w:val="none" w:sz="0" w:space="0" w:color="auto"/>
      </w:divBdr>
    </w:div>
    <w:div w:id="979043443">
      <w:marLeft w:val="640"/>
      <w:marRight w:val="0"/>
      <w:marTop w:val="0"/>
      <w:marBottom w:val="0"/>
      <w:divBdr>
        <w:top w:val="none" w:sz="0" w:space="0" w:color="auto"/>
        <w:left w:val="none" w:sz="0" w:space="0" w:color="auto"/>
        <w:bottom w:val="none" w:sz="0" w:space="0" w:color="auto"/>
        <w:right w:val="none" w:sz="0" w:space="0" w:color="auto"/>
      </w:divBdr>
    </w:div>
    <w:div w:id="979192021">
      <w:marLeft w:val="640"/>
      <w:marRight w:val="0"/>
      <w:marTop w:val="0"/>
      <w:marBottom w:val="0"/>
      <w:divBdr>
        <w:top w:val="none" w:sz="0" w:space="0" w:color="auto"/>
        <w:left w:val="none" w:sz="0" w:space="0" w:color="auto"/>
        <w:bottom w:val="none" w:sz="0" w:space="0" w:color="auto"/>
        <w:right w:val="none" w:sz="0" w:space="0" w:color="auto"/>
      </w:divBdr>
    </w:div>
    <w:div w:id="979379014">
      <w:marLeft w:val="640"/>
      <w:marRight w:val="0"/>
      <w:marTop w:val="0"/>
      <w:marBottom w:val="0"/>
      <w:divBdr>
        <w:top w:val="none" w:sz="0" w:space="0" w:color="auto"/>
        <w:left w:val="none" w:sz="0" w:space="0" w:color="auto"/>
        <w:bottom w:val="none" w:sz="0" w:space="0" w:color="auto"/>
        <w:right w:val="none" w:sz="0" w:space="0" w:color="auto"/>
      </w:divBdr>
    </w:div>
    <w:div w:id="979724815">
      <w:marLeft w:val="640"/>
      <w:marRight w:val="0"/>
      <w:marTop w:val="0"/>
      <w:marBottom w:val="0"/>
      <w:divBdr>
        <w:top w:val="none" w:sz="0" w:space="0" w:color="auto"/>
        <w:left w:val="none" w:sz="0" w:space="0" w:color="auto"/>
        <w:bottom w:val="none" w:sz="0" w:space="0" w:color="auto"/>
        <w:right w:val="none" w:sz="0" w:space="0" w:color="auto"/>
      </w:divBdr>
    </w:div>
    <w:div w:id="979919728">
      <w:marLeft w:val="640"/>
      <w:marRight w:val="0"/>
      <w:marTop w:val="0"/>
      <w:marBottom w:val="0"/>
      <w:divBdr>
        <w:top w:val="none" w:sz="0" w:space="0" w:color="auto"/>
        <w:left w:val="none" w:sz="0" w:space="0" w:color="auto"/>
        <w:bottom w:val="none" w:sz="0" w:space="0" w:color="auto"/>
        <w:right w:val="none" w:sz="0" w:space="0" w:color="auto"/>
      </w:divBdr>
    </w:div>
    <w:div w:id="980497931">
      <w:marLeft w:val="640"/>
      <w:marRight w:val="0"/>
      <w:marTop w:val="0"/>
      <w:marBottom w:val="0"/>
      <w:divBdr>
        <w:top w:val="none" w:sz="0" w:space="0" w:color="auto"/>
        <w:left w:val="none" w:sz="0" w:space="0" w:color="auto"/>
        <w:bottom w:val="none" w:sz="0" w:space="0" w:color="auto"/>
        <w:right w:val="none" w:sz="0" w:space="0" w:color="auto"/>
      </w:divBdr>
    </w:div>
    <w:div w:id="980502522">
      <w:marLeft w:val="640"/>
      <w:marRight w:val="0"/>
      <w:marTop w:val="0"/>
      <w:marBottom w:val="0"/>
      <w:divBdr>
        <w:top w:val="none" w:sz="0" w:space="0" w:color="auto"/>
        <w:left w:val="none" w:sz="0" w:space="0" w:color="auto"/>
        <w:bottom w:val="none" w:sz="0" w:space="0" w:color="auto"/>
        <w:right w:val="none" w:sz="0" w:space="0" w:color="auto"/>
      </w:divBdr>
    </w:div>
    <w:div w:id="980773081">
      <w:marLeft w:val="640"/>
      <w:marRight w:val="0"/>
      <w:marTop w:val="0"/>
      <w:marBottom w:val="0"/>
      <w:divBdr>
        <w:top w:val="none" w:sz="0" w:space="0" w:color="auto"/>
        <w:left w:val="none" w:sz="0" w:space="0" w:color="auto"/>
        <w:bottom w:val="none" w:sz="0" w:space="0" w:color="auto"/>
        <w:right w:val="none" w:sz="0" w:space="0" w:color="auto"/>
      </w:divBdr>
    </w:div>
    <w:div w:id="981084650">
      <w:marLeft w:val="640"/>
      <w:marRight w:val="0"/>
      <w:marTop w:val="0"/>
      <w:marBottom w:val="0"/>
      <w:divBdr>
        <w:top w:val="none" w:sz="0" w:space="0" w:color="auto"/>
        <w:left w:val="none" w:sz="0" w:space="0" w:color="auto"/>
        <w:bottom w:val="none" w:sz="0" w:space="0" w:color="auto"/>
        <w:right w:val="none" w:sz="0" w:space="0" w:color="auto"/>
      </w:divBdr>
    </w:div>
    <w:div w:id="983044177">
      <w:marLeft w:val="640"/>
      <w:marRight w:val="0"/>
      <w:marTop w:val="0"/>
      <w:marBottom w:val="0"/>
      <w:divBdr>
        <w:top w:val="none" w:sz="0" w:space="0" w:color="auto"/>
        <w:left w:val="none" w:sz="0" w:space="0" w:color="auto"/>
        <w:bottom w:val="none" w:sz="0" w:space="0" w:color="auto"/>
        <w:right w:val="none" w:sz="0" w:space="0" w:color="auto"/>
      </w:divBdr>
    </w:div>
    <w:div w:id="983314656">
      <w:marLeft w:val="640"/>
      <w:marRight w:val="0"/>
      <w:marTop w:val="0"/>
      <w:marBottom w:val="0"/>
      <w:divBdr>
        <w:top w:val="none" w:sz="0" w:space="0" w:color="auto"/>
        <w:left w:val="none" w:sz="0" w:space="0" w:color="auto"/>
        <w:bottom w:val="none" w:sz="0" w:space="0" w:color="auto"/>
        <w:right w:val="none" w:sz="0" w:space="0" w:color="auto"/>
      </w:divBdr>
    </w:div>
    <w:div w:id="983391546">
      <w:marLeft w:val="640"/>
      <w:marRight w:val="0"/>
      <w:marTop w:val="0"/>
      <w:marBottom w:val="0"/>
      <w:divBdr>
        <w:top w:val="none" w:sz="0" w:space="0" w:color="auto"/>
        <w:left w:val="none" w:sz="0" w:space="0" w:color="auto"/>
        <w:bottom w:val="none" w:sz="0" w:space="0" w:color="auto"/>
        <w:right w:val="none" w:sz="0" w:space="0" w:color="auto"/>
      </w:divBdr>
    </w:div>
    <w:div w:id="983582681">
      <w:marLeft w:val="640"/>
      <w:marRight w:val="0"/>
      <w:marTop w:val="0"/>
      <w:marBottom w:val="0"/>
      <w:divBdr>
        <w:top w:val="none" w:sz="0" w:space="0" w:color="auto"/>
        <w:left w:val="none" w:sz="0" w:space="0" w:color="auto"/>
        <w:bottom w:val="none" w:sz="0" w:space="0" w:color="auto"/>
        <w:right w:val="none" w:sz="0" w:space="0" w:color="auto"/>
      </w:divBdr>
    </w:div>
    <w:div w:id="983892695">
      <w:marLeft w:val="640"/>
      <w:marRight w:val="0"/>
      <w:marTop w:val="0"/>
      <w:marBottom w:val="0"/>
      <w:divBdr>
        <w:top w:val="none" w:sz="0" w:space="0" w:color="auto"/>
        <w:left w:val="none" w:sz="0" w:space="0" w:color="auto"/>
        <w:bottom w:val="none" w:sz="0" w:space="0" w:color="auto"/>
        <w:right w:val="none" w:sz="0" w:space="0" w:color="auto"/>
      </w:divBdr>
    </w:div>
    <w:div w:id="984553561">
      <w:marLeft w:val="640"/>
      <w:marRight w:val="0"/>
      <w:marTop w:val="0"/>
      <w:marBottom w:val="0"/>
      <w:divBdr>
        <w:top w:val="none" w:sz="0" w:space="0" w:color="auto"/>
        <w:left w:val="none" w:sz="0" w:space="0" w:color="auto"/>
        <w:bottom w:val="none" w:sz="0" w:space="0" w:color="auto"/>
        <w:right w:val="none" w:sz="0" w:space="0" w:color="auto"/>
      </w:divBdr>
    </w:div>
    <w:div w:id="984701901">
      <w:marLeft w:val="640"/>
      <w:marRight w:val="0"/>
      <w:marTop w:val="0"/>
      <w:marBottom w:val="0"/>
      <w:divBdr>
        <w:top w:val="none" w:sz="0" w:space="0" w:color="auto"/>
        <w:left w:val="none" w:sz="0" w:space="0" w:color="auto"/>
        <w:bottom w:val="none" w:sz="0" w:space="0" w:color="auto"/>
        <w:right w:val="none" w:sz="0" w:space="0" w:color="auto"/>
      </w:divBdr>
    </w:div>
    <w:div w:id="985471965">
      <w:marLeft w:val="640"/>
      <w:marRight w:val="0"/>
      <w:marTop w:val="0"/>
      <w:marBottom w:val="0"/>
      <w:divBdr>
        <w:top w:val="none" w:sz="0" w:space="0" w:color="auto"/>
        <w:left w:val="none" w:sz="0" w:space="0" w:color="auto"/>
        <w:bottom w:val="none" w:sz="0" w:space="0" w:color="auto"/>
        <w:right w:val="none" w:sz="0" w:space="0" w:color="auto"/>
      </w:divBdr>
    </w:div>
    <w:div w:id="985475728">
      <w:marLeft w:val="640"/>
      <w:marRight w:val="0"/>
      <w:marTop w:val="0"/>
      <w:marBottom w:val="0"/>
      <w:divBdr>
        <w:top w:val="none" w:sz="0" w:space="0" w:color="auto"/>
        <w:left w:val="none" w:sz="0" w:space="0" w:color="auto"/>
        <w:bottom w:val="none" w:sz="0" w:space="0" w:color="auto"/>
        <w:right w:val="none" w:sz="0" w:space="0" w:color="auto"/>
      </w:divBdr>
    </w:div>
    <w:div w:id="985819117">
      <w:marLeft w:val="640"/>
      <w:marRight w:val="0"/>
      <w:marTop w:val="0"/>
      <w:marBottom w:val="0"/>
      <w:divBdr>
        <w:top w:val="none" w:sz="0" w:space="0" w:color="auto"/>
        <w:left w:val="none" w:sz="0" w:space="0" w:color="auto"/>
        <w:bottom w:val="none" w:sz="0" w:space="0" w:color="auto"/>
        <w:right w:val="none" w:sz="0" w:space="0" w:color="auto"/>
      </w:divBdr>
    </w:div>
    <w:div w:id="986204803">
      <w:marLeft w:val="640"/>
      <w:marRight w:val="0"/>
      <w:marTop w:val="0"/>
      <w:marBottom w:val="0"/>
      <w:divBdr>
        <w:top w:val="none" w:sz="0" w:space="0" w:color="auto"/>
        <w:left w:val="none" w:sz="0" w:space="0" w:color="auto"/>
        <w:bottom w:val="none" w:sz="0" w:space="0" w:color="auto"/>
        <w:right w:val="none" w:sz="0" w:space="0" w:color="auto"/>
      </w:divBdr>
    </w:div>
    <w:div w:id="986789513">
      <w:marLeft w:val="640"/>
      <w:marRight w:val="0"/>
      <w:marTop w:val="0"/>
      <w:marBottom w:val="0"/>
      <w:divBdr>
        <w:top w:val="none" w:sz="0" w:space="0" w:color="auto"/>
        <w:left w:val="none" w:sz="0" w:space="0" w:color="auto"/>
        <w:bottom w:val="none" w:sz="0" w:space="0" w:color="auto"/>
        <w:right w:val="none" w:sz="0" w:space="0" w:color="auto"/>
      </w:divBdr>
    </w:div>
    <w:div w:id="987127798">
      <w:marLeft w:val="640"/>
      <w:marRight w:val="0"/>
      <w:marTop w:val="0"/>
      <w:marBottom w:val="0"/>
      <w:divBdr>
        <w:top w:val="none" w:sz="0" w:space="0" w:color="auto"/>
        <w:left w:val="none" w:sz="0" w:space="0" w:color="auto"/>
        <w:bottom w:val="none" w:sz="0" w:space="0" w:color="auto"/>
        <w:right w:val="none" w:sz="0" w:space="0" w:color="auto"/>
      </w:divBdr>
    </w:div>
    <w:div w:id="987322038">
      <w:marLeft w:val="640"/>
      <w:marRight w:val="0"/>
      <w:marTop w:val="0"/>
      <w:marBottom w:val="0"/>
      <w:divBdr>
        <w:top w:val="none" w:sz="0" w:space="0" w:color="auto"/>
        <w:left w:val="none" w:sz="0" w:space="0" w:color="auto"/>
        <w:bottom w:val="none" w:sz="0" w:space="0" w:color="auto"/>
        <w:right w:val="none" w:sz="0" w:space="0" w:color="auto"/>
      </w:divBdr>
    </w:div>
    <w:div w:id="988440435">
      <w:marLeft w:val="640"/>
      <w:marRight w:val="0"/>
      <w:marTop w:val="0"/>
      <w:marBottom w:val="0"/>
      <w:divBdr>
        <w:top w:val="none" w:sz="0" w:space="0" w:color="auto"/>
        <w:left w:val="none" w:sz="0" w:space="0" w:color="auto"/>
        <w:bottom w:val="none" w:sz="0" w:space="0" w:color="auto"/>
        <w:right w:val="none" w:sz="0" w:space="0" w:color="auto"/>
      </w:divBdr>
    </w:div>
    <w:div w:id="988511067">
      <w:marLeft w:val="640"/>
      <w:marRight w:val="0"/>
      <w:marTop w:val="0"/>
      <w:marBottom w:val="0"/>
      <w:divBdr>
        <w:top w:val="none" w:sz="0" w:space="0" w:color="auto"/>
        <w:left w:val="none" w:sz="0" w:space="0" w:color="auto"/>
        <w:bottom w:val="none" w:sz="0" w:space="0" w:color="auto"/>
        <w:right w:val="none" w:sz="0" w:space="0" w:color="auto"/>
      </w:divBdr>
    </w:div>
    <w:div w:id="989288505">
      <w:marLeft w:val="640"/>
      <w:marRight w:val="0"/>
      <w:marTop w:val="0"/>
      <w:marBottom w:val="0"/>
      <w:divBdr>
        <w:top w:val="none" w:sz="0" w:space="0" w:color="auto"/>
        <w:left w:val="none" w:sz="0" w:space="0" w:color="auto"/>
        <w:bottom w:val="none" w:sz="0" w:space="0" w:color="auto"/>
        <w:right w:val="none" w:sz="0" w:space="0" w:color="auto"/>
      </w:divBdr>
    </w:div>
    <w:div w:id="989288768">
      <w:marLeft w:val="640"/>
      <w:marRight w:val="0"/>
      <w:marTop w:val="0"/>
      <w:marBottom w:val="0"/>
      <w:divBdr>
        <w:top w:val="none" w:sz="0" w:space="0" w:color="auto"/>
        <w:left w:val="none" w:sz="0" w:space="0" w:color="auto"/>
        <w:bottom w:val="none" w:sz="0" w:space="0" w:color="auto"/>
        <w:right w:val="none" w:sz="0" w:space="0" w:color="auto"/>
      </w:divBdr>
    </w:div>
    <w:div w:id="989945176">
      <w:marLeft w:val="640"/>
      <w:marRight w:val="0"/>
      <w:marTop w:val="0"/>
      <w:marBottom w:val="0"/>
      <w:divBdr>
        <w:top w:val="none" w:sz="0" w:space="0" w:color="auto"/>
        <w:left w:val="none" w:sz="0" w:space="0" w:color="auto"/>
        <w:bottom w:val="none" w:sz="0" w:space="0" w:color="auto"/>
        <w:right w:val="none" w:sz="0" w:space="0" w:color="auto"/>
      </w:divBdr>
    </w:div>
    <w:div w:id="990065458">
      <w:marLeft w:val="640"/>
      <w:marRight w:val="0"/>
      <w:marTop w:val="0"/>
      <w:marBottom w:val="0"/>
      <w:divBdr>
        <w:top w:val="none" w:sz="0" w:space="0" w:color="auto"/>
        <w:left w:val="none" w:sz="0" w:space="0" w:color="auto"/>
        <w:bottom w:val="none" w:sz="0" w:space="0" w:color="auto"/>
        <w:right w:val="none" w:sz="0" w:space="0" w:color="auto"/>
      </w:divBdr>
    </w:div>
    <w:div w:id="991644419">
      <w:marLeft w:val="640"/>
      <w:marRight w:val="0"/>
      <w:marTop w:val="0"/>
      <w:marBottom w:val="0"/>
      <w:divBdr>
        <w:top w:val="none" w:sz="0" w:space="0" w:color="auto"/>
        <w:left w:val="none" w:sz="0" w:space="0" w:color="auto"/>
        <w:bottom w:val="none" w:sz="0" w:space="0" w:color="auto"/>
        <w:right w:val="none" w:sz="0" w:space="0" w:color="auto"/>
      </w:divBdr>
    </w:div>
    <w:div w:id="992025901">
      <w:marLeft w:val="640"/>
      <w:marRight w:val="0"/>
      <w:marTop w:val="0"/>
      <w:marBottom w:val="0"/>
      <w:divBdr>
        <w:top w:val="none" w:sz="0" w:space="0" w:color="auto"/>
        <w:left w:val="none" w:sz="0" w:space="0" w:color="auto"/>
        <w:bottom w:val="none" w:sz="0" w:space="0" w:color="auto"/>
        <w:right w:val="none" w:sz="0" w:space="0" w:color="auto"/>
      </w:divBdr>
    </w:div>
    <w:div w:id="992367026">
      <w:marLeft w:val="640"/>
      <w:marRight w:val="0"/>
      <w:marTop w:val="0"/>
      <w:marBottom w:val="0"/>
      <w:divBdr>
        <w:top w:val="none" w:sz="0" w:space="0" w:color="auto"/>
        <w:left w:val="none" w:sz="0" w:space="0" w:color="auto"/>
        <w:bottom w:val="none" w:sz="0" w:space="0" w:color="auto"/>
        <w:right w:val="none" w:sz="0" w:space="0" w:color="auto"/>
      </w:divBdr>
    </w:div>
    <w:div w:id="992611484">
      <w:marLeft w:val="640"/>
      <w:marRight w:val="0"/>
      <w:marTop w:val="0"/>
      <w:marBottom w:val="0"/>
      <w:divBdr>
        <w:top w:val="none" w:sz="0" w:space="0" w:color="auto"/>
        <w:left w:val="none" w:sz="0" w:space="0" w:color="auto"/>
        <w:bottom w:val="none" w:sz="0" w:space="0" w:color="auto"/>
        <w:right w:val="none" w:sz="0" w:space="0" w:color="auto"/>
      </w:divBdr>
    </w:div>
    <w:div w:id="994147185">
      <w:marLeft w:val="640"/>
      <w:marRight w:val="0"/>
      <w:marTop w:val="0"/>
      <w:marBottom w:val="0"/>
      <w:divBdr>
        <w:top w:val="none" w:sz="0" w:space="0" w:color="auto"/>
        <w:left w:val="none" w:sz="0" w:space="0" w:color="auto"/>
        <w:bottom w:val="none" w:sz="0" w:space="0" w:color="auto"/>
        <w:right w:val="none" w:sz="0" w:space="0" w:color="auto"/>
      </w:divBdr>
    </w:div>
    <w:div w:id="994842578">
      <w:marLeft w:val="640"/>
      <w:marRight w:val="0"/>
      <w:marTop w:val="0"/>
      <w:marBottom w:val="0"/>
      <w:divBdr>
        <w:top w:val="none" w:sz="0" w:space="0" w:color="auto"/>
        <w:left w:val="none" w:sz="0" w:space="0" w:color="auto"/>
        <w:bottom w:val="none" w:sz="0" w:space="0" w:color="auto"/>
        <w:right w:val="none" w:sz="0" w:space="0" w:color="auto"/>
      </w:divBdr>
    </w:div>
    <w:div w:id="995256258">
      <w:marLeft w:val="640"/>
      <w:marRight w:val="0"/>
      <w:marTop w:val="0"/>
      <w:marBottom w:val="0"/>
      <w:divBdr>
        <w:top w:val="none" w:sz="0" w:space="0" w:color="auto"/>
        <w:left w:val="none" w:sz="0" w:space="0" w:color="auto"/>
        <w:bottom w:val="none" w:sz="0" w:space="0" w:color="auto"/>
        <w:right w:val="none" w:sz="0" w:space="0" w:color="auto"/>
      </w:divBdr>
    </w:div>
    <w:div w:id="995914317">
      <w:marLeft w:val="640"/>
      <w:marRight w:val="0"/>
      <w:marTop w:val="0"/>
      <w:marBottom w:val="0"/>
      <w:divBdr>
        <w:top w:val="none" w:sz="0" w:space="0" w:color="auto"/>
        <w:left w:val="none" w:sz="0" w:space="0" w:color="auto"/>
        <w:bottom w:val="none" w:sz="0" w:space="0" w:color="auto"/>
        <w:right w:val="none" w:sz="0" w:space="0" w:color="auto"/>
      </w:divBdr>
    </w:div>
    <w:div w:id="996568749">
      <w:marLeft w:val="640"/>
      <w:marRight w:val="0"/>
      <w:marTop w:val="0"/>
      <w:marBottom w:val="0"/>
      <w:divBdr>
        <w:top w:val="none" w:sz="0" w:space="0" w:color="auto"/>
        <w:left w:val="none" w:sz="0" w:space="0" w:color="auto"/>
        <w:bottom w:val="none" w:sz="0" w:space="0" w:color="auto"/>
        <w:right w:val="none" w:sz="0" w:space="0" w:color="auto"/>
      </w:divBdr>
    </w:div>
    <w:div w:id="996692354">
      <w:marLeft w:val="640"/>
      <w:marRight w:val="0"/>
      <w:marTop w:val="0"/>
      <w:marBottom w:val="0"/>
      <w:divBdr>
        <w:top w:val="none" w:sz="0" w:space="0" w:color="auto"/>
        <w:left w:val="none" w:sz="0" w:space="0" w:color="auto"/>
        <w:bottom w:val="none" w:sz="0" w:space="0" w:color="auto"/>
        <w:right w:val="none" w:sz="0" w:space="0" w:color="auto"/>
      </w:divBdr>
    </w:div>
    <w:div w:id="996802997">
      <w:marLeft w:val="640"/>
      <w:marRight w:val="0"/>
      <w:marTop w:val="0"/>
      <w:marBottom w:val="0"/>
      <w:divBdr>
        <w:top w:val="none" w:sz="0" w:space="0" w:color="auto"/>
        <w:left w:val="none" w:sz="0" w:space="0" w:color="auto"/>
        <w:bottom w:val="none" w:sz="0" w:space="0" w:color="auto"/>
        <w:right w:val="none" w:sz="0" w:space="0" w:color="auto"/>
      </w:divBdr>
    </w:div>
    <w:div w:id="996956255">
      <w:marLeft w:val="640"/>
      <w:marRight w:val="0"/>
      <w:marTop w:val="0"/>
      <w:marBottom w:val="0"/>
      <w:divBdr>
        <w:top w:val="none" w:sz="0" w:space="0" w:color="auto"/>
        <w:left w:val="none" w:sz="0" w:space="0" w:color="auto"/>
        <w:bottom w:val="none" w:sz="0" w:space="0" w:color="auto"/>
        <w:right w:val="none" w:sz="0" w:space="0" w:color="auto"/>
      </w:divBdr>
    </w:div>
    <w:div w:id="997347158">
      <w:marLeft w:val="640"/>
      <w:marRight w:val="0"/>
      <w:marTop w:val="0"/>
      <w:marBottom w:val="0"/>
      <w:divBdr>
        <w:top w:val="none" w:sz="0" w:space="0" w:color="auto"/>
        <w:left w:val="none" w:sz="0" w:space="0" w:color="auto"/>
        <w:bottom w:val="none" w:sz="0" w:space="0" w:color="auto"/>
        <w:right w:val="none" w:sz="0" w:space="0" w:color="auto"/>
      </w:divBdr>
    </w:div>
    <w:div w:id="997540796">
      <w:marLeft w:val="640"/>
      <w:marRight w:val="0"/>
      <w:marTop w:val="0"/>
      <w:marBottom w:val="0"/>
      <w:divBdr>
        <w:top w:val="none" w:sz="0" w:space="0" w:color="auto"/>
        <w:left w:val="none" w:sz="0" w:space="0" w:color="auto"/>
        <w:bottom w:val="none" w:sz="0" w:space="0" w:color="auto"/>
        <w:right w:val="none" w:sz="0" w:space="0" w:color="auto"/>
      </w:divBdr>
    </w:div>
    <w:div w:id="997609455">
      <w:marLeft w:val="640"/>
      <w:marRight w:val="0"/>
      <w:marTop w:val="0"/>
      <w:marBottom w:val="0"/>
      <w:divBdr>
        <w:top w:val="none" w:sz="0" w:space="0" w:color="auto"/>
        <w:left w:val="none" w:sz="0" w:space="0" w:color="auto"/>
        <w:bottom w:val="none" w:sz="0" w:space="0" w:color="auto"/>
        <w:right w:val="none" w:sz="0" w:space="0" w:color="auto"/>
      </w:divBdr>
    </w:div>
    <w:div w:id="997998987">
      <w:marLeft w:val="640"/>
      <w:marRight w:val="0"/>
      <w:marTop w:val="0"/>
      <w:marBottom w:val="0"/>
      <w:divBdr>
        <w:top w:val="none" w:sz="0" w:space="0" w:color="auto"/>
        <w:left w:val="none" w:sz="0" w:space="0" w:color="auto"/>
        <w:bottom w:val="none" w:sz="0" w:space="0" w:color="auto"/>
        <w:right w:val="none" w:sz="0" w:space="0" w:color="auto"/>
      </w:divBdr>
    </w:div>
    <w:div w:id="998071597">
      <w:marLeft w:val="640"/>
      <w:marRight w:val="0"/>
      <w:marTop w:val="0"/>
      <w:marBottom w:val="0"/>
      <w:divBdr>
        <w:top w:val="none" w:sz="0" w:space="0" w:color="auto"/>
        <w:left w:val="none" w:sz="0" w:space="0" w:color="auto"/>
        <w:bottom w:val="none" w:sz="0" w:space="0" w:color="auto"/>
        <w:right w:val="none" w:sz="0" w:space="0" w:color="auto"/>
      </w:divBdr>
    </w:div>
    <w:div w:id="999504668">
      <w:marLeft w:val="640"/>
      <w:marRight w:val="0"/>
      <w:marTop w:val="0"/>
      <w:marBottom w:val="0"/>
      <w:divBdr>
        <w:top w:val="none" w:sz="0" w:space="0" w:color="auto"/>
        <w:left w:val="none" w:sz="0" w:space="0" w:color="auto"/>
        <w:bottom w:val="none" w:sz="0" w:space="0" w:color="auto"/>
        <w:right w:val="none" w:sz="0" w:space="0" w:color="auto"/>
      </w:divBdr>
    </w:div>
    <w:div w:id="999692904">
      <w:marLeft w:val="640"/>
      <w:marRight w:val="0"/>
      <w:marTop w:val="0"/>
      <w:marBottom w:val="0"/>
      <w:divBdr>
        <w:top w:val="none" w:sz="0" w:space="0" w:color="auto"/>
        <w:left w:val="none" w:sz="0" w:space="0" w:color="auto"/>
        <w:bottom w:val="none" w:sz="0" w:space="0" w:color="auto"/>
        <w:right w:val="none" w:sz="0" w:space="0" w:color="auto"/>
      </w:divBdr>
    </w:div>
    <w:div w:id="999843902">
      <w:marLeft w:val="640"/>
      <w:marRight w:val="0"/>
      <w:marTop w:val="0"/>
      <w:marBottom w:val="0"/>
      <w:divBdr>
        <w:top w:val="none" w:sz="0" w:space="0" w:color="auto"/>
        <w:left w:val="none" w:sz="0" w:space="0" w:color="auto"/>
        <w:bottom w:val="none" w:sz="0" w:space="0" w:color="auto"/>
        <w:right w:val="none" w:sz="0" w:space="0" w:color="auto"/>
      </w:divBdr>
    </w:div>
    <w:div w:id="999961620">
      <w:marLeft w:val="640"/>
      <w:marRight w:val="0"/>
      <w:marTop w:val="0"/>
      <w:marBottom w:val="0"/>
      <w:divBdr>
        <w:top w:val="none" w:sz="0" w:space="0" w:color="auto"/>
        <w:left w:val="none" w:sz="0" w:space="0" w:color="auto"/>
        <w:bottom w:val="none" w:sz="0" w:space="0" w:color="auto"/>
        <w:right w:val="none" w:sz="0" w:space="0" w:color="auto"/>
      </w:divBdr>
    </w:div>
    <w:div w:id="1000738714">
      <w:marLeft w:val="640"/>
      <w:marRight w:val="0"/>
      <w:marTop w:val="0"/>
      <w:marBottom w:val="0"/>
      <w:divBdr>
        <w:top w:val="none" w:sz="0" w:space="0" w:color="auto"/>
        <w:left w:val="none" w:sz="0" w:space="0" w:color="auto"/>
        <w:bottom w:val="none" w:sz="0" w:space="0" w:color="auto"/>
        <w:right w:val="none" w:sz="0" w:space="0" w:color="auto"/>
      </w:divBdr>
    </w:div>
    <w:div w:id="1001153857">
      <w:marLeft w:val="640"/>
      <w:marRight w:val="0"/>
      <w:marTop w:val="0"/>
      <w:marBottom w:val="0"/>
      <w:divBdr>
        <w:top w:val="none" w:sz="0" w:space="0" w:color="auto"/>
        <w:left w:val="none" w:sz="0" w:space="0" w:color="auto"/>
        <w:bottom w:val="none" w:sz="0" w:space="0" w:color="auto"/>
        <w:right w:val="none" w:sz="0" w:space="0" w:color="auto"/>
      </w:divBdr>
    </w:div>
    <w:div w:id="1001203351">
      <w:marLeft w:val="640"/>
      <w:marRight w:val="0"/>
      <w:marTop w:val="0"/>
      <w:marBottom w:val="0"/>
      <w:divBdr>
        <w:top w:val="none" w:sz="0" w:space="0" w:color="auto"/>
        <w:left w:val="none" w:sz="0" w:space="0" w:color="auto"/>
        <w:bottom w:val="none" w:sz="0" w:space="0" w:color="auto"/>
        <w:right w:val="none" w:sz="0" w:space="0" w:color="auto"/>
      </w:divBdr>
    </w:div>
    <w:div w:id="1001587469">
      <w:marLeft w:val="640"/>
      <w:marRight w:val="0"/>
      <w:marTop w:val="0"/>
      <w:marBottom w:val="0"/>
      <w:divBdr>
        <w:top w:val="none" w:sz="0" w:space="0" w:color="auto"/>
        <w:left w:val="none" w:sz="0" w:space="0" w:color="auto"/>
        <w:bottom w:val="none" w:sz="0" w:space="0" w:color="auto"/>
        <w:right w:val="none" w:sz="0" w:space="0" w:color="auto"/>
      </w:divBdr>
    </w:div>
    <w:div w:id="1002049977">
      <w:marLeft w:val="640"/>
      <w:marRight w:val="0"/>
      <w:marTop w:val="0"/>
      <w:marBottom w:val="0"/>
      <w:divBdr>
        <w:top w:val="none" w:sz="0" w:space="0" w:color="auto"/>
        <w:left w:val="none" w:sz="0" w:space="0" w:color="auto"/>
        <w:bottom w:val="none" w:sz="0" w:space="0" w:color="auto"/>
        <w:right w:val="none" w:sz="0" w:space="0" w:color="auto"/>
      </w:divBdr>
    </w:div>
    <w:div w:id="1002127571">
      <w:marLeft w:val="640"/>
      <w:marRight w:val="0"/>
      <w:marTop w:val="0"/>
      <w:marBottom w:val="0"/>
      <w:divBdr>
        <w:top w:val="none" w:sz="0" w:space="0" w:color="auto"/>
        <w:left w:val="none" w:sz="0" w:space="0" w:color="auto"/>
        <w:bottom w:val="none" w:sz="0" w:space="0" w:color="auto"/>
        <w:right w:val="none" w:sz="0" w:space="0" w:color="auto"/>
      </w:divBdr>
    </w:div>
    <w:div w:id="1002852227">
      <w:marLeft w:val="640"/>
      <w:marRight w:val="0"/>
      <w:marTop w:val="0"/>
      <w:marBottom w:val="0"/>
      <w:divBdr>
        <w:top w:val="none" w:sz="0" w:space="0" w:color="auto"/>
        <w:left w:val="none" w:sz="0" w:space="0" w:color="auto"/>
        <w:bottom w:val="none" w:sz="0" w:space="0" w:color="auto"/>
        <w:right w:val="none" w:sz="0" w:space="0" w:color="auto"/>
      </w:divBdr>
    </w:div>
    <w:div w:id="1002856377">
      <w:marLeft w:val="640"/>
      <w:marRight w:val="0"/>
      <w:marTop w:val="0"/>
      <w:marBottom w:val="0"/>
      <w:divBdr>
        <w:top w:val="none" w:sz="0" w:space="0" w:color="auto"/>
        <w:left w:val="none" w:sz="0" w:space="0" w:color="auto"/>
        <w:bottom w:val="none" w:sz="0" w:space="0" w:color="auto"/>
        <w:right w:val="none" w:sz="0" w:space="0" w:color="auto"/>
      </w:divBdr>
    </w:div>
    <w:div w:id="1003514458">
      <w:marLeft w:val="640"/>
      <w:marRight w:val="0"/>
      <w:marTop w:val="0"/>
      <w:marBottom w:val="0"/>
      <w:divBdr>
        <w:top w:val="none" w:sz="0" w:space="0" w:color="auto"/>
        <w:left w:val="none" w:sz="0" w:space="0" w:color="auto"/>
        <w:bottom w:val="none" w:sz="0" w:space="0" w:color="auto"/>
        <w:right w:val="none" w:sz="0" w:space="0" w:color="auto"/>
      </w:divBdr>
    </w:div>
    <w:div w:id="1003554592">
      <w:marLeft w:val="640"/>
      <w:marRight w:val="0"/>
      <w:marTop w:val="0"/>
      <w:marBottom w:val="0"/>
      <w:divBdr>
        <w:top w:val="none" w:sz="0" w:space="0" w:color="auto"/>
        <w:left w:val="none" w:sz="0" w:space="0" w:color="auto"/>
        <w:bottom w:val="none" w:sz="0" w:space="0" w:color="auto"/>
        <w:right w:val="none" w:sz="0" w:space="0" w:color="auto"/>
      </w:divBdr>
    </w:div>
    <w:div w:id="1004239028">
      <w:marLeft w:val="640"/>
      <w:marRight w:val="0"/>
      <w:marTop w:val="0"/>
      <w:marBottom w:val="0"/>
      <w:divBdr>
        <w:top w:val="none" w:sz="0" w:space="0" w:color="auto"/>
        <w:left w:val="none" w:sz="0" w:space="0" w:color="auto"/>
        <w:bottom w:val="none" w:sz="0" w:space="0" w:color="auto"/>
        <w:right w:val="none" w:sz="0" w:space="0" w:color="auto"/>
      </w:divBdr>
    </w:div>
    <w:div w:id="1004285661">
      <w:marLeft w:val="640"/>
      <w:marRight w:val="0"/>
      <w:marTop w:val="0"/>
      <w:marBottom w:val="0"/>
      <w:divBdr>
        <w:top w:val="none" w:sz="0" w:space="0" w:color="auto"/>
        <w:left w:val="none" w:sz="0" w:space="0" w:color="auto"/>
        <w:bottom w:val="none" w:sz="0" w:space="0" w:color="auto"/>
        <w:right w:val="none" w:sz="0" w:space="0" w:color="auto"/>
      </w:divBdr>
    </w:div>
    <w:div w:id="1004549580">
      <w:marLeft w:val="640"/>
      <w:marRight w:val="0"/>
      <w:marTop w:val="0"/>
      <w:marBottom w:val="0"/>
      <w:divBdr>
        <w:top w:val="none" w:sz="0" w:space="0" w:color="auto"/>
        <w:left w:val="none" w:sz="0" w:space="0" w:color="auto"/>
        <w:bottom w:val="none" w:sz="0" w:space="0" w:color="auto"/>
        <w:right w:val="none" w:sz="0" w:space="0" w:color="auto"/>
      </w:divBdr>
    </w:div>
    <w:div w:id="1005937436">
      <w:marLeft w:val="640"/>
      <w:marRight w:val="0"/>
      <w:marTop w:val="0"/>
      <w:marBottom w:val="0"/>
      <w:divBdr>
        <w:top w:val="none" w:sz="0" w:space="0" w:color="auto"/>
        <w:left w:val="none" w:sz="0" w:space="0" w:color="auto"/>
        <w:bottom w:val="none" w:sz="0" w:space="0" w:color="auto"/>
        <w:right w:val="none" w:sz="0" w:space="0" w:color="auto"/>
      </w:divBdr>
    </w:div>
    <w:div w:id="1006715436">
      <w:marLeft w:val="640"/>
      <w:marRight w:val="0"/>
      <w:marTop w:val="0"/>
      <w:marBottom w:val="0"/>
      <w:divBdr>
        <w:top w:val="none" w:sz="0" w:space="0" w:color="auto"/>
        <w:left w:val="none" w:sz="0" w:space="0" w:color="auto"/>
        <w:bottom w:val="none" w:sz="0" w:space="0" w:color="auto"/>
        <w:right w:val="none" w:sz="0" w:space="0" w:color="auto"/>
      </w:divBdr>
    </w:div>
    <w:div w:id="1008210980">
      <w:marLeft w:val="640"/>
      <w:marRight w:val="0"/>
      <w:marTop w:val="0"/>
      <w:marBottom w:val="0"/>
      <w:divBdr>
        <w:top w:val="none" w:sz="0" w:space="0" w:color="auto"/>
        <w:left w:val="none" w:sz="0" w:space="0" w:color="auto"/>
        <w:bottom w:val="none" w:sz="0" w:space="0" w:color="auto"/>
        <w:right w:val="none" w:sz="0" w:space="0" w:color="auto"/>
      </w:divBdr>
    </w:div>
    <w:div w:id="1008291644">
      <w:marLeft w:val="640"/>
      <w:marRight w:val="0"/>
      <w:marTop w:val="0"/>
      <w:marBottom w:val="0"/>
      <w:divBdr>
        <w:top w:val="none" w:sz="0" w:space="0" w:color="auto"/>
        <w:left w:val="none" w:sz="0" w:space="0" w:color="auto"/>
        <w:bottom w:val="none" w:sz="0" w:space="0" w:color="auto"/>
        <w:right w:val="none" w:sz="0" w:space="0" w:color="auto"/>
      </w:divBdr>
    </w:div>
    <w:div w:id="1008407600">
      <w:marLeft w:val="640"/>
      <w:marRight w:val="0"/>
      <w:marTop w:val="0"/>
      <w:marBottom w:val="0"/>
      <w:divBdr>
        <w:top w:val="none" w:sz="0" w:space="0" w:color="auto"/>
        <w:left w:val="none" w:sz="0" w:space="0" w:color="auto"/>
        <w:bottom w:val="none" w:sz="0" w:space="0" w:color="auto"/>
        <w:right w:val="none" w:sz="0" w:space="0" w:color="auto"/>
      </w:divBdr>
    </w:div>
    <w:div w:id="1009680294">
      <w:marLeft w:val="640"/>
      <w:marRight w:val="0"/>
      <w:marTop w:val="0"/>
      <w:marBottom w:val="0"/>
      <w:divBdr>
        <w:top w:val="none" w:sz="0" w:space="0" w:color="auto"/>
        <w:left w:val="none" w:sz="0" w:space="0" w:color="auto"/>
        <w:bottom w:val="none" w:sz="0" w:space="0" w:color="auto"/>
        <w:right w:val="none" w:sz="0" w:space="0" w:color="auto"/>
      </w:divBdr>
    </w:div>
    <w:div w:id="1009990259">
      <w:marLeft w:val="640"/>
      <w:marRight w:val="0"/>
      <w:marTop w:val="0"/>
      <w:marBottom w:val="0"/>
      <w:divBdr>
        <w:top w:val="none" w:sz="0" w:space="0" w:color="auto"/>
        <w:left w:val="none" w:sz="0" w:space="0" w:color="auto"/>
        <w:bottom w:val="none" w:sz="0" w:space="0" w:color="auto"/>
        <w:right w:val="none" w:sz="0" w:space="0" w:color="auto"/>
      </w:divBdr>
    </w:div>
    <w:div w:id="1010064636">
      <w:marLeft w:val="640"/>
      <w:marRight w:val="0"/>
      <w:marTop w:val="0"/>
      <w:marBottom w:val="0"/>
      <w:divBdr>
        <w:top w:val="none" w:sz="0" w:space="0" w:color="auto"/>
        <w:left w:val="none" w:sz="0" w:space="0" w:color="auto"/>
        <w:bottom w:val="none" w:sz="0" w:space="0" w:color="auto"/>
        <w:right w:val="none" w:sz="0" w:space="0" w:color="auto"/>
      </w:divBdr>
    </w:div>
    <w:div w:id="1010256877">
      <w:marLeft w:val="640"/>
      <w:marRight w:val="0"/>
      <w:marTop w:val="0"/>
      <w:marBottom w:val="0"/>
      <w:divBdr>
        <w:top w:val="none" w:sz="0" w:space="0" w:color="auto"/>
        <w:left w:val="none" w:sz="0" w:space="0" w:color="auto"/>
        <w:bottom w:val="none" w:sz="0" w:space="0" w:color="auto"/>
        <w:right w:val="none" w:sz="0" w:space="0" w:color="auto"/>
      </w:divBdr>
    </w:div>
    <w:div w:id="1011757532">
      <w:marLeft w:val="640"/>
      <w:marRight w:val="0"/>
      <w:marTop w:val="0"/>
      <w:marBottom w:val="0"/>
      <w:divBdr>
        <w:top w:val="none" w:sz="0" w:space="0" w:color="auto"/>
        <w:left w:val="none" w:sz="0" w:space="0" w:color="auto"/>
        <w:bottom w:val="none" w:sz="0" w:space="0" w:color="auto"/>
        <w:right w:val="none" w:sz="0" w:space="0" w:color="auto"/>
      </w:divBdr>
    </w:div>
    <w:div w:id="1011908334">
      <w:marLeft w:val="640"/>
      <w:marRight w:val="0"/>
      <w:marTop w:val="0"/>
      <w:marBottom w:val="0"/>
      <w:divBdr>
        <w:top w:val="none" w:sz="0" w:space="0" w:color="auto"/>
        <w:left w:val="none" w:sz="0" w:space="0" w:color="auto"/>
        <w:bottom w:val="none" w:sz="0" w:space="0" w:color="auto"/>
        <w:right w:val="none" w:sz="0" w:space="0" w:color="auto"/>
      </w:divBdr>
    </w:div>
    <w:div w:id="1012143287">
      <w:marLeft w:val="640"/>
      <w:marRight w:val="0"/>
      <w:marTop w:val="0"/>
      <w:marBottom w:val="0"/>
      <w:divBdr>
        <w:top w:val="none" w:sz="0" w:space="0" w:color="auto"/>
        <w:left w:val="none" w:sz="0" w:space="0" w:color="auto"/>
        <w:bottom w:val="none" w:sz="0" w:space="0" w:color="auto"/>
        <w:right w:val="none" w:sz="0" w:space="0" w:color="auto"/>
      </w:divBdr>
    </w:div>
    <w:div w:id="1012992900">
      <w:marLeft w:val="640"/>
      <w:marRight w:val="0"/>
      <w:marTop w:val="0"/>
      <w:marBottom w:val="0"/>
      <w:divBdr>
        <w:top w:val="none" w:sz="0" w:space="0" w:color="auto"/>
        <w:left w:val="none" w:sz="0" w:space="0" w:color="auto"/>
        <w:bottom w:val="none" w:sz="0" w:space="0" w:color="auto"/>
        <w:right w:val="none" w:sz="0" w:space="0" w:color="auto"/>
      </w:divBdr>
    </w:div>
    <w:div w:id="1015114105">
      <w:marLeft w:val="640"/>
      <w:marRight w:val="0"/>
      <w:marTop w:val="0"/>
      <w:marBottom w:val="0"/>
      <w:divBdr>
        <w:top w:val="none" w:sz="0" w:space="0" w:color="auto"/>
        <w:left w:val="none" w:sz="0" w:space="0" w:color="auto"/>
        <w:bottom w:val="none" w:sz="0" w:space="0" w:color="auto"/>
        <w:right w:val="none" w:sz="0" w:space="0" w:color="auto"/>
      </w:divBdr>
    </w:div>
    <w:div w:id="1015880970">
      <w:marLeft w:val="640"/>
      <w:marRight w:val="0"/>
      <w:marTop w:val="0"/>
      <w:marBottom w:val="0"/>
      <w:divBdr>
        <w:top w:val="none" w:sz="0" w:space="0" w:color="auto"/>
        <w:left w:val="none" w:sz="0" w:space="0" w:color="auto"/>
        <w:bottom w:val="none" w:sz="0" w:space="0" w:color="auto"/>
        <w:right w:val="none" w:sz="0" w:space="0" w:color="auto"/>
      </w:divBdr>
    </w:div>
    <w:div w:id="1016079659">
      <w:marLeft w:val="640"/>
      <w:marRight w:val="0"/>
      <w:marTop w:val="0"/>
      <w:marBottom w:val="0"/>
      <w:divBdr>
        <w:top w:val="none" w:sz="0" w:space="0" w:color="auto"/>
        <w:left w:val="none" w:sz="0" w:space="0" w:color="auto"/>
        <w:bottom w:val="none" w:sz="0" w:space="0" w:color="auto"/>
        <w:right w:val="none" w:sz="0" w:space="0" w:color="auto"/>
      </w:divBdr>
    </w:div>
    <w:div w:id="1017346571">
      <w:marLeft w:val="640"/>
      <w:marRight w:val="0"/>
      <w:marTop w:val="0"/>
      <w:marBottom w:val="0"/>
      <w:divBdr>
        <w:top w:val="none" w:sz="0" w:space="0" w:color="auto"/>
        <w:left w:val="none" w:sz="0" w:space="0" w:color="auto"/>
        <w:bottom w:val="none" w:sz="0" w:space="0" w:color="auto"/>
        <w:right w:val="none" w:sz="0" w:space="0" w:color="auto"/>
      </w:divBdr>
    </w:div>
    <w:div w:id="1018853922">
      <w:marLeft w:val="640"/>
      <w:marRight w:val="0"/>
      <w:marTop w:val="0"/>
      <w:marBottom w:val="0"/>
      <w:divBdr>
        <w:top w:val="none" w:sz="0" w:space="0" w:color="auto"/>
        <w:left w:val="none" w:sz="0" w:space="0" w:color="auto"/>
        <w:bottom w:val="none" w:sz="0" w:space="0" w:color="auto"/>
        <w:right w:val="none" w:sz="0" w:space="0" w:color="auto"/>
      </w:divBdr>
    </w:div>
    <w:div w:id="1019240269">
      <w:marLeft w:val="640"/>
      <w:marRight w:val="0"/>
      <w:marTop w:val="0"/>
      <w:marBottom w:val="0"/>
      <w:divBdr>
        <w:top w:val="none" w:sz="0" w:space="0" w:color="auto"/>
        <w:left w:val="none" w:sz="0" w:space="0" w:color="auto"/>
        <w:bottom w:val="none" w:sz="0" w:space="0" w:color="auto"/>
        <w:right w:val="none" w:sz="0" w:space="0" w:color="auto"/>
      </w:divBdr>
    </w:div>
    <w:div w:id="1019355867">
      <w:marLeft w:val="640"/>
      <w:marRight w:val="0"/>
      <w:marTop w:val="0"/>
      <w:marBottom w:val="0"/>
      <w:divBdr>
        <w:top w:val="none" w:sz="0" w:space="0" w:color="auto"/>
        <w:left w:val="none" w:sz="0" w:space="0" w:color="auto"/>
        <w:bottom w:val="none" w:sz="0" w:space="0" w:color="auto"/>
        <w:right w:val="none" w:sz="0" w:space="0" w:color="auto"/>
      </w:divBdr>
    </w:div>
    <w:div w:id="1019891040">
      <w:marLeft w:val="640"/>
      <w:marRight w:val="0"/>
      <w:marTop w:val="0"/>
      <w:marBottom w:val="0"/>
      <w:divBdr>
        <w:top w:val="none" w:sz="0" w:space="0" w:color="auto"/>
        <w:left w:val="none" w:sz="0" w:space="0" w:color="auto"/>
        <w:bottom w:val="none" w:sz="0" w:space="0" w:color="auto"/>
        <w:right w:val="none" w:sz="0" w:space="0" w:color="auto"/>
      </w:divBdr>
    </w:div>
    <w:div w:id="1020666337">
      <w:marLeft w:val="640"/>
      <w:marRight w:val="0"/>
      <w:marTop w:val="0"/>
      <w:marBottom w:val="0"/>
      <w:divBdr>
        <w:top w:val="none" w:sz="0" w:space="0" w:color="auto"/>
        <w:left w:val="none" w:sz="0" w:space="0" w:color="auto"/>
        <w:bottom w:val="none" w:sz="0" w:space="0" w:color="auto"/>
        <w:right w:val="none" w:sz="0" w:space="0" w:color="auto"/>
      </w:divBdr>
    </w:div>
    <w:div w:id="1020814258">
      <w:marLeft w:val="640"/>
      <w:marRight w:val="0"/>
      <w:marTop w:val="0"/>
      <w:marBottom w:val="0"/>
      <w:divBdr>
        <w:top w:val="none" w:sz="0" w:space="0" w:color="auto"/>
        <w:left w:val="none" w:sz="0" w:space="0" w:color="auto"/>
        <w:bottom w:val="none" w:sz="0" w:space="0" w:color="auto"/>
        <w:right w:val="none" w:sz="0" w:space="0" w:color="auto"/>
      </w:divBdr>
    </w:div>
    <w:div w:id="1021469976">
      <w:marLeft w:val="640"/>
      <w:marRight w:val="0"/>
      <w:marTop w:val="0"/>
      <w:marBottom w:val="0"/>
      <w:divBdr>
        <w:top w:val="none" w:sz="0" w:space="0" w:color="auto"/>
        <w:left w:val="none" w:sz="0" w:space="0" w:color="auto"/>
        <w:bottom w:val="none" w:sz="0" w:space="0" w:color="auto"/>
        <w:right w:val="none" w:sz="0" w:space="0" w:color="auto"/>
      </w:divBdr>
    </w:div>
    <w:div w:id="1021854228">
      <w:marLeft w:val="640"/>
      <w:marRight w:val="0"/>
      <w:marTop w:val="0"/>
      <w:marBottom w:val="0"/>
      <w:divBdr>
        <w:top w:val="none" w:sz="0" w:space="0" w:color="auto"/>
        <w:left w:val="none" w:sz="0" w:space="0" w:color="auto"/>
        <w:bottom w:val="none" w:sz="0" w:space="0" w:color="auto"/>
        <w:right w:val="none" w:sz="0" w:space="0" w:color="auto"/>
      </w:divBdr>
    </w:div>
    <w:div w:id="1021931461">
      <w:marLeft w:val="640"/>
      <w:marRight w:val="0"/>
      <w:marTop w:val="0"/>
      <w:marBottom w:val="0"/>
      <w:divBdr>
        <w:top w:val="none" w:sz="0" w:space="0" w:color="auto"/>
        <w:left w:val="none" w:sz="0" w:space="0" w:color="auto"/>
        <w:bottom w:val="none" w:sz="0" w:space="0" w:color="auto"/>
        <w:right w:val="none" w:sz="0" w:space="0" w:color="auto"/>
      </w:divBdr>
    </w:div>
    <w:div w:id="1022055847">
      <w:marLeft w:val="640"/>
      <w:marRight w:val="0"/>
      <w:marTop w:val="0"/>
      <w:marBottom w:val="0"/>
      <w:divBdr>
        <w:top w:val="none" w:sz="0" w:space="0" w:color="auto"/>
        <w:left w:val="none" w:sz="0" w:space="0" w:color="auto"/>
        <w:bottom w:val="none" w:sz="0" w:space="0" w:color="auto"/>
        <w:right w:val="none" w:sz="0" w:space="0" w:color="auto"/>
      </w:divBdr>
    </w:div>
    <w:div w:id="1022361882">
      <w:marLeft w:val="640"/>
      <w:marRight w:val="0"/>
      <w:marTop w:val="0"/>
      <w:marBottom w:val="0"/>
      <w:divBdr>
        <w:top w:val="none" w:sz="0" w:space="0" w:color="auto"/>
        <w:left w:val="none" w:sz="0" w:space="0" w:color="auto"/>
        <w:bottom w:val="none" w:sz="0" w:space="0" w:color="auto"/>
        <w:right w:val="none" w:sz="0" w:space="0" w:color="auto"/>
      </w:divBdr>
    </w:div>
    <w:div w:id="1022434014">
      <w:marLeft w:val="640"/>
      <w:marRight w:val="0"/>
      <w:marTop w:val="0"/>
      <w:marBottom w:val="0"/>
      <w:divBdr>
        <w:top w:val="none" w:sz="0" w:space="0" w:color="auto"/>
        <w:left w:val="none" w:sz="0" w:space="0" w:color="auto"/>
        <w:bottom w:val="none" w:sz="0" w:space="0" w:color="auto"/>
        <w:right w:val="none" w:sz="0" w:space="0" w:color="auto"/>
      </w:divBdr>
    </w:div>
    <w:div w:id="1024095674">
      <w:marLeft w:val="640"/>
      <w:marRight w:val="0"/>
      <w:marTop w:val="0"/>
      <w:marBottom w:val="0"/>
      <w:divBdr>
        <w:top w:val="none" w:sz="0" w:space="0" w:color="auto"/>
        <w:left w:val="none" w:sz="0" w:space="0" w:color="auto"/>
        <w:bottom w:val="none" w:sz="0" w:space="0" w:color="auto"/>
        <w:right w:val="none" w:sz="0" w:space="0" w:color="auto"/>
      </w:divBdr>
    </w:div>
    <w:div w:id="1025908748">
      <w:marLeft w:val="640"/>
      <w:marRight w:val="0"/>
      <w:marTop w:val="0"/>
      <w:marBottom w:val="0"/>
      <w:divBdr>
        <w:top w:val="none" w:sz="0" w:space="0" w:color="auto"/>
        <w:left w:val="none" w:sz="0" w:space="0" w:color="auto"/>
        <w:bottom w:val="none" w:sz="0" w:space="0" w:color="auto"/>
        <w:right w:val="none" w:sz="0" w:space="0" w:color="auto"/>
      </w:divBdr>
    </w:div>
    <w:div w:id="1027020408">
      <w:marLeft w:val="640"/>
      <w:marRight w:val="0"/>
      <w:marTop w:val="0"/>
      <w:marBottom w:val="0"/>
      <w:divBdr>
        <w:top w:val="none" w:sz="0" w:space="0" w:color="auto"/>
        <w:left w:val="none" w:sz="0" w:space="0" w:color="auto"/>
        <w:bottom w:val="none" w:sz="0" w:space="0" w:color="auto"/>
        <w:right w:val="none" w:sz="0" w:space="0" w:color="auto"/>
      </w:divBdr>
    </w:div>
    <w:div w:id="1028524179">
      <w:marLeft w:val="640"/>
      <w:marRight w:val="0"/>
      <w:marTop w:val="0"/>
      <w:marBottom w:val="0"/>
      <w:divBdr>
        <w:top w:val="none" w:sz="0" w:space="0" w:color="auto"/>
        <w:left w:val="none" w:sz="0" w:space="0" w:color="auto"/>
        <w:bottom w:val="none" w:sz="0" w:space="0" w:color="auto"/>
        <w:right w:val="none" w:sz="0" w:space="0" w:color="auto"/>
      </w:divBdr>
    </w:div>
    <w:div w:id="1028798144">
      <w:marLeft w:val="640"/>
      <w:marRight w:val="0"/>
      <w:marTop w:val="0"/>
      <w:marBottom w:val="0"/>
      <w:divBdr>
        <w:top w:val="none" w:sz="0" w:space="0" w:color="auto"/>
        <w:left w:val="none" w:sz="0" w:space="0" w:color="auto"/>
        <w:bottom w:val="none" w:sz="0" w:space="0" w:color="auto"/>
        <w:right w:val="none" w:sz="0" w:space="0" w:color="auto"/>
      </w:divBdr>
    </w:div>
    <w:div w:id="1029111888">
      <w:marLeft w:val="640"/>
      <w:marRight w:val="0"/>
      <w:marTop w:val="0"/>
      <w:marBottom w:val="0"/>
      <w:divBdr>
        <w:top w:val="none" w:sz="0" w:space="0" w:color="auto"/>
        <w:left w:val="none" w:sz="0" w:space="0" w:color="auto"/>
        <w:bottom w:val="none" w:sz="0" w:space="0" w:color="auto"/>
        <w:right w:val="none" w:sz="0" w:space="0" w:color="auto"/>
      </w:divBdr>
    </w:div>
    <w:div w:id="1029185629">
      <w:marLeft w:val="640"/>
      <w:marRight w:val="0"/>
      <w:marTop w:val="0"/>
      <w:marBottom w:val="0"/>
      <w:divBdr>
        <w:top w:val="none" w:sz="0" w:space="0" w:color="auto"/>
        <w:left w:val="none" w:sz="0" w:space="0" w:color="auto"/>
        <w:bottom w:val="none" w:sz="0" w:space="0" w:color="auto"/>
        <w:right w:val="none" w:sz="0" w:space="0" w:color="auto"/>
      </w:divBdr>
    </w:div>
    <w:div w:id="1030112027">
      <w:marLeft w:val="640"/>
      <w:marRight w:val="0"/>
      <w:marTop w:val="0"/>
      <w:marBottom w:val="0"/>
      <w:divBdr>
        <w:top w:val="none" w:sz="0" w:space="0" w:color="auto"/>
        <w:left w:val="none" w:sz="0" w:space="0" w:color="auto"/>
        <w:bottom w:val="none" w:sz="0" w:space="0" w:color="auto"/>
        <w:right w:val="none" w:sz="0" w:space="0" w:color="auto"/>
      </w:divBdr>
    </w:div>
    <w:div w:id="1030183620">
      <w:marLeft w:val="640"/>
      <w:marRight w:val="0"/>
      <w:marTop w:val="0"/>
      <w:marBottom w:val="0"/>
      <w:divBdr>
        <w:top w:val="none" w:sz="0" w:space="0" w:color="auto"/>
        <w:left w:val="none" w:sz="0" w:space="0" w:color="auto"/>
        <w:bottom w:val="none" w:sz="0" w:space="0" w:color="auto"/>
        <w:right w:val="none" w:sz="0" w:space="0" w:color="auto"/>
      </w:divBdr>
    </w:div>
    <w:div w:id="1030451013">
      <w:marLeft w:val="640"/>
      <w:marRight w:val="0"/>
      <w:marTop w:val="0"/>
      <w:marBottom w:val="0"/>
      <w:divBdr>
        <w:top w:val="none" w:sz="0" w:space="0" w:color="auto"/>
        <w:left w:val="none" w:sz="0" w:space="0" w:color="auto"/>
        <w:bottom w:val="none" w:sz="0" w:space="0" w:color="auto"/>
        <w:right w:val="none" w:sz="0" w:space="0" w:color="auto"/>
      </w:divBdr>
    </w:div>
    <w:div w:id="1030492344">
      <w:marLeft w:val="640"/>
      <w:marRight w:val="0"/>
      <w:marTop w:val="0"/>
      <w:marBottom w:val="0"/>
      <w:divBdr>
        <w:top w:val="none" w:sz="0" w:space="0" w:color="auto"/>
        <w:left w:val="none" w:sz="0" w:space="0" w:color="auto"/>
        <w:bottom w:val="none" w:sz="0" w:space="0" w:color="auto"/>
        <w:right w:val="none" w:sz="0" w:space="0" w:color="auto"/>
      </w:divBdr>
    </w:div>
    <w:div w:id="1030643740">
      <w:marLeft w:val="640"/>
      <w:marRight w:val="0"/>
      <w:marTop w:val="0"/>
      <w:marBottom w:val="0"/>
      <w:divBdr>
        <w:top w:val="none" w:sz="0" w:space="0" w:color="auto"/>
        <w:left w:val="none" w:sz="0" w:space="0" w:color="auto"/>
        <w:bottom w:val="none" w:sz="0" w:space="0" w:color="auto"/>
        <w:right w:val="none" w:sz="0" w:space="0" w:color="auto"/>
      </w:divBdr>
    </w:div>
    <w:div w:id="1031298657">
      <w:marLeft w:val="640"/>
      <w:marRight w:val="0"/>
      <w:marTop w:val="0"/>
      <w:marBottom w:val="0"/>
      <w:divBdr>
        <w:top w:val="none" w:sz="0" w:space="0" w:color="auto"/>
        <w:left w:val="none" w:sz="0" w:space="0" w:color="auto"/>
        <w:bottom w:val="none" w:sz="0" w:space="0" w:color="auto"/>
        <w:right w:val="none" w:sz="0" w:space="0" w:color="auto"/>
      </w:divBdr>
    </w:div>
    <w:div w:id="1031607780">
      <w:marLeft w:val="640"/>
      <w:marRight w:val="0"/>
      <w:marTop w:val="0"/>
      <w:marBottom w:val="0"/>
      <w:divBdr>
        <w:top w:val="none" w:sz="0" w:space="0" w:color="auto"/>
        <w:left w:val="none" w:sz="0" w:space="0" w:color="auto"/>
        <w:bottom w:val="none" w:sz="0" w:space="0" w:color="auto"/>
        <w:right w:val="none" w:sz="0" w:space="0" w:color="auto"/>
      </w:divBdr>
    </w:div>
    <w:div w:id="1031765910">
      <w:marLeft w:val="640"/>
      <w:marRight w:val="0"/>
      <w:marTop w:val="0"/>
      <w:marBottom w:val="0"/>
      <w:divBdr>
        <w:top w:val="none" w:sz="0" w:space="0" w:color="auto"/>
        <w:left w:val="none" w:sz="0" w:space="0" w:color="auto"/>
        <w:bottom w:val="none" w:sz="0" w:space="0" w:color="auto"/>
        <w:right w:val="none" w:sz="0" w:space="0" w:color="auto"/>
      </w:divBdr>
    </w:div>
    <w:div w:id="1032221190">
      <w:marLeft w:val="640"/>
      <w:marRight w:val="0"/>
      <w:marTop w:val="0"/>
      <w:marBottom w:val="0"/>
      <w:divBdr>
        <w:top w:val="none" w:sz="0" w:space="0" w:color="auto"/>
        <w:left w:val="none" w:sz="0" w:space="0" w:color="auto"/>
        <w:bottom w:val="none" w:sz="0" w:space="0" w:color="auto"/>
        <w:right w:val="none" w:sz="0" w:space="0" w:color="auto"/>
      </w:divBdr>
    </w:div>
    <w:div w:id="1032464529">
      <w:marLeft w:val="640"/>
      <w:marRight w:val="0"/>
      <w:marTop w:val="0"/>
      <w:marBottom w:val="0"/>
      <w:divBdr>
        <w:top w:val="none" w:sz="0" w:space="0" w:color="auto"/>
        <w:left w:val="none" w:sz="0" w:space="0" w:color="auto"/>
        <w:bottom w:val="none" w:sz="0" w:space="0" w:color="auto"/>
        <w:right w:val="none" w:sz="0" w:space="0" w:color="auto"/>
      </w:divBdr>
    </w:div>
    <w:div w:id="1032997746">
      <w:marLeft w:val="640"/>
      <w:marRight w:val="0"/>
      <w:marTop w:val="0"/>
      <w:marBottom w:val="0"/>
      <w:divBdr>
        <w:top w:val="none" w:sz="0" w:space="0" w:color="auto"/>
        <w:left w:val="none" w:sz="0" w:space="0" w:color="auto"/>
        <w:bottom w:val="none" w:sz="0" w:space="0" w:color="auto"/>
        <w:right w:val="none" w:sz="0" w:space="0" w:color="auto"/>
      </w:divBdr>
    </w:div>
    <w:div w:id="1034237173">
      <w:marLeft w:val="640"/>
      <w:marRight w:val="0"/>
      <w:marTop w:val="0"/>
      <w:marBottom w:val="0"/>
      <w:divBdr>
        <w:top w:val="none" w:sz="0" w:space="0" w:color="auto"/>
        <w:left w:val="none" w:sz="0" w:space="0" w:color="auto"/>
        <w:bottom w:val="none" w:sz="0" w:space="0" w:color="auto"/>
        <w:right w:val="none" w:sz="0" w:space="0" w:color="auto"/>
      </w:divBdr>
    </w:div>
    <w:div w:id="1035034433">
      <w:marLeft w:val="640"/>
      <w:marRight w:val="0"/>
      <w:marTop w:val="0"/>
      <w:marBottom w:val="0"/>
      <w:divBdr>
        <w:top w:val="none" w:sz="0" w:space="0" w:color="auto"/>
        <w:left w:val="none" w:sz="0" w:space="0" w:color="auto"/>
        <w:bottom w:val="none" w:sz="0" w:space="0" w:color="auto"/>
        <w:right w:val="none" w:sz="0" w:space="0" w:color="auto"/>
      </w:divBdr>
    </w:div>
    <w:div w:id="1035233701">
      <w:marLeft w:val="640"/>
      <w:marRight w:val="0"/>
      <w:marTop w:val="0"/>
      <w:marBottom w:val="0"/>
      <w:divBdr>
        <w:top w:val="none" w:sz="0" w:space="0" w:color="auto"/>
        <w:left w:val="none" w:sz="0" w:space="0" w:color="auto"/>
        <w:bottom w:val="none" w:sz="0" w:space="0" w:color="auto"/>
        <w:right w:val="none" w:sz="0" w:space="0" w:color="auto"/>
      </w:divBdr>
    </w:div>
    <w:div w:id="1035425262">
      <w:marLeft w:val="640"/>
      <w:marRight w:val="0"/>
      <w:marTop w:val="0"/>
      <w:marBottom w:val="0"/>
      <w:divBdr>
        <w:top w:val="none" w:sz="0" w:space="0" w:color="auto"/>
        <w:left w:val="none" w:sz="0" w:space="0" w:color="auto"/>
        <w:bottom w:val="none" w:sz="0" w:space="0" w:color="auto"/>
        <w:right w:val="none" w:sz="0" w:space="0" w:color="auto"/>
      </w:divBdr>
    </w:div>
    <w:div w:id="1036126285">
      <w:marLeft w:val="640"/>
      <w:marRight w:val="0"/>
      <w:marTop w:val="0"/>
      <w:marBottom w:val="0"/>
      <w:divBdr>
        <w:top w:val="none" w:sz="0" w:space="0" w:color="auto"/>
        <w:left w:val="none" w:sz="0" w:space="0" w:color="auto"/>
        <w:bottom w:val="none" w:sz="0" w:space="0" w:color="auto"/>
        <w:right w:val="none" w:sz="0" w:space="0" w:color="auto"/>
      </w:divBdr>
    </w:div>
    <w:div w:id="1037045914">
      <w:marLeft w:val="640"/>
      <w:marRight w:val="0"/>
      <w:marTop w:val="0"/>
      <w:marBottom w:val="0"/>
      <w:divBdr>
        <w:top w:val="none" w:sz="0" w:space="0" w:color="auto"/>
        <w:left w:val="none" w:sz="0" w:space="0" w:color="auto"/>
        <w:bottom w:val="none" w:sz="0" w:space="0" w:color="auto"/>
        <w:right w:val="none" w:sz="0" w:space="0" w:color="auto"/>
      </w:divBdr>
    </w:div>
    <w:div w:id="1037048481">
      <w:marLeft w:val="640"/>
      <w:marRight w:val="0"/>
      <w:marTop w:val="0"/>
      <w:marBottom w:val="0"/>
      <w:divBdr>
        <w:top w:val="none" w:sz="0" w:space="0" w:color="auto"/>
        <w:left w:val="none" w:sz="0" w:space="0" w:color="auto"/>
        <w:bottom w:val="none" w:sz="0" w:space="0" w:color="auto"/>
        <w:right w:val="none" w:sz="0" w:space="0" w:color="auto"/>
      </w:divBdr>
    </w:div>
    <w:div w:id="1037390167">
      <w:marLeft w:val="640"/>
      <w:marRight w:val="0"/>
      <w:marTop w:val="0"/>
      <w:marBottom w:val="0"/>
      <w:divBdr>
        <w:top w:val="none" w:sz="0" w:space="0" w:color="auto"/>
        <w:left w:val="none" w:sz="0" w:space="0" w:color="auto"/>
        <w:bottom w:val="none" w:sz="0" w:space="0" w:color="auto"/>
        <w:right w:val="none" w:sz="0" w:space="0" w:color="auto"/>
      </w:divBdr>
    </w:div>
    <w:div w:id="1037853334">
      <w:marLeft w:val="640"/>
      <w:marRight w:val="0"/>
      <w:marTop w:val="0"/>
      <w:marBottom w:val="0"/>
      <w:divBdr>
        <w:top w:val="none" w:sz="0" w:space="0" w:color="auto"/>
        <w:left w:val="none" w:sz="0" w:space="0" w:color="auto"/>
        <w:bottom w:val="none" w:sz="0" w:space="0" w:color="auto"/>
        <w:right w:val="none" w:sz="0" w:space="0" w:color="auto"/>
      </w:divBdr>
    </w:div>
    <w:div w:id="1037898552">
      <w:marLeft w:val="640"/>
      <w:marRight w:val="0"/>
      <w:marTop w:val="0"/>
      <w:marBottom w:val="0"/>
      <w:divBdr>
        <w:top w:val="none" w:sz="0" w:space="0" w:color="auto"/>
        <w:left w:val="none" w:sz="0" w:space="0" w:color="auto"/>
        <w:bottom w:val="none" w:sz="0" w:space="0" w:color="auto"/>
        <w:right w:val="none" w:sz="0" w:space="0" w:color="auto"/>
      </w:divBdr>
    </w:div>
    <w:div w:id="1038352814">
      <w:marLeft w:val="640"/>
      <w:marRight w:val="0"/>
      <w:marTop w:val="0"/>
      <w:marBottom w:val="0"/>
      <w:divBdr>
        <w:top w:val="none" w:sz="0" w:space="0" w:color="auto"/>
        <w:left w:val="none" w:sz="0" w:space="0" w:color="auto"/>
        <w:bottom w:val="none" w:sz="0" w:space="0" w:color="auto"/>
        <w:right w:val="none" w:sz="0" w:space="0" w:color="auto"/>
      </w:divBdr>
    </w:div>
    <w:div w:id="1039012454">
      <w:marLeft w:val="640"/>
      <w:marRight w:val="0"/>
      <w:marTop w:val="0"/>
      <w:marBottom w:val="0"/>
      <w:divBdr>
        <w:top w:val="none" w:sz="0" w:space="0" w:color="auto"/>
        <w:left w:val="none" w:sz="0" w:space="0" w:color="auto"/>
        <w:bottom w:val="none" w:sz="0" w:space="0" w:color="auto"/>
        <w:right w:val="none" w:sz="0" w:space="0" w:color="auto"/>
      </w:divBdr>
    </w:div>
    <w:div w:id="1040010408">
      <w:marLeft w:val="640"/>
      <w:marRight w:val="0"/>
      <w:marTop w:val="0"/>
      <w:marBottom w:val="0"/>
      <w:divBdr>
        <w:top w:val="none" w:sz="0" w:space="0" w:color="auto"/>
        <w:left w:val="none" w:sz="0" w:space="0" w:color="auto"/>
        <w:bottom w:val="none" w:sz="0" w:space="0" w:color="auto"/>
        <w:right w:val="none" w:sz="0" w:space="0" w:color="auto"/>
      </w:divBdr>
    </w:div>
    <w:div w:id="1040083273">
      <w:marLeft w:val="640"/>
      <w:marRight w:val="0"/>
      <w:marTop w:val="0"/>
      <w:marBottom w:val="0"/>
      <w:divBdr>
        <w:top w:val="none" w:sz="0" w:space="0" w:color="auto"/>
        <w:left w:val="none" w:sz="0" w:space="0" w:color="auto"/>
        <w:bottom w:val="none" w:sz="0" w:space="0" w:color="auto"/>
        <w:right w:val="none" w:sz="0" w:space="0" w:color="auto"/>
      </w:divBdr>
    </w:div>
    <w:div w:id="1040128328">
      <w:marLeft w:val="640"/>
      <w:marRight w:val="0"/>
      <w:marTop w:val="0"/>
      <w:marBottom w:val="0"/>
      <w:divBdr>
        <w:top w:val="none" w:sz="0" w:space="0" w:color="auto"/>
        <w:left w:val="none" w:sz="0" w:space="0" w:color="auto"/>
        <w:bottom w:val="none" w:sz="0" w:space="0" w:color="auto"/>
        <w:right w:val="none" w:sz="0" w:space="0" w:color="auto"/>
      </w:divBdr>
    </w:div>
    <w:div w:id="1040544874">
      <w:marLeft w:val="640"/>
      <w:marRight w:val="0"/>
      <w:marTop w:val="0"/>
      <w:marBottom w:val="0"/>
      <w:divBdr>
        <w:top w:val="none" w:sz="0" w:space="0" w:color="auto"/>
        <w:left w:val="none" w:sz="0" w:space="0" w:color="auto"/>
        <w:bottom w:val="none" w:sz="0" w:space="0" w:color="auto"/>
        <w:right w:val="none" w:sz="0" w:space="0" w:color="auto"/>
      </w:divBdr>
    </w:div>
    <w:div w:id="1042099788">
      <w:marLeft w:val="640"/>
      <w:marRight w:val="0"/>
      <w:marTop w:val="0"/>
      <w:marBottom w:val="0"/>
      <w:divBdr>
        <w:top w:val="none" w:sz="0" w:space="0" w:color="auto"/>
        <w:left w:val="none" w:sz="0" w:space="0" w:color="auto"/>
        <w:bottom w:val="none" w:sz="0" w:space="0" w:color="auto"/>
        <w:right w:val="none" w:sz="0" w:space="0" w:color="auto"/>
      </w:divBdr>
    </w:div>
    <w:div w:id="1042100442">
      <w:marLeft w:val="640"/>
      <w:marRight w:val="0"/>
      <w:marTop w:val="0"/>
      <w:marBottom w:val="0"/>
      <w:divBdr>
        <w:top w:val="none" w:sz="0" w:space="0" w:color="auto"/>
        <w:left w:val="none" w:sz="0" w:space="0" w:color="auto"/>
        <w:bottom w:val="none" w:sz="0" w:space="0" w:color="auto"/>
        <w:right w:val="none" w:sz="0" w:space="0" w:color="auto"/>
      </w:divBdr>
    </w:div>
    <w:div w:id="1042363250">
      <w:marLeft w:val="640"/>
      <w:marRight w:val="0"/>
      <w:marTop w:val="0"/>
      <w:marBottom w:val="0"/>
      <w:divBdr>
        <w:top w:val="none" w:sz="0" w:space="0" w:color="auto"/>
        <w:left w:val="none" w:sz="0" w:space="0" w:color="auto"/>
        <w:bottom w:val="none" w:sz="0" w:space="0" w:color="auto"/>
        <w:right w:val="none" w:sz="0" w:space="0" w:color="auto"/>
      </w:divBdr>
    </w:div>
    <w:div w:id="1042708107">
      <w:marLeft w:val="640"/>
      <w:marRight w:val="0"/>
      <w:marTop w:val="0"/>
      <w:marBottom w:val="0"/>
      <w:divBdr>
        <w:top w:val="none" w:sz="0" w:space="0" w:color="auto"/>
        <w:left w:val="none" w:sz="0" w:space="0" w:color="auto"/>
        <w:bottom w:val="none" w:sz="0" w:space="0" w:color="auto"/>
        <w:right w:val="none" w:sz="0" w:space="0" w:color="auto"/>
      </w:divBdr>
    </w:div>
    <w:div w:id="1043333812">
      <w:marLeft w:val="640"/>
      <w:marRight w:val="0"/>
      <w:marTop w:val="0"/>
      <w:marBottom w:val="0"/>
      <w:divBdr>
        <w:top w:val="none" w:sz="0" w:space="0" w:color="auto"/>
        <w:left w:val="none" w:sz="0" w:space="0" w:color="auto"/>
        <w:bottom w:val="none" w:sz="0" w:space="0" w:color="auto"/>
        <w:right w:val="none" w:sz="0" w:space="0" w:color="auto"/>
      </w:divBdr>
    </w:div>
    <w:div w:id="1043603182">
      <w:marLeft w:val="640"/>
      <w:marRight w:val="0"/>
      <w:marTop w:val="0"/>
      <w:marBottom w:val="0"/>
      <w:divBdr>
        <w:top w:val="none" w:sz="0" w:space="0" w:color="auto"/>
        <w:left w:val="none" w:sz="0" w:space="0" w:color="auto"/>
        <w:bottom w:val="none" w:sz="0" w:space="0" w:color="auto"/>
        <w:right w:val="none" w:sz="0" w:space="0" w:color="auto"/>
      </w:divBdr>
    </w:div>
    <w:div w:id="1043867210">
      <w:marLeft w:val="640"/>
      <w:marRight w:val="0"/>
      <w:marTop w:val="0"/>
      <w:marBottom w:val="0"/>
      <w:divBdr>
        <w:top w:val="none" w:sz="0" w:space="0" w:color="auto"/>
        <w:left w:val="none" w:sz="0" w:space="0" w:color="auto"/>
        <w:bottom w:val="none" w:sz="0" w:space="0" w:color="auto"/>
        <w:right w:val="none" w:sz="0" w:space="0" w:color="auto"/>
      </w:divBdr>
    </w:div>
    <w:div w:id="1044057782">
      <w:marLeft w:val="640"/>
      <w:marRight w:val="0"/>
      <w:marTop w:val="0"/>
      <w:marBottom w:val="0"/>
      <w:divBdr>
        <w:top w:val="none" w:sz="0" w:space="0" w:color="auto"/>
        <w:left w:val="none" w:sz="0" w:space="0" w:color="auto"/>
        <w:bottom w:val="none" w:sz="0" w:space="0" w:color="auto"/>
        <w:right w:val="none" w:sz="0" w:space="0" w:color="auto"/>
      </w:divBdr>
    </w:div>
    <w:div w:id="1044329501">
      <w:marLeft w:val="640"/>
      <w:marRight w:val="0"/>
      <w:marTop w:val="0"/>
      <w:marBottom w:val="0"/>
      <w:divBdr>
        <w:top w:val="none" w:sz="0" w:space="0" w:color="auto"/>
        <w:left w:val="none" w:sz="0" w:space="0" w:color="auto"/>
        <w:bottom w:val="none" w:sz="0" w:space="0" w:color="auto"/>
        <w:right w:val="none" w:sz="0" w:space="0" w:color="auto"/>
      </w:divBdr>
    </w:div>
    <w:div w:id="1044644873">
      <w:marLeft w:val="640"/>
      <w:marRight w:val="0"/>
      <w:marTop w:val="0"/>
      <w:marBottom w:val="0"/>
      <w:divBdr>
        <w:top w:val="none" w:sz="0" w:space="0" w:color="auto"/>
        <w:left w:val="none" w:sz="0" w:space="0" w:color="auto"/>
        <w:bottom w:val="none" w:sz="0" w:space="0" w:color="auto"/>
        <w:right w:val="none" w:sz="0" w:space="0" w:color="auto"/>
      </w:divBdr>
    </w:div>
    <w:div w:id="1044719301">
      <w:marLeft w:val="640"/>
      <w:marRight w:val="0"/>
      <w:marTop w:val="0"/>
      <w:marBottom w:val="0"/>
      <w:divBdr>
        <w:top w:val="none" w:sz="0" w:space="0" w:color="auto"/>
        <w:left w:val="none" w:sz="0" w:space="0" w:color="auto"/>
        <w:bottom w:val="none" w:sz="0" w:space="0" w:color="auto"/>
        <w:right w:val="none" w:sz="0" w:space="0" w:color="auto"/>
      </w:divBdr>
    </w:div>
    <w:div w:id="1044863427">
      <w:marLeft w:val="640"/>
      <w:marRight w:val="0"/>
      <w:marTop w:val="0"/>
      <w:marBottom w:val="0"/>
      <w:divBdr>
        <w:top w:val="none" w:sz="0" w:space="0" w:color="auto"/>
        <w:left w:val="none" w:sz="0" w:space="0" w:color="auto"/>
        <w:bottom w:val="none" w:sz="0" w:space="0" w:color="auto"/>
        <w:right w:val="none" w:sz="0" w:space="0" w:color="auto"/>
      </w:divBdr>
    </w:div>
    <w:div w:id="1044982606">
      <w:marLeft w:val="640"/>
      <w:marRight w:val="0"/>
      <w:marTop w:val="0"/>
      <w:marBottom w:val="0"/>
      <w:divBdr>
        <w:top w:val="none" w:sz="0" w:space="0" w:color="auto"/>
        <w:left w:val="none" w:sz="0" w:space="0" w:color="auto"/>
        <w:bottom w:val="none" w:sz="0" w:space="0" w:color="auto"/>
        <w:right w:val="none" w:sz="0" w:space="0" w:color="auto"/>
      </w:divBdr>
    </w:div>
    <w:div w:id="1045447705">
      <w:marLeft w:val="640"/>
      <w:marRight w:val="0"/>
      <w:marTop w:val="0"/>
      <w:marBottom w:val="0"/>
      <w:divBdr>
        <w:top w:val="none" w:sz="0" w:space="0" w:color="auto"/>
        <w:left w:val="none" w:sz="0" w:space="0" w:color="auto"/>
        <w:bottom w:val="none" w:sz="0" w:space="0" w:color="auto"/>
        <w:right w:val="none" w:sz="0" w:space="0" w:color="auto"/>
      </w:divBdr>
    </w:div>
    <w:div w:id="1045832851">
      <w:marLeft w:val="640"/>
      <w:marRight w:val="0"/>
      <w:marTop w:val="0"/>
      <w:marBottom w:val="0"/>
      <w:divBdr>
        <w:top w:val="none" w:sz="0" w:space="0" w:color="auto"/>
        <w:left w:val="none" w:sz="0" w:space="0" w:color="auto"/>
        <w:bottom w:val="none" w:sz="0" w:space="0" w:color="auto"/>
        <w:right w:val="none" w:sz="0" w:space="0" w:color="auto"/>
      </w:divBdr>
    </w:div>
    <w:div w:id="1046220777">
      <w:marLeft w:val="640"/>
      <w:marRight w:val="0"/>
      <w:marTop w:val="0"/>
      <w:marBottom w:val="0"/>
      <w:divBdr>
        <w:top w:val="none" w:sz="0" w:space="0" w:color="auto"/>
        <w:left w:val="none" w:sz="0" w:space="0" w:color="auto"/>
        <w:bottom w:val="none" w:sz="0" w:space="0" w:color="auto"/>
        <w:right w:val="none" w:sz="0" w:space="0" w:color="auto"/>
      </w:divBdr>
    </w:div>
    <w:div w:id="1046416441">
      <w:marLeft w:val="640"/>
      <w:marRight w:val="0"/>
      <w:marTop w:val="0"/>
      <w:marBottom w:val="0"/>
      <w:divBdr>
        <w:top w:val="none" w:sz="0" w:space="0" w:color="auto"/>
        <w:left w:val="none" w:sz="0" w:space="0" w:color="auto"/>
        <w:bottom w:val="none" w:sz="0" w:space="0" w:color="auto"/>
        <w:right w:val="none" w:sz="0" w:space="0" w:color="auto"/>
      </w:divBdr>
    </w:div>
    <w:div w:id="1047219534">
      <w:marLeft w:val="640"/>
      <w:marRight w:val="0"/>
      <w:marTop w:val="0"/>
      <w:marBottom w:val="0"/>
      <w:divBdr>
        <w:top w:val="none" w:sz="0" w:space="0" w:color="auto"/>
        <w:left w:val="none" w:sz="0" w:space="0" w:color="auto"/>
        <w:bottom w:val="none" w:sz="0" w:space="0" w:color="auto"/>
        <w:right w:val="none" w:sz="0" w:space="0" w:color="auto"/>
      </w:divBdr>
    </w:div>
    <w:div w:id="1047333850">
      <w:marLeft w:val="640"/>
      <w:marRight w:val="0"/>
      <w:marTop w:val="0"/>
      <w:marBottom w:val="0"/>
      <w:divBdr>
        <w:top w:val="none" w:sz="0" w:space="0" w:color="auto"/>
        <w:left w:val="none" w:sz="0" w:space="0" w:color="auto"/>
        <w:bottom w:val="none" w:sz="0" w:space="0" w:color="auto"/>
        <w:right w:val="none" w:sz="0" w:space="0" w:color="auto"/>
      </w:divBdr>
    </w:div>
    <w:div w:id="1047488718">
      <w:marLeft w:val="640"/>
      <w:marRight w:val="0"/>
      <w:marTop w:val="0"/>
      <w:marBottom w:val="0"/>
      <w:divBdr>
        <w:top w:val="none" w:sz="0" w:space="0" w:color="auto"/>
        <w:left w:val="none" w:sz="0" w:space="0" w:color="auto"/>
        <w:bottom w:val="none" w:sz="0" w:space="0" w:color="auto"/>
        <w:right w:val="none" w:sz="0" w:space="0" w:color="auto"/>
      </w:divBdr>
    </w:div>
    <w:div w:id="1047605206">
      <w:marLeft w:val="640"/>
      <w:marRight w:val="0"/>
      <w:marTop w:val="0"/>
      <w:marBottom w:val="0"/>
      <w:divBdr>
        <w:top w:val="none" w:sz="0" w:space="0" w:color="auto"/>
        <w:left w:val="none" w:sz="0" w:space="0" w:color="auto"/>
        <w:bottom w:val="none" w:sz="0" w:space="0" w:color="auto"/>
        <w:right w:val="none" w:sz="0" w:space="0" w:color="auto"/>
      </w:divBdr>
    </w:div>
    <w:div w:id="1048262813">
      <w:marLeft w:val="640"/>
      <w:marRight w:val="0"/>
      <w:marTop w:val="0"/>
      <w:marBottom w:val="0"/>
      <w:divBdr>
        <w:top w:val="none" w:sz="0" w:space="0" w:color="auto"/>
        <w:left w:val="none" w:sz="0" w:space="0" w:color="auto"/>
        <w:bottom w:val="none" w:sz="0" w:space="0" w:color="auto"/>
        <w:right w:val="none" w:sz="0" w:space="0" w:color="auto"/>
      </w:divBdr>
    </w:div>
    <w:div w:id="1048645621">
      <w:marLeft w:val="640"/>
      <w:marRight w:val="0"/>
      <w:marTop w:val="0"/>
      <w:marBottom w:val="0"/>
      <w:divBdr>
        <w:top w:val="none" w:sz="0" w:space="0" w:color="auto"/>
        <w:left w:val="none" w:sz="0" w:space="0" w:color="auto"/>
        <w:bottom w:val="none" w:sz="0" w:space="0" w:color="auto"/>
        <w:right w:val="none" w:sz="0" w:space="0" w:color="auto"/>
      </w:divBdr>
    </w:div>
    <w:div w:id="1049456954">
      <w:marLeft w:val="640"/>
      <w:marRight w:val="0"/>
      <w:marTop w:val="0"/>
      <w:marBottom w:val="0"/>
      <w:divBdr>
        <w:top w:val="none" w:sz="0" w:space="0" w:color="auto"/>
        <w:left w:val="none" w:sz="0" w:space="0" w:color="auto"/>
        <w:bottom w:val="none" w:sz="0" w:space="0" w:color="auto"/>
        <w:right w:val="none" w:sz="0" w:space="0" w:color="auto"/>
      </w:divBdr>
    </w:div>
    <w:div w:id="1049643429">
      <w:marLeft w:val="640"/>
      <w:marRight w:val="0"/>
      <w:marTop w:val="0"/>
      <w:marBottom w:val="0"/>
      <w:divBdr>
        <w:top w:val="none" w:sz="0" w:space="0" w:color="auto"/>
        <w:left w:val="none" w:sz="0" w:space="0" w:color="auto"/>
        <w:bottom w:val="none" w:sz="0" w:space="0" w:color="auto"/>
        <w:right w:val="none" w:sz="0" w:space="0" w:color="auto"/>
      </w:divBdr>
    </w:div>
    <w:div w:id="1050305439">
      <w:marLeft w:val="640"/>
      <w:marRight w:val="0"/>
      <w:marTop w:val="0"/>
      <w:marBottom w:val="0"/>
      <w:divBdr>
        <w:top w:val="none" w:sz="0" w:space="0" w:color="auto"/>
        <w:left w:val="none" w:sz="0" w:space="0" w:color="auto"/>
        <w:bottom w:val="none" w:sz="0" w:space="0" w:color="auto"/>
        <w:right w:val="none" w:sz="0" w:space="0" w:color="auto"/>
      </w:divBdr>
    </w:div>
    <w:div w:id="1050686348">
      <w:marLeft w:val="640"/>
      <w:marRight w:val="0"/>
      <w:marTop w:val="0"/>
      <w:marBottom w:val="0"/>
      <w:divBdr>
        <w:top w:val="none" w:sz="0" w:space="0" w:color="auto"/>
        <w:left w:val="none" w:sz="0" w:space="0" w:color="auto"/>
        <w:bottom w:val="none" w:sz="0" w:space="0" w:color="auto"/>
        <w:right w:val="none" w:sz="0" w:space="0" w:color="auto"/>
      </w:divBdr>
    </w:div>
    <w:div w:id="1050692563">
      <w:marLeft w:val="640"/>
      <w:marRight w:val="0"/>
      <w:marTop w:val="0"/>
      <w:marBottom w:val="0"/>
      <w:divBdr>
        <w:top w:val="none" w:sz="0" w:space="0" w:color="auto"/>
        <w:left w:val="none" w:sz="0" w:space="0" w:color="auto"/>
        <w:bottom w:val="none" w:sz="0" w:space="0" w:color="auto"/>
        <w:right w:val="none" w:sz="0" w:space="0" w:color="auto"/>
      </w:divBdr>
    </w:div>
    <w:div w:id="1051267270">
      <w:marLeft w:val="640"/>
      <w:marRight w:val="0"/>
      <w:marTop w:val="0"/>
      <w:marBottom w:val="0"/>
      <w:divBdr>
        <w:top w:val="none" w:sz="0" w:space="0" w:color="auto"/>
        <w:left w:val="none" w:sz="0" w:space="0" w:color="auto"/>
        <w:bottom w:val="none" w:sz="0" w:space="0" w:color="auto"/>
        <w:right w:val="none" w:sz="0" w:space="0" w:color="auto"/>
      </w:divBdr>
    </w:div>
    <w:div w:id="1051466739">
      <w:marLeft w:val="640"/>
      <w:marRight w:val="0"/>
      <w:marTop w:val="0"/>
      <w:marBottom w:val="0"/>
      <w:divBdr>
        <w:top w:val="none" w:sz="0" w:space="0" w:color="auto"/>
        <w:left w:val="none" w:sz="0" w:space="0" w:color="auto"/>
        <w:bottom w:val="none" w:sz="0" w:space="0" w:color="auto"/>
        <w:right w:val="none" w:sz="0" w:space="0" w:color="auto"/>
      </w:divBdr>
    </w:div>
    <w:div w:id="1052770837">
      <w:marLeft w:val="640"/>
      <w:marRight w:val="0"/>
      <w:marTop w:val="0"/>
      <w:marBottom w:val="0"/>
      <w:divBdr>
        <w:top w:val="none" w:sz="0" w:space="0" w:color="auto"/>
        <w:left w:val="none" w:sz="0" w:space="0" w:color="auto"/>
        <w:bottom w:val="none" w:sz="0" w:space="0" w:color="auto"/>
        <w:right w:val="none" w:sz="0" w:space="0" w:color="auto"/>
      </w:divBdr>
    </w:div>
    <w:div w:id="1053887095">
      <w:marLeft w:val="640"/>
      <w:marRight w:val="0"/>
      <w:marTop w:val="0"/>
      <w:marBottom w:val="0"/>
      <w:divBdr>
        <w:top w:val="none" w:sz="0" w:space="0" w:color="auto"/>
        <w:left w:val="none" w:sz="0" w:space="0" w:color="auto"/>
        <w:bottom w:val="none" w:sz="0" w:space="0" w:color="auto"/>
        <w:right w:val="none" w:sz="0" w:space="0" w:color="auto"/>
      </w:divBdr>
    </w:div>
    <w:div w:id="1054810869">
      <w:marLeft w:val="640"/>
      <w:marRight w:val="0"/>
      <w:marTop w:val="0"/>
      <w:marBottom w:val="0"/>
      <w:divBdr>
        <w:top w:val="none" w:sz="0" w:space="0" w:color="auto"/>
        <w:left w:val="none" w:sz="0" w:space="0" w:color="auto"/>
        <w:bottom w:val="none" w:sz="0" w:space="0" w:color="auto"/>
        <w:right w:val="none" w:sz="0" w:space="0" w:color="auto"/>
      </w:divBdr>
    </w:div>
    <w:div w:id="1055469497">
      <w:marLeft w:val="640"/>
      <w:marRight w:val="0"/>
      <w:marTop w:val="0"/>
      <w:marBottom w:val="0"/>
      <w:divBdr>
        <w:top w:val="none" w:sz="0" w:space="0" w:color="auto"/>
        <w:left w:val="none" w:sz="0" w:space="0" w:color="auto"/>
        <w:bottom w:val="none" w:sz="0" w:space="0" w:color="auto"/>
        <w:right w:val="none" w:sz="0" w:space="0" w:color="auto"/>
      </w:divBdr>
    </w:div>
    <w:div w:id="1057048511">
      <w:marLeft w:val="640"/>
      <w:marRight w:val="0"/>
      <w:marTop w:val="0"/>
      <w:marBottom w:val="0"/>
      <w:divBdr>
        <w:top w:val="none" w:sz="0" w:space="0" w:color="auto"/>
        <w:left w:val="none" w:sz="0" w:space="0" w:color="auto"/>
        <w:bottom w:val="none" w:sz="0" w:space="0" w:color="auto"/>
        <w:right w:val="none" w:sz="0" w:space="0" w:color="auto"/>
      </w:divBdr>
    </w:div>
    <w:div w:id="1057626969">
      <w:marLeft w:val="640"/>
      <w:marRight w:val="0"/>
      <w:marTop w:val="0"/>
      <w:marBottom w:val="0"/>
      <w:divBdr>
        <w:top w:val="none" w:sz="0" w:space="0" w:color="auto"/>
        <w:left w:val="none" w:sz="0" w:space="0" w:color="auto"/>
        <w:bottom w:val="none" w:sz="0" w:space="0" w:color="auto"/>
        <w:right w:val="none" w:sz="0" w:space="0" w:color="auto"/>
      </w:divBdr>
    </w:div>
    <w:div w:id="1058555961">
      <w:marLeft w:val="640"/>
      <w:marRight w:val="0"/>
      <w:marTop w:val="0"/>
      <w:marBottom w:val="0"/>
      <w:divBdr>
        <w:top w:val="none" w:sz="0" w:space="0" w:color="auto"/>
        <w:left w:val="none" w:sz="0" w:space="0" w:color="auto"/>
        <w:bottom w:val="none" w:sz="0" w:space="0" w:color="auto"/>
        <w:right w:val="none" w:sz="0" w:space="0" w:color="auto"/>
      </w:divBdr>
    </w:div>
    <w:div w:id="1059324661">
      <w:marLeft w:val="640"/>
      <w:marRight w:val="0"/>
      <w:marTop w:val="0"/>
      <w:marBottom w:val="0"/>
      <w:divBdr>
        <w:top w:val="none" w:sz="0" w:space="0" w:color="auto"/>
        <w:left w:val="none" w:sz="0" w:space="0" w:color="auto"/>
        <w:bottom w:val="none" w:sz="0" w:space="0" w:color="auto"/>
        <w:right w:val="none" w:sz="0" w:space="0" w:color="auto"/>
      </w:divBdr>
    </w:div>
    <w:div w:id="1059329188">
      <w:marLeft w:val="640"/>
      <w:marRight w:val="0"/>
      <w:marTop w:val="0"/>
      <w:marBottom w:val="0"/>
      <w:divBdr>
        <w:top w:val="none" w:sz="0" w:space="0" w:color="auto"/>
        <w:left w:val="none" w:sz="0" w:space="0" w:color="auto"/>
        <w:bottom w:val="none" w:sz="0" w:space="0" w:color="auto"/>
        <w:right w:val="none" w:sz="0" w:space="0" w:color="auto"/>
      </w:divBdr>
    </w:div>
    <w:div w:id="1060906783">
      <w:marLeft w:val="640"/>
      <w:marRight w:val="0"/>
      <w:marTop w:val="0"/>
      <w:marBottom w:val="0"/>
      <w:divBdr>
        <w:top w:val="none" w:sz="0" w:space="0" w:color="auto"/>
        <w:left w:val="none" w:sz="0" w:space="0" w:color="auto"/>
        <w:bottom w:val="none" w:sz="0" w:space="0" w:color="auto"/>
        <w:right w:val="none" w:sz="0" w:space="0" w:color="auto"/>
      </w:divBdr>
    </w:div>
    <w:div w:id="1061322497">
      <w:marLeft w:val="640"/>
      <w:marRight w:val="0"/>
      <w:marTop w:val="0"/>
      <w:marBottom w:val="0"/>
      <w:divBdr>
        <w:top w:val="none" w:sz="0" w:space="0" w:color="auto"/>
        <w:left w:val="none" w:sz="0" w:space="0" w:color="auto"/>
        <w:bottom w:val="none" w:sz="0" w:space="0" w:color="auto"/>
        <w:right w:val="none" w:sz="0" w:space="0" w:color="auto"/>
      </w:divBdr>
    </w:div>
    <w:div w:id="1061368686">
      <w:marLeft w:val="640"/>
      <w:marRight w:val="0"/>
      <w:marTop w:val="0"/>
      <w:marBottom w:val="0"/>
      <w:divBdr>
        <w:top w:val="none" w:sz="0" w:space="0" w:color="auto"/>
        <w:left w:val="none" w:sz="0" w:space="0" w:color="auto"/>
        <w:bottom w:val="none" w:sz="0" w:space="0" w:color="auto"/>
        <w:right w:val="none" w:sz="0" w:space="0" w:color="auto"/>
      </w:divBdr>
    </w:div>
    <w:div w:id="1061975206">
      <w:marLeft w:val="640"/>
      <w:marRight w:val="0"/>
      <w:marTop w:val="0"/>
      <w:marBottom w:val="0"/>
      <w:divBdr>
        <w:top w:val="none" w:sz="0" w:space="0" w:color="auto"/>
        <w:left w:val="none" w:sz="0" w:space="0" w:color="auto"/>
        <w:bottom w:val="none" w:sz="0" w:space="0" w:color="auto"/>
        <w:right w:val="none" w:sz="0" w:space="0" w:color="auto"/>
      </w:divBdr>
    </w:div>
    <w:div w:id="1063792283">
      <w:marLeft w:val="640"/>
      <w:marRight w:val="0"/>
      <w:marTop w:val="0"/>
      <w:marBottom w:val="0"/>
      <w:divBdr>
        <w:top w:val="none" w:sz="0" w:space="0" w:color="auto"/>
        <w:left w:val="none" w:sz="0" w:space="0" w:color="auto"/>
        <w:bottom w:val="none" w:sz="0" w:space="0" w:color="auto"/>
        <w:right w:val="none" w:sz="0" w:space="0" w:color="auto"/>
      </w:divBdr>
    </w:div>
    <w:div w:id="1064059610">
      <w:marLeft w:val="640"/>
      <w:marRight w:val="0"/>
      <w:marTop w:val="0"/>
      <w:marBottom w:val="0"/>
      <w:divBdr>
        <w:top w:val="none" w:sz="0" w:space="0" w:color="auto"/>
        <w:left w:val="none" w:sz="0" w:space="0" w:color="auto"/>
        <w:bottom w:val="none" w:sz="0" w:space="0" w:color="auto"/>
        <w:right w:val="none" w:sz="0" w:space="0" w:color="auto"/>
      </w:divBdr>
    </w:div>
    <w:div w:id="1064138098">
      <w:marLeft w:val="640"/>
      <w:marRight w:val="0"/>
      <w:marTop w:val="0"/>
      <w:marBottom w:val="0"/>
      <w:divBdr>
        <w:top w:val="none" w:sz="0" w:space="0" w:color="auto"/>
        <w:left w:val="none" w:sz="0" w:space="0" w:color="auto"/>
        <w:bottom w:val="none" w:sz="0" w:space="0" w:color="auto"/>
        <w:right w:val="none" w:sz="0" w:space="0" w:color="auto"/>
      </w:divBdr>
    </w:div>
    <w:div w:id="1065178982">
      <w:marLeft w:val="640"/>
      <w:marRight w:val="0"/>
      <w:marTop w:val="0"/>
      <w:marBottom w:val="0"/>
      <w:divBdr>
        <w:top w:val="none" w:sz="0" w:space="0" w:color="auto"/>
        <w:left w:val="none" w:sz="0" w:space="0" w:color="auto"/>
        <w:bottom w:val="none" w:sz="0" w:space="0" w:color="auto"/>
        <w:right w:val="none" w:sz="0" w:space="0" w:color="auto"/>
      </w:divBdr>
    </w:div>
    <w:div w:id="1067066893">
      <w:marLeft w:val="640"/>
      <w:marRight w:val="0"/>
      <w:marTop w:val="0"/>
      <w:marBottom w:val="0"/>
      <w:divBdr>
        <w:top w:val="none" w:sz="0" w:space="0" w:color="auto"/>
        <w:left w:val="none" w:sz="0" w:space="0" w:color="auto"/>
        <w:bottom w:val="none" w:sz="0" w:space="0" w:color="auto"/>
        <w:right w:val="none" w:sz="0" w:space="0" w:color="auto"/>
      </w:divBdr>
    </w:div>
    <w:div w:id="1067219569">
      <w:marLeft w:val="640"/>
      <w:marRight w:val="0"/>
      <w:marTop w:val="0"/>
      <w:marBottom w:val="0"/>
      <w:divBdr>
        <w:top w:val="none" w:sz="0" w:space="0" w:color="auto"/>
        <w:left w:val="none" w:sz="0" w:space="0" w:color="auto"/>
        <w:bottom w:val="none" w:sz="0" w:space="0" w:color="auto"/>
        <w:right w:val="none" w:sz="0" w:space="0" w:color="auto"/>
      </w:divBdr>
    </w:div>
    <w:div w:id="1067337959">
      <w:marLeft w:val="640"/>
      <w:marRight w:val="0"/>
      <w:marTop w:val="0"/>
      <w:marBottom w:val="0"/>
      <w:divBdr>
        <w:top w:val="none" w:sz="0" w:space="0" w:color="auto"/>
        <w:left w:val="none" w:sz="0" w:space="0" w:color="auto"/>
        <w:bottom w:val="none" w:sz="0" w:space="0" w:color="auto"/>
        <w:right w:val="none" w:sz="0" w:space="0" w:color="auto"/>
      </w:divBdr>
    </w:div>
    <w:div w:id="1067411848">
      <w:marLeft w:val="640"/>
      <w:marRight w:val="0"/>
      <w:marTop w:val="0"/>
      <w:marBottom w:val="0"/>
      <w:divBdr>
        <w:top w:val="none" w:sz="0" w:space="0" w:color="auto"/>
        <w:left w:val="none" w:sz="0" w:space="0" w:color="auto"/>
        <w:bottom w:val="none" w:sz="0" w:space="0" w:color="auto"/>
        <w:right w:val="none" w:sz="0" w:space="0" w:color="auto"/>
      </w:divBdr>
    </w:div>
    <w:div w:id="1067725087">
      <w:marLeft w:val="640"/>
      <w:marRight w:val="0"/>
      <w:marTop w:val="0"/>
      <w:marBottom w:val="0"/>
      <w:divBdr>
        <w:top w:val="none" w:sz="0" w:space="0" w:color="auto"/>
        <w:left w:val="none" w:sz="0" w:space="0" w:color="auto"/>
        <w:bottom w:val="none" w:sz="0" w:space="0" w:color="auto"/>
        <w:right w:val="none" w:sz="0" w:space="0" w:color="auto"/>
      </w:divBdr>
    </w:div>
    <w:div w:id="1067801109">
      <w:marLeft w:val="640"/>
      <w:marRight w:val="0"/>
      <w:marTop w:val="0"/>
      <w:marBottom w:val="0"/>
      <w:divBdr>
        <w:top w:val="none" w:sz="0" w:space="0" w:color="auto"/>
        <w:left w:val="none" w:sz="0" w:space="0" w:color="auto"/>
        <w:bottom w:val="none" w:sz="0" w:space="0" w:color="auto"/>
        <w:right w:val="none" w:sz="0" w:space="0" w:color="auto"/>
      </w:divBdr>
    </w:div>
    <w:div w:id="1067918915">
      <w:marLeft w:val="640"/>
      <w:marRight w:val="0"/>
      <w:marTop w:val="0"/>
      <w:marBottom w:val="0"/>
      <w:divBdr>
        <w:top w:val="none" w:sz="0" w:space="0" w:color="auto"/>
        <w:left w:val="none" w:sz="0" w:space="0" w:color="auto"/>
        <w:bottom w:val="none" w:sz="0" w:space="0" w:color="auto"/>
        <w:right w:val="none" w:sz="0" w:space="0" w:color="auto"/>
      </w:divBdr>
    </w:div>
    <w:div w:id="1068040199">
      <w:marLeft w:val="640"/>
      <w:marRight w:val="0"/>
      <w:marTop w:val="0"/>
      <w:marBottom w:val="0"/>
      <w:divBdr>
        <w:top w:val="none" w:sz="0" w:space="0" w:color="auto"/>
        <w:left w:val="none" w:sz="0" w:space="0" w:color="auto"/>
        <w:bottom w:val="none" w:sz="0" w:space="0" w:color="auto"/>
        <w:right w:val="none" w:sz="0" w:space="0" w:color="auto"/>
      </w:divBdr>
    </w:div>
    <w:div w:id="1068072911">
      <w:marLeft w:val="640"/>
      <w:marRight w:val="0"/>
      <w:marTop w:val="0"/>
      <w:marBottom w:val="0"/>
      <w:divBdr>
        <w:top w:val="none" w:sz="0" w:space="0" w:color="auto"/>
        <w:left w:val="none" w:sz="0" w:space="0" w:color="auto"/>
        <w:bottom w:val="none" w:sz="0" w:space="0" w:color="auto"/>
        <w:right w:val="none" w:sz="0" w:space="0" w:color="auto"/>
      </w:divBdr>
    </w:div>
    <w:div w:id="1068189659">
      <w:marLeft w:val="640"/>
      <w:marRight w:val="0"/>
      <w:marTop w:val="0"/>
      <w:marBottom w:val="0"/>
      <w:divBdr>
        <w:top w:val="none" w:sz="0" w:space="0" w:color="auto"/>
        <w:left w:val="none" w:sz="0" w:space="0" w:color="auto"/>
        <w:bottom w:val="none" w:sz="0" w:space="0" w:color="auto"/>
        <w:right w:val="none" w:sz="0" w:space="0" w:color="auto"/>
      </w:divBdr>
    </w:div>
    <w:div w:id="1068962468">
      <w:marLeft w:val="640"/>
      <w:marRight w:val="0"/>
      <w:marTop w:val="0"/>
      <w:marBottom w:val="0"/>
      <w:divBdr>
        <w:top w:val="none" w:sz="0" w:space="0" w:color="auto"/>
        <w:left w:val="none" w:sz="0" w:space="0" w:color="auto"/>
        <w:bottom w:val="none" w:sz="0" w:space="0" w:color="auto"/>
        <w:right w:val="none" w:sz="0" w:space="0" w:color="auto"/>
      </w:divBdr>
    </w:div>
    <w:div w:id="1069037630">
      <w:marLeft w:val="640"/>
      <w:marRight w:val="0"/>
      <w:marTop w:val="0"/>
      <w:marBottom w:val="0"/>
      <w:divBdr>
        <w:top w:val="none" w:sz="0" w:space="0" w:color="auto"/>
        <w:left w:val="none" w:sz="0" w:space="0" w:color="auto"/>
        <w:bottom w:val="none" w:sz="0" w:space="0" w:color="auto"/>
        <w:right w:val="none" w:sz="0" w:space="0" w:color="auto"/>
      </w:divBdr>
    </w:div>
    <w:div w:id="1069039432">
      <w:marLeft w:val="640"/>
      <w:marRight w:val="0"/>
      <w:marTop w:val="0"/>
      <w:marBottom w:val="0"/>
      <w:divBdr>
        <w:top w:val="none" w:sz="0" w:space="0" w:color="auto"/>
        <w:left w:val="none" w:sz="0" w:space="0" w:color="auto"/>
        <w:bottom w:val="none" w:sz="0" w:space="0" w:color="auto"/>
        <w:right w:val="none" w:sz="0" w:space="0" w:color="auto"/>
      </w:divBdr>
    </w:div>
    <w:div w:id="1069158163">
      <w:marLeft w:val="640"/>
      <w:marRight w:val="0"/>
      <w:marTop w:val="0"/>
      <w:marBottom w:val="0"/>
      <w:divBdr>
        <w:top w:val="none" w:sz="0" w:space="0" w:color="auto"/>
        <w:left w:val="none" w:sz="0" w:space="0" w:color="auto"/>
        <w:bottom w:val="none" w:sz="0" w:space="0" w:color="auto"/>
        <w:right w:val="none" w:sz="0" w:space="0" w:color="auto"/>
      </w:divBdr>
    </w:div>
    <w:div w:id="1069569867">
      <w:marLeft w:val="640"/>
      <w:marRight w:val="0"/>
      <w:marTop w:val="0"/>
      <w:marBottom w:val="0"/>
      <w:divBdr>
        <w:top w:val="none" w:sz="0" w:space="0" w:color="auto"/>
        <w:left w:val="none" w:sz="0" w:space="0" w:color="auto"/>
        <w:bottom w:val="none" w:sz="0" w:space="0" w:color="auto"/>
        <w:right w:val="none" w:sz="0" w:space="0" w:color="auto"/>
      </w:divBdr>
    </w:div>
    <w:div w:id="1070034219">
      <w:marLeft w:val="640"/>
      <w:marRight w:val="0"/>
      <w:marTop w:val="0"/>
      <w:marBottom w:val="0"/>
      <w:divBdr>
        <w:top w:val="none" w:sz="0" w:space="0" w:color="auto"/>
        <w:left w:val="none" w:sz="0" w:space="0" w:color="auto"/>
        <w:bottom w:val="none" w:sz="0" w:space="0" w:color="auto"/>
        <w:right w:val="none" w:sz="0" w:space="0" w:color="auto"/>
      </w:divBdr>
    </w:div>
    <w:div w:id="1070614701">
      <w:marLeft w:val="640"/>
      <w:marRight w:val="0"/>
      <w:marTop w:val="0"/>
      <w:marBottom w:val="0"/>
      <w:divBdr>
        <w:top w:val="none" w:sz="0" w:space="0" w:color="auto"/>
        <w:left w:val="none" w:sz="0" w:space="0" w:color="auto"/>
        <w:bottom w:val="none" w:sz="0" w:space="0" w:color="auto"/>
        <w:right w:val="none" w:sz="0" w:space="0" w:color="auto"/>
      </w:divBdr>
    </w:div>
    <w:div w:id="1071272069">
      <w:marLeft w:val="640"/>
      <w:marRight w:val="0"/>
      <w:marTop w:val="0"/>
      <w:marBottom w:val="0"/>
      <w:divBdr>
        <w:top w:val="none" w:sz="0" w:space="0" w:color="auto"/>
        <w:left w:val="none" w:sz="0" w:space="0" w:color="auto"/>
        <w:bottom w:val="none" w:sz="0" w:space="0" w:color="auto"/>
        <w:right w:val="none" w:sz="0" w:space="0" w:color="auto"/>
      </w:divBdr>
    </w:div>
    <w:div w:id="1071658400">
      <w:marLeft w:val="640"/>
      <w:marRight w:val="0"/>
      <w:marTop w:val="0"/>
      <w:marBottom w:val="0"/>
      <w:divBdr>
        <w:top w:val="none" w:sz="0" w:space="0" w:color="auto"/>
        <w:left w:val="none" w:sz="0" w:space="0" w:color="auto"/>
        <w:bottom w:val="none" w:sz="0" w:space="0" w:color="auto"/>
        <w:right w:val="none" w:sz="0" w:space="0" w:color="auto"/>
      </w:divBdr>
    </w:div>
    <w:div w:id="1071661832">
      <w:marLeft w:val="640"/>
      <w:marRight w:val="0"/>
      <w:marTop w:val="0"/>
      <w:marBottom w:val="0"/>
      <w:divBdr>
        <w:top w:val="none" w:sz="0" w:space="0" w:color="auto"/>
        <w:left w:val="none" w:sz="0" w:space="0" w:color="auto"/>
        <w:bottom w:val="none" w:sz="0" w:space="0" w:color="auto"/>
        <w:right w:val="none" w:sz="0" w:space="0" w:color="auto"/>
      </w:divBdr>
    </w:div>
    <w:div w:id="1071925420">
      <w:marLeft w:val="640"/>
      <w:marRight w:val="0"/>
      <w:marTop w:val="0"/>
      <w:marBottom w:val="0"/>
      <w:divBdr>
        <w:top w:val="none" w:sz="0" w:space="0" w:color="auto"/>
        <w:left w:val="none" w:sz="0" w:space="0" w:color="auto"/>
        <w:bottom w:val="none" w:sz="0" w:space="0" w:color="auto"/>
        <w:right w:val="none" w:sz="0" w:space="0" w:color="auto"/>
      </w:divBdr>
    </w:div>
    <w:div w:id="1071931685">
      <w:marLeft w:val="640"/>
      <w:marRight w:val="0"/>
      <w:marTop w:val="0"/>
      <w:marBottom w:val="0"/>
      <w:divBdr>
        <w:top w:val="none" w:sz="0" w:space="0" w:color="auto"/>
        <w:left w:val="none" w:sz="0" w:space="0" w:color="auto"/>
        <w:bottom w:val="none" w:sz="0" w:space="0" w:color="auto"/>
        <w:right w:val="none" w:sz="0" w:space="0" w:color="auto"/>
      </w:divBdr>
    </w:div>
    <w:div w:id="1072656427">
      <w:marLeft w:val="640"/>
      <w:marRight w:val="0"/>
      <w:marTop w:val="0"/>
      <w:marBottom w:val="0"/>
      <w:divBdr>
        <w:top w:val="none" w:sz="0" w:space="0" w:color="auto"/>
        <w:left w:val="none" w:sz="0" w:space="0" w:color="auto"/>
        <w:bottom w:val="none" w:sz="0" w:space="0" w:color="auto"/>
        <w:right w:val="none" w:sz="0" w:space="0" w:color="auto"/>
      </w:divBdr>
    </w:div>
    <w:div w:id="1073822078">
      <w:marLeft w:val="640"/>
      <w:marRight w:val="0"/>
      <w:marTop w:val="0"/>
      <w:marBottom w:val="0"/>
      <w:divBdr>
        <w:top w:val="none" w:sz="0" w:space="0" w:color="auto"/>
        <w:left w:val="none" w:sz="0" w:space="0" w:color="auto"/>
        <w:bottom w:val="none" w:sz="0" w:space="0" w:color="auto"/>
        <w:right w:val="none" w:sz="0" w:space="0" w:color="auto"/>
      </w:divBdr>
    </w:div>
    <w:div w:id="1074355029">
      <w:marLeft w:val="640"/>
      <w:marRight w:val="0"/>
      <w:marTop w:val="0"/>
      <w:marBottom w:val="0"/>
      <w:divBdr>
        <w:top w:val="none" w:sz="0" w:space="0" w:color="auto"/>
        <w:left w:val="none" w:sz="0" w:space="0" w:color="auto"/>
        <w:bottom w:val="none" w:sz="0" w:space="0" w:color="auto"/>
        <w:right w:val="none" w:sz="0" w:space="0" w:color="auto"/>
      </w:divBdr>
    </w:div>
    <w:div w:id="1074546240">
      <w:marLeft w:val="640"/>
      <w:marRight w:val="0"/>
      <w:marTop w:val="0"/>
      <w:marBottom w:val="0"/>
      <w:divBdr>
        <w:top w:val="none" w:sz="0" w:space="0" w:color="auto"/>
        <w:left w:val="none" w:sz="0" w:space="0" w:color="auto"/>
        <w:bottom w:val="none" w:sz="0" w:space="0" w:color="auto"/>
        <w:right w:val="none" w:sz="0" w:space="0" w:color="auto"/>
      </w:divBdr>
    </w:div>
    <w:div w:id="1074861467">
      <w:marLeft w:val="640"/>
      <w:marRight w:val="0"/>
      <w:marTop w:val="0"/>
      <w:marBottom w:val="0"/>
      <w:divBdr>
        <w:top w:val="none" w:sz="0" w:space="0" w:color="auto"/>
        <w:left w:val="none" w:sz="0" w:space="0" w:color="auto"/>
        <w:bottom w:val="none" w:sz="0" w:space="0" w:color="auto"/>
        <w:right w:val="none" w:sz="0" w:space="0" w:color="auto"/>
      </w:divBdr>
    </w:div>
    <w:div w:id="1075392650">
      <w:marLeft w:val="640"/>
      <w:marRight w:val="0"/>
      <w:marTop w:val="0"/>
      <w:marBottom w:val="0"/>
      <w:divBdr>
        <w:top w:val="none" w:sz="0" w:space="0" w:color="auto"/>
        <w:left w:val="none" w:sz="0" w:space="0" w:color="auto"/>
        <w:bottom w:val="none" w:sz="0" w:space="0" w:color="auto"/>
        <w:right w:val="none" w:sz="0" w:space="0" w:color="auto"/>
      </w:divBdr>
    </w:div>
    <w:div w:id="1075973958">
      <w:marLeft w:val="640"/>
      <w:marRight w:val="0"/>
      <w:marTop w:val="0"/>
      <w:marBottom w:val="0"/>
      <w:divBdr>
        <w:top w:val="none" w:sz="0" w:space="0" w:color="auto"/>
        <w:left w:val="none" w:sz="0" w:space="0" w:color="auto"/>
        <w:bottom w:val="none" w:sz="0" w:space="0" w:color="auto"/>
        <w:right w:val="none" w:sz="0" w:space="0" w:color="auto"/>
      </w:divBdr>
    </w:div>
    <w:div w:id="1075975183">
      <w:marLeft w:val="640"/>
      <w:marRight w:val="0"/>
      <w:marTop w:val="0"/>
      <w:marBottom w:val="0"/>
      <w:divBdr>
        <w:top w:val="none" w:sz="0" w:space="0" w:color="auto"/>
        <w:left w:val="none" w:sz="0" w:space="0" w:color="auto"/>
        <w:bottom w:val="none" w:sz="0" w:space="0" w:color="auto"/>
        <w:right w:val="none" w:sz="0" w:space="0" w:color="auto"/>
      </w:divBdr>
    </w:div>
    <w:div w:id="1075981558">
      <w:marLeft w:val="640"/>
      <w:marRight w:val="0"/>
      <w:marTop w:val="0"/>
      <w:marBottom w:val="0"/>
      <w:divBdr>
        <w:top w:val="none" w:sz="0" w:space="0" w:color="auto"/>
        <w:left w:val="none" w:sz="0" w:space="0" w:color="auto"/>
        <w:bottom w:val="none" w:sz="0" w:space="0" w:color="auto"/>
        <w:right w:val="none" w:sz="0" w:space="0" w:color="auto"/>
      </w:divBdr>
    </w:div>
    <w:div w:id="1076048908">
      <w:marLeft w:val="640"/>
      <w:marRight w:val="0"/>
      <w:marTop w:val="0"/>
      <w:marBottom w:val="0"/>
      <w:divBdr>
        <w:top w:val="none" w:sz="0" w:space="0" w:color="auto"/>
        <w:left w:val="none" w:sz="0" w:space="0" w:color="auto"/>
        <w:bottom w:val="none" w:sz="0" w:space="0" w:color="auto"/>
        <w:right w:val="none" w:sz="0" w:space="0" w:color="auto"/>
      </w:divBdr>
    </w:div>
    <w:div w:id="1076588651">
      <w:marLeft w:val="640"/>
      <w:marRight w:val="0"/>
      <w:marTop w:val="0"/>
      <w:marBottom w:val="0"/>
      <w:divBdr>
        <w:top w:val="none" w:sz="0" w:space="0" w:color="auto"/>
        <w:left w:val="none" w:sz="0" w:space="0" w:color="auto"/>
        <w:bottom w:val="none" w:sz="0" w:space="0" w:color="auto"/>
        <w:right w:val="none" w:sz="0" w:space="0" w:color="auto"/>
      </w:divBdr>
    </w:div>
    <w:div w:id="1076631520">
      <w:marLeft w:val="640"/>
      <w:marRight w:val="0"/>
      <w:marTop w:val="0"/>
      <w:marBottom w:val="0"/>
      <w:divBdr>
        <w:top w:val="none" w:sz="0" w:space="0" w:color="auto"/>
        <w:left w:val="none" w:sz="0" w:space="0" w:color="auto"/>
        <w:bottom w:val="none" w:sz="0" w:space="0" w:color="auto"/>
        <w:right w:val="none" w:sz="0" w:space="0" w:color="auto"/>
      </w:divBdr>
    </w:div>
    <w:div w:id="1076974161">
      <w:marLeft w:val="640"/>
      <w:marRight w:val="0"/>
      <w:marTop w:val="0"/>
      <w:marBottom w:val="0"/>
      <w:divBdr>
        <w:top w:val="none" w:sz="0" w:space="0" w:color="auto"/>
        <w:left w:val="none" w:sz="0" w:space="0" w:color="auto"/>
        <w:bottom w:val="none" w:sz="0" w:space="0" w:color="auto"/>
        <w:right w:val="none" w:sz="0" w:space="0" w:color="auto"/>
      </w:divBdr>
    </w:div>
    <w:div w:id="1077166627">
      <w:marLeft w:val="640"/>
      <w:marRight w:val="0"/>
      <w:marTop w:val="0"/>
      <w:marBottom w:val="0"/>
      <w:divBdr>
        <w:top w:val="none" w:sz="0" w:space="0" w:color="auto"/>
        <w:left w:val="none" w:sz="0" w:space="0" w:color="auto"/>
        <w:bottom w:val="none" w:sz="0" w:space="0" w:color="auto"/>
        <w:right w:val="none" w:sz="0" w:space="0" w:color="auto"/>
      </w:divBdr>
    </w:div>
    <w:div w:id="1077289583">
      <w:marLeft w:val="640"/>
      <w:marRight w:val="0"/>
      <w:marTop w:val="0"/>
      <w:marBottom w:val="0"/>
      <w:divBdr>
        <w:top w:val="none" w:sz="0" w:space="0" w:color="auto"/>
        <w:left w:val="none" w:sz="0" w:space="0" w:color="auto"/>
        <w:bottom w:val="none" w:sz="0" w:space="0" w:color="auto"/>
        <w:right w:val="none" w:sz="0" w:space="0" w:color="auto"/>
      </w:divBdr>
    </w:div>
    <w:div w:id="1077555186">
      <w:marLeft w:val="640"/>
      <w:marRight w:val="0"/>
      <w:marTop w:val="0"/>
      <w:marBottom w:val="0"/>
      <w:divBdr>
        <w:top w:val="none" w:sz="0" w:space="0" w:color="auto"/>
        <w:left w:val="none" w:sz="0" w:space="0" w:color="auto"/>
        <w:bottom w:val="none" w:sz="0" w:space="0" w:color="auto"/>
        <w:right w:val="none" w:sz="0" w:space="0" w:color="auto"/>
      </w:divBdr>
    </w:div>
    <w:div w:id="1078132900">
      <w:marLeft w:val="640"/>
      <w:marRight w:val="0"/>
      <w:marTop w:val="0"/>
      <w:marBottom w:val="0"/>
      <w:divBdr>
        <w:top w:val="none" w:sz="0" w:space="0" w:color="auto"/>
        <w:left w:val="none" w:sz="0" w:space="0" w:color="auto"/>
        <w:bottom w:val="none" w:sz="0" w:space="0" w:color="auto"/>
        <w:right w:val="none" w:sz="0" w:space="0" w:color="auto"/>
      </w:divBdr>
    </w:div>
    <w:div w:id="1079402120">
      <w:marLeft w:val="640"/>
      <w:marRight w:val="0"/>
      <w:marTop w:val="0"/>
      <w:marBottom w:val="0"/>
      <w:divBdr>
        <w:top w:val="none" w:sz="0" w:space="0" w:color="auto"/>
        <w:left w:val="none" w:sz="0" w:space="0" w:color="auto"/>
        <w:bottom w:val="none" w:sz="0" w:space="0" w:color="auto"/>
        <w:right w:val="none" w:sz="0" w:space="0" w:color="auto"/>
      </w:divBdr>
    </w:div>
    <w:div w:id="1079719382">
      <w:marLeft w:val="640"/>
      <w:marRight w:val="0"/>
      <w:marTop w:val="0"/>
      <w:marBottom w:val="0"/>
      <w:divBdr>
        <w:top w:val="none" w:sz="0" w:space="0" w:color="auto"/>
        <w:left w:val="none" w:sz="0" w:space="0" w:color="auto"/>
        <w:bottom w:val="none" w:sz="0" w:space="0" w:color="auto"/>
        <w:right w:val="none" w:sz="0" w:space="0" w:color="auto"/>
      </w:divBdr>
    </w:div>
    <w:div w:id="1080103724">
      <w:marLeft w:val="640"/>
      <w:marRight w:val="0"/>
      <w:marTop w:val="0"/>
      <w:marBottom w:val="0"/>
      <w:divBdr>
        <w:top w:val="none" w:sz="0" w:space="0" w:color="auto"/>
        <w:left w:val="none" w:sz="0" w:space="0" w:color="auto"/>
        <w:bottom w:val="none" w:sz="0" w:space="0" w:color="auto"/>
        <w:right w:val="none" w:sz="0" w:space="0" w:color="auto"/>
      </w:divBdr>
    </w:div>
    <w:div w:id="1080565508">
      <w:marLeft w:val="640"/>
      <w:marRight w:val="0"/>
      <w:marTop w:val="0"/>
      <w:marBottom w:val="0"/>
      <w:divBdr>
        <w:top w:val="none" w:sz="0" w:space="0" w:color="auto"/>
        <w:left w:val="none" w:sz="0" w:space="0" w:color="auto"/>
        <w:bottom w:val="none" w:sz="0" w:space="0" w:color="auto"/>
        <w:right w:val="none" w:sz="0" w:space="0" w:color="auto"/>
      </w:divBdr>
    </w:div>
    <w:div w:id="1080909650">
      <w:marLeft w:val="640"/>
      <w:marRight w:val="0"/>
      <w:marTop w:val="0"/>
      <w:marBottom w:val="0"/>
      <w:divBdr>
        <w:top w:val="none" w:sz="0" w:space="0" w:color="auto"/>
        <w:left w:val="none" w:sz="0" w:space="0" w:color="auto"/>
        <w:bottom w:val="none" w:sz="0" w:space="0" w:color="auto"/>
        <w:right w:val="none" w:sz="0" w:space="0" w:color="auto"/>
      </w:divBdr>
    </w:div>
    <w:div w:id="1081372001">
      <w:marLeft w:val="640"/>
      <w:marRight w:val="0"/>
      <w:marTop w:val="0"/>
      <w:marBottom w:val="0"/>
      <w:divBdr>
        <w:top w:val="none" w:sz="0" w:space="0" w:color="auto"/>
        <w:left w:val="none" w:sz="0" w:space="0" w:color="auto"/>
        <w:bottom w:val="none" w:sz="0" w:space="0" w:color="auto"/>
        <w:right w:val="none" w:sz="0" w:space="0" w:color="auto"/>
      </w:divBdr>
    </w:div>
    <w:div w:id="1081680743">
      <w:marLeft w:val="640"/>
      <w:marRight w:val="0"/>
      <w:marTop w:val="0"/>
      <w:marBottom w:val="0"/>
      <w:divBdr>
        <w:top w:val="none" w:sz="0" w:space="0" w:color="auto"/>
        <w:left w:val="none" w:sz="0" w:space="0" w:color="auto"/>
        <w:bottom w:val="none" w:sz="0" w:space="0" w:color="auto"/>
        <w:right w:val="none" w:sz="0" w:space="0" w:color="auto"/>
      </w:divBdr>
    </w:div>
    <w:div w:id="1081948058">
      <w:marLeft w:val="640"/>
      <w:marRight w:val="0"/>
      <w:marTop w:val="0"/>
      <w:marBottom w:val="0"/>
      <w:divBdr>
        <w:top w:val="none" w:sz="0" w:space="0" w:color="auto"/>
        <w:left w:val="none" w:sz="0" w:space="0" w:color="auto"/>
        <w:bottom w:val="none" w:sz="0" w:space="0" w:color="auto"/>
        <w:right w:val="none" w:sz="0" w:space="0" w:color="auto"/>
      </w:divBdr>
    </w:div>
    <w:div w:id="1082021209">
      <w:marLeft w:val="640"/>
      <w:marRight w:val="0"/>
      <w:marTop w:val="0"/>
      <w:marBottom w:val="0"/>
      <w:divBdr>
        <w:top w:val="none" w:sz="0" w:space="0" w:color="auto"/>
        <w:left w:val="none" w:sz="0" w:space="0" w:color="auto"/>
        <w:bottom w:val="none" w:sz="0" w:space="0" w:color="auto"/>
        <w:right w:val="none" w:sz="0" w:space="0" w:color="auto"/>
      </w:divBdr>
    </w:div>
    <w:div w:id="1082146143">
      <w:marLeft w:val="640"/>
      <w:marRight w:val="0"/>
      <w:marTop w:val="0"/>
      <w:marBottom w:val="0"/>
      <w:divBdr>
        <w:top w:val="none" w:sz="0" w:space="0" w:color="auto"/>
        <w:left w:val="none" w:sz="0" w:space="0" w:color="auto"/>
        <w:bottom w:val="none" w:sz="0" w:space="0" w:color="auto"/>
        <w:right w:val="none" w:sz="0" w:space="0" w:color="auto"/>
      </w:divBdr>
    </w:div>
    <w:div w:id="1083407189">
      <w:marLeft w:val="640"/>
      <w:marRight w:val="0"/>
      <w:marTop w:val="0"/>
      <w:marBottom w:val="0"/>
      <w:divBdr>
        <w:top w:val="none" w:sz="0" w:space="0" w:color="auto"/>
        <w:left w:val="none" w:sz="0" w:space="0" w:color="auto"/>
        <w:bottom w:val="none" w:sz="0" w:space="0" w:color="auto"/>
        <w:right w:val="none" w:sz="0" w:space="0" w:color="auto"/>
      </w:divBdr>
    </w:div>
    <w:div w:id="1083599300">
      <w:marLeft w:val="640"/>
      <w:marRight w:val="0"/>
      <w:marTop w:val="0"/>
      <w:marBottom w:val="0"/>
      <w:divBdr>
        <w:top w:val="none" w:sz="0" w:space="0" w:color="auto"/>
        <w:left w:val="none" w:sz="0" w:space="0" w:color="auto"/>
        <w:bottom w:val="none" w:sz="0" w:space="0" w:color="auto"/>
        <w:right w:val="none" w:sz="0" w:space="0" w:color="auto"/>
      </w:divBdr>
    </w:div>
    <w:div w:id="1084188612">
      <w:marLeft w:val="640"/>
      <w:marRight w:val="0"/>
      <w:marTop w:val="0"/>
      <w:marBottom w:val="0"/>
      <w:divBdr>
        <w:top w:val="none" w:sz="0" w:space="0" w:color="auto"/>
        <w:left w:val="none" w:sz="0" w:space="0" w:color="auto"/>
        <w:bottom w:val="none" w:sz="0" w:space="0" w:color="auto"/>
        <w:right w:val="none" w:sz="0" w:space="0" w:color="auto"/>
      </w:divBdr>
    </w:div>
    <w:div w:id="1084375176">
      <w:marLeft w:val="640"/>
      <w:marRight w:val="0"/>
      <w:marTop w:val="0"/>
      <w:marBottom w:val="0"/>
      <w:divBdr>
        <w:top w:val="none" w:sz="0" w:space="0" w:color="auto"/>
        <w:left w:val="none" w:sz="0" w:space="0" w:color="auto"/>
        <w:bottom w:val="none" w:sz="0" w:space="0" w:color="auto"/>
        <w:right w:val="none" w:sz="0" w:space="0" w:color="auto"/>
      </w:divBdr>
    </w:div>
    <w:div w:id="1084955555">
      <w:marLeft w:val="640"/>
      <w:marRight w:val="0"/>
      <w:marTop w:val="0"/>
      <w:marBottom w:val="0"/>
      <w:divBdr>
        <w:top w:val="none" w:sz="0" w:space="0" w:color="auto"/>
        <w:left w:val="none" w:sz="0" w:space="0" w:color="auto"/>
        <w:bottom w:val="none" w:sz="0" w:space="0" w:color="auto"/>
        <w:right w:val="none" w:sz="0" w:space="0" w:color="auto"/>
      </w:divBdr>
    </w:div>
    <w:div w:id="1085154469">
      <w:marLeft w:val="640"/>
      <w:marRight w:val="0"/>
      <w:marTop w:val="0"/>
      <w:marBottom w:val="0"/>
      <w:divBdr>
        <w:top w:val="none" w:sz="0" w:space="0" w:color="auto"/>
        <w:left w:val="none" w:sz="0" w:space="0" w:color="auto"/>
        <w:bottom w:val="none" w:sz="0" w:space="0" w:color="auto"/>
        <w:right w:val="none" w:sz="0" w:space="0" w:color="auto"/>
      </w:divBdr>
    </w:div>
    <w:div w:id="1085422773">
      <w:marLeft w:val="640"/>
      <w:marRight w:val="0"/>
      <w:marTop w:val="0"/>
      <w:marBottom w:val="0"/>
      <w:divBdr>
        <w:top w:val="none" w:sz="0" w:space="0" w:color="auto"/>
        <w:left w:val="none" w:sz="0" w:space="0" w:color="auto"/>
        <w:bottom w:val="none" w:sz="0" w:space="0" w:color="auto"/>
        <w:right w:val="none" w:sz="0" w:space="0" w:color="auto"/>
      </w:divBdr>
    </w:div>
    <w:div w:id="1085608366">
      <w:marLeft w:val="640"/>
      <w:marRight w:val="0"/>
      <w:marTop w:val="0"/>
      <w:marBottom w:val="0"/>
      <w:divBdr>
        <w:top w:val="none" w:sz="0" w:space="0" w:color="auto"/>
        <w:left w:val="none" w:sz="0" w:space="0" w:color="auto"/>
        <w:bottom w:val="none" w:sz="0" w:space="0" w:color="auto"/>
        <w:right w:val="none" w:sz="0" w:space="0" w:color="auto"/>
      </w:divBdr>
    </w:div>
    <w:div w:id="1085683746">
      <w:marLeft w:val="640"/>
      <w:marRight w:val="0"/>
      <w:marTop w:val="0"/>
      <w:marBottom w:val="0"/>
      <w:divBdr>
        <w:top w:val="none" w:sz="0" w:space="0" w:color="auto"/>
        <w:left w:val="none" w:sz="0" w:space="0" w:color="auto"/>
        <w:bottom w:val="none" w:sz="0" w:space="0" w:color="auto"/>
        <w:right w:val="none" w:sz="0" w:space="0" w:color="auto"/>
      </w:divBdr>
    </w:div>
    <w:div w:id="1085809682">
      <w:marLeft w:val="640"/>
      <w:marRight w:val="0"/>
      <w:marTop w:val="0"/>
      <w:marBottom w:val="0"/>
      <w:divBdr>
        <w:top w:val="none" w:sz="0" w:space="0" w:color="auto"/>
        <w:left w:val="none" w:sz="0" w:space="0" w:color="auto"/>
        <w:bottom w:val="none" w:sz="0" w:space="0" w:color="auto"/>
        <w:right w:val="none" w:sz="0" w:space="0" w:color="auto"/>
      </w:divBdr>
    </w:div>
    <w:div w:id="1086465693">
      <w:marLeft w:val="640"/>
      <w:marRight w:val="0"/>
      <w:marTop w:val="0"/>
      <w:marBottom w:val="0"/>
      <w:divBdr>
        <w:top w:val="none" w:sz="0" w:space="0" w:color="auto"/>
        <w:left w:val="none" w:sz="0" w:space="0" w:color="auto"/>
        <w:bottom w:val="none" w:sz="0" w:space="0" w:color="auto"/>
        <w:right w:val="none" w:sz="0" w:space="0" w:color="auto"/>
      </w:divBdr>
    </w:div>
    <w:div w:id="1086927227">
      <w:marLeft w:val="640"/>
      <w:marRight w:val="0"/>
      <w:marTop w:val="0"/>
      <w:marBottom w:val="0"/>
      <w:divBdr>
        <w:top w:val="none" w:sz="0" w:space="0" w:color="auto"/>
        <w:left w:val="none" w:sz="0" w:space="0" w:color="auto"/>
        <w:bottom w:val="none" w:sz="0" w:space="0" w:color="auto"/>
        <w:right w:val="none" w:sz="0" w:space="0" w:color="auto"/>
      </w:divBdr>
    </w:div>
    <w:div w:id="1087075947">
      <w:marLeft w:val="640"/>
      <w:marRight w:val="0"/>
      <w:marTop w:val="0"/>
      <w:marBottom w:val="0"/>
      <w:divBdr>
        <w:top w:val="none" w:sz="0" w:space="0" w:color="auto"/>
        <w:left w:val="none" w:sz="0" w:space="0" w:color="auto"/>
        <w:bottom w:val="none" w:sz="0" w:space="0" w:color="auto"/>
        <w:right w:val="none" w:sz="0" w:space="0" w:color="auto"/>
      </w:divBdr>
    </w:div>
    <w:div w:id="1087573914">
      <w:marLeft w:val="640"/>
      <w:marRight w:val="0"/>
      <w:marTop w:val="0"/>
      <w:marBottom w:val="0"/>
      <w:divBdr>
        <w:top w:val="none" w:sz="0" w:space="0" w:color="auto"/>
        <w:left w:val="none" w:sz="0" w:space="0" w:color="auto"/>
        <w:bottom w:val="none" w:sz="0" w:space="0" w:color="auto"/>
        <w:right w:val="none" w:sz="0" w:space="0" w:color="auto"/>
      </w:divBdr>
    </w:div>
    <w:div w:id="1088162768">
      <w:marLeft w:val="640"/>
      <w:marRight w:val="0"/>
      <w:marTop w:val="0"/>
      <w:marBottom w:val="0"/>
      <w:divBdr>
        <w:top w:val="none" w:sz="0" w:space="0" w:color="auto"/>
        <w:left w:val="none" w:sz="0" w:space="0" w:color="auto"/>
        <w:bottom w:val="none" w:sz="0" w:space="0" w:color="auto"/>
        <w:right w:val="none" w:sz="0" w:space="0" w:color="auto"/>
      </w:divBdr>
    </w:div>
    <w:div w:id="1088648138">
      <w:marLeft w:val="640"/>
      <w:marRight w:val="0"/>
      <w:marTop w:val="0"/>
      <w:marBottom w:val="0"/>
      <w:divBdr>
        <w:top w:val="none" w:sz="0" w:space="0" w:color="auto"/>
        <w:left w:val="none" w:sz="0" w:space="0" w:color="auto"/>
        <w:bottom w:val="none" w:sz="0" w:space="0" w:color="auto"/>
        <w:right w:val="none" w:sz="0" w:space="0" w:color="auto"/>
      </w:divBdr>
    </w:div>
    <w:div w:id="1088765926">
      <w:marLeft w:val="640"/>
      <w:marRight w:val="0"/>
      <w:marTop w:val="0"/>
      <w:marBottom w:val="0"/>
      <w:divBdr>
        <w:top w:val="none" w:sz="0" w:space="0" w:color="auto"/>
        <w:left w:val="none" w:sz="0" w:space="0" w:color="auto"/>
        <w:bottom w:val="none" w:sz="0" w:space="0" w:color="auto"/>
        <w:right w:val="none" w:sz="0" w:space="0" w:color="auto"/>
      </w:divBdr>
    </w:div>
    <w:div w:id="1089155637">
      <w:marLeft w:val="640"/>
      <w:marRight w:val="0"/>
      <w:marTop w:val="0"/>
      <w:marBottom w:val="0"/>
      <w:divBdr>
        <w:top w:val="none" w:sz="0" w:space="0" w:color="auto"/>
        <w:left w:val="none" w:sz="0" w:space="0" w:color="auto"/>
        <w:bottom w:val="none" w:sz="0" w:space="0" w:color="auto"/>
        <w:right w:val="none" w:sz="0" w:space="0" w:color="auto"/>
      </w:divBdr>
    </w:div>
    <w:div w:id="1089274507">
      <w:marLeft w:val="640"/>
      <w:marRight w:val="0"/>
      <w:marTop w:val="0"/>
      <w:marBottom w:val="0"/>
      <w:divBdr>
        <w:top w:val="none" w:sz="0" w:space="0" w:color="auto"/>
        <w:left w:val="none" w:sz="0" w:space="0" w:color="auto"/>
        <w:bottom w:val="none" w:sz="0" w:space="0" w:color="auto"/>
        <w:right w:val="none" w:sz="0" w:space="0" w:color="auto"/>
      </w:divBdr>
    </w:div>
    <w:div w:id="1089892862">
      <w:marLeft w:val="640"/>
      <w:marRight w:val="0"/>
      <w:marTop w:val="0"/>
      <w:marBottom w:val="0"/>
      <w:divBdr>
        <w:top w:val="none" w:sz="0" w:space="0" w:color="auto"/>
        <w:left w:val="none" w:sz="0" w:space="0" w:color="auto"/>
        <w:bottom w:val="none" w:sz="0" w:space="0" w:color="auto"/>
        <w:right w:val="none" w:sz="0" w:space="0" w:color="auto"/>
      </w:divBdr>
    </w:div>
    <w:div w:id="1090156684">
      <w:marLeft w:val="640"/>
      <w:marRight w:val="0"/>
      <w:marTop w:val="0"/>
      <w:marBottom w:val="0"/>
      <w:divBdr>
        <w:top w:val="none" w:sz="0" w:space="0" w:color="auto"/>
        <w:left w:val="none" w:sz="0" w:space="0" w:color="auto"/>
        <w:bottom w:val="none" w:sz="0" w:space="0" w:color="auto"/>
        <w:right w:val="none" w:sz="0" w:space="0" w:color="auto"/>
      </w:divBdr>
    </w:div>
    <w:div w:id="1090351815">
      <w:marLeft w:val="640"/>
      <w:marRight w:val="0"/>
      <w:marTop w:val="0"/>
      <w:marBottom w:val="0"/>
      <w:divBdr>
        <w:top w:val="none" w:sz="0" w:space="0" w:color="auto"/>
        <w:left w:val="none" w:sz="0" w:space="0" w:color="auto"/>
        <w:bottom w:val="none" w:sz="0" w:space="0" w:color="auto"/>
        <w:right w:val="none" w:sz="0" w:space="0" w:color="auto"/>
      </w:divBdr>
    </w:div>
    <w:div w:id="1090587282">
      <w:marLeft w:val="640"/>
      <w:marRight w:val="0"/>
      <w:marTop w:val="0"/>
      <w:marBottom w:val="0"/>
      <w:divBdr>
        <w:top w:val="none" w:sz="0" w:space="0" w:color="auto"/>
        <w:left w:val="none" w:sz="0" w:space="0" w:color="auto"/>
        <w:bottom w:val="none" w:sz="0" w:space="0" w:color="auto"/>
        <w:right w:val="none" w:sz="0" w:space="0" w:color="auto"/>
      </w:divBdr>
    </w:div>
    <w:div w:id="1090659048">
      <w:marLeft w:val="640"/>
      <w:marRight w:val="0"/>
      <w:marTop w:val="0"/>
      <w:marBottom w:val="0"/>
      <w:divBdr>
        <w:top w:val="none" w:sz="0" w:space="0" w:color="auto"/>
        <w:left w:val="none" w:sz="0" w:space="0" w:color="auto"/>
        <w:bottom w:val="none" w:sz="0" w:space="0" w:color="auto"/>
        <w:right w:val="none" w:sz="0" w:space="0" w:color="auto"/>
      </w:divBdr>
    </w:div>
    <w:div w:id="1090737449">
      <w:marLeft w:val="640"/>
      <w:marRight w:val="0"/>
      <w:marTop w:val="0"/>
      <w:marBottom w:val="0"/>
      <w:divBdr>
        <w:top w:val="none" w:sz="0" w:space="0" w:color="auto"/>
        <w:left w:val="none" w:sz="0" w:space="0" w:color="auto"/>
        <w:bottom w:val="none" w:sz="0" w:space="0" w:color="auto"/>
        <w:right w:val="none" w:sz="0" w:space="0" w:color="auto"/>
      </w:divBdr>
    </w:div>
    <w:div w:id="1091003549">
      <w:marLeft w:val="640"/>
      <w:marRight w:val="0"/>
      <w:marTop w:val="0"/>
      <w:marBottom w:val="0"/>
      <w:divBdr>
        <w:top w:val="none" w:sz="0" w:space="0" w:color="auto"/>
        <w:left w:val="none" w:sz="0" w:space="0" w:color="auto"/>
        <w:bottom w:val="none" w:sz="0" w:space="0" w:color="auto"/>
        <w:right w:val="none" w:sz="0" w:space="0" w:color="auto"/>
      </w:divBdr>
    </w:div>
    <w:div w:id="1091045535">
      <w:marLeft w:val="640"/>
      <w:marRight w:val="0"/>
      <w:marTop w:val="0"/>
      <w:marBottom w:val="0"/>
      <w:divBdr>
        <w:top w:val="none" w:sz="0" w:space="0" w:color="auto"/>
        <w:left w:val="none" w:sz="0" w:space="0" w:color="auto"/>
        <w:bottom w:val="none" w:sz="0" w:space="0" w:color="auto"/>
        <w:right w:val="none" w:sz="0" w:space="0" w:color="auto"/>
      </w:divBdr>
    </w:div>
    <w:div w:id="1091120349">
      <w:marLeft w:val="640"/>
      <w:marRight w:val="0"/>
      <w:marTop w:val="0"/>
      <w:marBottom w:val="0"/>
      <w:divBdr>
        <w:top w:val="none" w:sz="0" w:space="0" w:color="auto"/>
        <w:left w:val="none" w:sz="0" w:space="0" w:color="auto"/>
        <w:bottom w:val="none" w:sz="0" w:space="0" w:color="auto"/>
        <w:right w:val="none" w:sz="0" w:space="0" w:color="auto"/>
      </w:divBdr>
    </w:div>
    <w:div w:id="1091124083">
      <w:marLeft w:val="640"/>
      <w:marRight w:val="0"/>
      <w:marTop w:val="0"/>
      <w:marBottom w:val="0"/>
      <w:divBdr>
        <w:top w:val="none" w:sz="0" w:space="0" w:color="auto"/>
        <w:left w:val="none" w:sz="0" w:space="0" w:color="auto"/>
        <w:bottom w:val="none" w:sz="0" w:space="0" w:color="auto"/>
        <w:right w:val="none" w:sz="0" w:space="0" w:color="auto"/>
      </w:divBdr>
    </w:div>
    <w:div w:id="1091126178">
      <w:marLeft w:val="640"/>
      <w:marRight w:val="0"/>
      <w:marTop w:val="0"/>
      <w:marBottom w:val="0"/>
      <w:divBdr>
        <w:top w:val="none" w:sz="0" w:space="0" w:color="auto"/>
        <w:left w:val="none" w:sz="0" w:space="0" w:color="auto"/>
        <w:bottom w:val="none" w:sz="0" w:space="0" w:color="auto"/>
        <w:right w:val="none" w:sz="0" w:space="0" w:color="auto"/>
      </w:divBdr>
    </w:div>
    <w:div w:id="1091242816">
      <w:marLeft w:val="640"/>
      <w:marRight w:val="0"/>
      <w:marTop w:val="0"/>
      <w:marBottom w:val="0"/>
      <w:divBdr>
        <w:top w:val="none" w:sz="0" w:space="0" w:color="auto"/>
        <w:left w:val="none" w:sz="0" w:space="0" w:color="auto"/>
        <w:bottom w:val="none" w:sz="0" w:space="0" w:color="auto"/>
        <w:right w:val="none" w:sz="0" w:space="0" w:color="auto"/>
      </w:divBdr>
    </w:div>
    <w:div w:id="1091315221">
      <w:marLeft w:val="640"/>
      <w:marRight w:val="0"/>
      <w:marTop w:val="0"/>
      <w:marBottom w:val="0"/>
      <w:divBdr>
        <w:top w:val="none" w:sz="0" w:space="0" w:color="auto"/>
        <w:left w:val="none" w:sz="0" w:space="0" w:color="auto"/>
        <w:bottom w:val="none" w:sz="0" w:space="0" w:color="auto"/>
        <w:right w:val="none" w:sz="0" w:space="0" w:color="auto"/>
      </w:divBdr>
    </w:div>
    <w:div w:id="1091588449">
      <w:marLeft w:val="640"/>
      <w:marRight w:val="0"/>
      <w:marTop w:val="0"/>
      <w:marBottom w:val="0"/>
      <w:divBdr>
        <w:top w:val="none" w:sz="0" w:space="0" w:color="auto"/>
        <w:left w:val="none" w:sz="0" w:space="0" w:color="auto"/>
        <w:bottom w:val="none" w:sz="0" w:space="0" w:color="auto"/>
        <w:right w:val="none" w:sz="0" w:space="0" w:color="auto"/>
      </w:divBdr>
    </w:div>
    <w:div w:id="1092428880">
      <w:marLeft w:val="640"/>
      <w:marRight w:val="0"/>
      <w:marTop w:val="0"/>
      <w:marBottom w:val="0"/>
      <w:divBdr>
        <w:top w:val="none" w:sz="0" w:space="0" w:color="auto"/>
        <w:left w:val="none" w:sz="0" w:space="0" w:color="auto"/>
        <w:bottom w:val="none" w:sz="0" w:space="0" w:color="auto"/>
        <w:right w:val="none" w:sz="0" w:space="0" w:color="auto"/>
      </w:divBdr>
    </w:div>
    <w:div w:id="1092507317">
      <w:marLeft w:val="640"/>
      <w:marRight w:val="0"/>
      <w:marTop w:val="0"/>
      <w:marBottom w:val="0"/>
      <w:divBdr>
        <w:top w:val="none" w:sz="0" w:space="0" w:color="auto"/>
        <w:left w:val="none" w:sz="0" w:space="0" w:color="auto"/>
        <w:bottom w:val="none" w:sz="0" w:space="0" w:color="auto"/>
        <w:right w:val="none" w:sz="0" w:space="0" w:color="auto"/>
      </w:divBdr>
    </w:div>
    <w:div w:id="1092512843">
      <w:marLeft w:val="640"/>
      <w:marRight w:val="0"/>
      <w:marTop w:val="0"/>
      <w:marBottom w:val="0"/>
      <w:divBdr>
        <w:top w:val="none" w:sz="0" w:space="0" w:color="auto"/>
        <w:left w:val="none" w:sz="0" w:space="0" w:color="auto"/>
        <w:bottom w:val="none" w:sz="0" w:space="0" w:color="auto"/>
        <w:right w:val="none" w:sz="0" w:space="0" w:color="auto"/>
      </w:divBdr>
    </w:div>
    <w:div w:id="1092778213">
      <w:marLeft w:val="640"/>
      <w:marRight w:val="0"/>
      <w:marTop w:val="0"/>
      <w:marBottom w:val="0"/>
      <w:divBdr>
        <w:top w:val="none" w:sz="0" w:space="0" w:color="auto"/>
        <w:left w:val="none" w:sz="0" w:space="0" w:color="auto"/>
        <w:bottom w:val="none" w:sz="0" w:space="0" w:color="auto"/>
        <w:right w:val="none" w:sz="0" w:space="0" w:color="auto"/>
      </w:divBdr>
    </w:div>
    <w:div w:id="1092968670">
      <w:marLeft w:val="640"/>
      <w:marRight w:val="0"/>
      <w:marTop w:val="0"/>
      <w:marBottom w:val="0"/>
      <w:divBdr>
        <w:top w:val="none" w:sz="0" w:space="0" w:color="auto"/>
        <w:left w:val="none" w:sz="0" w:space="0" w:color="auto"/>
        <w:bottom w:val="none" w:sz="0" w:space="0" w:color="auto"/>
        <w:right w:val="none" w:sz="0" w:space="0" w:color="auto"/>
      </w:divBdr>
    </w:div>
    <w:div w:id="1093866332">
      <w:marLeft w:val="640"/>
      <w:marRight w:val="0"/>
      <w:marTop w:val="0"/>
      <w:marBottom w:val="0"/>
      <w:divBdr>
        <w:top w:val="none" w:sz="0" w:space="0" w:color="auto"/>
        <w:left w:val="none" w:sz="0" w:space="0" w:color="auto"/>
        <w:bottom w:val="none" w:sz="0" w:space="0" w:color="auto"/>
        <w:right w:val="none" w:sz="0" w:space="0" w:color="auto"/>
      </w:divBdr>
    </w:div>
    <w:div w:id="1094548892">
      <w:marLeft w:val="640"/>
      <w:marRight w:val="0"/>
      <w:marTop w:val="0"/>
      <w:marBottom w:val="0"/>
      <w:divBdr>
        <w:top w:val="none" w:sz="0" w:space="0" w:color="auto"/>
        <w:left w:val="none" w:sz="0" w:space="0" w:color="auto"/>
        <w:bottom w:val="none" w:sz="0" w:space="0" w:color="auto"/>
        <w:right w:val="none" w:sz="0" w:space="0" w:color="auto"/>
      </w:divBdr>
    </w:div>
    <w:div w:id="1094863369">
      <w:marLeft w:val="640"/>
      <w:marRight w:val="0"/>
      <w:marTop w:val="0"/>
      <w:marBottom w:val="0"/>
      <w:divBdr>
        <w:top w:val="none" w:sz="0" w:space="0" w:color="auto"/>
        <w:left w:val="none" w:sz="0" w:space="0" w:color="auto"/>
        <w:bottom w:val="none" w:sz="0" w:space="0" w:color="auto"/>
        <w:right w:val="none" w:sz="0" w:space="0" w:color="auto"/>
      </w:divBdr>
    </w:div>
    <w:div w:id="1095247304">
      <w:marLeft w:val="640"/>
      <w:marRight w:val="0"/>
      <w:marTop w:val="0"/>
      <w:marBottom w:val="0"/>
      <w:divBdr>
        <w:top w:val="none" w:sz="0" w:space="0" w:color="auto"/>
        <w:left w:val="none" w:sz="0" w:space="0" w:color="auto"/>
        <w:bottom w:val="none" w:sz="0" w:space="0" w:color="auto"/>
        <w:right w:val="none" w:sz="0" w:space="0" w:color="auto"/>
      </w:divBdr>
    </w:div>
    <w:div w:id="1095247802">
      <w:marLeft w:val="640"/>
      <w:marRight w:val="0"/>
      <w:marTop w:val="0"/>
      <w:marBottom w:val="0"/>
      <w:divBdr>
        <w:top w:val="none" w:sz="0" w:space="0" w:color="auto"/>
        <w:left w:val="none" w:sz="0" w:space="0" w:color="auto"/>
        <w:bottom w:val="none" w:sz="0" w:space="0" w:color="auto"/>
        <w:right w:val="none" w:sz="0" w:space="0" w:color="auto"/>
      </w:divBdr>
    </w:div>
    <w:div w:id="1095322823">
      <w:marLeft w:val="640"/>
      <w:marRight w:val="0"/>
      <w:marTop w:val="0"/>
      <w:marBottom w:val="0"/>
      <w:divBdr>
        <w:top w:val="none" w:sz="0" w:space="0" w:color="auto"/>
        <w:left w:val="none" w:sz="0" w:space="0" w:color="auto"/>
        <w:bottom w:val="none" w:sz="0" w:space="0" w:color="auto"/>
        <w:right w:val="none" w:sz="0" w:space="0" w:color="auto"/>
      </w:divBdr>
    </w:div>
    <w:div w:id="1095439688">
      <w:marLeft w:val="640"/>
      <w:marRight w:val="0"/>
      <w:marTop w:val="0"/>
      <w:marBottom w:val="0"/>
      <w:divBdr>
        <w:top w:val="none" w:sz="0" w:space="0" w:color="auto"/>
        <w:left w:val="none" w:sz="0" w:space="0" w:color="auto"/>
        <w:bottom w:val="none" w:sz="0" w:space="0" w:color="auto"/>
        <w:right w:val="none" w:sz="0" w:space="0" w:color="auto"/>
      </w:divBdr>
    </w:div>
    <w:div w:id="1095827777">
      <w:marLeft w:val="640"/>
      <w:marRight w:val="0"/>
      <w:marTop w:val="0"/>
      <w:marBottom w:val="0"/>
      <w:divBdr>
        <w:top w:val="none" w:sz="0" w:space="0" w:color="auto"/>
        <w:left w:val="none" w:sz="0" w:space="0" w:color="auto"/>
        <w:bottom w:val="none" w:sz="0" w:space="0" w:color="auto"/>
        <w:right w:val="none" w:sz="0" w:space="0" w:color="auto"/>
      </w:divBdr>
    </w:div>
    <w:div w:id="1096561367">
      <w:marLeft w:val="640"/>
      <w:marRight w:val="0"/>
      <w:marTop w:val="0"/>
      <w:marBottom w:val="0"/>
      <w:divBdr>
        <w:top w:val="none" w:sz="0" w:space="0" w:color="auto"/>
        <w:left w:val="none" w:sz="0" w:space="0" w:color="auto"/>
        <w:bottom w:val="none" w:sz="0" w:space="0" w:color="auto"/>
        <w:right w:val="none" w:sz="0" w:space="0" w:color="auto"/>
      </w:divBdr>
    </w:div>
    <w:div w:id="1096829344">
      <w:marLeft w:val="640"/>
      <w:marRight w:val="0"/>
      <w:marTop w:val="0"/>
      <w:marBottom w:val="0"/>
      <w:divBdr>
        <w:top w:val="none" w:sz="0" w:space="0" w:color="auto"/>
        <w:left w:val="none" w:sz="0" w:space="0" w:color="auto"/>
        <w:bottom w:val="none" w:sz="0" w:space="0" w:color="auto"/>
        <w:right w:val="none" w:sz="0" w:space="0" w:color="auto"/>
      </w:divBdr>
    </w:div>
    <w:div w:id="1097752350">
      <w:marLeft w:val="640"/>
      <w:marRight w:val="0"/>
      <w:marTop w:val="0"/>
      <w:marBottom w:val="0"/>
      <w:divBdr>
        <w:top w:val="none" w:sz="0" w:space="0" w:color="auto"/>
        <w:left w:val="none" w:sz="0" w:space="0" w:color="auto"/>
        <w:bottom w:val="none" w:sz="0" w:space="0" w:color="auto"/>
        <w:right w:val="none" w:sz="0" w:space="0" w:color="auto"/>
      </w:divBdr>
    </w:div>
    <w:div w:id="1099061342">
      <w:marLeft w:val="640"/>
      <w:marRight w:val="0"/>
      <w:marTop w:val="0"/>
      <w:marBottom w:val="0"/>
      <w:divBdr>
        <w:top w:val="none" w:sz="0" w:space="0" w:color="auto"/>
        <w:left w:val="none" w:sz="0" w:space="0" w:color="auto"/>
        <w:bottom w:val="none" w:sz="0" w:space="0" w:color="auto"/>
        <w:right w:val="none" w:sz="0" w:space="0" w:color="auto"/>
      </w:divBdr>
    </w:div>
    <w:div w:id="1099640067">
      <w:marLeft w:val="640"/>
      <w:marRight w:val="0"/>
      <w:marTop w:val="0"/>
      <w:marBottom w:val="0"/>
      <w:divBdr>
        <w:top w:val="none" w:sz="0" w:space="0" w:color="auto"/>
        <w:left w:val="none" w:sz="0" w:space="0" w:color="auto"/>
        <w:bottom w:val="none" w:sz="0" w:space="0" w:color="auto"/>
        <w:right w:val="none" w:sz="0" w:space="0" w:color="auto"/>
      </w:divBdr>
    </w:div>
    <w:div w:id="1099644538">
      <w:marLeft w:val="640"/>
      <w:marRight w:val="0"/>
      <w:marTop w:val="0"/>
      <w:marBottom w:val="0"/>
      <w:divBdr>
        <w:top w:val="none" w:sz="0" w:space="0" w:color="auto"/>
        <w:left w:val="none" w:sz="0" w:space="0" w:color="auto"/>
        <w:bottom w:val="none" w:sz="0" w:space="0" w:color="auto"/>
        <w:right w:val="none" w:sz="0" w:space="0" w:color="auto"/>
      </w:divBdr>
    </w:div>
    <w:div w:id="1100417987">
      <w:marLeft w:val="640"/>
      <w:marRight w:val="0"/>
      <w:marTop w:val="0"/>
      <w:marBottom w:val="0"/>
      <w:divBdr>
        <w:top w:val="none" w:sz="0" w:space="0" w:color="auto"/>
        <w:left w:val="none" w:sz="0" w:space="0" w:color="auto"/>
        <w:bottom w:val="none" w:sz="0" w:space="0" w:color="auto"/>
        <w:right w:val="none" w:sz="0" w:space="0" w:color="auto"/>
      </w:divBdr>
    </w:div>
    <w:div w:id="1100444679">
      <w:marLeft w:val="640"/>
      <w:marRight w:val="0"/>
      <w:marTop w:val="0"/>
      <w:marBottom w:val="0"/>
      <w:divBdr>
        <w:top w:val="none" w:sz="0" w:space="0" w:color="auto"/>
        <w:left w:val="none" w:sz="0" w:space="0" w:color="auto"/>
        <w:bottom w:val="none" w:sz="0" w:space="0" w:color="auto"/>
        <w:right w:val="none" w:sz="0" w:space="0" w:color="auto"/>
      </w:divBdr>
    </w:div>
    <w:div w:id="1100830810">
      <w:marLeft w:val="640"/>
      <w:marRight w:val="0"/>
      <w:marTop w:val="0"/>
      <w:marBottom w:val="0"/>
      <w:divBdr>
        <w:top w:val="none" w:sz="0" w:space="0" w:color="auto"/>
        <w:left w:val="none" w:sz="0" w:space="0" w:color="auto"/>
        <w:bottom w:val="none" w:sz="0" w:space="0" w:color="auto"/>
        <w:right w:val="none" w:sz="0" w:space="0" w:color="auto"/>
      </w:divBdr>
    </w:div>
    <w:div w:id="1101022775">
      <w:marLeft w:val="640"/>
      <w:marRight w:val="0"/>
      <w:marTop w:val="0"/>
      <w:marBottom w:val="0"/>
      <w:divBdr>
        <w:top w:val="none" w:sz="0" w:space="0" w:color="auto"/>
        <w:left w:val="none" w:sz="0" w:space="0" w:color="auto"/>
        <w:bottom w:val="none" w:sz="0" w:space="0" w:color="auto"/>
        <w:right w:val="none" w:sz="0" w:space="0" w:color="auto"/>
      </w:divBdr>
    </w:div>
    <w:div w:id="1101142149">
      <w:marLeft w:val="640"/>
      <w:marRight w:val="0"/>
      <w:marTop w:val="0"/>
      <w:marBottom w:val="0"/>
      <w:divBdr>
        <w:top w:val="none" w:sz="0" w:space="0" w:color="auto"/>
        <w:left w:val="none" w:sz="0" w:space="0" w:color="auto"/>
        <w:bottom w:val="none" w:sz="0" w:space="0" w:color="auto"/>
        <w:right w:val="none" w:sz="0" w:space="0" w:color="auto"/>
      </w:divBdr>
    </w:div>
    <w:div w:id="1101294581">
      <w:marLeft w:val="640"/>
      <w:marRight w:val="0"/>
      <w:marTop w:val="0"/>
      <w:marBottom w:val="0"/>
      <w:divBdr>
        <w:top w:val="none" w:sz="0" w:space="0" w:color="auto"/>
        <w:left w:val="none" w:sz="0" w:space="0" w:color="auto"/>
        <w:bottom w:val="none" w:sz="0" w:space="0" w:color="auto"/>
        <w:right w:val="none" w:sz="0" w:space="0" w:color="auto"/>
      </w:divBdr>
    </w:div>
    <w:div w:id="1101294636">
      <w:marLeft w:val="640"/>
      <w:marRight w:val="0"/>
      <w:marTop w:val="0"/>
      <w:marBottom w:val="0"/>
      <w:divBdr>
        <w:top w:val="none" w:sz="0" w:space="0" w:color="auto"/>
        <w:left w:val="none" w:sz="0" w:space="0" w:color="auto"/>
        <w:bottom w:val="none" w:sz="0" w:space="0" w:color="auto"/>
        <w:right w:val="none" w:sz="0" w:space="0" w:color="auto"/>
      </w:divBdr>
    </w:div>
    <w:div w:id="1101335387">
      <w:marLeft w:val="640"/>
      <w:marRight w:val="0"/>
      <w:marTop w:val="0"/>
      <w:marBottom w:val="0"/>
      <w:divBdr>
        <w:top w:val="none" w:sz="0" w:space="0" w:color="auto"/>
        <w:left w:val="none" w:sz="0" w:space="0" w:color="auto"/>
        <w:bottom w:val="none" w:sz="0" w:space="0" w:color="auto"/>
        <w:right w:val="none" w:sz="0" w:space="0" w:color="auto"/>
      </w:divBdr>
    </w:div>
    <w:div w:id="1101685448">
      <w:marLeft w:val="640"/>
      <w:marRight w:val="0"/>
      <w:marTop w:val="0"/>
      <w:marBottom w:val="0"/>
      <w:divBdr>
        <w:top w:val="none" w:sz="0" w:space="0" w:color="auto"/>
        <w:left w:val="none" w:sz="0" w:space="0" w:color="auto"/>
        <w:bottom w:val="none" w:sz="0" w:space="0" w:color="auto"/>
        <w:right w:val="none" w:sz="0" w:space="0" w:color="auto"/>
      </w:divBdr>
    </w:div>
    <w:div w:id="1101954698">
      <w:marLeft w:val="640"/>
      <w:marRight w:val="0"/>
      <w:marTop w:val="0"/>
      <w:marBottom w:val="0"/>
      <w:divBdr>
        <w:top w:val="none" w:sz="0" w:space="0" w:color="auto"/>
        <w:left w:val="none" w:sz="0" w:space="0" w:color="auto"/>
        <w:bottom w:val="none" w:sz="0" w:space="0" w:color="auto"/>
        <w:right w:val="none" w:sz="0" w:space="0" w:color="auto"/>
      </w:divBdr>
    </w:div>
    <w:div w:id="1102610396">
      <w:marLeft w:val="640"/>
      <w:marRight w:val="0"/>
      <w:marTop w:val="0"/>
      <w:marBottom w:val="0"/>
      <w:divBdr>
        <w:top w:val="none" w:sz="0" w:space="0" w:color="auto"/>
        <w:left w:val="none" w:sz="0" w:space="0" w:color="auto"/>
        <w:bottom w:val="none" w:sz="0" w:space="0" w:color="auto"/>
        <w:right w:val="none" w:sz="0" w:space="0" w:color="auto"/>
      </w:divBdr>
    </w:div>
    <w:div w:id="1102803333">
      <w:marLeft w:val="640"/>
      <w:marRight w:val="0"/>
      <w:marTop w:val="0"/>
      <w:marBottom w:val="0"/>
      <w:divBdr>
        <w:top w:val="none" w:sz="0" w:space="0" w:color="auto"/>
        <w:left w:val="none" w:sz="0" w:space="0" w:color="auto"/>
        <w:bottom w:val="none" w:sz="0" w:space="0" w:color="auto"/>
        <w:right w:val="none" w:sz="0" w:space="0" w:color="auto"/>
      </w:divBdr>
    </w:div>
    <w:div w:id="1103525923">
      <w:marLeft w:val="640"/>
      <w:marRight w:val="0"/>
      <w:marTop w:val="0"/>
      <w:marBottom w:val="0"/>
      <w:divBdr>
        <w:top w:val="none" w:sz="0" w:space="0" w:color="auto"/>
        <w:left w:val="none" w:sz="0" w:space="0" w:color="auto"/>
        <w:bottom w:val="none" w:sz="0" w:space="0" w:color="auto"/>
        <w:right w:val="none" w:sz="0" w:space="0" w:color="auto"/>
      </w:divBdr>
    </w:div>
    <w:div w:id="1103912846">
      <w:marLeft w:val="640"/>
      <w:marRight w:val="0"/>
      <w:marTop w:val="0"/>
      <w:marBottom w:val="0"/>
      <w:divBdr>
        <w:top w:val="none" w:sz="0" w:space="0" w:color="auto"/>
        <w:left w:val="none" w:sz="0" w:space="0" w:color="auto"/>
        <w:bottom w:val="none" w:sz="0" w:space="0" w:color="auto"/>
        <w:right w:val="none" w:sz="0" w:space="0" w:color="auto"/>
      </w:divBdr>
    </w:div>
    <w:div w:id="1105154605">
      <w:marLeft w:val="640"/>
      <w:marRight w:val="0"/>
      <w:marTop w:val="0"/>
      <w:marBottom w:val="0"/>
      <w:divBdr>
        <w:top w:val="none" w:sz="0" w:space="0" w:color="auto"/>
        <w:left w:val="none" w:sz="0" w:space="0" w:color="auto"/>
        <w:bottom w:val="none" w:sz="0" w:space="0" w:color="auto"/>
        <w:right w:val="none" w:sz="0" w:space="0" w:color="auto"/>
      </w:divBdr>
    </w:div>
    <w:div w:id="1105730934">
      <w:marLeft w:val="640"/>
      <w:marRight w:val="0"/>
      <w:marTop w:val="0"/>
      <w:marBottom w:val="0"/>
      <w:divBdr>
        <w:top w:val="none" w:sz="0" w:space="0" w:color="auto"/>
        <w:left w:val="none" w:sz="0" w:space="0" w:color="auto"/>
        <w:bottom w:val="none" w:sz="0" w:space="0" w:color="auto"/>
        <w:right w:val="none" w:sz="0" w:space="0" w:color="auto"/>
      </w:divBdr>
    </w:div>
    <w:div w:id="1105803081">
      <w:marLeft w:val="640"/>
      <w:marRight w:val="0"/>
      <w:marTop w:val="0"/>
      <w:marBottom w:val="0"/>
      <w:divBdr>
        <w:top w:val="none" w:sz="0" w:space="0" w:color="auto"/>
        <w:left w:val="none" w:sz="0" w:space="0" w:color="auto"/>
        <w:bottom w:val="none" w:sz="0" w:space="0" w:color="auto"/>
        <w:right w:val="none" w:sz="0" w:space="0" w:color="auto"/>
      </w:divBdr>
    </w:div>
    <w:div w:id="1106001555">
      <w:marLeft w:val="640"/>
      <w:marRight w:val="0"/>
      <w:marTop w:val="0"/>
      <w:marBottom w:val="0"/>
      <w:divBdr>
        <w:top w:val="none" w:sz="0" w:space="0" w:color="auto"/>
        <w:left w:val="none" w:sz="0" w:space="0" w:color="auto"/>
        <w:bottom w:val="none" w:sz="0" w:space="0" w:color="auto"/>
        <w:right w:val="none" w:sz="0" w:space="0" w:color="auto"/>
      </w:divBdr>
    </w:div>
    <w:div w:id="1106119319">
      <w:marLeft w:val="640"/>
      <w:marRight w:val="0"/>
      <w:marTop w:val="0"/>
      <w:marBottom w:val="0"/>
      <w:divBdr>
        <w:top w:val="none" w:sz="0" w:space="0" w:color="auto"/>
        <w:left w:val="none" w:sz="0" w:space="0" w:color="auto"/>
        <w:bottom w:val="none" w:sz="0" w:space="0" w:color="auto"/>
        <w:right w:val="none" w:sz="0" w:space="0" w:color="auto"/>
      </w:divBdr>
    </w:div>
    <w:div w:id="1107240417">
      <w:marLeft w:val="640"/>
      <w:marRight w:val="0"/>
      <w:marTop w:val="0"/>
      <w:marBottom w:val="0"/>
      <w:divBdr>
        <w:top w:val="none" w:sz="0" w:space="0" w:color="auto"/>
        <w:left w:val="none" w:sz="0" w:space="0" w:color="auto"/>
        <w:bottom w:val="none" w:sz="0" w:space="0" w:color="auto"/>
        <w:right w:val="none" w:sz="0" w:space="0" w:color="auto"/>
      </w:divBdr>
    </w:div>
    <w:div w:id="1107890296">
      <w:marLeft w:val="640"/>
      <w:marRight w:val="0"/>
      <w:marTop w:val="0"/>
      <w:marBottom w:val="0"/>
      <w:divBdr>
        <w:top w:val="none" w:sz="0" w:space="0" w:color="auto"/>
        <w:left w:val="none" w:sz="0" w:space="0" w:color="auto"/>
        <w:bottom w:val="none" w:sz="0" w:space="0" w:color="auto"/>
        <w:right w:val="none" w:sz="0" w:space="0" w:color="auto"/>
      </w:divBdr>
    </w:div>
    <w:div w:id="1108232858">
      <w:marLeft w:val="640"/>
      <w:marRight w:val="0"/>
      <w:marTop w:val="0"/>
      <w:marBottom w:val="0"/>
      <w:divBdr>
        <w:top w:val="none" w:sz="0" w:space="0" w:color="auto"/>
        <w:left w:val="none" w:sz="0" w:space="0" w:color="auto"/>
        <w:bottom w:val="none" w:sz="0" w:space="0" w:color="auto"/>
        <w:right w:val="none" w:sz="0" w:space="0" w:color="auto"/>
      </w:divBdr>
    </w:div>
    <w:div w:id="1108626863">
      <w:marLeft w:val="640"/>
      <w:marRight w:val="0"/>
      <w:marTop w:val="0"/>
      <w:marBottom w:val="0"/>
      <w:divBdr>
        <w:top w:val="none" w:sz="0" w:space="0" w:color="auto"/>
        <w:left w:val="none" w:sz="0" w:space="0" w:color="auto"/>
        <w:bottom w:val="none" w:sz="0" w:space="0" w:color="auto"/>
        <w:right w:val="none" w:sz="0" w:space="0" w:color="auto"/>
      </w:divBdr>
    </w:div>
    <w:div w:id="1109351118">
      <w:marLeft w:val="640"/>
      <w:marRight w:val="0"/>
      <w:marTop w:val="0"/>
      <w:marBottom w:val="0"/>
      <w:divBdr>
        <w:top w:val="none" w:sz="0" w:space="0" w:color="auto"/>
        <w:left w:val="none" w:sz="0" w:space="0" w:color="auto"/>
        <w:bottom w:val="none" w:sz="0" w:space="0" w:color="auto"/>
        <w:right w:val="none" w:sz="0" w:space="0" w:color="auto"/>
      </w:divBdr>
    </w:div>
    <w:div w:id="1109396144">
      <w:marLeft w:val="640"/>
      <w:marRight w:val="0"/>
      <w:marTop w:val="0"/>
      <w:marBottom w:val="0"/>
      <w:divBdr>
        <w:top w:val="none" w:sz="0" w:space="0" w:color="auto"/>
        <w:left w:val="none" w:sz="0" w:space="0" w:color="auto"/>
        <w:bottom w:val="none" w:sz="0" w:space="0" w:color="auto"/>
        <w:right w:val="none" w:sz="0" w:space="0" w:color="auto"/>
      </w:divBdr>
    </w:div>
    <w:div w:id="1109852964">
      <w:marLeft w:val="640"/>
      <w:marRight w:val="0"/>
      <w:marTop w:val="0"/>
      <w:marBottom w:val="0"/>
      <w:divBdr>
        <w:top w:val="none" w:sz="0" w:space="0" w:color="auto"/>
        <w:left w:val="none" w:sz="0" w:space="0" w:color="auto"/>
        <w:bottom w:val="none" w:sz="0" w:space="0" w:color="auto"/>
        <w:right w:val="none" w:sz="0" w:space="0" w:color="auto"/>
      </w:divBdr>
    </w:div>
    <w:div w:id="1110197143">
      <w:marLeft w:val="640"/>
      <w:marRight w:val="0"/>
      <w:marTop w:val="0"/>
      <w:marBottom w:val="0"/>
      <w:divBdr>
        <w:top w:val="none" w:sz="0" w:space="0" w:color="auto"/>
        <w:left w:val="none" w:sz="0" w:space="0" w:color="auto"/>
        <w:bottom w:val="none" w:sz="0" w:space="0" w:color="auto"/>
        <w:right w:val="none" w:sz="0" w:space="0" w:color="auto"/>
      </w:divBdr>
    </w:div>
    <w:div w:id="1110733824">
      <w:marLeft w:val="640"/>
      <w:marRight w:val="0"/>
      <w:marTop w:val="0"/>
      <w:marBottom w:val="0"/>
      <w:divBdr>
        <w:top w:val="none" w:sz="0" w:space="0" w:color="auto"/>
        <w:left w:val="none" w:sz="0" w:space="0" w:color="auto"/>
        <w:bottom w:val="none" w:sz="0" w:space="0" w:color="auto"/>
        <w:right w:val="none" w:sz="0" w:space="0" w:color="auto"/>
      </w:divBdr>
    </w:div>
    <w:div w:id="1111434149">
      <w:marLeft w:val="640"/>
      <w:marRight w:val="0"/>
      <w:marTop w:val="0"/>
      <w:marBottom w:val="0"/>
      <w:divBdr>
        <w:top w:val="none" w:sz="0" w:space="0" w:color="auto"/>
        <w:left w:val="none" w:sz="0" w:space="0" w:color="auto"/>
        <w:bottom w:val="none" w:sz="0" w:space="0" w:color="auto"/>
        <w:right w:val="none" w:sz="0" w:space="0" w:color="auto"/>
      </w:divBdr>
    </w:div>
    <w:div w:id="1111708408">
      <w:marLeft w:val="640"/>
      <w:marRight w:val="0"/>
      <w:marTop w:val="0"/>
      <w:marBottom w:val="0"/>
      <w:divBdr>
        <w:top w:val="none" w:sz="0" w:space="0" w:color="auto"/>
        <w:left w:val="none" w:sz="0" w:space="0" w:color="auto"/>
        <w:bottom w:val="none" w:sz="0" w:space="0" w:color="auto"/>
        <w:right w:val="none" w:sz="0" w:space="0" w:color="auto"/>
      </w:divBdr>
    </w:div>
    <w:div w:id="1111822832">
      <w:marLeft w:val="640"/>
      <w:marRight w:val="0"/>
      <w:marTop w:val="0"/>
      <w:marBottom w:val="0"/>
      <w:divBdr>
        <w:top w:val="none" w:sz="0" w:space="0" w:color="auto"/>
        <w:left w:val="none" w:sz="0" w:space="0" w:color="auto"/>
        <w:bottom w:val="none" w:sz="0" w:space="0" w:color="auto"/>
        <w:right w:val="none" w:sz="0" w:space="0" w:color="auto"/>
      </w:divBdr>
    </w:div>
    <w:div w:id="1111896470">
      <w:marLeft w:val="640"/>
      <w:marRight w:val="0"/>
      <w:marTop w:val="0"/>
      <w:marBottom w:val="0"/>
      <w:divBdr>
        <w:top w:val="none" w:sz="0" w:space="0" w:color="auto"/>
        <w:left w:val="none" w:sz="0" w:space="0" w:color="auto"/>
        <w:bottom w:val="none" w:sz="0" w:space="0" w:color="auto"/>
        <w:right w:val="none" w:sz="0" w:space="0" w:color="auto"/>
      </w:divBdr>
    </w:div>
    <w:div w:id="1112896641">
      <w:marLeft w:val="640"/>
      <w:marRight w:val="0"/>
      <w:marTop w:val="0"/>
      <w:marBottom w:val="0"/>
      <w:divBdr>
        <w:top w:val="none" w:sz="0" w:space="0" w:color="auto"/>
        <w:left w:val="none" w:sz="0" w:space="0" w:color="auto"/>
        <w:bottom w:val="none" w:sz="0" w:space="0" w:color="auto"/>
        <w:right w:val="none" w:sz="0" w:space="0" w:color="auto"/>
      </w:divBdr>
    </w:div>
    <w:div w:id="1113132319">
      <w:marLeft w:val="640"/>
      <w:marRight w:val="0"/>
      <w:marTop w:val="0"/>
      <w:marBottom w:val="0"/>
      <w:divBdr>
        <w:top w:val="none" w:sz="0" w:space="0" w:color="auto"/>
        <w:left w:val="none" w:sz="0" w:space="0" w:color="auto"/>
        <w:bottom w:val="none" w:sz="0" w:space="0" w:color="auto"/>
        <w:right w:val="none" w:sz="0" w:space="0" w:color="auto"/>
      </w:divBdr>
    </w:div>
    <w:div w:id="1113213571">
      <w:marLeft w:val="640"/>
      <w:marRight w:val="0"/>
      <w:marTop w:val="0"/>
      <w:marBottom w:val="0"/>
      <w:divBdr>
        <w:top w:val="none" w:sz="0" w:space="0" w:color="auto"/>
        <w:left w:val="none" w:sz="0" w:space="0" w:color="auto"/>
        <w:bottom w:val="none" w:sz="0" w:space="0" w:color="auto"/>
        <w:right w:val="none" w:sz="0" w:space="0" w:color="auto"/>
      </w:divBdr>
    </w:div>
    <w:div w:id="1113406117">
      <w:marLeft w:val="640"/>
      <w:marRight w:val="0"/>
      <w:marTop w:val="0"/>
      <w:marBottom w:val="0"/>
      <w:divBdr>
        <w:top w:val="none" w:sz="0" w:space="0" w:color="auto"/>
        <w:left w:val="none" w:sz="0" w:space="0" w:color="auto"/>
        <w:bottom w:val="none" w:sz="0" w:space="0" w:color="auto"/>
        <w:right w:val="none" w:sz="0" w:space="0" w:color="auto"/>
      </w:divBdr>
    </w:div>
    <w:div w:id="1113943138">
      <w:marLeft w:val="640"/>
      <w:marRight w:val="0"/>
      <w:marTop w:val="0"/>
      <w:marBottom w:val="0"/>
      <w:divBdr>
        <w:top w:val="none" w:sz="0" w:space="0" w:color="auto"/>
        <w:left w:val="none" w:sz="0" w:space="0" w:color="auto"/>
        <w:bottom w:val="none" w:sz="0" w:space="0" w:color="auto"/>
        <w:right w:val="none" w:sz="0" w:space="0" w:color="auto"/>
      </w:divBdr>
    </w:div>
    <w:div w:id="1114062378">
      <w:marLeft w:val="640"/>
      <w:marRight w:val="0"/>
      <w:marTop w:val="0"/>
      <w:marBottom w:val="0"/>
      <w:divBdr>
        <w:top w:val="none" w:sz="0" w:space="0" w:color="auto"/>
        <w:left w:val="none" w:sz="0" w:space="0" w:color="auto"/>
        <w:bottom w:val="none" w:sz="0" w:space="0" w:color="auto"/>
        <w:right w:val="none" w:sz="0" w:space="0" w:color="auto"/>
      </w:divBdr>
    </w:div>
    <w:div w:id="1114324491">
      <w:marLeft w:val="640"/>
      <w:marRight w:val="0"/>
      <w:marTop w:val="0"/>
      <w:marBottom w:val="0"/>
      <w:divBdr>
        <w:top w:val="none" w:sz="0" w:space="0" w:color="auto"/>
        <w:left w:val="none" w:sz="0" w:space="0" w:color="auto"/>
        <w:bottom w:val="none" w:sz="0" w:space="0" w:color="auto"/>
        <w:right w:val="none" w:sz="0" w:space="0" w:color="auto"/>
      </w:divBdr>
    </w:div>
    <w:div w:id="1114859558">
      <w:marLeft w:val="640"/>
      <w:marRight w:val="0"/>
      <w:marTop w:val="0"/>
      <w:marBottom w:val="0"/>
      <w:divBdr>
        <w:top w:val="none" w:sz="0" w:space="0" w:color="auto"/>
        <w:left w:val="none" w:sz="0" w:space="0" w:color="auto"/>
        <w:bottom w:val="none" w:sz="0" w:space="0" w:color="auto"/>
        <w:right w:val="none" w:sz="0" w:space="0" w:color="auto"/>
      </w:divBdr>
    </w:div>
    <w:div w:id="1114860200">
      <w:marLeft w:val="640"/>
      <w:marRight w:val="0"/>
      <w:marTop w:val="0"/>
      <w:marBottom w:val="0"/>
      <w:divBdr>
        <w:top w:val="none" w:sz="0" w:space="0" w:color="auto"/>
        <w:left w:val="none" w:sz="0" w:space="0" w:color="auto"/>
        <w:bottom w:val="none" w:sz="0" w:space="0" w:color="auto"/>
        <w:right w:val="none" w:sz="0" w:space="0" w:color="auto"/>
      </w:divBdr>
    </w:div>
    <w:div w:id="1115439511">
      <w:marLeft w:val="640"/>
      <w:marRight w:val="0"/>
      <w:marTop w:val="0"/>
      <w:marBottom w:val="0"/>
      <w:divBdr>
        <w:top w:val="none" w:sz="0" w:space="0" w:color="auto"/>
        <w:left w:val="none" w:sz="0" w:space="0" w:color="auto"/>
        <w:bottom w:val="none" w:sz="0" w:space="0" w:color="auto"/>
        <w:right w:val="none" w:sz="0" w:space="0" w:color="auto"/>
      </w:divBdr>
    </w:div>
    <w:div w:id="1115635352">
      <w:marLeft w:val="640"/>
      <w:marRight w:val="0"/>
      <w:marTop w:val="0"/>
      <w:marBottom w:val="0"/>
      <w:divBdr>
        <w:top w:val="none" w:sz="0" w:space="0" w:color="auto"/>
        <w:left w:val="none" w:sz="0" w:space="0" w:color="auto"/>
        <w:bottom w:val="none" w:sz="0" w:space="0" w:color="auto"/>
        <w:right w:val="none" w:sz="0" w:space="0" w:color="auto"/>
      </w:divBdr>
    </w:div>
    <w:div w:id="1115908444">
      <w:marLeft w:val="640"/>
      <w:marRight w:val="0"/>
      <w:marTop w:val="0"/>
      <w:marBottom w:val="0"/>
      <w:divBdr>
        <w:top w:val="none" w:sz="0" w:space="0" w:color="auto"/>
        <w:left w:val="none" w:sz="0" w:space="0" w:color="auto"/>
        <w:bottom w:val="none" w:sz="0" w:space="0" w:color="auto"/>
        <w:right w:val="none" w:sz="0" w:space="0" w:color="auto"/>
      </w:divBdr>
    </w:div>
    <w:div w:id="1116294452">
      <w:marLeft w:val="640"/>
      <w:marRight w:val="0"/>
      <w:marTop w:val="0"/>
      <w:marBottom w:val="0"/>
      <w:divBdr>
        <w:top w:val="none" w:sz="0" w:space="0" w:color="auto"/>
        <w:left w:val="none" w:sz="0" w:space="0" w:color="auto"/>
        <w:bottom w:val="none" w:sz="0" w:space="0" w:color="auto"/>
        <w:right w:val="none" w:sz="0" w:space="0" w:color="auto"/>
      </w:divBdr>
    </w:div>
    <w:div w:id="1116827848">
      <w:marLeft w:val="640"/>
      <w:marRight w:val="0"/>
      <w:marTop w:val="0"/>
      <w:marBottom w:val="0"/>
      <w:divBdr>
        <w:top w:val="none" w:sz="0" w:space="0" w:color="auto"/>
        <w:left w:val="none" w:sz="0" w:space="0" w:color="auto"/>
        <w:bottom w:val="none" w:sz="0" w:space="0" w:color="auto"/>
        <w:right w:val="none" w:sz="0" w:space="0" w:color="auto"/>
      </w:divBdr>
    </w:div>
    <w:div w:id="1117337274">
      <w:marLeft w:val="640"/>
      <w:marRight w:val="0"/>
      <w:marTop w:val="0"/>
      <w:marBottom w:val="0"/>
      <w:divBdr>
        <w:top w:val="none" w:sz="0" w:space="0" w:color="auto"/>
        <w:left w:val="none" w:sz="0" w:space="0" w:color="auto"/>
        <w:bottom w:val="none" w:sz="0" w:space="0" w:color="auto"/>
        <w:right w:val="none" w:sz="0" w:space="0" w:color="auto"/>
      </w:divBdr>
    </w:div>
    <w:div w:id="1117680422">
      <w:marLeft w:val="640"/>
      <w:marRight w:val="0"/>
      <w:marTop w:val="0"/>
      <w:marBottom w:val="0"/>
      <w:divBdr>
        <w:top w:val="none" w:sz="0" w:space="0" w:color="auto"/>
        <w:left w:val="none" w:sz="0" w:space="0" w:color="auto"/>
        <w:bottom w:val="none" w:sz="0" w:space="0" w:color="auto"/>
        <w:right w:val="none" w:sz="0" w:space="0" w:color="auto"/>
      </w:divBdr>
    </w:div>
    <w:div w:id="1118527616">
      <w:marLeft w:val="640"/>
      <w:marRight w:val="0"/>
      <w:marTop w:val="0"/>
      <w:marBottom w:val="0"/>
      <w:divBdr>
        <w:top w:val="none" w:sz="0" w:space="0" w:color="auto"/>
        <w:left w:val="none" w:sz="0" w:space="0" w:color="auto"/>
        <w:bottom w:val="none" w:sz="0" w:space="0" w:color="auto"/>
        <w:right w:val="none" w:sz="0" w:space="0" w:color="auto"/>
      </w:divBdr>
    </w:div>
    <w:div w:id="1118715160">
      <w:marLeft w:val="640"/>
      <w:marRight w:val="0"/>
      <w:marTop w:val="0"/>
      <w:marBottom w:val="0"/>
      <w:divBdr>
        <w:top w:val="none" w:sz="0" w:space="0" w:color="auto"/>
        <w:left w:val="none" w:sz="0" w:space="0" w:color="auto"/>
        <w:bottom w:val="none" w:sz="0" w:space="0" w:color="auto"/>
        <w:right w:val="none" w:sz="0" w:space="0" w:color="auto"/>
      </w:divBdr>
    </w:div>
    <w:div w:id="1118723988">
      <w:marLeft w:val="640"/>
      <w:marRight w:val="0"/>
      <w:marTop w:val="0"/>
      <w:marBottom w:val="0"/>
      <w:divBdr>
        <w:top w:val="none" w:sz="0" w:space="0" w:color="auto"/>
        <w:left w:val="none" w:sz="0" w:space="0" w:color="auto"/>
        <w:bottom w:val="none" w:sz="0" w:space="0" w:color="auto"/>
        <w:right w:val="none" w:sz="0" w:space="0" w:color="auto"/>
      </w:divBdr>
    </w:div>
    <w:div w:id="1119226561">
      <w:marLeft w:val="640"/>
      <w:marRight w:val="0"/>
      <w:marTop w:val="0"/>
      <w:marBottom w:val="0"/>
      <w:divBdr>
        <w:top w:val="none" w:sz="0" w:space="0" w:color="auto"/>
        <w:left w:val="none" w:sz="0" w:space="0" w:color="auto"/>
        <w:bottom w:val="none" w:sz="0" w:space="0" w:color="auto"/>
        <w:right w:val="none" w:sz="0" w:space="0" w:color="auto"/>
      </w:divBdr>
    </w:div>
    <w:div w:id="1119566399">
      <w:marLeft w:val="640"/>
      <w:marRight w:val="0"/>
      <w:marTop w:val="0"/>
      <w:marBottom w:val="0"/>
      <w:divBdr>
        <w:top w:val="none" w:sz="0" w:space="0" w:color="auto"/>
        <w:left w:val="none" w:sz="0" w:space="0" w:color="auto"/>
        <w:bottom w:val="none" w:sz="0" w:space="0" w:color="auto"/>
        <w:right w:val="none" w:sz="0" w:space="0" w:color="auto"/>
      </w:divBdr>
    </w:div>
    <w:div w:id="1119883296">
      <w:marLeft w:val="640"/>
      <w:marRight w:val="0"/>
      <w:marTop w:val="0"/>
      <w:marBottom w:val="0"/>
      <w:divBdr>
        <w:top w:val="none" w:sz="0" w:space="0" w:color="auto"/>
        <w:left w:val="none" w:sz="0" w:space="0" w:color="auto"/>
        <w:bottom w:val="none" w:sz="0" w:space="0" w:color="auto"/>
        <w:right w:val="none" w:sz="0" w:space="0" w:color="auto"/>
      </w:divBdr>
    </w:div>
    <w:div w:id="1121147416">
      <w:marLeft w:val="640"/>
      <w:marRight w:val="0"/>
      <w:marTop w:val="0"/>
      <w:marBottom w:val="0"/>
      <w:divBdr>
        <w:top w:val="none" w:sz="0" w:space="0" w:color="auto"/>
        <w:left w:val="none" w:sz="0" w:space="0" w:color="auto"/>
        <w:bottom w:val="none" w:sz="0" w:space="0" w:color="auto"/>
        <w:right w:val="none" w:sz="0" w:space="0" w:color="auto"/>
      </w:divBdr>
    </w:div>
    <w:div w:id="1121266754">
      <w:marLeft w:val="640"/>
      <w:marRight w:val="0"/>
      <w:marTop w:val="0"/>
      <w:marBottom w:val="0"/>
      <w:divBdr>
        <w:top w:val="none" w:sz="0" w:space="0" w:color="auto"/>
        <w:left w:val="none" w:sz="0" w:space="0" w:color="auto"/>
        <w:bottom w:val="none" w:sz="0" w:space="0" w:color="auto"/>
        <w:right w:val="none" w:sz="0" w:space="0" w:color="auto"/>
      </w:divBdr>
    </w:div>
    <w:div w:id="1121649645">
      <w:marLeft w:val="640"/>
      <w:marRight w:val="0"/>
      <w:marTop w:val="0"/>
      <w:marBottom w:val="0"/>
      <w:divBdr>
        <w:top w:val="none" w:sz="0" w:space="0" w:color="auto"/>
        <w:left w:val="none" w:sz="0" w:space="0" w:color="auto"/>
        <w:bottom w:val="none" w:sz="0" w:space="0" w:color="auto"/>
        <w:right w:val="none" w:sz="0" w:space="0" w:color="auto"/>
      </w:divBdr>
    </w:div>
    <w:div w:id="1121877860">
      <w:marLeft w:val="640"/>
      <w:marRight w:val="0"/>
      <w:marTop w:val="0"/>
      <w:marBottom w:val="0"/>
      <w:divBdr>
        <w:top w:val="none" w:sz="0" w:space="0" w:color="auto"/>
        <w:left w:val="none" w:sz="0" w:space="0" w:color="auto"/>
        <w:bottom w:val="none" w:sz="0" w:space="0" w:color="auto"/>
        <w:right w:val="none" w:sz="0" w:space="0" w:color="auto"/>
      </w:divBdr>
    </w:div>
    <w:div w:id="1122503606">
      <w:marLeft w:val="640"/>
      <w:marRight w:val="0"/>
      <w:marTop w:val="0"/>
      <w:marBottom w:val="0"/>
      <w:divBdr>
        <w:top w:val="none" w:sz="0" w:space="0" w:color="auto"/>
        <w:left w:val="none" w:sz="0" w:space="0" w:color="auto"/>
        <w:bottom w:val="none" w:sz="0" w:space="0" w:color="auto"/>
        <w:right w:val="none" w:sz="0" w:space="0" w:color="auto"/>
      </w:divBdr>
    </w:div>
    <w:div w:id="1122960936">
      <w:marLeft w:val="640"/>
      <w:marRight w:val="0"/>
      <w:marTop w:val="0"/>
      <w:marBottom w:val="0"/>
      <w:divBdr>
        <w:top w:val="none" w:sz="0" w:space="0" w:color="auto"/>
        <w:left w:val="none" w:sz="0" w:space="0" w:color="auto"/>
        <w:bottom w:val="none" w:sz="0" w:space="0" w:color="auto"/>
        <w:right w:val="none" w:sz="0" w:space="0" w:color="auto"/>
      </w:divBdr>
    </w:div>
    <w:div w:id="1122961121">
      <w:marLeft w:val="640"/>
      <w:marRight w:val="0"/>
      <w:marTop w:val="0"/>
      <w:marBottom w:val="0"/>
      <w:divBdr>
        <w:top w:val="none" w:sz="0" w:space="0" w:color="auto"/>
        <w:left w:val="none" w:sz="0" w:space="0" w:color="auto"/>
        <w:bottom w:val="none" w:sz="0" w:space="0" w:color="auto"/>
        <w:right w:val="none" w:sz="0" w:space="0" w:color="auto"/>
      </w:divBdr>
    </w:div>
    <w:div w:id="1123960521">
      <w:marLeft w:val="640"/>
      <w:marRight w:val="0"/>
      <w:marTop w:val="0"/>
      <w:marBottom w:val="0"/>
      <w:divBdr>
        <w:top w:val="none" w:sz="0" w:space="0" w:color="auto"/>
        <w:left w:val="none" w:sz="0" w:space="0" w:color="auto"/>
        <w:bottom w:val="none" w:sz="0" w:space="0" w:color="auto"/>
        <w:right w:val="none" w:sz="0" w:space="0" w:color="auto"/>
      </w:divBdr>
    </w:div>
    <w:div w:id="1124083388">
      <w:marLeft w:val="640"/>
      <w:marRight w:val="0"/>
      <w:marTop w:val="0"/>
      <w:marBottom w:val="0"/>
      <w:divBdr>
        <w:top w:val="none" w:sz="0" w:space="0" w:color="auto"/>
        <w:left w:val="none" w:sz="0" w:space="0" w:color="auto"/>
        <w:bottom w:val="none" w:sz="0" w:space="0" w:color="auto"/>
        <w:right w:val="none" w:sz="0" w:space="0" w:color="auto"/>
      </w:divBdr>
    </w:div>
    <w:div w:id="1124541698">
      <w:marLeft w:val="640"/>
      <w:marRight w:val="0"/>
      <w:marTop w:val="0"/>
      <w:marBottom w:val="0"/>
      <w:divBdr>
        <w:top w:val="none" w:sz="0" w:space="0" w:color="auto"/>
        <w:left w:val="none" w:sz="0" w:space="0" w:color="auto"/>
        <w:bottom w:val="none" w:sz="0" w:space="0" w:color="auto"/>
        <w:right w:val="none" w:sz="0" w:space="0" w:color="auto"/>
      </w:divBdr>
    </w:div>
    <w:div w:id="1124811903">
      <w:marLeft w:val="640"/>
      <w:marRight w:val="0"/>
      <w:marTop w:val="0"/>
      <w:marBottom w:val="0"/>
      <w:divBdr>
        <w:top w:val="none" w:sz="0" w:space="0" w:color="auto"/>
        <w:left w:val="none" w:sz="0" w:space="0" w:color="auto"/>
        <w:bottom w:val="none" w:sz="0" w:space="0" w:color="auto"/>
        <w:right w:val="none" w:sz="0" w:space="0" w:color="auto"/>
      </w:divBdr>
    </w:div>
    <w:div w:id="1125002745">
      <w:marLeft w:val="640"/>
      <w:marRight w:val="0"/>
      <w:marTop w:val="0"/>
      <w:marBottom w:val="0"/>
      <w:divBdr>
        <w:top w:val="none" w:sz="0" w:space="0" w:color="auto"/>
        <w:left w:val="none" w:sz="0" w:space="0" w:color="auto"/>
        <w:bottom w:val="none" w:sz="0" w:space="0" w:color="auto"/>
        <w:right w:val="none" w:sz="0" w:space="0" w:color="auto"/>
      </w:divBdr>
    </w:div>
    <w:div w:id="1125391141">
      <w:marLeft w:val="640"/>
      <w:marRight w:val="0"/>
      <w:marTop w:val="0"/>
      <w:marBottom w:val="0"/>
      <w:divBdr>
        <w:top w:val="none" w:sz="0" w:space="0" w:color="auto"/>
        <w:left w:val="none" w:sz="0" w:space="0" w:color="auto"/>
        <w:bottom w:val="none" w:sz="0" w:space="0" w:color="auto"/>
        <w:right w:val="none" w:sz="0" w:space="0" w:color="auto"/>
      </w:divBdr>
    </w:div>
    <w:div w:id="1125851019">
      <w:marLeft w:val="640"/>
      <w:marRight w:val="0"/>
      <w:marTop w:val="0"/>
      <w:marBottom w:val="0"/>
      <w:divBdr>
        <w:top w:val="none" w:sz="0" w:space="0" w:color="auto"/>
        <w:left w:val="none" w:sz="0" w:space="0" w:color="auto"/>
        <w:bottom w:val="none" w:sz="0" w:space="0" w:color="auto"/>
        <w:right w:val="none" w:sz="0" w:space="0" w:color="auto"/>
      </w:divBdr>
    </w:div>
    <w:div w:id="1126240352">
      <w:marLeft w:val="640"/>
      <w:marRight w:val="0"/>
      <w:marTop w:val="0"/>
      <w:marBottom w:val="0"/>
      <w:divBdr>
        <w:top w:val="none" w:sz="0" w:space="0" w:color="auto"/>
        <w:left w:val="none" w:sz="0" w:space="0" w:color="auto"/>
        <w:bottom w:val="none" w:sz="0" w:space="0" w:color="auto"/>
        <w:right w:val="none" w:sz="0" w:space="0" w:color="auto"/>
      </w:divBdr>
    </w:div>
    <w:div w:id="1126243292">
      <w:marLeft w:val="640"/>
      <w:marRight w:val="0"/>
      <w:marTop w:val="0"/>
      <w:marBottom w:val="0"/>
      <w:divBdr>
        <w:top w:val="none" w:sz="0" w:space="0" w:color="auto"/>
        <w:left w:val="none" w:sz="0" w:space="0" w:color="auto"/>
        <w:bottom w:val="none" w:sz="0" w:space="0" w:color="auto"/>
        <w:right w:val="none" w:sz="0" w:space="0" w:color="auto"/>
      </w:divBdr>
    </w:div>
    <w:div w:id="1126309701">
      <w:marLeft w:val="640"/>
      <w:marRight w:val="0"/>
      <w:marTop w:val="0"/>
      <w:marBottom w:val="0"/>
      <w:divBdr>
        <w:top w:val="none" w:sz="0" w:space="0" w:color="auto"/>
        <w:left w:val="none" w:sz="0" w:space="0" w:color="auto"/>
        <w:bottom w:val="none" w:sz="0" w:space="0" w:color="auto"/>
        <w:right w:val="none" w:sz="0" w:space="0" w:color="auto"/>
      </w:divBdr>
    </w:div>
    <w:div w:id="1126702416">
      <w:marLeft w:val="640"/>
      <w:marRight w:val="0"/>
      <w:marTop w:val="0"/>
      <w:marBottom w:val="0"/>
      <w:divBdr>
        <w:top w:val="none" w:sz="0" w:space="0" w:color="auto"/>
        <w:left w:val="none" w:sz="0" w:space="0" w:color="auto"/>
        <w:bottom w:val="none" w:sz="0" w:space="0" w:color="auto"/>
        <w:right w:val="none" w:sz="0" w:space="0" w:color="auto"/>
      </w:divBdr>
    </w:div>
    <w:div w:id="1127746831">
      <w:marLeft w:val="640"/>
      <w:marRight w:val="0"/>
      <w:marTop w:val="0"/>
      <w:marBottom w:val="0"/>
      <w:divBdr>
        <w:top w:val="none" w:sz="0" w:space="0" w:color="auto"/>
        <w:left w:val="none" w:sz="0" w:space="0" w:color="auto"/>
        <w:bottom w:val="none" w:sz="0" w:space="0" w:color="auto"/>
        <w:right w:val="none" w:sz="0" w:space="0" w:color="auto"/>
      </w:divBdr>
    </w:div>
    <w:div w:id="1128160011">
      <w:marLeft w:val="640"/>
      <w:marRight w:val="0"/>
      <w:marTop w:val="0"/>
      <w:marBottom w:val="0"/>
      <w:divBdr>
        <w:top w:val="none" w:sz="0" w:space="0" w:color="auto"/>
        <w:left w:val="none" w:sz="0" w:space="0" w:color="auto"/>
        <w:bottom w:val="none" w:sz="0" w:space="0" w:color="auto"/>
        <w:right w:val="none" w:sz="0" w:space="0" w:color="auto"/>
      </w:divBdr>
    </w:div>
    <w:div w:id="1128281290">
      <w:marLeft w:val="640"/>
      <w:marRight w:val="0"/>
      <w:marTop w:val="0"/>
      <w:marBottom w:val="0"/>
      <w:divBdr>
        <w:top w:val="none" w:sz="0" w:space="0" w:color="auto"/>
        <w:left w:val="none" w:sz="0" w:space="0" w:color="auto"/>
        <w:bottom w:val="none" w:sz="0" w:space="0" w:color="auto"/>
        <w:right w:val="none" w:sz="0" w:space="0" w:color="auto"/>
      </w:divBdr>
    </w:div>
    <w:div w:id="1128813545">
      <w:marLeft w:val="640"/>
      <w:marRight w:val="0"/>
      <w:marTop w:val="0"/>
      <w:marBottom w:val="0"/>
      <w:divBdr>
        <w:top w:val="none" w:sz="0" w:space="0" w:color="auto"/>
        <w:left w:val="none" w:sz="0" w:space="0" w:color="auto"/>
        <w:bottom w:val="none" w:sz="0" w:space="0" w:color="auto"/>
        <w:right w:val="none" w:sz="0" w:space="0" w:color="auto"/>
      </w:divBdr>
    </w:div>
    <w:div w:id="1128858810">
      <w:marLeft w:val="640"/>
      <w:marRight w:val="0"/>
      <w:marTop w:val="0"/>
      <w:marBottom w:val="0"/>
      <w:divBdr>
        <w:top w:val="none" w:sz="0" w:space="0" w:color="auto"/>
        <w:left w:val="none" w:sz="0" w:space="0" w:color="auto"/>
        <w:bottom w:val="none" w:sz="0" w:space="0" w:color="auto"/>
        <w:right w:val="none" w:sz="0" w:space="0" w:color="auto"/>
      </w:divBdr>
    </w:div>
    <w:div w:id="1129663801">
      <w:marLeft w:val="640"/>
      <w:marRight w:val="0"/>
      <w:marTop w:val="0"/>
      <w:marBottom w:val="0"/>
      <w:divBdr>
        <w:top w:val="none" w:sz="0" w:space="0" w:color="auto"/>
        <w:left w:val="none" w:sz="0" w:space="0" w:color="auto"/>
        <w:bottom w:val="none" w:sz="0" w:space="0" w:color="auto"/>
        <w:right w:val="none" w:sz="0" w:space="0" w:color="auto"/>
      </w:divBdr>
    </w:div>
    <w:div w:id="1129740747">
      <w:marLeft w:val="640"/>
      <w:marRight w:val="0"/>
      <w:marTop w:val="0"/>
      <w:marBottom w:val="0"/>
      <w:divBdr>
        <w:top w:val="none" w:sz="0" w:space="0" w:color="auto"/>
        <w:left w:val="none" w:sz="0" w:space="0" w:color="auto"/>
        <w:bottom w:val="none" w:sz="0" w:space="0" w:color="auto"/>
        <w:right w:val="none" w:sz="0" w:space="0" w:color="auto"/>
      </w:divBdr>
    </w:div>
    <w:div w:id="1130511792">
      <w:marLeft w:val="640"/>
      <w:marRight w:val="0"/>
      <w:marTop w:val="0"/>
      <w:marBottom w:val="0"/>
      <w:divBdr>
        <w:top w:val="none" w:sz="0" w:space="0" w:color="auto"/>
        <w:left w:val="none" w:sz="0" w:space="0" w:color="auto"/>
        <w:bottom w:val="none" w:sz="0" w:space="0" w:color="auto"/>
        <w:right w:val="none" w:sz="0" w:space="0" w:color="auto"/>
      </w:divBdr>
    </w:div>
    <w:div w:id="1130824348">
      <w:marLeft w:val="640"/>
      <w:marRight w:val="0"/>
      <w:marTop w:val="0"/>
      <w:marBottom w:val="0"/>
      <w:divBdr>
        <w:top w:val="none" w:sz="0" w:space="0" w:color="auto"/>
        <w:left w:val="none" w:sz="0" w:space="0" w:color="auto"/>
        <w:bottom w:val="none" w:sz="0" w:space="0" w:color="auto"/>
        <w:right w:val="none" w:sz="0" w:space="0" w:color="auto"/>
      </w:divBdr>
    </w:div>
    <w:div w:id="1131167039">
      <w:marLeft w:val="640"/>
      <w:marRight w:val="0"/>
      <w:marTop w:val="0"/>
      <w:marBottom w:val="0"/>
      <w:divBdr>
        <w:top w:val="none" w:sz="0" w:space="0" w:color="auto"/>
        <w:left w:val="none" w:sz="0" w:space="0" w:color="auto"/>
        <w:bottom w:val="none" w:sz="0" w:space="0" w:color="auto"/>
        <w:right w:val="none" w:sz="0" w:space="0" w:color="auto"/>
      </w:divBdr>
    </w:div>
    <w:div w:id="1131820509">
      <w:marLeft w:val="640"/>
      <w:marRight w:val="0"/>
      <w:marTop w:val="0"/>
      <w:marBottom w:val="0"/>
      <w:divBdr>
        <w:top w:val="none" w:sz="0" w:space="0" w:color="auto"/>
        <w:left w:val="none" w:sz="0" w:space="0" w:color="auto"/>
        <w:bottom w:val="none" w:sz="0" w:space="0" w:color="auto"/>
        <w:right w:val="none" w:sz="0" w:space="0" w:color="auto"/>
      </w:divBdr>
    </w:div>
    <w:div w:id="1132138629">
      <w:marLeft w:val="640"/>
      <w:marRight w:val="0"/>
      <w:marTop w:val="0"/>
      <w:marBottom w:val="0"/>
      <w:divBdr>
        <w:top w:val="none" w:sz="0" w:space="0" w:color="auto"/>
        <w:left w:val="none" w:sz="0" w:space="0" w:color="auto"/>
        <w:bottom w:val="none" w:sz="0" w:space="0" w:color="auto"/>
        <w:right w:val="none" w:sz="0" w:space="0" w:color="auto"/>
      </w:divBdr>
    </w:div>
    <w:div w:id="1132362604">
      <w:marLeft w:val="640"/>
      <w:marRight w:val="0"/>
      <w:marTop w:val="0"/>
      <w:marBottom w:val="0"/>
      <w:divBdr>
        <w:top w:val="none" w:sz="0" w:space="0" w:color="auto"/>
        <w:left w:val="none" w:sz="0" w:space="0" w:color="auto"/>
        <w:bottom w:val="none" w:sz="0" w:space="0" w:color="auto"/>
        <w:right w:val="none" w:sz="0" w:space="0" w:color="auto"/>
      </w:divBdr>
    </w:div>
    <w:div w:id="1132401180">
      <w:marLeft w:val="640"/>
      <w:marRight w:val="0"/>
      <w:marTop w:val="0"/>
      <w:marBottom w:val="0"/>
      <w:divBdr>
        <w:top w:val="none" w:sz="0" w:space="0" w:color="auto"/>
        <w:left w:val="none" w:sz="0" w:space="0" w:color="auto"/>
        <w:bottom w:val="none" w:sz="0" w:space="0" w:color="auto"/>
        <w:right w:val="none" w:sz="0" w:space="0" w:color="auto"/>
      </w:divBdr>
    </w:div>
    <w:div w:id="1132403096">
      <w:marLeft w:val="640"/>
      <w:marRight w:val="0"/>
      <w:marTop w:val="0"/>
      <w:marBottom w:val="0"/>
      <w:divBdr>
        <w:top w:val="none" w:sz="0" w:space="0" w:color="auto"/>
        <w:left w:val="none" w:sz="0" w:space="0" w:color="auto"/>
        <w:bottom w:val="none" w:sz="0" w:space="0" w:color="auto"/>
        <w:right w:val="none" w:sz="0" w:space="0" w:color="auto"/>
      </w:divBdr>
    </w:div>
    <w:div w:id="1132477754">
      <w:marLeft w:val="640"/>
      <w:marRight w:val="0"/>
      <w:marTop w:val="0"/>
      <w:marBottom w:val="0"/>
      <w:divBdr>
        <w:top w:val="none" w:sz="0" w:space="0" w:color="auto"/>
        <w:left w:val="none" w:sz="0" w:space="0" w:color="auto"/>
        <w:bottom w:val="none" w:sz="0" w:space="0" w:color="auto"/>
        <w:right w:val="none" w:sz="0" w:space="0" w:color="auto"/>
      </w:divBdr>
    </w:div>
    <w:div w:id="1132558096">
      <w:marLeft w:val="640"/>
      <w:marRight w:val="0"/>
      <w:marTop w:val="0"/>
      <w:marBottom w:val="0"/>
      <w:divBdr>
        <w:top w:val="none" w:sz="0" w:space="0" w:color="auto"/>
        <w:left w:val="none" w:sz="0" w:space="0" w:color="auto"/>
        <w:bottom w:val="none" w:sz="0" w:space="0" w:color="auto"/>
        <w:right w:val="none" w:sz="0" w:space="0" w:color="auto"/>
      </w:divBdr>
    </w:div>
    <w:div w:id="1132672760">
      <w:marLeft w:val="640"/>
      <w:marRight w:val="0"/>
      <w:marTop w:val="0"/>
      <w:marBottom w:val="0"/>
      <w:divBdr>
        <w:top w:val="none" w:sz="0" w:space="0" w:color="auto"/>
        <w:left w:val="none" w:sz="0" w:space="0" w:color="auto"/>
        <w:bottom w:val="none" w:sz="0" w:space="0" w:color="auto"/>
        <w:right w:val="none" w:sz="0" w:space="0" w:color="auto"/>
      </w:divBdr>
    </w:div>
    <w:div w:id="1133451121">
      <w:marLeft w:val="640"/>
      <w:marRight w:val="0"/>
      <w:marTop w:val="0"/>
      <w:marBottom w:val="0"/>
      <w:divBdr>
        <w:top w:val="none" w:sz="0" w:space="0" w:color="auto"/>
        <w:left w:val="none" w:sz="0" w:space="0" w:color="auto"/>
        <w:bottom w:val="none" w:sz="0" w:space="0" w:color="auto"/>
        <w:right w:val="none" w:sz="0" w:space="0" w:color="auto"/>
      </w:divBdr>
    </w:div>
    <w:div w:id="1133524328">
      <w:marLeft w:val="640"/>
      <w:marRight w:val="0"/>
      <w:marTop w:val="0"/>
      <w:marBottom w:val="0"/>
      <w:divBdr>
        <w:top w:val="none" w:sz="0" w:space="0" w:color="auto"/>
        <w:left w:val="none" w:sz="0" w:space="0" w:color="auto"/>
        <w:bottom w:val="none" w:sz="0" w:space="0" w:color="auto"/>
        <w:right w:val="none" w:sz="0" w:space="0" w:color="auto"/>
      </w:divBdr>
    </w:div>
    <w:div w:id="1133912123">
      <w:marLeft w:val="640"/>
      <w:marRight w:val="0"/>
      <w:marTop w:val="0"/>
      <w:marBottom w:val="0"/>
      <w:divBdr>
        <w:top w:val="none" w:sz="0" w:space="0" w:color="auto"/>
        <w:left w:val="none" w:sz="0" w:space="0" w:color="auto"/>
        <w:bottom w:val="none" w:sz="0" w:space="0" w:color="auto"/>
        <w:right w:val="none" w:sz="0" w:space="0" w:color="auto"/>
      </w:divBdr>
    </w:div>
    <w:div w:id="1135096776">
      <w:marLeft w:val="640"/>
      <w:marRight w:val="0"/>
      <w:marTop w:val="0"/>
      <w:marBottom w:val="0"/>
      <w:divBdr>
        <w:top w:val="none" w:sz="0" w:space="0" w:color="auto"/>
        <w:left w:val="none" w:sz="0" w:space="0" w:color="auto"/>
        <w:bottom w:val="none" w:sz="0" w:space="0" w:color="auto"/>
        <w:right w:val="none" w:sz="0" w:space="0" w:color="auto"/>
      </w:divBdr>
    </w:div>
    <w:div w:id="1135483336">
      <w:marLeft w:val="640"/>
      <w:marRight w:val="0"/>
      <w:marTop w:val="0"/>
      <w:marBottom w:val="0"/>
      <w:divBdr>
        <w:top w:val="none" w:sz="0" w:space="0" w:color="auto"/>
        <w:left w:val="none" w:sz="0" w:space="0" w:color="auto"/>
        <w:bottom w:val="none" w:sz="0" w:space="0" w:color="auto"/>
        <w:right w:val="none" w:sz="0" w:space="0" w:color="auto"/>
      </w:divBdr>
    </w:div>
    <w:div w:id="1135876547">
      <w:marLeft w:val="640"/>
      <w:marRight w:val="0"/>
      <w:marTop w:val="0"/>
      <w:marBottom w:val="0"/>
      <w:divBdr>
        <w:top w:val="none" w:sz="0" w:space="0" w:color="auto"/>
        <w:left w:val="none" w:sz="0" w:space="0" w:color="auto"/>
        <w:bottom w:val="none" w:sz="0" w:space="0" w:color="auto"/>
        <w:right w:val="none" w:sz="0" w:space="0" w:color="auto"/>
      </w:divBdr>
    </w:div>
    <w:div w:id="1136335307">
      <w:marLeft w:val="640"/>
      <w:marRight w:val="0"/>
      <w:marTop w:val="0"/>
      <w:marBottom w:val="0"/>
      <w:divBdr>
        <w:top w:val="none" w:sz="0" w:space="0" w:color="auto"/>
        <w:left w:val="none" w:sz="0" w:space="0" w:color="auto"/>
        <w:bottom w:val="none" w:sz="0" w:space="0" w:color="auto"/>
        <w:right w:val="none" w:sz="0" w:space="0" w:color="auto"/>
      </w:divBdr>
    </w:div>
    <w:div w:id="1136801636">
      <w:marLeft w:val="640"/>
      <w:marRight w:val="0"/>
      <w:marTop w:val="0"/>
      <w:marBottom w:val="0"/>
      <w:divBdr>
        <w:top w:val="none" w:sz="0" w:space="0" w:color="auto"/>
        <w:left w:val="none" w:sz="0" w:space="0" w:color="auto"/>
        <w:bottom w:val="none" w:sz="0" w:space="0" w:color="auto"/>
        <w:right w:val="none" w:sz="0" w:space="0" w:color="auto"/>
      </w:divBdr>
    </w:div>
    <w:div w:id="1137138316">
      <w:marLeft w:val="640"/>
      <w:marRight w:val="0"/>
      <w:marTop w:val="0"/>
      <w:marBottom w:val="0"/>
      <w:divBdr>
        <w:top w:val="none" w:sz="0" w:space="0" w:color="auto"/>
        <w:left w:val="none" w:sz="0" w:space="0" w:color="auto"/>
        <w:bottom w:val="none" w:sz="0" w:space="0" w:color="auto"/>
        <w:right w:val="none" w:sz="0" w:space="0" w:color="auto"/>
      </w:divBdr>
    </w:div>
    <w:div w:id="1138956064">
      <w:marLeft w:val="640"/>
      <w:marRight w:val="0"/>
      <w:marTop w:val="0"/>
      <w:marBottom w:val="0"/>
      <w:divBdr>
        <w:top w:val="none" w:sz="0" w:space="0" w:color="auto"/>
        <w:left w:val="none" w:sz="0" w:space="0" w:color="auto"/>
        <w:bottom w:val="none" w:sz="0" w:space="0" w:color="auto"/>
        <w:right w:val="none" w:sz="0" w:space="0" w:color="auto"/>
      </w:divBdr>
    </w:div>
    <w:div w:id="1139806816">
      <w:marLeft w:val="640"/>
      <w:marRight w:val="0"/>
      <w:marTop w:val="0"/>
      <w:marBottom w:val="0"/>
      <w:divBdr>
        <w:top w:val="none" w:sz="0" w:space="0" w:color="auto"/>
        <w:left w:val="none" w:sz="0" w:space="0" w:color="auto"/>
        <w:bottom w:val="none" w:sz="0" w:space="0" w:color="auto"/>
        <w:right w:val="none" w:sz="0" w:space="0" w:color="auto"/>
      </w:divBdr>
    </w:div>
    <w:div w:id="1140224587">
      <w:marLeft w:val="640"/>
      <w:marRight w:val="0"/>
      <w:marTop w:val="0"/>
      <w:marBottom w:val="0"/>
      <w:divBdr>
        <w:top w:val="none" w:sz="0" w:space="0" w:color="auto"/>
        <w:left w:val="none" w:sz="0" w:space="0" w:color="auto"/>
        <w:bottom w:val="none" w:sz="0" w:space="0" w:color="auto"/>
        <w:right w:val="none" w:sz="0" w:space="0" w:color="auto"/>
      </w:divBdr>
    </w:div>
    <w:div w:id="1140348563">
      <w:marLeft w:val="640"/>
      <w:marRight w:val="0"/>
      <w:marTop w:val="0"/>
      <w:marBottom w:val="0"/>
      <w:divBdr>
        <w:top w:val="none" w:sz="0" w:space="0" w:color="auto"/>
        <w:left w:val="none" w:sz="0" w:space="0" w:color="auto"/>
        <w:bottom w:val="none" w:sz="0" w:space="0" w:color="auto"/>
        <w:right w:val="none" w:sz="0" w:space="0" w:color="auto"/>
      </w:divBdr>
    </w:div>
    <w:div w:id="1141658661">
      <w:marLeft w:val="640"/>
      <w:marRight w:val="0"/>
      <w:marTop w:val="0"/>
      <w:marBottom w:val="0"/>
      <w:divBdr>
        <w:top w:val="none" w:sz="0" w:space="0" w:color="auto"/>
        <w:left w:val="none" w:sz="0" w:space="0" w:color="auto"/>
        <w:bottom w:val="none" w:sz="0" w:space="0" w:color="auto"/>
        <w:right w:val="none" w:sz="0" w:space="0" w:color="auto"/>
      </w:divBdr>
    </w:div>
    <w:div w:id="1142889308">
      <w:marLeft w:val="640"/>
      <w:marRight w:val="0"/>
      <w:marTop w:val="0"/>
      <w:marBottom w:val="0"/>
      <w:divBdr>
        <w:top w:val="none" w:sz="0" w:space="0" w:color="auto"/>
        <w:left w:val="none" w:sz="0" w:space="0" w:color="auto"/>
        <w:bottom w:val="none" w:sz="0" w:space="0" w:color="auto"/>
        <w:right w:val="none" w:sz="0" w:space="0" w:color="auto"/>
      </w:divBdr>
    </w:div>
    <w:div w:id="1143154588">
      <w:marLeft w:val="640"/>
      <w:marRight w:val="0"/>
      <w:marTop w:val="0"/>
      <w:marBottom w:val="0"/>
      <w:divBdr>
        <w:top w:val="none" w:sz="0" w:space="0" w:color="auto"/>
        <w:left w:val="none" w:sz="0" w:space="0" w:color="auto"/>
        <w:bottom w:val="none" w:sz="0" w:space="0" w:color="auto"/>
        <w:right w:val="none" w:sz="0" w:space="0" w:color="auto"/>
      </w:divBdr>
    </w:div>
    <w:div w:id="1143305084">
      <w:marLeft w:val="640"/>
      <w:marRight w:val="0"/>
      <w:marTop w:val="0"/>
      <w:marBottom w:val="0"/>
      <w:divBdr>
        <w:top w:val="none" w:sz="0" w:space="0" w:color="auto"/>
        <w:left w:val="none" w:sz="0" w:space="0" w:color="auto"/>
        <w:bottom w:val="none" w:sz="0" w:space="0" w:color="auto"/>
        <w:right w:val="none" w:sz="0" w:space="0" w:color="auto"/>
      </w:divBdr>
    </w:div>
    <w:div w:id="1143960238">
      <w:marLeft w:val="640"/>
      <w:marRight w:val="0"/>
      <w:marTop w:val="0"/>
      <w:marBottom w:val="0"/>
      <w:divBdr>
        <w:top w:val="none" w:sz="0" w:space="0" w:color="auto"/>
        <w:left w:val="none" w:sz="0" w:space="0" w:color="auto"/>
        <w:bottom w:val="none" w:sz="0" w:space="0" w:color="auto"/>
        <w:right w:val="none" w:sz="0" w:space="0" w:color="auto"/>
      </w:divBdr>
    </w:div>
    <w:div w:id="1144077374">
      <w:marLeft w:val="640"/>
      <w:marRight w:val="0"/>
      <w:marTop w:val="0"/>
      <w:marBottom w:val="0"/>
      <w:divBdr>
        <w:top w:val="none" w:sz="0" w:space="0" w:color="auto"/>
        <w:left w:val="none" w:sz="0" w:space="0" w:color="auto"/>
        <w:bottom w:val="none" w:sz="0" w:space="0" w:color="auto"/>
        <w:right w:val="none" w:sz="0" w:space="0" w:color="auto"/>
      </w:divBdr>
    </w:div>
    <w:div w:id="1144391561">
      <w:marLeft w:val="640"/>
      <w:marRight w:val="0"/>
      <w:marTop w:val="0"/>
      <w:marBottom w:val="0"/>
      <w:divBdr>
        <w:top w:val="none" w:sz="0" w:space="0" w:color="auto"/>
        <w:left w:val="none" w:sz="0" w:space="0" w:color="auto"/>
        <w:bottom w:val="none" w:sz="0" w:space="0" w:color="auto"/>
        <w:right w:val="none" w:sz="0" w:space="0" w:color="auto"/>
      </w:divBdr>
    </w:div>
    <w:div w:id="1144393853">
      <w:marLeft w:val="640"/>
      <w:marRight w:val="0"/>
      <w:marTop w:val="0"/>
      <w:marBottom w:val="0"/>
      <w:divBdr>
        <w:top w:val="none" w:sz="0" w:space="0" w:color="auto"/>
        <w:left w:val="none" w:sz="0" w:space="0" w:color="auto"/>
        <w:bottom w:val="none" w:sz="0" w:space="0" w:color="auto"/>
        <w:right w:val="none" w:sz="0" w:space="0" w:color="auto"/>
      </w:divBdr>
    </w:div>
    <w:div w:id="1145123023">
      <w:marLeft w:val="640"/>
      <w:marRight w:val="0"/>
      <w:marTop w:val="0"/>
      <w:marBottom w:val="0"/>
      <w:divBdr>
        <w:top w:val="none" w:sz="0" w:space="0" w:color="auto"/>
        <w:left w:val="none" w:sz="0" w:space="0" w:color="auto"/>
        <w:bottom w:val="none" w:sz="0" w:space="0" w:color="auto"/>
        <w:right w:val="none" w:sz="0" w:space="0" w:color="auto"/>
      </w:divBdr>
    </w:div>
    <w:div w:id="1145708412">
      <w:marLeft w:val="640"/>
      <w:marRight w:val="0"/>
      <w:marTop w:val="0"/>
      <w:marBottom w:val="0"/>
      <w:divBdr>
        <w:top w:val="none" w:sz="0" w:space="0" w:color="auto"/>
        <w:left w:val="none" w:sz="0" w:space="0" w:color="auto"/>
        <w:bottom w:val="none" w:sz="0" w:space="0" w:color="auto"/>
        <w:right w:val="none" w:sz="0" w:space="0" w:color="auto"/>
      </w:divBdr>
    </w:div>
    <w:div w:id="1145852490">
      <w:marLeft w:val="640"/>
      <w:marRight w:val="0"/>
      <w:marTop w:val="0"/>
      <w:marBottom w:val="0"/>
      <w:divBdr>
        <w:top w:val="none" w:sz="0" w:space="0" w:color="auto"/>
        <w:left w:val="none" w:sz="0" w:space="0" w:color="auto"/>
        <w:bottom w:val="none" w:sz="0" w:space="0" w:color="auto"/>
        <w:right w:val="none" w:sz="0" w:space="0" w:color="auto"/>
      </w:divBdr>
    </w:div>
    <w:div w:id="1146360045">
      <w:marLeft w:val="640"/>
      <w:marRight w:val="0"/>
      <w:marTop w:val="0"/>
      <w:marBottom w:val="0"/>
      <w:divBdr>
        <w:top w:val="none" w:sz="0" w:space="0" w:color="auto"/>
        <w:left w:val="none" w:sz="0" w:space="0" w:color="auto"/>
        <w:bottom w:val="none" w:sz="0" w:space="0" w:color="auto"/>
        <w:right w:val="none" w:sz="0" w:space="0" w:color="auto"/>
      </w:divBdr>
    </w:div>
    <w:div w:id="1146749826">
      <w:marLeft w:val="640"/>
      <w:marRight w:val="0"/>
      <w:marTop w:val="0"/>
      <w:marBottom w:val="0"/>
      <w:divBdr>
        <w:top w:val="none" w:sz="0" w:space="0" w:color="auto"/>
        <w:left w:val="none" w:sz="0" w:space="0" w:color="auto"/>
        <w:bottom w:val="none" w:sz="0" w:space="0" w:color="auto"/>
        <w:right w:val="none" w:sz="0" w:space="0" w:color="auto"/>
      </w:divBdr>
    </w:div>
    <w:div w:id="1147088261">
      <w:marLeft w:val="640"/>
      <w:marRight w:val="0"/>
      <w:marTop w:val="0"/>
      <w:marBottom w:val="0"/>
      <w:divBdr>
        <w:top w:val="none" w:sz="0" w:space="0" w:color="auto"/>
        <w:left w:val="none" w:sz="0" w:space="0" w:color="auto"/>
        <w:bottom w:val="none" w:sz="0" w:space="0" w:color="auto"/>
        <w:right w:val="none" w:sz="0" w:space="0" w:color="auto"/>
      </w:divBdr>
    </w:div>
    <w:div w:id="1147354706">
      <w:marLeft w:val="640"/>
      <w:marRight w:val="0"/>
      <w:marTop w:val="0"/>
      <w:marBottom w:val="0"/>
      <w:divBdr>
        <w:top w:val="none" w:sz="0" w:space="0" w:color="auto"/>
        <w:left w:val="none" w:sz="0" w:space="0" w:color="auto"/>
        <w:bottom w:val="none" w:sz="0" w:space="0" w:color="auto"/>
        <w:right w:val="none" w:sz="0" w:space="0" w:color="auto"/>
      </w:divBdr>
    </w:div>
    <w:div w:id="1147935478">
      <w:marLeft w:val="640"/>
      <w:marRight w:val="0"/>
      <w:marTop w:val="0"/>
      <w:marBottom w:val="0"/>
      <w:divBdr>
        <w:top w:val="none" w:sz="0" w:space="0" w:color="auto"/>
        <w:left w:val="none" w:sz="0" w:space="0" w:color="auto"/>
        <w:bottom w:val="none" w:sz="0" w:space="0" w:color="auto"/>
        <w:right w:val="none" w:sz="0" w:space="0" w:color="auto"/>
      </w:divBdr>
    </w:div>
    <w:div w:id="1149441670">
      <w:marLeft w:val="640"/>
      <w:marRight w:val="0"/>
      <w:marTop w:val="0"/>
      <w:marBottom w:val="0"/>
      <w:divBdr>
        <w:top w:val="none" w:sz="0" w:space="0" w:color="auto"/>
        <w:left w:val="none" w:sz="0" w:space="0" w:color="auto"/>
        <w:bottom w:val="none" w:sz="0" w:space="0" w:color="auto"/>
        <w:right w:val="none" w:sz="0" w:space="0" w:color="auto"/>
      </w:divBdr>
    </w:div>
    <w:div w:id="1149442542">
      <w:marLeft w:val="640"/>
      <w:marRight w:val="0"/>
      <w:marTop w:val="0"/>
      <w:marBottom w:val="0"/>
      <w:divBdr>
        <w:top w:val="none" w:sz="0" w:space="0" w:color="auto"/>
        <w:left w:val="none" w:sz="0" w:space="0" w:color="auto"/>
        <w:bottom w:val="none" w:sz="0" w:space="0" w:color="auto"/>
        <w:right w:val="none" w:sz="0" w:space="0" w:color="auto"/>
      </w:divBdr>
    </w:div>
    <w:div w:id="1149981643">
      <w:marLeft w:val="640"/>
      <w:marRight w:val="0"/>
      <w:marTop w:val="0"/>
      <w:marBottom w:val="0"/>
      <w:divBdr>
        <w:top w:val="none" w:sz="0" w:space="0" w:color="auto"/>
        <w:left w:val="none" w:sz="0" w:space="0" w:color="auto"/>
        <w:bottom w:val="none" w:sz="0" w:space="0" w:color="auto"/>
        <w:right w:val="none" w:sz="0" w:space="0" w:color="auto"/>
      </w:divBdr>
    </w:div>
    <w:div w:id="1150249059">
      <w:marLeft w:val="640"/>
      <w:marRight w:val="0"/>
      <w:marTop w:val="0"/>
      <w:marBottom w:val="0"/>
      <w:divBdr>
        <w:top w:val="none" w:sz="0" w:space="0" w:color="auto"/>
        <w:left w:val="none" w:sz="0" w:space="0" w:color="auto"/>
        <w:bottom w:val="none" w:sz="0" w:space="0" w:color="auto"/>
        <w:right w:val="none" w:sz="0" w:space="0" w:color="auto"/>
      </w:divBdr>
    </w:div>
    <w:div w:id="1150711925">
      <w:marLeft w:val="640"/>
      <w:marRight w:val="0"/>
      <w:marTop w:val="0"/>
      <w:marBottom w:val="0"/>
      <w:divBdr>
        <w:top w:val="none" w:sz="0" w:space="0" w:color="auto"/>
        <w:left w:val="none" w:sz="0" w:space="0" w:color="auto"/>
        <w:bottom w:val="none" w:sz="0" w:space="0" w:color="auto"/>
        <w:right w:val="none" w:sz="0" w:space="0" w:color="auto"/>
      </w:divBdr>
    </w:div>
    <w:div w:id="1150749606">
      <w:marLeft w:val="640"/>
      <w:marRight w:val="0"/>
      <w:marTop w:val="0"/>
      <w:marBottom w:val="0"/>
      <w:divBdr>
        <w:top w:val="none" w:sz="0" w:space="0" w:color="auto"/>
        <w:left w:val="none" w:sz="0" w:space="0" w:color="auto"/>
        <w:bottom w:val="none" w:sz="0" w:space="0" w:color="auto"/>
        <w:right w:val="none" w:sz="0" w:space="0" w:color="auto"/>
      </w:divBdr>
    </w:div>
    <w:div w:id="1151023041">
      <w:marLeft w:val="640"/>
      <w:marRight w:val="0"/>
      <w:marTop w:val="0"/>
      <w:marBottom w:val="0"/>
      <w:divBdr>
        <w:top w:val="none" w:sz="0" w:space="0" w:color="auto"/>
        <w:left w:val="none" w:sz="0" w:space="0" w:color="auto"/>
        <w:bottom w:val="none" w:sz="0" w:space="0" w:color="auto"/>
        <w:right w:val="none" w:sz="0" w:space="0" w:color="auto"/>
      </w:divBdr>
    </w:div>
    <w:div w:id="1151866406">
      <w:marLeft w:val="640"/>
      <w:marRight w:val="0"/>
      <w:marTop w:val="0"/>
      <w:marBottom w:val="0"/>
      <w:divBdr>
        <w:top w:val="none" w:sz="0" w:space="0" w:color="auto"/>
        <w:left w:val="none" w:sz="0" w:space="0" w:color="auto"/>
        <w:bottom w:val="none" w:sz="0" w:space="0" w:color="auto"/>
        <w:right w:val="none" w:sz="0" w:space="0" w:color="auto"/>
      </w:divBdr>
    </w:div>
    <w:div w:id="1152256174">
      <w:marLeft w:val="640"/>
      <w:marRight w:val="0"/>
      <w:marTop w:val="0"/>
      <w:marBottom w:val="0"/>
      <w:divBdr>
        <w:top w:val="none" w:sz="0" w:space="0" w:color="auto"/>
        <w:left w:val="none" w:sz="0" w:space="0" w:color="auto"/>
        <w:bottom w:val="none" w:sz="0" w:space="0" w:color="auto"/>
        <w:right w:val="none" w:sz="0" w:space="0" w:color="auto"/>
      </w:divBdr>
    </w:div>
    <w:div w:id="1153058178">
      <w:marLeft w:val="640"/>
      <w:marRight w:val="0"/>
      <w:marTop w:val="0"/>
      <w:marBottom w:val="0"/>
      <w:divBdr>
        <w:top w:val="none" w:sz="0" w:space="0" w:color="auto"/>
        <w:left w:val="none" w:sz="0" w:space="0" w:color="auto"/>
        <w:bottom w:val="none" w:sz="0" w:space="0" w:color="auto"/>
        <w:right w:val="none" w:sz="0" w:space="0" w:color="auto"/>
      </w:divBdr>
    </w:div>
    <w:div w:id="1153333136">
      <w:marLeft w:val="640"/>
      <w:marRight w:val="0"/>
      <w:marTop w:val="0"/>
      <w:marBottom w:val="0"/>
      <w:divBdr>
        <w:top w:val="none" w:sz="0" w:space="0" w:color="auto"/>
        <w:left w:val="none" w:sz="0" w:space="0" w:color="auto"/>
        <w:bottom w:val="none" w:sz="0" w:space="0" w:color="auto"/>
        <w:right w:val="none" w:sz="0" w:space="0" w:color="auto"/>
      </w:divBdr>
    </w:div>
    <w:div w:id="1153645207">
      <w:marLeft w:val="640"/>
      <w:marRight w:val="0"/>
      <w:marTop w:val="0"/>
      <w:marBottom w:val="0"/>
      <w:divBdr>
        <w:top w:val="none" w:sz="0" w:space="0" w:color="auto"/>
        <w:left w:val="none" w:sz="0" w:space="0" w:color="auto"/>
        <w:bottom w:val="none" w:sz="0" w:space="0" w:color="auto"/>
        <w:right w:val="none" w:sz="0" w:space="0" w:color="auto"/>
      </w:divBdr>
    </w:div>
    <w:div w:id="1153716797">
      <w:marLeft w:val="640"/>
      <w:marRight w:val="0"/>
      <w:marTop w:val="0"/>
      <w:marBottom w:val="0"/>
      <w:divBdr>
        <w:top w:val="none" w:sz="0" w:space="0" w:color="auto"/>
        <w:left w:val="none" w:sz="0" w:space="0" w:color="auto"/>
        <w:bottom w:val="none" w:sz="0" w:space="0" w:color="auto"/>
        <w:right w:val="none" w:sz="0" w:space="0" w:color="auto"/>
      </w:divBdr>
    </w:div>
    <w:div w:id="1153990200">
      <w:marLeft w:val="640"/>
      <w:marRight w:val="0"/>
      <w:marTop w:val="0"/>
      <w:marBottom w:val="0"/>
      <w:divBdr>
        <w:top w:val="none" w:sz="0" w:space="0" w:color="auto"/>
        <w:left w:val="none" w:sz="0" w:space="0" w:color="auto"/>
        <w:bottom w:val="none" w:sz="0" w:space="0" w:color="auto"/>
        <w:right w:val="none" w:sz="0" w:space="0" w:color="auto"/>
      </w:divBdr>
    </w:div>
    <w:div w:id="1154954381">
      <w:marLeft w:val="640"/>
      <w:marRight w:val="0"/>
      <w:marTop w:val="0"/>
      <w:marBottom w:val="0"/>
      <w:divBdr>
        <w:top w:val="none" w:sz="0" w:space="0" w:color="auto"/>
        <w:left w:val="none" w:sz="0" w:space="0" w:color="auto"/>
        <w:bottom w:val="none" w:sz="0" w:space="0" w:color="auto"/>
        <w:right w:val="none" w:sz="0" w:space="0" w:color="auto"/>
      </w:divBdr>
    </w:div>
    <w:div w:id="1155031161">
      <w:marLeft w:val="640"/>
      <w:marRight w:val="0"/>
      <w:marTop w:val="0"/>
      <w:marBottom w:val="0"/>
      <w:divBdr>
        <w:top w:val="none" w:sz="0" w:space="0" w:color="auto"/>
        <w:left w:val="none" w:sz="0" w:space="0" w:color="auto"/>
        <w:bottom w:val="none" w:sz="0" w:space="0" w:color="auto"/>
        <w:right w:val="none" w:sz="0" w:space="0" w:color="auto"/>
      </w:divBdr>
    </w:div>
    <w:div w:id="1155341118">
      <w:marLeft w:val="640"/>
      <w:marRight w:val="0"/>
      <w:marTop w:val="0"/>
      <w:marBottom w:val="0"/>
      <w:divBdr>
        <w:top w:val="none" w:sz="0" w:space="0" w:color="auto"/>
        <w:left w:val="none" w:sz="0" w:space="0" w:color="auto"/>
        <w:bottom w:val="none" w:sz="0" w:space="0" w:color="auto"/>
        <w:right w:val="none" w:sz="0" w:space="0" w:color="auto"/>
      </w:divBdr>
    </w:div>
    <w:div w:id="1157500011">
      <w:marLeft w:val="640"/>
      <w:marRight w:val="0"/>
      <w:marTop w:val="0"/>
      <w:marBottom w:val="0"/>
      <w:divBdr>
        <w:top w:val="none" w:sz="0" w:space="0" w:color="auto"/>
        <w:left w:val="none" w:sz="0" w:space="0" w:color="auto"/>
        <w:bottom w:val="none" w:sz="0" w:space="0" w:color="auto"/>
        <w:right w:val="none" w:sz="0" w:space="0" w:color="auto"/>
      </w:divBdr>
    </w:div>
    <w:div w:id="1158033608">
      <w:marLeft w:val="640"/>
      <w:marRight w:val="0"/>
      <w:marTop w:val="0"/>
      <w:marBottom w:val="0"/>
      <w:divBdr>
        <w:top w:val="none" w:sz="0" w:space="0" w:color="auto"/>
        <w:left w:val="none" w:sz="0" w:space="0" w:color="auto"/>
        <w:bottom w:val="none" w:sz="0" w:space="0" w:color="auto"/>
        <w:right w:val="none" w:sz="0" w:space="0" w:color="auto"/>
      </w:divBdr>
    </w:div>
    <w:div w:id="1160000615">
      <w:marLeft w:val="640"/>
      <w:marRight w:val="0"/>
      <w:marTop w:val="0"/>
      <w:marBottom w:val="0"/>
      <w:divBdr>
        <w:top w:val="none" w:sz="0" w:space="0" w:color="auto"/>
        <w:left w:val="none" w:sz="0" w:space="0" w:color="auto"/>
        <w:bottom w:val="none" w:sz="0" w:space="0" w:color="auto"/>
        <w:right w:val="none" w:sz="0" w:space="0" w:color="auto"/>
      </w:divBdr>
    </w:div>
    <w:div w:id="1160080535">
      <w:marLeft w:val="640"/>
      <w:marRight w:val="0"/>
      <w:marTop w:val="0"/>
      <w:marBottom w:val="0"/>
      <w:divBdr>
        <w:top w:val="none" w:sz="0" w:space="0" w:color="auto"/>
        <w:left w:val="none" w:sz="0" w:space="0" w:color="auto"/>
        <w:bottom w:val="none" w:sz="0" w:space="0" w:color="auto"/>
        <w:right w:val="none" w:sz="0" w:space="0" w:color="auto"/>
      </w:divBdr>
    </w:div>
    <w:div w:id="1162045558">
      <w:marLeft w:val="640"/>
      <w:marRight w:val="0"/>
      <w:marTop w:val="0"/>
      <w:marBottom w:val="0"/>
      <w:divBdr>
        <w:top w:val="none" w:sz="0" w:space="0" w:color="auto"/>
        <w:left w:val="none" w:sz="0" w:space="0" w:color="auto"/>
        <w:bottom w:val="none" w:sz="0" w:space="0" w:color="auto"/>
        <w:right w:val="none" w:sz="0" w:space="0" w:color="auto"/>
      </w:divBdr>
    </w:div>
    <w:div w:id="1162045596">
      <w:marLeft w:val="640"/>
      <w:marRight w:val="0"/>
      <w:marTop w:val="0"/>
      <w:marBottom w:val="0"/>
      <w:divBdr>
        <w:top w:val="none" w:sz="0" w:space="0" w:color="auto"/>
        <w:left w:val="none" w:sz="0" w:space="0" w:color="auto"/>
        <w:bottom w:val="none" w:sz="0" w:space="0" w:color="auto"/>
        <w:right w:val="none" w:sz="0" w:space="0" w:color="auto"/>
      </w:divBdr>
    </w:div>
    <w:div w:id="1162695721">
      <w:marLeft w:val="640"/>
      <w:marRight w:val="0"/>
      <w:marTop w:val="0"/>
      <w:marBottom w:val="0"/>
      <w:divBdr>
        <w:top w:val="none" w:sz="0" w:space="0" w:color="auto"/>
        <w:left w:val="none" w:sz="0" w:space="0" w:color="auto"/>
        <w:bottom w:val="none" w:sz="0" w:space="0" w:color="auto"/>
        <w:right w:val="none" w:sz="0" w:space="0" w:color="auto"/>
      </w:divBdr>
    </w:div>
    <w:div w:id="1162744982">
      <w:marLeft w:val="640"/>
      <w:marRight w:val="0"/>
      <w:marTop w:val="0"/>
      <w:marBottom w:val="0"/>
      <w:divBdr>
        <w:top w:val="none" w:sz="0" w:space="0" w:color="auto"/>
        <w:left w:val="none" w:sz="0" w:space="0" w:color="auto"/>
        <w:bottom w:val="none" w:sz="0" w:space="0" w:color="auto"/>
        <w:right w:val="none" w:sz="0" w:space="0" w:color="auto"/>
      </w:divBdr>
    </w:div>
    <w:div w:id="1163398939">
      <w:marLeft w:val="640"/>
      <w:marRight w:val="0"/>
      <w:marTop w:val="0"/>
      <w:marBottom w:val="0"/>
      <w:divBdr>
        <w:top w:val="none" w:sz="0" w:space="0" w:color="auto"/>
        <w:left w:val="none" w:sz="0" w:space="0" w:color="auto"/>
        <w:bottom w:val="none" w:sz="0" w:space="0" w:color="auto"/>
        <w:right w:val="none" w:sz="0" w:space="0" w:color="auto"/>
      </w:divBdr>
    </w:div>
    <w:div w:id="1163736052">
      <w:marLeft w:val="640"/>
      <w:marRight w:val="0"/>
      <w:marTop w:val="0"/>
      <w:marBottom w:val="0"/>
      <w:divBdr>
        <w:top w:val="none" w:sz="0" w:space="0" w:color="auto"/>
        <w:left w:val="none" w:sz="0" w:space="0" w:color="auto"/>
        <w:bottom w:val="none" w:sz="0" w:space="0" w:color="auto"/>
        <w:right w:val="none" w:sz="0" w:space="0" w:color="auto"/>
      </w:divBdr>
    </w:div>
    <w:div w:id="1164055033">
      <w:marLeft w:val="640"/>
      <w:marRight w:val="0"/>
      <w:marTop w:val="0"/>
      <w:marBottom w:val="0"/>
      <w:divBdr>
        <w:top w:val="none" w:sz="0" w:space="0" w:color="auto"/>
        <w:left w:val="none" w:sz="0" w:space="0" w:color="auto"/>
        <w:bottom w:val="none" w:sz="0" w:space="0" w:color="auto"/>
        <w:right w:val="none" w:sz="0" w:space="0" w:color="auto"/>
      </w:divBdr>
    </w:div>
    <w:div w:id="1164204920">
      <w:marLeft w:val="640"/>
      <w:marRight w:val="0"/>
      <w:marTop w:val="0"/>
      <w:marBottom w:val="0"/>
      <w:divBdr>
        <w:top w:val="none" w:sz="0" w:space="0" w:color="auto"/>
        <w:left w:val="none" w:sz="0" w:space="0" w:color="auto"/>
        <w:bottom w:val="none" w:sz="0" w:space="0" w:color="auto"/>
        <w:right w:val="none" w:sz="0" w:space="0" w:color="auto"/>
      </w:divBdr>
    </w:div>
    <w:div w:id="1164393346">
      <w:marLeft w:val="640"/>
      <w:marRight w:val="0"/>
      <w:marTop w:val="0"/>
      <w:marBottom w:val="0"/>
      <w:divBdr>
        <w:top w:val="none" w:sz="0" w:space="0" w:color="auto"/>
        <w:left w:val="none" w:sz="0" w:space="0" w:color="auto"/>
        <w:bottom w:val="none" w:sz="0" w:space="0" w:color="auto"/>
        <w:right w:val="none" w:sz="0" w:space="0" w:color="auto"/>
      </w:divBdr>
    </w:div>
    <w:div w:id="1164585482">
      <w:marLeft w:val="640"/>
      <w:marRight w:val="0"/>
      <w:marTop w:val="0"/>
      <w:marBottom w:val="0"/>
      <w:divBdr>
        <w:top w:val="none" w:sz="0" w:space="0" w:color="auto"/>
        <w:left w:val="none" w:sz="0" w:space="0" w:color="auto"/>
        <w:bottom w:val="none" w:sz="0" w:space="0" w:color="auto"/>
        <w:right w:val="none" w:sz="0" w:space="0" w:color="auto"/>
      </w:divBdr>
    </w:div>
    <w:div w:id="1164708707">
      <w:marLeft w:val="640"/>
      <w:marRight w:val="0"/>
      <w:marTop w:val="0"/>
      <w:marBottom w:val="0"/>
      <w:divBdr>
        <w:top w:val="none" w:sz="0" w:space="0" w:color="auto"/>
        <w:left w:val="none" w:sz="0" w:space="0" w:color="auto"/>
        <w:bottom w:val="none" w:sz="0" w:space="0" w:color="auto"/>
        <w:right w:val="none" w:sz="0" w:space="0" w:color="auto"/>
      </w:divBdr>
    </w:div>
    <w:div w:id="1164735589">
      <w:marLeft w:val="640"/>
      <w:marRight w:val="0"/>
      <w:marTop w:val="0"/>
      <w:marBottom w:val="0"/>
      <w:divBdr>
        <w:top w:val="none" w:sz="0" w:space="0" w:color="auto"/>
        <w:left w:val="none" w:sz="0" w:space="0" w:color="auto"/>
        <w:bottom w:val="none" w:sz="0" w:space="0" w:color="auto"/>
        <w:right w:val="none" w:sz="0" w:space="0" w:color="auto"/>
      </w:divBdr>
    </w:div>
    <w:div w:id="1165052630">
      <w:marLeft w:val="640"/>
      <w:marRight w:val="0"/>
      <w:marTop w:val="0"/>
      <w:marBottom w:val="0"/>
      <w:divBdr>
        <w:top w:val="none" w:sz="0" w:space="0" w:color="auto"/>
        <w:left w:val="none" w:sz="0" w:space="0" w:color="auto"/>
        <w:bottom w:val="none" w:sz="0" w:space="0" w:color="auto"/>
        <w:right w:val="none" w:sz="0" w:space="0" w:color="auto"/>
      </w:divBdr>
    </w:div>
    <w:div w:id="1165827364">
      <w:marLeft w:val="640"/>
      <w:marRight w:val="0"/>
      <w:marTop w:val="0"/>
      <w:marBottom w:val="0"/>
      <w:divBdr>
        <w:top w:val="none" w:sz="0" w:space="0" w:color="auto"/>
        <w:left w:val="none" w:sz="0" w:space="0" w:color="auto"/>
        <w:bottom w:val="none" w:sz="0" w:space="0" w:color="auto"/>
        <w:right w:val="none" w:sz="0" w:space="0" w:color="auto"/>
      </w:divBdr>
    </w:div>
    <w:div w:id="1165975929">
      <w:marLeft w:val="640"/>
      <w:marRight w:val="0"/>
      <w:marTop w:val="0"/>
      <w:marBottom w:val="0"/>
      <w:divBdr>
        <w:top w:val="none" w:sz="0" w:space="0" w:color="auto"/>
        <w:left w:val="none" w:sz="0" w:space="0" w:color="auto"/>
        <w:bottom w:val="none" w:sz="0" w:space="0" w:color="auto"/>
        <w:right w:val="none" w:sz="0" w:space="0" w:color="auto"/>
      </w:divBdr>
    </w:div>
    <w:div w:id="1166016719">
      <w:marLeft w:val="640"/>
      <w:marRight w:val="0"/>
      <w:marTop w:val="0"/>
      <w:marBottom w:val="0"/>
      <w:divBdr>
        <w:top w:val="none" w:sz="0" w:space="0" w:color="auto"/>
        <w:left w:val="none" w:sz="0" w:space="0" w:color="auto"/>
        <w:bottom w:val="none" w:sz="0" w:space="0" w:color="auto"/>
        <w:right w:val="none" w:sz="0" w:space="0" w:color="auto"/>
      </w:divBdr>
    </w:div>
    <w:div w:id="1166171154">
      <w:marLeft w:val="640"/>
      <w:marRight w:val="0"/>
      <w:marTop w:val="0"/>
      <w:marBottom w:val="0"/>
      <w:divBdr>
        <w:top w:val="none" w:sz="0" w:space="0" w:color="auto"/>
        <w:left w:val="none" w:sz="0" w:space="0" w:color="auto"/>
        <w:bottom w:val="none" w:sz="0" w:space="0" w:color="auto"/>
        <w:right w:val="none" w:sz="0" w:space="0" w:color="auto"/>
      </w:divBdr>
    </w:div>
    <w:div w:id="1166286707">
      <w:marLeft w:val="640"/>
      <w:marRight w:val="0"/>
      <w:marTop w:val="0"/>
      <w:marBottom w:val="0"/>
      <w:divBdr>
        <w:top w:val="none" w:sz="0" w:space="0" w:color="auto"/>
        <w:left w:val="none" w:sz="0" w:space="0" w:color="auto"/>
        <w:bottom w:val="none" w:sz="0" w:space="0" w:color="auto"/>
        <w:right w:val="none" w:sz="0" w:space="0" w:color="auto"/>
      </w:divBdr>
    </w:div>
    <w:div w:id="1166627372">
      <w:marLeft w:val="640"/>
      <w:marRight w:val="0"/>
      <w:marTop w:val="0"/>
      <w:marBottom w:val="0"/>
      <w:divBdr>
        <w:top w:val="none" w:sz="0" w:space="0" w:color="auto"/>
        <w:left w:val="none" w:sz="0" w:space="0" w:color="auto"/>
        <w:bottom w:val="none" w:sz="0" w:space="0" w:color="auto"/>
        <w:right w:val="none" w:sz="0" w:space="0" w:color="auto"/>
      </w:divBdr>
    </w:div>
    <w:div w:id="1166632318">
      <w:marLeft w:val="640"/>
      <w:marRight w:val="0"/>
      <w:marTop w:val="0"/>
      <w:marBottom w:val="0"/>
      <w:divBdr>
        <w:top w:val="none" w:sz="0" w:space="0" w:color="auto"/>
        <w:left w:val="none" w:sz="0" w:space="0" w:color="auto"/>
        <w:bottom w:val="none" w:sz="0" w:space="0" w:color="auto"/>
        <w:right w:val="none" w:sz="0" w:space="0" w:color="auto"/>
      </w:divBdr>
    </w:div>
    <w:div w:id="1166827033">
      <w:marLeft w:val="640"/>
      <w:marRight w:val="0"/>
      <w:marTop w:val="0"/>
      <w:marBottom w:val="0"/>
      <w:divBdr>
        <w:top w:val="none" w:sz="0" w:space="0" w:color="auto"/>
        <w:left w:val="none" w:sz="0" w:space="0" w:color="auto"/>
        <w:bottom w:val="none" w:sz="0" w:space="0" w:color="auto"/>
        <w:right w:val="none" w:sz="0" w:space="0" w:color="auto"/>
      </w:divBdr>
    </w:div>
    <w:div w:id="1167285048">
      <w:marLeft w:val="640"/>
      <w:marRight w:val="0"/>
      <w:marTop w:val="0"/>
      <w:marBottom w:val="0"/>
      <w:divBdr>
        <w:top w:val="none" w:sz="0" w:space="0" w:color="auto"/>
        <w:left w:val="none" w:sz="0" w:space="0" w:color="auto"/>
        <w:bottom w:val="none" w:sz="0" w:space="0" w:color="auto"/>
        <w:right w:val="none" w:sz="0" w:space="0" w:color="auto"/>
      </w:divBdr>
    </w:div>
    <w:div w:id="1167329562">
      <w:marLeft w:val="640"/>
      <w:marRight w:val="0"/>
      <w:marTop w:val="0"/>
      <w:marBottom w:val="0"/>
      <w:divBdr>
        <w:top w:val="none" w:sz="0" w:space="0" w:color="auto"/>
        <w:left w:val="none" w:sz="0" w:space="0" w:color="auto"/>
        <w:bottom w:val="none" w:sz="0" w:space="0" w:color="auto"/>
        <w:right w:val="none" w:sz="0" w:space="0" w:color="auto"/>
      </w:divBdr>
    </w:div>
    <w:div w:id="1169321848">
      <w:marLeft w:val="640"/>
      <w:marRight w:val="0"/>
      <w:marTop w:val="0"/>
      <w:marBottom w:val="0"/>
      <w:divBdr>
        <w:top w:val="none" w:sz="0" w:space="0" w:color="auto"/>
        <w:left w:val="none" w:sz="0" w:space="0" w:color="auto"/>
        <w:bottom w:val="none" w:sz="0" w:space="0" w:color="auto"/>
        <w:right w:val="none" w:sz="0" w:space="0" w:color="auto"/>
      </w:divBdr>
    </w:div>
    <w:div w:id="1169981230">
      <w:marLeft w:val="640"/>
      <w:marRight w:val="0"/>
      <w:marTop w:val="0"/>
      <w:marBottom w:val="0"/>
      <w:divBdr>
        <w:top w:val="none" w:sz="0" w:space="0" w:color="auto"/>
        <w:left w:val="none" w:sz="0" w:space="0" w:color="auto"/>
        <w:bottom w:val="none" w:sz="0" w:space="0" w:color="auto"/>
        <w:right w:val="none" w:sz="0" w:space="0" w:color="auto"/>
      </w:divBdr>
    </w:div>
    <w:div w:id="1171094732">
      <w:marLeft w:val="640"/>
      <w:marRight w:val="0"/>
      <w:marTop w:val="0"/>
      <w:marBottom w:val="0"/>
      <w:divBdr>
        <w:top w:val="none" w:sz="0" w:space="0" w:color="auto"/>
        <w:left w:val="none" w:sz="0" w:space="0" w:color="auto"/>
        <w:bottom w:val="none" w:sz="0" w:space="0" w:color="auto"/>
        <w:right w:val="none" w:sz="0" w:space="0" w:color="auto"/>
      </w:divBdr>
    </w:div>
    <w:div w:id="1171288202">
      <w:marLeft w:val="640"/>
      <w:marRight w:val="0"/>
      <w:marTop w:val="0"/>
      <w:marBottom w:val="0"/>
      <w:divBdr>
        <w:top w:val="none" w:sz="0" w:space="0" w:color="auto"/>
        <w:left w:val="none" w:sz="0" w:space="0" w:color="auto"/>
        <w:bottom w:val="none" w:sz="0" w:space="0" w:color="auto"/>
        <w:right w:val="none" w:sz="0" w:space="0" w:color="auto"/>
      </w:divBdr>
    </w:div>
    <w:div w:id="1171675493">
      <w:marLeft w:val="640"/>
      <w:marRight w:val="0"/>
      <w:marTop w:val="0"/>
      <w:marBottom w:val="0"/>
      <w:divBdr>
        <w:top w:val="none" w:sz="0" w:space="0" w:color="auto"/>
        <w:left w:val="none" w:sz="0" w:space="0" w:color="auto"/>
        <w:bottom w:val="none" w:sz="0" w:space="0" w:color="auto"/>
        <w:right w:val="none" w:sz="0" w:space="0" w:color="auto"/>
      </w:divBdr>
    </w:div>
    <w:div w:id="1172180096">
      <w:marLeft w:val="640"/>
      <w:marRight w:val="0"/>
      <w:marTop w:val="0"/>
      <w:marBottom w:val="0"/>
      <w:divBdr>
        <w:top w:val="none" w:sz="0" w:space="0" w:color="auto"/>
        <w:left w:val="none" w:sz="0" w:space="0" w:color="auto"/>
        <w:bottom w:val="none" w:sz="0" w:space="0" w:color="auto"/>
        <w:right w:val="none" w:sz="0" w:space="0" w:color="auto"/>
      </w:divBdr>
    </w:div>
    <w:div w:id="1172599677">
      <w:marLeft w:val="640"/>
      <w:marRight w:val="0"/>
      <w:marTop w:val="0"/>
      <w:marBottom w:val="0"/>
      <w:divBdr>
        <w:top w:val="none" w:sz="0" w:space="0" w:color="auto"/>
        <w:left w:val="none" w:sz="0" w:space="0" w:color="auto"/>
        <w:bottom w:val="none" w:sz="0" w:space="0" w:color="auto"/>
        <w:right w:val="none" w:sz="0" w:space="0" w:color="auto"/>
      </w:divBdr>
    </w:div>
    <w:div w:id="1172600295">
      <w:marLeft w:val="640"/>
      <w:marRight w:val="0"/>
      <w:marTop w:val="0"/>
      <w:marBottom w:val="0"/>
      <w:divBdr>
        <w:top w:val="none" w:sz="0" w:space="0" w:color="auto"/>
        <w:left w:val="none" w:sz="0" w:space="0" w:color="auto"/>
        <w:bottom w:val="none" w:sz="0" w:space="0" w:color="auto"/>
        <w:right w:val="none" w:sz="0" w:space="0" w:color="auto"/>
      </w:divBdr>
    </w:div>
    <w:div w:id="1173301915">
      <w:marLeft w:val="640"/>
      <w:marRight w:val="0"/>
      <w:marTop w:val="0"/>
      <w:marBottom w:val="0"/>
      <w:divBdr>
        <w:top w:val="none" w:sz="0" w:space="0" w:color="auto"/>
        <w:left w:val="none" w:sz="0" w:space="0" w:color="auto"/>
        <w:bottom w:val="none" w:sz="0" w:space="0" w:color="auto"/>
        <w:right w:val="none" w:sz="0" w:space="0" w:color="auto"/>
      </w:divBdr>
    </w:div>
    <w:div w:id="1173686148">
      <w:marLeft w:val="640"/>
      <w:marRight w:val="0"/>
      <w:marTop w:val="0"/>
      <w:marBottom w:val="0"/>
      <w:divBdr>
        <w:top w:val="none" w:sz="0" w:space="0" w:color="auto"/>
        <w:left w:val="none" w:sz="0" w:space="0" w:color="auto"/>
        <w:bottom w:val="none" w:sz="0" w:space="0" w:color="auto"/>
        <w:right w:val="none" w:sz="0" w:space="0" w:color="auto"/>
      </w:divBdr>
    </w:div>
    <w:div w:id="1174105564">
      <w:marLeft w:val="640"/>
      <w:marRight w:val="0"/>
      <w:marTop w:val="0"/>
      <w:marBottom w:val="0"/>
      <w:divBdr>
        <w:top w:val="none" w:sz="0" w:space="0" w:color="auto"/>
        <w:left w:val="none" w:sz="0" w:space="0" w:color="auto"/>
        <w:bottom w:val="none" w:sz="0" w:space="0" w:color="auto"/>
        <w:right w:val="none" w:sz="0" w:space="0" w:color="auto"/>
      </w:divBdr>
    </w:div>
    <w:div w:id="1174228111">
      <w:marLeft w:val="640"/>
      <w:marRight w:val="0"/>
      <w:marTop w:val="0"/>
      <w:marBottom w:val="0"/>
      <w:divBdr>
        <w:top w:val="none" w:sz="0" w:space="0" w:color="auto"/>
        <w:left w:val="none" w:sz="0" w:space="0" w:color="auto"/>
        <w:bottom w:val="none" w:sz="0" w:space="0" w:color="auto"/>
        <w:right w:val="none" w:sz="0" w:space="0" w:color="auto"/>
      </w:divBdr>
    </w:div>
    <w:div w:id="1174492394">
      <w:marLeft w:val="640"/>
      <w:marRight w:val="0"/>
      <w:marTop w:val="0"/>
      <w:marBottom w:val="0"/>
      <w:divBdr>
        <w:top w:val="none" w:sz="0" w:space="0" w:color="auto"/>
        <w:left w:val="none" w:sz="0" w:space="0" w:color="auto"/>
        <w:bottom w:val="none" w:sz="0" w:space="0" w:color="auto"/>
        <w:right w:val="none" w:sz="0" w:space="0" w:color="auto"/>
      </w:divBdr>
    </w:div>
    <w:div w:id="1174807294">
      <w:marLeft w:val="640"/>
      <w:marRight w:val="0"/>
      <w:marTop w:val="0"/>
      <w:marBottom w:val="0"/>
      <w:divBdr>
        <w:top w:val="none" w:sz="0" w:space="0" w:color="auto"/>
        <w:left w:val="none" w:sz="0" w:space="0" w:color="auto"/>
        <w:bottom w:val="none" w:sz="0" w:space="0" w:color="auto"/>
        <w:right w:val="none" w:sz="0" w:space="0" w:color="auto"/>
      </w:divBdr>
    </w:div>
    <w:div w:id="1175193370">
      <w:marLeft w:val="640"/>
      <w:marRight w:val="0"/>
      <w:marTop w:val="0"/>
      <w:marBottom w:val="0"/>
      <w:divBdr>
        <w:top w:val="none" w:sz="0" w:space="0" w:color="auto"/>
        <w:left w:val="none" w:sz="0" w:space="0" w:color="auto"/>
        <w:bottom w:val="none" w:sz="0" w:space="0" w:color="auto"/>
        <w:right w:val="none" w:sz="0" w:space="0" w:color="auto"/>
      </w:divBdr>
    </w:div>
    <w:div w:id="1175219779">
      <w:marLeft w:val="640"/>
      <w:marRight w:val="0"/>
      <w:marTop w:val="0"/>
      <w:marBottom w:val="0"/>
      <w:divBdr>
        <w:top w:val="none" w:sz="0" w:space="0" w:color="auto"/>
        <w:left w:val="none" w:sz="0" w:space="0" w:color="auto"/>
        <w:bottom w:val="none" w:sz="0" w:space="0" w:color="auto"/>
        <w:right w:val="none" w:sz="0" w:space="0" w:color="auto"/>
      </w:divBdr>
    </w:div>
    <w:div w:id="1176070890">
      <w:marLeft w:val="640"/>
      <w:marRight w:val="0"/>
      <w:marTop w:val="0"/>
      <w:marBottom w:val="0"/>
      <w:divBdr>
        <w:top w:val="none" w:sz="0" w:space="0" w:color="auto"/>
        <w:left w:val="none" w:sz="0" w:space="0" w:color="auto"/>
        <w:bottom w:val="none" w:sz="0" w:space="0" w:color="auto"/>
        <w:right w:val="none" w:sz="0" w:space="0" w:color="auto"/>
      </w:divBdr>
    </w:div>
    <w:div w:id="1176578822">
      <w:marLeft w:val="640"/>
      <w:marRight w:val="0"/>
      <w:marTop w:val="0"/>
      <w:marBottom w:val="0"/>
      <w:divBdr>
        <w:top w:val="none" w:sz="0" w:space="0" w:color="auto"/>
        <w:left w:val="none" w:sz="0" w:space="0" w:color="auto"/>
        <w:bottom w:val="none" w:sz="0" w:space="0" w:color="auto"/>
        <w:right w:val="none" w:sz="0" w:space="0" w:color="auto"/>
      </w:divBdr>
    </w:div>
    <w:div w:id="1176765397">
      <w:marLeft w:val="640"/>
      <w:marRight w:val="0"/>
      <w:marTop w:val="0"/>
      <w:marBottom w:val="0"/>
      <w:divBdr>
        <w:top w:val="none" w:sz="0" w:space="0" w:color="auto"/>
        <w:left w:val="none" w:sz="0" w:space="0" w:color="auto"/>
        <w:bottom w:val="none" w:sz="0" w:space="0" w:color="auto"/>
        <w:right w:val="none" w:sz="0" w:space="0" w:color="auto"/>
      </w:divBdr>
    </w:div>
    <w:div w:id="1176844654">
      <w:marLeft w:val="640"/>
      <w:marRight w:val="0"/>
      <w:marTop w:val="0"/>
      <w:marBottom w:val="0"/>
      <w:divBdr>
        <w:top w:val="none" w:sz="0" w:space="0" w:color="auto"/>
        <w:left w:val="none" w:sz="0" w:space="0" w:color="auto"/>
        <w:bottom w:val="none" w:sz="0" w:space="0" w:color="auto"/>
        <w:right w:val="none" w:sz="0" w:space="0" w:color="auto"/>
      </w:divBdr>
    </w:div>
    <w:div w:id="1177426616">
      <w:marLeft w:val="640"/>
      <w:marRight w:val="0"/>
      <w:marTop w:val="0"/>
      <w:marBottom w:val="0"/>
      <w:divBdr>
        <w:top w:val="none" w:sz="0" w:space="0" w:color="auto"/>
        <w:left w:val="none" w:sz="0" w:space="0" w:color="auto"/>
        <w:bottom w:val="none" w:sz="0" w:space="0" w:color="auto"/>
        <w:right w:val="none" w:sz="0" w:space="0" w:color="auto"/>
      </w:divBdr>
    </w:div>
    <w:div w:id="1177571294">
      <w:marLeft w:val="640"/>
      <w:marRight w:val="0"/>
      <w:marTop w:val="0"/>
      <w:marBottom w:val="0"/>
      <w:divBdr>
        <w:top w:val="none" w:sz="0" w:space="0" w:color="auto"/>
        <w:left w:val="none" w:sz="0" w:space="0" w:color="auto"/>
        <w:bottom w:val="none" w:sz="0" w:space="0" w:color="auto"/>
        <w:right w:val="none" w:sz="0" w:space="0" w:color="auto"/>
      </w:divBdr>
    </w:div>
    <w:div w:id="1177773300">
      <w:marLeft w:val="640"/>
      <w:marRight w:val="0"/>
      <w:marTop w:val="0"/>
      <w:marBottom w:val="0"/>
      <w:divBdr>
        <w:top w:val="none" w:sz="0" w:space="0" w:color="auto"/>
        <w:left w:val="none" w:sz="0" w:space="0" w:color="auto"/>
        <w:bottom w:val="none" w:sz="0" w:space="0" w:color="auto"/>
        <w:right w:val="none" w:sz="0" w:space="0" w:color="auto"/>
      </w:divBdr>
    </w:div>
    <w:div w:id="1179733779">
      <w:marLeft w:val="640"/>
      <w:marRight w:val="0"/>
      <w:marTop w:val="0"/>
      <w:marBottom w:val="0"/>
      <w:divBdr>
        <w:top w:val="none" w:sz="0" w:space="0" w:color="auto"/>
        <w:left w:val="none" w:sz="0" w:space="0" w:color="auto"/>
        <w:bottom w:val="none" w:sz="0" w:space="0" w:color="auto"/>
        <w:right w:val="none" w:sz="0" w:space="0" w:color="auto"/>
      </w:divBdr>
    </w:div>
    <w:div w:id="1180001971">
      <w:marLeft w:val="640"/>
      <w:marRight w:val="0"/>
      <w:marTop w:val="0"/>
      <w:marBottom w:val="0"/>
      <w:divBdr>
        <w:top w:val="none" w:sz="0" w:space="0" w:color="auto"/>
        <w:left w:val="none" w:sz="0" w:space="0" w:color="auto"/>
        <w:bottom w:val="none" w:sz="0" w:space="0" w:color="auto"/>
        <w:right w:val="none" w:sz="0" w:space="0" w:color="auto"/>
      </w:divBdr>
    </w:div>
    <w:div w:id="1180504420">
      <w:marLeft w:val="640"/>
      <w:marRight w:val="0"/>
      <w:marTop w:val="0"/>
      <w:marBottom w:val="0"/>
      <w:divBdr>
        <w:top w:val="none" w:sz="0" w:space="0" w:color="auto"/>
        <w:left w:val="none" w:sz="0" w:space="0" w:color="auto"/>
        <w:bottom w:val="none" w:sz="0" w:space="0" w:color="auto"/>
        <w:right w:val="none" w:sz="0" w:space="0" w:color="auto"/>
      </w:divBdr>
    </w:div>
    <w:div w:id="1180662211">
      <w:marLeft w:val="640"/>
      <w:marRight w:val="0"/>
      <w:marTop w:val="0"/>
      <w:marBottom w:val="0"/>
      <w:divBdr>
        <w:top w:val="none" w:sz="0" w:space="0" w:color="auto"/>
        <w:left w:val="none" w:sz="0" w:space="0" w:color="auto"/>
        <w:bottom w:val="none" w:sz="0" w:space="0" w:color="auto"/>
        <w:right w:val="none" w:sz="0" w:space="0" w:color="auto"/>
      </w:divBdr>
    </w:div>
    <w:div w:id="1181235397">
      <w:marLeft w:val="640"/>
      <w:marRight w:val="0"/>
      <w:marTop w:val="0"/>
      <w:marBottom w:val="0"/>
      <w:divBdr>
        <w:top w:val="none" w:sz="0" w:space="0" w:color="auto"/>
        <w:left w:val="none" w:sz="0" w:space="0" w:color="auto"/>
        <w:bottom w:val="none" w:sz="0" w:space="0" w:color="auto"/>
        <w:right w:val="none" w:sz="0" w:space="0" w:color="auto"/>
      </w:divBdr>
    </w:div>
    <w:div w:id="1181357161">
      <w:marLeft w:val="640"/>
      <w:marRight w:val="0"/>
      <w:marTop w:val="0"/>
      <w:marBottom w:val="0"/>
      <w:divBdr>
        <w:top w:val="none" w:sz="0" w:space="0" w:color="auto"/>
        <w:left w:val="none" w:sz="0" w:space="0" w:color="auto"/>
        <w:bottom w:val="none" w:sz="0" w:space="0" w:color="auto"/>
        <w:right w:val="none" w:sz="0" w:space="0" w:color="auto"/>
      </w:divBdr>
    </w:div>
    <w:div w:id="1181580501">
      <w:marLeft w:val="640"/>
      <w:marRight w:val="0"/>
      <w:marTop w:val="0"/>
      <w:marBottom w:val="0"/>
      <w:divBdr>
        <w:top w:val="none" w:sz="0" w:space="0" w:color="auto"/>
        <w:left w:val="none" w:sz="0" w:space="0" w:color="auto"/>
        <w:bottom w:val="none" w:sz="0" w:space="0" w:color="auto"/>
        <w:right w:val="none" w:sz="0" w:space="0" w:color="auto"/>
      </w:divBdr>
    </w:div>
    <w:div w:id="1182545099">
      <w:marLeft w:val="640"/>
      <w:marRight w:val="0"/>
      <w:marTop w:val="0"/>
      <w:marBottom w:val="0"/>
      <w:divBdr>
        <w:top w:val="none" w:sz="0" w:space="0" w:color="auto"/>
        <w:left w:val="none" w:sz="0" w:space="0" w:color="auto"/>
        <w:bottom w:val="none" w:sz="0" w:space="0" w:color="auto"/>
        <w:right w:val="none" w:sz="0" w:space="0" w:color="auto"/>
      </w:divBdr>
    </w:div>
    <w:div w:id="1183932338">
      <w:marLeft w:val="640"/>
      <w:marRight w:val="0"/>
      <w:marTop w:val="0"/>
      <w:marBottom w:val="0"/>
      <w:divBdr>
        <w:top w:val="none" w:sz="0" w:space="0" w:color="auto"/>
        <w:left w:val="none" w:sz="0" w:space="0" w:color="auto"/>
        <w:bottom w:val="none" w:sz="0" w:space="0" w:color="auto"/>
        <w:right w:val="none" w:sz="0" w:space="0" w:color="auto"/>
      </w:divBdr>
    </w:div>
    <w:div w:id="1184513550">
      <w:marLeft w:val="640"/>
      <w:marRight w:val="0"/>
      <w:marTop w:val="0"/>
      <w:marBottom w:val="0"/>
      <w:divBdr>
        <w:top w:val="none" w:sz="0" w:space="0" w:color="auto"/>
        <w:left w:val="none" w:sz="0" w:space="0" w:color="auto"/>
        <w:bottom w:val="none" w:sz="0" w:space="0" w:color="auto"/>
        <w:right w:val="none" w:sz="0" w:space="0" w:color="auto"/>
      </w:divBdr>
    </w:div>
    <w:div w:id="1184898312">
      <w:marLeft w:val="640"/>
      <w:marRight w:val="0"/>
      <w:marTop w:val="0"/>
      <w:marBottom w:val="0"/>
      <w:divBdr>
        <w:top w:val="none" w:sz="0" w:space="0" w:color="auto"/>
        <w:left w:val="none" w:sz="0" w:space="0" w:color="auto"/>
        <w:bottom w:val="none" w:sz="0" w:space="0" w:color="auto"/>
        <w:right w:val="none" w:sz="0" w:space="0" w:color="auto"/>
      </w:divBdr>
    </w:div>
    <w:div w:id="1185942703">
      <w:marLeft w:val="640"/>
      <w:marRight w:val="0"/>
      <w:marTop w:val="0"/>
      <w:marBottom w:val="0"/>
      <w:divBdr>
        <w:top w:val="none" w:sz="0" w:space="0" w:color="auto"/>
        <w:left w:val="none" w:sz="0" w:space="0" w:color="auto"/>
        <w:bottom w:val="none" w:sz="0" w:space="0" w:color="auto"/>
        <w:right w:val="none" w:sz="0" w:space="0" w:color="auto"/>
      </w:divBdr>
    </w:div>
    <w:div w:id="1186287087">
      <w:marLeft w:val="640"/>
      <w:marRight w:val="0"/>
      <w:marTop w:val="0"/>
      <w:marBottom w:val="0"/>
      <w:divBdr>
        <w:top w:val="none" w:sz="0" w:space="0" w:color="auto"/>
        <w:left w:val="none" w:sz="0" w:space="0" w:color="auto"/>
        <w:bottom w:val="none" w:sz="0" w:space="0" w:color="auto"/>
        <w:right w:val="none" w:sz="0" w:space="0" w:color="auto"/>
      </w:divBdr>
    </w:div>
    <w:div w:id="1186359476">
      <w:marLeft w:val="640"/>
      <w:marRight w:val="0"/>
      <w:marTop w:val="0"/>
      <w:marBottom w:val="0"/>
      <w:divBdr>
        <w:top w:val="none" w:sz="0" w:space="0" w:color="auto"/>
        <w:left w:val="none" w:sz="0" w:space="0" w:color="auto"/>
        <w:bottom w:val="none" w:sz="0" w:space="0" w:color="auto"/>
        <w:right w:val="none" w:sz="0" w:space="0" w:color="auto"/>
      </w:divBdr>
    </w:div>
    <w:div w:id="1186362452">
      <w:marLeft w:val="640"/>
      <w:marRight w:val="0"/>
      <w:marTop w:val="0"/>
      <w:marBottom w:val="0"/>
      <w:divBdr>
        <w:top w:val="none" w:sz="0" w:space="0" w:color="auto"/>
        <w:left w:val="none" w:sz="0" w:space="0" w:color="auto"/>
        <w:bottom w:val="none" w:sz="0" w:space="0" w:color="auto"/>
        <w:right w:val="none" w:sz="0" w:space="0" w:color="auto"/>
      </w:divBdr>
    </w:div>
    <w:div w:id="1186753191">
      <w:marLeft w:val="640"/>
      <w:marRight w:val="0"/>
      <w:marTop w:val="0"/>
      <w:marBottom w:val="0"/>
      <w:divBdr>
        <w:top w:val="none" w:sz="0" w:space="0" w:color="auto"/>
        <w:left w:val="none" w:sz="0" w:space="0" w:color="auto"/>
        <w:bottom w:val="none" w:sz="0" w:space="0" w:color="auto"/>
        <w:right w:val="none" w:sz="0" w:space="0" w:color="auto"/>
      </w:divBdr>
    </w:div>
    <w:div w:id="1187479087">
      <w:marLeft w:val="640"/>
      <w:marRight w:val="0"/>
      <w:marTop w:val="0"/>
      <w:marBottom w:val="0"/>
      <w:divBdr>
        <w:top w:val="none" w:sz="0" w:space="0" w:color="auto"/>
        <w:left w:val="none" w:sz="0" w:space="0" w:color="auto"/>
        <w:bottom w:val="none" w:sz="0" w:space="0" w:color="auto"/>
        <w:right w:val="none" w:sz="0" w:space="0" w:color="auto"/>
      </w:divBdr>
    </w:div>
    <w:div w:id="1189100265">
      <w:marLeft w:val="640"/>
      <w:marRight w:val="0"/>
      <w:marTop w:val="0"/>
      <w:marBottom w:val="0"/>
      <w:divBdr>
        <w:top w:val="none" w:sz="0" w:space="0" w:color="auto"/>
        <w:left w:val="none" w:sz="0" w:space="0" w:color="auto"/>
        <w:bottom w:val="none" w:sz="0" w:space="0" w:color="auto"/>
        <w:right w:val="none" w:sz="0" w:space="0" w:color="auto"/>
      </w:divBdr>
    </w:div>
    <w:div w:id="1189220159">
      <w:marLeft w:val="640"/>
      <w:marRight w:val="0"/>
      <w:marTop w:val="0"/>
      <w:marBottom w:val="0"/>
      <w:divBdr>
        <w:top w:val="none" w:sz="0" w:space="0" w:color="auto"/>
        <w:left w:val="none" w:sz="0" w:space="0" w:color="auto"/>
        <w:bottom w:val="none" w:sz="0" w:space="0" w:color="auto"/>
        <w:right w:val="none" w:sz="0" w:space="0" w:color="auto"/>
      </w:divBdr>
    </w:div>
    <w:div w:id="1189877779">
      <w:marLeft w:val="640"/>
      <w:marRight w:val="0"/>
      <w:marTop w:val="0"/>
      <w:marBottom w:val="0"/>
      <w:divBdr>
        <w:top w:val="none" w:sz="0" w:space="0" w:color="auto"/>
        <w:left w:val="none" w:sz="0" w:space="0" w:color="auto"/>
        <w:bottom w:val="none" w:sz="0" w:space="0" w:color="auto"/>
        <w:right w:val="none" w:sz="0" w:space="0" w:color="auto"/>
      </w:divBdr>
    </w:div>
    <w:div w:id="1189904128">
      <w:marLeft w:val="640"/>
      <w:marRight w:val="0"/>
      <w:marTop w:val="0"/>
      <w:marBottom w:val="0"/>
      <w:divBdr>
        <w:top w:val="none" w:sz="0" w:space="0" w:color="auto"/>
        <w:left w:val="none" w:sz="0" w:space="0" w:color="auto"/>
        <w:bottom w:val="none" w:sz="0" w:space="0" w:color="auto"/>
        <w:right w:val="none" w:sz="0" w:space="0" w:color="auto"/>
      </w:divBdr>
    </w:div>
    <w:div w:id="1189952164">
      <w:marLeft w:val="640"/>
      <w:marRight w:val="0"/>
      <w:marTop w:val="0"/>
      <w:marBottom w:val="0"/>
      <w:divBdr>
        <w:top w:val="none" w:sz="0" w:space="0" w:color="auto"/>
        <w:left w:val="none" w:sz="0" w:space="0" w:color="auto"/>
        <w:bottom w:val="none" w:sz="0" w:space="0" w:color="auto"/>
        <w:right w:val="none" w:sz="0" w:space="0" w:color="auto"/>
      </w:divBdr>
    </w:div>
    <w:div w:id="1190028298">
      <w:marLeft w:val="640"/>
      <w:marRight w:val="0"/>
      <w:marTop w:val="0"/>
      <w:marBottom w:val="0"/>
      <w:divBdr>
        <w:top w:val="none" w:sz="0" w:space="0" w:color="auto"/>
        <w:left w:val="none" w:sz="0" w:space="0" w:color="auto"/>
        <w:bottom w:val="none" w:sz="0" w:space="0" w:color="auto"/>
        <w:right w:val="none" w:sz="0" w:space="0" w:color="auto"/>
      </w:divBdr>
    </w:div>
    <w:div w:id="1191256747">
      <w:marLeft w:val="640"/>
      <w:marRight w:val="0"/>
      <w:marTop w:val="0"/>
      <w:marBottom w:val="0"/>
      <w:divBdr>
        <w:top w:val="none" w:sz="0" w:space="0" w:color="auto"/>
        <w:left w:val="none" w:sz="0" w:space="0" w:color="auto"/>
        <w:bottom w:val="none" w:sz="0" w:space="0" w:color="auto"/>
        <w:right w:val="none" w:sz="0" w:space="0" w:color="auto"/>
      </w:divBdr>
    </w:div>
    <w:div w:id="1191802720">
      <w:marLeft w:val="640"/>
      <w:marRight w:val="0"/>
      <w:marTop w:val="0"/>
      <w:marBottom w:val="0"/>
      <w:divBdr>
        <w:top w:val="none" w:sz="0" w:space="0" w:color="auto"/>
        <w:left w:val="none" w:sz="0" w:space="0" w:color="auto"/>
        <w:bottom w:val="none" w:sz="0" w:space="0" w:color="auto"/>
        <w:right w:val="none" w:sz="0" w:space="0" w:color="auto"/>
      </w:divBdr>
    </w:div>
    <w:div w:id="1191843265">
      <w:marLeft w:val="640"/>
      <w:marRight w:val="0"/>
      <w:marTop w:val="0"/>
      <w:marBottom w:val="0"/>
      <w:divBdr>
        <w:top w:val="none" w:sz="0" w:space="0" w:color="auto"/>
        <w:left w:val="none" w:sz="0" w:space="0" w:color="auto"/>
        <w:bottom w:val="none" w:sz="0" w:space="0" w:color="auto"/>
        <w:right w:val="none" w:sz="0" w:space="0" w:color="auto"/>
      </w:divBdr>
    </w:div>
    <w:div w:id="1192376499">
      <w:marLeft w:val="640"/>
      <w:marRight w:val="0"/>
      <w:marTop w:val="0"/>
      <w:marBottom w:val="0"/>
      <w:divBdr>
        <w:top w:val="none" w:sz="0" w:space="0" w:color="auto"/>
        <w:left w:val="none" w:sz="0" w:space="0" w:color="auto"/>
        <w:bottom w:val="none" w:sz="0" w:space="0" w:color="auto"/>
        <w:right w:val="none" w:sz="0" w:space="0" w:color="auto"/>
      </w:divBdr>
    </w:div>
    <w:div w:id="1194729740">
      <w:marLeft w:val="640"/>
      <w:marRight w:val="0"/>
      <w:marTop w:val="0"/>
      <w:marBottom w:val="0"/>
      <w:divBdr>
        <w:top w:val="none" w:sz="0" w:space="0" w:color="auto"/>
        <w:left w:val="none" w:sz="0" w:space="0" w:color="auto"/>
        <w:bottom w:val="none" w:sz="0" w:space="0" w:color="auto"/>
        <w:right w:val="none" w:sz="0" w:space="0" w:color="auto"/>
      </w:divBdr>
    </w:div>
    <w:div w:id="1196307699">
      <w:marLeft w:val="640"/>
      <w:marRight w:val="0"/>
      <w:marTop w:val="0"/>
      <w:marBottom w:val="0"/>
      <w:divBdr>
        <w:top w:val="none" w:sz="0" w:space="0" w:color="auto"/>
        <w:left w:val="none" w:sz="0" w:space="0" w:color="auto"/>
        <w:bottom w:val="none" w:sz="0" w:space="0" w:color="auto"/>
        <w:right w:val="none" w:sz="0" w:space="0" w:color="auto"/>
      </w:divBdr>
    </w:div>
    <w:div w:id="1196428773">
      <w:marLeft w:val="640"/>
      <w:marRight w:val="0"/>
      <w:marTop w:val="0"/>
      <w:marBottom w:val="0"/>
      <w:divBdr>
        <w:top w:val="none" w:sz="0" w:space="0" w:color="auto"/>
        <w:left w:val="none" w:sz="0" w:space="0" w:color="auto"/>
        <w:bottom w:val="none" w:sz="0" w:space="0" w:color="auto"/>
        <w:right w:val="none" w:sz="0" w:space="0" w:color="auto"/>
      </w:divBdr>
    </w:div>
    <w:div w:id="1196574181">
      <w:marLeft w:val="640"/>
      <w:marRight w:val="0"/>
      <w:marTop w:val="0"/>
      <w:marBottom w:val="0"/>
      <w:divBdr>
        <w:top w:val="none" w:sz="0" w:space="0" w:color="auto"/>
        <w:left w:val="none" w:sz="0" w:space="0" w:color="auto"/>
        <w:bottom w:val="none" w:sz="0" w:space="0" w:color="auto"/>
        <w:right w:val="none" w:sz="0" w:space="0" w:color="auto"/>
      </w:divBdr>
    </w:div>
    <w:div w:id="1196579711">
      <w:marLeft w:val="640"/>
      <w:marRight w:val="0"/>
      <w:marTop w:val="0"/>
      <w:marBottom w:val="0"/>
      <w:divBdr>
        <w:top w:val="none" w:sz="0" w:space="0" w:color="auto"/>
        <w:left w:val="none" w:sz="0" w:space="0" w:color="auto"/>
        <w:bottom w:val="none" w:sz="0" w:space="0" w:color="auto"/>
        <w:right w:val="none" w:sz="0" w:space="0" w:color="auto"/>
      </w:divBdr>
    </w:div>
    <w:div w:id="1197156832">
      <w:marLeft w:val="640"/>
      <w:marRight w:val="0"/>
      <w:marTop w:val="0"/>
      <w:marBottom w:val="0"/>
      <w:divBdr>
        <w:top w:val="none" w:sz="0" w:space="0" w:color="auto"/>
        <w:left w:val="none" w:sz="0" w:space="0" w:color="auto"/>
        <w:bottom w:val="none" w:sz="0" w:space="0" w:color="auto"/>
        <w:right w:val="none" w:sz="0" w:space="0" w:color="auto"/>
      </w:divBdr>
    </w:div>
    <w:div w:id="1197348625">
      <w:marLeft w:val="640"/>
      <w:marRight w:val="0"/>
      <w:marTop w:val="0"/>
      <w:marBottom w:val="0"/>
      <w:divBdr>
        <w:top w:val="none" w:sz="0" w:space="0" w:color="auto"/>
        <w:left w:val="none" w:sz="0" w:space="0" w:color="auto"/>
        <w:bottom w:val="none" w:sz="0" w:space="0" w:color="auto"/>
        <w:right w:val="none" w:sz="0" w:space="0" w:color="auto"/>
      </w:divBdr>
    </w:div>
    <w:div w:id="1197814165">
      <w:marLeft w:val="640"/>
      <w:marRight w:val="0"/>
      <w:marTop w:val="0"/>
      <w:marBottom w:val="0"/>
      <w:divBdr>
        <w:top w:val="none" w:sz="0" w:space="0" w:color="auto"/>
        <w:left w:val="none" w:sz="0" w:space="0" w:color="auto"/>
        <w:bottom w:val="none" w:sz="0" w:space="0" w:color="auto"/>
        <w:right w:val="none" w:sz="0" w:space="0" w:color="auto"/>
      </w:divBdr>
    </w:div>
    <w:div w:id="1198080558">
      <w:marLeft w:val="640"/>
      <w:marRight w:val="0"/>
      <w:marTop w:val="0"/>
      <w:marBottom w:val="0"/>
      <w:divBdr>
        <w:top w:val="none" w:sz="0" w:space="0" w:color="auto"/>
        <w:left w:val="none" w:sz="0" w:space="0" w:color="auto"/>
        <w:bottom w:val="none" w:sz="0" w:space="0" w:color="auto"/>
        <w:right w:val="none" w:sz="0" w:space="0" w:color="auto"/>
      </w:divBdr>
    </w:div>
    <w:div w:id="1198473139">
      <w:marLeft w:val="640"/>
      <w:marRight w:val="0"/>
      <w:marTop w:val="0"/>
      <w:marBottom w:val="0"/>
      <w:divBdr>
        <w:top w:val="none" w:sz="0" w:space="0" w:color="auto"/>
        <w:left w:val="none" w:sz="0" w:space="0" w:color="auto"/>
        <w:bottom w:val="none" w:sz="0" w:space="0" w:color="auto"/>
        <w:right w:val="none" w:sz="0" w:space="0" w:color="auto"/>
      </w:divBdr>
    </w:div>
    <w:div w:id="1198544705">
      <w:marLeft w:val="640"/>
      <w:marRight w:val="0"/>
      <w:marTop w:val="0"/>
      <w:marBottom w:val="0"/>
      <w:divBdr>
        <w:top w:val="none" w:sz="0" w:space="0" w:color="auto"/>
        <w:left w:val="none" w:sz="0" w:space="0" w:color="auto"/>
        <w:bottom w:val="none" w:sz="0" w:space="0" w:color="auto"/>
        <w:right w:val="none" w:sz="0" w:space="0" w:color="auto"/>
      </w:divBdr>
    </w:div>
    <w:div w:id="1199010328">
      <w:marLeft w:val="640"/>
      <w:marRight w:val="0"/>
      <w:marTop w:val="0"/>
      <w:marBottom w:val="0"/>
      <w:divBdr>
        <w:top w:val="none" w:sz="0" w:space="0" w:color="auto"/>
        <w:left w:val="none" w:sz="0" w:space="0" w:color="auto"/>
        <w:bottom w:val="none" w:sz="0" w:space="0" w:color="auto"/>
        <w:right w:val="none" w:sz="0" w:space="0" w:color="auto"/>
      </w:divBdr>
    </w:div>
    <w:div w:id="1199662465">
      <w:marLeft w:val="640"/>
      <w:marRight w:val="0"/>
      <w:marTop w:val="0"/>
      <w:marBottom w:val="0"/>
      <w:divBdr>
        <w:top w:val="none" w:sz="0" w:space="0" w:color="auto"/>
        <w:left w:val="none" w:sz="0" w:space="0" w:color="auto"/>
        <w:bottom w:val="none" w:sz="0" w:space="0" w:color="auto"/>
        <w:right w:val="none" w:sz="0" w:space="0" w:color="auto"/>
      </w:divBdr>
    </w:div>
    <w:div w:id="1201360763">
      <w:marLeft w:val="640"/>
      <w:marRight w:val="0"/>
      <w:marTop w:val="0"/>
      <w:marBottom w:val="0"/>
      <w:divBdr>
        <w:top w:val="none" w:sz="0" w:space="0" w:color="auto"/>
        <w:left w:val="none" w:sz="0" w:space="0" w:color="auto"/>
        <w:bottom w:val="none" w:sz="0" w:space="0" w:color="auto"/>
        <w:right w:val="none" w:sz="0" w:space="0" w:color="auto"/>
      </w:divBdr>
    </w:div>
    <w:div w:id="1201477476">
      <w:marLeft w:val="640"/>
      <w:marRight w:val="0"/>
      <w:marTop w:val="0"/>
      <w:marBottom w:val="0"/>
      <w:divBdr>
        <w:top w:val="none" w:sz="0" w:space="0" w:color="auto"/>
        <w:left w:val="none" w:sz="0" w:space="0" w:color="auto"/>
        <w:bottom w:val="none" w:sz="0" w:space="0" w:color="auto"/>
        <w:right w:val="none" w:sz="0" w:space="0" w:color="auto"/>
      </w:divBdr>
    </w:div>
    <w:div w:id="1201671229">
      <w:marLeft w:val="640"/>
      <w:marRight w:val="0"/>
      <w:marTop w:val="0"/>
      <w:marBottom w:val="0"/>
      <w:divBdr>
        <w:top w:val="none" w:sz="0" w:space="0" w:color="auto"/>
        <w:left w:val="none" w:sz="0" w:space="0" w:color="auto"/>
        <w:bottom w:val="none" w:sz="0" w:space="0" w:color="auto"/>
        <w:right w:val="none" w:sz="0" w:space="0" w:color="auto"/>
      </w:divBdr>
    </w:div>
    <w:div w:id="1201825053">
      <w:marLeft w:val="640"/>
      <w:marRight w:val="0"/>
      <w:marTop w:val="0"/>
      <w:marBottom w:val="0"/>
      <w:divBdr>
        <w:top w:val="none" w:sz="0" w:space="0" w:color="auto"/>
        <w:left w:val="none" w:sz="0" w:space="0" w:color="auto"/>
        <w:bottom w:val="none" w:sz="0" w:space="0" w:color="auto"/>
        <w:right w:val="none" w:sz="0" w:space="0" w:color="auto"/>
      </w:divBdr>
    </w:div>
    <w:div w:id="1202401408">
      <w:marLeft w:val="640"/>
      <w:marRight w:val="0"/>
      <w:marTop w:val="0"/>
      <w:marBottom w:val="0"/>
      <w:divBdr>
        <w:top w:val="none" w:sz="0" w:space="0" w:color="auto"/>
        <w:left w:val="none" w:sz="0" w:space="0" w:color="auto"/>
        <w:bottom w:val="none" w:sz="0" w:space="0" w:color="auto"/>
        <w:right w:val="none" w:sz="0" w:space="0" w:color="auto"/>
      </w:divBdr>
    </w:div>
    <w:div w:id="1203177685">
      <w:marLeft w:val="640"/>
      <w:marRight w:val="0"/>
      <w:marTop w:val="0"/>
      <w:marBottom w:val="0"/>
      <w:divBdr>
        <w:top w:val="none" w:sz="0" w:space="0" w:color="auto"/>
        <w:left w:val="none" w:sz="0" w:space="0" w:color="auto"/>
        <w:bottom w:val="none" w:sz="0" w:space="0" w:color="auto"/>
        <w:right w:val="none" w:sz="0" w:space="0" w:color="auto"/>
      </w:divBdr>
    </w:div>
    <w:div w:id="1203246593">
      <w:marLeft w:val="640"/>
      <w:marRight w:val="0"/>
      <w:marTop w:val="0"/>
      <w:marBottom w:val="0"/>
      <w:divBdr>
        <w:top w:val="none" w:sz="0" w:space="0" w:color="auto"/>
        <w:left w:val="none" w:sz="0" w:space="0" w:color="auto"/>
        <w:bottom w:val="none" w:sz="0" w:space="0" w:color="auto"/>
        <w:right w:val="none" w:sz="0" w:space="0" w:color="auto"/>
      </w:divBdr>
    </w:div>
    <w:div w:id="1203444306">
      <w:marLeft w:val="640"/>
      <w:marRight w:val="0"/>
      <w:marTop w:val="0"/>
      <w:marBottom w:val="0"/>
      <w:divBdr>
        <w:top w:val="none" w:sz="0" w:space="0" w:color="auto"/>
        <w:left w:val="none" w:sz="0" w:space="0" w:color="auto"/>
        <w:bottom w:val="none" w:sz="0" w:space="0" w:color="auto"/>
        <w:right w:val="none" w:sz="0" w:space="0" w:color="auto"/>
      </w:divBdr>
    </w:div>
    <w:div w:id="1203907549">
      <w:marLeft w:val="640"/>
      <w:marRight w:val="0"/>
      <w:marTop w:val="0"/>
      <w:marBottom w:val="0"/>
      <w:divBdr>
        <w:top w:val="none" w:sz="0" w:space="0" w:color="auto"/>
        <w:left w:val="none" w:sz="0" w:space="0" w:color="auto"/>
        <w:bottom w:val="none" w:sz="0" w:space="0" w:color="auto"/>
        <w:right w:val="none" w:sz="0" w:space="0" w:color="auto"/>
      </w:divBdr>
    </w:div>
    <w:div w:id="1204446960">
      <w:marLeft w:val="640"/>
      <w:marRight w:val="0"/>
      <w:marTop w:val="0"/>
      <w:marBottom w:val="0"/>
      <w:divBdr>
        <w:top w:val="none" w:sz="0" w:space="0" w:color="auto"/>
        <w:left w:val="none" w:sz="0" w:space="0" w:color="auto"/>
        <w:bottom w:val="none" w:sz="0" w:space="0" w:color="auto"/>
        <w:right w:val="none" w:sz="0" w:space="0" w:color="auto"/>
      </w:divBdr>
    </w:div>
    <w:div w:id="1205102291">
      <w:marLeft w:val="640"/>
      <w:marRight w:val="0"/>
      <w:marTop w:val="0"/>
      <w:marBottom w:val="0"/>
      <w:divBdr>
        <w:top w:val="none" w:sz="0" w:space="0" w:color="auto"/>
        <w:left w:val="none" w:sz="0" w:space="0" w:color="auto"/>
        <w:bottom w:val="none" w:sz="0" w:space="0" w:color="auto"/>
        <w:right w:val="none" w:sz="0" w:space="0" w:color="auto"/>
      </w:divBdr>
    </w:div>
    <w:div w:id="1205143971">
      <w:marLeft w:val="640"/>
      <w:marRight w:val="0"/>
      <w:marTop w:val="0"/>
      <w:marBottom w:val="0"/>
      <w:divBdr>
        <w:top w:val="none" w:sz="0" w:space="0" w:color="auto"/>
        <w:left w:val="none" w:sz="0" w:space="0" w:color="auto"/>
        <w:bottom w:val="none" w:sz="0" w:space="0" w:color="auto"/>
        <w:right w:val="none" w:sz="0" w:space="0" w:color="auto"/>
      </w:divBdr>
    </w:div>
    <w:div w:id="1205411264">
      <w:marLeft w:val="640"/>
      <w:marRight w:val="0"/>
      <w:marTop w:val="0"/>
      <w:marBottom w:val="0"/>
      <w:divBdr>
        <w:top w:val="none" w:sz="0" w:space="0" w:color="auto"/>
        <w:left w:val="none" w:sz="0" w:space="0" w:color="auto"/>
        <w:bottom w:val="none" w:sz="0" w:space="0" w:color="auto"/>
        <w:right w:val="none" w:sz="0" w:space="0" w:color="auto"/>
      </w:divBdr>
    </w:div>
    <w:div w:id="1206061813">
      <w:marLeft w:val="640"/>
      <w:marRight w:val="0"/>
      <w:marTop w:val="0"/>
      <w:marBottom w:val="0"/>
      <w:divBdr>
        <w:top w:val="none" w:sz="0" w:space="0" w:color="auto"/>
        <w:left w:val="none" w:sz="0" w:space="0" w:color="auto"/>
        <w:bottom w:val="none" w:sz="0" w:space="0" w:color="auto"/>
        <w:right w:val="none" w:sz="0" w:space="0" w:color="auto"/>
      </w:divBdr>
    </w:div>
    <w:div w:id="1206211365">
      <w:marLeft w:val="640"/>
      <w:marRight w:val="0"/>
      <w:marTop w:val="0"/>
      <w:marBottom w:val="0"/>
      <w:divBdr>
        <w:top w:val="none" w:sz="0" w:space="0" w:color="auto"/>
        <w:left w:val="none" w:sz="0" w:space="0" w:color="auto"/>
        <w:bottom w:val="none" w:sz="0" w:space="0" w:color="auto"/>
        <w:right w:val="none" w:sz="0" w:space="0" w:color="auto"/>
      </w:divBdr>
    </w:div>
    <w:div w:id="1206600274">
      <w:marLeft w:val="640"/>
      <w:marRight w:val="0"/>
      <w:marTop w:val="0"/>
      <w:marBottom w:val="0"/>
      <w:divBdr>
        <w:top w:val="none" w:sz="0" w:space="0" w:color="auto"/>
        <w:left w:val="none" w:sz="0" w:space="0" w:color="auto"/>
        <w:bottom w:val="none" w:sz="0" w:space="0" w:color="auto"/>
        <w:right w:val="none" w:sz="0" w:space="0" w:color="auto"/>
      </w:divBdr>
    </w:div>
    <w:div w:id="1206716719">
      <w:marLeft w:val="640"/>
      <w:marRight w:val="0"/>
      <w:marTop w:val="0"/>
      <w:marBottom w:val="0"/>
      <w:divBdr>
        <w:top w:val="none" w:sz="0" w:space="0" w:color="auto"/>
        <w:left w:val="none" w:sz="0" w:space="0" w:color="auto"/>
        <w:bottom w:val="none" w:sz="0" w:space="0" w:color="auto"/>
        <w:right w:val="none" w:sz="0" w:space="0" w:color="auto"/>
      </w:divBdr>
    </w:div>
    <w:div w:id="1207065216">
      <w:marLeft w:val="640"/>
      <w:marRight w:val="0"/>
      <w:marTop w:val="0"/>
      <w:marBottom w:val="0"/>
      <w:divBdr>
        <w:top w:val="none" w:sz="0" w:space="0" w:color="auto"/>
        <w:left w:val="none" w:sz="0" w:space="0" w:color="auto"/>
        <w:bottom w:val="none" w:sz="0" w:space="0" w:color="auto"/>
        <w:right w:val="none" w:sz="0" w:space="0" w:color="auto"/>
      </w:divBdr>
    </w:div>
    <w:div w:id="1207331058">
      <w:marLeft w:val="640"/>
      <w:marRight w:val="0"/>
      <w:marTop w:val="0"/>
      <w:marBottom w:val="0"/>
      <w:divBdr>
        <w:top w:val="none" w:sz="0" w:space="0" w:color="auto"/>
        <w:left w:val="none" w:sz="0" w:space="0" w:color="auto"/>
        <w:bottom w:val="none" w:sz="0" w:space="0" w:color="auto"/>
        <w:right w:val="none" w:sz="0" w:space="0" w:color="auto"/>
      </w:divBdr>
    </w:div>
    <w:div w:id="1207332547">
      <w:marLeft w:val="640"/>
      <w:marRight w:val="0"/>
      <w:marTop w:val="0"/>
      <w:marBottom w:val="0"/>
      <w:divBdr>
        <w:top w:val="none" w:sz="0" w:space="0" w:color="auto"/>
        <w:left w:val="none" w:sz="0" w:space="0" w:color="auto"/>
        <w:bottom w:val="none" w:sz="0" w:space="0" w:color="auto"/>
        <w:right w:val="none" w:sz="0" w:space="0" w:color="auto"/>
      </w:divBdr>
    </w:div>
    <w:div w:id="1207639402">
      <w:marLeft w:val="640"/>
      <w:marRight w:val="0"/>
      <w:marTop w:val="0"/>
      <w:marBottom w:val="0"/>
      <w:divBdr>
        <w:top w:val="none" w:sz="0" w:space="0" w:color="auto"/>
        <w:left w:val="none" w:sz="0" w:space="0" w:color="auto"/>
        <w:bottom w:val="none" w:sz="0" w:space="0" w:color="auto"/>
        <w:right w:val="none" w:sz="0" w:space="0" w:color="auto"/>
      </w:divBdr>
    </w:div>
    <w:div w:id="1210413519">
      <w:marLeft w:val="640"/>
      <w:marRight w:val="0"/>
      <w:marTop w:val="0"/>
      <w:marBottom w:val="0"/>
      <w:divBdr>
        <w:top w:val="none" w:sz="0" w:space="0" w:color="auto"/>
        <w:left w:val="none" w:sz="0" w:space="0" w:color="auto"/>
        <w:bottom w:val="none" w:sz="0" w:space="0" w:color="auto"/>
        <w:right w:val="none" w:sz="0" w:space="0" w:color="auto"/>
      </w:divBdr>
    </w:div>
    <w:div w:id="1210528362">
      <w:marLeft w:val="640"/>
      <w:marRight w:val="0"/>
      <w:marTop w:val="0"/>
      <w:marBottom w:val="0"/>
      <w:divBdr>
        <w:top w:val="none" w:sz="0" w:space="0" w:color="auto"/>
        <w:left w:val="none" w:sz="0" w:space="0" w:color="auto"/>
        <w:bottom w:val="none" w:sz="0" w:space="0" w:color="auto"/>
        <w:right w:val="none" w:sz="0" w:space="0" w:color="auto"/>
      </w:divBdr>
    </w:div>
    <w:div w:id="1210647748">
      <w:marLeft w:val="640"/>
      <w:marRight w:val="0"/>
      <w:marTop w:val="0"/>
      <w:marBottom w:val="0"/>
      <w:divBdr>
        <w:top w:val="none" w:sz="0" w:space="0" w:color="auto"/>
        <w:left w:val="none" w:sz="0" w:space="0" w:color="auto"/>
        <w:bottom w:val="none" w:sz="0" w:space="0" w:color="auto"/>
        <w:right w:val="none" w:sz="0" w:space="0" w:color="auto"/>
      </w:divBdr>
    </w:div>
    <w:div w:id="1211072340">
      <w:marLeft w:val="640"/>
      <w:marRight w:val="0"/>
      <w:marTop w:val="0"/>
      <w:marBottom w:val="0"/>
      <w:divBdr>
        <w:top w:val="none" w:sz="0" w:space="0" w:color="auto"/>
        <w:left w:val="none" w:sz="0" w:space="0" w:color="auto"/>
        <w:bottom w:val="none" w:sz="0" w:space="0" w:color="auto"/>
        <w:right w:val="none" w:sz="0" w:space="0" w:color="auto"/>
      </w:divBdr>
    </w:div>
    <w:div w:id="1211379502">
      <w:marLeft w:val="640"/>
      <w:marRight w:val="0"/>
      <w:marTop w:val="0"/>
      <w:marBottom w:val="0"/>
      <w:divBdr>
        <w:top w:val="none" w:sz="0" w:space="0" w:color="auto"/>
        <w:left w:val="none" w:sz="0" w:space="0" w:color="auto"/>
        <w:bottom w:val="none" w:sz="0" w:space="0" w:color="auto"/>
        <w:right w:val="none" w:sz="0" w:space="0" w:color="auto"/>
      </w:divBdr>
    </w:div>
    <w:div w:id="1212618625">
      <w:marLeft w:val="640"/>
      <w:marRight w:val="0"/>
      <w:marTop w:val="0"/>
      <w:marBottom w:val="0"/>
      <w:divBdr>
        <w:top w:val="none" w:sz="0" w:space="0" w:color="auto"/>
        <w:left w:val="none" w:sz="0" w:space="0" w:color="auto"/>
        <w:bottom w:val="none" w:sz="0" w:space="0" w:color="auto"/>
        <w:right w:val="none" w:sz="0" w:space="0" w:color="auto"/>
      </w:divBdr>
    </w:div>
    <w:div w:id="1213542740">
      <w:marLeft w:val="640"/>
      <w:marRight w:val="0"/>
      <w:marTop w:val="0"/>
      <w:marBottom w:val="0"/>
      <w:divBdr>
        <w:top w:val="none" w:sz="0" w:space="0" w:color="auto"/>
        <w:left w:val="none" w:sz="0" w:space="0" w:color="auto"/>
        <w:bottom w:val="none" w:sz="0" w:space="0" w:color="auto"/>
        <w:right w:val="none" w:sz="0" w:space="0" w:color="auto"/>
      </w:divBdr>
    </w:div>
    <w:div w:id="1214080156">
      <w:marLeft w:val="640"/>
      <w:marRight w:val="0"/>
      <w:marTop w:val="0"/>
      <w:marBottom w:val="0"/>
      <w:divBdr>
        <w:top w:val="none" w:sz="0" w:space="0" w:color="auto"/>
        <w:left w:val="none" w:sz="0" w:space="0" w:color="auto"/>
        <w:bottom w:val="none" w:sz="0" w:space="0" w:color="auto"/>
        <w:right w:val="none" w:sz="0" w:space="0" w:color="auto"/>
      </w:divBdr>
    </w:div>
    <w:div w:id="1214393888">
      <w:marLeft w:val="640"/>
      <w:marRight w:val="0"/>
      <w:marTop w:val="0"/>
      <w:marBottom w:val="0"/>
      <w:divBdr>
        <w:top w:val="none" w:sz="0" w:space="0" w:color="auto"/>
        <w:left w:val="none" w:sz="0" w:space="0" w:color="auto"/>
        <w:bottom w:val="none" w:sz="0" w:space="0" w:color="auto"/>
        <w:right w:val="none" w:sz="0" w:space="0" w:color="auto"/>
      </w:divBdr>
    </w:div>
    <w:div w:id="1214733326">
      <w:marLeft w:val="640"/>
      <w:marRight w:val="0"/>
      <w:marTop w:val="0"/>
      <w:marBottom w:val="0"/>
      <w:divBdr>
        <w:top w:val="none" w:sz="0" w:space="0" w:color="auto"/>
        <w:left w:val="none" w:sz="0" w:space="0" w:color="auto"/>
        <w:bottom w:val="none" w:sz="0" w:space="0" w:color="auto"/>
        <w:right w:val="none" w:sz="0" w:space="0" w:color="auto"/>
      </w:divBdr>
    </w:div>
    <w:div w:id="1215044356">
      <w:marLeft w:val="640"/>
      <w:marRight w:val="0"/>
      <w:marTop w:val="0"/>
      <w:marBottom w:val="0"/>
      <w:divBdr>
        <w:top w:val="none" w:sz="0" w:space="0" w:color="auto"/>
        <w:left w:val="none" w:sz="0" w:space="0" w:color="auto"/>
        <w:bottom w:val="none" w:sz="0" w:space="0" w:color="auto"/>
        <w:right w:val="none" w:sz="0" w:space="0" w:color="auto"/>
      </w:divBdr>
    </w:div>
    <w:div w:id="1215047512">
      <w:marLeft w:val="640"/>
      <w:marRight w:val="0"/>
      <w:marTop w:val="0"/>
      <w:marBottom w:val="0"/>
      <w:divBdr>
        <w:top w:val="none" w:sz="0" w:space="0" w:color="auto"/>
        <w:left w:val="none" w:sz="0" w:space="0" w:color="auto"/>
        <w:bottom w:val="none" w:sz="0" w:space="0" w:color="auto"/>
        <w:right w:val="none" w:sz="0" w:space="0" w:color="auto"/>
      </w:divBdr>
    </w:div>
    <w:div w:id="1215391762">
      <w:marLeft w:val="640"/>
      <w:marRight w:val="0"/>
      <w:marTop w:val="0"/>
      <w:marBottom w:val="0"/>
      <w:divBdr>
        <w:top w:val="none" w:sz="0" w:space="0" w:color="auto"/>
        <w:left w:val="none" w:sz="0" w:space="0" w:color="auto"/>
        <w:bottom w:val="none" w:sz="0" w:space="0" w:color="auto"/>
        <w:right w:val="none" w:sz="0" w:space="0" w:color="auto"/>
      </w:divBdr>
    </w:div>
    <w:div w:id="1215507493">
      <w:marLeft w:val="640"/>
      <w:marRight w:val="0"/>
      <w:marTop w:val="0"/>
      <w:marBottom w:val="0"/>
      <w:divBdr>
        <w:top w:val="none" w:sz="0" w:space="0" w:color="auto"/>
        <w:left w:val="none" w:sz="0" w:space="0" w:color="auto"/>
        <w:bottom w:val="none" w:sz="0" w:space="0" w:color="auto"/>
        <w:right w:val="none" w:sz="0" w:space="0" w:color="auto"/>
      </w:divBdr>
    </w:div>
    <w:div w:id="1215510194">
      <w:marLeft w:val="640"/>
      <w:marRight w:val="0"/>
      <w:marTop w:val="0"/>
      <w:marBottom w:val="0"/>
      <w:divBdr>
        <w:top w:val="none" w:sz="0" w:space="0" w:color="auto"/>
        <w:left w:val="none" w:sz="0" w:space="0" w:color="auto"/>
        <w:bottom w:val="none" w:sz="0" w:space="0" w:color="auto"/>
        <w:right w:val="none" w:sz="0" w:space="0" w:color="auto"/>
      </w:divBdr>
    </w:div>
    <w:div w:id="1215703875">
      <w:marLeft w:val="640"/>
      <w:marRight w:val="0"/>
      <w:marTop w:val="0"/>
      <w:marBottom w:val="0"/>
      <w:divBdr>
        <w:top w:val="none" w:sz="0" w:space="0" w:color="auto"/>
        <w:left w:val="none" w:sz="0" w:space="0" w:color="auto"/>
        <w:bottom w:val="none" w:sz="0" w:space="0" w:color="auto"/>
        <w:right w:val="none" w:sz="0" w:space="0" w:color="auto"/>
      </w:divBdr>
    </w:div>
    <w:div w:id="1216047674">
      <w:marLeft w:val="640"/>
      <w:marRight w:val="0"/>
      <w:marTop w:val="0"/>
      <w:marBottom w:val="0"/>
      <w:divBdr>
        <w:top w:val="none" w:sz="0" w:space="0" w:color="auto"/>
        <w:left w:val="none" w:sz="0" w:space="0" w:color="auto"/>
        <w:bottom w:val="none" w:sz="0" w:space="0" w:color="auto"/>
        <w:right w:val="none" w:sz="0" w:space="0" w:color="auto"/>
      </w:divBdr>
    </w:div>
    <w:div w:id="1217744037">
      <w:marLeft w:val="640"/>
      <w:marRight w:val="0"/>
      <w:marTop w:val="0"/>
      <w:marBottom w:val="0"/>
      <w:divBdr>
        <w:top w:val="none" w:sz="0" w:space="0" w:color="auto"/>
        <w:left w:val="none" w:sz="0" w:space="0" w:color="auto"/>
        <w:bottom w:val="none" w:sz="0" w:space="0" w:color="auto"/>
        <w:right w:val="none" w:sz="0" w:space="0" w:color="auto"/>
      </w:divBdr>
    </w:div>
    <w:div w:id="1218928630">
      <w:marLeft w:val="640"/>
      <w:marRight w:val="0"/>
      <w:marTop w:val="0"/>
      <w:marBottom w:val="0"/>
      <w:divBdr>
        <w:top w:val="none" w:sz="0" w:space="0" w:color="auto"/>
        <w:left w:val="none" w:sz="0" w:space="0" w:color="auto"/>
        <w:bottom w:val="none" w:sz="0" w:space="0" w:color="auto"/>
        <w:right w:val="none" w:sz="0" w:space="0" w:color="auto"/>
      </w:divBdr>
    </w:div>
    <w:div w:id="1219590790">
      <w:marLeft w:val="640"/>
      <w:marRight w:val="0"/>
      <w:marTop w:val="0"/>
      <w:marBottom w:val="0"/>
      <w:divBdr>
        <w:top w:val="none" w:sz="0" w:space="0" w:color="auto"/>
        <w:left w:val="none" w:sz="0" w:space="0" w:color="auto"/>
        <w:bottom w:val="none" w:sz="0" w:space="0" w:color="auto"/>
        <w:right w:val="none" w:sz="0" w:space="0" w:color="auto"/>
      </w:divBdr>
    </w:div>
    <w:div w:id="1219781142">
      <w:marLeft w:val="640"/>
      <w:marRight w:val="0"/>
      <w:marTop w:val="0"/>
      <w:marBottom w:val="0"/>
      <w:divBdr>
        <w:top w:val="none" w:sz="0" w:space="0" w:color="auto"/>
        <w:left w:val="none" w:sz="0" w:space="0" w:color="auto"/>
        <w:bottom w:val="none" w:sz="0" w:space="0" w:color="auto"/>
        <w:right w:val="none" w:sz="0" w:space="0" w:color="auto"/>
      </w:divBdr>
    </w:div>
    <w:div w:id="1221746987">
      <w:marLeft w:val="640"/>
      <w:marRight w:val="0"/>
      <w:marTop w:val="0"/>
      <w:marBottom w:val="0"/>
      <w:divBdr>
        <w:top w:val="none" w:sz="0" w:space="0" w:color="auto"/>
        <w:left w:val="none" w:sz="0" w:space="0" w:color="auto"/>
        <w:bottom w:val="none" w:sz="0" w:space="0" w:color="auto"/>
        <w:right w:val="none" w:sz="0" w:space="0" w:color="auto"/>
      </w:divBdr>
    </w:div>
    <w:div w:id="1221866285">
      <w:marLeft w:val="640"/>
      <w:marRight w:val="0"/>
      <w:marTop w:val="0"/>
      <w:marBottom w:val="0"/>
      <w:divBdr>
        <w:top w:val="none" w:sz="0" w:space="0" w:color="auto"/>
        <w:left w:val="none" w:sz="0" w:space="0" w:color="auto"/>
        <w:bottom w:val="none" w:sz="0" w:space="0" w:color="auto"/>
        <w:right w:val="none" w:sz="0" w:space="0" w:color="auto"/>
      </w:divBdr>
    </w:div>
    <w:div w:id="1221866615">
      <w:marLeft w:val="640"/>
      <w:marRight w:val="0"/>
      <w:marTop w:val="0"/>
      <w:marBottom w:val="0"/>
      <w:divBdr>
        <w:top w:val="none" w:sz="0" w:space="0" w:color="auto"/>
        <w:left w:val="none" w:sz="0" w:space="0" w:color="auto"/>
        <w:bottom w:val="none" w:sz="0" w:space="0" w:color="auto"/>
        <w:right w:val="none" w:sz="0" w:space="0" w:color="auto"/>
      </w:divBdr>
    </w:div>
    <w:div w:id="1222399012">
      <w:marLeft w:val="640"/>
      <w:marRight w:val="0"/>
      <w:marTop w:val="0"/>
      <w:marBottom w:val="0"/>
      <w:divBdr>
        <w:top w:val="none" w:sz="0" w:space="0" w:color="auto"/>
        <w:left w:val="none" w:sz="0" w:space="0" w:color="auto"/>
        <w:bottom w:val="none" w:sz="0" w:space="0" w:color="auto"/>
        <w:right w:val="none" w:sz="0" w:space="0" w:color="auto"/>
      </w:divBdr>
    </w:div>
    <w:div w:id="1222519532">
      <w:marLeft w:val="640"/>
      <w:marRight w:val="0"/>
      <w:marTop w:val="0"/>
      <w:marBottom w:val="0"/>
      <w:divBdr>
        <w:top w:val="none" w:sz="0" w:space="0" w:color="auto"/>
        <w:left w:val="none" w:sz="0" w:space="0" w:color="auto"/>
        <w:bottom w:val="none" w:sz="0" w:space="0" w:color="auto"/>
        <w:right w:val="none" w:sz="0" w:space="0" w:color="auto"/>
      </w:divBdr>
    </w:div>
    <w:div w:id="1222523915">
      <w:marLeft w:val="640"/>
      <w:marRight w:val="0"/>
      <w:marTop w:val="0"/>
      <w:marBottom w:val="0"/>
      <w:divBdr>
        <w:top w:val="none" w:sz="0" w:space="0" w:color="auto"/>
        <w:left w:val="none" w:sz="0" w:space="0" w:color="auto"/>
        <w:bottom w:val="none" w:sz="0" w:space="0" w:color="auto"/>
        <w:right w:val="none" w:sz="0" w:space="0" w:color="auto"/>
      </w:divBdr>
    </w:div>
    <w:div w:id="1223515938">
      <w:marLeft w:val="640"/>
      <w:marRight w:val="0"/>
      <w:marTop w:val="0"/>
      <w:marBottom w:val="0"/>
      <w:divBdr>
        <w:top w:val="none" w:sz="0" w:space="0" w:color="auto"/>
        <w:left w:val="none" w:sz="0" w:space="0" w:color="auto"/>
        <w:bottom w:val="none" w:sz="0" w:space="0" w:color="auto"/>
        <w:right w:val="none" w:sz="0" w:space="0" w:color="auto"/>
      </w:divBdr>
    </w:div>
    <w:div w:id="1223521215">
      <w:marLeft w:val="640"/>
      <w:marRight w:val="0"/>
      <w:marTop w:val="0"/>
      <w:marBottom w:val="0"/>
      <w:divBdr>
        <w:top w:val="none" w:sz="0" w:space="0" w:color="auto"/>
        <w:left w:val="none" w:sz="0" w:space="0" w:color="auto"/>
        <w:bottom w:val="none" w:sz="0" w:space="0" w:color="auto"/>
        <w:right w:val="none" w:sz="0" w:space="0" w:color="auto"/>
      </w:divBdr>
    </w:div>
    <w:div w:id="1223906070">
      <w:marLeft w:val="640"/>
      <w:marRight w:val="0"/>
      <w:marTop w:val="0"/>
      <w:marBottom w:val="0"/>
      <w:divBdr>
        <w:top w:val="none" w:sz="0" w:space="0" w:color="auto"/>
        <w:left w:val="none" w:sz="0" w:space="0" w:color="auto"/>
        <w:bottom w:val="none" w:sz="0" w:space="0" w:color="auto"/>
        <w:right w:val="none" w:sz="0" w:space="0" w:color="auto"/>
      </w:divBdr>
    </w:div>
    <w:div w:id="1225799736">
      <w:marLeft w:val="640"/>
      <w:marRight w:val="0"/>
      <w:marTop w:val="0"/>
      <w:marBottom w:val="0"/>
      <w:divBdr>
        <w:top w:val="none" w:sz="0" w:space="0" w:color="auto"/>
        <w:left w:val="none" w:sz="0" w:space="0" w:color="auto"/>
        <w:bottom w:val="none" w:sz="0" w:space="0" w:color="auto"/>
        <w:right w:val="none" w:sz="0" w:space="0" w:color="auto"/>
      </w:divBdr>
    </w:div>
    <w:div w:id="1226796353">
      <w:marLeft w:val="640"/>
      <w:marRight w:val="0"/>
      <w:marTop w:val="0"/>
      <w:marBottom w:val="0"/>
      <w:divBdr>
        <w:top w:val="none" w:sz="0" w:space="0" w:color="auto"/>
        <w:left w:val="none" w:sz="0" w:space="0" w:color="auto"/>
        <w:bottom w:val="none" w:sz="0" w:space="0" w:color="auto"/>
        <w:right w:val="none" w:sz="0" w:space="0" w:color="auto"/>
      </w:divBdr>
    </w:div>
    <w:div w:id="1227645568">
      <w:marLeft w:val="640"/>
      <w:marRight w:val="0"/>
      <w:marTop w:val="0"/>
      <w:marBottom w:val="0"/>
      <w:divBdr>
        <w:top w:val="none" w:sz="0" w:space="0" w:color="auto"/>
        <w:left w:val="none" w:sz="0" w:space="0" w:color="auto"/>
        <w:bottom w:val="none" w:sz="0" w:space="0" w:color="auto"/>
        <w:right w:val="none" w:sz="0" w:space="0" w:color="auto"/>
      </w:divBdr>
    </w:div>
    <w:div w:id="1227688871">
      <w:marLeft w:val="640"/>
      <w:marRight w:val="0"/>
      <w:marTop w:val="0"/>
      <w:marBottom w:val="0"/>
      <w:divBdr>
        <w:top w:val="none" w:sz="0" w:space="0" w:color="auto"/>
        <w:left w:val="none" w:sz="0" w:space="0" w:color="auto"/>
        <w:bottom w:val="none" w:sz="0" w:space="0" w:color="auto"/>
        <w:right w:val="none" w:sz="0" w:space="0" w:color="auto"/>
      </w:divBdr>
    </w:div>
    <w:div w:id="1227764963">
      <w:marLeft w:val="640"/>
      <w:marRight w:val="0"/>
      <w:marTop w:val="0"/>
      <w:marBottom w:val="0"/>
      <w:divBdr>
        <w:top w:val="none" w:sz="0" w:space="0" w:color="auto"/>
        <w:left w:val="none" w:sz="0" w:space="0" w:color="auto"/>
        <w:bottom w:val="none" w:sz="0" w:space="0" w:color="auto"/>
        <w:right w:val="none" w:sz="0" w:space="0" w:color="auto"/>
      </w:divBdr>
    </w:div>
    <w:div w:id="1228229806">
      <w:marLeft w:val="640"/>
      <w:marRight w:val="0"/>
      <w:marTop w:val="0"/>
      <w:marBottom w:val="0"/>
      <w:divBdr>
        <w:top w:val="none" w:sz="0" w:space="0" w:color="auto"/>
        <w:left w:val="none" w:sz="0" w:space="0" w:color="auto"/>
        <w:bottom w:val="none" w:sz="0" w:space="0" w:color="auto"/>
        <w:right w:val="none" w:sz="0" w:space="0" w:color="auto"/>
      </w:divBdr>
    </w:div>
    <w:div w:id="1229152869">
      <w:marLeft w:val="640"/>
      <w:marRight w:val="0"/>
      <w:marTop w:val="0"/>
      <w:marBottom w:val="0"/>
      <w:divBdr>
        <w:top w:val="none" w:sz="0" w:space="0" w:color="auto"/>
        <w:left w:val="none" w:sz="0" w:space="0" w:color="auto"/>
        <w:bottom w:val="none" w:sz="0" w:space="0" w:color="auto"/>
        <w:right w:val="none" w:sz="0" w:space="0" w:color="auto"/>
      </w:divBdr>
    </w:div>
    <w:div w:id="1229540048">
      <w:marLeft w:val="640"/>
      <w:marRight w:val="0"/>
      <w:marTop w:val="0"/>
      <w:marBottom w:val="0"/>
      <w:divBdr>
        <w:top w:val="none" w:sz="0" w:space="0" w:color="auto"/>
        <w:left w:val="none" w:sz="0" w:space="0" w:color="auto"/>
        <w:bottom w:val="none" w:sz="0" w:space="0" w:color="auto"/>
        <w:right w:val="none" w:sz="0" w:space="0" w:color="auto"/>
      </w:divBdr>
    </w:div>
    <w:div w:id="1229615860">
      <w:marLeft w:val="640"/>
      <w:marRight w:val="0"/>
      <w:marTop w:val="0"/>
      <w:marBottom w:val="0"/>
      <w:divBdr>
        <w:top w:val="none" w:sz="0" w:space="0" w:color="auto"/>
        <w:left w:val="none" w:sz="0" w:space="0" w:color="auto"/>
        <w:bottom w:val="none" w:sz="0" w:space="0" w:color="auto"/>
        <w:right w:val="none" w:sz="0" w:space="0" w:color="auto"/>
      </w:divBdr>
    </w:div>
    <w:div w:id="1229920382">
      <w:marLeft w:val="640"/>
      <w:marRight w:val="0"/>
      <w:marTop w:val="0"/>
      <w:marBottom w:val="0"/>
      <w:divBdr>
        <w:top w:val="none" w:sz="0" w:space="0" w:color="auto"/>
        <w:left w:val="none" w:sz="0" w:space="0" w:color="auto"/>
        <w:bottom w:val="none" w:sz="0" w:space="0" w:color="auto"/>
        <w:right w:val="none" w:sz="0" w:space="0" w:color="auto"/>
      </w:divBdr>
    </w:div>
    <w:div w:id="1230843677">
      <w:marLeft w:val="640"/>
      <w:marRight w:val="0"/>
      <w:marTop w:val="0"/>
      <w:marBottom w:val="0"/>
      <w:divBdr>
        <w:top w:val="none" w:sz="0" w:space="0" w:color="auto"/>
        <w:left w:val="none" w:sz="0" w:space="0" w:color="auto"/>
        <w:bottom w:val="none" w:sz="0" w:space="0" w:color="auto"/>
        <w:right w:val="none" w:sz="0" w:space="0" w:color="auto"/>
      </w:divBdr>
    </w:div>
    <w:div w:id="1231186583">
      <w:marLeft w:val="640"/>
      <w:marRight w:val="0"/>
      <w:marTop w:val="0"/>
      <w:marBottom w:val="0"/>
      <w:divBdr>
        <w:top w:val="none" w:sz="0" w:space="0" w:color="auto"/>
        <w:left w:val="none" w:sz="0" w:space="0" w:color="auto"/>
        <w:bottom w:val="none" w:sz="0" w:space="0" w:color="auto"/>
        <w:right w:val="none" w:sz="0" w:space="0" w:color="auto"/>
      </w:divBdr>
    </w:div>
    <w:div w:id="1232499781">
      <w:marLeft w:val="640"/>
      <w:marRight w:val="0"/>
      <w:marTop w:val="0"/>
      <w:marBottom w:val="0"/>
      <w:divBdr>
        <w:top w:val="none" w:sz="0" w:space="0" w:color="auto"/>
        <w:left w:val="none" w:sz="0" w:space="0" w:color="auto"/>
        <w:bottom w:val="none" w:sz="0" w:space="0" w:color="auto"/>
        <w:right w:val="none" w:sz="0" w:space="0" w:color="auto"/>
      </w:divBdr>
    </w:div>
    <w:div w:id="1233662477">
      <w:marLeft w:val="640"/>
      <w:marRight w:val="0"/>
      <w:marTop w:val="0"/>
      <w:marBottom w:val="0"/>
      <w:divBdr>
        <w:top w:val="none" w:sz="0" w:space="0" w:color="auto"/>
        <w:left w:val="none" w:sz="0" w:space="0" w:color="auto"/>
        <w:bottom w:val="none" w:sz="0" w:space="0" w:color="auto"/>
        <w:right w:val="none" w:sz="0" w:space="0" w:color="auto"/>
      </w:divBdr>
    </w:div>
    <w:div w:id="1233781229">
      <w:marLeft w:val="640"/>
      <w:marRight w:val="0"/>
      <w:marTop w:val="0"/>
      <w:marBottom w:val="0"/>
      <w:divBdr>
        <w:top w:val="none" w:sz="0" w:space="0" w:color="auto"/>
        <w:left w:val="none" w:sz="0" w:space="0" w:color="auto"/>
        <w:bottom w:val="none" w:sz="0" w:space="0" w:color="auto"/>
        <w:right w:val="none" w:sz="0" w:space="0" w:color="auto"/>
      </w:divBdr>
    </w:div>
    <w:div w:id="1233854659">
      <w:marLeft w:val="640"/>
      <w:marRight w:val="0"/>
      <w:marTop w:val="0"/>
      <w:marBottom w:val="0"/>
      <w:divBdr>
        <w:top w:val="none" w:sz="0" w:space="0" w:color="auto"/>
        <w:left w:val="none" w:sz="0" w:space="0" w:color="auto"/>
        <w:bottom w:val="none" w:sz="0" w:space="0" w:color="auto"/>
        <w:right w:val="none" w:sz="0" w:space="0" w:color="auto"/>
      </w:divBdr>
    </w:div>
    <w:div w:id="1234047519">
      <w:marLeft w:val="640"/>
      <w:marRight w:val="0"/>
      <w:marTop w:val="0"/>
      <w:marBottom w:val="0"/>
      <w:divBdr>
        <w:top w:val="none" w:sz="0" w:space="0" w:color="auto"/>
        <w:left w:val="none" w:sz="0" w:space="0" w:color="auto"/>
        <w:bottom w:val="none" w:sz="0" w:space="0" w:color="auto"/>
        <w:right w:val="none" w:sz="0" w:space="0" w:color="auto"/>
      </w:divBdr>
    </w:div>
    <w:div w:id="1234242691">
      <w:marLeft w:val="640"/>
      <w:marRight w:val="0"/>
      <w:marTop w:val="0"/>
      <w:marBottom w:val="0"/>
      <w:divBdr>
        <w:top w:val="none" w:sz="0" w:space="0" w:color="auto"/>
        <w:left w:val="none" w:sz="0" w:space="0" w:color="auto"/>
        <w:bottom w:val="none" w:sz="0" w:space="0" w:color="auto"/>
        <w:right w:val="none" w:sz="0" w:space="0" w:color="auto"/>
      </w:divBdr>
    </w:div>
    <w:div w:id="1234856575">
      <w:marLeft w:val="640"/>
      <w:marRight w:val="0"/>
      <w:marTop w:val="0"/>
      <w:marBottom w:val="0"/>
      <w:divBdr>
        <w:top w:val="none" w:sz="0" w:space="0" w:color="auto"/>
        <w:left w:val="none" w:sz="0" w:space="0" w:color="auto"/>
        <w:bottom w:val="none" w:sz="0" w:space="0" w:color="auto"/>
        <w:right w:val="none" w:sz="0" w:space="0" w:color="auto"/>
      </w:divBdr>
    </w:div>
    <w:div w:id="1235434519">
      <w:marLeft w:val="640"/>
      <w:marRight w:val="0"/>
      <w:marTop w:val="0"/>
      <w:marBottom w:val="0"/>
      <w:divBdr>
        <w:top w:val="none" w:sz="0" w:space="0" w:color="auto"/>
        <w:left w:val="none" w:sz="0" w:space="0" w:color="auto"/>
        <w:bottom w:val="none" w:sz="0" w:space="0" w:color="auto"/>
        <w:right w:val="none" w:sz="0" w:space="0" w:color="auto"/>
      </w:divBdr>
    </w:div>
    <w:div w:id="1235628193">
      <w:marLeft w:val="640"/>
      <w:marRight w:val="0"/>
      <w:marTop w:val="0"/>
      <w:marBottom w:val="0"/>
      <w:divBdr>
        <w:top w:val="none" w:sz="0" w:space="0" w:color="auto"/>
        <w:left w:val="none" w:sz="0" w:space="0" w:color="auto"/>
        <w:bottom w:val="none" w:sz="0" w:space="0" w:color="auto"/>
        <w:right w:val="none" w:sz="0" w:space="0" w:color="auto"/>
      </w:divBdr>
    </w:div>
    <w:div w:id="1236552207">
      <w:marLeft w:val="640"/>
      <w:marRight w:val="0"/>
      <w:marTop w:val="0"/>
      <w:marBottom w:val="0"/>
      <w:divBdr>
        <w:top w:val="none" w:sz="0" w:space="0" w:color="auto"/>
        <w:left w:val="none" w:sz="0" w:space="0" w:color="auto"/>
        <w:bottom w:val="none" w:sz="0" w:space="0" w:color="auto"/>
        <w:right w:val="none" w:sz="0" w:space="0" w:color="auto"/>
      </w:divBdr>
    </w:div>
    <w:div w:id="1236624187">
      <w:marLeft w:val="640"/>
      <w:marRight w:val="0"/>
      <w:marTop w:val="0"/>
      <w:marBottom w:val="0"/>
      <w:divBdr>
        <w:top w:val="none" w:sz="0" w:space="0" w:color="auto"/>
        <w:left w:val="none" w:sz="0" w:space="0" w:color="auto"/>
        <w:bottom w:val="none" w:sz="0" w:space="0" w:color="auto"/>
        <w:right w:val="none" w:sz="0" w:space="0" w:color="auto"/>
      </w:divBdr>
    </w:div>
    <w:div w:id="1237016610">
      <w:marLeft w:val="640"/>
      <w:marRight w:val="0"/>
      <w:marTop w:val="0"/>
      <w:marBottom w:val="0"/>
      <w:divBdr>
        <w:top w:val="none" w:sz="0" w:space="0" w:color="auto"/>
        <w:left w:val="none" w:sz="0" w:space="0" w:color="auto"/>
        <w:bottom w:val="none" w:sz="0" w:space="0" w:color="auto"/>
        <w:right w:val="none" w:sz="0" w:space="0" w:color="auto"/>
      </w:divBdr>
    </w:div>
    <w:div w:id="1237280740">
      <w:marLeft w:val="640"/>
      <w:marRight w:val="0"/>
      <w:marTop w:val="0"/>
      <w:marBottom w:val="0"/>
      <w:divBdr>
        <w:top w:val="none" w:sz="0" w:space="0" w:color="auto"/>
        <w:left w:val="none" w:sz="0" w:space="0" w:color="auto"/>
        <w:bottom w:val="none" w:sz="0" w:space="0" w:color="auto"/>
        <w:right w:val="none" w:sz="0" w:space="0" w:color="auto"/>
      </w:divBdr>
    </w:div>
    <w:div w:id="1237936506">
      <w:marLeft w:val="640"/>
      <w:marRight w:val="0"/>
      <w:marTop w:val="0"/>
      <w:marBottom w:val="0"/>
      <w:divBdr>
        <w:top w:val="none" w:sz="0" w:space="0" w:color="auto"/>
        <w:left w:val="none" w:sz="0" w:space="0" w:color="auto"/>
        <w:bottom w:val="none" w:sz="0" w:space="0" w:color="auto"/>
        <w:right w:val="none" w:sz="0" w:space="0" w:color="auto"/>
      </w:divBdr>
    </w:div>
    <w:div w:id="1238247245">
      <w:marLeft w:val="640"/>
      <w:marRight w:val="0"/>
      <w:marTop w:val="0"/>
      <w:marBottom w:val="0"/>
      <w:divBdr>
        <w:top w:val="none" w:sz="0" w:space="0" w:color="auto"/>
        <w:left w:val="none" w:sz="0" w:space="0" w:color="auto"/>
        <w:bottom w:val="none" w:sz="0" w:space="0" w:color="auto"/>
        <w:right w:val="none" w:sz="0" w:space="0" w:color="auto"/>
      </w:divBdr>
    </w:div>
    <w:div w:id="1238512156">
      <w:marLeft w:val="640"/>
      <w:marRight w:val="0"/>
      <w:marTop w:val="0"/>
      <w:marBottom w:val="0"/>
      <w:divBdr>
        <w:top w:val="none" w:sz="0" w:space="0" w:color="auto"/>
        <w:left w:val="none" w:sz="0" w:space="0" w:color="auto"/>
        <w:bottom w:val="none" w:sz="0" w:space="0" w:color="auto"/>
        <w:right w:val="none" w:sz="0" w:space="0" w:color="auto"/>
      </w:divBdr>
    </w:div>
    <w:div w:id="1238786860">
      <w:marLeft w:val="640"/>
      <w:marRight w:val="0"/>
      <w:marTop w:val="0"/>
      <w:marBottom w:val="0"/>
      <w:divBdr>
        <w:top w:val="none" w:sz="0" w:space="0" w:color="auto"/>
        <w:left w:val="none" w:sz="0" w:space="0" w:color="auto"/>
        <w:bottom w:val="none" w:sz="0" w:space="0" w:color="auto"/>
        <w:right w:val="none" w:sz="0" w:space="0" w:color="auto"/>
      </w:divBdr>
    </w:div>
    <w:div w:id="1239442172">
      <w:marLeft w:val="640"/>
      <w:marRight w:val="0"/>
      <w:marTop w:val="0"/>
      <w:marBottom w:val="0"/>
      <w:divBdr>
        <w:top w:val="none" w:sz="0" w:space="0" w:color="auto"/>
        <w:left w:val="none" w:sz="0" w:space="0" w:color="auto"/>
        <w:bottom w:val="none" w:sz="0" w:space="0" w:color="auto"/>
        <w:right w:val="none" w:sz="0" w:space="0" w:color="auto"/>
      </w:divBdr>
    </w:div>
    <w:div w:id="1239556671">
      <w:marLeft w:val="640"/>
      <w:marRight w:val="0"/>
      <w:marTop w:val="0"/>
      <w:marBottom w:val="0"/>
      <w:divBdr>
        <w:top w:val="none" w:sz="0" w:space="0" w:color="auto"/>
        <w:left w:val="none" w:sz="0" w:space="0" w:color="auto"/>
        <w:bottom w:val="none" w:sz="0" w:space="0" w:color="auto"/>
        <w:right w:val="none" w:sz="0" w:space="0" w:color="auto"/>
      </w:divBdr>
    </w:div>
    <w:div w:id="1239630486">
      <w:marLeft w:val="640"/>
      <w:marRight w:val="0"/>
      <w:marTop w:val="0"/>
      <w:marBottom w:val="0"/>
      <w:divBdr>
        <w:top w:val="none" w:sz="0" w:space="0" w:color="auto"/>
        <w:left w:val="none" w:sz="0" w:space="0" w:color="auto"/>
        <w:bottom w:val="none" w:sz="0" w:space="0" w:color="auto"/>
        <w:right w:val="none" w:sz="0" w:space="0" w:color="auto"/>
      </w:divBdr>
    </w:div>
    <w:div w:id="1239636449">
      <w:marLeft w:val="640"/>
      <w:marRight w:val="0"/>
      <w:marTop w:val="0"/>
      <w:marBottom w:val="0"/>
      <w:divBdr>
        <w:top w:val="none" w:sz="0" w:space="0" w:color="auto"/>
        <w:left w:val="none" w:sz="0" w:space="0" w:color="auto"/>
        <w:bottom w:val="none" w:sz="0" w:space="0" w:color="auto"/>
        <w:right w:val="none" w:sz="0" w:space="0" w:color="auto"/>
      </w:divBdr>
    </w:div>
    <w:div w:id="1239707613">
      <w:marLeft w:val="640"/>
      <w:marRight w:val="0"/>
      <w:marTop w:val="0"/>
      <w:marBottom w:val="0"/>
      <w:divBdr>
        <w:top w:val="none" w:sz="0" w:space="0" w:color="auto"/>
        <w:left w:val="none" w:sz="0" w:space="0" w:color="auto"/>
        <w:bottom w:val="none" w:sz="0" w:space="0" w:color="auto"/>
        <w:right w:val="none" w:sz="0" w:space="0" w:color="auto"/>
      </w:divBdr>
    </w:div>
    <w:div w:id="1239753972">
      <w:marLeft w:val="640"/>
      <w:marRight w:val="0"/>
      <w:marTop w:val="0"/>
      <w:marBottom w:val="0"/>
      <w:divBdr>
        <w:top w:val="none" w:sz="0" w:space="0" w:color="auto"/>
        <w:left w:val="none" w:sz="0" w:space="0" w:color="auto"/>
        <w:bottom w:val="none" w:sz="0" w:space="0" w:color="auto"/>
        <w:right w:val="none" w:sz="0" w:space="0" w:color="auto"/>
      </w:divBdr>
    </w:div>
    <w:div w:id="1240940817">
      <w:marLeft w:val="640"/>
      <w:marRight w:val="0"/>
      <w:marTop w:val="0"/>
      <w:marBottom w:val="0"/>
      <w:divBdr>
        <w:top w:val="none" w:sz="0" w:space="0" w:color="auto"/>
        <w:left w:val="none" w:sz="0" w:space="0" w:color="auto"/>
        <w:bottom w:val="none" w:sz="0" w:space="0" w:color="auto"/>
        <w:right w:val="none" w:sz="0" w:space="0" w:color="auto"/>
      </w:divBdr>
    </w:div>
    <w:div w:id="1241987645">
      <w:marLeft w:val="640"/>
      <w:marRight w:val="0"/>
      <w:marTop w:val="0"/>
      <w:marBottom w:val="0"/>
      <w:divBdr>
        <w:top w:val="none" w:sz="0" w:space="0" w:color="auto"/>
        <w:left w:val="none" w:sz="0" w:space="0" w:color="auto"/>
        <w:bottom w:val="none" w:sz="0" w:space="0" w:color="auto"/>
        <w:right w:val="none" w:sz="0" w:space="0" w:color="auto"/>
      </w:divBdr>
    </w:div>
    <w:div w:id="1242526535">
      <w:marLeft w:val="640"/>
      <w:marRight w:val="0"/>
      <w:marTop w:val="0"/>
      <w:marBottom w:val="0"/>
      <w:divBdr>
        <w:top w:val="none" w:sz="0" w:space="0" w:color="auto"/>
        <w:left w:val="none" w:sz="0" w:space="0" w:color="auto"/>
        <w:bottom w:val="none" w:sz="0" w:space="0" w:color="auto"/>
        <w:right w:val="none" w:sz="0" w:space="0" w:color="auto"/>
      </w:divBdr>
    </w:div>
    <w:div w:id="1242830805">
      <w:marLeft w:val="640"/>
      <w:marRight w:val="0"/>
      <w:marTop w:val="0"/>
      <w:marBottom w:val="0"/>
      <w:divBdr>
        <w:top w:val="none" w:sz="0" w:space="0" w:color="auto"/>
        <w:left w:val="none" w:sz="0" w:space="0" w:color="auto"/>
        <w:bottom w:val="none" w:sz="0" w:space="0" w:color="auto"/>
        <w:right w:val="none" w:sz="0" w:space="0" w:color="auto"/>
      </w:divBdr>
    </w:div>
    <w:div w:id="1242986463">
      <w:marLeft w:val="640"/>
      <w:marRight w:val="0"/>
      <w:marTop w:val="0"/>
      <w:marBottom w:val="0"/>
      <w:divBdr>
        <w:top w:val="none" w:sz="0" w:space="0" w:color="auto"/>
        <w:left w:val="none" w:sz="0" w:space="0" w:color="auto"/>
        <w:bottom w:val="none" w:sz="0" w:space="0" w:color="auto"/>
        <w:right w:val="none" w:sz="0" w:space="0" w:color="auto"/>
      </w:divBdr>
    </w:div>
    <w:div w:id="1244070328">
      <w:marLeft w:val="640"/>
      <w:marRight w:val="0"/>
      <w:marTop w:val="0"/>
      <w:marBottom w:val="0"/>
      <w:divBdr>
        <w:top w:val="none" w:sz="0" w:space="0" w:color="auto"/>
        <w:left w:val="none" w:sz="0" w:space="0" w:color="auto"/>
        <w:bottom w:val="none" w:sz="0" w:space="0" w:color="auto"/>
        <w:right w:val="none" w:sz="0" w:space="0" w:color="auto"/>
      </w:divBdr>
    </w:div>
    <w:div w:id="1246888824">
      <w:marLeft w:val="640"/>
      <w:marRight w:val="0"/>
      <w:marTop w:val="0"/>
      <w:marBottom w:val="0"/>
      <w:divBdr>
        <w:top w:val="none" w:sz="0" w:space="0" w:color="auto"/>
        <w:left w:val="none" w:sz="0" w:space="0" w:color="auto"/>
        <w:bottom w:val="none" w:sz="0" w:space="0" w:color="auto"/>
        <w:right w:val="none" w:sz="0" w:space="0" w:color="auto"/>
      </w:divBdr>
    </w:div>
    <w:div w:id="1247374551">
      <w:marLeft w:val="640"/>
      <w:marRight w:val="0"/>
      <w:marTop w:val="0"/>
      <w:marBottom w:val="0"/>
      <w:divBdr>
        <w:top w:val="none" w:sz="0" w:space="0" w:color="auto"/>
        <w:left w:val="none" w:sz="0" w:space="0" w:color="auto"/>
        <w:bottom w:val="none" w:sz="0" w:space="0" w:color="auto"/>
        <w:right w:val="none" w:sz="0" w:space="0" w:color="auto"/>
      </w:divBdr>
    </w:div>
    <w:div w:id="1247376945">
      <w:marLeft w:val="640"/>
      <w:marRight w:val="0"/>
      <w:marTop w:val="0"/>
      <w:marBottom w:val="0"/>
      <w:divBdr>
        <w:top w:val="none" w:sz="0" w:space="0" w:color="auto"/>
        <w:left w:val="none" w:sz="0" w:space="0" w:color="auto"/>
        <w:bottom w:val="none" w:sz="0" w:space="0" w:color="auto"/>
        <w:right w:val="none" w:sz="0" w:space="0" w:color="auto"/>
      </w:divBdr>
    </w:div>
    <w:div w:id="1247493826">
      <w:marLeft w:val="640"/>
      <w:marRight w:val="0"/>
      <w:marTop w:val="0"/>
      <w:marBottom w:val="0"/>
      <w:divBdr>
        <w:top w:val="none" w:sz="0" w:space="0" w:color="auto"/>
        <w:left w:val="none" w:sz="0" w:space="0" w:color="auto"/>
        <w:bottom w:val="none" w:sz="0" w:space="0" w:color="auto"/>
        <w:right w:val="none" w:sz="0" w:space="0" w:color="auto"/>
      </w:divBdr>
    </w:div>
    <w:div w:id="1247575436">
      <w:marLeft w:val="640"/>
      <w:marRight w:val="0"/>
      <w:marTop w:val="0"/>
      <w:marBottom w:val="0"/>
      <w:divBdr>
        <w:top w:val="none" w:sz="0" w:space="0" w:color="auto"/>
        <w:left w:val="none" w:sz="0" w:space="0" w:color="auto"/>
        <w:bottom w:val="none" w:sz="0" w:space="0" w:color="auto"/>
        <w:right w:val="none" w:sz="0" w:space="0" w:color="auto"/>
      </w:divBdr>
    </w:div>
    <w:div w:id="1247687466">
      <w:marLeft w:val="640"/>
      <w:marRight w:val="0"/>
      <w:marTop w:val="0"/>
      <w:marBottom w:val="0"/>
      <w:divBdr>
        <w:top w:val="none" w:sz="0" w:space="0" w:color="auto"/>
        <w:left w:val="none" w:sz="0" w:space="0" w:color="auto"/>
        <w:bottom w:val="none" w:sz="0" w:space="0" w:color="auto"/>
        <w:right w:val="none" w:sz="0" w:space="0" w:color="auto"/>
      </w:divBdr>
    </w:div>
    <w:div w:id="1248267794">
      <w:marLeft w:val="640"/>
      <w:marRight w:val="0"/>
      <w:marTop w:val="0"/>
      <w:marBottom w:val="0"/>
      <w:divBdr>
        <w:top w:val="none" w:sz="0" w:space="0" w:color="auto"/>
        <w:left w:val="none" w:sz="0" w:space="0" w:color="auto"/>
        <w:bottom w:val="none" w:sz="0" w:space="0" w:color="auto"/>
        <w:right w:val="none" w:sz="0" w:space="0" w:color="auto"/>
      </w:divBdr>
    </w:div>
    <w:div w:id="1248540625">
      <w:marLeft w:val="640"/>
      <w:marRight w:val="0"/>
      <w:marTop w:val="0"/>
      <w:marBottom w:val="0"/>
      <w:divBdr>
        <w:top w:val="none" w:sz="0" w:space="0" w:color="auto"/>
        <w:left w:val="none" w:sz="0" w:space="0" w:color="auto"/>
        <w:bottom w:val="none" w:sz="0" w:space="0" w:color="auto"/>
        <w:right w:val="none" w:sz="0" w:space="0" w:color="auto"/>
      </w:divBdr>
    </w:div>
    <w:div w:id="1248734167">
      <w:marLeft w:val="640"/>
      <w:marRight w:val="0"/>
      <w:marTop w:val="0"/>
      <w:marBottom w:val="0"/>
      <w:divBdr>
        <w:top w:val="none" w:sz="0" w:space="0" w:color="auto"/>
        <w:left w:val="none" w:sz="0" w:space="0" w:color="auto"/>
        <w:bottom w:val="none" w:sz="0" w:space="0" w:color="auto"/>
        <w:right w:val="none" w:sz="0" w:space="0" w:color="auto"/>
      </w:divBdr>
    </w:div>
    <w:div w:id="1249269888">
      <w:marLeft w:val="640"/>
      <w:marRight w:val="0"/>
      <w:marTop w:val="0"/>
      <w:marBottom w:val="0"/>
      <w:divBdr>
        <w:top w:val="none" w:sz="0" w:space="0" w:color="auto"/>
        <w:left w:val="none" w:sz="0" w:space="0" w:color="auto"/>
        <w:bottom w:val="none" w:sz="0" w:space="0" w:color="auto"/>
        <w:right w:val="none" w:sz="0" w:space="0" w:color="auto"/>
      </w:divBdr>
    </w:div>
    <w:div w:id="1249345367">
      <w:marLeft w:val="640"/>
      <w:marRight w:val="0"/>
      <w:marTop w:val="0"/>
      <w:marBottom w:val="0"/>
      <w:divBdr>
        <w:top w:val="none" w:sz="0" w:space="0" w:color="auto"/>
        <w:left w:val="none" w:sz="0" w:space="0" w:color="auto"/>
        <w:bottom w:val="none" w:sz="0" w:space="0" w:color="auto"/>
        <w:right w:val="none" w:sz="0" w:space="0" w:color="auto"/>
      </w:divBdr>
    </w:div>
    <w:div w:id="1249538997">
      <w:marLeft w:val="640"/>
      <w:marRight w:val="0"/>
      <w:marTop w:val="0"/>
      <w:marBottom w:val="0"/>
      <w:divBdr>
        <w:top w:val="none" w:sz="0" w:space="0" w:color="auto"/>
        <w:left w:val="none" w:sz="0" w:space="0" w:color="auto"/>
        <w:bottom w:val="none" w:sz="0" w:space="0" w:color="auto"/>
        <w:right w:val="none" w:sz="0" w:space="0" w:color="auto"/>
      </w:divBdr>
    </w:div>
    <w:div w:id="1249773129">
      <w:marLeft w:val="640"/>
      <w:marRight w:val="0"/>
      <w:marTop w:val="0"/>
      <w:marBottom w:val="0"/>
      <w:divBdr>
        <w:top w:val="none" w:sz="0" w:space="0" w:color="auto"/>
        <w:left w:val="none" w:sz="0" w:space="0" w:color="auto"/>
        <w:bottom w:val="none" w:sz="0" w:space="0" w:color="auto"/>
        <w:right w:val="none" w:sz="0" w:space="0" w:color="auto"/>
      </w:divBdr>
    </w:div>
    <w:div w:id="1250654595">
      <w:marLeft w:val="640"/>
      <w:marRight w:val="0"/>
      <w:marTop w:val="0"/>
      <w:marBottom w:val="0"/>
      <w:divBdr>
        <w:top w:val="none" w:sz="0" w:space="0" w:color="auto"/>
        <w:left w:val="none" w:sz="0" w:space="0" w:color="auto"/>
        <w:bottom w:val="none" w:sz="0" w:space="0" w:color="auto"/>
        <w:right w:val="none" w:sz="0" w:space="0" w:color="auto"/>
      </w:divBdr>
    </w:div>
    <w:div w:id="1250700416">
      <w:marLeft w:val="640"/>
      <w:marRight w:val="0"/>
      <w:marTop w:val="0"/>
      <w:marBottom w:val="0"/>
      <w:divBdr>
        <w:top w:val="none" w:sz="0" w:space="0" w:color="auto"/>
        <w:left w:val="none" w:sz="0" w:space="0" w:color="auto"/>
        <w:bottom w:val="none" w:sz="0" w:space="0" w:color="auto"/>
        <w:right w:val="none" w:sz="0" w:space="0" w:color="auto"/>
      </w:divBdr>
    </w:div>
    <w:div w:id="1252080357">
      <w:marLeft w:val="640"/>
      <w:marRight w:val="0"/>
      <w:marTop w:val="0"/>
      <w:marBottom w:val="0"/>
      <w:divBdr>
        <w:top w:val="none" w:sz="0" w:space="0" w:color="auto"/>
        <w:left w:val="none" w:sz="0" w:space="0" w:color="auto"/>
        <w:bottom w:val="none" w:sz="0" w:space="0" w:color="auto"/>
        <w:right w:val="none" w:sz="0" w:space="0" w:color="auto"/>
      </w:divBdr>
    </w:div>
    <w:div w:id="1252204573">
      <w:marLeft w:val="640"/>
      <w:marRight w:val="0"/>
      <w:marTop w:val="0"/>
      <w:marBottom w:val="0"/>
      <w:divBdr>
        <w:top w:val="none" w:sz="0" w:space="0" w:color="auto"/>
        <w:left w:val="none" w:sz="0" w:space="0" w:color="auto"/>
        <w:bottom w:val="none" w:sz="0" w:space="0" w:color="auto"/>
        <w:right w:val="none" w:sz="0" w:space="0" w:color="auto"/>
      </w:divBdr>
    </w:div>
    <w:div w:id="1252281422">
      <w:marLeft w:val="640"/>
      <w:marRight w:val="0"/>
      <w:marTop w:val="0"/>
      <w:marBottom w:val="0"/>
      <w:divBdr>
        <w:top w:val="none" w:sz="0" w:space="0" w:color="auto"/>
        <w:left w:val="none" w:sz="0" w:space="0" w:color="auto"/>
        <w:bottom w:val="none" w:sz="0" w:space="0" w:color="auto"/>
        <w:right w:val="none" w:sz="0" w:space="0" w:color="auto"/>
      </w:divBdr>
    </w:div>
    <w:div w:id="1252859734">
      <w:marLeft w:val="640"/>
      <w:marRight w:val="0"/>
      <w:marTop w:val="0"/>
      <w:marBottom w:val="0"/>
      <w:divBdr>
        <w:top w:val="none" w:sz="0" w:space="0" w:color="auto"/>
        <w:left w:val="none" w:sz="0" w:space="0" w:color="auto"/>
        <w:bottom w:val="none" w:sz="0" w:space="0" w:color="auto"/>
        <w:right w:val="none" w:sz="0" w:space="0" w:color="auto"/>
      </w:divBdr>
    </w:div>
    <w:div w:id="1253011270">
      <w:marLeft w:val="640"/>
      <w:marRight w:val="0"/>
      <w:marTop w:val="0"/>
      <w:marBottom w:val="0"/>
      <w:divBdr>
        <w:top w:val="none" w:sz="0" w:space="0" w:color="auto"/>
        <w:left w:val="none" w:sz="0" w:space="0" w:color="auto"/>
        <w:bottom w:val="none" w:sz="0" w:space="0" w:color="auto"/>
        <w:right w:val="none" w:sz="0" w:space="0" w:color="auto"/>
      </w:divBdr>
    </w:div>
    <w:div w:id="1253590840">
      <w:marLeft w:val="640"/>
      <w:marRight w:val="0"/>
      <w:marTop w:val="0"/>
      <w:marBottom w:val="0"/>
      <w:divBdr>
        <w:top w:val="none" w:sz="0" w:space="0" w:color="auto"/>
        <w:left w:val="none" w:sz="0" w:space="0" w:color="auto"/>
        <w:bottom w:val="none" w:sz="0" w:space="0" w:color="auto"/>
        <w:right w:val="none" w:sz="0" w:space="0" w:color="auto"/>
      </w:divBdr>
    </w:div>
    <w:div w:id="1253853461">
      <w:marLeft w:val="640"/>
      <w:marRight w:val="0"/>
      <w:marTop w:val="0"/>
      <w:marBottom w:val="0"/>
      <w:divBdr>
        <w:top w:val="none" w:sz="0" w:space="0" w:color="auto"/>
        <w:left w:val="none" w:sz="0" w:space="0" w:color="auto"/>
        <w:bottom w:val="none" w:sz="0" w:space="0" w:color="auto"/>
        <w:right w:val="none" w:sz="0" w:space="0" w:color="auto"/>
      </w:divBdr>
    </w:div>
    <w:div w:id="1253857408">
      <w:marLeft w:val="640"/>
      <w:marRight w:val="0"/>
      <w:marTop w:val="0"/>
      <w:marBottom w:val="0"/>
      <w:divBdr>
        <w:top w:val="none" w:sz="0" w:space="0" w:color="auto"/>
        <w:left w:val="none" w:sz="0" w:space="0" w:color="auto"/>
        <w:bottom w:val="none" w:sz="0" w:space="0" w:color="auto"/>
        <w:right w:val="none" w:sz="0" w:space="0" w:color="auto"/>
      </w:divBdr>
    </w:div>
    <w:div w:id="1254045734">
      <w:marLeft w:val="640"/>
      <w:marRight w:val="0"/>
      <w:marTop w:val="0"/>
      <w:marBottom w:val="0"/>
      <w:divBdr>
        <w:top w:val="none" w:sz="0" w:space="0" w:color="auto"/>
        <w:left w:val="none" w:sz="0" w:space="0" w:color="auto"/>
        <w:bottom w:val="none" w:sz="0" w:space="0" w:color="auto"/>
        <w:right w:val="none" w:sz="0" w:space="0" w:color="auto"/>
      </w:divBdr>
    </w:div>
    <w:div w:id="1254320036">
      <w:marLeft w:val="640"/>
      <w:marRight w:val="0"/>
      <w:marTop w:val="0"/>
      <w:marBottom w:val="0"/>
      <w:divBdr>
        <w:top w:val="none" w:sz="0" w:space="0" w:color="auto"/>
        <w:left w:val="none" w:sz="0" w:space="0" w:color="auto"/>
        <w:bottom w:val="none" w:sz="0" w:space="0" w:color="auto"/>
        <w:right w:val="none" w:sz="0" w:space="0" w:color="auto"/>
      </w:divBdr>
    </w:div>
    <w:div w:id="1254510349">
      <w:marLeft w:val="640"/>
      <w:marRight w:val="0"/>
      <w:marTop w:val="0"/>
      <w:marBottom w:val="0"/>
      <w:divBdr>
        <w:top w:val="none" w:sz="0" w:space="0" w:color="auto"/>
        <w:left w:val="none" w:sz="0" w:space="0" w:color="auto"/>
        <w:bottom w:val="none" w:sz="0" w:space="0" w:color="auto"/>
        <w:right w:val="none" w:sz="0" w:space="0" w:color="auto"/>
      </w:divBdr>
    </w:div>
    <w:div w:id="1254902426">
      <w:marLeft w:val="640"/>
      <w:marRight w:val="0"/>
      <w:marTop w:val="0"/>
      <w:marBottom w:val="0"/>
      <w:divBdr>
        <w:top w:val="none" w:sz="0" w:space="0" w:color="auto"/>
        <w:left w:val="none" w:sz="0" w:space="0" w:color="auto"/>
        <w:bottom w:val="none" w:sz="0" w:space="0" w:color="auto"/>
        <w:right w:val="none" w:sz="0" w:space="0" w:color="auto"/>
      </w:divBdr>
    </w:div>
    <w:div w:id="1254973843">
      <w:marLeft w:val="640"/>
      <w:marRight w:val="0"/>
      <w:marTop w:val="0"/>
      <w:marBottom w:val="0"/>
      <w:divBdr>
        <w:top w:val="none" w:sz="0" w:space="0" w:color="auto"/>
        <w:left w:val="none" w:sz="0" w:space="0" w:color="auto"/>
        <w:bottom w:val="none" w:sz="0" w:space="0" w:color="auto"/>
        <w:right w:val="none" w:sz="0" w:space="0" w:color="auto"/>
      </w:divBdr>
    </w:div>
    <w:div w:id="1255435021">
      <w:marLeft w:val="640"/>
      <w:marRight w:val="0"/>
      <w:marTop w:val="0"/>
      <w:marBottom w:val="0"/>
      <w:divBdr>
        <w:top w:val="none" w:sz="0" w:space="0" w:color="auto"/>
        <w:left w:val="none" w:sz="0" w:space="0" w:color="auto"/>
        <w:bottom w:val="none" w:sz="0" w:space="0" w:color="auto"/>
        <w:right w:val="none" w:sz="0" w:space="0" w:color="auto"/>
      </w:divBdr>
    </w:div>
    <w:div w:id="1256285473">
      <w:marLeft w:val="640"/>
      <w:marRight w:val="0"/>
      <w:marTop w:val="0"/>
      <w:marBottom w:val="0"/>
      <w:divBdr>
        <w:top w:val="none" w:sz="0" w:space="0" w:color="auto"/>
        <w:left w:val="none" w:sz="0" w:space="0" w:color="auto"/>
        <w:bottom w:val="none" w:sz="0" w:space="0" w:color="auto"/>
        <w:right w:val="none" w:sz="0" w:space="0" w:color="auto"/>
      </w:divBdr>
    </w:div>
    <w:div w:id="1256475190">
      <w:marLeft w:val="640"/>
      <w:marRight w:val="0"/>
      <w:marTop w:val="0"/>
      <w:marBottom w:val="0"/>
      <w:divBdr>
        <w:top w:val="none" w:sz="0" w:space="0" w:color="auto"/>
        <w:left w:val="none" w:sz="0" w:space="0" w:color="auto"/>
        <w:bottom w:val="none" w:sz="0" w:space="0" w:color="auto"/>
        <w:right w:val="none" w:sz="0" w:space="0" w:color="auto"/>
      </w:divBdr>
    </w:div>
    <w:div w:id="1256788107">
      <w:marLeft w:val="640"/>
      <w:marRight w:val="0"/>
      <w:marTop w:val="0"/>
      <w:marBottom w:val="0"/>
      <w:divBdr>
        <w:top w:val="none" w:sz="0" w:space="0" w:color="auto"/>
        <w:left w:val="none" w:sz="0" w:space="0" w:color="auto"/>
        <w:bottom w:val="none" w:sz="0" w:space="0" w:color="auto"/>
        <w:right w:val="none" w:sz="0" w:space="0" w:color="auto"/>
      </w:divBdr>
    </w:div>
    <w:div w:id="1257401595">
      <w:marLeft w:val="640"/>
      <w:marRight w:val="0"/>
      <w:marTop w:val="0"/>
      <w:marBottom w:val="0"/>
      <w:divBdr>
        <w:top w:val="none" w:sz="0" w:space="0" w:color="auto"/>
        <w:left w:val="none" w:sz="0" w:space="0" w:color="auto"/>
        <w:bottom w:val="none" w:sz="0" w:space="0" w:color="auto"/>
        <w:right w:val="none" w:sz="0" w:space="0" w:color="auto"/>
      </w:divBdr>
    </w:div>
    <w:div w:id="1257594835">
      <w:marLeft w:val="640"/>
      <w:marRight w:val="0"/>
      <w:marTop w:val="0"/>
      <w:marBottom w:val="0"/>
      <w:divBdr>
        <w:top w:val="none" w:sz="0" w:space="0" w:color="auto"/>
        <w:left w:val="none" w:sz="0" w:space="0" w:color="auto"/>
        <w:bottom w:val="none" w:sz="0" w:space="0" w:color="auto"/>
        <w:right w:val="none" w:sz="0" w:space="0" w:color="auto"/>
      </w:divBdr>
    </w:div>
    <w:div w:id="1257981206">
      <w:marLeft w:val="640"/>
      <w:marRight w:val="0"/>
      <w:marTop w:val="0"/>
      <w:marBottom w:val="0"/>
      <w:divBdr>
        <w:top w:val="none" w:sz="0" w:space="0" w:color="auto"/>
        <w:left w:val="none" w:sz="0" w:space="0" w:color="auto"/>
        <w:bottom w:val="none" w:sz="0" w:space="0" w:color="auto"/>
        <w:right w:val="none" w:sz="0" w:space="0" w:color="auto"/>
      </w:divBdr>
    </w:div>
    <w:div w:id="1257984767">
      <w:marLeft w:val="640"/>
      <w:marRight w:val="0"/>
      <w:marTop w:val="0"/>
      <w:marBottom w:val="0"/>
      <w:divBdr>
        <w:top w:val="none" w:sz="0" w:space="0" w:color="auto"/>
        <w:left w:val="none" w:sz="0" w:space="0" w:color="auto"/>
        <w:bottom w:val="none" w:sz="0" w:space="0" w:color="auto"/>
        <w:right w:val="none" w:sz="0" w:space="0" w:color="auto"/>
      </w:divBdr>
    </w:div>
    <w:div w:id="1258169682">
      <w:marLeft w:val="640"/>
      <w:marRight w:val="0"/>
      <w:marTop w:val="0"/>
      <w:marBottom w:val="0"/>
      <w:divBdr>
        <w:top w:val="none" w:sz="0" w:space="0" w:color="auto"/>
        <w:left w:val="none" w:sz="0" w:space="0" w:color="auto"/>
        <w:bottom w:val="none" w:sz="0" w:space="0" w:color="auto"/>
        <w:right w:val="none" w:sz="0" w:space="0" w:color="auto"/>
      </w:divBdr>
    </w:div>
    <w:div w:id="1258754527">
      <w:marLeft w:val="640"/>
      <w:marRight w:val="0"/>
      <w:marTop w:val="0"/>
      <w:marBottom w:val="0"/>
      <w:divBdr>
        <w:top w:val="none" w:sz="0" w:space="0" w:color="auto"/>
        <w:left w:val="none" w:sz="0" w:space="0" w:color="auto"/>
        <w:bottom w:val="none" w:sz="0" w:space="0" w:color="auto"/>
        <w:right w:val="none" w:sz="0" w:space="0" w:color="auto"/>
      </w:divBdr>
    </w:div>
    <w:div w:id="1258756605">
      <w:marLeft w:val="640"/>
      <w:marRight w:val="0"/>
      <w:marTop w:val="0"/>
      <w:marBottom w:val="0"/>
      <w:divBdr>
        <w:top w:val="none" w:sz="0" w:space="0" w:color="auto"/>
        <w:left w:val="none" w:sz="0" w:space="0" w:color="auto"/>
        <w:bottom w:val="none" w:sz="0" w:space="0" w:color="auto"/>
        <w:right w:val="none" w:sz="0" w:space="0" w:color="auto"/>
      </w:divBdr>
    </w:div>
    <w:div w:id="1259556989">
      <w:marLeft w:val="640"/>
      <w:marRight w:val="0"/>
      <w:marTop w:val="0"/>
      <w:marBottom w:val="0"/>
      <w:divBdr>
        <w:top w:val="none" w:sz="0" w:space="0" w:color="auto"/>
        <w:left w:val="none" w:sz="0" w:space="0" w:color="auto"/>
        <w:bottom w:val="none" w:sz="0" w:space="0" w:color="auto"/>
        <w:right w:val="none" w:sz="0" w:space="0" w:color="auto"/>
      </w:divBdr>
    </w:div>
    <w:div w:id="1259751409">
      <w:marLeft w:val="640"/>
      <w:marRight w:val="0"/>
      <w:marTop w:val="0"/>
      <w:marBottom w:val="0"/>
      <w:divBdr>
        <w:top w:val="none" w:sz="0" w:space="0" w:color="auto"/>
        <w:left w:val="none" w:sz="0" w:space="0" w:color="auto"/>
        <w:bottom w:val="none" w:sz="0" w:space="0" w:color="auto"/>
        <w:right w:val="none" w:sz="0" w:space="0" w:color="auto"/>
      </w:divBdr>
    </w:div>
    <w:div w:id="1260216841">
      <w:marLeft w:val="640"/>
      <w:marRight w:val="0"/>
      <w:marTop w:val="0"/>
      <w:marBottom w:val="0"/>
      <w:divBdr>
        <w:top w:val="none" w:sz="0" w:space="0" w:color="auto"/>
        <w:left w:val="none" w:sz="0" w:space="0" w:color="auto"/>
        <w:bottom w:val="none" w:sz="0" w:space="0" w:color="auto"/>
        <w:right w:val="none" w:sz="0" w:space="0" w:color="auto"/>
      </w:divBdr>
    </w:div>
    <w:div w:id="1260411447">
      <w:marLeft w:val="640"/>
      <w:marRight w:val="0"/>
      <w:marTop w:val="0"/>
      <w:marBottom w:val="0"/>
      <w:divBdr>
        <w:top w:val="none" w:sz="0" w:space="0" w:color="auto"/>
        <w:left w:val="none" w:sz="0" w:space="0" w:color="auto"/>
        <w:bottom w:val="none" w:sz="0" w:space="0" w:color="auto"/>
        <w:right w:val="none" w:sz="0" w:space="0" w:color="auto"/>
      </w:divBdr>
    </w:div>
    <w:div w:id="1260526407">
      <w:marLeft w:val="640"/>
      <w:marRight w:val="0"/>
      <w:marTop w:val="0"/>
      <w:marBottom w:val="0"/>
      <w:divBdr>
        <w:top w:val="none" w:sz="0" w:space="0" w:color="auto"/>
        <w:left w:val="none" w:sz="0" w:space="0" w:color="auto"/>
        <w:bottom w:val="none" w:sz="0" w:space="0" w:color="auto"/>
        <w:right w:val="none" w:sz="0" w:space="0" w:color="auto"/>
      </w:divBdr>
    </w:div>
    <w:div w:id="1260917689">
      <w:marLeft w:val="640"/>
      <w:marRight w:val="0"/>
      <w:marTop w:val="0"/>
      <w:marBottom w:val="0"/>
      <w:divBdr>
        <w:top w:val="none" w:sz="0" w:space="0" w:color="auto"/>
        <w:left w:val="none" w:sz="0" w:space="0" w:color="auto"/>
        <w:bottom w:val="none" w:sz="0" w:space="0" w:color="auto"/>
        <w:right w:val="none" w:sz="0" w:space="0" w:color="auto"/>
      </w:divBdr>
    </w:div>
    <w:div w:id="1261110705">
      <w:marLeft w:val="640"/>
      <w:marRight w:val="0"/>
      <w:marTop w:val="0"/>
      <w:marBottom w:val="0"/>
      <w:divBdr>
        <w:top w:val="none" w:sz="0" w:space="0" w:color="auto"/>
        <w:left w:val="none" w:sz="0" w:space="0" w:color="auto"/>
        <w:bottom w:val="none" w:sz="0" w:space="0" w:color="auto"/>
        <w:right w:val="none" w:sz="0" w:space="0" w:color="auto"/>
      </w:divBdr>
    </w:div>
    <w:div w:id="1261333427">
      <w:marLeft w:val="640"/>
      <w:marRight w:val="0"/>
      <w:marTop w:val="0"/>
      <w:marBottom w:val="0"/>
      <w:divBdr>
        <w:top w:val="none" w:sz="0" w:space="0" w:color="auto"/>
        <w:left w:val="none" w:sz="0" w:space="0" w:color="auto"/>
        <w:bottom w:val="none" w:sz="0" w:space="0" w:color="auto"/>
        <w:right w:val="none" w:sz="0" w:space="0" w:color="auto"/>
      </w:divBdr>
    </w:div>
    <w:div w:id="1261336270">
      <w:marLeft w:val="640"/>
      <w:marRight w:val="0"/>
      <w:marTop w:val="0"/>
      <w:marBottom w:val="0"/>
      <w:divBdr>
        <w:top w:val="none" w:sz="0" w:space="0" w:color="auto"/>
        <w:left w:val="none" w:sz="0" w:space="0" w:color="auto"/>
        <w:bottom w:val="none" w:sz="0" w:space="0" w:color="auto"/>
        <w:right w:val="none" w:sz="0" w:space="0" w:color="auto"/>
      </w:divBdr>
    </w:div>
    <w:div w:id="1261375502">
      <w:marLeft w:val="640"/>
      <w:marRight w:val="0"/>
      <w:marTop w:val="0"/>
      <w:marBottom w:val="0"/>
      <w:divBdr>
        <w:top w:val="none" w:sz="0" w:space="0" w:color="auto"/>
        <w:left w:val="none" w:sz="0" w:space="0" w:color="auto"/>
        <w:bottom w:val="none" w:sz="0" w:space="0" w:color="auto"/>
        <w:right w:val="none" w:sz="0" w:space="0" w:color="auto"/>
      </w:divBdr>
    </w:div>
    <w:div w:id="1261790843">
      <w:marLeft w:val="640"/>
      <w:marRight w:val="0"/>
      <w:marTop w:val="0"/>
      <w:marBottom w:val="0"/>
      <w:divBdr>
        <w:top w:val="none" w:sz="0" w:space="0" w:color="auto"/>
        <w:left w:val="none" w:sz="0" w:space="0" w:color="auto"/>
        <w:bottom w:val="none" w:sz="0" w:space="0" w:color="auto"/>
        <w:right w:val="none" w:sz="0" w:space="0" w:color="auto"/>
      </w:divBdr>
    </w:div>
    <w:div w:id="1262254450">
      <w:marLeft w:val="640"/>
      <w:marRight w:val="0"/>
      <w:marTop w:val="0"/>
      <w:marBottom w:val="0"/>
      <w:divBdr>
        <w:top w:val="none" w:sz="0" w:space="0" w:color="auto"/>
        <w:left w:val="none" w:sz="0" w:space="0" w:color="auto"/>
        <w:bottom w:val="none" w:sz="0" w:space="0" w:color="auto"/>
        <w:right w:val="none" w:sz="0" w:space="0" w:color="auto"/>
      </w:divBdr>
    </w:div>
    <w:div w:id="1262300276">
      <w:marLeft w:val="640"/>
      <w:marRight w:val="0"/>
      <w:marTop w:val="0"/>
      <w:marBottom w:val="0"/>
      <w:divBdr>
        <w:top w:val="none" w:sz="0" w:space="0" w:color="auto"/>
        <w:left w:val="none" w:sz="0" w:space="0" w:color="auto"/>
        <w:bottom w:val="none" w:sz="0" w:space="0" w:color="auto"/>
        <w:right w:val="none" w:sz="0" w:space="0" w:color="auto"/>
      </w:divBdr>
    </w:div>
    <w:div w:id="1262882037">
      <w:marLeft w:val="640"/>
      <w:marRight w:val="0"/>
      <w:marTop w:val="0"/>
      <w:marBottom w:val="0"/>
      <w:divBdr>
        <w:top w:val="none" w:sz="0" w:space="0" w:color="auto"/>
        <w:left w:val="none" w:sz="0" w:space="0" w:color="auto"/>
        <w:bottom w:val="none" w:sz="0" w:space="0" w:color="auto"/>
        <w:right w:val="none" w:sz="0" w:space="0" w:color="auto"/>
      </w:divBdr>
    </w:div>
    <w:div w:id="1263151497">
      <w:marLeft w:val="640"/>
      <w:marRight w:val="0"/>
      <w:marTop w:val="0"/>
      <w:marBottom w:val="0"/>
      <w:divBdr>
        <w:top w:val="none" w:sz="0" w:space="0" w:color="auto"/>
        <w:left w:val="none" w:sz="0" w:space="0" w:color="auto"/>
        <w:bottom w:val="none" w:sz="0" w:space="0" w:color="auto"/>
        <w:right w:val="none" w:sz="0" w:space="0" w:color="auto"/>
      </w:divBdr>
    </w:div>
    <w:div w:id="1263563586">
      <w:marLeft w:val="640"/>
      <w:marRight w:val="0"/>
      <w:marTop w:val="0"/>
      <w:marBottom w:val="0"/>
      <w:divBdr>
        <w:top w:val="none" w:sz="0" w:space="0" w:color="auto"/>
        <w:left w:val="none" w:sz="0" w:space="0" w:color="auto"/>
        <w:bottom w:val="none" w:sz="0" w:space="0" w:color="auto"/>
        <w:right w:val="none" w:sz="0" w:space="0" w:color="auto"/>
      </w:divBdr>
    </w:div>
    <w:div w:id="1264069766">
      <w:marLeft w:val="640"/>
      <w:marRight w:val="0"/>
      <w:marTop w:val="0"/>
      <w:marBottom w:val="0"/>
      <w:divBdr>
        <w:top w:val="none" w:sz="0" w:space="0" w:color="auto"/>
        <w:left w:val="none" w:sz="0" w:space="0" w:color="auto"/>
        <w:bottom w:val="none" w:sz="0" w:space="0" w:color="auto"/>
        <w:right w:val="none" w:sz="0" w:space="0" w:color="auto"/>
      </w:divBdr>
    </w:div>
    <w:div w:id="1264338762">
      <w:marLeft w:val="640"/>
      <w:marRight w:val="0"/>
      <w:marTop w:val="0"/>
      <w:marBottom w:val="0"/>
      <w:divBdr>
        <w:top w:val="none" w:sz="0" w:space="0" w:color="auto"/>
        <w:left w:val="none" w:sz="0" w:space="0" w:color="auto"/>
        <w:bottom w:val="none" w:sz="0" w:space="0" w:color="auto"/>
        <w:right w:val="none" w:sz="0" w:space="0" w:color="auto"/>
      </w:divBdr>
    </w:div>
    <w:div w:id="1264456638">
      <w:marLeft w:val="640"/>
      <w:marRight w:val="0"/>
      <w:marTop w:val="0"/>
      <w:marBottom w:val="0"/>
      <w:divBdr>
        <w:top w:val="none" w:sz="0" w:space="0" w:color="auto"/>
        <w:left w:val="none" w:sz="0" w:space="0" w:color="auto"/>
        <w:bottom w:val="none" w:sz="0" w:space="0" w:color="auto"/>
        <w:right w:val="none" w:sz="0" w:space="0" w:color="auto"/>
      </w:divBdr>
    </w:div>
    <w:div w:id="1265574097">
      <w:marLeft w:val="640"/>
      <w:marRight w:val="0"/>
      <w:marTop w:val="0"/>
      <w:marBottom w:val="0"/>
      <w:divBdr>
        <w:top w:val="none" w:sz="0" w:space="0" w:color="auto"/>
        <w:left w:val="none" w:sz="0" w:space="0" w:color="auto"/>
        <w:bottom w:val="none" w:sz="0" w:space="0" w:color="auto"/>
        <w:right w:val="none" w:sz="0" w:space="0" w:color="auto"/>
      </w:divBdr>
    </w:div>
    <w:div w:id="1265728346">
      <w:marLeft w:val="640"/>
      <w:marRight w:val="0"/>
      <w:marTop w:val="0"/>
      <w:marBottom w:val="0"/>
      <w:divBdr>
        <w:top w:val="none" w:sz="0" w:space="0" w:color="auto"/>
        <w:left w:val="none" w:sz="0" w:space="0" w:color="auto"/>
        <w:bottom w:val="none" w:sz="0" w:space="0" w:color="auto"/>
        <w:right w:val="none" w:sz="0" w:space="0" w:color="auto"/>
      </w:divBdr>
    </w:div>
    <w:div w:id="1265765416">
      <w:marLeft w:val="640"/>
      <w:marRight w:val="0"/>
      <w:marTop w:val="0"/>
      <w:marBottom w:val="0"/>
      <w:divBdr>
        <w:top w:val="none" w:sz="0" w:space="0" w:color="auto"/>
        <w:left w:val="none" w:sz="0" w:space="0" w:color="auto"/>
        <w:bottom w:val="none" w:sz="0" w:space="0" w:color="auto"/>
        <w:right w:val="none" w:sz="0" w:space="0" w:color="auto"/>
      </w:divBdr>
    </w:div>
    <w:div w:id="1265917724">
      <w:marLeft w:val="640"/>
      <w:marRight w:val="0"/>
      <w:marTop w:val="0"/>
      <w:marBottom w:val="0"/>
      <w:divBdr>
        <w:top w:val="none" w:sz="0" w:space="0" w:color="auto"/>
        <w:left w:val="none" w:sz="0" w:space="0" w:color="auto"/>
        <w:bottom w:val="none" w:sz="0" w:space="0" w:color="auto"/>
        <w:right w:val="none" w:sz="0" w:space="0" w:color="auto"/>
      </w:divBdr>
    </w:div>
    <w:div w:id="1266234560">
      <w:marLeft w:val="640"/>
      <w:marRight w:val="0"/>
      <w:marTop w:val="0"/>
      <w:marBottom w:val="0"/>
      <w:divBdr>
        <w:top w:val="none" w:sz="0" w:space="0" w:color="auto"/>
        <w:left w:val="none" w:sz="0" w:space="0" w:color="auto"/>
        <w:bottom w:val="none" w:sz="0" w:space="0" w:color="auto"/>
        <w:right w:val="none" w:sz="0" w:space="0" w:color="auto"/>
      </w:divBdr>
    </w:div>
    <w:div w:id="1267497778">
      <w:marLeft w:val="640"/>
      <w:marRight w:val="0"/>
      <w:marTop w:val="0"/>
      <w:marBottom w:val="0"/>
      <w:divBdr>
        <w:top w:val="none" w:sz="0" w:space="0" w:color="auto"/>
        <w:left w:val="none" w:sz="0" w:space="0" w:color="auto"/>
        <w:bottom w:val="none" w:sz="0" w:space="0" w:color="auto"/>
        <w:right w:val="none" w:sz="0" w:space="0" w:color="auto"/>
      </w:divBdr>
    </w:div>
    <w:div w:id="1268004385">
      <w:marLeft w:val="640"/>
      <w:marRight w:val="0"/>
      <w:marTop w:val="0"/>
      <w:marBottom w:val="0"/>
      <w:divBdr>
        <w:top w:val="none" w:sz="0" w:space="0" w:color="auto"/>
        <w:left w:val="none" w:sz="0" w:space="0" w:color="auto"/>
        <w:bottom w:val="none" w:sz="0" w:space="0" w:color="auto"/>
        <w:right w:val="none" w:sz="0" w:space="0" w:color="auto"/>
      </w:divBdr>
    </w:div>
    <w:div w:id="1268464995">
      <w:marLeft w:val="640"/>
      <w:marRight w:val="0"/>
      <w:marTop w:val="0"/>
      <w:marBottom w:val="0"/>
      <w:divBdr>
        <w:top w:val="none" w:sz="0" w:space="0" w:color="auto"/>
        <w:left w:val="none" w:sz="0" w:space="0" w:color="auto"/>
        <w:bottom w:val="none" w:sz="0" w:space="0" w:color="auto"/>
        <w:right w:val="none" w:sz="0" w:space="0" w:color="auto"/>
      </w:divBdr>
    </w:div>
    <w:div w:id="1268930629">
      <w:marLeft w:val="640"/>
      <w:marRight w:val="0"/>
      <w:marTop w:val="0"/>
      <w:marBottom w:val="0"/>
      <w:divBdr>
        <w:top w:val="none" w:sz="0" w:space="0" w:color="auto"/>
        <w:left w:val="none" w:sz="0" w:space="0" w:color="auto"/>
        <w:bottom w:val="none" w:sz="0" w:space="0" w:color="auto"/>
        <w:right w:val="none" w:sz="0" w:space="0" w:color="auto"/>
      </w:divBdr>
    </w:div>
    <w:div w:id="1269120119">
      <w:marLeft w:val="640"/>
      <w:marRight w:val="0"/>
      <w:marTop w:val="0"/>
      <w:marBottom w:val="0"/>
      <w:divBdr>
        <w:top w:val="none" w:sz="0" w:space="0" w:color="auto"/>
        <w:left w:val="none" w:sz="0" w:space="0" w:color="auto"/>
        <w:bottom w:val="none" w:sz="0" w:space="0" w:color="auto"/>
        <w:right w:val="none" w:sz="0" w:space="0" w:color="auto"/>
      </w:divBdr>
    </w:div>
    <w:div w:id="1269191127">
      <w:marLeft w:val="640"/>
      <w:marRight w:val="0"/>
      <w:marTop w:val="0"/>
      <w:marBottom w:val="0"/>
      <w:divBdr>
        <w:top w:val="none" w:sz="0" w:space="0" w:color="auto"/>
        <w:left w:val="none" w:sz="0" w:space="0" w:color="auto"/>
        <w:bottom w:val="none" w:sz="0" w:space="0" w:color="auto"/>
        <w:right w:val="none" w:sz="0" w:space="0" w:color="auto"/>
      </w:divBdr>
    </w:div>
    <w:div w:id="1270045569">
      <w:marLeft w:val="640"/>
      <w:marRight w:val="0"/>
      <w:marTop w:val="0"/>
      <w:marBottom w:val="0"/>
      <w:divBdr>
        <w:top w:val="none" w:sz="0" w:space="0" w:color="auto"/>
        <w:left w:val="none" w:sz="0" w:space="0" w:color="auto"/>
        <w:bottom w:val="none" w:sz="0" w:space="0" w:color="auto"/>
        <w:right w:val="none" w:sz="0" w:space="0" w:color="auto"/>
      </w:divBdr>
    </w:div>
    <w:div w:id="1270624553">
      <w:marLeft w:val="640"/>
      <w:marRight w:val="0"/>
      <w:marTop w:val="0"/>
      <w:marBottom w:val="0"/>
      <w:divBdr>
        <w:top w:val="none" w:sz="0" w:space="0" w:color="auto"/>
        <w:left w:val="none" w:sz="0" w:space="0" w:color="auto"/>
        <w:bottom w:val="none" w:sz="0" w:space="0" w:color="auto"/>
        <w:right w:val="none" w:sz="0" w:space="0" w:color="auto"/>
      </w:divBdr>
    </w:div>
    <w:div w:id="1270700897">
      <w:marLeft w:val="640"/>
      <w:marRight w:val="0"/>
      <w:marTop w:val="0"/>
      <w:marBottom w:val="0"/>
      <w:divBdr>
        <w:top w:val="none" w:sz="0" w:space="0" w:color="auto"/>
        <w:left w:val="none" w:sz="0" w:space="0" w:color="auto"/>
        <w:bottom w:val="none" w:sz="0" w:space="0" w:color="auto"/>
        <w:right w:val="none" w:sz="0" w:space="0" w:color="auto"/>
      </w:divBdr>
    </w:div>
    <w:div w:id="1271090202">
      <w:marLeft w:val="640"/>
      <w:marRight w:val="0"/>
      <w:marTop w:val="0"/>
      <w:marBottom w:val="0"/>
      <w:divBdr>
        <w:top w:val="none" w:sz="0" w:space="0" w:color="auto"/>
        <w:left w:val="none" w:sz="0" w:space="0" w:color="auto"/>
        <w:bottom w:val="none" w:sz="0" w:space="0" w:color="auto"/>
        <w:right w:val="none" w:sz="0" w:space="0" w:color="auto"/>
      </w:divBdr>
    </w:div>
    <w:div w:id="1272200193">
      <w:marLeft w:val="640"/>
      <w:marRight w:val="0"/>
      <w:marTop w:val="0"/>
      <w:marBottom w:val="0"/>
      <w:divBdr>
        <w:top w:val="none" w:sz="0" w:space="0" w:color="auto"/>
        <w:left w:val="none" w:sz="0" w:space="0" w:color="auto"/>
        <w:bottom w:val="none" w:sz="0" w:space="0" w:color="auto"/>
        <w:right w:val="none" w:sz="0" w:space="0" w:color="auto"/>
      </w:divBdr>
    </w:div>
    <w:div w:id="1272398714">
      <w:marLeft w:val="640"/>
      <w:marRight w:val="0"/>
      <w:marTop w:val="0"/>
      <w:marBottom w:val="0"/>
      <w:divBdr>
        <w:top w:val="none" w:sz="0" w:space="0" w:color="auto"/>
        <w:left w:val="none" w:sz="0" w:space="0" w:color="auto"/>
        <w:bottom w:val="none" w:sz="0" w:space="0" w:color="auto"/>
        <w:right w:val="none" w:sz="0" w:space="0" w:color="auto"/>
      </w:divBdr>
    </w:div>
    <w:div w:id="1272516357">
      <w:marLeft w:val="640"/>
      <w:marRight w:val="0"/>
      <w:marTop w:val="0"/>
      <w:marBottom w:val="0"/>
      <w:divBdr>
        <w:top w:val="none" w:sz="0" w:space="0" w:color="auto"/>
        <w:left w:val="none" w:sz="0" w:space="0" w:color="auto"/>
        <w:bottom w:val="none" w:sz="0" w:space="0" w:color="auto"/>
        <w:right w:val="none" w:sz="0" w:space="0" w:color="auto"/>
      </w:divBdr>
    </w:div>
    <w:div w:id="1272973981">
      <w:marLeft w:val="640"/>
      <w:marRight w:val="0"/>
      <w:marTop w:val="0"/>
      <w:marBottom w:val="0"/>
      <w:divBdr>
        <w:top w:val="none" w:sz="0" w:space="0" w:color="auto"/>
        <w:left w:val="none" w:sz="0" w:space="0" w:color="auto"/>
        <w:bottom w:val="none" w:sz="0" w:space="0" w:color="auto"/>
        <w:right w:val="none" w:sz="0" w:space="0" w:color="auto"/>
      </w:divBdr>
    </w:div>
    <w:div w:id="1273053859">
      <w:marLeft w:val="640"/>
      <w:marRight w:val="0"/>
      <w:marTop w:val="0"/>
      <w:marBottom w:val="0"/>
      <w:divBdr>
        <w:top w:val="none" w:sz="0" w:space="0" w:color="auto"/>
        <w:left w:val="none" w:sz="0" w:space="0" w:color="auto"/>
        <w:bottom w:val="none" w:sz="0" w:space="0" w:color="auto"/>
        <w:right w:val="none" w:sz="0" w:space="0" w:color="auto"/>
      </w:divBdr>
    </w:div>
    <w:div w:id="1274023472">
      <w:marLeft w:val="640"/>
      <w:marRight w:val="0"/>
      <w:marTop w:val="0"/>
      <w:marBottom w:val="0"/>
      <w:divBdr>
        <w:top w:val="none" w:sz="0" w:space="0" w:color="auto"/>
        <w:left w:val="none" w:sz="0" w:space="0" w:color="auto"/>
        <w:bottom w:val="none" w:sz="0" w:space="0" w:color="auto"/>
        <w:right w:val="none" w:sz="0" w:space="0" w:color="auto"/>
      </w:divBdr>
    </w:div>
    <w:div w:id="1274288065">
      <w:marLeft w:val="640"/>
      <w:marRight w:val="0"/>
      <w:marTop w:val="0"/>
      <w:marBottom w:val="0"/>
      <w:divBdr>
        <w:top w:val="none" w:sz="0" w:space="0" w:color="auto"/>
        <w:left w:val="none" w:sz="0" w:space="0" w:color="auto"/>
        <w:bottom w:val="none" w:sz="0" w:space="0" w:color="auto"/>
        <w:right w:val="none" w:sz="0" w:space="0" w:color="auto"/>
      </w:divBdr>
    </w:div>
    <w:div w:id="1274749260">
      <w:marLeft w:val="640"/>
      <w:marRight w:val="0"/>
      <w:marTop w:val="0"/>
      <w:marBottom w:val="0"/>
      <w:divBdr>
        <w:top w:val="none" w:sz="0" w:space="0" w:color="auto"/>
        <w:left w:val="none" w:sz="0" w:space="0" w:color="auto"/>
        <w:bottom w:val="none" w:sz="0" w:space="0" w:color="auto"/>
        <w:right w:val="none" w:sz="0" w:space="0" w:color="auto"/>
      </w:divBdr>
    </w:div>
    <w:div w:id="1274824529">
      <w:marLeft w:val="640"/>
      <w:marRight w:val="0"/>
      <w:marTop w:val="0"/>
      <w:marBottom w:val="0"/>
      <w:divBdr>
        <w:top w:val="none" w:sz="0" w:space="0" w:color="auto"/>
        <w:left w:val="none" w:sz="0" w:space="0" w:color="auto"/>
        <w:bottom w:val="none" w:sz="0" w:space="0" w:color="auto"/>
        <w:right w:val="none" w:sz="0" w:space="0" w:color="auto"/>
      </w:divBdr>
    </w:div>
    <w:div w:id="1275290068">
      <w:marLeft w:val="640"/>
      <w:marRight w:val="0"/>
      <w:marTop w:val="0"/>
      <w:marBottom w:val="0"/>
      <w:divBdr>
        <w:top w:val="none" w:sz="0" w:space="0" w:color="auto"/>
        <w:left w:val="none" w:sz="0" w:space="0" w:color="auto"/>
        <w:bottom w:val="none" w:sz="0" w:space="0" w:color="auto"/>
        <w:right w:val="none" w:sz="0" w:space="0" w:color="auto"/>
      </w:divBdr>
    </w:div>
    <w:div w:id="1276058596">
      <w:marLeft w:val="640"/>
      <w:marRight w:val="0"/>
      <w:marTop w:val="0"/>
      <w:marBottom w:val="0"/>
      <w:divBdr>
        <w:top w:val="none" w:sz="0" w:space="0" w:color="auto"/>
        <w:left w:val="none" w:sz="0" w:space="0" w:color="auto"/>
        <w:bottom w:val="none" w:sz="0" w:space="0" w:color="auto"/>
        <w:right w:val="none" w:sz="0" w:space="0" w:color="auto"/>
      </w:divBdr>
    </w:div>
    <w:div w:id="1276254903">
      <w:marLeft w:val="640"/>
      <w:marRight w:val="0"/>
      <w:marTop w:val="0"/>
      <w:marBottom w:val="0"/>
      <w:divBdr>
        <w:top w:val="none" w:sz="0" w:space="0" w:color="auto"/>
        <w:left w:val="none" w:sz="0" w:space="0" w:color="auto"/>
        <w:bottom w:val="none" w:sz="0" w:space="0" w:color="auto"/>
        <w:right w:val="none" w:sz="0" w:space="0" w:color="auto"/>
      </w:divBdr>
    </w:div>
    <w:div w:id="1276525535">
      <w:marLeft w:val="640"/>
      <w:marRight w:val="0"/>
      <w:marTop w:val="0"/>
      <w:marBottom w:val="0"/>
      <w:divBdr>
        <w:top w:val="none" w:sz="0" w:space="0" w:color="auto"/>
        <w:left w:val="none" w:sz="0" w:space="0" w:color="auto"/>
        <w:bottom w:val="none" w:sz="0" w:space="0" w:color="auto"/>
        <w:right w:val="none" w:sz="0" w:space="0" w:color="auto"/>
      </w:divBdr>
    </w:div>
    <w:div w:id="1276787306">
      <w:marLeft w:val="640"/>
      <w:marRight w:val="0"/>
      <w:marTop w:val="0"/>
      <w:marBottom w:val="0"/>
      <w:divBdr>
        <w:top w:val="none" w:sz="0" w:space="0" w:color="auto"/>
        <w:left w:val="none" w:sz="0" w:space="0" w:color="auto"/>
        <w:bottom w:val="none" w:sz="0" w:space="0" w:color="auto"/>
        <w:right w:val="none" w:sz="0" w:space="0" w:color="auto"/>
      </w:divBdr>
    </w:div>
    <w:div w:id="1277174244">
      <w:marLeft w:val="640"/>
      <w:marRight w:val="0"/>
      <w:marTop w:val="0"/>
      <w:marBottom w:val="0"/>
      <w:divBdr>
        <w:top w:val="none" w:sz="0" w:space="0" w:color="auto"/>
        <w:left w:val="none" w:sz="0" w:space="0" w:color="auto"/>
        <w:bottom w:val="none" w:sz="0" w:space="0" w:color="auto"/>
        <w:right w:val="none" w:sz="0" w:space="0" w:color="auto"/>
      </w:divBdr>
    </w:div>
    <w:div w:id="1277638723">
      <w:marLeft w:val="640"/>
      <w:marRight w:val="0"/>
      <w:marTop w:val="0"/>
      <w:marBottom w:val="0"/>
      <w:divBdr>
        <w:top w:val="none" w:sz="0" w:space="0" w:color="auto"/>
        <w:left w:val="none" w:sz="0" w:space="0" w:color="auto"/>
        <w:bottom w:val="none" w:sz="0" w:space="0" w:color="auto"/>
        <w:right w:val="none" w:sz="0" w:space="0" w:color="auto"/>
      </w:divBdr>
    </w:div>
    <w:div w:id="1278758045">
      <w:marLeft w:val="640"/>
      <w:marRight w:val="0"/>
      <w:marTop w:val="0"/>
      <w:marBottom w:val="0"/>
      <w:divBdr>
        <w:top w:val="none" w:sz="0" w:space="0" w:color="auto"/>
        <w:left w:val="none" w:sz="0" w:space="0" w:color="auto"/>
        <w:bottom w:val="none" w:sz="0" w:space="0" w:color="auto"/>
        <w:right w:val="none" w:sz="0" w:space="0" w:color="auto"/>
      </w:divBdr>
    </w:div>
    <w:div w:id="1279605455">
      <w:marLeft w:val="640"/>
      <w:marRight w:val="0"/>
      <w:marTop w:val="0"/>
      <w:marBottom w:val="0"/>
      <w:divBdr>
        <w:top w:val="none" w:sz="0" w:space="0" w:color="auto"/>
        <w:left w:val="none" w:sz="0" w:space="0" w:color="auto"/>
        <w:bottom w:val="none" w:sz="0" w:space="0" w:color="auto"/>
        <w:right w:val="none" w:sz="0" w:space="0" w:color="auto"/>
      </w:divBdr>
    </w:div>
    <w:div w:id="1279919960">
      <w:marLeft w:val="640"/>
      <w:marRight w:val="0"/>
      <w:marTop w:val="0"/>
      <w:marBottom w:val="0"/>
      <w:divBdr>
        <w:top w:val="none" w:sz="0" w:space="0" w:color="auto"/>
        <w:left w:val="none" w:sz="0" w:space="0" w:color="auto"/>
        <w:bottom w:val="none" w:sz="0" w:space="0" w:color="auto"/>
        <w:right w:val="none" w:sz="0" w:space="0" w:color="auto"/>
      </w:divBdr>
    </w:div>
    <w:div w:id="1279989528">
      <w:marLeft w:val="640"/>
      <w:marRight w:val="0"/>
      <w:marTop w:val="0"/>
      <w:marBottom w:val="0"/>
      <w:divBdr>
        <w:top w:val="none" w:sz="0" w:space="0" w:color="auto"/>
        <w:left w:val="none" w:sz="0" w:space="0" w:color="auto"/>
        <w:bottom w:val="none" w:sz="0" w:space="0" w:color="auto"/>
        <w:right w:val="none" w:sz="0" w:space="0" w:color="auto"/>
      </w:divBdr>
    </w:div>
    <w:div w:id="1280141610">
      <w:marLeft w:val="640"/>
      <w:marRight w:val="0"/>
      <w:marTop w:val="0"/>
      <w:marBottom w:val="0"/>
      <w:divBdr>
        <w:top w:val="none" w:sz="0" w:space="0" w:color="auto"/>
        <w:left w:val="none" w:sz="0" w:space="0" w:color="auto"/>
        <w:bottom w:val="none" w:sz="0" w:space="0" w:color="auto"/>
        <w:right w:val="none" w:sz="0" w:space="0" w:color="auto"/>
      </w:divBdr>
    </w:div>
    <w:div w:id="1280575356">
      <w:marLeft w:val="640"/>
      <w:marRight w:val="0"/>
      <w:marTop w:val="0"/>
      <w:marBottom w:val="0"/>
      <w:divBdr>
        <w:top w:val="none" w:sz="0" w:space="0" w:color="auto"/>
        <w:left w:val="none" w:sz="0" w:space="0" w:color="auto"/>
        <w:bottom w:val="none" w:sz="0" w:space="0" w:color="auto"/>
        <w:right w:val="none" w:sz="0" w:space="0" w:color="auto"/>
      </w:divBdr>
    </w:div>
    <w:div w:id="1281886096">
      <w:marLeft w:val="640"/>
      <w:marRight w:val="0"/>
      <w:marTop w:val="0"/>
      <w:marBottom w:val="0"/>
      <w:divBdr>
        <w:top w:val="none" w:sz="0" w:space="0" w:color="auto"/>
        <w:left w:val="none" w:sz="0" w:space="0" w:color="auto"/>
        <w:bottom w:val="none" w:sz="0" w:space="0" w:color="auto"/>
        <w:right w:val="none" w:sz="0" w:space="0" w:color="auto"/>
      </w:divBdr>
    </w:div>
    <w:div w:id="1281954431">
      <w:marLeft w:val="640"/>
      <w:marRight w:val="0"/>
      <w:marTop w:val="0"/>
      <w:marBottom w:val="0"/>
      <w:divBdr>
        <w:top w:val="none" w:sz="0" w:space="0" w:color="auto"/>
        <w:left w:val="none" w:sz="0" w:space="0" w:color="auto"/>
        <w:bottom w:val="none" w:sz="0" w:space="0" w:color="auto"/>
        <w:right w:val="none" w:sz="0" w:space="0" w:color="auto"/>
      </w:divBdr>
    </w:div>
    <w:div w:id="1282106804">
      <w:marLeft w:val="640"/>
      <w:marRight w:val="0"/>
      <w:marTop w:val="0"/>
      <w:marBottom w:val="0"/>
      <w:divBdr>
        <w:top w:val="none" w:sz="0" w:space="0" w:color="auto"/>
        <w:left w:val="none" w:sz="0" w:space="0" w:color="auto"/>
        <w:bottom w:val="none" w:sz="0" w:space="0" w:color="auto"/>
        <w:right w:val="none" w:sz="0" w:space="0" w:color="auto"/>
      </w:divBdr>
    </w:div>
    <w:div w:id="1282154719">
      <w:marLeft w:val="640"/>
      <w:marRight w:val="0"/>
      <w:marTop w:val="0"/>
      <w:marBottom w:val="0"/>
      <w:divBdr>
        <w:top w:val="none" w:sz="0" w:space="0" w:color="auto"/>
        <w:left w:val="none" w:sz="0" w:space="0" w:color="auto"/>
        <w:bottom w:val="none" w:sz="0" w:space="0" w:color="auto"/>
        <w:right w:val="none" w:sz="0" w:space="0" w:color="auto"/>
      </w:divBdr>
    </w:div>
    <w:div w:id="1282227323">
      <w:marLeft w:val="640"/>
      <w:marRight w:val="0"/>
      <w:marTop w:val="0"/>
      <w:marBottom w:val="0"/>
      <w:divBdr>
        <w:top w:val="none" w:sz="0" w:space="0" w:color="auto"/>
        <w:left w:val="none" w:sz="0" w:space="0" w:color="auto"/>
        <w:bottom w:val="none" w:sz="0" w:space="0" w:color="auto"/>
        <w:right w:val="none" w:sz="0" w:space="0" w:color="auto"/>
      </w:divBdr>
    </w:div>
    <w:div w:id="1282956853">
      <w:marLeft w:val="640"/>
      <w:marRight w:val="0"/>
      <w:marTop w:val="0"/>
      <w:marBottom w:val="0"/>
      <w:divBdr>
        <w:top w:val="none" w:sz="0" w:space="0" w:color="auto"/>
        <w:left w:val="none" w:sz="0" w:space="0" w:color="auto"/>
        <w:bottom w:val="none" w:sz="0" w:space="0" w:color="auto"/>
        <w:right w:val="none" w:sz="0" w:space="0" w:color="auto"/>
      </w:divBdr>
    </w:div>
    <w:div w:id="1283608841">
      <w:marLeft w:val="640"/>
      <w:marRight w:val="0"/>
      <w:marTop w:val="0"/>
      <w:marBottom w:val="0"/>
      <w:divBdr>
        <w:top w:val="none" w:sz="0" w:space="0" w:color="auto"/>
        <w:left w:val="none" w:sz="0" w:space="0" w:color="auto"/>
        <w:bottom w:val="none" w:sz="0" w:space="0" w:color="auto"/>
        <w:right w:val="none" w:sz="0" w:space="0" w:color="auto"/>
      </w:divBdr>
    </w:div>
    <w:div w:id="1283731163">
      <w:marLeft w:val="640"/>
      <w:marRight w:val="0"/>
      <w:marTop w:val="0"/>
      <w:marBottom w:val="0"/>
      <w:divBdr>
        <w:top w:val="none" w:sz="0" w:space="0" w:color="auto"/>
        <w:left w:val="none" w:sz="0" w:space="0" w:color="auto"/>
        <w:bottom w:val="none" w:sz="0" w:space="0" w:color="auto"/>
        <w:right w:val="none" w:sz="0" w:space="0" w:color="auto"/>
      </w:divBdr>
    </w:div>
    <w:div w:id="1283920976">
      <w:marLeft w:val="640"/>
      <w:marRight w:val="0"/>
      <w:marTop w:val="0"/>
      <w:marBottom w:val="0"/>
      <w:divBdr>
        <w:top w:val="none" w:sz="0" w:space="0" w:color="auto"/>
        <w:left w:val="none" w:sz="0" w:space="0" w:color="auto"/>
        <w:bottom w:val="none" w:sz="0" w:space="0" w:color="auto"/>
        <w:right w:val="none" w:sz="0" w:space="0" w:color="auto"/>
      </w:divBdr>
    </w:div>
    <w:div w:id="1284773157">
      <w:marLeft w:val="640"/>
      <w:marRight w:val="0"/>
      <w:marTop w:val="0"/>
      <w:marBottom w:val="0"/>
      <w:divBdr>
        <w:top w:val="none" w:sz="0" w:space="0" w:color="auto"/>
        <w:left w:val="none" w:sz="0" w:space="0" w:color="auto"/>
        <w:bottom w:val="none" w:sz="0" w:space="0" w:color="auto"/>
        <w:right w:val="none" w:sz="0" w:space="0" w:color="auto"/>
      </w:divBdr>
    </w:div>
    <w:div w:id="1284926396">
      <w:marLeft w:val="640"/>
      <w:marRight w:val="0"/>
      <w:marTop w:val="0"/>
      <w:marBottom w:val="0"/>
      <w:divBdr>
        <w:top w:val="none" w:sz="0" w:space="0" w:color="auto"/>
        <w:left w:val="none" w:sz="0" w:space="0" w:color="auto"/>
        <w:bottom w:val="none" w:sz="0" w:space="0" w:color="auto"/>
        <w:right w:val="none" w:sz="0" w:space="0" w:color="auto"/>
      </w:divBdr>
    </w:div>
    <w:div w:id="1285306492">
      <w:marLeft w:val="640"/>
      <w:marRight w:val="0"/>
      <w:marTop w:val="0"/>
      <w:marBottom w:val="0"/>
      <w:divBdr>
        <w:top w:val="none" w:sz="0" w:space="0" w:color="auto"/>
        <w:left w:val="none" w:sz="0" w:space="0" w:color="auto"/>
        <w:bottom w:val="none" w:sz="0" w:space="0" w:color="auto"/>
        <w:right w:val="none" w:sz="0" w:space="0" w:color="auto"/>
      </w:divBdr>
    </w:div>
    <w:div w:id="1285888157">
      <w:marLeft w:val="640"/>
      <w:marRight w:val="0"/>
      <w:marTop w:val="0"/>
      <w:marBottom w:val="0"/>
      <w:divBdr>
        <w:top w:val="none" w:sz="0" w:space="0" w:color="auto"/>
        <w:left w:val="none" w:sz="0" w:space="0" w:color="auto"/>
        <w:bottom w:val="none" w:sz="0" w:space="0" w:color="auto"/>
        <w:right w:val="none" w:sz="0" w:space="0" w:color="auto"/>
      </w:divBdr>
    </w:div>
    <w:div w:id="1286231064">
      <w:marLeft w:val="640"/>
      <w:marRight w:val="0"/>
      <w:marTop w:val="0"/>
      <w:marBottom w:val="0"/>
      <w:divBdr>
        <w:top w:val="none" w:sz="0" w:space="0" w:color="auto"/>
        <w:left w:val="none" w:sz="0" w:space="0" w:color="auto"/>
        <w:bottom w:val="none" w:sz="0" w:space="0" w:color="auto"/>
        <w:right w:val="none" w:sz="0" w:space="0" w:color="auto"/>
      </w:divBdr>
    </w:div>
    <w:div w:id="1286616053">
      <w:marLeft w:val="640"/>
      <w:marRight w:val="0"/>
      <w:marTop w:val="0"/>
      <w:marBottom w:val="0"/>
      <w:divBdr>
        <w:top w:val="none" w:sz="0" w:space="0" w:color="auto"/>
        <w:left w:val="none" w:sz="0" w:space="0" w:color="auto"/>
        <w:bottom w:val="none" w:sz="0" w:space="0" w:color="auto"/>
        <w:right w:val="none" w:sz="0" w:space="0" w:color="auto"/>
      </w:divBdr>
    </w:div>
    <w:div w:id="1286737696">
      <w:marLeft w:val="640"/>
      <w:marRight w:val="0"/>
      <w:marTop w:val="0"/>
      <w:marBottom w:val="0"/>
      <w:divBdr>
        <w:top w:val="none" w:sz="0" w:space="0" w:color="auto"/>
        <w:left w:val="none" w:sz="0" w:space="0" w:color="auto"/>
        <w:bottom w:val="none" w:sz="0" w:space="0" w:color="auto"/>
        <w:right w:val="none" w:sz="0" w:space="0" w:color="auto"/>
      </w:divBdr>
    </w:div>
    <w:div w:id="1287202209">
      <w:marLeft w:val="640"/>
      <w:marRight w:val="0"/>
      <w:marTop w:val="0"/>
      <w:marBottom w:val="0"/>
      <w:divBdr>
        <w:top w:val="none" w:sz="0" w:space="0" w:color="auto"/>
        <w:left w:val="none" w:sz="0" w:space="0" w:color="auto"/>
        <w:bottom w:val="none" w:sz="0" w:space="0" w:color="auto"/>
        <w:right w:val="none" w:sz="0" w:space="0" w:color="auto"/>
      </w:divBdr>
    </w:div>
    <w:div w:id="1288465089">
      <w:marLeft w:val="640"/>
      <w:marRight w:val="0"/>
      <w:marTop w:val="0"/>
      <w:marBottom w:val="0"/>
      <w:divBdr>
        <w:top w:val="none" w:sz="0" w:space="0" w:color="auto"/>
        <w:left w:val="none" w:sz="0" w:space="0" w:color="auto"/>
        <w:bottom w:val="none" w:sz="0" w:space="0" w:color="auto"/>
        <w:right w:val="none" w:sz="0" w:space="0" w:color="auto"/>
      </w:divBdr>
    </w:div>
    <w:div w:id="1289553183">
      <w:marLeft w:val="640"/>
      <w:marRight w:val="0"/>
      <w:marTop w:val="0"/>
      <w:marBottom w:val="0"/>
      <w:divBdr>
        <w:top w:val="none" w:sz="0" w:space="0" w:color="auto"/>
        <w:left w:val="none" w:sz="0" w:space="0" w:color="auto"/>
        <w:bottom w:val="none" w:sz="0" w:space="0" w:color="auto"/>
        <w:right w:val="none" w:sz="0" w:space="0" w:color="auto"/>
      </w:divBdr>
    </w:div>
    <w:div w:id="1289627074">
      <w:marLeft w:val="640"/>
      <w:marRight w:val="0"/>
      <w:marTop w:val="0"/>
      <w:marBottom w:val="0"/>
      <w:divBdr>
        <w:top w:val="none" w:sz="0" w:space="0" w:color="auto"/>
        <w:left w:val="none" w:sz="0" w:space="0" w:color="auto"/>
        <w:bottom w:val="none" w:sz="0" w:space="0" w:color="auto"/>
        <w:right w:val="none" w:sz="0" w:space="0" w:color="auto"/>
      </w:divBdr>
    </w:div>
    <w:div w:id="1289778555">
      <w:marLeft w:val="640"/>
      <w:marRight w:val="0"/>
      <w:marTop w:val="0"/>
      <w:marBottom w:val="0"/>
      <w:divBdr>
        <w:top w:val="none" w:sz="0" w:space="0" w:color="auto"/>
        <w:left w:val="none" w:sz="0" w:space="0" w:color="auto"/>
        <w:bottom w:val="none" w:sz="0" w:space="0" w:color="auto"/>
        <w:right w:val="none" w:sz="0" w:space="0" w:color="auto"/>
      </w:divBdr>
    </w:div>
    <w:div w:id="1289969097">
      <w:marLeft w:val="640"/>
      <w:marRight w:val="0"/>
      <w:marTop w:val="0"/>
      <w:marBottom w:val="0"/>
      <w:divBdr>
        <w:top w:val="none" w:sz="0" w:space="0" w:color="auto"/>
        <w:left w:val="none" w:sz="0" w:space="0" w:color="auto"/>
        <w:bottom w:val="none" w:sz="0" w:space="0" w:color="auto"/>
        <w:right w:val="none" w:sz="0" w:space="0" w:color="auto"/>
      </w:divBdr>
    </w:div>
    <w:div w:id="1290357523">
      <w:marLeft w:val="640"/>
      <w:marRight w:val="0"/>
      <w:marTop w:val="0"/>
      <w:marBottom w:val="0"/>
      <w:divBdr>
        <w:top w:val="none" w:sz="0" w:space="0" w:color="auto"/>
        <w:left w:val="none" w:sz="0" w:space="0" w:color="auto"/>
        <w:bottom w:val="none" w:sz="0" w:space="0" w:color="auto"/>
        <w:right w:val="none" w:sz="0" w:space="0" w:color="auto"/>
      </w:divBdr>
    </w:div>
    <w:div w:id="1291938439">
      <w:marLeft w:val="640"/>
      <w:marRight w:val="0"/>
      <w:marTop w:val="0"/>
      <w:marBottom w:val="0"/>
      <w:divBdr>
        <w:top w:val="none" w:sz="0" w:space="0" w:color="auto"/>
        <w:left w:val="none" w:sz="0" w:space="0" w:color="auto"/>
        <w:bottom w:val="none" w:sz="0" w:space="0" w:color="auto"/>
        <w:right w:val="none" w:sz="0" w:space="0" w:color="auto"/>
      </w:divBdr>
    </w:div>
    <w:div w:id="1292125598">
      <w:marLeft w:val="640"/>
      <w:marRight w:val="0"/>
      <w:marTop w:val="0"/>
      <w:marBottom w:val="0"/>
      <w:divBdr>
        <w:top w:val="none" w:sz="0" w:space="0" w:color="auto"/>
        <w:left w:val="none" w:sz="0" w:space="0" w:color="auto"/>
        <w:bottom w:val="none" w:sz="0" w:space="0" w:color="auto"/>
        <w:right w:val="none" w:sz="0" w:space="0" w:color="auto"/>
      </w:divBdr>
    </w:div>
    <w:div w:id="1292902336">
      <w:marLeft w:val="640"/>
      <w:marRight w:val="0"/>
      <w:marTop w:val="0"/>
      <w:marBottom w:val="0"/>
      <w:divBdr>
        <w:top w:val="none" w:sz="0" w:space="0" w:color="auto"/>
        <w:left w:val="none" w:sz="0" w:space="0" w:color="auto"/>
        <w:bottom w:val="none" w:sz="0" w:space="0" w:color="auto"/>
        <w:right w:val="none" w:sz="0" w:space="0" w:color="auto"/>
      </w:divBdr>
    </w:div>
    <w:div w:id="1292902408">
      <w:marLeft w:val="640"/>
      <w:marRight w:val="0"/>
      <w:marTop w:val="0"/>
      <w:marBottom w:val="0"/>
      <w:divBdr>
        <w:top w:val="none" w:sz="0" w:space="0" w:color="auto"/>
        <w:left w:val="none" w:sz="0" w:space="0" w:color="auto"/>
        <w:bottom w:val="none" w:sz="0" w:space="0" w:color="auto"/>
        <w:right w:val="none" w:sz="0" w:space="0" w:color="auto"/>
      </w:divBdr>
    </w:div>
    <w:div w:id="1292975849">
      <w:marLeft w:val="640"/>
      <w:marRight w:val="0"/>
      <w:marTop w:val="0"/>
      <w:marBottom w:val="0"/>
      <w:divBdr>
        <w:top w:val="none" w:sz="0" w:space="0" w:color="auto"/>
        <w:left w:val="none" w:sz="0" w:space="0" w:color="auto"/>
        <w:bottom w:val="none" w:sz="0" w:space="0" w:color="auto"/>
        <w:right w:val="none" w:sz="0" w:space="0" w:color="auto"/>
      </w:divBdr>
    </w:div>
    <w:div w:id="1293092150">
      <w:marLeft w:val="640"/>
      <w:marRight w:val="0"/>
      <w:marTop w:val="0"/>
      <w:marBottom w:val="0"/>
      <w:divBdr>
        <w:top w:val="none" w:sz="0" w:space="0" w:color="auto"/>
        <w:left w:val="none" w:sz="0" w:space="0" w:color="auto"/>
        <w:bottom w:val="none" w:sz="0" w:space="0" w:color="auto"/>
        <w:right w:val="none" w:sz="0" w:space="0" w:color="auto"/>
      </w:divBdr>
    </w:div>
    <w:div w:id="1293243346">
      <w:marLeft w:val="640"/>
      <w:marRight w:val="0"/>
      <w:marTop w:val="0"/>
      <w:marBottom w:val="0"/>
      <w:divBdr>
        <w:top w:val="none" w:sz="0" w:space="0" w:color="auto"/>
        <w:left w:val="none" w:sz="0" w:space="0" w:color="auto"/>
        <w:bottom w:val="none" w:sz="0" w:space="0" w:color="auto"/>
        <w:right w:val="none" w:sz="0" w:space="0" w:color="auto"/>
      </w:divBdr>
    </w:div>
    <w:div w:id="1293711584">
      <w:marLeft w:val="640"/>
      <w:marRight w:val="0"/>
      <w:marTop w:val="0"/>
      <w:marBottom w:val="0"/>
      <w:divBdr>
        <w:top w:val="none" w:sz="0" w:space="0" w:color="auto"/>
        <w:left w:val="none" w:sz="0" w:space="0" w:color="auto"/>
        <w:bottom w:val="none" w:sz="0" w:space="0" w:color="auto"/>
        <w:right w:val="none" w:sz="0" w:space="0" w:color="auto"/>
      </w:divBdr>
    </w:div>
    <w:div w:id="1294213047">
      <w:marLeft w:val="640"/>
      <w:marRight w:val="0"/>
      <w:marTop w:val="0"/>
      <w:marBottom w:val="0"/>
      <w:divBdr>
        <w:top w:val="none" w:sz="0" w:space="0" w:color="auto"/>
        <w:left w:val="none" w:sz="0" w:space="0" w:color="auto"/>
        <w:bottom w:val="none" w:sz="0" w:space="0" w:color="auto"/>
        <w:right w:val="none" w:sz="0" w:space="0" w:color="auto"/>
      </w:divBdr>
    </w:div>
    <w:div w:id="1294285852">
      <w:marLeft w:val="640"/>
      <w:marRight w:val="0"/>
      <w:marTop w:val="0"/>
      <w:marBottom w:val="0"/>
      <w:divBdr>
        <w:top w:val="none" w:sz="0" w:space="0" w:color="auto"/>
        <w:left w:val="none" w:sz="0" w:space="0" w:color="auto"/>
        <w:bottom w:val="none" w:sz="0" w:space="0" w:color="auto"/>
        <w:right w:val="none" w:sz="0" w:space="0" w:color="auto"/>
      </w:divBdr>
    </w:div>
    <w:div w:id="1294290692">
      <w:marLeft w:val="640"/>
      <w:marRight w:val="0"/>
      <w:marTop w:val="0"/>
      <w:marBottom w:val="0"/>
      <w:divBdr>
        <w:top w:val="none" w:sz="0" w:space="0" w:color="auto"/>
        <w:left w:val="none" w:sz="0" w:space="0" w:color="auto"/>
        <w:bottom w:val="none" w:sz="0" w:space="0" w:color="auto"/>
        <w:right w:val="none" w:sz="0" w:space="0" w:color="auto"/>
      </w:divBdr>
    </w:div>
    <w:div w:id="1294359916">
      <w:marLeft w:val="640"/>
      <w:marRight w:val="0"/>
      <w:marTop w:val="0"/>
      <w:marBottom w:val="0"/>
      <w:divBdr>
        <w:top w:val="none" w:sz="0" w:space="0" w:color="auto"/>
        <w:left w:val="none" w:sz="0" w:space="0" w:color="auto"/>
        <w:bottom w:val="none" w:sz="0" w:space="0" w:color="auto"/>
        <w:right w:val="none" w:sz="0" w:space="0" w:color="auto"/>
      </w:divBdr>
    </w:div>
    <w:div w:id="1295208871">
      <w:marLeft w:val="640"/>
      <w:marRight w:val="0"/>
      <w:marTop w:val="0"/>
      <w:marBottom w:val="0"/>
      <w:divBdr>
        <w:top w:val="none" w:sz="0" w:space="0" w:color="auto"/>
        <w:left w:val="none" w:sz="0" w:space="0" w:color="auto"/>
        <w:bottom w:val="none" w:sz="0" w:space="0" w:color="auto"/>
        <w:right w:val="none" w:sz="0" w:space="0" w:color="auto"/>
      </w:divBdr>
    </w:div>
    <w:div w:id="1295521223">
      <w:marLeft w:val="640"/>
      <w:marRight w:val="0"/>
      <w:marTop w:val="0"/>
      <w:marBottom w:val="0"/>
      <w:divBdr>
        <w:top w:val="none" w:sz="0" w:space="0" w:color="auto"/>
        <w:left w:val="none" w:sz="0" w:space="0" w:color="auto"/>
        <w:bottom w:val="none" w:sz="0" w:space="0" w:color="auto"/>
        <w:right w:val="none" w:sz="0" w:space="0" w:color="auto"/>
      </w:divBdr>
    </w:div>
    <w:div w:id="1295718160">
      <w:marLeft w:val="640"/>
      <w:marRight w:val="0"/>
      <w:marTop w:val="0"/>
      <w:marBottom w:val="0"/>
      <w:divBdr>
        <w:top w:val="none" w:sz="0" w:space="0" w:color="auto"/>
        <w:left w:val="none" w:sz="0" w:space="0" w:color="auto"/>
        <w:bottom w:val="none" w:sz="0" w:space="0" w:color="auto"/>
        <w:right w:val="none" w:sz="0" w:space="0" w:color="auto"/>
      </w:divBdr>
    </w:div>
    <w:div w:id="1297099694">
      <w:marLeft w:val="640"/>
      <w:marRight w:val="0"/>
      <w:marTop w:val="0"/>
      <w:marBottom w:val="0"/>
      <w:divBdr>
        <w:top w:val="none" w:sz="0" w:space="0" w:color="auto"/>
        <w:left w:val="none" w:sz="0" w:space="0" w:color="auto"/>
        <w:bottom w:val="none" w:sz="0" w:space="0" w:color="auto"/>
        <w:right w:val="none" w:sz="0" w:space="0" w:color="auto"/>
      </w:divBdr>
    </w:div>
    <w:div w:id="1298414197">
      <w:marLeft w:val="640"/>
      <w:marRight w:val="0"/>
      <w:marTop w:val="0"/>
      <w:marBottom w:val="0"/>
      <w:divBdr>
        <w:top w:val="none" w:sz="0" w:space="0" w:color="auto"/>
        <w:left w:val="none" w:sz="0" w:space="0" w:color="auto"/>
        <w:bottom w:val="none" w:sz="0" w:space="0" w:color="auto"/>
        <w:right w:val="none" w:sz="0" w:space="0" w:color="auto"/>
      </w:divBdr>
    </w:div>
    <w:div w:id="1298947080">
      <w:marLeft w:val="640"/>
      <w:marRight w:val="0"/>
      <w:marTop w:val="0"/>
      <w:marBottom w:val="0"/>
      <w:divBdr>
        <w:top w:val="none" w:sz="0" w:space="0" w:color="auto"/>
        <w:left w:val="none" w:sz="0" w:space="0" w:color="auto"/>
        <w:bottom w:val="none" w:sz="0" w:space="0" w:color="auto"/>
        <w:right w:val="none" w:sz="0" w:space="0" w:color="auto"/>
      </w:divBdr>
    </w:div>
    <w:div w:id="1299074131">
      <w:marLeft w:val="640"/>
      <w:marRight w:val="0"/>
      <w:marTop w:val="0"/>
      <w:marBottom w:val="0"/>
      <w:divBdr>
        <w:top w:val="none" w:sz="0" w:space="0" w:color="auto"/>
        <w:left w:val="none" w:sz="0" w:space="0" w:color="auto"/>
        <w:bottom w:val="none" w:sz="0" w:space="0" w:color="auto"/>
        <w:right w:val="none" w:sz="0" w:space="0" w:color="auto"/>
      </w:divBdr>
    </w:div>
    <w:div w:id="1299606260">
      <w:marLeft w:val="640"/>
      <w:marRight w:val="0"/>
      <w:marTop w:val="0"/>
      <w:marBottom w:val="0"/>
      <w:divBdr>
        <w:top w:val="none" w:sz="0" w:space="0" w:color="auto"/>
        <w:left w:val="none" w:sz="0" w:space="0" w:color="auto"/>
        <w:bottom w:val="none" w:sz="0" w:space="0" w:color="auto"/>
        <w:right w:val="none" w:sz="0" w:space="0" w:color="auto"/>
      </w:divBdr>
    </w:div>
    <w:div w:id="1299645707">
      <w:marLeft w:val="640"/>
      <w:marRight w:val="0"/>
      <w:marTop w:val="0"/>
      <w:marBottom w:val="0"/>
      <w:divBdr>
        <w:top w:val="none" w:sz="0" w:space="0" w:color="auto"/>
        <w:left w:val="none" w:sz="0" w:space="0" w:color="auto"/>
        <w:bottom w:val="none" w:sz="0" w:space="0" w:color="auto"/>
        <w:right w:val="none" w:sz="0" w:space="0" w:color="auto"/>
      </w:divBdr>
    </w:div>
    <w:div w:id="1299915082">
      <w:marLeft w:val="640"/>
      <w:marRight w:val="0"/>
      <w:marTop w:val="0"/>
      <w:marBottom w:val="0"/>
      <w:divBdr>
        <w:top w:val="none" w:sz="0" w:space="0" w:color="auto"/>
        <w:left w:val="none" w:sz="0" w:space="0" w:color="auto"/>
        <w:bottom w:val="none" w:sz="0" w:space="0" w:color="auto"/>
        <w:right w:val="none" w:sz="0" w:space="0" w:color="auto"/>
      </w:divBdr>
    </w:div>
    <w:div w:id="1300188030">
      <w:marLeft w:val="640"/>
      <w:marRight w:val="0"/>
      <w:marTop w:val="0"/>
      <w:marBottom w:val="0"/>
      <w:divBdr>
        <w:top w:val="none" w:sz="0" w:space="0" w:color="auto"/>
        <w:left w:val="none" w:sz="0" w:space="0" w:color="auto"/>
        <w:bottom w:val="none" w:sz="0" w:space="0" w:color="auto"/>
        <w:right w:val="none" w:sz="0" w:space="0" w:color="auto"/>
      </w:divBdr>
    </w:div>
    <w:div w:id="1300188249">
      <w:marLeft w:val="640"/>
      <w:marRight w:val="0"/>
      <w:marTop w:val="0"/>
      <w:marBottom w:val="0"/>
      <w:divBdr>
        <w:top w:val="none" w:sz="0" w:space="0" w:color="auto"/>
        <w:left w:val="none" w:sz="0" w:space="0" w:color="auto"/>
        <w:bottom w:val="none" w:sz="0" w:space="0" w:color="auto"/>
        <w:right w:val="none" w:sz="0" w:space="0" w:color="auto"/>
      </w:divBdr>
    </w:div>
    <w:div w:id="1300384949">
      <w:marLeft w:val="640"/>
      <w:marRight w:val="0"/>
      <w:marTop w:val="0"/>
      <w:marBottom w:val="0"/>
      <w:divBdr>
        <w:top w:val="none" w:sz="0" w:space="0" w:color="auto"/>
        <w:left w:val="none" w:sz="0" w:space="0" w:color="auto"/>
        <w:bottom w:val="none" w:sz="0" w:space="0" w:color="auto"/>
        <w:right w:val="none" w:sz="0" w:space="0" w:color="auto"/>
      </w:divBdr>
    </w:div>
    <w:div w:id="1300497078">
      <w:marLeft w:val="640"/>
      <w:marRight w:val="0"/>
      <w:marTop w:val="0"/>
      <w:marBottom w:val="0"/>
      <w:divBdr>
        <w:top w:val="none" w:sz="0" w:space="0" w:color="auto"/>
        <w:left w:val="none" w:sz="0" w:space="0" w:color="auto"/>
        <w:bottom w:val="none" w:sz="0" w:space="0" w:color="auto"/>
        <w:right w:val="none" w:sz="0" w:space="0" w:color="auto"/>
      </w:divBdr>
    </w:div>
    <w:div w:id="1300720486">
      <w:marLeft w:val="640"/>
      <w:marRight w:val="0"/>
      <w:marTop w:val="0"/>
      <w:marBottom w:val="0"/>
      <w:divBdr>
        <w:top w:val="none" w:sz="0" w:space="0" w:color="auto"/>
        <w:left w:val="none" w:sz="0" w:space="0" w:color="auto"/>
        <w:bottom w:val="none" w:sz="0" w:space="0" w:color="auto"/>
        <w:right w:val="none" w:sz="0" w:space="0" w:color="auto"/>
      </w:divBdr>
    </w:div>
    <w:div w:id="1301307007">
      <w:marLeft w:val="640"/>
      <w:marRight w:val="0"/>
      <w:marTop w:val="0"/>
      <w:marBottom w:val="0"/>
      <w:divBdr>
        <w:top w:val="none" w:sz="0" w:space="0" w:color="auto"/>
        <w:left w:val="none" w:sz="0" w:space="0" w:color="auto"/>
        <w:bottom w:val="none" w:sz="0" w:space="0" w:color="auto"/>
        <w:right w:val="none" w:sz="0" w:space="0" w:color="auto"/>
      </w:divBdr>
    </w:div>
    <w:div w:id="1302227331">
      <w:marLeft w:val="640"/>
      <w:marRight w:val="0"/>
      <w:marTop w:val="0"/>
      <w:marBottom w:val="0"/>
      <w:divBdr>
        <w:top w:val="none" w:sz="0" w:space="0" w:color="auto"/>
        <w:left w:val="none" w:sz="0" w:space="0" w:color="auto"/>
        <w:bottom w:val="none" w:sz="0" w:space="0" w:color="auto"/>
        <w:right w:val="none" w:sz="0" w:space="0" w:color="auto"/>
      </w:divBdr>
    </w:div>
    <w:div w:id="1302271816">
      <w:marLeft w:val="640"/>
      <w:marRight w:val="0"/>
      <w:marTop w:val="0"/>
      <w:marBottom w:val="0"/>
      <w:divBdr>
        <w:top w:val="none" w:sz="0" w:space="0" w:color="auto"/>
        <w:left w:val="none" w:sz="0" w:space="0" w:color="auto"/>
        <w:bottom w:val="none" w:sz="0" w:space="0" w:color="auto"/>
        <w:right w:val="none" w:sz="0" w:space="0" w:color="auto"/>
      </w:divBdr>
    </w:div>
    <w:div w:id="1302686210">
      <w:marLeft w:val="640"/>
      <w:marRight w:val="0"/>
      <w:marTop w:val="0"/>
      <w:marBottom w:val="0"/>
      <w:divBdr>
        <w:top w:val="none" w:sz="0" w:space="0" w:color="auto"/>
        <w:left w:val="none" w:sz="0" w:space="0" w:color="auto"/>
        <w:bottom w:val="none" w:sz="0" w:space="0" w:color="auto"/>
        <w:right w:val="none" w:sz="0" w:space="0" w:color="auto"/>
      </w:divBdr>
    </w:div>
    <w:div w:id="1303196059">
      <w:marLeft w:val="640"/>
      <w:marRight w:val="0"/>
      <w:marTop w:val="0"/>
      <w:marBottom w:val="0"/>
      <w:divBdr>
        <w:top w:val="none" w:sz="0" w:space="0" w:color="auto"/>
        <w:left w:val="none" w:sz="0" w:space="0" w:color="auto"/>
        <w:bottom w:val="none" w:sz="0" w:space="0" w:color="auto"/>
        <w:right w:val="none" w:sz="0" w:space="0" w:color="auto"/>
      </w:divBdr>
    </w:div>
    <w:div w:id="1303273709">
      <w:marLeft w:val="640"/>
      <w:marRight w:val="0"/>
      <w:marTop w:val="0"/>
      <w:marBottom w:val="0"/>
      <w:divBdr>
        <w:top w:val="none" w:sz="0" w:space="0" w:color="auto"/>
        <w:left w:val="none" w:sz="0" w:space="0" w:color="auto"/>
        <w:bottom w:val="none" w:sz="0" w:space="0" w:color="auto"/>
        <w:right w:val="none" w:sz="0" w:space="0" w:color="auto"/>
      </w:divBdr>
    </w:div>
    <w:div w:id="1303458606">
      <w:marLeft w:val="640"/>
      <w:marRight w:val="0"/>
      <w:marTop w:val="0"/>
      <w:marBottom w:val="0"/>
      <w:divBdr>
        <w:top w:val="none" w:sz="0" w:space="0" w:color="auto"/>
        <w:left w:val="none" w:sz="0" w:space="0" w:color="auto"/>
        <w:bottom w:val="none" w:sz="0" w:space="0" w:color="auto"/>
        <w:right w:val="none" w:sz="0" w:space="0" w:color="auto"/>
      </w:divBdr>
    </w:div>
    <w:div w:id="1303776489">
      <w:marLeft w:val="640"/>
      <w:marRight w:val="0"/>
      <w:marTop w:val="0"/>
      <w:marBottom w:val="0"/>
      <w:divBdr>
        <w:top w:val="none" w:sz="0" w:space="0" w:color="auto"/>
        <w:left w:val="none" w:sz="0" w:space="0" w:color="auto"/>
        <w:bottom w:val="none" w:sz="0" w:space="0" w:color="auto"/>
        <w:right w:val="none" w:sz="0" w:space="0" w:color="auto"/>
      </w:divBdr>
    </w:div>
    <w:div w:id="1304117217">
      <w:marLeft w:val="640"/>
      <w:marRight w:val="0"/>
      <w:marTop w:val="0"/>
      <w:marBottom w:val="0"/>
      <w:divBdr>
        <w:top w:val="none" w:sz="0" w:space="0" w:color="auto"/>
        <w:left w:val="none" w:sz="0" w:space="0" w:color="auto"/>
        <w:bottom w:val="none" w:sz="0" w:space="0" w:color="auto"/>
        <w:right w:val="none" w:sz="0" w:space="0" w:color="auto"/>
      </w:divBdr>
    </w:div>
    <w:div w:id="1304963790">
      <w:marLeft w:val="640"/>
      <w:marRight w:val="0"/>
      <w:marTop w:val="0"/>
      <w:marBottom w:val="0"/>
      <w:divBdr>
        <w:top w:val="none" w:sz="0" w:space="0" w:color="auto"/>
        <w:left w:val="none" w:sz="0" w:space="0" w:color="auto"/>
        <w:bottom w:val="none" w:sz="0" w:space="0" w:color="auto"/>
        <w:right w:val="none" w:sz="0" w:space="0" w:color="auto"/>
      </w:divBdr>
    </w:div>
    <w:div w:id="1305619305">
      <w:marLeft w:val="640"/>
      <w:marRight w:val="0"/>
      <w:marTop w:val="0"/>
      <w:marBottom w:val="0"/>
      <w:divBdr>
        <w:top w:val="none" w:sz="0" w:space="0" w:color="auto"/>
        <w:left w:val="none" w:sz="0" w:space="0" w:color="auto"/>
        <w:bottom w:val="none" w:sz="0" w:space="0" w:color="auto"/>
        <w:right w:val="none" w:sz="0" w:space="0" w:color="auto"/>
      </w:divBdr>
    </w:div>
    <w:div w:id="1305624151">
      <w:marLeft w:val="640"/>
      <w:marRight w:val="0"/>
      <w:marTop w:val="0"/>
      <w:marBottom w:val="0"/>
      <w:divBdr>
        <w:top w:val="none" w:sz="0" w:space="0" w:color="auto"/>
        <w:left w:val="none" w:sz="0" w:space="0" w:color="auto"/>
        <w:bottom w:val="none" w:sz="0" w:space="0" w:color="auto"/>
        <w:right w:val="none" w:sz="0" w:space="0" w:color="auto"/>
      </w:divBdr>
    </w:div>
    <w:div w:id="1306081996">
      <w:marLeft w:val="640"/>
      <w:marRight w:val="0"/>
      <w:marTop w:val="0"/>
      <w:marBottom w:val="0"/>
      <w:divBdr>
        <w:top w:val="none" w:sz="0" w:space="0" w:color="auto"/>
        <w:left w:val="none" w:sz="0" w:space="0" w:color="auto"/>
        <w:bottom w:val="none" w:sz="0" w:space="0" w:color="auto"/>
        <w:right w:val="none" w:sz="0" w:space="0" w:color="auto"/>
      </w:divBdr>
    </w:div>
    <w:div w:id="1306468787">
      <w:marLeft w:val="640"/>
      <w:marRight w:val="0"/>
      <w:marTop w:val="0"/>
      <w:marBottom w:val="0"/>
      <w:divBdr>
        <w:top w:val="none" w:sz="0" w:space="0" w:color="auto"/>
        <w:left w:val="none" w:sz="0" w:space="0" w:color="auto"/>
        <w:bottom w:val="none" w:sz="0" w:space="0" w:color="auto"/>
        <w:right w:val="none" w:sz="0" w:space="0" w:color="auto"/>
      </w:divBdr>
    </w:div>
    <w:div w:id="1306816103">
      <w:marLeft w:val="640"/>
      <w:marRight w:val="0"/>
      <w:marTop w:val="0"/>
      <w:marBottom w:val="0"/>
      <w:divBdr>
        <w:top w:val="none" w:sz="0" w:space="0" w:color="auto"/>
        <w:left w:val="none" w:sz="0" w:space="0" w:color="auto"/>
        <w:bottom w:val="none" w:sz="0" w:space="0" w:color="auto"/>
        <w:right w:val="none" w:sz="0" w:space="0" w:color="auto"/>
      </w:divBdr>
    </w:div>
    <w:div w:id="1307012038">
      <w:marLeft w:val="640"/>
      <w:marRight w:val="0"/>
      <w:marTop w:val="0"/>
      <w:marBottom w:val="0"/>
      <w:divBdr>
        <w:top w:val="none" w:sz="0" w:space="0" w:color="auto"/>
        <w:left w:val="none" w:sz="0" w:space="0" w:color="auto"/>
        <w:bottom w:val="none" w:sz="0" w:space="0" w:color="auto"/>
        <w:right w:val="none" w:sz="0" w:space="0" w:color="auto"/>
      </w:divBdr>
    </w:div>
    <w:div w:id="1307318878">
      <w:marLeft w:val="640"/>
      <w:marRight w:val="0"/>
      <w:marTop w:val="0"/>
      <w:marBottom w:val="0"/>
      <w:divBdr>
        <w:top w:val="none" w:sz="0" w:space="0" w:color="auto"/>
        <w:left w:val="none" w:sz="0" w:space="0" w:color="auto"/>
        <w:bottom w:val="none" w:sz="0" w:space="0" w:color="auto"/>
        <w:right w:val="none" w:sz="0" w:space="0" w:color="auto"/>
      </w:divBdr>
    </w:div>
    <w:div w:id="1307323293">
      <w:marLeft w:val="640"/>
      <w:marRight w:val="0"/>
      <w:marTop w:val="0"/>
      <w:marBottom w:val="0"/>
      <w:divBdr>
        <w:top w:val="none" w:sz="0" w:space="0" w:color="auto"/>
        <w:left w:val="none" w:sz="0" w:space="0" w:color="auto"/>
        <w:bottom w:val="none" w:sz="0" w:space="0" w:color="auto"/>
        <w:right w:val="none" w:sz="0" w:space="0" w:color="auto"/>
      </w:divBdr>
    </w:div>
    <w:div w:id="1307978846">
      <w:marLeft w:val="640"/>
      <w:marRight w:val="0"/>
      <w:marTop w:val="0"/>
      <w:marBottom w:val="0"/>
      <w:divBdr>
        <w:top w:val="none" w:sz="0" w:space="0" w:color="auto"/>
        <w:left w:val="none" w:sz="0" w:space="0" w:color="auto"/>
        <w:bottom w:val="none" w:sz="0" w:space="0" w:color="auto"/>
        <w:right w:val="none" w:sz="0" w:space="0" w:color="auto"/>
      </w:divBdr>
    </w:div>
    <w:div w:id="1308047979">
      <w:marLeft w:val="640"/>
      <w:marRight w:val="0"/>
      <w:marTop w:val="0"/>
      <w:marBottom w:val="0"/>
      <w:divBdr>
        <w:top w:val="none" w:sz="0" w:space="0" w:color="auto"/>
        <w:left w:val="none" w:sz="0" w:space="0" w:color="auto"/>
        <w:bottom w:val="none" w:sz="0" w:space="0" w:color="auto"/>
        <w:right w:val="none" w:sz="0" w:space="0" w:color="auto"/>
      </w:divBdr>
    </w:div>
    <w:div w:id="1308437134">
      <w:marLeft w:val="640"/>
      <w:marRight w:val="0"/>
      <w:marTop w:val="0"/>
      <w:marBottom w:val="0"/>
      <w:divBdr>
        <w:top w:val="none" w:sz="0" w:space="0" w:color="auto"/>
        <w:left w:val="none" w:sz="0" w:space="0" w:color="auto"/>
        <w:bottom w:val="none" w:sz="0" w:space="0" w:color="auto"/>
        <w:right w:val="none" w:sz="0" w:space="0" w:color="auto"/>
      </w:divBdr>
    </w:div>
    <w:div w:id="1308589756">
      <w:marLeft w:val="640"/>
      <w:marRight w:val="0"/>
      <w:marTop w:val="0"/>
      <w:marBottom w:val="0"/>
      <w:divBdr>
        <w:top w:val="none" w:sz="0" w:space="0" w:color="auto"/>
        <w:left w:val="none" w:sz="0" w:space="0" w:color="auto"/>
        <w:bottom w:val="none" w:sz="0" w:space="0" w:color="auto"/>
        <w:right w:val="none" w:sz="0" w:space="0" w:color="auto"/>
      </w:divBdr>
    </w:div>
    <w:div w:id="1308629812">
      <w:marLeft w:val="640"/>
      <w:marRight w:val="0"/>
      <w:marTop w:val="0"/>
      <w:marBottom w:val="0"/>
      <w:divBdr>
        <w:top w:val="none" w:sz="0" w:space="0" w:color="auto"/>
        <w:left w:val="none" w:sz="0" w:space="0" w:color="auto"/>
        <w:bottom w:val="none" w:sz="0" w:space="0" w:color="auto"/>
        <w:right w:val="none" w:sz="0" w:space="0" w:color="auto"/>
      </w:divBdr>
    </w:div>
    <w:div w:id="1309046717">
      <w:marLeft w:val="640"/>
      <w:marRight w:val="0"/>
      <w:marTop w:val="0"/>
      <w:marBottom w:val="0"/>
      <w:divBdr>
        <w:top w:val="none" w:sz="0" w:space="0" w:color="auto"/>
        <w:left w:val="none" w:sz="0" w:space="0" w:color="auto"/>
        <w:bottom w:val="none" w:sz="0" w:space="0" w:color="auto"/>
        <w:right w:val="none" w:sz="0" w:space="0" w:color="auto"/>
      </w:divBdr>
    </w:div>
    <w:div w:id="1309475833">
      <w:marLeft w:val="640"/>
      <w:marRight w:val="0"/>
      <w:marTop w:val="0"/>
      <w:marBottom w:val="0"/>
      <w:divBdr>
        <w:top w:val="none" w:sz="0" w:space="0" w:color="auto"/>
        <w:left w:val="none" w:sz="0" w:space="0" w:color="auto"/>
        <w:bottom w:val="none" w:sz="0" w:space="0" w:color="auto"/>
        <w:right w:val="none" w:sz="0" w:space="0" w:color="auto"/>
      </w:divBdr>
    </w:div>
    <w:div w:id="1310204736">
      <w:marLeft w:val="640"/>
      <w:marRight w:val="0"/>
      <w:marTop w:val="0"/>
      <w:marBottom w:val="0"/>
      <w:divBdr>
        <w:top w:val="none" w:sz="0" w:space="0" w:color="auto"/>
        <w:left w:val="none" w:sz="0" w:space="0" w:color="auto"/>
        <w:bottom w:val="none" w:sz="0" w:space="0" w:color="auto"/>
        <w:right w:val="none" w:sz="0" w:space="0" w:color="auto"/>
      </w:divBdr>
    </w:div>
    <w:div w:id="1310407058">
      <w:marLeft w:val="640"/>
      <w:marRight w:val="0"/>
      <w:marTop w:val="0"/>
      <w:marBottom w:val="0"/>
      <w:divBdr>
        <w:top w:val="none" w:sz="0" w:space="0" w:color="auto"/>
        <w:left w:val="none" w:sz="0" w:space="0" w:color="auto"/>
        <w:bottom w:val="none" w:sz="0" w:space="0" w:color="auto"/>
        <w:right w:val="none" w:sz="0" w:space="0" w:color="auto"/>
      </w:divBdr>
    </w:div>
    <w:div w:id="1311861646">
      <w:marLeft w:val="640"/>
      <w:marRight w:val="0"/>
      <w:marTop w:val="0"/>
      <w:marBottom w:val="0"/>
      <w:divBdr>
        <w:top w:val="none" w:sz="0" w:space="0" w:color="auto"/>
        <w:left w:val="none" w:sz="0" w:space="0" w:color="auto"/>
        <w:bottom w:val="none" w:sz="0" w:space="0" w:color="auto"/>
        <w:right w:val="none" w:sz="0" w:space="0" w:color="auto"/>
      </w:divBdr>
    </w:div>
    <w:div w:id="1311979954">
      <w:marLeft w:val="640"/>
      <w:marRight w:val="0"/>
      <w:marTop w:val="0"/>
      <w:marBottom w:val="0"/>
      <w:divBdr>
        <w:top w:val="none" w:sz="0" w:space="0" w:color="auto"/>
        <w:left w:val="none" w:sz="0" w:space="0" w:color="auto"/>
        <w:bottom w:val="none" w:sz="0" w:space="0" w:color="auto"/>
        <w:right w:val="none" w:sz="0" w:space="0" w:color="auto"/>
      </w:divBdr>
    </w:div>
    <w:div w:id="1313635082">
      <w:marLeft w:val="640"/>
      <w:marRight w:val="0"/>
      <w:marTop w:val="0"/>
      <w:marBottom w:val="0"/>
      <w:divBdr>
        <w:top w:val="none" w:sz="0" w:space="0" w:color="auto"/>
        <w:left w:val="none" w:sz="0" w:space="0" w:color="auto"/>
        <w:bottom w:val="none" w:sz="0" w:space="0" w:color="auto"/>
        <w:right w:val="none" w:sz="0" w:space="0" w:color="auto"/>
      </w:divBdr>
    </w:div>
    <w:div w:id="1313683136">
      <w:marLeft w:val="640"/>
      <w:marRight w:val="0"/>
      <w:marTop w:val="0"/>
      <w:marBottom w:val="0"/>
      <w:divBdr>
        <w:top w:val="none" w:sz="0" w:space="0" w:color="auto"/>
        <w:left w:val="none" w:sz="0" w:space="0" w:color="auto"/>
        <w:bottom w:val="none" w:sz="0" w:space="0" w:color="auto"/>
        <w:right w:val="none" w:sz="0" w:space="0" w:color="auto"/>
      </w:divBdr>
    </w:div>
    <w:div w:id="1313871013">
      <w:marLeft w:val="640"/>
      <w:marRight w:val="0"/>
      <w:marTop w:val="0"/>
      <w:marBottom w:val="0"/>
      <w:divBdr>
        <w:top w:val="none" w:sz="0" w:space="0" w:color="auto"/>
        <w:left w:val="none" w:sz="0" w:space="0" w:color="auto"/>
        <w:bottom w:val="none" w:sz="0" w:space="0" w:color="auto"/>
        <w:right w:val="none" w:sz="0" w:space="0" w:color="auto"/>
      </w:divBdr>
    </w:div>
    <w:div w:id="1313945094">
      <w:marLeft w:val="640"/>
      <w:marRight w:val="0"/>
      <w:marTop w:val="0"/>
      <w:marBottom w:val="0"/>
      <w:divBdr>
        <w:top w:val="none" w:sz="0" w:space="0" w:color="auto"/>
        <w:left w:val="none" w:sz="0" w:space="0" w:color="auto"/>
        <w:bottom w:val="none" w:sz="0" w:space="0" w:color="auto"/>
        <w:right w:val="none" w:sz="0" w:space="0" w:color="auto"/>
      </w:divBdr>
    </w:div>
    <w:div w:id="1314455674">
      <w:marLeft w:val="640"/>
      <w:marRight w:val="0"/>
      <w:marTop w:val="0"/>
      <w:marBottom w:val="0"/>
      <w:divBdr>
        <w:top w:val="none" w:sz="0" w:space="0" w:color="auto"/>
        <w:left w:val="none" w:sz="0" w:space="0" w:color="auto"/>
        <w:bottom w:val="none" w:sz="0" w:space="0" w:color="auto"/>
        <w:right w:val="none" w:sz="0" w:space="0" w:color="auto"/>
      </w:divBdr>
    </w:div>
    <w:div w:id="1314524805">
      <w:marLeft w:val="640"/>
      <w:marRight w:val="0"/>
      <w:marTop w:val="0"/>
      <w:marBottom w:val="0"/>
      <w:divBdr>
        <w:top w:val="none" w:sz="0" w:space="0" w:color="auto"/>
        <w:left w:val="none" w:sz="0" w:space="0" w:color="auto"/>
        <w:bottom w:val="none" w:sz="0" w:space="0" w:color="auto"/>
        <w:right w:val="none" w:sz="0" w:space="0" w:color="auto"/>
      </w:divBdr>
    </w:div>
    <w:div w:id="1314532056">
      <w:marLeft w:val="640"/>
      <w:marRight w:val="0"/>
      <w:marTop w:val="0"/>
      <w:marBottom w:val="0"/>
      <w:divBdr>
        <w:top w:val="none" w:sz="0" w:space="0" w:color="auto"/>
        <w:left w:val="none" w:sz="0" w:space="0" w:color="auto"/>
        <w:bottom w:val="none" w:sz="0" w:space="0" w:color="auto"/>
        <w:right w:val="none" w:sz="0" w:space="0" w:color="auto"/>
      </w:divBdr>
    </w:div>
    <w:div w:id="1314673707">
      <w:marLeft w:val="640"/>
      <w:marRight w:val="0"/>
      <w:marTop w:val="0"/>
      <w:marBottom w:val="0"/>
      <w:divBdr>
        <w:top w:val="none" w:sz="0" w:space="0" w:color="auto"/>
        <w:left w:val="none" w:sz="0" w:space="0" w:color="auto"/>
        <w:bottom w:val="none" w:sz="0" w:space="0" w:color="auto"/>
        <w:right w:val="none" w:sz="0" w:space="0" w:color="auto"/>
      </w:divBdr>
    </w:div>
    <w:div w:id="1315328416">
      <w:marLeft w:val="640"/>
      <w:marRight w:val="0"/>
      <w:marTop w:val="0"/>
      <w:marBottom w:val="0"/>
      <w:divBdr>
        <w:top w:val="none" w:sz="0" w:space="0" w:color="auto"/>
        <w:left w:val="none" w:sz="0" w:space="0" w:color="auto"/>
        <w:bottom w:val="none" w:sz="0" w:space="0" w:color="auto"/>
        <w:right w:val="none" w:sz="0" w:space="0" w:color="auto"/>
      </w:divBdr>
    </w:div>
    <w:div w:id="1316178366">
      <w:marLeft w:val="640"/>
      <w:marRight w:val="0"/>
      <w:marTop w:val="0"/>
      <w:marBottom w:val="0"/>
      <w:divBdr>
        <w:top w:val="none" w:sz="0" w:space="0" w:color="auto"/>
        <w:left w:val="none" w:sz="0" w:space="0" w:color="auto"/>
        <w:bottom w:val="none" w:sz="0" w:space="0" w:color="auto"/>
        <w:right w:val="none" w:sz="0" w:space="0" w:color="auto"/>
      </w:divBdr>
    </w:div>
    <w:div w:id="1316839979">
      <w:marLeft w:val="640"/>
      <w:marRight w:val="0"/>
      <w:marTop w:val="0"/>
      <w:marBottom w:val="0"/>
      <w:divBdr>
        <w:top w:val="none" w:sz="0" w:space="0" w:color="auto"/>
        <w:left w:val="none" w:sz="0" w:space="0" w:color="auto"/>
        <w:bottom w:val="none" w:sz="0" w:space="0" w:color="auto"/>
        <w:right w:val="none" w:sz="0" w:space="0" w:color="auto"/>
      </w:divBdr>
    </w:div>
    <w:div w:id="1317303215">
      <w:marLeft w:val="640"/>
      <w:marRight w:val="0"/>
      <w:marTop w:val="0"/>
      <w:marBottom w:val="0"/>
      <w:divBdr>
        <w:top w:val="none" w:sz="0" w:space="0" w:color="auto"/>
        <w:left w:val="none" w:sz="0" w:space="0" w:color="auto"/>
        <w:bottom w:val="none" w:sz="0" w:space="0" w:color="auto"/>
        <w:right w:val="none" w:sz="0" w:space="0" w:color="auto"/>
      </w:divBdr>
    </w:div>
    <w:div w:id="1317759316">
      <w:marLeft w:val="640"/>
      <w:marRight w:val="0"/>
      <w:marTop w:val="0"/>
      <w:marBottom w:val="0"/>
      <w:divBdr>
        <w:top w:val="none" w:sz="0" w:space="0" w:color="auto"/>
        <w:left w:val="none" w:sz="0" w:space="0" w:color="auto"/>
        <w:bottom w:val="none" w:sz="0" w:space="0" w:color="auto"/>
        <w:right w:val="none" w:sz="0" w:space="0" w:color="auto"/>
      </w:divBdr>
    </w:div>
    <w:div w:id="1317761165">
      <w:marLeft w:val="640"/>
      <w:marRight w:val="0"/>
      <w:marTop w:val="0"/>
      <w:marBottom w:val="0"/>
      <w:divBdr>
        <w:top w:val="none" w:sz="0" w:space="0" w:color="auto"/>
        <w:left w:val="none" w:sz="0" w:space="0" w:color="auto"/>
        <w:bottom w:val="none" w:sz="0" w:space="0" w:color="auto"/>
        <w:right w:val="none" w:sz="0" w:space="0" w:color="auto"/>
      </w:divBdr>
    </w:div>
    <w:div w:id="1319453839">
      <w:marLeft w:val="640"/>
      <w:marRight w:val="0"/>
      <w:marTop w:val="0"/>
      <w:marBottom w:val="0"/>
      <w:divBdr>
        <w:top w:val="none" w:sz="0" w:space="0" w:color="auto"/>
        <w:left w:val="none" w:sz="0" w:space="0" w:color="auto"/>
        <w:bottom w:val="none" w:sz="0" w:space="0" w:color="auto"/>
        <w:right w:val="none" w:sz="0" w:space="0" w:color="auto"/>
      </w:divBdr>
    </w:div>
    <w:div w:id="1319501976">
      <w:marLeft w:val="640"/>
      <w:marRight w:val="0"/>
      <w:marTop w:val="0"/>
      <w:marBottom w:val="0"/>
      <w:divBdr>
        <w:top w:val="none" w:sz="0" w:space="0" w:color="auto"/>
        <w:left w:val="none" w:sz="0" w:space="0" w:color="auto"/>
        <w:bottom w:val="none" w:sz="0" w:space="0" w:color="auto"/>
        <w:right w:val="none" w:sz="0" w:space="0" w:color="auto"/>
      </w:divBdr>
    </w:div>
    <w:div w:id="1319964480">
      <w:marLeft w:val="640"/>
      <w:marRight w:val="0"/>
      <w:marTop w:val="0"/>
      <w:marBottom w:val="0"/>
      <w:divBdr>
        <w:top w:val="none" w:sz="0" w:space="0" w:color="auto"/>
        <w:left w:val="none" w:sz="0" w:space="0" w:color="auto"/>
        <w:bottom w:val="none" w:sz="0" w:space="0" w:color="auto"/>
        <w:right w:val="none" w:sz="0" w:space="0" w:color="auto"/>
      </w:divBdr>
    </w:div>
    <w:div w:id="1320114743">
      <w:marLeft w:val="640"/>
      <w:marRight w:val="0"/>
      <w:marTop w:val="0"/>
      <w:marBottom w:val="0"/>
      <w:divBdr>
        <w:top w:val="none" w:sz="0" w:space="0" w:color="auto"/>
        <w:left w:val="none" w:sz="0" w:space="0" w:color="auto"/>
        <w:bottom w:val="none" w:sz="0" w:space="0" w:color="auto"/>
        <w:right w:val="none" w:sz="0" w:space="0" w:color="auto"/>
      </w:divBdr>
    </w:div>
    <w:div w:id="1320621339">
      <w:marLeft w:val="640"/>
      <w:marRight w:val="0"/>
      <w:marTop w:val="0"/>
      <w:marBottom w:val="0"/>
      <w:divBdr>
        <w:top w:val="none" w:sz="0" w:space="0" w:color="auto"/>
        <w:left w:val="none" w:sz="0" w:space="0" w:color="auto"/>
        <w:bottom w:val="none" w:sz="0" w:space="0" w:color="auto"/>
        <w:right w:val="none" w:sz="0" w:space="0" w:color="auto"/>
      </w:divBdr>
    </w:div>
    <w:div w:id="1321544108">
      <w:marLeft w:val="640"/>
      <w:marRight w:val="0"/>
      <w:marTop w:val="0"/>
      <w:marBottom w:val="0"/>
      <w:divBdr>
        <w:top w:val="none" w:sz="0" w:space="0" w:color="auto"/>
        <w:left w:val="none" w:sz="0" w:space="0" w:color="auto"/>
        <w:bottom w:val="none" w:sz="0" w:space="0" w:color="auto"/>
        <w:right w:val="none" w:sz="0" w:space="0" w:color="auto"/>
      </w:divBdr>
    </w:div>
    <w:div w:id="1322192918">
      <w:marLeft w:val="640"/>
      <w:marRight w:val="0"/>
      <w:marTop w:val="0"/>
      <w:marBottom w:val="0"/>
      <w:divBdr>
        <w:top w:val="none" w:sz="0" w:space="0" w:color="auto"/>
        <w:left w:val="none" w:sz="0" w:space="0" w:color="auto"/>
        <w:bottom w:val="none" w:sz="0" w:space="0" w:color="auto"/>
        <w:right w:val="none" w:sz="0" w:space="0" w:color="auto"/>
      </w:divBdr>
    </w:div>
    <w:div w:id="1322854715">
      <w:marLeft w:val="640"/>
      <w:marRight w:val="0"/>
      <w:marTop w:val="0"/>
      <w:marBottom w:val="0"/>
      <w:divBdr>
        <w:top w:val="none" w:sz="0" w:space="0" w:color="auto"/>
        <w:left w:val="none" w:sz="0" w:space="0" w:color="auto"/>
        <w:bottom w:val="none" w:sz="0" w:space="0" w:color="auto"/>
        <w:right w:val="none" w:sz="0" w:space="0" w:color="auto"/>
      </w:divBdr>
    </w:div>
    <w:div w:id="1323041763">
      <w:marLeft w:val="640"/>
      <w:marRight w:val="0"/>
      <w:marTop w:val="0"/>
      <w:marBottom w:val="0"/>
      <w:divBdr>
        <w:top w:val="none" w:sz="0" w:space="0" w:color="auto"/>
        <w:left w:val="none" w:sz="0" w:space="0" w:color="auto"/>
        <w:bottom w:val="none" w:sz="0" w:space="0" w:color="auto"/>
        <w:right w:val="none" w:sz="0" w:space="0" w:color="auto"/>
      </w:divBdr>
    </w:div>
    <w:div w:id="1323311068">
      <w:marLeft w:val="640"/>
      <w:marRight w:val="0"/>
      <w:marTop w:val="0"/>
      <w:marBottom w:val="0"/>
      <w:divBdr>
        <w:top w:val="none" w:sz="0" w:space="0" w:color="auto"/>
        <w:left w:val="none" w:sz="0" w:space="0" w:color="auto"/>
        <w:bottom w:val="none" w:sz="0" w:space="0" w:color="auto"/>
        <w:right w:val="none" w:sz="0" w:space="0" w:color="auto"/>
      </w:divBdr>
    </w:div>
    <w:div w:id="1323391577">
      <w:marLeft w:val="640"/>
      <w:marRight w:val="0"/>
      <w:marTop w:val="0"/>
      <w:marBottom w:val="0"/>
      <w:divBdr>
        <w:top w:val="none" w:sz="0" w:space="0" w:color="auto"/>
        <w:left w:val="none" w:sz="0" w:space="0" w:color="auto"/>
        <w:bottom w:val="none" w:sz="0" w:space="0" w:color="auto"/>
        <w:right w:val="none" w:sz="0" w:space="0" w:color="auto"/>
      </w:divBdr>
    </w:div>
    <w:div w:id="1323779905">
      <w:marLeft w:val="640"/>
      <w:marRight w:val="0"/>
      <w:marTop w:val="0"/>
      <w:marBottom w:val="0"/>
      <w:divBdr>
        <w:top w:val="none" w:sz="0" w:space="0" w:color="auto"/>
        <w:left w:val="none" w:sz="0" w:space="0" w:color="auto"/>
        <w:bottom w:val="none" w:sz="0" w:space="0" w:color="auto"/>
        <w:right w:val="none" w:sz="0" w:space="0" w:color="auto"/>
      </w:divBdr>
    </w:div>
    <w:div w:id="1324622866">
      <w:marLeft w:val="640"/>
      <w:marRight w:val="0"/>
      <w:marTop w:val="0"/>
      <w:marBottom w:val="0"/>
      <w:divBdr>
        <w:top w:val="none" w:sz="0" w:space="0" w:color="auto"/>
        <w:left w:val="none" w:sz="0" w:space="0" w:color="auto"/>
        <w:bottom w:val="none" w:sz="0" w:space="0" w:color="auto"/>
        <w:right w:val="none" w:sz="0" w:space="0" w:color="auto"/>
      </w:divBdr>
    </w:div>
    <w:div w:id="1324627247">
      <w:marLeft w:val="640"/>
      <w:marRight w:val="0"/>
      <w:marTop w:val="0"/>
      <w:marBottom w:val="0"/>
      <w:divBdr>
        <w:top w:val="none" w:sz="0" w:space="0" w:color="auto"/>
        <w:left w:val="none" w:sz="0" w:space="0" w:color="auto"/>
        <w:bottom w:val="none" w:sz="0" w:space="0" w:color="auto"/>
        <w:right w:val="none" w:sz="0" w:space="0" w:color="auto"/>
      </w:divBdr>
    </w:div>
    <w:div w:id="1324889520">
      <w:marLeft w:val="640"/>
      <w:marRight w:val="0"/>
      <w:marTop w:val="0"/>
      <w:marBottom w:val="0"/>
      <w:divBdr>
        <w:top w:val="none" w:sz="0" w:space="0" w:color="auto"/>
        <w:left w:val="none" w:sz="0" w:space="0" w:color="auto"/>
        <w:bottom w:val="none" w:sz="0" w:space="0" w:color="auto"/>
        <w:right w:val="none" w:sz="0" w:space="0" w:color="auto"/>
      </w:divBdr>
    </w:div>
    <w:div w:id="1325082876">
      <w:marLeft w:val="640"/>
      <w:marRight w:val="0"/>
      <w:marTop w:val="0"/>
      <w:marBottom w:val="0"/>
      <w:divBdr>
        <w:top w:val="none" w:sz="0" w:space="0" w:color="auto"/>
        <w:left w:val="none" w:sz="0" w:space="0" w:color="auto"/>
        <w:bottom w:val="none" w:sz="0" w:space="0" w:color="auto"/>
        <w:right w:val="none" w:sz="0" w:space="0" w:color="auto"/>
      </w:divBdr>
    </w:div>
    <w:div w:id="1326978693">
      <w:marLeft w:val="640"/>
      <w:marRight w:val="0"/>
      <w:marTop w:val="0"/>
      <w:marBottom w:val="0"/>
      <w:divBdr>
        <w:top w:val="none" w:sz="0" w:space="0" w:color="auto"/>
        <w:left w:val="none" w:sz="0" w:space="0" w:color="auto"/>
        <w:bottom w:val="none" w:sz="0" w:space="0" w:color="auto"/>
        <w:right w:val="none" w:sz="0" w:space="0" w:color="auto"/>
      </w:divBdr>
    </w:div>
    <w:div w:id="1327245078">
      <w:marLeft w:val="640"/>
      <w:marRight w:val="0"/>
      <w:marTop w:val="0"/>
      <w:marBottom w:val="0"/>
      <w:divBdr>
        <w:top w:val="none" w:sz="0" w:space="0" w:color="auto"/>
        <w:left w:val="none" w:sz="0" w:space="0" w:color="auto"/>
        <w:bottom w:val="none" w:sz="0" w:space="0" w:color="auto"/>
        <w:right w:val="none" w:sz="0" w:space="0" w:color="auto"/>
      </w:divBdr>
    </w:div>
    <w:div w:id="1329095970">
      <w:marLeft w:val="640"/>
      <w:marRight w:val="0"/>
      <w:marTop w:val="0"/>
      <w:marBottom w:val="0"/>
      <w:divBdr>
        <w:top w:val="none" w:sz="0" w:space="0" w:color="auto"/>
        <w:left w:val="none" w:sz="0" w:space="0" w:color="auto"/>
        <w:bottom w:val="none" w:sz="0" w:space="0" w:color="auto"/>
        <w:right w:val="none" w:sz="0" w:space="0" w:color="auto"/>
      </w:divBdr>
    </w:div>
    <w:div w:id="1329675745">
      <w:marLeft w:val="640"/>
      <w:marRight w:val="0"/>
      <w:marTop w:val="0"/>
      <w:marBottom w:val="0"/>
      <w:divBdr>
        <w:top w:val="none" w:sz="0" w:space="0" w:color="auto"/>
        <w:left w:val="none" w:sz="0" w:space="0" w:color="auto"/>
        <w:bottom w:val="none" w:sz="0" w:space="0" w:color="auto"/>
        <w:right w:val="none" w:sz="0" w:space="0" w:color="auto"/>
      </w:divBdr>
    </w:div>
    <w:div w:id="1329864183">
      <w:marLeft w:val="640"/>
      <w:marRight w:val="0"/>
      <w:marTop w:val="0"/>
      <w:marBottom w:val="0"/>
      <w:divBdr>
        <w:top w:val="none" w:sz="0" w:space="0" w:color="auto"/>
        <w:left w:val="none" w:sz="0" w:space="0" w:color="auto"/>
        <w:bottom w:val="none" w:sz="0" w:space="0" w:color="auto"/>
        <w:right w:val="none" w:sz="0" w:space="0" w:color="auto"/>
      </w:divBdr>
    </w:div>
    <w:div w:id="1329865859">
      <w:marLeft w:val="640"/>
      <w:marRight w:val="0"/>
      <w:marTop w:val="0"/>
      <w:marBottom w:val="0"/>
      <w:divBdr>
        <w:top w:val="none" w:sz="0" w:space="0" w:color="auto"/>
        <w:left w:val="none" w:sz="0" w:space="0" w:color="auto"/>
        <w:bottom w:val="none" w:sz="0" w:space="0" w:color="auto"/>
        <w:right w:val="none" w:sz="0" w:space="0" w:color="auto"/>
      </w:divBdr>
    </w:div>
    <w:div w:id="1330131959">
      <w:marLeft w:val="640"/>
      <w:marRight w:val="0"/>
      <w:marTop w:val="0"/>
      <w:marBottom w:val="0"/>
      <w:divBdr>
        <w:top w:val="none" w:sz="0" w:space="0" w:color="auto"/>
        <w:left w:val="none" w:sz="0" w:space="0" w:color="auto"/>
        <w:bottom w:val="none" w:sz="0" w:space="0" w:color="auto"/>
        <w:right w:val="none" w:sz="0" w:space="0" w:color="auto"/>
      </w:divBdr>
    </w:div>
    <w:div w:id="1330330085">
      <w:marLeft w:val="640"/>
      <w:marRight w:val="0"/>
      <w:marTop w:val="0"/>
      <w:marBottom w:val="0"/>
      <w:divBdr>
        <w:top w:val="none" w:sz="0" w:space="0" w:color="auto"/>
        <w:left w:val="none" w:sz="0" w:space="0" w:color="auto"/>
        <w:bottom w:val="none" w:sz="0" w:space="0" w:color="auto"/>
        <w:right w:val="none" w:sz="0" w:space="0" w:color="auto"/>
      </w:divBdr>
    </w:div>
    <w:div w:id="1331375202">
      <w:marLeft w:val="640"/>
      <w:marRight w:val="0"/>
      <w:marTop w:val="0"/>
      <w:marBottom w:val="0"/>
      <w:divBdr>
        <w:top w:val="none" w:sz="0" w:space="0" w:color="auto"/>
        <w:left w:val="none" w:sz="0" w:space="0" w:color="auto"/>
        <w:bottom w:val="none" w:sz="0" w:space="0" w:color="auto"/>
        <w:right w:val="none" w:sz="0" w:space="0" w:color="auto"/>
      </w:divBdr>
    </w:div>
    <w:div w:id="1331711066">
      <w:marLeft w:val="640"/>
      <w:marRight w:val="0"/>
      <w:marTop w:val="0"/>
      <w:marBottom w:val="0"/>
      <w:divBdr>
        <w:top w:val="none" w:sz="0" w:space="0" w:color="auto"/>
        <w:left w:val="none" w:sz="0" w:space="0" w:color="auto"/>
        <w:bottom w:val="none" w:sz="0" w:space="0" w:color="auto"/>
        <w:right w:val="none" w:sz="0" w:space="0" w:color="auto"/>
      </w:divBdr>
    </w:div>
    <w:div w:id="1331785528">
      <w:marLeft w:val="640"/>
      <w:marRight w:val="0"/>
      <w:marTop w:val="0"/>
      <w:marBottom w:val="0"/>
      <w:divBdr>
        <w:top w:val="none" w:sz="0" w:space="0" w:color="auto"/>
        <w:left w:val="none" w:sz="0" w:space="0" w:color="auto"/>
        <w:bottom w:val="none" w:sz="0" w:space="0" w:color="auto"/>
        <w:right w:val="none" w:sz="0" w:space="0" w:color="auto"/>
      </w:divBdr>
    </w:div>
    <w:div w:id="1332294064">
      <w:marLeft w:val="640"/>
      <w:marRight w:val="0"/>
      <w:marTop w:val="0"/>
      <w:marBottom w:val="0"/>
      <w:divBdr>
        <w:top w:val="none" w:sz="0" w:space="0" w:color="auto"/>
        <w:left w:val="none" w:sz="0" w:space="0" w:color="auto"/>
        <w:bottom w:val="none" w:sz="0" w:space="0" w:color="auto"/>
        <w:right w:val="none" w:sz="0" w:space="0" w:color="auto"/>
      </w:divBdr>
    </w:div>
    <w:div w:id="1332294828">
      <w:marLeft w:val="640"/>
      <w:marRight w:val="0"/>
      <w:marTop w:val="0"/>
      <w:marBottom w:val="0"/>
      <w:divBdr>
        <w:top w:val="none" w:sz="0" w:space="0" w:color="auto"/>
        <w:left w:val="none" w:sz="0" w:space="0" w:color="auto"/>
        <w:bottom w:val="none" w:sz="0" w:space="0" w:color="auto"/>
        <w:right w:val="none" w:sz="0" w:space="0" w:color="auto"/>
      </w:divBdr>
    </w:div>
    <w:div w:id="1333292070">
      <w:marLeft w:val="640"/>
      <w:marRight w:val="0"/>
      <w:marTop w:val="0"/>
      <w:marBottom w:val="0"/>
      <w:divBdr>
        <w:top w:val="none" w:sz="0" w:space="0" w:color="auto"/>
        <w:left w:val="none" w:sz="0" w:space="0" w:color="auto"/>
        <w:bottom w:val="none" w:sz="0" w:space="0" w:color="auto"/>
        <w:right w:val="none" w:sz="0" w:space="0" w:color="auto"/>
      </w:divBdr>
    </w:div>
    <w:div w:id="1334331476">
      <w:marLeft w:val="640"/>
      <w:marRight w:val="0"/>
      <w:marTop w:val="0"/>
      <w:marBottom w:val="0"/>
      <w:divBdr>
        <w:top w:val="none" w:sz="0" w:space="0" w:color="auto"/>
        <w:left w:val="none" w:sz="0" w:space="0" w:color="auto"/>
        <w:bottom w:val="none" w:sz="0" w:space="0" w:color="auto"/>
        <w:right w:val="none" w:sz="0" w:space="0" w:color="auto"/>
      </w:divBdr>
    </w:div>
    <w:div w:id="1334339692">
      <w:marLeft w:val="640"/>
      <w:marRight w:val="0"/>
      <w:marTop w:val="0"/>
      <w:marBottom w:val="0"/>
      <w:divBdr>
        <w:top w:val="none" w:sz="0" w:space="0" w:color="auto"/>
        <w:left w:val="none" w:sz="0" w:space="0" w:color="auto"/>
        <w:bottom w:val="none" w:sz="0" w:space="0" w:color="auto"/>
        <w:right w:val="none" w:sz="0" w:space="0" w:color="auto"/>
      </w:divBdr>
    </w:div>
    <w:div w:id="1334529585">
      <w:marLeft w:val="640"/>
      <w:marRight w:val="0"/>
      <w:marTop w:val="0"/>
      <w:marBottom w:val="0"/>
      <w:divBdr>
        <w:top w:val="none" w:sz="0" w:space="0" w:color="auto"/>
        <w:left w:val="none" w:sz="0" w:space="0" w:color="auto"/>
        <w:bottom w:val="none" w:sz="0" w:space="0" w:color="auto"/>
        <w:right w:val="none" w:sz="0" w:space="0" w:color="auto"/>
      </w:divBdr>
    </w:div>
    <w:div w:id="1335108722">
      <w:marLeft w:val="640"/>
      <w:marRight w:val="0"/>
      <w:marTop w:val="0"/>
      <w:marBottom w:val="0"/>
      <w:divBdr>
        <w:top w:val="none" w:sz="0" w:space="0" w:color="auto"/>
        <w:left w:val="none" w:sz="0" w:space="0" w:color="auto"/>
        <w:bottom w:val="none" w:sz="0" w:space="0" w:color="auto"/>
        <w:right w:val="none" w:sz="0" w:space="0" w:color="auto"/>
      </w:divBdr>
    </w:div>
    <w:div w:id="1335256395">
      <w:marLeft w:val="640"/>
      <w:marRight w:val="0"/>
      <w:marTop w:val="0"/>
      <w:marBottom w:val="0"/>
      <w:divBdr>
        <w:top w:val="none" w:sz="0" w:space="0" w:color="auto"/>
        <w:left w:val="none" w:sz="0" w:space="0" w:color="auto"/>
        <w:bottom w:val="none" w:sz="0" w:space="0" w:color="auto"/>
        <w:right w:val="none" w:sz="0" w:space="0" w:color="auto"/>
      </w:divBdr>
    </w:div>
    <w:div w:id="1335374634">
      <w:marLeft w:val="640"/>
      <w:marRight w:val="0"/>
      <w:marTop w:val="0"/>
      <w:marBottom w:val="0"/>
      <w:divBdr>
        <w:top w:val="none" w:sz="0" w:space="0" w:color="auto"/>
        <w:left w:val="none" w:sz="0" w:space="0" w:color="auto"/>
        <w:bottom w:val="none" w:sz="0" w:space="0" w:color="auto"/>
        <w:right w:val="none" w:sz="0" w:space="0" w:color="auto"/>
      </w:divBdr>
    </w:div>
    <w:div w:id="1335379386">
      <w:marLeft w:val="640"/>
      <w:marRight w:val="0"/>
      <w:marTop w:val="0"/>
      <w:marBottom w:val="0"/>
      <w:divBdr>
        <w:top w:val="none" w:sz="0" w:space="0" w:color="auto"/>
        <w:left w:val="none" w:sz="0" w:space="0" w:color="auto"/>
        <w:bottom w:val="none" w:sz="0" w:space="0" w:color="auto"/>
        <w:right w:val="none" w:sz="0" w:space="0" w:color="auto"/>
      </w:divBdr>
    </w:div>
    <w:div w:id="1335886481">
      <w:marLeft w:val="640"/>
      <w:marRight w:val="0"/>
      <w:marTop w:val="0"/>
      <w:marBottom w:val="0"/>
      <w:divBdr>
        <w:top w:val="none" w:sz="0" w:space="0" w:color="auto"/>
        <w:left w:val="none" w:sz="0" w:space="0" w:color="auto"/>
        <w:bottom w:val="none" w:sz="0" w:space="0" w:color="auto"/>
        <w:right w:val="none" w:sz="0" w:space="0" w:color="auto"/>
      </w:divBdr>
    </w:div>
    <w:div w:id="1335953252">
      <w:marLeft w:val="640"/>
      <w:marRight w:val="0"/>
      <w:marTop w:val="0"/>
      <w:marBottom w:val="0"/>
      <w:divBdr>
        <w:top w:val="none" w:sz="0" w:space="0" w:color="auto"/>
        <w:left w:val="none" w:sz="0" w:space="0" w:color="auto"/>
        <w:bottom w:val="none" w:sz="0" w:space="0" w:color="auto"/>
        <w:right w:val="none" w:sz="0" w:space="0" w:color="auto"/>
      </w:divBdr>
    </w:div>
    <w:div w:id="1335961245">
      <w:marLeft w:val="640"/>
      <w:marRight w:val="0"/>
      <w:marTop w:val="0"/>
      <w:marBottom w:val="0"/>
      <w:divBdr>
        <w:top w:val="none" w:sz="0" w:space="0" w:color="auto"/>
        <w:left w:val="none" w:sz="0" w:space="0" w:color="auto"/>
        <w:bottom w:val="none" w:sz="0" w:space="0" w:color="auto"/>
        <w:right w:val="none" w:sz="0" w:space="0" w:color="auto"/>
      </w:divBdr>
    </w:div>
    <w:div w:id="1336107546">
      <w:marLeft w:val="640"/>
      <w:marRight w:val="0"/>
      <w:marTop w:val="0"/>
      <w:marBottom w:val="0"/>
      <w:divBdr>
        <w:top w:val="none" w:sz="0" w:space="0" w:color="auto"/>
        <w:left w:val="none" w:sz="0" w:space="0" w:color="auto"/>
        <w:bottom w:val="none" w:sz="0" w:space="0" w:color="auto"/>
        <w:right w:val="none" w:sz="0" w:space="0" w:color="auto"/>
      </w:divBdr>
    </w:div>
    <w:div w:id="1337221846">
      <w:marLeft w:val="640"/>
      <w:marRight w:val="0"/>
      <w:marTop w:val="0"/>
      <w:marBottom w:val="0"/>
      <w:divBdr>
        <w:top w:val="none" w:sz="0" w:space="0" w:color="auto"/>
        <w:left w:val="none" w:sz="0" w:space="0" w:color="auto"/>
        <w:bottom w:val="none" w:sz="0" w:space="0" w:color="auto"/>
        <w:right w:val="none" w:sz="0" w:space="0" w:color="auto"/>
      </w:divBdr>
    </w:div>
    <w:div w:id="1337535456">
      <w:marLeft w:val="640"/>
      <w:marRight w:val="0"/>
      <w:marTop w:val="0"/>
      <w:marBottom w:val="0"/>
      <w:divBdr>
        <w:top w:val="none" w:sz="0" w:space="0" w:color="auto"/>
        <w:left w:val="none" w:sz="0" w:space="0" w:color="auto"/>
        <w:bottom w:val="none" w:sz="0" w:space="0" w:color="auto"/>
        <w:right w:val="none" w:sz="0" w:space="0" w:color="auto"/>
      </w:divBdr>
    </w:div>
    <w:div w:id="1338071523">
      <w:marLeft w:val="640"/>
      <w:marRight w:val="0"/>
      <w:marTop w:val="0"/>
      <w:marBottom w:val="0"/>
      <w:divBdr>
        <w:top w:val="none" w:sz="0" w:space="0" w:color="auto"/>
        <w:left w:val="none" w:sz="0" w:space="0" w:color="auto"/>
        <w:bottom w:val="none" w:sz="0" w:space="0" w:color="auto"/>
        <w:right w:val="none" w:sz="0" w:space="0" w:color="auto"/>
      </w:divBdr>
    </w:div>
    <w:div w:id="1338310949">
      <w:marLeft w:val="640"/>
      <w:marRight w:val="0"/>
      <w:marTop w:val="0"/>
      <w:marBottom w:val="0"/>
      <w:divBdr>
        <w:top w:val="none" w:sz="0" w:space="0" w:color="auto"/>
        <w:left w:val="none" w:sz="0" w:space="0" w:color="auto"/>
        <w:bottom w:val="none" w:sz="0" w:space="0" w:color="auto"/>
        <w:right w:val="none" w:sz="0" w:space="0" w:color="auto"/>
      </w:divBdr>
    </w:div>
    <w:div w:id="1338314952">
      <w:marLeft w:val="640"/>
      <w:marRight w:val="0"/>
      <w:marTop w:val="0"/>
      <w:marBottom w:val="0"/>
      <w:divBdr>
        <w:top w:val="none" w:sz="0" w:space="0" w:color="auto"/>
        <w:left w:val="none" w:sz="0" w:space="0" w:color="auto"/>
        <w:bottom w:val="none" w:sz="0" w:space="0" w:color="auto"/>
        <w:right w:val="none" w:sz="0" w:space="0" w:color="auto"/>
      </w:divBdr>
    </w:div>
    <w:div w:id="1339187997">
      <w:marLeft w:val="640"/>
      <w:marRight w:val="0"/>
      <w:marTop w:val="0"/>
      <w:marBottom w:val="0"/>
      <w:divBdr>
        <w:top w:val="none" w:sz="0" w:space="0" w:color="auto"/>
        <w:left w:val="none" w:sz="0" w:space="0" w:color="auto"/>
        <w:bottom w:val="none" w:sz="0" w:space="0" w:color="auto"/>
        <w:right w:val="none" w:sz="0" w:space="0" w:color="auto"/>
      </w:divBdr>
    </w:div>
    <w:div w:id="1339313469">
      <w:marLeft w:val="640"/>
      <w:marRight w:val="0"/>
      <w:marTop w:val="0"/>
      <w:marBottom w:val="0"/>
      <w:divBdr>
        <w:top w:val="none" w:sz="0" w:space="0" w:color="auto"/>
        <w:left w:val="none" w:sz="0" w:space="0" w:color="auto"/>
        <w:bottom w:val="none" w:sz="0" w:space="0" w:color="auto"/>
        <w:right w:val="none" w:sz="0" w:space="0" w:color="auto"/>
      </w:divBdr>
    </w:div>
    <w:div w:id="1339887553">
      <w:marLeft w:val="640"/>
      <w:marRight w:val="0"/>
      <w:marTop w:val="0"/>
      <w:marBottom w:val="0"/>
      <w:divBdr>
        <w:top w:val="none" w:sz="0" w:space="0" w:color="auto"/>
        <w:left w:val="none" w:sz="0" w:space="0" w:color="auto"/>
        <w:bottom w:val="none" w:sz="0" w:space="0" w:color="auto"/>
        <w:right w:val="none" w:sz="0" w:space="0" w:color="auto"/>
      </w:divBdr>
    </w:div>
    <w:div w:id="1339965115">
      <w:marLeft w:val="640"/>
      <w:marRight w:val="0"/>
      <w:marTop w:val="0"/>
      <w:marBottom w:val="0"/>
      <w:divBdr>
        <w:top w:val="none" w:sz="0" w:space="0" w:color="auto"/>
        <w:left w:val="none" w:sz="0" w:space="0" w:color="auto"/>
        <w:bottom w:val="none" w:sz="0" w:space="0" w:color="auto"/>
        <w:right w:val="none" w:sz="0" w:space="0" w:color="auto"/>
      </w:divBdr>
    </w:div>
    <w:div w:id="1341275712">
      <w:marLeft w:val="640"/>
      <w:marRight w:val="0"/>
      <w:marTop w:val="0"/>
      <w:marBottom w:val="0"/>
      <w:divBdr>
        <w:top w:val="none" w:sz="0" w:space="0" w:color="auto"/>
        <w:left w:val="none" w:sz="0" w:space="0" w:color="auto"/>
        <w:bottom w:val="none" w:sz="0" w:space="0" w:color="auto"/>
        <w:right w:val="none" w:sz="0" w:space="0" w:color="auto"/>
      </w:divBdr>
    </w:div>
    <w:div w:id="1341926221">
      <w:marLeft w:val="640"/>
      <w:marRight w:val="0"/>
      <w:marTop w:val="0"/>
      <w:marBottom w:val="0"/>
      <w:divBdr>
        <w:top w:val="none" w:sz="0" w:space="0" w:color="auto"/>
        <w:left w:val="none" w:sz="0" w:space="0" w:color="auto"/>
        <w:bottom w:val="none" w:sz="0" w:space="0" w:color="auto"/>
        <w:right w:val="none" w:sz="0" w:space="0" w:color="auto"/>
      </w:divBdr>
    </w:div>
    <w:div w:id="1342009327">
      <w:marLeft w:val="640"/>
      <w:marRight w:val="0"/>
      <w:marTop w:val="0"/>
      <w:marBottom w:val="0"/>
      <w:divBdr>
        <w:top w:val="none" w:sz="0" w:space="0" w:color="auto"/>
        <w:left w:val="none" w:sz="0" w:space="0" w:color="auto"/>
        <w:bottom w:val="none" w:sz="0" w:space="0" w:color="auto"/>
        <w:right w:val="none" w:sz="0" w:space="0" w:color="auto"/>
      </w:divBdr>
    </w:div>
    <w:div w:id="1342314994">
      <w:marLeft w:val="640"/>
      <w:marRight w:val="0"/>
      <w:marTop w:val="0"/>
      <w:marBottom w:val="0"/>
      <w:divBdr>
        <w:top w:val="none" w:sz="0" w:space="0" w:color="auto"/>
        <w:left w:val="none" w:sz="0" w:space="0" w:color="auto"/>
        <w:bottom w:val="none" w:sz="0" w:space="0" w:color="auto"/>
        <w:right w:val="none" w:sz="0" w:space="0" w:color="auto"/>
      </w:divBdr>
    </w:div>
    <w:div w:id="1342321532">
      <w:marLeft w:val="640"/>
      <w:marRight w:val="0"/>
      <w:marTop w:val="0"/>
      <w:marBottom w:val="0"/>
      <w:divBdr>
        <w:top w:val="none" w:sz="0" w:space="0" w:color="auto"/>
        <w:left w:val="none" w:sz="0" w:space="0" w:color="auto"/>
        <w:bottom w:val="none" w:sz="0" w:space="0" w:color="auto"/>
        <w:right w:val="none" w:sz="0" w:space="0" w:color="auto"/>
      </w:divBdr>
    </w:div>
    <w:div w:id="1342463837">
      <w:marLeft w:val="640"/>
      <w:marRight w:val="0"/>
      <w:marTop w:val="0"/>
      <w:marBottom w:val="0"/>
      <w:divBdr>
        <w:top w:val="none" w:sz="0" w:space="0" w:color="auto"/>
        <w:left w:val="none" w:sz="0" w:space="0" w:color="auto"/>
        <w:bottom w:val="none" w:sz="0" w:space="0" w:color="auto"/>
        <w:right w:val="none" w:sz="0" w:space="0" w:color="auto"/>
      </w:divBdr>
    </w:div>
    <w:div w:id="1342470555">
      <w:marLeft w:val="640"/>
      <w:marRight w:val="0"/>
      <w:marTop w:val="0"/>
      <w:marBottom w:val="0"/>
      <w:divBdr>
        <w:top w:val="none" w:sz="0" w:space="0" w:color="auto"/>
        <w:left w:val="none" w:sz="0" w:space="0" w:color="auto"/>
        <w:bottom w:val="none" w:sz="0" w:space="0" w:color="auto"/>
        <w:right w:val="none" w:sz="0" w:space="0" w:color="auto"/>
      </w:divBdr>
    </w:div>
    <w:div w:id="1343319561">
      <w:marLeft w:val="640"/>
      <w:marRight w:val="0"/>
      <w:marTop w:val="0"/>
      <w:marBottom w:val="0"/>
      <w:divBdr>
        <w:top w:val="none" w:sz="0" w:space="0" w:color="auto"/>
        <w:left w:val="none" w:sz="0" w:space="0" w:color="auto"/>
        <w:bottom w:val="none" w:sz="0" w:space="0" w:color="auto"/>
        <w:right w:val="none" w:sz="0" w:space="0" w:color="auto"/>
      </w:divBdr>
    </w:div>
    <w:div w:id="1343819849">
      <w:marLeft w:val="640"/>
      <w:marRight w:val="0"/>
      <w:marTop w:val="0"/>
      <w:marBottom w:val="0"/>
      <w:divBdr>
        <w:top w:val="none" w:sz="0" w:space="0" w:color="auto"/>
        <w:left w:val="none" w:sz="0" w:space="0" w:color="auto"/>
        <w:bottom w:val="none" w:sz="0" w:space="0" w:color="auto"/>
        <w:right w:val="none" w:sz="0" w:space="0" w:color="auto"/>
      </w:divBdr>
    </w:div>
    <w:div w:id="1345091937">
      <w:marLeft w:val="640"/>
      <w:marRight w:val="0"/>
      <w:marTop w:val="0"/>
      <w:marBottom w:val="0"/>
      <w:divBdr>
        <w:top w:val="none" w:sz="0" w:space="0" w:color="auto"/>
        <w:left w:val="none" w:sz="0" w:space="0" w:color="auto"/>
        <w:bottom w:val="none" w:sz="0" w:space="0" w:color="auto"/>
        <w:right w:val="none" w:sz="0" w:space="0" w:color="auto"/>
      </w:divBdr>
    </w:div>
    <w:div w:id="1345401484">
      <w:marLeft w:val="640"/>
      <w:marRight w:val="0"/>
      <w:marTop w:val="0"/>
      <w:marBottom w:val="0"/>
      <w:divBdr>
        <w:top w:val="none" w:sz="0" w:space="0" w:color="auto"/>
        <w:left w:val="none" w:sz="0" w:space="0" w:color="auto"/>
        <w:bottom w:val="none" w:sz="0" w:space="0" w:color="auto"/>
        <w:right w:val="none" w:sz="0" w:space="0" w:color="auto"/>
      </w:divBdr>
    </w:div>
    <w:div w:id="1345598113">
      <w:marLeft w:val="640"/>
      <w:marRight w:val="0"/>
      <w:marTop w:val="0"/>
      <w:marBottom w:val="0"/>
      <w:divBdr>
        <w:top w:val="none" w:sz="0" w:space="0" w:color="auto"/>
        <w:left w:val="none" w:sz="0" w:space="0" w:color="auto"/>
        <w:bottom w:val="none" w:sz="0" w:space="0" w:color="auto"/>
        <w:right w:val="none" w:sz="0" w:space="0" w:color="auto"/>
      </w:divBdr>
    </w:div>
    <w:div w:id="1345934911">
      <w:marLeft w:val="640"/>
      <w:marRight w:val="0"/>
      <w:marTop w:val="0"/>
      <w:marBottom w:val="0"/>
      <w:divBdr>
        <w:top w:val="none" w:sz="0" w:space="0" w:color="auto"/>
        <w:left w:val="none" w:sz="0" w:space="0" w:color="auto"/>
        <w:bottom w:val="none" w:sz="0" w:space="0" w:color="auto"/>
        <w:right w:val="none" w:sz="0" w:space="0" w:color="auto"/>
      </w:divBdr>
    </w:div>
    <w:div w:id="1346591158">
      <w:marLeft w:val="640"/>
      <w:marRight w:val="0"/>
      <w:marTop w:val="0"/>
      <w:marBottom w:val="0"/>
      <w:divBdr>
        <w:top w:val="none" w:sz="0" w:space="0" w:color="auto"/>
        <w:left w:val="none" w:sz="0" w:space="0" w:color="auto"/>
        <w:bottom w:val="none" w:sz="0" w:space="0" w:color="auto"/>
        <w:right w:val="none" w:sz="0" w:space="0" w:color="auto"/>
      </w:divBdr>
    </w:div>
    <w:div w:id="1346595181">
      <w:marLeft w:val="640"/>
      <w:marRight w:val="0"/>
      <w:marTop w:val="0"/>
      <w:marBottom w:val="0"/>
      <w:divBdr>
        <w:top w:val="none" w:sz="0" w:space="0" w:color="auto"/>
        <w:left w:val="none" w:sz="0" w:space="0" w:color="auto"/>
        <w:bottom w:val="none" w:sz="0" w:space="0" w:color="auto"/>
        <w:right w:val="none" w:sz="0" w:space="0" w:color="auto"/>
      </w:divBdr>
    </w:div>
    <w:div w:id="1346635561">
      <w:marLeft w:val="640"/>
      <w:marRight w:val="0"/>
      <w:marTop w:val="0"/>
      <w:marBottom w:val="0"/>
      <w:divBdr>
        <w:top w:val="none" w:sz="0" w:space="0" w:color="auto"/>
        <w:left w:val="none" w:sz="0" w:space="0" w:color="auto"/>
        <w:bottom w:val="none" w:sz="0" w:space="0" w:color="auto"/>
        <w:right w:val="none" w:sz="0" w:space="0" w:color="auto"/>
      </w:divBdr>
    </w:div>
    <w:div w:id="1346903377">
      <w:marLeft w:val="640"/>
      <w:marRight w:val="0"/>
      <w:marTop w:val="0"/>
      <w:marBottom w:val="0"/>
      <w:divBdr>
        <w:top w:val="none" w:sz="0" w:space="0" w:color="auto"/>
        <w:left w:val="none" w:sz="0" w:space="0" w:color="auto"/>
        <w:bottom w:val="none" w:sz="0" w:space="0" w:color="auto"/>
        <w:right w:val="none" w:sz="0" w:space="0" w:color="auto"/>
      </w:divBdr>
    </w:div>
    <w:div w:id="1347902226">
      <w:marLeft w:val="640"/>
      <w:marRight w:val="0"/>
      <w:marTop w:val="0"/>
      <w:marBottom w:val="0"/>
      <w:divBdr>
        <w:top w:val="none" w:sz="0" w:space="0" w:color="auto"/>
        <w:left w:val="none" w:sz="0" w:space="0" w:color="auto"/>
        <w:bottom w:val="none" w:sz="0" w:space="0" w:color="auto"/>
        <w:right w:val="none" w:sz="0" w:space="0" w:color="auto"/>
      </w:divBdr>
    </w:div>
    <w:div w:id="1348173335">
      <w:marLeft w:val="640"/>
      <w:marRight w:val="0"/>
      <w:marTop w:val="0"/>
      <w:marBottom w:val="0"/>
      <w:divBdr>
        <w:top w:val="none" w:sz="0" w:space="0" w:color="auto"/>
        <w:left w:val="none" w:sz="0" w:space="0" w:color="auto"/>
        <w:bottom w:val="none" w:sz="0" w:space="0" w:color="auto"/>
        <w:right w:val="none" w:sz="0" w:space="0" w:color="auto"/>
      </w:divBdr>
    </w:div>
    <w:div w:id="1348367956">
      <w:marLeft w:val="640"/>
      <w:marRight w:val="0"/>
      <w:marTop w:val="0"/>
      <w:marBottom w:val="0"/>
      <w:divBdr>
        <w:top w:val="none" w:sz="0" w:space="0" w:color="auto"/>
        <w:left w:val="none" w:sz="0" w:space="0" w:color="auto"/>
        <w:bottom w:val="none" w:sz="0" w:space="0" w:color="auto"/>
        <w:right w:val="none" w:sz="0" w:space="0" w:color="auto"/>
      </w:divBdr>
    </w:div>
    <w:div w:id="1350107675">
      <w:marLeft w:val="640"/>
      <w:marRight w:val="0"/>
      <w:marTop w:val="0"/>
      <w:marBottom w:val="0"/>
      <w:divBdr>
        <w:top w:val="none" w:sz="0" w:space="0" w:color="auto"/>
        <w:left w:val="none" w:sz="0" w:space="0" w:color="auto"/>
        <w:bottom w:val="none" w:sz="0" w:space="0" w:color="auto"/>
        <w:right w:val="none" w:sz="0" w:space="0" w:color="auto"/>
      </w:divBdr>
    </w:div>
    <w:div w:id="1350370478">
      <w:marLeft w:val="640"/>
      <w:marRight w:val="0"/>
      <w:marTop w:val="0"/>
      <w:marBottom w:val="0"/>
      <w:divBdr>
        <w:top w:val="none" w:sz="0" w:space="0" w:color="auto"/>
        <w:left w:val="none" w:sz="0" w:space="0" w:color="auto"/>
        <w:bottom w:val="none" w:sz="0" w:space="0" w:color="auto"/>
        <w:right w:val="none" w:sz="0" w:space="0" w:color="auto"/>
      </w:divBdr>
    </w:div>
    <w:div w:id="1350639747">
      <w:marLeft w:val="640"/>
      <w:marRight w:val="0"/>
      <w:marTop w:val="0"/>
      <w:marBottom w:val="0"/>
      <w:divBdr>
        <w:top w:val="none" w:sz="0" w:space="0" w:color="auto"/>
        <w:left w:val="none" w:sz="0" w:space="0" w:color="auto"/>
        <w:bottom w:val="none" w:sz="0" w:space="0" w:color="auto"/>
        <w:right w:val="none" w:sz="0" w:space="0" w:color="auto"/>
      </w:divBdr>
    </w:div>
    <w:div w:id="1351830988">
      <w:marLeft w:val="640"/>
      <w:marRight w:val="0"/>
      <w:marTop w:val="0"/>
      <w:marBottom w:val="0"/>
      <w:divBdr>
        <w:top w:val="none" w:sz="0" w:space="0" w:color="auto"/>
        <w:left w:val="none" w:sz="0" w:space="0" w:color="auto"/>
        <w:bottom w:val="none" w:sz="0" w:space="0" w:color="auto"/>
        <w:right w:val="none" w:sz="0" w:space="0" w:color="auto"/>
      </w:divBdr>
    </w:div>
    <w:div w:id="1352492526">
      <w:marLeft w:val="640"/>
      <w:marRight w:val="0"/>
      <w:marTop w:val="0"/>
      <w:marBottom w:val="0"/>
      <w:divBdr>
        <w:top w:val="none" w:sz="0" w:space="0" w:color="auto"/>
        <w:left w:val="none" w:sz="0" w:space="0" w:color="auto"/>
        <w:bottom w:val="none" w:sz="0" w:space="0" w:color="auto"/>
        <w:right w:val="none" w:sz="0" w:space="0" w:color="auto"/>
      </w:divBdr>
    </w:div>
    <w:div w:id="1352873895">
      <w:marLeft w:val="640"/>
      <w:marRight w:val="0"/>
      <w:marTop w:val="0"/>
      <w:marBottom w:val="0"/>
      <w:divBdr>
        <w:top w:val="none" w:sz="0" w:space="0" w:color="auto"/>
        <w:left w:val="none" w:sz="0" w:space="0" w:color="auto"/>
        <w:bottom w:val="none" w:sz="0" w:space="0" w:color="auto"/>
        <w:right w:val="none" w:sz="0" w:space="0" w:color="auto"/>
      </w:divBdr>
    </w:div>
    <w:div w:id="1354107742">
      <w:marLeft w:val="640"/>
      <w:marRight w:val="0"/>
      <w:marTop w:val="0"/>
      <w:marBottom w:val="0"/>
      <w:divBdr>
        <w:top w:val="none" w:sz="0" w:space="0" w:color="auto"/>
        <w:left w:val="none" w:sz="0" w:space="0" w:color="auto"/>
        <w:bottom w:val="none" w:sz="0" w:space="0" w:color="auto"/>
        <w:right w:val="none" w:sz="0" w:space="0" w:color="auto"/>
      </w:divBdr>
    </w:div>
    <w:div w:id="1354378611">
      <w:marLeft w:val="640"/>
      <w:marRight w:val="0"/>
      <w:marTop w:val="0"/>
      <w:marBottom w:val="0"/>
      <w:divBdr>
        <w:top w:val="none" w:sz="0" w:space="0" w:color="auto"/>
        <w:left w:val="none" w:sz="0" w:space="0" w:color="auto"/>
        <w:bottom w:val="none" w:sz="0" w:space="0" w:color="auto"/>
        <w:right w:val="none" w:sz="0" w:space="0" w:color="auto"/>
      </w:divBdr>
    </w:div>
    <w:div w:id="1354723346">
      <w:marLeft w:val="640"/>
      <w:marRight w:val="0"/>
      <w:marTop w:val="0"/>
      <w:marBottom w:val="0"/>
      <w:divBdr>
        <w:top w:val="none" w:sz="0" w:space="0" w:color="auto"/>
        <w:left w:val="none" w:sz="0" w:space="0" w:color="auto"/>
        <w:bottom w:val="none" w:sz="0" w:space="0" w:color="auto"/>
        <w:right w:val="none" w:sz="0" w:space="0" w:color="auto"/>
      </w:divBdr>
    </w:div>
    <w:div w:id="1354919606">
      <w:marLeft w:val="640"/>
      <w:marRight w:val="0"/>
      <w:marTop w:val="0"/>
      <w:marBottom w:val="0"/>
      <w:divBdr>
        <w:top w:val="none" w:sz="0" w:space="0" w:color="auto"/>
        <w:left w:val="none" w:sz="0" w:space="0" w:color="auto"/>
        <w:bottom w:val="none" w:sz="0" w:space="0" w:color="auto"/>
        <w:right w:val="none" w:sz="0" w:space="0" w:color="auto"/>
      </w:divBdr>
    </w:div>
    <w:div w:id="1355305395">
      <w:marLeft w:val="640"/>
      <w:marRight w:val="0"/>
      <w:marTop w:val="0"/>
      <w:marBottom w:val="0"/>
      <w:divBdr>
        <w:top w:val="none" w:sz="0" w:space="0" w:color="auto"/>
        <w:left w:val="none" w:sz="0" w:space="0" w:color="auto"/>
        <w:bottom w:val="none" w:sz="0" w:space="0" w:color="auto"/>
        <w:right w:val="none" w:sz="0" w:space="0" w:color="auto"/>
      </w:divBdr>
    </w:div>
    <w:div w:id="1355693655">
      <w:marLeft w:val="640"/>
      <w:marRight w:val="0"/>
      <w:marTop w:val="0"/>
      <w:marBottom w:val="0"/>
      <w:divBdr>
        <w:top w:val="none" w:sz="0" w:space="0" w:color="auto"/>
        <w:left w:val="none" w:sz="0" w:space="0" w:color="auto"/>
        <w:bottom w:val="none" w:sz="0" w:space="0" w:color="auto"/>
        <w:right w:val="none" w:sz="0" w:space="0" w:color="auto"/>
      </w:divBdr>
    </w:div>
    <w:div w:id="1355762931">
      <w:marLeft w:val="640"/>
      <w:marRight w:val="0"/>
      <w:marTop w:val="0"/>
      <w:marBottom w:val="0"/>
      <w:divBdr>
        <w:top w:val="none" w:sz="0" w:space="0" w:color="auto"/>
        <w:left w:val="none" w:sz="0" w:space="0" w:color="auto"/>
        <w:bottom w:val="none" w:sz="0" w:space="0" w:color="auto"/>
        <w:right w:val="none" w:sz="0" w:space="0" w:color="auto"/>
      </w:divBdr>
    </w:div>
    <w:div w:id="1356030712">
      <w:marLeft w:val="640"/>
      <w:marRight w:val="0"/>
      <w:marTop w:val="0"/>
      <w:marBottom w:val="0"/>
      <w:divBdr>
        <w:top w:val="none" w:sz="0" w:space="0" w:color="auto"/>
        <w:left w:val="none" w:sz="0" w:space="0" w:color="auto"/>
        <w:bottom w:val="none" w:sz="0" w:space="0" w:color="auto"/>
        <w:right w:val="none" w:sz="0" w:space="0" w:color="auto"/>
      </w:divBdr>
    </w:div>
    <w:div w:id="1356033022">
      <w:marLeft w:val="640"/>
      <w:marRight w:val="0"/>
      <w:marTop w:val="0"/>
      <w:marBottom w:val="0"/>
      <w:divBdr>
        <w:top w:val="none" w:sz="0" w:space="0" w:color="auto"/>
        <w:left w:val="none" w:sz="0" w:space="0" w:color="auto"/>
        <w:bottom w:val="none" w:sz="0" w:space="0" w:color="auto"/>
        <w:right w:val="none" w:sz="0" w:space="0" w:color="auto"/>
      </w:divBdr>
    </w:div>
    <w:div w:id="1357192410">
      <w:marLeft w:val="640"/>
      <w:marRight w:val="0"/>
      <w:marTop w:val="0"/>
      <w:marBottom w:val="0"/>
      <w:divBdr>
        <w:top w:val="none" w:sz="0" w:space="0" w:color="auto"/>
        <w:left w:val="none" w:sz="0" w:space="0" w:color="auto"/>
        <w:bottom w:val="none" w:sz="0" w:space="0" w:color="auto"/>
        <w:right w:val="none" w:sz="0" w:space="0" w:color="auto"/>
      </w:divBdr>
    </w:div>
    <w:div w:id="1357195455">
      <w:marLeft w:val="640"/>
      <w:marRight w:val="0"/>
      <w:marTop w:val="0"/>
      <w:marBottom w:val="0"/>
      <w:divBdr>
        <w:top w:val="none" w:sz="0" w:space="0" w:color="auto"/>
        <w:left w:val="none" w:sz="0" w:space="0" w:color="auto"/>
        <w:bottom w:val="none" w:sz="0" w:space="0" w:color="auto"/>
        <w:right w:val="none" w:sz="0" w:space="0" w:color="auto"/>
      </w:divBdr>
    </w:div>
    <w:div w:id="1357578509">
      <w:marLeft w:val="640"/>
      <w:marRight w:val="0"/>
      <w:marTop w:val="0"/>
      <w:marBottom w:val="0"/>
      <w:divBdr>
        <w:top w:val="none" w:sz="0" w:space="0" w:color="auto"/>
        <w:left w:val="none" w:sz="0" w:space="0" w:color="auto"/>
        <w:bottom w:val="none" w:sz="0" w:space="0" w:color="auto"/>
        <w:right w:val="none" w:sz="0" w:space="0" w:color="auto"/>
      </w:divBdr>
    </w:div>
    <w:div w:id="1357729657">
      <w:marLeft w:val="640"/>
      <w:marRight w:val="0"/>
      <w:marTop w:val="0"/>
      <w:marBottom w:val="0"/>
      <w:divBdr>
        <w:top w:val="none" w:sz="0" w:space="0" w:color="auto"/>
        <w:left w:val="none" w:sz="0" w:space="0" w:color="auto"/>
        <w:bottom w:val="none" w:sz="0" w:space="0" w:color="auto"/>
        <w:right w:val="none" w:sz="0" w:space="0" w:color="auto"/>
      </w:divBdr>
    </w:div>
    <w:div w:id="1358194449">
      <w:marLeft w:val="640"/>
      <w:marRight w:val="0"/>
      <w:marTop w:val="0"/>
      <w:marBottom w:val="0"/>
      <w:divBdr>
        <w:top w:val="none" w:sz="0" w:space="0" w:color="auto"/>
        <w:left w:val="none" w:sz="0" w:space="0" w:color="auto"/>
        <w:bottom w:val="none" w:sz="0" w:space="0" w:color="auto"/>
        <w:right w:val="none" w:sz="0" w:space="0" w:color="auto"/>
      </w:divBdr>
    </w:div>
    <w:div w:id="1358313839">
      <w:marLeft w:val="640"/>
      <w:marRight w:val="0"/>
      <w:marTop w:val="0"/>
      <w:marBottom w:val="0"/>
      <w:divBdr>
        <w:top w:val="none" w:sz="0" w:space="0" w:color="auto"/>
        <w:left w:val="none" w:sz="0" w:space="0" w:color="auto"/>
        <w:bottom w:val="none" w:sz="0" w:space="0" w:color="auto"/>
        <w:right w:val="none" w:sz="0" w:space="0" w:color="auto"/>
      </w:divBdr>
    </w:div>
    <w:div w:id="1360399890">
      <w:marLeft w:val="640"/>
      <w:marRight w:val="0"/>
      <w:marTop w:val="0"/>
      <w:marBottom w:val="0"/>
      <w:divBdr>
        <w:top w:val="none" w:sz="0" w:space="0" w:color="auto"/>
        <w:left w:val="none" w:sz="0" w:space="0" w:color="auto"/>
        <w:bottom w:val="none" w:sz="0" w:space="0" w:color="auto"/>
        <w:right w:val="none" w:sz="0" w:space="0" w:color="auto"/>
      </w:divBdr>
    </w:div>
    <w:div w:id="1360427087">
      <w:marLeft w:val="640"/>
      <w:marRight w:val="0"/>
      <w:marTop w:val="0"/>
      <w:marBottom w:val="0"/>
      <w:divBdr>
        <w:top w:val="none" w:sz="0" w:space="0" w:color="auto"/>
        <w:left w:val="none" w:sz="0" w:space="0" w:color="auto"/>
        <w:bottom w:val="none" w:sz="0" w:space="0" w:color="auto"/>
        <w:right w:val="none" w:sz="0" w:space="0" w:color="auto"/>
      </w:divBdr>
    </w:div>
    <w:div w:id="1360666243">
      <w:marLeft w:val="640"/>
      <w:marRight w:val="0"/>
      <w:marTop w:val="0"/>
      <w:marBottom w:val="0"/>
      <w:divBdr>
        <w:top w:val="none" w:sz="0" w:space="0" w:color="auto"/>
        <w:left w:val="none" w:sz="0" w:space="0" w:color="auto"/>
        <w:bottom w:val="none" w:sz="0" w:space="0" w:color="auto"/>
        <w:right w:val="none" w:sz="0" w:space="0" w:color="auto"/>
      </w:divBdr>
    </w:div>
    <w:div w:id="1361397980">
      <w:marLeft w:val="640"/>
      <w:marRight w:val="0"/>
      <w:marTop w:val="0"/>
      <w:marBottom w:val="0"/>
      <w:divBdr>
        <w:top w:val="none" w:sz="0" w:space="0" w:color="auto"/>
        <w:left w:val="none" w:sz="0" w:space="0" w:color="auto"/>
        <w:bottom w:val="none" w:sz="0" w:space="0" w:color="auto"/>
        <w:right w:val="none" w:sz="0" w:space="0" w:color="auto"/>
      </w:divBdr>
    </w:div>
    <w:div w:id="1361903820">
      <w:marLeft w:val="640"/>
      <w:marRight w:val="0"/>
      <w:marTop w:val="0"/>
      <w:marBottom w:val="0"/>
      <w:divBdr>
        <w:top w:val="none" w:sz="0" w:space="0" w:color="auto"/>
        <w:left w:val="none" w:sz="0" w:space="0" w:color="auto"/>
        <w:bottom w:val="none" w:sz="0" w:space="0" w:color="auto"/>
        <w:right w:val="none" w:sz="0" w:space="0" w:color="auto"/>
      </w:divBdr>
    </w:div>
    <w:div w:id="1362048001">
      <w:marLeft w:val="640"/>
      <w:marRight w:val="0"/>
      <w:marTop w:val="0"/>
      <w:marBottom w:val="0"/>
      <w:divBdr>
        <w:top w:val="none" w:sz="0" w:space="0" w:color="auto"/>
        <w:left w:val="none" w:sz="0" w:space="0" w:color="auto"/>
        <w:bottom w:val="none" w:sz="0" w:space="0" w:color="auto"/>
        <w:right w:val="none" w:sz="0" w:space="0" w:color="auto"/>
      </w:divBdr>
    </w:div>
    <w:div w:id="1362317391">
      <w:marLeft w:val="640"/>
      <w:marRight w:val="0"/>
      <w:marTop w:val="0"/>
      <w:marBottom w:val="0"/>
      <w:divBdr>
        <w:top w:val="none" w:sz="0" w:space="0" w:color="auto"/>
        <w:left w:val="none" w:sz="0" w:space="0" w:color="auto"/>
        <w:bottom w:val="none" w:sz="0" w:space="0" w:color="auto"/>
        <w:right w:val="none" w:sz="0" w:space="0" w:color="auto"/>
      </w:divBdr>
    </w:div>
    <w:div w:id="1362783392">
      <w:marLeft w:val="640"/>
      <w:marRight w:val="0"/>
      <w:marTop w:val="0"/>
      <w:marBottom w:val="0"/>
      <w:divBdr>
        <w:top w:val="none" w:sz="0" w:space="0" w:color="auto"/>
        <w:left w:val="none" w:sz="0" w:space="0" w:color="auto"/>
        <w:bottom w:val="none" w:sz="0" w:space="0" w:color="auto"/>
        <w:right w:val="none" w:sz="0" w:space="0" w:color="auto"/>
      </w:divBdr>
    </w:div>
    <w:div w:id="1362823712">
      <w:marLeft w:val="640"/>
      <w:marRight w:val="0"/>
      <w:marTop w:val="0"/>
      <w:marBottom w:val="0"/>
      <w:divBdr>
        <w:top w:val="none" w:sz="0" w:space="0" w:color="auto"/>
        <w:left w:val="none" w:sz="0" w:space="0" w:color="auto"/>
        <w:bottom w:val="none" w:sz="0" w:space="0" w:color="auto"/>
        <w:right w:val="none" w:sz="0" w:space="0" w:color="auto"/>
      </w:divBdr>
    </w:div>
    <w:div w:id="1363096254">
      <w:marLeft w:val="640"/>
      <w:marRight w:val="0"/>
      <w:marTop w:val="0"/>
      <w:marBottom w:val="0"/>
      <w:divBdr>
        <w:top w:val="none" w:sz="0" w:space="0" w:color="auto"/>
        <w:left w:val="none" w:sz="0" w:space="0" w:color="auto"/>
        <w:bottom w:val="none" w:sz="0" w:space="0" w:color="auto"/>
        <w:right w:val="none" w:sz="0" w:space="0" w:color="auto"/>
      </w:divBdr>
    </w:div>
    <w:div w:id="1363167861">
      <w:marLeft w:val="640"/>
      <w:marRight w:val="0"/>
      <w:marTop w:val="0"/>
      <w:marBottom w:val="0"/>
      <w:divBdr>
        <w:top w:val="none" w:sz="0" w:space="0" w:color="auto"/>
        <w:left w:val="none" w:sz="0" w:space="0" w:color="auto"/>
        <w:bottom w:val="none" w:sz="0" w:space="0" w:color="auto"/>
        <w:right w:val="none" w:sz="0" w:space="0" w:color="auto"/>
      </w:divBdr>
    </w:div>
    <w:div w:id="1363818828">
      <w:marLeft w:val="640"/>
      <w:marRight w:val="0"/>
      <w:marTop w:val="0"/>
      <w:marBottom w:val="0"/>
      <w:divBdr>
        <w:top w:val="none" w:sz="0" w:space="0" w:color="auto"/>
        <w:left w:val="none" w:sz="0" w:space="0" w:color="auto"/>
        <w:bottom w:val="none" w:sz="0" w:space="0" w:color="auto"/>
        <w:right w:val="none" w:sz="0" w:space="0" w:color="auto"/>
      </w:divBdr>
    </w:div>
    <w:div w:id="1363820217">
      <w:marLeft w:val="640"/>
      <w:marRight w:val="0"/>
      <w:marTop w:val="0"/>
      <w:marBottom w:val="0"/>
      <w:divBdr>
        <w:top w:val="none" w:sz="0" w:space="0" w:color="auto"/>
        <w:left w:val="none" w:sz="0" w:space="0" w:color="auto"/>
        <w:bottom w:val="none" w:sz="0" w:space="0" w:color="auto"/>
        <w:right w:val="none" w:sz="0" w:space="0" w:color="auto"/>
      </w:divBdr>
    </w:div>
    <w:div w:id="1363943143">
      <w:marLeft w:val="640"/>
      <w:marRight w:val="0"/>
      <w:marTop w:val="0"/>
      <w:marBottom w:val="0"/>
      <w:divBdr>
        <w:top w:val="none" w:sz="0" w:space="0" w:color="auto"/>
        <w:left w:val="none" w:sz="0" w:space="0" w:color="auto"/>
        <w:bottom w:val="none" w:sz="0" w:space="0" w:color="auto"/>
        <w:right w:val="none" w:sz="0" w:space="0" w:color="auto"/>
      </w:divBdr>
    </w:div>
    <w:div w:id="1364746258">
      <w:marLeft w:val="640"/>
      <w:marRight w:val="0"/>
      <w:marTop w:val="0"/>
      <w:marBottom w:val="0"/>
      <w:divBdr>
        <w:top w:val="none" w:sz="0" w:space="0" w:color="auto"/>
        <w:left w:val="none" w:sz="0" w:space="0" w:color="auto"/>
        <w:bottom w:val="none" w:sz="0" w:space="0" w:color="auto"/>
        <w:right w:val="none" w:sz="0" w:space="0" w:color="auto"/>
      </w:divBdr>
    </w:div>
    <w:div w:id="1365012675">
      <w:marLeft w:val="640"/>
      <w:marRight w:val="0"/>
      <w:marTop w:val="0"/>
      <w:marBottom w:val="0"/>
      <w:divBdr>
        <w:top w:val="none" w:sz="0" w:space="0" w:color="auto"/>
        <w:left w:val="none" w:sz="0" w:space="0" w:color="auto"/>
        <w:bottom w:val="none" w:sz="0" w:space="0" w:color="auto"/>
        <w:right w:val="none" w:sz="0" w:space="0" w:color="auto"/>
      </w:divBdr>
    </w:div>
    <w:div w:id="1365793077">
      <w:marLeft w:val="640"/>
      <w:marRight w:val="0"/>
      <w:marTop w:val="0"/>
      <w:marBottom w:val="0"/>
      <w:divBdr>
        <w:top w:val="none" w:sz="0" w:space="0" w:color="auto"/>
        <w:left w:val="none" w:sz="0" w:space="0" w:color="auto"/>
        <w:bottom w:val="none" w:sz="0" w:space="0" w:color="auto"/>
        <w:right w:val="none" w:sz="0" w:space="0" w:color="auto"/>
      </w:divBdr>
    </w:div>
    <w:div w:id="1365906311">
      <w:marLeft w:val="640"/>
      <w:marRight w:val="0"/>
      <w:marTop w:val="0"/>
      <w:marBottom w:val="0"/>
      <w:divBdr>
        <w:top w:val="none" w:sz="0" w:space="0" w:color="auto"/>
        <w:left w:val="none" w:sz="0" w:space="0" w:color="auto"/>
        <w:bottom w:val="none" w:sz="0" w:space="0" w:color="auto"/>
        <w:right w:val="none" w:sz="0" w:space="0" w:color="auto"/>
      </w:divBdr>
    </w:div>
    <w:div w:id="1366826696">
      <w:marLeft w:val="640"/>
      <w:marRight w:val="0"/>
      <w:marTop w:val="0"/>
      <w:marBottom w:val="0"/>
      <w:divBdr>
        <w:top w:val="none" w:sz="0" w:space="0" w:color="auto"/>
        <w:left w:val="none" w:sz="0" w:space="0" w:color="auto"/>
        <w:bottom w:val="none" w:sz="0" w:space="0" w:color="auto"/>
        <w:right w:val="none" w:sz="0" w:space="0" w:color="auto"/>
      </w:divBdr>
    </w:div>
    <w:div w:id="1367438784">
      <w:marLeft w:val="640"/>
      <w:marRight w:val="0"/>
      <w:marTop w:val="0"/>
      <w:marBottom w:val="0"/>
      <w:divBdr>
        <w:top w:val="none" w:sz="0" w:space="0" w:color="auto"/>
        <w:left w:val="none" w:sz="0" w:space="0" w:color="auto"/>
        <w:bottom w:val="none" w:sz="0" w:space="0" w:color="auto"/>
        <w:right w:val="none" w:sz="0" w:space="0" w:color="auto"/>
      </w:divBdr>
    </w:div>
    <w:div w:id="1367559284">
      <w:marLeft w:val="640"/>
      <w:marRight w:val="0"/>
      <w:marTop w:val="0"/>
      <w:marBottom w:val="0"/>
      <w:divBdr>
        <w:top w:val="none" w:sz="0" w:space="0" w:color="auto"/>
        <w:left w:val="none" w:sz="0" w:space="0" w:color="auto"/>
        <w:bottom w:val="none" w:sz="0" w:space="0" w:color="auto"/>
        <w:right w:val="none" w:sz="0" w:space="0" w:color="auto"/>
      </w:divBdr>
    </w:div>
    <w:div w:id="1367829466">
      <w:marLeft w:val="640"/>
      <w:marRight w:val="0"/>
      <w:marTop w:val="0"/>
      <w:marBottom w:val="0"/>
      <w:divBdr>
        <w:top w:val="none" w:sz="0" w:space="0" w:color="auto"/>
        <w:left w:val="none" w:sz="0" w:space="0" w:color="auto"/>
        <w:bottom w:val="none" w:sz="0" w:space="0" w:color="auto"/>
        <w:right w:val="none" w:sz="0" w:space="0" w:color="auto"/>
      </w:divBdr>
    </w:div>
    <w:div w:id="1369262268">
      <w:marLeft w:val="640"/>
      <w:marRight w:val="0"/>
      <w:marTop w:val="0"/>
      <w:marBottom w:val="0"/>
      <w:divBdr>
        <w:top w:val="none" w:sz="0" w:space="0" w:color="auto"/>
        <w:left w:val="none" w:sz="0" w:space="0" w:color="auto"/>
        <w:bottom w:val="none" w:sz="0" w:space="0" w:color="auto"/>
        <w:right w:val="none" w:sz="0" w:space="0" w:color="auto"/>
      </w:divBdr>
    </w:div>
    <w:div w:id="1369649187">
      <w:marLeft w:val="640"/>
      <w:marRight w:val="0"/>
      <w:marTop w:val="0"/>
      <w:marBottom w:val="0"/>
      <w:divBdr>
        <w:top w:val="none" w:sz="0" w:space="0" w:color="auto"/>
        <w:left w:val="none" w:sz="0" w:space="0" w:color="auto"/>
        <w:bottom w:val="none" w:sz="0" w:space="0" w:color="auto"/>
        <w:right w:val="none" w:sz="0" w:space="0" w:color="auto"/>
      </w:divBdr>
    </w:div>
    <w:div w:id="1369796980">
      <w:marLeft w:val="640"/>
      <w:marRight w:val="0"/>
      <w:marTop w:val="0"/>
      <w:marBottom w:val="0"/>
      <w:divBdr>
        <w:top w:val="none" w:sz="0" w:space="0" w:color="auto"/>
        <w:left w:val="none" w:sz="0" w:space="0" w:color="auto"/>
        <w:bottom w:val="none" w:sz="0" w:space="0" w:color="auto"/>
        <w:right w:val="none" w:sz="0" w:space="0" w:color="auto"/>
      </w:divBdr>
    </w:div>
    <w:div w:id="1370179315">
      <w:marLeft w:val="640"/>
      <w:marRight w:val="0"/>
      <w:marTop w:val="0"/>
      <w:marBottom w:val="0"/>
      <w:divBdr>
        <w:top w:val="none" w:sz="0" w:space="0" w:color="auto"/>
        <w:left w:val="none" w:sz="0" w:space="0" w:color="auto"/>
        <w:bottom w:val="none" w:sz="0" w:space="0" w:color="auto"/>
        <w:right w:val="none" w:sz="0" w:space="0" w:color="auto"/>
      </w:divBdr>
    </w:div>
    <w:div w:id="1370717714">
      <w:marLeft w:val="640"/>
      <w:marRight w:val="0"/>
      <w:marTop w:val="0"/>
      <w:marBottom w:val="0"/>
      <w:divBdr>
        <w:top w:val="none" w:sz="0" w:space="0" w:color="auto"/>
        <w:left w:val="none" w:sz="0" w:space="0" w:color="auto"/>
        <w:bottom w:val="none" w:sz="0" w:space="0" w:color="auto"/>
        <w:right w:val="none" w:sz="0" w:space="0" w:color="auto"/>
      </w:divBdr>
    </w:div>
    <w:div w:id="1370951201">
      <w:marLeft w:val="640"/>
      <w:marRight w:val="0"/>
      <w:marTop w:val="0"/>
      <w:marBottom w:val="0"/>
      <w:divBdr>
        <w:top w:val="none" w:sz="0" w:space="0" w:color="auto"/>
        <w:left w:val="none" w:sz="0" w:space="0" w:color="auto"/>
        <w:bottom w:val="none" w:sz="0" w:space="0" w:color="auto"/>
        <w:right w:val="none" w:sz="0" w:space="0" w:color="auto"/>
      </w:divBdr>
    </w:div>
    <w:div w:id="1372610658">
      <w:marLeft w:val="640"/>
      <w:marRight w:val="0"/>
      <w:marTop w:val="0"/>
      <w:marBottom w:val="0"/>
      <w:divBdr>
        <w:top w:val="none" w:sz="0" w:space="0" w:color="auto"/>
        <w:left w:val="none" w:sz="0" w:space="0" w:color="auto"/>
        <w:bottom w:val="none" w:sz="0" w:space="0" w:color="auto"/>
        <w:right w:val="none" w:sz="0" w:space="0" w:color="auto"/>
      </w:divBdr>
    </w:div>
    <w:div w:id="1372656132">
      <w:marLeft w:val="640"/>
      <w:marRight w:val="0"/>
      <w:marTop w:val="0"/>
      <w:marBottom w:val="0"/>
      <w:divBdr>
        <w:top w:val="none" w:sz="0" w:space="0" w:color="auto"/>
        <w:left w:val="none" w:sz="0" w:space="0" w:color="auto"/>
        <w:bottom w:val="none" w:sz="0" w:space="0" w:color="auto"/>
        <w:right w:val="none" w:sz="0" w:space="0" w:color="auto"/>
      </w:divBdr>
    </w:div>
    <w:div w:id="1373072665">
      <w:marLeft w:val="640"/>
      <w:marRight w:val="0"/>
      <w:marTop w:val="0"/>
      <w:marBottom w:val="0"/>
      <w:divBdr>
        <w:top w:val="none" w:sz="0" w:space="0" w:color="auto"/>
        <w:left w:val="none" w:sz="0" w:space="0" w:color="auto"/>
        <w:bottom w:val="none" w:sz="0" w:space="0" w:color="auto"/>
        <w:right w:val="none" w:sz="0" w:space="0" w:color="auto"/>
      </w:divBdr>
    </w:div>
    <w:div w:id="1373726202">
      <w:marLeft w:val="640"/>
      <w:marRight w:val="0"/>
      <w:marTop w:val="0"/>
      <w:marBottom w:val="0"/>
      <w:divBdr>
        <w:top w:val="none" w:sz="0" w:space="0" w:color="auto"/>
        <w:left w:val="none" w:sz="0" w:space="0" w:color="auto"/>
        <w:bottom w:val="none" w:sz="0" w:space="0" w:color="auto"/>
        <w:right w:val="none" w:sz="0" w:space="0" w:color="auto"/>
      </w:divBdr>
    </w:div>
    <w:div w:id="1374158977">
      <w:marLeft w:val="640"/>
      <w:marRight w:val="0"/>
      <w:marTop w:val="0"/>
      <w:marBottom w:val="0"/>
      <w:divBdr>
        <w:top w:val="none" w:sz="0" w:space="0" w:color="auto"/>
        <w:left w:val="none" w:sz="0" w:space="0" w:color="auto"/>
        <w:bottom w:val="none" w:sz="0" w:space="0" w:color="auto"/>
        <w:right w:val="none" w:sz="0" w:space="0" w:color="auto"/>
      </w:divBdr>
    </w:div>
    <w:div w:id="1374581082">
      <w:marLeft w:val="640"/>
      <w:marRight w:val="0"/>
      <w:marTop w:val="0"/>
      <w:marBottom w:val="0"/>
      <w:divBdr>
        <w:top w:val="none" w:sz="0" w:space="0" w:color="auto"/>
        <w:left w:val="none" w:sz="0" w:space="0" w:color="auto"/>
        <w:bottom w:val="none" w:sz="0" w:space="0" w:color="auto"/>
        <w:right w:val="none" w:sz="0" w:space="0" w:color="auto"/>
      </w:divBdr>
    </w:div>
    <w:div w:id="1374699047">
      <w:marLeft w:val="640"/>
      <w:marRight w:val="0"/>
      <w:marTop w:val="0"/>
      <w:marBottom w:val="0"/>
      <w:divBdr>
        <w:top w:val="none" w:sz="0" w:space="0" w:color="auto"/>
        <w:left w:val="none" w:sz="0" w:space="0" w:color="auto"/>
        <w:bottom w:val="none" w:sz="0" w:space="0" w:color="auto"/>
        <w:right w:val="none" w:sz="0" w:space="0" w:color="auto"/>
      </w:divBdr>
    </w:div>
    <w:div w:id="1375034271">
      <w:marLeft w:val="640"/>
      <w:marRight w:val="0"/>
      <w:marTop w:val="0"/>
      <w:marBottom w:val="0"/>
      <w:divBdr>
        <w:top w:val="none" w:sz="0" w:space="0" w:color="auto"/>
        <w:left w:val="none" w:sz="0" w:space="0" w:color="auto"/>
        <w:bottom w:val="none" w:sz="0" w:space="0" w:color="auto"/>
        <w:right w:val="none" w:sz="0" w:space="0" w:color="auto"/>
      </w:divBdr>
    </w:div>
    <w:div w:id="1375040436">
      <w:marLeft w:val="640"/>
      <w:marRight w:val="0"/>
      <w:marTop w:val="0"/>
      <w:marBottom w:val="0"/>
      <w:divBdr>
        <w:top w:val="none" w:sz="0" w:space="0" w:color="auto"/>
        <w:left w:val="none" w:sz="0" w:space="0" w:color="auto"/>
        <w:bottom w:val="none" w:sz="0" w:space="0" w:color="auto"/>
        <w:right w:val="none" w:sz="0" w:space="0" w:color="auto"/>
      </w:divBdr>
    </w:div>
    <w:div w:id="1375082055">
      <w:marLeft w:val="640"/>
      <w:marRight w:val="0"/>
      <w:marTop w:val="0"/>
      <w:marBottom w:val="0"/>
      <w:divBdr>
        <w:top w:val="none" w:sz="0" w:space="0" w:color="auto"/>
        <w:left w:val="none" w:sz="0" w:space="0" w:color="auto"/>
        <w:bottom w:val="none" w:sz="0" w:space="0" w:color="auto"/>
        <w:right w:val="none" w:sz="0" w:space="0" w:color="auto"/>
      </w:divBdr>
    </w:div>
    <w:div w:id="1375228872">
      <w:marLeft w:val="640"/>
      <w:marRight w:val="0"/>
      <w:marTop w:val="0"/>
      <w:marBottom w:val="0"/>
      <w:divBdr>
        <w:top w:val="none" w:sz="0" w:space="0" w:color="auto"/>
        <w:left w:val="none" w:sz="0" w:space="0" w:color="auto"/>
        <w:bottom w:val="none" w:sz="0" w:space="0" w:color="auto"/>
        <w:right w:val="none" w:sz="0" w:space="0" w:color="auto"/>
      </w:divBdr>
    </w:div>
    <w:div w:id="1375425946">
      <w:marLeft w:val="640"/>
      <w:marRight w:val="0"/>
      <w:marTop w:val="0"/>
      <w:marBottom w:val="0"/>
      <w:divBdr>
        <w:top w:val="none" w:sz="0" w:space="0" w:color="auto"/>
        <w:left w:val="none" w:sz="0" w:space="0" w:color="auto"/>
        <w:bottom w:val="none" w:sz="0" w:space="0" w:color="auto"/>
        <w:right w:val="none" w:sz="0" w:space="0" w:color="auto"/>
      </w:divBdr>
    </w:div>
    <w:div w:id="1376857418">
      <w:marLeft w:val="640"/>
      <w:marRight w:val="0"/>
      <w:marTop w:val="0"/>
      <w:marBottom w:val="0"/>
      <w:divBdr>
        <w:top w:val="none" w:sz="0" w:space="0" w:color="auto"/>
        <w:left w:val="none" w:sz="0" w:space="0" w:color="auto"/>
        <w:bottom w:val="none" w:sz="0" w:space="0" w:color="auto"/>
        <w:right w:val="none" w:sz="0" w:space="0" w:color="auto"/>
      </w:divBdr>
    </w:div>
    <w:div w:id="1377122371">
      <w:marLeft w:val="640"/>
      <w:marRight w:val="0"/>
      <w:marTop w:val="0"/>
      <w:marBottom w:val="0"/>
      <w:divBdr>
        <w:top w:val="none" w:sz="0" w:space="0" w:color="auto"/>
        <w:left w:val="none" w:sz="0" w:space="0" w:color="auto"/>
        <w:bottom w:val="none" w:sz="0" w:space="0" w:color="auto"/>
        <w:right w:val="none" w:sz="0" w:space="0" w:color="auto"/>
      </w:divBdr>
    </w:div>
    <w:div w:id="1377664022">
      <w:marLeft w:val="640"/>
      <w:marRight w:val="0"/>
      <w:marTop w:val="0"/>
      <w:marBottom w:val="0"/>
      <w:divBdr>
        <w:top w:val="none" w:sz="0" w:space="0" w:color="auto"/>
        <w:left w:val="none" w:sz="0" w:space="0" w:color="auto"/>
        <w:bottom w:val="none" w:sz="0" w:space="0" w:color="auto"/>
        <w:right w:val="none" w:sz="0" w:space="0" w:color="auto"/>
      </w:divBdr>
    </w:div>
    <w:div w:id="1378311224">
      <w:marLeft w:val="640"/>
      <w:marRight w:val="0"/>
      <w:marTop w:val="0"/>
      <w:marBottom w:val="0"/>
      <w:divBdr>
        <w:top w:val="none" w:sz="0" w:space="0" w:color="auto"/>
        <w:left w:val="none" w:sz="0" w:space="0" w:color="auto"/>
        <w:bottom w:val="none" w:sz="0" w:space="0" w:color="auto"/>
        <w:right w:val="none" w:sz="0" w:space="0" w:color="auto"/>
      </w:divBdr>
    </w:div>
    <w:div w:id="1378315618">
      <w:marLeft w:val="640"/>
      <w:marRight w:val="0"/>
      <w:marTop w:val="0"/>
      <w:marBottom w:val="0"/>
      <w:divBdr>
        <w:top w:val="none" w:sz="0" w:space="0" w:color="auto"/>
        <w:left w:val="none" w:sz="0" w:space="0" w:color="auto"/>
        <w:bottom w:val="none" w:sz="0" w:space="0" w:color="auto"/>
        <w:right w:val="none" w:sz="0" w:space="0" w:color="auto"/>
      </w:divBdr>
    </w:div>
    <w:div w:id="1378816640">
      <w:marLeft w:val="640"/>
      <w:marRight w:val="0"/>
      <w:marTop w:val="0"/>
      <w:marBottom w:val="0"/>
      <w:divBdr>
        <w:top w:val="none" w:sz="0" w:space="0" w:color="auto"/>
        <w:left w:val="none" w:sz="0" w:space="0" w:color="auto"/>
        <w:bottom w:val="none" w:sz="0" w:space="0" w:color="auto"/>
        <w:right w:val="none" w:sz="0" w:space="0" w:color="auto"/>
      </w:divBdr>
    </w:div>
    <w:div w:id="1379162119">
      <w:marLeft w:val="640"/>
      <w:marRight w:val="0"/>
      <w:marTop w:val="0"/>
      <w:marBottom w:val="0"/>
      <w:divBdr>
        <w:top w:val="none" w:sz="0" w:space="0" w:color="auto"/>
        <w:left w:val="none" w:sz="0" w:space="0" w:color="auto"/>
        <w:bottom w:val="none" w:sz="0" w:space="0" w:color="auto"/>
        <w:right w:val="none" w:sz="0" w:space="0" w:color="auto"/>
      </w:divBdr>
    </w:div>
    <w:div w:id="1379428891">
      <w:marLeft w:val="640"/>
      <w:marRight w:val="0"/>
      <w:marTop w:val="0"/>
      <w:marBottom w:val="0"/>
      <w:divBdr>
        <w:top w:val="none" w:sz="0" w:space="0" w:color="auto"/>
        <w:left w:val="none" w:sz="0" w:space="0" w:color="auto"/>
        <w:bottom w:val="none" w:sz="0" w:space="0" w:color="auto"/>
        <w:right w:val="none" w:sz="0" w:space="0" w:color="auto"/>
      </w:divBdr>
    </w:div>
    <w:div w:id="1379471069">
      <w:marLeft w:val="640"/>
      <w:marRight w:val="0"/>
      <w:marTop w:val="0"/>
      <w:marBottom w:val="0"/>
      <w:divBdr>
        <w:top w:val="none" w:sz="0" w:space="0" w:color="auto"/>
        <w:left w:val="none" w:sz="0" w:space="0" w:color="auto"/>
        <w:bottom w:val="none" w:sz="0" w:space="0" w:color="auto"/>
        <w:right w:val="none" w:sz="0" w:space="0" w:color="auto"/>
      </w:divBdr>
    </w:div>
    <w:div w:id="1379936771">
      <w:marLeft w:val="640"/>
      <w:marRight w:val="0"/>
      <w:marTop w:val="0"/>
      <w:marBottom w:val="0"/>
      <w:divBdr>
        <w:top w:val="none" w:sz="0" w:space="0" w:color="auto"/>
        <w:left w:val="none" w:sz="0" w:space="0" w:color="auto"/>
        <w:bottom w:val="none" w:sz="0" w:space="0" w:color="auto"/>
        <w:right w:val="none" w:sz="0" w:space="0" w:color="auto"/>
      </w:divBdr>
    </w:div>
    <w:div w:id="1380014017">
      <w:marLeft w:val="640"/>
      <w:marRight w:val="0"/>
      <w:marTop w:val="0"/>
      <w:marBottom w:val="0"/>
      <w:divBdr>
        <w:top w:val="none" w:sz="0" w:space="0" w:color="auto"/>
        <w:left w:val="none" w:sz="0" w:space="0" w:color="auto"/>
        <w:bottom w:val="none" w:sz="0" w:space="0" w:color="auto"/>
        <w:right w:val="none" w:sz="0" w:space="0" w:color="auto"/>
      </w:divBdr>
    </w:div>
    <w:div w:id="1380086594">
      <w:marLeft w:val="640"/>
      <w:marRight w:val="0"/>
      <w:marTop w:val="0"/>
      <w:marBottom w:val="0"/>
      <w:divBdr>
        <w:top w:val="none" w:sz="0" w:space="0" w:color="auto"/>
        <w:left w:val="none" w:sz="0" w:space="0" w:color="auto"/>
        <w:bottom w:val="none" w:sz="0" w:space="0" w:color="auto"/>
        <w:right w:val="none" w:sz="0" w:space="0" w:color="auto"/>
      </w:divBdr>
    </w:div>
    <w:div w:id="1380401275">
      <w:marLeft w:val="640"/>
      <w:marRight w:val="0"/>
      <w:marTop w:val="0"/>
      <w:marBottom w:val="0"/>
      <w:divBdr>
        <w:top w:val="none" w:sz="0" w:space="0" w:color="auto"/>
        <w:left w:val="none" w:sz="0" w:space="0" w:color="auto"/>
        <w:bottom w:val="none" w:sz="0" w:space="0" w:color="auto"/>
        <w:right w:val="none" w:sz="0" w:space="0" w:color="auto"/>
      </w:divBdr>
    </w:div>
    <w:div w:id="1380976828">
      <w:marLeft w:val="640"/>
      <w:marRight w:val="0"/>
      <w:marTop w:val="0"/>
      <w:marBottom w:val="0"/>
      <w:divBdr>
        <w:top w:val="none" w:sz="0" w:space="0" w:color="auto"/>
        <w:left w:val="none" w:sz="0" w:space="0" w:color="auto"/>
        <w:bottom w:val="none" w:sz="0" w:space="0" w:color="auto"/>
        <w:right w:val="none" w:sz="0" w:space="0" w:color="auto"/>
      </w:divBdr>
    </w:div>
    <w:div w:id="1381050775">
      <w:marLeft w:val="640"/>
      <w:marRight w:val="0"/>
      <w:marTop w:val="0"/>
      <w:marBottom w:val="0"/>
      <w:divBdr>
        <w:top w:val="none" w:sz="0" w:space="0" w:color="auto"/>
        <w:left w:val="none" w:sz="0" w:space="0" w:color="auto"/>
        <w:bottom w:val="none" w:sz="0" w:space="0" w:color="auto"/>
        <w:right w:val="none" w:sz="0" w:space="0" w:color="auto"/>
      </w:divBdr>
    </w:div>
    <w:div w:id="1381129858">
      <w:marLeft w:val="640"/>
      <w:marRight w:val="0"/>
      <w:marTop w:val="0"/>
      <w:marBottom w:val="0"/>
      <w:divBdr>
        <w:top w:val="none" w:sz="0" w:space="0" w:color="auto"/>
        <w:left w:val="none" w:sz="0" w:space="0" w:color="auto"/>
        <w:bottom w:val="none" w:sz="0" w:space="0" w:color="auto"/>
        <w:right w:val="none" w:sz="0" w:space="0" w:color="auto"/>
      </w:divBdr>
    </w:div>
    <w:div w:id="1381246965">
      <w:marLeft w:val="640"/>
      <w:marRight w:val="0"/>
      <w:marTop w:val="0"/>
      <w:marBottom w:val="0"/>
      <w:divBdr>
        <w:top w:val="none" w:sz="0" w:space="0" w:color="auto"/>
        <w:left w:val="none" w:sz="0" w:space="0" w:color="auto"/>
        <w:bottom w:val="none" w:sz="0" w:space="0" w:color="auto"/>
        <w:right w:val="none" w:sz="0" w:space="0" w:color="auto"/>
      </w:divBdr>
    </w:div>
    <w:div w:id="1381976518">
      <w:marLeft w:val="640"/>
      <w:marRight w:val="0"/>
      <w:marTop w:val="0"/>
      <w:marBottom w:val="0"/>
      <w:divBdr>
        <w:top w:val="none" w:sz="0" w:space="0" w:color="auto"/>
        <w:left w:val="none" w:sz="0" w:space="0" w:color="auto"/>
        <w:bottom w:val="none" w:sz="0" w:space="0" w:color="auto"/>
        <w:right w:val="none" w:sz="0" w:space="0" w:color="auto"/>
      </w:divBdr>
    </w:div>
    <w:div w:id="1382054024">
      <w:marLeft w:val="640"/>
      <w:marRight w:val="0"/>
      <w:marTop w:val="0"/>
      <w:marBottom w:val="0"/>
      <w:divBdr>
        <w:top w:val="none" w:sz="0" w:space="0" w:color="auto"/>
        <w:left w:val="none" w:sz="0" w:space="0" w:color="auto"/>
        <w:bottom w:val="none" w:sz="0" w:space="0" w:color="auto"/>
        <w:right w:val="none" w:sz="0" w:space="0" w:color="auto"/>
      </w:divBdr>
    </w:div>
    <w:div w:id="1382634174">
      <w:marLeft w:val="640"/>
      <w:marRight w:val="0"/>
      <w:marTop w:val="0"/>
      <w:marBottom w:val="0"/>
      <w:divBdr>
        <w:top w:val="none" w:sz="0" w:space="0" w:color="auto"/>
        <w:left w:val="none" w:sz="0" w:space="0" w:color="auto"/>
        <w:bottom w:val="none" w:sz="0" w:space="0" w:color="auto"/>
        <w:right w:val="none" w:sz="0" w:space="0" w:color="auto"/>
      </w:divBdr>
    </w:div>
    <w:div w:id="1382754871">
      <w:marLeft w:val="640"/>
      <w:marRight w:val="0"/>
      <w:marTop w:val="0"/>
      <w:marBottom w:val="0"/>
      <w:divBdr>
        <w:top w:val="none" w:sz="0" w:space="0" w:color="auto"/>
        <w:left w:val="none" w:sz="0" w:space="0" w:color="auto"/>
        <w:bottom w:val="none" w:sz="0" w:space="0" w:color="auto"/>
        <w:right w:val="none" w:sz="0" w:space="0" w:color="auto"/>
      </w:divBdr>
    </w:div>
    <w:div w:id="1383091271">
      <w:marLeft w:val="640"/>
      <w:marRight w:val="0"/>
      <w:marTop w:val="0"/>
      <w:marBottom w:val="0"/>
      <w:divBdr>
        <w:top w:val="none" w:sz="0" w:space="0" w:color="auto"/>
        <w:left w:val="none" w:sz="0" w:space="0" w:color="auto"/>
        <w:bottom w:val="none" w:sz="0" w:space="0" w:color="auto"/>
        <w:right w:val="none" w:sz="0" w:space="0" w:color="auto"/>
      </w:divBdr>
    </w:div>
    <w:div w:id="1383096443">
      <w:marLeft w:val="640"/>
      <w:marRight w:val="0"/>
      <w:marTop w:val="0"/>
      <w:marBottom w:val="0"/>
      <w:divBdr>
        <w:top w:val="none" w:sz="0" w:space="0" w:color="auto"/>
        <w:left w:val="none" w:sz="0" w:space="0" w:color="auto"/>
        <w:bottom w:val="none" w:sz="0" w:space="0" w:color="auto"/>
        <w:right w:val="none" w:sz="0" w:space="0" w:color="auto"/>
      </w:divBdr>
    </w:div>
    <w:div w:id="1383362739">
      <w:marLeft w:val="640"/>
      <w:marRight w:val="0"/>
      <w:marTop w:val="0"/>
      <w:marBottom w:val="0"/>
      <w:divBdr>
        <w:top w:val="none" w:sz="0" w:space="0" w:color="auto"/>
        <w:left w:val="none" w:sz="0" w:space="0" w:color="auto"/>
        <w:bottom w:val="none" w:sz="0" w:space="0" w:color="auto"/>
        <w:right w:val="none" w:sz="0" w:space="0" w:color="auto"/>
      </w:divBdr>
    </w:div>
    <w:div w:id="1383484282">
      <w:marLeft w:val="640"/>
      <w:marRight w:val="0"/>
      <w:marTop w:val="0"/>
      <w:marBottom w:val="0"/>
      <w:divBdr>
        <w:top w:val="none" w:sz="0" w:space="0" w:color="auto"/>
        <w:left w:val="none" w:sz="0" w:space="0" w:color="auto"/>
        <w:bottom w:val="none" w:sz="0" w:space="0" w:color="auto"/>
        <w:right w:val="none" w:sz="0" w:space="0" w:color="auto"/>
      </w:divBdr>
    </w:div>
    <w:div w:id="1384132972">
      <w:marLeft w:val="640"/>
      <w:marRight w:val="0"/>
      <w:marTop w:val="0"/>
      <w:marBottom w:val="0"/>
      <w:divBdr>
        <w:top w:val="none" w:sz="0" w:space="0" w:color="auto"/>
        <w:left w:val="none" w:sz="0" w:space="0" w:color="auto"/>
        <w:bottom w:val="none" w:sz="0" w:space="0" w:color="auto"/>
        <w:right w:val="none" w:sz="0" w:space="0" w:color="auto"/>
      </w:divBdr>
    </w:div>
    <w:div w:id="1385253350">
      <w:marLeft w:val="640"/>
      <w:marRight w:val="0"/>
      <w:marTop w:val="0"/>
      <w:marBottom w:val="0"/>
      <w:divBdr>
        <w:top w:val="none" w:sz="0" w:space="0" w:color="auto"/>
        <w:left w:val="none" w:sz="0" w:space="0" w:color="auto"/>
        <w:bottom w:val="none" w:sz="0" w:space="0" w:color="auto"/>
        <w:right w:val="none" w:sz="0" w:space="0" w:color="auto"/>
      </w:divBdr>
    </w:div>
    <w:div w:id="1386022840">
      <w:marLeft w:val="640"/>
      <w:marRight w:val="0"/>
      <w:marTop w:val="0"/>
      <w:marBottom w:val="0"/>
      <w:divBdr>
        <w:top w:val="none" w:sz="0" w:space="0" w:color="auto"/>
        <w:left w:val="none" w:sz="0" w:space="0" w:color="auto"/>
        <w:bottom w:val="none" w:sz="0" w:space="0" w:color="auto"/>
        <w:right w:val="none" w:sz="0" w:space="0" w:color="auto"/>
      </w:divBdr>
    </w:div>
    <w:div w:id="1386492262">
      <w:marLeft w:val="640"/>
      <w:marRight w:val="0"/>
      <w:marTop w:val="0"/>
      <w:marBottom w:val="0"/>
      <w:divBdr>
        <w:top w:val="none" w:sz="0" w:space="0" w:color="auto"/>
        <w:left w:val="none" w:sz="0" w:space="0" w:color="auto"/>
        <w:bottom w:val="none" w:sz="0" w:space="0" w:color="auto"/>
        <w:right w:val="none" w:sz="0" w:space="0" w:color="auto"/>
      </w:divBdr>
    </w:div>
    <w:div w:id="1387070055">
      <w:marLeft w:val="640"/>
      <w:marRight w:val="0"/>
      <w:marTop w:val="0"/>
      <w:marBottom w:val="0"/>
      <w:divBdr>
        <w:top w:val="none" w:sz="0" w:space="0" w:color="auto"/>
        <w:left w:val="none" w:sz="0" w:space="0" w:color="auto"/>
        <w:bottom w:val="none" w:sz="0" w:space="0" w:color="auto"/>
        <w:right w:val="none" w:sz="0" w:space="0" w:color="auto"/>
      </w:divBdr>
    </w:div>
    <w:div w:id="1387294620">
      <w:marLeft w:val="640"/>
      <w:marRight w:val="0"/>
      <w:marTop w:val="0"/>
      <w:marBottom w:val="0"/>
      <w:divBdr>
        <w:top w:val="none" w:sz="0" w:space="0" w:color="auto"/>
        <w:left w:val="none" w:sz="0" w:space="0" w:color="auto"/>
        <w:bottom w:val="none" w:sz="0" w:space="0" w:color="auto"/>
        <w:right w:val="none" w:sz="0" w:space="0" w:color="auto"/>
      </w:divBdr>
    </w:div>
    <w:div w:id="1387558873">
      <w:marLeft w:val="640"/>
      <w:marRight w:val="0"/>
      <w:marTop w:val="0"/>
      <w:marBottom w:val="0"/>
      <w:divBdr>
        <w:top w:val="none" w:sz="0" w:space="0" w:color="auto"/>
        <w:left w:val="none" w:sz="0" w:space="0" w:color="auto"/>
        <w:bottom w:val="none" w:sz="0" w:space="0" w:color="auto"/>
        <w:right w:val="none" w:sz="0" w:space="0" w:color="auto"/>
      </w:divBdr>
    </w:div>
    <w:div w:id="1388453261">
      <w:marLeft w:val="640"/>
      <w:marRight w:val="0"/>
      <w:marTop w:val="0"/>
      <w:marBottom w:val="0"/>
      <w:divBdr>
        <w:top w:val="none" w:sz="0" w:space="0" w:color="auto"/>
        <w:left w:val="none" w:sz="0" w:space="0" w:color="auto"/>
        <w:bottom w:val="none" w:sz="0" w:space="0" w:color="auto"/>
        <w:right w:val="none" w:sz="0" w:space="0" w:color="auto"/>
      </w:divBdr>
    </w:div>
    <w:div w:id="1389304808">
      <w:marLeft w:val="640"/>
      <w:marRight w:val="0"/>
      <w:marTop w:val="0"/>
      <w:marBottom w:val="0"/>
      <w:divBdr>
        <w:top w:val="none" w:sz="0" w:space="0" w:color="auto"/>
        <w:left w:val="none" w:sz="0" w:space="0" w:color="auto"/>
        <w:bottom w:val="none" w:sz="0" w:space="0" w:color="auto"/>
        <w:right w:val="none" w:sz="0" w:space="0" w:color="auto"/>
      </w:divBdr>
    </w:div>
    <w:div w:id="1389500592">
      <w:marLeft w:val="640"/>
      <w:marRight w:val="0"/>
      <w:marTop w:val="0"/>
      <w:marBottom w:val="0"/>
      <w:divBdr>
        <w:top w:val="none" w:sz="0" w:space="0" w:color="auto"/>
        <w:left w:val="none" w:sz="0" w:space="0" w:color="auto"/>
        <w:bottom w:val="none" w:sz="0" w:space="0" w:color="auto"/>
        <w:right w:val="none" w:sz="0" w:space="0" w:color="auto"/>
      </w:divBdr>
    </w:div>
    <w:div w:id="1389836183">
      <w:marLeft w:val="640"/>
      <w:marRight w:val="0"/>
      <w:marTop w:val="0"/>
      <w:marBottom w:val="0"/>
      <w:divBdr>
        <w:top w:val="none" w:sz="0" w:space="0" w:color="auto"/>
        <w:left w:val="none" w:sz="0" w:space="0" w:color="auto"/>
        <w:bottom w:val="none" w:sz="0" w:space="0" w:color="auto"/>
        <w:right w:val="none" w:sz="0" w:space="0" w:color="auto"/>
      </w:divBdr>
    </w:div>
    <w:div w:id="1390154967">
      <w:marLeft w:val="640"/>
      <w:marRight w:val="0"/>
      <w:marTop w:val="0"/>
      <w:marBottom w:val="0"/>
      <w:divBdr>
        <w:top w:val="none" w:sz="0" w:space="0" w:color="auto"/>
        <w:left w:val="none" w:sz="0" w:space="0" w:color="auto"/>
        <w:bottom w:val="none" w:sz="0" w:space="0" w:color="auto"/>
        <w:right w:val="none" w:sz="0" w:space="0" w:color="auto"/>
      </w:divBdr>
    </w:div>
    <w:div w:id="1390228089">
      <w:marLeft w:val="640"/>
      <w:marRight w:val="0"/>
      <w:marTop w:val="0"/>
      <w:marBottom w:val="0"/>
      <w:divBdr>
        <w:top w:val="none" w:sz="0" w:space="0" w:color="auto"/>
        <w:left w:val="none" w:sz="0" w:space="0" w:color="auto"/>
        <w:bottom w:val="none" w:sz="0" w:space="0" w:color="auto"/>
        <w:right w:val="none" w:sz="0" w:space="0" w:color="auto"/>
      </w:divBdr>
    </w:div>
    <w:div w:id="1391462342">
      <w:marLeft w:val="640"/>
      <w:marRight w:val="0"/>
      <w:marTop w:val="0"/>
      <w:marBottom w:val="0"/>
      <w:divBdr>
        <w:top w:val="none" w:sz="0" w:space="0" w:color="auto"/>
        <w:left w:val="none" w:sz="0" w:space="0" w:color="auto"/>
        <w:bottom w:val="none" w:sz="0" w:space="0" w:color="auto"/>
        <w:right w:val="none" w:sz="0" w:space="0" w:color="auto"/>
      </w:divBdr>
    </w:div>
    <w:div w:id="1391615012">
      <w:marLeft w:val="640"/>
      <w:marRight w:val="0"/>
      <w:marTop w:val="0"/>
      <w:marBottom w:val="0"/>
      <w:divBdr>
        <w:top w:val="none" w:sz="0" w:space="0" w:color="auto"/>
        <w:left w:val="none" w:sz="0" w:space="0" w:color="auto"/>
        <w:bottom w:val="none" w:sz="0" w:space="0" w:color="auto"/>
        <w:right w:val="none" w:sz="0" w:space="0" w:color="auto"/>
      </w:divBdr>
    </w:div>
    <w:div w:id="1391727536">
      <w:marLeft w:val="640"/>
      <w:marRight w:val="0"/>
      <w:marTop w:val="0"/>
      <w:marBottom w:val="0"/>
      <w:divBdr>
        <w:top w:val="none" w:sz="0" w:space="0" w:color="auto"/>
        <w:left w:val="none" w:sz="0" w:space="0" w:color="auto"/>
        <w:bottom w:val="none" w:sz="0" w:space="0" w:color="auto"/>
        <w:right w:val="none" w:sz="0" w:space="0" w:color="auto"/>
      </w:divBdr>
    </w:div>
    <w:div w:id="1391806682">
      <w:marLeft w:val="640"/>
      <w:marRight w:val="0"/>
      <w:marTop w:val="0"/>
      <w:marBottom w:val="0"/>
      <w:divBdr>
        <w:top w:val="none" w:sz="0" w:space="0" w:color="auto"/>
        <w:left w:val="none" w:sz="0" w:space="0" w:color="auto"/>
        <w:bottom w:val="none" w:sz="0" w:space="0" w:color="auto"/>
        <w:right w:val="none" w:sz="0" w:space="0" w:color="auto"/>
      </w:divBdr>
    </w:div>
    <w:div w:id="1392070671">
      <w:marLeft w:val="640"/>
      <w:marRight w:val="0"/>
      <w:marTop w:val="0"/>
      <w:marBottom w:val="0"/>
      <w:divBdr>
        <w:top w:val="none" w:sz="0" w:space="0" w:color="auto"/>
        <w:left w:val="none" w:sz="0" w:space="0" w:color="auto"/>
        <w:bottom w:val="none" w:sz="0" w:space="0" w:color="auto"/>
        <w:right w:val="none" w:sz="0" w:space="0" w:color="auto"/>
      </w:divBdr>
    </w:div>
    <w:div w:id="1392458619">
      <w:marLeft w:val="640"/>
      <w:marRight w:val="0"/>
      <w:marTop w:val="0"/>
      <w:marBottom w:val="0"/>
      <w:divBdr>
        <w:top w:val="none" w:sz="0" w:space="0" w:color="auto"/>
        <w:left w:val="none" w:sz="0" w:space="0" w:color="auto"/>
        <w:bottom w:val="none" w:sz="0" w:space="0" w:color="auto"/>
        <w:right w:val="none" w:sz="0" w:space="0" w:color="auto"/>
      </w:divBdr>
    </w:div>
    <w:div w:id="1392659420">
      <w:marLeft w:val="640"/>
      <w:marRight w:val="0"/>
      <w:marTop w:val="0"/>
      <w:marBottom w:val="0"/>
      <w:divBdr>
        <w:top w:val="none" w:sz="0" w:space="0" w:color="auto"/>
        <w:left w:val="none" w:sz="0" w:space="0" w:color="auto"/>
        <w:bottom w:val="none" w:sz="0" w:space="0" w:color="auto"/>
        <w:right w:val="none" w:sz="0" w:space="0" w:color="auto"/>
      </w:divBdr>
    </w:div>
    <w:div w:id="1392659942">
      <w:marLeft w:val="640"/>
      <w:marRight w:val="0"/>
      <w:marTop w:val="0"/>
      <w:marBottom w:val="0"/>
      <w:divBdr>
        <w:top w:val="none" w:sz="0" w:space="0" w:color="auto"/>
        <w:left w:val="none" w:sz="0" w:space="0" w:color="auto"/>
        <w:bottom w:val="none" w:sz="0" w:space="0" w:color="auto"/>
        <w:right w:val="none" w:sz="0" w:space="0" w:color="auto"/>
      </w:divBdr>
    </w:div>
    <w:div w:id="1392776367">
      <w:marLeft w:val="640"/>
      <w:marRight w:val="0"/>
      <w:marTop w:val="0"/>
      <w:marBottom w:val="0"/>
      <w:divBdr>
        <w:top w:val="none" w:sz="0" w:space="0" w:color="auto"/>
        <w:left w:val="none" w:sz="0" w:space="0" w:color="auto"/>
        <w:bottom w:val="none" w:sz="0" w:space="0" w:color="auto"/>
        <w:right w:val="none" w:sz="0" w:space="0" w:color="auto"/>
      </w:divBdr>
    </w:div>
    <w:div w:id="1393195153">
      <w:marLeft w:val="640"/>
      <w:marRight w:val="0"/>
      <w:marTop w:val="0"/>
      <w:marBottom w:val="0"/>
      <w:divBdr>
        <w:top w:val="none" w:sz="0" w:space="0" w:color="auto"/>
        <w:left w:val="none" w:sz="0" w:space="0" w:color="auto"/>
        <w:bottom w:val="none" w:sz="0" w:space="0" w:color="auto"/>
        <w:right w:val="none" w:sz="0" w:space="0" w:color="auto"/>
      </w:divBdr>
    </w:div>
    <w:div w:id="1393502034">
      <w:marLeft w:val="640"/>
      <w:marRight w:val="0"/>
      <w:marTop w:val="0"/>
      <w:marBottom w:val="0"/>
      <w:divBdr>
        <w:top w:val="none" w:sz="0" w:space="0" w:color="auto"/>
        <w:left w:val="none" w:sz="0" w:space="0" w:color="auto"/>
        <w:bottom w:val="none" w:sz="0" w:space="0" w:color="auto"/>
        <w:right w:val="none" w:sz="0" w:space="0" w:color="auto"/>
      </w:divBdr>
    </w:div>
    <w:div w:id="1393578736">
      <w:marLeft w:val="640"/>
      <w:marRight w:val="0"/>
      <w:marTop w:val="0"/>
      <w:marBottom w:val="0"/>
      <w:divBdr>
        <w:top w:val="none" w:sz="0" w:space="0" w:color="auto"/>
        <w:left w:val="none" w:sz="0" w:space="0" w:color="auto"/>
        <w:bottom w:val="none" w:sz="0" w:space="0" w:color="auto"/>
        <w:right w:val="none" w:sz="0" w:space="0" w:color="auto"/>
      </w:divBdr>
    </w:div>
    <w:div w:id="1393850954">
      <w:marLeft w:val="640"/>
      <w:marRight w:val="0"/>
      <w:marTop w:val="0"/>
      <w:marBottom w:val="0"/>
      <w:divBdr>
        <w:top w:val="none" w:sz="0" w:space="0" w:color="auto"/>
        <w:left w:val="none" w:sz="0" w:space="0" w:color="auto"/>
        <w:bottom w:val="none" w:sz="0" w:space="0" w:color="auto"/>
        <w:right w:val="none" w:sz="0" w:space="0" w:color="auto"/>
      </w:divBdr>
    </w:div>
    <w:div w:id="1394163423">
      <w:marLeft w:val="640"/>
      <w:marRight w:val="0"/>
      <w:marTop w:val="0"/>
      <w:marBottom w:val="0"/>
      <w:divBdr>
        <w:top w:val="none" w:sz="0" w:space="0" w:color="auto"/>
        <w:left w:val="none" w:sz="0" w:space="0" w:color="auto"/>
        <w:bottom w:val="none" w:sz="0" w:space="0" w:color="auto"/>
        <w:right w:val="none" w:sz="0" w:space="0" w:color="auto"/>
      </w:divBdr>
    </w:div>
    <w:div w:id="1395158482">
      <w:marLeft w:val="640"/>
      <w:marRight w:val="0"/>
      <w:marTop w:val="0"/>
      <w:marBottom w:val="0"/>
      <w:divBdr>
        <w:top w:val="none" w:sz="0" w:space="0" w:color="auto"/>
        <w:left w:val="none" w:sz="0" w:space="0" w:color="auto"/>
        <w:bottom w:val="none" w:sz="0" w:space="0" w:color="auto"/>
        <w:right w:val="none" w:sz="0" w:space="0" w:color="auto"/>
      </w:divBdr>
    </w:div>
    <w:div w:id="1395395669">
      <w:marLeft w:val="640"/>
      <w:marRight w:val="0"/>
      <w:marTop w:val="0"/>
      <w:marBottom w:val="0"/>
      <w:divBdr>
        <w:top w:val="none" w:sz="0" w:space="0" w:color="auto"/>
        <w:left w:val="none" w:sz="0" w:space="0" w:color="auto"/>
        <w:bottom w:val="none" w:sz="0" w:space="0" w:color="auto"/>
        <w:right w:val="none" w:sz="0" w:space="0" w:color="auto"/>
      </w:divBdr>
    </w:div>
    <w:div w:id="1395398966">
      <w:marLeft w:val="640"/>
      <w:marRight w:val="0"/>
      <w:marTop w:val="0"/>
      <w:marBottom w:val="0"/>
      <w:divBdr>
        <w:top w:val="none" w:sz="0" w:space="0" w:color="auto"/>
        <w:left w:val="none" w:sz="0" w:space="0" w:color="auto"/>
        <w:bottom w:val="none" w:sz="0" w:space="0" w:color="auto"/>
        <w:right w:val="none" w:sz="0" w:space="0" w:color="auto"/>
      </w:divBdr>
    </w:div>
    <w:div w:id="1395468261">
      <w:marLeft w:val="640"/>
      <w:marRight w:val="0"/>
      <w:marTop w:val="0"/>
      <w:marBottom w:val="0"/>
      <w:divBdr>
        <w:top w:val="none" w:sz="0" w:space="0" w:color="auto"/>
        <w:left w:val="none" w:sz="0" w:space="0" w:color="auto"/>
        <w:bottom w:val="none" w:sz="0" w:space="0" w:color="auto"/>
        <w:right w:val="none" w:sz="0" w:space="0" w:color="auto"/>
      </w:divBdr>
    </w:div>
    <w:div w:id="1395662475">
      <w:marLeft w:val="640"/>
      <w:marRight w:val="0"/>
      <w:marTop w:val="0"/>
      <w:marBottom w:val="0"/>
      <w:divBdr>
        <w:top w:val="none" w:sz="0" w:space="0" w:color="auto"/>
        <w:left w:val="none" w:sz="0" w:space="0" w:color="auto"/>
        <w:bottom w:val="none" w:sz="0" w:space="0" w:color="auto"/>
        <w:right w:val="none" w:sz="0" w:space="0" w:color="auto"/>
      </w:divBdr>
    </w:div>
    <w:div w:id="1395852639">
      <w:marLeft w:val="640"/>
      <w:marRight w:val="0"/>
      <w:marTop w:val="0"/>
      <w:marBottom w:val="0"/>
      <w:divBdr>
        <w:top w:val="none" w:sz="0" w:space="0" w:color="auto"/>
        <w:left w:val="none" w:sz="0" w:space="0" w:color="auto"/>
        <w:bottom w:val="none" w:sz="0" w:space="0" w:color="auto"/>
        <w:right w:val="none" w:sz="0" w:space="0" w:color="auto"/>
      </w:divBdr>
    </w:div>
    <w:div w:id="1395857729">
      <w:marLeft w:val="640"/>
      <w:marRight w:val="0"/>
      <w:marTop w:val="0"/>
      <w:marBottom w:val="0"/>
      <w:divBdr>
        <w:top w:val="none" w:sz="0" w:space="0" w:color="auto"/>
        <w:left w:val="none" w:sz="0" w:space="0" w:color="auto"/>
        <w:bottom w:val="none" w:sz="0" w:space="0" w:color="auto"/>
        <w:right w:val="none" w:sz="0" w:space="0" w:color="auto"/>
      </w:divBdr>
    </w:div>
    <w:div w:id="1397119980">
      <w:marLeft w:val="640"/>
      <w:marRight w:val="0"/>
      <w:marTop w:val="0"/>
      <w:marBottom w:val="0"/>
      <w:divBdr>
        <w:top w:val="none" w:sz="0" w:space="0" w:color="auto"/>
        <w:left w:val="none" w:sz="0" w:space="0" w:color="auto"/>
        <w:bottom w:val="none" w:sz="0" w:space="0" w:color="auto"/>
        <w:right w:val="none" w:sz="0" w:space="0" w:color="auto"/>
      </w:divBdr>
    </w:div>
    <w:div w:id="1398285556">
      <w:marLeft w:val="640"/>
      <w:marRight w:val="0"/>
      <w:marTop w:val="0"/>
      <w:marBottom w:val="0"/>
      <w:divBdr>
        <w:top w:val="none" w:sz="0" w:space="0" w:color="auto"/>
        <w:left w:val="none" w:sz="0" w:space="0" w:color="auto"/>
        <w:bottom w:val="none" w:sz="0" w:space="0" w:color="auto"/>
        <w:right w:val="none" w:sz="0" w:space="0" w:color="auto"/>
      </w:divBdr>
    </w:div>
    <w:div w:id="1398556775">
      <w:marLeft w:val="640"/>
      <w:marRight w:val="0"/>
      <w:marTop w:val="0"/>
      <w:marBottom w:val="0"/>
      <w:divBdr>
        <w:top w:val="none" w:sz="0" w:space="0" w:color="auto"/>
        <w:left w:val="none" w:sz="0" w:space="0" w:color="auto"/>
        <w:bottom w:val="none" w:sz="0" w:space="0" w:color="auto"/>
        <w:right w:val="none" w:sz="0" w:space="0" w:color="auto"/>
      </w:divBdr>
    </w:div>
    <w:div w:id="1398630759">
      <w:marLeft w:val="640"/>
      <w:marRight w:val="0"/>
      <w:marTop w:val="0"/>
      <w:marBottom w:val="0"/>
      <w:divBdr>
        <w:top w:val="none" w:sz="0" w:space="0" w:color="auto"/>
        <w:left w:val="none" w:sz="0" w:space="0" w:color="auto"/>
        <w:bottom w:val="none" w:sz="0" w:space="0" w:color="auto"/>
        <w:right w:val="none" w:sz="0" w:space="0" w:color="auto"/>
      </w:divBdr>
    </w:div>
    <w:div w:id="1398747446">
      <w:marLeft w:val="640"/>
      <w:marRight w:val="0"/>
      <w:marTop w:val="0"/>
      <w:marBottom w:val="0"/>
      <w:divBdr>
        <w:top w:val="none" w:sz="0" w:space="0" w:color="auto"/>
        <w:left w:val="none" w:sz="0" w:space="0" w:color="auto"/>
        <w:bottom w:val="none" w:sz="0" w:space="0" w:color="auto"/>
        <w:right w:val="none" w:sz="0" w:space="0" w:color="auto"/>
      </w:divBdr>
    </w:div>
    <w:div w:id="1399134506">
      <w:marLeft w:val="640"/>
      <w:marRight w:val="0"/>
      <w:marTop w:val="0"/>
      <w:marBottom w:val="0"/>
      <w:divBdr>
        <w:top w:val="none" w:sz="0" w:space="0" w:color="auto"/>
        <w:left w:val="none" w:sz="0" w:space="0" w:color="auto"/>
        <w:bottom w:val="none" w:sz="0" w:space="0" w:color="auto"/>
        <w:right w:val="none" w:sz="0" w:space="0" w:color="auto"/>
      </w:divBdr>
    </w:div>
    <w:div w:id="1399205517">
      <w:marLeft w:val="640"/>
      <w:marRight w:val="0"/>
      <w:marTop w:val="0"/>
      <w:marBottom w:val="0"/>
      <w:divBdr>
        <w:top w:val="none" w:sz="0" w:space="0" w:color="auto"/>
        <w:left w:val="none" w:sz="0" w:space="0" w:color="auto"/>
        <w:bottom w:val="none" w:sz="0" w:space="0" w:color="auto"/>
        <w:right w:val="none" w:sz="0" w:space="0" w:color="auto"/>
      </w:divBdr>
    </w:div>
    <w:div w:id="1399521284">
      <w:marLeft w:val="640"/>
      <w:marRight w:val="0"/>
      <w:marTop w:val="0"/>
      <w:marBottom w:val="0"/>
      <w:divBdr>
        <w:top w:val="none" w:sz="0" w:space="0" w:color="auto"/>
        <w:left w:val="none" w:sz="0" w:space="0" w:color="auto"/>
        <w:bottom w:val="none" w:sz="0" w:space="0" w:color="auto"/>
        <w:right w:val="none" w:sz="0" w:space="0" w:color="auto"/>
      </w:divBdr>
    </w:div>
    <w:div w:id="1399980898">
      <w:marLeft w:val="640"/>
      <w:marRight w:val="0"/>
      <w:marTop w:val="0"/>
      <w:marBottom w:val="0"/>
      <w:divBdr>
        <w:top w:val="none" w:sz="0" w:space="0" w:color="auto"/>
        <w:left w:val="none" w:sz="0" w:space="0" w:color="auto"/>
        <w:bottom w:val="none" w:sz="0" w:space="0" w:color="auto"/>
        <w:right w:val="none" w:sz="0" w:space="0" w:color="auto"/>
      </w:divBdr>
    </w:div>
    <w:div w:id="1400590783">
      <w:marLeft w:val="640"/>
      <w:marRight w:val="0"/>
      <w:marTop w:val="0"/>
      <w:marBottom w:val="0"/>
      <w:divBdr>
        <w:top w:val="none" w:sz="0" w:space="0" w:color="auto"/>
        <w:left w:val="none" w:sz="0" w:space="0" w:color="auto"/>
        <w:bottom w:val="none" w:sz="0" w:space="0" w:color="auto"/>
        <w:right w:val="none" w:sz="0" w:space="0" w:color="auto"/>
      </w:divBdr>
    </w:div>
    <w:div w:id="1401052930">
      <w:marLeft w:val="640"/>
      <w:marRight w:val="0"/>
      <w:marTop w:val="0"/>
      <w:marBottom w:val="0"/>
      <w:divBdr>
        <w:top w:val="none" w:sz="0" w:space="0" w:color="auto"/>
        <w:left w:val="none" w:sz="0" w:space="0" w:color="auto"/>
        <w:bottom w:val="none" w:sz="0" w:space="0" w:color="auto"/>
        <w:right w:val="none" w:sz="0" w:space="0" w:color="auto"/>
      </w:divBdr>
    </w:div>
    <w:div w:id="1402017673">
      <w:marLeft w:val="640"/>
      <w:marRight w:val="0"/>
      <w:marTop w:val="0"/>
      <w:marBottom w:val="0"/>
      <w:divBdr>
        <w:top w:val="none" w:sz="0" w:space="0" w:color="auto"/>
        <w:left w:val="none" w:sz="0" w:space="0" w:color="auto"/>
        <w:bottom w:val="none" w:sz="0" w:space="0" w:color="auto"/>
        <w:right w:val="none" w:sz="0" w:space="0" w:color="auto"/>
      </w:divBdr>
    </w:div>
    <w:div w:id="1402369378">
      <w:marLeft w:val="640"/>
      <w:marRight w:val="0"/>
      <w:marTop w:val="0"/>
      <w:marBottom w:val="0"/>
      <w:divBdr>
        <w:top w:val="none" w:sz="0" w:space="0" w:color="auto"/>
        <w:left w:val="none" w:sz="0" w:space="0" w:color="auto"/>
        <w:bottom w:val="none" w:sz="0" w:space="0" w:color="auto"/>
        <w:right w:val="none" w:sz="0" w:space="0" w:color="auto"/>
      </w:divBdr>
    </w:div>
    <w:div w:id="1403020426">
      <w:marLeft w:val="640"/>
      <w:marRight w:val="0"/>
      <w:marTop w:val="0"/>
      <w:marBottom w:val="0"/>
      <w:divBdr>
        <w:top w:val="none" w:sz="0" w:space="0" w:color="auto"/>
        <w:left w:val="none" w:sz="0" w:space="0" w:color="auto"/>
        <w:bottom w:val="none" w:sz="0" w:space="0" w:color="auto"/>
        <w:right w:val="none" w:sz="0" w:space="0" w:color="auto"/>
      </w:divBdr>
    </w:div>
    <w:div w:id="1403606109">
      <w:marLeft w:val="640"/>
      <w:marRight w:val="0"/>
      <w:marTop w:val="0"/>
      <w:marBottom w:val="0"/>
      <w:divBdr>
        <w:top w:val="none" w:sz="0" w:space="0" w:color="auto"/>
        <w:left w:val="none" w:sz="0" w:space="0" w:color="auto"/>
        <w:bottom w:val="none" w:sz="0" w:space="0" w:color="auto"/>
        <w:right w:val="none" w:sz="0" w:space="0" w:color="auto"/>
      </w:divBdr>
    </w:div>
    <w:div w:id="1404059735">
      <w:marLeft w:val="640"/>
      <w:marRight w:val="0"/>
      <w:marTop w:val="0"/>
      <w:marBottom w:val="0"/>
      <w:divBdr>
        <w:top w:val="none" w:sz="0" w:space="0" w:color="auto"/>
        <w:left w:val="none" w:sz="0" w:space="0" w:color="auto"/>
        <w:bottom w:val="none" w:sz="0" w:space="0" w:color="auto"/>
        <w:right w:val="none" w:sz="0" w:space="0" w:color="auto"/>
      </w:divBdr>
    </w:div>
    <w:div w:id="1404330722">
      <w:marLeft w:val="640"/>
      <w:marRight w:val="0"/>
      <w:marTop w:val="0"/>
      <w:marBottom w:val="0"/>
      <w:divBdr>
        <w:top w:val="none" w:sz="0" w:space="0" w:color="auto"/>
        <w:left w:val="none" w:sz="0" w:space="0" w:color="auto"/>
        <w:bottom w:val="none" w:sz="0" w:space="0" w:color="auto"/>
        <w:right w:val="none" w:sz="0" w:space="0" w:color="auto"/>
      </w:divBdr>
    </w:div>
    <w:div w:id="1405223620">
      <w:marLeft w:val="640"/>
      <w:marRight w:val="0"/>
      <w:marTop w:val="0"/>
      <w:marBottom w:val="0"/>
      <w:divBdr>
        <w:top w:val="none" w:sz="0" w:space="0" w:color="auto"/>
        <w:left w:val="none" w:sz="0" w:space="0" w:color="auto"/>
        <w:bottom w:val="none" w:sz="0" w:space="0" w:color="auto"/>
        <w:right w:val="none" w:sz="0" w:space="0" w:color="auto"/>
      </w:divBdr>
    </w:div>
    <w:div w:id="1405375418">
      <w:marLeft w:val="640"/>
      <w:marRight w:val="0"/>
      <w:marTop w:val="0"/>
      <w:marBottom w:val="0"/>
      <w:divBdr>
        <w:top w:val="none" w:sz="0" w:space="0" w:color="auto"/>
        <w:left w:val="none" w:sz="0" w:space="0" w:color="auto"/>
        <w:bottom w:val="none" w:sz="0" w:space="0" w:color="auto"/>
        <w:right w:val="none" w:sz="0" w:space="0" w:color="auto"/>
      </w:divBdr>
    </w:div>
    <w:div w:id="1405378142">
      <w:marLeft w:val="640"/>
      <w:marRight w:val="0"/>
      <w:marTop w:val="0"/>
      <w:marBottom w:val="0"/>
      <w:divBdr>
        <w:top w:val="none" w:sz="0" w:space="0" w:color="auto"/>
        <w:left w:val="none" w:sz="0" w:space="0" w:color="auto"/>
        <w:bottom w:val="none" w:sz="0" w:space="0" w:color="auto"/>
        <w:right w:val="none" w:sz="0" w:space="0" w:color="auto"/>
      </w:divBdr>
    </w:div>
    <w:div w:id="1405682892">
      <w:marLeft w:val="640"/>
      <w:marRight w:val="0"/>
      <w:marTop w:val="0"/>
      <w:marBottom w:val="0"/>
      <w:divBdr>
        <w:top w:val="none" w:sz="0" w:space="0" w:color="auto"/>
        <w:left w:val="none" w:sz="0" w:space="0" w:color="auto"/>
        <w:bottom w:val="none" w:sz="0" w:space="0" w:color="auto"/>
        <w:right w:val="none" w:sz="0" w:space="0" w:color="auto"/>
      </w:divBdr>
    </w:div>
    <w:div w:id="1405949856">
      <w:marLeft w:val="640"/>
      <w:marRight w:val="0"/>
      <w:marTop w:val="0"/>
      <w:marBottom w:val="0"/>
      <w:divBdr>
        <w:top w:val="none" w:sz="0" w:space="0" w:color="auto"/>
        <w:left w:val="none" w:sz="0" w:space="0" w:color="auto"/>
        <w:bottom w:val="none" w:sz="0" w:space="0" w:color="auto"/>
        <w:right w:val="none" w:sz="0" w:space="0" w:color="auto"/>
      </w:divBdr>
    </w:div>
    <w:div w:id="1406874997">
      <w:marLeft w:val="640"/>
      <w:marRight w:val="0"/>
      <w:marTop w:val="0"/>
      <w:marBottom w:val="0"/>
      <w:divBdr>
        <w:top w:val="none" w:sz="0" w:space="0" w:color="auto"/>
        <w:left w:val="none" w:sz="0" w:space="0" w:color="auto"/>
        <w:bottom w:val="none" w:sz="0" w:space="0" w:color="auto"/>
        <w:right w:val="none" w:sz="0" w:space="0" w:color="auto"/>
      </w:divBdr>
    </w:div>
    <w:div w:id="1407995034">
      <w:marLeft w:val="640"/>
      <w:marRight w:val="0"/>
      <w:marTop w:val="0"/>
      <w:marBottom w:val="0"/>
      <w:divBdr>
        <w:top w:val="none" w:sz="0" w:space="0" w:color="auto"/>
        <w:left w:val="none" w:sz="0" w:space="0" w:color="auto"/>
        <w:bottom w:val="none" w:sz="0" w:space="0" w:color="auto"/>
        <w:right w:val="none" w:sz="0" w:space="0" w:color="auto"/>
      </w:divBdr>
    </w:div>
    <w:div w:id="1408187130">
      <w:marLeft w:val="640"/>
      <w:marRight w:val="0"/>
      <w:marTop w:val="0"/>
      <w:marBottom w:val="0"/>
      <w:divBdr>
        <w:top w:val="none" w:sz="0" w:space="0" w:color="auto"/>
        <w:left w:val="none" w:sz="0" w:space="0" w:color="auto"/>
        <w:bottom w:val="none" w:sz="0" w:space="0" w:color="auto"/>
        <w:right w:val="none" w:sz="0" w:space="0" w:color="auto"/>
      </w:divBdr>
    </w:div>
    <w:div w:id="1408652879">
      <w:marLeft w:val="640"/>
      <w:marRight w:val="0"/>
      <w:marTop w:val="0"/>
      <w:marBottom w:val="0"/>
      <w:divBdr>
        <w:top w:val="none" w:sz="0" w:space="0" w:color="auto"/>
        <w:left w:val="none" w:sz="0" w:space="0" w:color="auto"/>
        <w:bottom w:val="none" w:sz="0" w:space="0" w:color="auto"/>
        <w:right w:val="none" w:sz="0" w:space="0" w:color="auto"/>
      </w:divBdr>
    </w:div>
    <w:div w:id="1409115121">
      <w:marLeft w:val="640"/>
      <w:marRight w:val="0"/>
      <w:marTop w:val="0"/>
      <w:marBottom w:val="0"/>
      <w:divBdr>
        <w:top w:val="none" w:sz="0" w:space="0" w:color="auto"/>
        <w:left w:val="none" w:sz="0" w:space="0" w:color="auto"/>
        <w:bottom w:val="none" w:sz="0" w:space="0" w:color="auto"/>
        <w:right w:val="none" w:sz="0" w:space="0" w:color="auto"/>
      </w:divBdr>
    </w:div>
    <w:div w:id="1410495131">
      <w:marLeft w:val="640"/>
      <w:marRight w:val="0"/>
      <w:marTop w:val="0"/>
      <w:marBottom w:val="0"/>
      <w:divBdr>
        <w:top w:val="none" w:sz="0" w:space="0" w:color="auto"/>
        <w:left w:val="none" w:sz="0" w:space="0" w:color="auto"/>
        <w:bottom w:val="none" w:sz="0" w:space="0" w:color="auto"/>
        <w:right w:val="none" w:sz="0" w:space="0" w:color="auto"/>
      </w:divBdr>
    </w:div>
    <w:div w:id="1411151244">
      <w:marLeft w:val="640"/>
      <w:marRight w:val="0"/>
      <w:marTop w:val="0"/>
      <w:marBottom w:val="0"/>
      <w:divBdr>
        <w:top w:val="none" w:sz="0" w:space="0" w:color="auto"/>
        <w:left w:val="none" w:sz="0" w:space="0" w:color="auto"/>
        <w:bottom w:val="none" w:sz="0" w:space="0" w:color="auto"/>
        <w:right w:val="none" w:sz="0" w:space="0" w:color="auto"/>
      </w:divBdr>
    </w:div>
    <w:div w:id="1411199576">
      <w:marLeft w:val="640"/>
      <w:marRight w:val="0"/>
      <w:marTop w:val="0"/>
      <w:marBottom w:val="0"/>
      <w:divBdr>
        <w:top w:val="none" w:sz="0" w:space="0" w:color="auto"/>
        <w:left w:val="none" w:sz="0" w:space="0" w:color="auto"/>
        <w:bottom w:val="none" w:sz="0" w:space="0" w:color="auto"/>
        <w:right w:val="none" w:sz="0" w:space="0" w:color="auto"/>
      </w:divBdr>
    </w:div>
    <w:div w:id="1411271097">
      <w:marLeft w:val="640"/>
      <w:marRight w:val="0"/>
      <w:marTop w:val="0"/>
      <w:marBottom w:val="0"/>
      <w:divBdr>
        <w:top w:val="none" w:sz="0" w:space="0" w:color="auto"/>
        <w:left w:val="none" w:sz="0" w:space="0" w:color="auto"/>
        <w:bottom w:val="none" w:sz="0" w:space="0" w:color="auto"/>
        <w:right w:val="none" w:sz="0" w:space="0" w:color="auto"/>
      </w:divBdr>
    </w:div>
    <w:div w:id="1412387215">
      <w:marLeft w:val="640"/>
      <w:marRight w:val="0"/>
      <w:marTop w:val="0"/>
      <w:marBottom w:val="0"/>
      <w:divBdr>
        <w:top w:val="none" w:sz="0" w:space="0" w:color="auto"/>
        <w:left w:val="none" w:sz="0" w:space="0" w:color="auto"/>
        <w:bottom w:val="none" w:sz="0" w:space="0" w:color="auto"/>
        <w:right w:val="none" w:sz="0" w:space="0" w:color="auto"/>
      </w:divBdr>
    </w:div>
    <w:div w:id="1412853745">
      <w:marLeft w:val="640"/>
      <w:marRight w:val="0"/>
      <w:marTop w:val="0"/>
      <w:marBottom w:val="0"/>
      <w:divBdr>
        <w:top w:val="none" w:sz="0" w:space="0" w:color="auto"/>
        <w:left w:val="none" w:sz="0" w:space="0" w:color="auto"/>
        <w:bottom w:val="none" w:sz="0" w:space="0" w:color="auto"/>
        <w:right w:val="none" w:sz="0" w:space="0" w:color="auto"/>
      </w:divBdr>
    </w:div>
    <w:div w:id="1413815892">
      <w:marLeft w:val="640"/>
      <w:marRight w:val="0"/>
      <w:marTop w:val="0"/>
      <w:marBottom w:val="0"/>
      <w:divBdr>
        <w:top w:val="none" w:sz="0" w:space="0" w:color="auto"/>
        <w:left w:val="none" w:sz="0" w:space="0" w:color="auto"/>
        <w:bottom w:val="none" w:sz="0" w:space="0" w:color="auto"/>
        <w:right w:val="none" w:sz="0" w:space="0" w:color="auto"/>
      </w:divBdr>
    </w:div>
    <w:div w:id="1413889904">
      <w:marLeft w:val="640"/>
      <w:marRight w:val="0"/>
      <w:marTop w:val="0"/>
      <w:marBottom w:val="0"/>
      <w:divBdr>
        <w:top w:val="none" w:sz="0" w:space="0" w:color="auto"/>
        <w:left w:val="none" w:sz="0" w:space="0" w:color="auto"/>
        <w:bottom w:val="none" w:sz="0" w:space="0" w:color="auto"/>
        <w:right w:val="none" w:sz="0" w:space="0" w:color="auto"/>
      </w:divBdr>
    </w:div>
    <w:div w:id="1414157665">
      <w:marLeft w:val="640"/>
      <w:marRight w:val="0"/>
      <w:marTop w:val="0"/>
      <w:marBottom w:val="0"/>
      <w:divBdr>
        <w:top w:val="none" w:sz="0" w:space="0" w:color="auto"/>
        <w:left w:val="none" w:sz="0" w:space="0" w:color="auto"/>
        <w:bottom w:val="none" w:sz="0" w:space="0" w:color="auto"/>
        <w:right w:val="none" w:sz="0" w:space="0" w:color="auto"/>
      </w:divBdr>
    </w:div>
    <w:div w:id="1414862117">
      <w:marLeft w:val="640"/>
      <w:marRight w:val="0"/>
      <w:marTop w:val="0"/>
      <w:marBottom w:val="0"/>
      <w:divBdr>
        <w:top w:val="none" w:sz="0" w:space="0" w:color="auto"/>
        <w:left w:val="none" w:sz="0" w:space="0" w:color="auto"/>
        <w:bottom w:val="none" w:sz="0" w:space="0" w:color="auto"/>
        <w:right w:val="none" w:sz="0" w:space="0" w:color="auto"/>
      </w:divBdr>
    </w:div>
    <w:div w:id="1415053533">
      <w:marLeft w:val="640"/>
      <w:marRight w:val="0"/>
      <w:marTop w:val="0"/>
      <w:marBottom w:val="0"/>
      <w:divBdr>
        <w:top w:val="none" w:sz="0" w:space="0" w:color="auto"/>
        <w:left w:val="none" w:sz="0" w:space="0" w:color="auto"/>
        <w:bottom w:val="none" w:sz="0" w:space="0" w:color="auto"/>
        <w:right w:val="none" w:sz="0" w:space="0" w:color="auto"/>
      </w:divBdr>
    </w:div>
    <w:div w:id="1415930692">
      <w:marLeft w:val="640"/>
      <w:marRight w:val="0"/>
      <w:marTop w:val="0"/>
      <w:marBottom w:val="0"/>
      <w:divBdr>
        <w:top w:val="none" w:sz="0" w:space="0" w:color="auto"/>
        <w:left w:val="none" w:sz="0" w:space="0" w:color="auto"/>
        <w:bottom w:val="none" w:sz="0" w:space="0" w:color="auto"/>
        <w:right w:val="none" w:sz="0" w:space="0" w:color="auto"/>
      </w:divBdr>
    </w:div>
    <w:div w:id="1416897523">
      <w:marLeft w:val="640"/>
      <w:marRight w:val="0"/>
      <w:marTop w:val="0"/>
      <w:marBottom w:val="0"/>
      <w:divBdr>
        <w:top w:val="none" w:sz="0" w:space="0" w:color="auto"/>
        <w:left w:val="none" w:sz="0" w:space="0" w:color="auto"/>
        <w:bottom w:val="none" w:sz="0" w:space="0" w:color="auto"/>
        <w:right w:val="none" w:sz="0" w:space="0" w:color="auto"/>
      </w:divBdr>
    </w:div>
    <w:div w:id="1417284113">
      <w:marLeft w:val="640"/>
      <w:marRight w:val="0"/>
      <w:marTop w:val="0"/>
      <w:marBottom w:val="0"/>
      <w:divBdr>
        <w:top w:val="none" w:sz="0" w:space="0" w:color="auto"/>
        <w:left w:val="none" w:sz="0" w:space="0" w:color="auto"/>
        <w:bottom w:val="none" w:sz="0" w:space="0" w:color="auto"/>
        <w:right w:val="none" w:sz="0" w:space="0" w:color="auto"/>
      </w:divBdr>
    </w:div>
    <w:div w:id="1417366322">
      <w:marLeft w:val="640"/>
      <w:marRight w:val="0"/>
      <w:marTop w:val="0"/>
      <w:marBottom w:val="0"/>
      <w:divBdr>
        <w:top w:val="none" w:sz="0" w:space="0" w:color="auto"/>
        <w:left w:val="none" w:sz="0" w:space="0" w:color="auto"/>
        <w:bottom w:val="none" w:sz="0" w:space="0" w:color="auto"/>
        <w:right w:val="none" w:sz="0" w:space="0" w:color="auto"/>
      </w:divBdr>
    </w:div>
    <w:div w:id="1417557084">
      <w:marLeft w:val="640"/>
      <w:marRight w:val="0"/>
      <w:marTop w:val="0"/>
      <w:marBottom w:val="0"/>
      <w:divBdr>
        <w:top w:val="none" w:sz="0" w:space="0" w:color="auto"/>
        <w:left w:val="none" w:sz="0" w:space="0" w:color="auto"/>
        <w:bottom w:val="none" w:sz="0" w:space="0" w:color="auto"/>
        <w:right w:val="none" w:sz="0" w:space="0" w:color="auto"/>
      </w:divBdr>
    </w:div>
    <w:div w:id="1418289626">
      <w:marLeft w:val="640"/>
      <w:marRight w:val="0"/>
      <w:marTop w:val="0"/>
      <w:marBottom w:val="0"/>
      <w:divBdr>
        <w:top w:val="none" w:sz="0" w:space="0" w:color="auto"/>
        <w:left w:val="none" w:sz="0" w:space="0" w:color="auto"/>
        <w:bottom w:val="none" w:sz="0" w:space="0" w:color="auto"/>
        <w:right w:val="none" w:sz="0" w:space="0" w:color="auto"/>
      </w:divBdr>
    </w:div>
    <w:div w:id="1418357367">
      <w:marLeft w:val="640"/>
      <w:marRight w:val="0"/>
      <w:marTop w:val="0"/>
      <w:marBottom w:val="0"/>
      <w:divBdr>
        <w:top w:val="none" w:sz="0" w:space="0" w:color="auto"/>
        <w:left w:val="none" w:sz="0" w:space="0" w:color="auto"/>
        <w:bottom w:val="none" w:sz="0" w:space="0" w:color="auto"/>
        <w:right w:val="none" w:sz="0" w:space="0" w:color="auto"/>
      </w:divBdr>
    </w:div>
    <w:div w:id="1418480383">
      <w:marLeft w:val="640"/>
      <w:marRight w:val="0"/>
      <w:marTop w:val="0"/>
      <w:marBottom w:val="0"/>
      <w:divBdr>
        <w:top w:val="none" w:sz="0" w:space="0" w:color="auto"/>
        <w:left w:val="none" w:sz="0" w:space="0" w:color="auto"/>
        <w:bottom w:val="none" w:sz="0" w:space="0" w:color="auto"/>
        <w:right w:val="none" w:sz="0" w:space="0" w:color="auto"/>
      </w:divBdr>
    </w:div>
    <w:div w:id="1419907016">
      <w:marLeft w:val="640"/>
      <w:marRight w:val="0"/>
      <w:marTop w:val="0"/>
      <w:marBottom w:val="0"/>
      <w:divBdr>
        <w:top w:val="none" w:sz="0" w:space="0" w:color="auto"/>
        <w:left w:val="none" w:sz="0" w:space="0" w:color="auto"/>
        <w:bottom w:val="none" w:sz="0" w:space="0" w:color="auto"/>
        <w:right w:val="none" w:sz="0" w:space="0" w:color="auto"/>
      </w:divBdr>
    </w:div>
    <w:div w:id="1419910880">
      <w:marLeft w:val="640"/>
      <w:marRight w:val="0"/>
      <w:marTop w:val="0"/>
      <w:marBottom w:val="0"/>
      <w:divBdr>
        <w:top w:val="none" w:sz="0" w:space="0" w:color="auto"/>
        <w:left w:val="none" w:sz="0" w:space="0" w:color="auto"/>
        <w:bottom w:val="none" w:sz="0" w:space="0" w:color="auto"/>
        <w:right w:val="none" w:sz="0" w:space="0" w:color="auto"/>
      </w:divBdr>
    </w:div>
    <w:div w:id="1420831792">
      <w:marLeft w:val="640"/>
      <w:marRight w:val="0"/>
      <w:marTop w:val="0"/>
      <w:marBottom w:val="0"/>
      <w:divBdr>
        <w:top w:val="none" w:sz="0" w:space="0" w:color="auto"/>
        <w:left w:val="none" w:sz="0" w:space="0" w:color="auto"/>
        <w:bottom w:val="none" w:sz="0" w:space="0" w:color="auto"/>
        <w:right w:val="none" w:sz="0" w:space="0" w:color="auto"/>
      </w:divBdr>
    </w:div>
    <w:div w:id="1421873073">
      <w:marLeft w:val="640"/>
      <w:marRight w:val="0"/>
      <w:marTop w:val="0"/>
      <w:marBottom w:val="0"/>
      <w:divBdr>
        <w:top w:val="none" w:sz="0" w:space="0" w:color="auto"/>
        <w:left w:val="none" w:sz="0" w:space="0" w:color="auto"/>
        <w:bottom w:val="none" w:sz="0" w:space="0" w:color="auto"/>
        <w:right w:val="none" w:sz="0" w:space="0" w:color="auto"/>
      </w:divBdr>
    </w:div>
    <w:div w:id="1422334860">
      <w:marLeft w:val="640"/>
      <w:marRight w:val="0"/>
      <w:marTop w:val="0"/>
      <w:marBottom w:val="0"/>
      <w:divBdr>
        <w:top w:val="none" w:sz="0" w:space="0" w:color="auto"/>
        <w:left w:val="none" w:sz="0" w:space="0" w:color="auto"/>
        <w:bottom w:val="none" w:sz="0" w:space="0" w:color="auto"/>
        <w:right w:val="none" w:sz="0" w:space="0" w:color="auto"/>
      </w:divBdr>
    </w:div>
    <w:div w:id="1422674591">
      <w:marLeft w:val="640"/>
      <w:marRight w:val="0"/>
      <w:marTop w:val="0"/>
      <w:marBottom w:val="0"/>
      <w:divBdr>
        <w:top w:val="none" w:sz="0" w:space="0" w:color="auto"/>
        <w:left w:val="none" w:sz="0" w:space="0" w:color="auto"/>
        <w:bottom w:val="none" w:sz="0" w:space="0" w:color="auto"/>
        <w:right w:val="none" w:sz="0" w:space="0" w:color="auto"/>
      </w:divBdr>
    </w:div>
    <w:div w:id="1422721571">
      <w:marLeft w:val="640"/>
      <w:marRight w:val="0"/>
      <w:marTop w:val="0"/>
      <w:marBottom w:val="0"/>
      <w:divBdr>
        <w:top w:val="none" w:sz="0" w:space="0" w:color="auto"/>
        <w:left w:val="none" w:sz="0" w:space="0" w:color="auto"/>
        <w:bottom w:val="none" w:sz="0" w:space="0" w:color="auto"/>
        <w:right w:val="none" w:sz="0" w:space="0" w:color="auto"/>
      </w:divBdr>
    </w:div>
    <w:div w:id="1423333728">
      <w:marLeft w:val="640"/>
      <w:marRight w:val="0"/>
      <w:marTop w:val="0"/>
      <w:marBottom w:val="0"/>
      <w:divBdr>
        <w:top w:val="none" w:sz="0" w:space="0" w:color="auto"/>
        <w:left w:val="none" w:sz="0" w:space="0" w:color="auto"/>
        <w:bottom w:val="none" w:sz="0" w:space="0" w:color="auto"/>
        <w:right w:val="none" w:sz="0" w:space="0" w:color="auto"/>
      </w:divBdr>
    </w:div>
    <w:div w:id="1423919184">
      <w:marLeft w:val="640"/>
      <w:marRight w:val="0"/>
      <w:marTop w:val="0"/>
      <w:marBottom w:val="0"/>
      <w:divBdr>
        <w:top w:val="none" w:sz="0" w:space="0" w:color="auto"/>
        <w:left w:val="none" w:sz="0" w:space="0" w:color="auto"/>
        <w:bottom w:val="none" w:sz="0" w:space="0" w:color="auto"/>
        <w:right w:val="none" w:sz="0" w:space="0" w:color="auto"/>
      </w:divBdr>
    </w:div>
    <w:div w:id="1424179844">
      <w:marLeft w:val="640"/>
      <w:marRight w:val="0"/>
      <w:marTop w:val="0"/>
      <w:marBottom w:val="0"/>
      <w:divBdr>
        <w:top w:val="none" w:sz="0" w:space="0" w:color="auto"/>
        <w:left w:val="none" w:sz="0" w:space="0" w:color="auto"/>
        <w:bottom w:val="none" w:sz="0" w:space="0" w:color="auto"/>
        <w:right w:val="none" w:sz="0" w:space="0" w:color="auto"/>
      </w:divBdr>
    </w:div>
    <w:div w:id="1424305486">
      <w:marLeft w:val="640"/>
      <w:marRight w:val="0"/>
      <w:marTop w:val="0"/>
      <w:marBottom w:val="0"/>
      <w:divBdr>
        <w:top w:val="none" w:sz="0" w:space="0" w:color="auto"/>
        <w:left w:val="none" w:sz="0" w:space="0" w:color="auto"/>
        <w:bottom w:val="none" w:sz="0" w:space="0" w:color="auto"/>
        <w:right w:val="none" w:sz="0" w:space="0" w:color="auto"/>
      </w:divBdr>
    </w:div>
    <w:div w:id="1424910598">
      <w:marLeft w:val="640"/>
      <w:marRight w:val="0"/>
      <w:marTop w:val="0"/>
      <w:marBottom w:val="0"/>
      <w:divBdr>
        <w:top w:val="none" w:sz="0" w:space="0" w:color="auto"/>
        <w:left w:val="none" w:sz="0" w:space="0" w:color="auto"/>
        <w:bottom w:val="none" w:sz="0" w:space="0" w:color="auto"/>
        <w:right w:val="none" w:sz="0" w:space="0" w:color="auto"/>
      </w:divBdr>
    </w:div>
    <w:div w:id="1425951921">
      <w:marLeft w:val="640"/>
      <w:marRight w:val="0"/>
      <w:marTop w:val="0"/>
      <w:marBottom w:val="0"/>
      <w:divBdr>
        <w:top w:val="none" w:sz="0" w:space="0" w:color="auto"/>
        <w:left w:val="none" w:sz="0" w:space="0" w:color="auto"/>
        <w:bottom w:val="none" w:sz="0" w:space="0" w:color="auto"/>
        <w:right w:val="none" w:sz="0" w:space="0" w:color="auto"/>
      </w:divBdr>
    </w:div>
    <w:div w:id="1426731951">
      <w:marLeft w:val="640"/>
      <w:marRight w:val="0"/>
      <w:marTop w:val="0"/>
      <w:marBottom w:val="0"/>
      <w:divBdr>
        <w:top w:val="none" w:sz="0" w:space="0" w:color="auto"/>
        <w:left w:val="none" w:sz="0" w:space="0" w:color="auto"/>
        <w:bottom w:val="none" w:sz="0" w:space="0" w:color="auto"/>
        <w:right w:val="none" w:sz="0" w:space="0" w:color="auto"/>
      </w:divBdr>
    </w:div>
    <w:div w:id="1427727523">
      <w:marLeft w:val="640"/>
      <w:marRight w:val="0"/>
      <w:marTop w:val="0"/>
      <w:marBottom w:val="0"/>
      <w:divBdr>
        <w:top w:val="none" w:sz="0" w:space="0" w:color="auto"/>
        <w:left w:val="none" w:sz="0" w:space="0" w:color="auto"/>
        <w:bottom w:val="none" w:sz="0" w:space="0" w:color="auto"/>
        <w:right w:val="none" w:sz="0" w:space="0" w:color="auto"/>
      </w:divBdr>
    </w:div>
    <w:div w:id="1427842029">
      <w:marLeft w:val="640"/>
      <w:marRight w:val="0"/>
      <w:marTop w:val="0"/>
      <w:marBottom w:val="0"/>
      <w:divBdr>
        <w:top w:val="none" w:sz="0" w:space="0" w:color="auto"/>
        <w:left w:val="none" w:sz="0" w:space="0" w:color="auto"/>
        <w:bottom w:val="none" w:sz="0" w:space="0" w:color="auto"/>
        <w:right w:val="none" w:sz="0" w:space="0" w:color="auto"/>
      </w:divBdr>
    </w:div>
    <w:div w:id="1427968302">
      <w:marLeft w:val="640"/>
      <w:marRight w:val="0"/>
      <w:marTop w:val="0"/>
      <w:marBottom w:val="0"/>
      <w:divBdr>
        <w:top w:val="none" w:sz="0" w:space="0" w:color="auto"/>
        <w:left w:val="none" w:sz="0" w:space="0" w:color="auto"/>
        <w:bottom w:val="none" w:sz="0" w:space="0" w:color="auto"/>
        <w:right w:val="none" w:sz="0" w:space="0" w:color="auto"/>
      </w:divBdr>
    </w:div>
    <w:div w:id="1428036786">
      <w:marLeft w:val="640"/>
      <w:marRight w:val="0"/>
      <w:marTop w:val="0"/>
      <w:marBottom w:val="0"/>
      <w:divBdr>
        <w:top w:val="none" w:sz="0" w:space="0" w:color="auto"/>
        <w:left w:val="none" w:sz="0" w:space="0" w:color="auto"/>
        <w:bottom w:val="none" w:sz="0" w:space="0" w:color="auto"/>
        <w:right w:val="none" w:sz="0" w:space="0" w:color="auto"/>
      </w:divBdr>
    </w:div>
    <w:div w:id="1428118255">
      <w:marLeft w:val="640"/>
      <w:marRight w:val="0"/>
      <w:marTop w:val="0"/>
      <w:marBottom w:val="0"/>
      <w:divBdr>
        <w:top w:val="none" w:sz="0" w:space="0" w:color="auto"/>
        <w:left w:val="none" w:sz="0" w:space="0" w:color="auto"/>
        <w:bottom w:val="none" w:sz="0" w:space="0" w:color="auto"/>
        <w:right w:val="none" w:sz="0" w:space="0" w:color="auto"/>
      </w:divBdr>
    </w:div>
    <w:div w:id="1429231952">
      <w:marLeft w:val="640"/>
      <w:marRight w:val="0"/>
      <w:marTop w:val="0"/>
      <w:marBottom w:val="0"/>
      <w:divBdr>
        <w:top w:val="none" w:sz="0" w:space="0" w:color="auto"/>
        <w:left w:val="none" w:sz="0" w:space="0" w:color="auto"/>
        <w:bottom w:val="none" w:sz="0" w:space="0" w:color="auto"/>
        <w:right w:val="none" w:sz="0" w:space="0" w:color="auto"/>
      </w:divBdr>
    </w:div>
    <w:div w:id="1430126709">
      <w:marLeft w:val="640"/>
      <w:marRight w:val="0"/>
      <w:marTop w:val="0"/>
      <w:marBottom w:val="0"/>
      <w:divBdr>
        <w:top w:val="none" w:sz="0" w:space="0" w:color="auto"/>
        <w:left w:val="none" w:sz="0" w:space="0" w:color="auto"/>
        <w:bottom w:val="none" w:sz="0" w:space="0" w:color="auto"/>
        <w:right w:val="none" w:sz="0" w:space="0" w:color="auto"/>
      </w:divBdr>
    </w:div>
    <w:div w:id="1430929637">
      <w:marLeft w:val="640"/>
      <w:marRight w:val="0"/>
      <w:marTop w:val="0"/>
      <w:marBottom w:val="0"/>
      <w:divBdr>
        <w:top w:val="none" w:sz="0" w:space="0" w:color="auto"/>
        <w:left w:val="none" w:sz="0" w:space="0" w:color="auto"/>
        <w:bottom w:val="none" w:sz="0" w:space="0" w:color="auto"/>
        <w:right w:val="none" w:sz="0" w:space="0" w:color="auto"/>
      </w:divBdr>
    </w:div>
    <w:div w:id="1431655127">
      <w:marLeft w:val="640"/>
      <w:marRight w:val="0"/>
      <w:marTop w:val="0"/>
      <w:marBottom w:val="0"/>
      <w:divBdr>
        <w:top w:val="none" w:sz="0" w:space="0" w:color="auto"/>
        <w:left w:val="none" w:sz="0" w:space="0" w:color="auto"/>
        <w:bottom w:val="none" w:sz="0" w:space="0" w:color="auto"/>
        <w:right w:val="none" w:sz="0" w:space="0" w:color="auto"/>
      </w:divBdr>
    </w:div>
    <w:div w:id="1431972693">
      <w:marLeft w:val="640"/>
      <w:marRight w:val="0"/>
      <w:marTop w:val="0"/>
      <w:marBottom w:val="0"/>
      <w:divBdr>
        <w:top w:val="none" w:sz="0" w:space="0" w:color="auto"/>
        <w:left w:val="none" w:sz="0" w:space="0" w:color="auto"/>
        <w:bottom w:val="none" w:sz="0" w:space="0" w:color="auto"/>
        <w:right w:val="none" w:sz="0" w:space="0" w:color="auto"/>
      </w:divBdr>
    </w:div>
    <w:div w:id="1433432044">
      <w:marLeft w:val="640"/>
      <w:marRight w:val="0"/>
      <w:marTop w:val="0"/>
      <w:marBottom w:val="0"/>
      <w:divBdr>
        <w:top w:val="none" w:sz="0" w:space="0" w:color="auto"/>
        <w:left w:val="none" w:sz="0" w:space="0" w:color="auto"/>
        <w:bottom w:val="none" w:sz="0" w:space="0" w:color="auto"/>
        <w:right w:val="none" w:sz="0" w:space="0" w:color="auto"/>
      </w:divBdr>
    </w:div>
    <w:div w:id="1433671926">
      <w:marLeft w:val="640"/>
      <w:marRight w:val="0"/>
      <w:marTop w:val="0"/>
      <w:marBottom w:val="0"/>
      <w:divBdr>
        <w:top w:val="none" w:sz="0" w:space="0" w:color="auto"/>
        <w:left w:val="none" w:sz="0" w:space="0" w:color="auto"/>
        <w:bottom w:val="none" w:sz="0" w:space="0" w:color="auto"/>
        <w:right w:val="none" w:sz="0" w:space="0" w:color="auto"/>
      </w:divBdr>
    </w:div>
    <w:div w:id="1434280309">
      <w:marLeft w:val="640"/>
      <w:marRight w:val="0"/>
      <w:marTop w:val="0"/>
      <w:marBottom w:val="0"/>
      <w:divBdr>
        <w:top w:val="none" w:sz="0" w:space="0" w:color="auto"/>
        <w:left w:val="none" w:sz="0" w:space="0" w:color="auto"/>
        <w:bottom w:val="none" w:sz="0" w:space="0" w:color="auto"/>
        <w:right w:val="none" w:sz="0" w:space="0" w:color="auto"/>
      </w:divBdr>
    </w:div>
    <w:div w:id="1434397633">
      <w:marLeft w:val="640"/>
      <w:marRight w:val="0"/>
      <w:marTop w:val="0"/>
      <w:marBottom w:val="0"/>
      <w:divBdr>
        <w:top w:val="none" w:sz="0" w:space="0" w:color="auto"/>
        <w:left w:val="none" w:sz="0" w:space="0" w:color="auto"/>
        <w:bottom w:val="none" w:sz="0" w:space="0" w:color="auto"/>
        <w:right w:val="none" w:sz="0" w:space="0" w:color="auto"/>
      </w:divBdr>
    </w:div>
    <w:div w:id="1435057720">
      <w:marLeft w:val="640"/>
      <w:marRight w:val="0"/>
      <w:marTop w:val="0"/>
      <w:marBottom w:val="0"/>
      <w:divBdr>
        <w:top w:val="none" w:sz="0" w:space="0" w:color="auto"/>
        <w:left w:val="none" w:sz="0" w:space="0" w:color="auto"/>
        <w:bottom w:val="none" w:sz="0" w:space="0" w:color="auto"/>
        <w:right w:val="none" w:sz="0" w:space="0" w:color="auto"/>
      </w:divBdr>
    </w:div>
    <w:div w:id="1435664356">
      <w:marLeft w:val="640"/>
      <w:marRight w:val="0"/>
      <w:marTop w:val="0"/>
      <w:marBottom w:val="0"/>
      <w:divBdr>
        <w:top w:val="none" w:sz="0" w:space="0" w:color="auto"/>
        <w:left w:val="none" w:sz="0" w:space="0" w:color="auto"/>
        <w:bottom w:val="none" w:sz="0" w:space="0" w:color="auto"/>
        <w:right w:val="none" w:sz="0" w:space="0" w:color="auto"/>
      </w:divBdr>
    </w:div>
    <w:div w:id="1436364222">
      <w:marLeft w:val="640"/>
      <w:marRight w:val="0"/>
      <w:marTop w:val="0"/>
      <w:marBottom w:val="0"/>
      <w:divBdr>
        <w:top w:val="none" w:sz="0" w:space="0" w:color="auto"/>
        <w:left w:val="none" w:sz="0" w:space="0" w:color="auto"/>
        <w:bottom w:val="none" w:sz="0" w:space="0" w:color="auto"/>
        <w:right w:val="none" w:sz="0" w:space="0" w:color="auto"/>
      </w:divBdr>
    </w:div>
    <w:div w:id="1436747882">
      <w:marLeft w:val="640"/>
      <w:marRight w:val="0"/>
      <w:marTop w:val="0"/>
      <w:marBottom w:val="0"/>
      <w:divBdr>
        <w:top w:val="none" w:sz="0" w:space="0" w:color="auto"/>
        <w:left w:val="none" w:sz="0" w:space="0" w:color="auto"/>
        <w:bottom w:val="none" w:sz="0" w:space="0" w:color="auto"/>
        <w:right w:val="none" w:sz="0" w:space="0" w:color="auto"/>
      </w:divBdr>
    </w:div>
    <w:div w:id="1437554774">
      <w:marLeft w:val="640"/>
      <w:marRight w:val="0"/>
      <w:marTop w:val="0"/>
      <w:marBottom w:val="0"/>
      <w:divBdr>
        <w:top w:val="none" w:sz="0" w:space="0" w:color="auto"/>
        <w:left w:val="none" w:sz="0" w:space="0" w:color="auto"/>
        <w:bottom w:val="none" w:sz="0" w:space="0" w:color="auto"/>
        <w:right w:val="none" w:sz="0" w:space="0" w:color="auto"/>
      </w:divBdr>
    </w:div>
    <w:div w:id="1438141812">
      <w:marLeft w:val="640"/>
      <w:marRight w:val="0"/>
      <w:marTop w:val="0"/>
      <w:marBottom w:val="0"/>
      <w:divBdr>
        <w:top w:val="none" w:sz="0" w:space="0" w:color="auto"/>
        <w:left w:val="none" w:sz="0" w:space="0" w:color="auto"/>
        <w:bottom w:val="none" w:sz="0" w:space="0" w:color="auto"/>
        <w:right w:val="none" w:sz="0" w:space="0" w:color="auto"/>
      </w:divBdr>
    </w:div>
    <w:div w:id="1438284858">
      <w:marLeft w:val="640"/>
      <w:marRight w:val="0"/>
      <w:marTop w:val="0"/>
      <w:marBottom w:val="0"/>
      <w:divBdr>
        <w:top w:val="none" w:sz="0" w:space="0" w:color="auto"/>
        <w:left w:val="none" w:sz="0" w:space="0" w:color="auto"/>
        <w:bottom w:val="none" w:sz="0" w:space="0" w:color="auto"/>
        <w:right w:val="none" w:sz="0" w:space="0" w:color="auto"/>
      </w:divBdr>
    </w:div>
    <w:div w:id="1439326636">
      <w:marLeft w:val="640"/>
      <w:marRight w:val="0"/>
      <w:marTop w:val="0"/>
      <w:marBottom w:val="0"/>
      <w:divBdr>
        <w:top w:val="none" w:sz="0" w:space="0" w:color="auto"/>
        <w:left w:val="none" w:sz="0" w:space="0" w:color="auto"/>
        <w:bottom w:val="none" w:sz="0" w:space="0" w:color="auto"/>
        <w:right w:val="none" w:sz="0" w:space="0" w:color="auto"/>
      </w:divBdr>
    </w:div>
    <w:div w:id="1439637305">
      <w:marLeft w:val="640"/>
      <w:marRight w:val="0"/>
      <w:marTop w:val="0"/>
      <w:marBottom w:val="0"/>
      <w:divBdr>
        <w:top w:val="none" w:sz="0" w:space="0" w:color="auto"/>
        <w:left w:val="none" w:sz="0" w:space="0" w:color="auto"/>
        <w:bottom w:val="none" w:sz="0" w:space="0" w:color="auto"/>
        <w:right w:val="none" w:sz="0" w:space="0" w:color="auto"/>
      </w:divBdr>
    </w:div>
    <w:div w:id="1439720799">
      <w:marLeft w:val="640"/>
      <w:marRight w:val="0"/>
      <w:marTop w:val="0"/>
      <w:marBottom w:val="0"/>
      <w:divBdr>
        <w:top w:val="none" w:sz="0" w:space="0" w:color="auto"/>
        <w:left w:val="none" w:sz="0" w:space="0" w:color="auto"/>
        <w:bottom w:val="none" w:sz="0" w:space="0" w:color="auto"/>
        <w:right w:val="none" w:sz="0" w:space="0" w:color="auto"/>
      </w:divBdr>
    </w:div>
    <w:div w:id="1440178267">
      <w:marLeft w:val="640"/>
      <w:marRight w:val="0"/>
      <w:marTop w:val="0"/>
      <w:marBottom w:val="0"/>
      <w:divBdr>
        <w:top w:val="none" w:sz="0" w:space="0" w:color="auto"/>
        <w:left w:val="none" w:sz="0" w:space="0" w:color="auto"/>
        <w:bottom w:val="none" w:sz="0" w:space="0" w:color="auto"/>
        <w:right w:val="none" w:sz="0" w:space="0" w:color="auto"/>
      </w:divBdr>
    </w:div>
    <w:div w:id="1440906078">
      <w:marLeft w:val="640"/>
      <w:marRight w:val="0"/>
      <w:marTop w:val="0"/>
      <w:marBottom w:val="0"/>
      <w:divBdr>
        <w:top w:val="none" w:sz="0" w:space="0" w:color="auto"/>
        <w:left w:val="none" w:sz="0" w:space="0" w:color="auto"/>
        <w:bottom w:val="none" w:sz="0" w:space="0" w:color="auto"/>
        <w:right w:val="none" w:sz="0" w:space="0" w:color="auto"/>
      </w:divBdr>
    </w:div>
    <w:div w:id="1441099615">
      <w:marLeft w:val="640"/>
      <w:marRight w:val="0"/>
      <w:marTop w:val="0"/>
      <w:marBottom w:val="0"/>
      <w:divBdr>
        <w:top w:val="none" w:sz="0" w:space="0" w:color="auto"/>
        <w:left w:val="none" w:sz="0" w:space="0" w:color="auto"/>
        <w:bottom w:val="none" w:sz="0" w:space="0" w:color="auto"/>
        <w:right w:val="none" w:sz="0" w:space="0" w:color="auto"/>
      </w:divBdr>
    </w:div>
    <w:div w:id="1441215572">
      <w:marLeft w:val="640"/>
      <w:marRight w:val="0"/>
      <w:marTop w:val="0"/>
      <w:marBottom w:val="0"/>
      <w:divBdr>
        <w:top w:val="none" w:sz="0" w:space="0" w:color="auto"/>
        <w:left w:val="none" w:sz="0" w:space="0" w:color="auto"/>
        <w:bottom w:val="none" w:sz="0" w:space="0" w:color="auto"/>
        <w:right w:val="none" w:sz="0" w:space="0" w:color="auto"/>
      </w:divBdr>
    </w:div>
    <w:div w:id="1442071146">
      <w:marLeft w:val="640"/>
      <w:marRight w:val="0"/>
      <w:marTop w:val="0"/>
      <w:marBottom w:val="0"/>
      <w:divBdr>
        <w:top w:val="none" w:sz="0" w:space="0" w:color="auto"/>
        <w:left w:val="none" w:sz="0" w:space="0" w:color="auto"/>
        <w:bottom w:val="none" w:sz="0" w:space="0" w:color="auto"/>
        <w:right w:val="none" w:sz="0" w:space="0" w:color="auto"/>
      </w:divBdr>
    </w:div>
    <w:div w:id="1443724957">
      <w:marLeft w:val="640"/>
      <w:marRight w:val="0"/>
      <w:marTop w:val="0"/>
      <w:marBottom w:val="0"/>
      <w:divBdr>
        <w:top w:val="none" w:sz="0" w:space="0" w:color="auto"/>
        <w:left w:val="none" w:sz="0" w:space="0" w:color="auto"/>
        <w:bottom w:val="none" w:sz="0" w:space="0" w:color="auto"/>
        <w:right w:val="none" w:sz="0" w:space="0" w:color="auto"/>
      </w:divBdr>
    </w:div>
    <w:div w:id="1444571339">
      <w:marLeft w:val="640"/>
      <w:marRight w:val="0"/>
      <w:marTop w:val="0"/>
      <w:marBottom w:val="0"/>
      <w:divBdr>
        <w:top w:val="none" w:sz="0" w:space="0" w:color="auto"/>
        <w:left w:val="none" w:sz="0" w:space="0" w:color="auto"/>
        <w:bottom w:val="none" w:sz="0" w:space="0" w:color="auto"/>
        <w:right w:val="none" w:sz="0" w:space="0" w:color="auto"/>
      </w:divBdr>
    </w:div>
    <w:div w:id="1444614176">
      <w:marLeft w:val="640"/>
      <w:marRight w:val="0"/>
      <w:marTop w:val="0"/>
      <w:marBottom w:val="0"/>
      <w:divBdr>
        <w:top w:val="none" w:sz="0" w:space="0" w:color="auto"/>
        <w:left w:val="none" w:sz="0" w:space="0" w:color="auto"/>
        <w:bottom w:val="none" w:sz="0" w:space="0" w:color="auto"/>
        <w:right w:val="none" w:sz="0" w:space="0" w:color="auto"/>
      </w:divBdr>
    </w:div>
    <w:div w:id="1444766194">
      <w:marLeft w:val="640"/>
      <w:marRight w:val="0"/>
      <w:marTop w:val="0"/>
      <w:marBottom w:val="0"/>
      <w:divBdr>
        <w:top w:val="none" w:sz="0" w:space="0" w:color="auto"/>
        <w:left w:val="none" w:sz="0" w:space="0" w:color="auto"/>
        <w:bottom w:val="none" w:sz="0" w:space="0" w:color="auto"/>
        <w:right w:val="none" w:sz="0" w:space="0" w:color="auto"/>
      </w:divBdr>
    </w:div>
    <w:div w:id="1445424794">
      <w:marLeft w:val="640"/>
      <w:marRight w:val="0"/>
      <w:marTop w:val="0"/>
      <w:marBottom w:val="0"/>
      <w:divBdr>
        <w:top w:val="none" w:sz="0" w:space="0" w:color="auto"/>
        <w:left w:val="none" w:sz="0" w:space="0" w:color="auto"/>
        <w:bottom w:val="none" w:sz="0" w:space="0" w:color="auto"/>
        <w:right w:val="none" w:sz="0" w:space="0" w:color="auto"/>
      </w:divBdr>
    </w:div>
    <w:div w:id="1445542868">
      <w:marLeft w:val="640"/>
      <w:marRight w:val="0"/>
      <w:marTop w:val="0"/>
      <w:marBottom w:val="0"/>
      <w:divBdr>
        <w:top w:val="none" w:sz="0" w:space="0" w:color="auto"/>
        <w:left w:val="none" w:sz="0" w:space="0" w:color="auto"/>
        <w:bottom w:val="none" w:sz="0" w:space="0" w:color="auto"/>
        <w:right w:val="none" w:sz="0" w:space="0" w:color="auto"/>
      </w:divBdr>
    </w:div>
    <w:div w:id="1445617996">
      <w:marLeft w:val="640"/>
      <w:marRight w:val="0"/>
      <w:marTop w:val="0"/>
      <w:marBottom w:val="0"/>
      <w:divBdr>
        <w:top w:val="none" w:sz="0" w:space="0" w:color="auto"/>
        <w:left w:val="none" w:sz="0" w:space="0" w:color="auto"/>
        <w:bottom w:val="none" w:sz="0" w:space="0" w:color="auto"/>
        <w:right w:val="none" w:sz="0" w:space="0" w:color="auto"/>
      </w:divBdr>
    </w:div>
    <w:div w:id="1445684771">
      <w:marLeft w:val="640"/>
      <w:marRight w:val="0"/>
      <w:marTop w:val="0"/>
      <w:marBottom w:val="0"/>
      <w:divBdr>
        <w:top w:val="none" w:sz="0" w:space="0" w:color="auto"/>
        <w:left w:val="none" w:sz="0" w:space="0" w:color="auto"/>
        <w:bottom w:val="none" w:sz="0" w:space="0" w:color="auto"/>
        <w:right w:val="none" w:sz="0" w:space="0" w:color="auto"/>
      </w:divBdr>
    </w:div>
    <w:div w:id="1445807953">
      <w:marLeft w:val="640"/>
      <w:marRight w:val="0"/>
      <w:marTop w:val="0"/>
      <w:marBottom w:val="0"/>
      <w:divBdr>
        <w:top w:val="none" w:sz="0" w:space="0" w:color="auto"/>
        <w:left w:val="none" w:sz="0" w:space="0" w:color="auto"/>
        <w:bottom w:val="none" w:sz="0" w:space="0" w:color="auto"/>
        <w:right w:val="none" w:sz="0" w:space="0" w:color="auto"/>
      </w:divBdr>
    </w:div>
    <w:div w:id="1446265605">
      <w:marLeft w:val="640"/>
      <w:marRight w:val="0"/>
      <w:marTop w:val="0"/>
      <w:marBottom w:val="0"/>
      <w:divBdr>
        <w:top w:val="none" w:sz="0" w:space="0" w:color="auto"/>
        <w:left w:val="none" w:sz="0" w:space="0" w:color="auto"/>
        <w:bottom w:val="none" w:sz="0" w:space="0" w:color="auto"/>
        <w:right w:val="none" w:sz="0" w:space="0" w:color="auto"/>
      </w:divBdr>
    </w:div>
    <w:div w:id="1446465653">
      <w:marLeft w:val="640"/>
      <w:marRight w:val="0"/>
      <w:marTop w:val="0"/>
      <w:marBottom w:val="0"/>
      <w:divBdr>
        <w:top w:val="none" w:sz="0" w:space="0" w:color="auto"/>
        <w:left w:val="none" w:sz="0" w:space="0" w:color="auto"/>
        <w:bottom w:val="none" w:sz="0" w:space="0" w:color="auto"/>
        <w:right w:val="none" w:sz="0" w:space="0" w:color="auto"/>
      </w:divBdr>
    </w:div>
    <w:div w:id="1448236838">
      <w:marLeft w:val="640"/>
      <w:marRight w:val="0"/>
      <w:marTop w:val="0"/>
      <w:marBottom w:val="0"/>
      <w:divBdr>
        <w:top w:val="none" w:sz="0" w:space="0" w:color="auto"/>
        <w:left w:val="none" w:sz="0" w:space="0" w:color="auto"/>
        <w:bottom w:val="none" w:sz="0" w:space="0" w:color="auto"/>
        <w:right w:val="none" w:sz="0" w:space="0" w:color="auto"/>
      </w:divBdr>
    </w:div>
    <w:div w:id="1449003337">
      <w:marLeft w:val="640"/>
      <w:marRight w:val="0"/>
      <w:marTop w:val="0"/>
      <w:marBottom w:val="0"/>
      <w:divBdr>
        <w:top w:val="none" w:sz="0" w:space="0" w:color="auto"/>
        <w:left w:val="none" w:sz="0" w:space="0" w:color="auto"/>
        <w:bottom w:val="none" w:sz="0" w:space="0" w:color="auto"/>
        <w:right w:val="none" w:sz="0" w:space="0" w:color="auto"/>
      </w:divBdr>
    </w:div>
    <w:div w:id="1449394491">
      <w:marLeft w:val="640"/>
      <w:marRight w:val="0"/>
      <w:marTop w:val="0"/>
      <w:marBottom w:val="0"/>
      <w:divBdr>
        <w:top w:val="none" w:sz="0" w:space="0" w:color="auto"/>
        <w:left w:val="none" w:sz="0" w:space="0" w:color="auto"/>
        <w:bottom w:val="none" w:sz="0" w:space="0" w:color="auto"/>
        <w:right w:val="none" w:sz="0" w:space="0" w:color="auto"/>
      </w:divBdr>
    </w:div>
    <w:div w:id="1450125766">
      <w:marLeft w:val="640"/>
      <w:marRight w:val="0"/>
      <w:marTop w:val="0"/>
      <w:marBottom w:val="0"/>
      <w:divBdr>
        <w:top w:val="none" w:sz="0" w:space="0" w:color="auto"/>
        <w:left w:val="none" w:sz="0" w:space="0" w:color="auto"/>
        <w:bottom w:val="none" w:sz="0" w:space="0" w:color="auto"/>
        <w:right w:val="none" w:sz="0" w:space="0" w:color="auto"/>
      </w:divBdr>
    </w:div>
    <w:div w:id="1450200133">
      <w:marLeft w:val="640"/>
      <w:marRight w:val="0"/>
      <w:marTop w:val="0"/>
      <w:marBottom w:val="0"/>
      <w:divBdr>
        <w:top w:val="none" w:sz="0" w:space="0" w:color="auto"/>
        <w:left w:val="none" w:sz="0" w:space="0" w:color="auto"/>
        <w:bottom w:val="none" w:sz="0" w:space="0" w:color="auto"/>
        <w:right w:val="none" w:sz="0" w:space="0" w:color="auto"/>
      </w:divBdr>
    </w:div>
    <w:div w:id="1451128532">
      <w:marLeft w:val="640"/>
      <w:marRight w:val="0"/>
      <w:marTop w:val="0"/>
      <w:marBottom w:val="0"/>
      <w:divBdr>
        <w:top w:val="none" w:sz="0" w:space="0" w:color="auto"/>
        <w:left w:val="none" w:sz="0" w:space="0" w:color="auto"/>
        <w:bottom w:val="none" w:sz="0" w:space="0" w:color="auto"/>
        <w:right w:val="none" w:sz="0" w:space="0" w:color="auto"/>
      </w:divBdr>
    </w:div>
    <w:div w:id="1451362372">
      <w:marLeft w:val="640"/>
      <w:marRight w:val="0"/>
      <w:marTop w:val="0"/>
      <w:marBottom w:val="0"/>
      <w:divBdr>
        <w:top w:val="none" w:sz="0" w:space="0" w:color="auto"/>
        <w:left w:val="none" w:sz="0" w:space="0" w:color="auto"/>
        <w:bottom w:val="none" w:sz="0" w:space="0" w:color="auto"/>
        <w:right w:val="none" w:sz="0" w:space="0" w:color="auto"/>
      </w:divBdr>
    </w:div>
    <w:div w:id="1451431235">
      <w:marLeft w:val="640"/>
      <w:marRight w:val="0"/>
      <w:marTop w:val="0"/>
      <w:marBottom w:val="0"/>
      <w:divBdr>
        <w:top w:val="none" w:sz="0" w:space="0" w:color="auto"/>
        <w:left w:val="none" w:sz="0" w:space="0" w:color="auto"/>
        <w:bottom w:val="none" w:sz="0" w:space="0" w:color="auto"/>
        <w:right w:val="none" w:sz="0" w:space="0" w:color="auto"/>
      </w:divBdr>
    </w:div>
    <w:div w:id="1451433799">
      <w:marLeft w:val="640"/>
      <w:marRight w:val="0"/>
      <w:marTop w:val="0"/>
      <w:marBottom w:val="0"/>
      <w:divBdr>
        <w:top w:val="none" w:sz="0" w:space="0" w:color="auto"/>
        <w:left w:val="none" w:sz="0" w:space="0" w:color="auto"/>
        <w:bottom w:val="none" w:sz="0" w:space="0" w:color="auto"/>
        <w:right w:val="none" w:sz="0" w:space="0" w:color="auto"/>
      </w:divBdr>
    </w:div>
    <w:div w:id="1451972255">
      <w:marLeft w:val="640"/>
      <w:marRight w:val="0"/>
      <w:marTop w:val="0"/>
      <w:marBottom w:val="0"/>
      <w:divBdr>
        <w:top w:val="none" w:sz="0" w:space="0" w:color="auto"/>
        <w:left w:val="none" w:sz="0" w:space="0" w:color="auto"/>
        <w:bottom w:val="none" w:sz="0" w:space="0" w:color="auto"/>
        <w:right w:val="none" w:sz="0" w:space="0" w:color="auto"/>
      </w:divBdr>
    </w:div>
    <w:div w:id="1452438189">
      <w:marLeft w:val="640"/>
      <w:marRight w:val="0"/>
      <w:marTop w:val="0"/>
      <w:marBottom w:val="0"/>
      <w:divBdr>
        <w:top w:val="none" w:sz="0" w:space="0" w:color="auto"/>
        <w:left w:val="none" w:sz="0" w:space="0" w:color="auto"/>
        <w:bottom w:val="none" w:sz="0" w:space="0" w:color="auto"/>
        <w:right w:val="none" w:sz="0" w:space="0" w:color="auto"/>
      </w:divBdr>
    </w:div>
    <w:div w:id="1452747072">
      <w:marLeft w:val="640"/>
      <w:marRight w:val="0"/>
      <w:marTop w:val="0"/>
      <w:marBottom w:val="0"/>
      <w:divBdr>
        <w:top w:val="none" w:sz="0" w:space="0" w:color="auto"/>
        <w:left w:val="none" w:sz="0" w:space="0" w:color="auto"/>
        <w:bottom w:val="none" w:sz="0" w:space="0" w:color="auto"/>
        <w:right w:val="none" w:sz="0" w:space="0" w:color="auto"/>
      </w:divBdr>
    </w:div>
    <w:div w:id="1453014094">
      <w:marLeft w:val="640"/>
      <w:marRight w:val="0"/>
      <w:marTop w:val="0"/>
      <w:marBottom w:val="0"/>
      <w:divBdr>
        <w:top w:val="none" w:sz="0" w:space="0" w:color="auto"/>
        <w:left w:val="none" w:sz="0" w:space="0" w:color="auto"/>
        <w:bottom w:val="none" w:sz="0" w:space="0" w:color="auto"/>
        <w:right w:val="none" w:sz="0" w:space="0" w:color="auto"/>
      </w:divBdr>
    </w:div>
    <w:div w:id="1453017446">
      <w:marLeft w:val="640"/>
      <w:marRight w:val="0"/>
      <w:marTop w:val="0"/>
      <w:marBottom w:val="0"/>
      <w:divBdr>
        <w:top w:val="none" w:sz="0" w:space="0" w:color="auto"/>
        <w:left w:val="none" w:sz="0" w:space="0" w:color="auto"/>
        <w:bottom w:val="none" w:sz="0" w:space="0" w:color="auto"/>
        <w:right w:val="none" w:sz="0" w:space="0" w:color="auto"/>
      </w:divBdr>
    </w:div>
    <w:div w:id="1453161427">
      <w:marLeft w:val="640"/>
      <w:marRight w:val="0"/>
      <w:marTop w:val="0"/>
      <w:marBottom w:val="0"/>
      <w:divBdr>
        <w:top w:val="none" w:sz="0" w:space="0" w:color="auto"/>
        <w:left w:val="none" w:sz="0" w:space="0" w:color="auto"/>
        <w:bottom w:val="none" w:sz="0" w:space="0" w:color="auto"/>
        <w:right w:val="none" w:sz="0" w:space="0" w:color="auto"/>
      </w:divBdr>
    </w:div>
    <w:div w:id="1453790533">
      <w:marLeft w:val="640"/>
      <w:marRight w:val="0"/>
      <w:marTop w:val="0"/>
      <w:marBottom w:val="0"/>
      <w:divBdr>
        <w:top w:val="none" w:sz="0" w:space="0" w:color="auto"/>
        <w:left w:val="none" w:sz="0" w:space="0" w:color="auto"/>
        <w:bottom w:val="none" w:sz="0" w:space="0" w:color="auto"/>
        <w:right w:val="none" w:sz="0" w:space="0" w:color="auto"/>
      </w:divBdr>
    </w:div>
    <w:div w:id="1453859846">
      <w:marLeft w:val="640"/>
      <w:marRight w:val="0"/>
      <w:marTop w:val="0"/>
      <w:marBottom w:val="0"/>
      <w:divBdr>
        <w:top w:val="none" w:sz="0" w:space="0" w:color="auto"/>
        <w:left w:val="none" w:sz="0" w:space="0" w:color="auto"/>
        <w:bottom w:val="none" w:sz="0" w:space="0" w:color="auto"/>
        <w:right w:val="none" w:sz="0" w:space="0" w:color="auto"/>
      </w:divBdr>
    </w:div>
    <w:div w:id="1454129340">
      <w:marLeft w:val="640"/>
      <w:marRight w:val="0"/>
      <w:marTop w:val="0"/>
      <w:marBottom w:val="0"/>
      <w:divBdr>
        <w:top w:val="none" w:sz="0" w:space="0" w:color="auto"/>
        <w:left w:val="none" w:sz="0" w:space="0" w:color="auto"/>
        <w:bottom w:val="none" w:sz="0" w:space="0" w:color="auto"/>
        <w:right w:val="none" w:sz="0" w:space="0" w:color="auto"/>
      </w:divBdr>
    </w:div>
    <w:div w:id="1454203943">
      <w:marLeft w:val="640"/>
      <w:marRight w:val="0"/>
      <w:marTop w:val="0"/>
      <w:marBottom w:val="0"/>
      <w:divBdr>
        <w:top w:val="none" w:sz="0" w:space="0" w:color="auto"/>
        <w:left w:val="none" w:sz="0" w:space="0" w:color="auto"/>
        <w:bottom w:val="none" w:sz="0" w:space="0" w:color="auto"/>
        <w:right w:val="none" w:sz="0" w:space="0" w:color="auto"/>
      </w:divBdr>
    </w:div>
    <w:div w:id="1454711479">
      <w:marLeft w:val="640"/>
      <w:marRight w:val="0"/>
      <w:marTop w:val="0"/>
      <w:marBottom w:val="0"/>
      <w:divBdr>
        <w:top w:val="none" w:sz="0" w:space="0" w:color="auto"/>
        <w:left w:val="none" w:sz="0" w:space="0" w:color="auto"/>
        <w:bottom w:val="none" w:sz="0" w:space="0" w:color="auto"/>
        <w:right w:val="none" w:sz="0" w:space="0" w:color="auto"/>
      </w:divBdr>
    </w:div>
    <w:div w:id="1455171772">
      <w:marLeft w:val="640"/>
      <w:marRight w:val="0"/>
      <w:marTop w:val="0"/>
      <w:marBottom w:val="0"/>
      <w:divBdr>
        <w:top w:val="none" w:sz="0" w:space="0" w:color="auto"/>
        <w:left w:val="none" w:sz="0" w:space="0" w:color="auto"/>
        <w:bottom w:val="none" w:sz="0" w:space="0" w:color="auto"/>
        <w:right w:val="none" w:sz="0" w:space="0" w:color="auto"/>
      </w:divBdr>
    </w:div>
    <w:div w:id="1455447093">
      <w:marLeft w:val="640"/>
      <w:marRight w:val="0"/>
      <w:marTop w:val="0"/>
      <w:marBottom w:val="0"/>
      <w:divBdr>
        <w:top w:val="none" w:sz="0" w:space="0" w:color="auto"/>
        <w:left w:val="none" w:sz="0" w:space="0" w:color="auto"/>
        <w:bottom w:val="none" w:sz="0" w:space="0" w:color="auto"/>
        <w:right w:val="none" w:sz="0" w:space="0" w:color="auto"/>
      </w:divBdr>
    </w:div>
    <w:div w:id="1455565314">
      <w:marLeft w:val="640"/>
      <w:marRight w:val="0"/>
      <w:marTop w:val="0"/>
      <w:marBottom w:val="0"/>
      <w:divBdr>
        <w:top w:val="none" w:sz="0" w:space="0" w:color="auto"/>
        <w:left w:val="none" w:sz="0" w:space="0" w:color="auto"/>
        <w:bottom w:val="none" w:sz="0" w:space="0" w:color="auto"/>
        <w:right w:val="none" w:sz="0" w:space="0" w:color="auto"/>
      </w:divBdr>
    </w:div>
    <w:div w:id="1455752176">
      <w:marLeft w:val="640"/>
      <w:marRight w:val="0"/>
      <w:marTop w:val="0"/>
      <w:marBottom w:val="0"/>
      <w:divBdr>
        <w:top w:val="none" w:sz="0" w:space="0" w:color="auto"/>
        <w:left w:val="none" w:sz="0" w:space="0" w:color="auto"/>
        <w:bottom w:val="none" w:sz="0" w:space="0" w:color="auto"/>
        <w:right w:val="none" w:sz="0" w:space="0" w:color="auto"/>
      </w:divBdr>
    </w:div>
    <w:div w:id="1456484356">
      <w:marLeft w:val="640"/>
      <w:marRight w:val="0"/>
      <w:marTop w:val="0"/>
      <w:marBottom w:val="0"/>
      <w:divBdr>
        <w:top w:val="none" w:sz="0" w:space="0" w:color="auto"/>
        <w:left w:val="none" w:sz="0" w:space="0" w:color="auto"/>
        <w:bottom w:val="none" w:sz="0" w:space="0" w:color="auto"/>
        <w:right w:val="none" w:sz="0" w:space="0" w:color="auto"/>
      </w:divBdr>
    </w:div>
    <w:div w:id="1456756255">
      <w:marLeft w:val="640"/>
      <w:marRight w:val="0"/>
      <w:marTop w:val="0"/>
      <w:marBottom w:val="0"/>
      <w:divBdr>
        <w:top w:val="none" w:sz="0" w:space="0" w:color="auto"/>
        <w:left w:val="none" w:sz="0" w:space="0" w:color="auto"/>
        <w:bottom w:val="none" w:sz="0" w:space="0" w:color="auto"/>
        <w:right w:val="none" w:sz="0" w:space="0" w:color="auto"/>
      </w:divBdr>
    </w:div>
    <w:div w:id="1457679916">
      <w:marLeft w:val="640"/>
      <w:marRight w:val="0"/>
      <w:marTop w:val="0"/>
      <w:marBottom w:val="0"/>
      <w:divBdr>
        <w:top w:val="none" w:sz="0" w:space="0" w:color="auto"/>
        <w:left w:val="none" w:sz="0" w:space="0" w:color="auto"/>
        <w:bottom w:val="none" w:sz="0" w:space="0" w:color="auto"/>
        <w:right w:val="none" w:sz="0" w:space="0" w:color="auto"/>
      </w:divBdr>
    </w:div>
    <w:div w:id="1457870563">
      <w:marLeft w:val="640"/>
      <w:marRight w:val="0"/>
      <w:marTop w:val="0"/>
      <w:marBottom w:val="0"/>
      <w:divBdr>
        <w:top w:val="none" w:sz="0" w:space="0" w:color="auto"/>
        <w:left w:val="none" w:sz="0" w:space="0" w:color="auto"/>
        <w:bottom w:val="none" w:sz="0" w:space="0" w:color="auto"/>
        <w:right w:val="none" w:sz="0" w:space="0" w:color="auto"/>
      </w:divBdr>
    </w:div>
    <w:div w:id="1457986879">
      <w:marLeft w:val="640"/>
      <w:marRight w:val="0"/>
      <w:marTop w:val="0"/>
      <w:marBottom w:val="0"/>
      <w:divBdr>
        <w:top w:val="none" w:sz="0" w:space="0" w:color="auto"/>
        <w:left w:val="none" w:sz="0" w:space="0" w:color="auto"/>
        <w:bottom w:val="none" w:sz="0" w:space="0" w:color="auto"/>
        <w:right w:val="none" w:sz="0" w:space="0" w:color="auto"/>
      </w:divBdr>
    </w:div>
    <w:div w:id="1458062744">
      <w:marLeft w:val="640"/>
      <w:marRight w:val="0"/>
      <w:marTop w:val="0"/>
      <w:marBottom w:val="0"/>
      <w:divBdr>
        <w:top w:val="none" w:sz="0" w:space="0" w:color="auto"/>
        <w:left w:val="none" w:sz="0" w:space="0" w:color="auto"/>
        <w:bottom w:val="none" w:sz="0" w:space="0" w:color="auto"/>
        <w:right w:val="none" w:sz="0" w:space="0" w:color="auto"/>
      </w:divBdr>
    </w:div>
    <w:div w:id="1458454667">
      <w:marLeft w:val="640"/>
      <w:marRight w:val="0"/>
      <w:marTop w:val="0"/>
      <w:marBottom w:val="0"/>
      <w:divBdr>
        <w:top w:val="none" w:sz="0" w:space="0" w:color="auto"/>
        <w:left w:val="none" w:sz="0" w:space="0" w:color="auto"/>
        <w:bottom w:val="none" w:sz="0" w:space="0" w:color="auto"/>
        <w:right w:val="none" w:sz="0" w:space="0" w:color="auto"/>
      </w:divBdr>
    </w:div>
    <w:div w:id="1458766054">
      <w:marLeft w:val="640"/>
      <w:marRight w:val="0"/>
      <w:marTop w:val="0"/>
      <w:marBottom w:val="0"/>
      <w:divBdr>
        <w:top w:val="none" w:sz="0" w:space="0" w:color="auto"/>
        <w:left w:val="none" w:sz="0" w:space="0" w:color="auto"/>
        <w:bottom w:val="none" w:sz="0" w:space="0" w:color="auto"/>
        <w:right w:val="none" w:sz="0" w:space="0" w:color="auto"/>
      </w:divBdr>
    </w:div>
    <w:div w:id="1459181261">
      <w:marLeft w:val="640"/>
      <w:marRight w:val="0"/>
      <w:marTop w:val="0"/>
      <w:marBottom w:val="0"/>
      <w:divBdr>
        <w:top w:val="none" w:sz="0" w:space="0" w:color="auto"/>
        <w:left w:val="none" w:sz="0" w:space="0" w:color="auto"/>
        <w:bottom w:val="none" w:sz="0" w:space="0" w:color="auto"/>
        <w:right w:val="none" w:sz="0" w:space="0" w:color="auto"/>
      </w:divBdr>
    </w:div>
    <w:div w:id="1459446920">
      <w:marLeft w:val="640"/>
      <w:marRight w:val="0"/>
      <w:marTop w:val="0"/>
      <w:marBottom w:val="0"/>
      <w:divBdr>
        <w:top w:val="none" w:sz="0" w:space="0" w:color="auto"/>
        <w:left w:val="none" w:sz="0" w:space="0" w:color="auto"/>
        <w:bottom w:val="none" w:sz="0" w:space="0" w:color="auto"/>
        <w:right w:val="none" w:sz="0" w:space="0" w:color="auto"/>
      </w:divBdr>
    </w:div>
    <w:div w:id="1459495144">
      <w:marLeft w:val="640"/>
      <w:marRight w:val="0"/>
      <w:marTop w:val="0"/>
      <w:marBottom w:val="0"/>
      <w:divBdr>
        <w:top w:val="none" w:sz="0" w:space="0" w:color="auto"/>
        <w:left w:val="none" w:sz="0" w:space="0" w:color="auto"/>
        <w:bottom w:val="none" w:sz="0" w:space="0" w:color="auto"/>
        <w:right w:val="none" w:sz="0" w:space="0" w:color="auto"/>
      </w:divBdr>
    </w:div>
    <w:div w:id="1460103701">
      <w:marLeft w:val="640"/>
      <w:marRight w:val="0"/>
      <w:marTop w:val="0"/>
      <w:marBottom w:val="0"/>
      <w:divBdr>
        <w:top w:val="none" w:sz="0" w:space="0" w:color="auto"/>
        <w:left w:val="none" w:sz="0" w:space="0" w:color="auto"/>
        <w:bottom w:val="none" w:sz="0" w:space="0" w:color="auto"/>
        <w:right w:val="none" w:sz="0" w:space="0" w:color="auto"/>
      </w:divBdr>
    </w:div>
    <w:div w:id="1460489674">
      <w:marLeft w:val="640"/>
      <w:marRight w:val="0"/>
      <w:marTop w:val="0"/>
      <w:marBottom w:val="0"/>
      <w:divBdr>
        <w:top w:val="none" w:sz="0" w:space="0" w:color="auto"/>
        <w:left w:val="none" w:sz="0" w:space="0" w:color="auto"/>
        <w:bottom w:val="none" w:sz="0" w:space="0" w:color="auto"/>
        <w:right w:val="none" w:sz="0" w:space="0" w:color="auto"/>
      </w:divBdr>
    </w:div>
    <w:div w:id="1460489692">
      <w:marLeft w:val="640"/>
      <w:marRight w:val="0"/>
      <w:marTop w:val="0"/>
      <w:marBottom w:val="0"/>
      <w:divBdr>
        <w:top w:val="none" w:sz="0" w:space="0" w:color="auto"/>
        <w:left w:val="none" w:sz="0" w:space="0" w:color="auto"/>
        <w:bottom w:val="none" w:sz="0" w:space="0" w:color="auto"/>
        <w:right w:val="none" w:sz="0" w:space="0" w:color="auto"/>
      </w:divBdr>
    </w:div>
    <w:div w:id="1461075036">
      <w:marLeft w:val="640"/>
      <w:marRight w:val="0"/>
      <w:marTop w:val="0"/>
      <w:marBottom w:val="0"/>
      <w:divBdr>
        <w:top w:val="none" w:sz="0" w:space="0" w:color="auto"/>
        <w:left w:val="none" w:sz="0" w:space="0" w:color="auto"/>
        <w:bottom w:val="none" w:sz="0" w:space="0" w:color="auto"/>
        <w:right w:val="none" w:sz="0" w:space="0" w:color="auto"/>
      </w:divBdr>
    </w:div>
    <w:div w:id="1462724919">
      <w:marLeft w:val="640"/>
      <w:marRight w:val="0"/>
      <w:marTop w:val="0"/>
      <w:marBottom w:val="0"/>
      <w:divBdr>
        <w:top w:val="none" w:sz="0" w:space="0" w:color="auto"/>
        <w:left w:val="none" w:sz="0" w:space="0" w:color="auto"/>
        <w:bottom w:val="none" w:sz="0" w:space="0" w:color="auto"/>
        <w:right w:val="none" w:sz="0" w:space="0" w:color="auto"/>
      </w:divBdr>
    </w:div>
    <w:div w:id="1463384000">
      <w:marLeft w:val="640"/>
      <w:marRight w:val="0"/>
      <w:marTop w:val="0"/>
      <w:marBottom w:val="0"/>
      <w:divBdr>
        <w:top w:val="none" w:sz="0" w:space="0" w:color="auto"/>
        <w:left w:val="none" w:sz="0" w:space="0" w:color="auto"/>
        <w:bottom w:val="none" w:sz="0" w:space="0" w:color="auto"/>
        <w:right w:val="none" w:sz="0" w:space="0" w:color="auto"/>
      </w:divBdr>
    </w:div>
    <w:div w:id="1463504025">
      <w:marLeft w:val="640"/>
      <w:marRight w:val="0"/>
      <w:marTop w:val="0"/>
      <w:marBottom w:val="0"/>
      <w:divBdr>
        <w:top w:val="none" w:sz="0" w:space="0" w:color="auto"/>
        <w:left w:val="none" w:sz="0" w:space="0" w:color="auto"/>
        <w:bottom w:val="none" w:sz="0" w:space="0" w:color="auto"/>
        <w:right w:val="none" w:sz="0" w:space="0" w:color="auto"/>
      </w:divBdr>
    </w:div>
    <w:div w:id="1463572573">
      <w:marLeft w:val="640"/>
      <w:marRight w:val="0"/>
      <w:marTop w:val="0"/>
      <w:marBottom w:val="0"/>
      <w:divBdr>
        <w:top w:val="none" w:sz="0" w:space="0" w:color="auto"/>
        <w:left w:val="none" w:sz="0" w:space="0" w:color="auto"/>
        <w:bottom w:val="none" w:sz="0" w:space="0" w:color="auto"/>
        <w:right w:val="none" w:sz="0" w:space="0" w:color="auto"/>
      </w:divBdr>
    </w:div>
    <w:div w:id="1463768555">
      <w:marLeft w:val="640"/>
      <w:marRight w:val="0"/>
      <w:marTop w:val="0"/>
      <w:marBottom w:val="0"/>
      <w:divBdr>
        <w:top w:val="none" w:sz="0" w:space="0" w:color="auto"/>
        <w:left w:val="none" w:sz="0" w:space="0" w:color="auto"/>
        <w:bottom w:val="none" w:sz="0" w:space="0" w:color="auto"/>
        <w:right w:val="none" w:sz="0" w:space="0" w:color="auto"/>
      </w:divBdr>
    </w:div>
    <w:div w:id="1464083320">
      <w:marLeft w:val="640"/>
      <w:marRight w:val="0"/>
      <w:marTop w:val="0"/>
      <w:marBottom w:val="0"/>
      <w:divBdr>
        <w:top w:val="none" w:sz="0" w:space="0" w:color="auto"/>
        <w:left w:val="none" w:sz="0" w:space="0" w:color="auto"/>
        <w:bottom w:val="none" w:sz="0" w:space="0" w:color="auto"/>
        <w:right w:val="none" w:sz="0" w:space="0" w:color="auto"/>
      </w:divBdr>
    </w:div>
    <w:div w:id="1464273897">
      <w:marLeft w:val="640"/>
      <w:marRight w:val="0"/>
      <w:marTop w:val="0"/>
      <w:marBottom w:val="0"/>
      <w:divBdr>
        <w:top w:val="none" w:sz="0" w:space="0" w:color="auto"/>
        <w:left w:val="none" w:sz="0" w:space="0" w:color="auto"/>
        <w:bottom w:val="none" w:sz="0" w:space="0" w:color="auto"/>
        <w:right w:val="none" w:sz="0" w:space="0" w:color="auto"/>
      </w:divBdr>
    </w:div>
    <w:div w:id="1464809205">
      <w:marLeft w:val="640"/>
      <w:marRight w:val="0"/>
      <w:marTop w:val="0"/>
      <w:marBottom w:val="0"/>
      <w:divBdr>
        <w:top w:val="none" w:sz="0" w:space="0" w:color="auto"/>
        <w:left w:val="none" w:sz="0" w:space="0" w:color="auto"/>
        <w:bottom w:val="none" w:sz="0" w:space="0" w:color="auto"/>
        <w:right w:val="none" w:sz="0" w:space="0" w:color="auto"/>
      </w:divBdr>
    </w:div>
    <w:div w:id="1464930701">
      <w:marLeft w:val="640"/>
      <w:marRight w:val="0"/>
      <w:marTop w:val="0"/>
      <w:marBottom w:val="0"/>
      <w:divBdr>
        <w:top w:val="none" w:sz="0" w:space="0" w:color="auto"/>
        <w:left w:val="none" w:sz="0" w:space="0" w:color="auto"/>
        <w:bottom w:val="none" w:sz="0" w:space="0" w:color="auto"/>
        <w:right w:val="none" w:sz="0" w:space="0" w:color="auto"/>
      </w:divBdr>
    </w:div>
    <w:div w:id="1465385979">
      <w:marLeft w:val="640"/>
      <w:marRight w:val="0"/>
      <w:marTop w:val="0"/>
      <w:marBottom w:val="0"/>
      <w:divBdr>
        <w:top w:val="none" w:sz="0" w:space="0" w:color="auto"/>
        <w:left w:val="none" w:sz="0" w:space="0" w:color="auto"/>
        <w:bottom w:val="none" w:sz="0" w:space="0" w:color="auto"/>
        <w:right w:val="none" w:sz="0" w:space="0" w:color="auto"/>
      </w:divBdr>
    </w:div>
    <w:div w:id="1465544111">
      <w:marLeft w:val="640"/>
      <w:marRight w:val="0"/>
      <w:marTop w:val="0"/>
      <w:marBottom w:val="0"/>
      <w:divBdr>
        <w:top w:val="none" w:sz="0" w:space="0" w:color="auto"/>
        <w:left w:val="none" w:sz="0" w:space="0" w:color="auto"/>
        <w:bottom w:val="none" w:sz="0" w:space="0" w:color="auto"/>
        <w:right w:val="none" w:sz="0" w:space="0" w:color="auto"/>
      </w:divBdr>
    </w:div>
    <w:div w:id="1465611182">
      <w:marLeft w:val="640"/>
      <w:marRight w:val="0"/>
      <w:marTop w:val="0"/>
      <w:marBottom w:val="0"/>
      <w:divBdr>
        <w:top w:val="none" w:sz="0" w:space="0" w:color="auto"/>
        <w:left w:val="none" w:sz="0" w:space="0" w:color="auto"/>
        <w:bottom w:val="none" w:sz="0" w:space="0" w:color="auto"/>
        <w:right w:val="none" w:sz="0" w:space="0" w:color="auto"/>
      </w:divBdr>
    </w:div>
    <w:div w:id="1466464751">
      <w:marLeft w:val="640"/>
      <w:marRight w:val="0"/>
      <w:marTop w:val="0"/>
      <w:marBottom w:val="0"/>
      <w:divBdr>
        <w:top w:val="none" w:sz="0" w:space="0" w:color="auto"/>
        <w:left w:val="none" w:sz="0" w:space="0" w:color="auto"/>
        <w:bottom w:val="none" w:sz="0" w:space="0" w:color="auto"/>
        <w:right w:val="none" w:sz="0" w:space="0" w:color="auto"/>
      </w:divBdr>
    </w:div>
    <w:div w:id="1466579368">
      <w:marLeft w:val="640"/>
      <w:marRight w:val="0"/>
      <w:marTop w:val="0"/>
      <w:marBottom w:val="0"/>
      <w:divBdr>
        <w:top w:val="none" w:sz="0" w:space="0" w:color="auto"/>
        <w:left w:val="none" w:sz="0" w:space="0" w:color="auto"/>
        <w:bottom w:val="none" w:sz="0" w:space="0" w:color="auto"/>
        <w:right w:val="none" w:sz="0" w:space="0" w:color="auto"/>
      </w:divBdr>
    </w:div>
    <w:div w:id="1467241634">
      <w:marLeft w:val="640"/>
      <w:marRight w:val="0"/>
      <w:marTop w:val="0"/>
      <w:marBottom w:val="0"/>
      <w:divBdr>
        <w:top w:val="none" w:sz="0" w:space="0" w:color="auto"/>
        <w:left w:val="none" w:sz="0" w:space="0" w:color="auto"/>
        <w:bottom w:val="none" w:sz="0" w:space="0" w:color="auto"/>
        <w:right w:val="none" w:sz="0" w:space="0" w:color="auto"/>
      </w:divBdr>
    </w:div>
    <w:div w:id="1467505218">
      <w:marLeft w:val="640"/>
      <w:marRight w:val="0"/>
      <w:marTop w:val="0"/>
      <w:marBottom w:val="0"/>
      <w:divBdr>
        <w:top w:val="none" w:sz="0" w:space="0" w:color="auto"/>
        <w:left w:val="none" w:sz="0" w:space="0" w:color="auto"/>
        <w:bottom w:val="none" w:sz="0" w:space="0" w:color="auto"/>
        <w:right w:val="none" w:sz="0" w:space="0" w:color="auto"/>
      </w:divBdr>
    </w:div>
    <w:div w:id="1468671167">
      <w:marLeft w:val="640"/>
      <w:marRight w:val="0"/>
      <w:marTop w:val="0"/>
      <w:marBottom w:val="0"/>
      <w:divBdr>
        <w:top w:val="none" w:sz="0" w:space="0" w:color="auto"/>
        <w:left w:val="none" w:sz="0" w:space="0" w:color="auto"/>
        <w:bottom w:val="none" w:sz="0" w:space="0" w:color="auto"/>
        <w:right w:val="none" w:sz="0" w:space="0" w:color="auto"/>
      </w:divBdr>
    </w:div>
    <w:div w:id="1468813014">
      <w:marLeft w:val="640"/>
      <w:marRight w:val="0"/>
      <w:marTop w:val="0"/>
      <w:marBottom w:val="0"/>
      <w:divBdr>
        <w:top w:val="none" w:sz="0" w:space="0" w:color="auto"/>
        <w:left w:val="none" w:sz="0" w:space="0" w:color="auto"/>
        <w:bottom w:val="none" w:sz="0" w:space="0" w:color="auto"/>
        <w:right w:val="none" w:sz="0" w:space="0" w:color="auto"/>
      </w:divBdr>
    </w:div>
    <w:div w:id="1469283286">
      <w:marLeft w:val="640"/>
      <w:marRight w:val="0"/>
      <w:marTop w:val="0"/>
      <w:marBottom w:val="0"/>
      <w:divBdr>
        <w:top w:val="none" w:sz="0" w:space="0" w:color="auto"/>
        <w:left w:val="none" w:sz="0" w:space="0" w:color="auto"/>
        <w:bottom w:val="none" w:sz="0" w:space="0" w:color="auto"/>
        <w:right w:val="none" w:sz="0" w:space="0" w:color="auto"/>
      </w:divBdr>
    </w:div>
    <w:div w:id="1469398175">
      <w:marLeft w:val="640"/>
      <w:marRight w:val="0"/>
      <w:marTop w:val="0"/>
      <w:marBottom w:val="0"/>
      <w:divBdr>
        <w:top w:val="none" w:sz="0" w:space="0" w:color="auto"/>
        <w:left w:val="none" w:sz="0" w:space="0" w:color="auto"/>
        <w:bottom w:val="none" w:sz="0" w:space="0" w:color="auto"/>
        <w:right w:val="none" w:sz="0" w:space="0" w:color="auto"/>
      </w:divBdr>
    </w:div>
    <w:div w:id="1469516097">
      <w:marLeft w:val="640"/>
      <w:marRight w:val="0"/>
      <w:marTop w:val="0"/>
      <w:marBottom w:val="0"/>
      <w:divBdr>
        <w:top w:val="none" w:sz="0" w:space="0" w:color="auto"/>
        <w:left w:val="none" w:sz="0" w:space="0" w:color="auto"/>
        <w:bottom w:val="none" w:sz="0" w:space="0" w:color="auto"/>
        <w:right w:val="none" w:sz="0" w:space="0" w:color="auto"/>
      </w:divBdr>
    </w:div>
    <w:div w:id="1469976042">
      <w:marLeft w:val="640"/>
      <w:marRight w:val="0"/>
      <w:marTop w:val="0"/>
      <w:marBottom w:val="0"/>
      <w:divBdr>
        <w:top w:val="none" w:sz="0" w:space="0" w:color="auto"/>
        <w:left w:val="none" w:sz="0" w:space="0" w:color="auto"/>
        <w:bottom w:val="none" w:sz="0" w:space="0" w:color="auto"/>
        <w:right w:val="none" w:sz="0" w:space="0" w:color="auto"/>
      </w:divBdr>
    </w:div>
    <w:div w:id="1470593188">
      <w:marLeft w:val="640"/>
      <w:marRight w:val="0"/>
      <w:marTop w:val="0"/>
      <w:marBottom w:val="0"/>
      <w:divBdr>
        <w:top w:val="none" w:sz="0" w:space="0" w:color="auto"/>
        <w:left w:val="none" w:sz="0" w:space="0" w:color="auto"/>
        <w:bottom w:val="none" w:sz="0" w:space="0" w:color="auto"/>
        <w:right w:val="none" w:sz="0" w:space="0" w:color="auto"/>
      </w:divBdr>
    </w:div>
    <w:div w:id="1470781121">
      <w:marLeft w:val="640"/>
      <w:marRight w:val="0"/>
      <w:marTop w:val="0"/>
      <w:marBottom w:val="0"/>
      <w:divBdr>
        <w:top w:val="none" w:sz="0" w:space="0" w:color="auto"/>
        <w:left w:val="none" w:sz="0" w:space="0" w:color="auto"/>
        <w:bottom w:val="none" w:sz="0" w:space="0" w:color="auto"/>
        <w:right w:val="none" w:sz="0" w:space="0" w:color="auto"/>
      </w:divBdr>
    </w:div>
    <w:div w:id="1470974668">
      <w:marLeft w:val="640"/>
      <w:marRight w:val="0"/>
      <w:marTop w:val="0"/>
      <w:marBottom w:val="0"/>
      <w:divBdr>
        <w:top w:val="none" w:sz="0" w:space="0" w:color="auto"/>
        <w:left w:val="none" w:sz="0" w:space="0" w:color="auto"/>
        <w:bottom w:val="none" w:sz="0" w:space="0" w:color="auto"/>
        <w:right w:val="none" w:sz="0" w:space="0" w:color="auto"/>
      </w:divBdr>
    </w:div>
    <w:div w:id="1471288787">
      <w:marLeft w:val="640"/>
      <w:marRight w:val="0"/>
      <w:marTop w:val="0"/>
      <w:marBottom w:val="0"/>
      <w:divBdr>
        <w:top w:val="none" w:sz="0" w:space="0" w:color="auto"/>
        <w:left w:val="none" w:sz="0" w:space="0" w:color="auto"/>
        <w:bottom w:val="none" w:sz="0" w:space="0" w:color="auto"/>
        <w:right w:val="none" w:sz="0" w:space="0" w:color="auto"/>
      </w:divBdr>
    </w:div>
    <w:div w:id="1472016121">
      <w:marLeft w:val="640"/>
      <w:marRight w:val="0"/>
      <w:marTop w:val="0"/>
      <w:marBottom w:val="0"/>
      <w:divBdr>
        <w:top w:val="none" w:sz="0" w:space="0" w:color="auto"/>
        <w:left w:val="none" w:sz="0" w:space="0" w:color="auto"/>
        <w:bottom w:val="none" w:sz="0" w:space="0" w:color="auto"/>
        <w:right w:val="none" w:sz="0" w:space="0" w:color="auto"/>
      </w:divBdr>
    </w:div>
    <w:div w:id="1472481728">
      <w:marLeft w:val="640"/>
      <w:marRight w:val="0"/>
      <w:marTop w:val="0"/>
      <w:marBottom w:val="0"/>
      <w:divBdr>
        <w:top w:val="none" w:sz="0" w:space="0" w:color="auto"/>
        <w:left w:val="none" w:sz="0" w:space="0" w:color="auto"/>
        <w:bottom w:val="none" w:sz="0" w:space="0" w:color="auto"/>
        <w:right w:val="none" w:sz="0" w:space="0" w:color="auto"/>
      </w:divBdr>
    </w:div>
    <w:div w:id="1475367406">
      <w:marLeft w:val="640"/>
      <w:marRight w:val="0"/>
      <w:marTop w:val="0"/>
      <w:marBottom w:val="0"/>
      <w:divBdr>
        <w:top w:val="none" w:sz="0" w:space="0" w:color="auto"/>
        <w:left w:val="none" w:sz="0" w:space="0" w:color="auto"/>
        <w:bottom w:val="none" w:sz="0" w:space="0" w:color="auto"/>
        <w:right w:val="none" w:sz="0" w:space="0" w:color="auto"/>
      </w:divBdr>
    </w:div>
    <w:div w:id="1475415042">
      <w:marLeft w:val="640"/>
      <w:marRight w:val="0"/>
      <w:marTop w:val="0"/>
      <w:marBottom w:val="0"/>
      <w:divBdr>
        <w:top w:val="none" w:sz="0" w:space="0" w:color="auto"/>
        <w:left w:val="none" w:sz="0" w:space="0" w:color="auto"/>
        <w:bottom w:val="none" w:sz="0" w:space="0" w:color="auto"/>
        <w:right w:val="none" w:sz="0" w:space="0" w:color="auto"/>
      </w:divBdr>
    </w:div>
    <w:div w:id="1475415096">
      <w:marLeft w:val="640"/>
      <w:marRight w:val="0"/>
      <w:marTop w:val="0"/>
      <w:marBottom w:val="0"/>
      <w:divBdr>
        <w:top w:val="none" w:sz="0" w:space="0" w:color="auto"/>
        <w:left w:val="none" w:sz="0" w:space="0" w:color="auto"/>
        <w:bottom w:val="none" w:sz="0" w:space="0" w:color="auto"/>
        <w:right w:val="none" w:sz="0" w:space="0" w:color="auto"/>
      </w:divBdr>
    </w:div>
    <w:div w:id="1475566524">
      <w:marLeft w:val="640"/>
      <w:marRight w:val="0"/>
      <w:marTop w:val="0"/>
      <w:marBottom w:val="0"/>
      <w:divBdr>
        <w:top w:val="none" w:sz="0" w:space="0" w:color="auto"/>
        <w:left w:val="none" w:sz="0" w:space="0" w:color="auto"/>
        <w:bottom w:val="none" w:sz="0" w:space="0" w:color="auto"/>
        <w:right w:val="none" w:sz="0" w:space="0" w:color="auto"/>
      </w:divBdr>
    </w:div>
    <w:div w:id="1476751459">
      <w:marLeft w:val="640"/>
      <w:marRight w:val="0"/>
      <w:marTop w:val="0"/>
      <w:marBottom w:val="0"/>
      <w:divBdr>
        <w:top w:val="none" w:sz="0" w:space="0" w:color="auto"/>
        <w:left w:val="none" w:sz="0" w:space="0" w:color="auto"/>
        <w:bottom w:val="none" w:sz="0" w:space="0" w:color="auto"/>
        <w:right w:val="none" w:sz="0" w:space="0" w:color="auto"/>
      </w:divBdr>
    </w:div>
    <w:div w:id="1477338034">
      <w:marLeft w:val="640"/>
      <w:marRight w:val="0"/>
      <w:marTop w:val="0"/>
      <w:marBottom w:val="0"/>
      <w:divBdr>
        <w:top w:val="none" w:sz="0" w:space="0" w:color="auto"/>
        <w:left w:val="none" w:sz="0" w:space="0" w:color="auto"/>
        <w:bottom w:val="none" w:sz="0" w:space="0" w:color="auto"/>
        <w:right w:val="none" w:sz="0" w:space="0" w:color="auto"/>
      </w:divBdr>
    </w:div>
    <w:div w:id="1477451158">
      <w:marLeft w:val="640"/>
      <w:marRight w:val="0"/>
      <w:marTop w:val="0"/>
      <w:marBottom w:val="0"/>
      <w:divBdr>
        <w:top w:val="none" w:sz="0" w:space="0" w:color="auto"/>
        <w:left w:val="none" w:sz="0" w:space="0" w:color="auto"/>
        <w:bottom w:val="none" w:sz="0" w:space="0" w:color="auto"/>
        <w:right w:val="none" w:sz="0" w:space="0" w:color="auto"/>
      </w:divBdr>
    </w:div>
    <w:div w:id="1478064681">
      <w:marLeft w:val="640"/>
      <w:marRight w:val="0"/>
      <w:marTop w:val="0"/>
      <w:marBottom w:val="0"/>
      <w:divBdr>
        <w:top w:val="none" w:sz="0" w:space="0" w:color="auto"/>
        <w:left w:val="none" w:sz="0" w:space="0" w:color="auto"/>
        <w:bottom w:val="none" w:sz="0" w:space="0" w:color="auto"/>
        <w:right w:val="none" w:sz="0" w:space="0" w:color="auto"/>
      </w:divBdr>
    </w:div>
    <w:div w:id="1478454627">
      <w:marLeft w:val="640"/>
      <w:marRight w:val="0"/>
      <w:marTop w:val="0"/>
      <w:marBottom w:val="0"/>
      <w:divBdr>
        <w:top w:val="none" w:sz="0" w:space="0" w:color="auto"/>
        <w:left w:val="none" w:sz="0" w:space="0" w:color="auto"/>
        <w:bottom w:val="none" w:sz="0" w:space="0" w:color="auto"/>
        <w:right w:val="none" w:sz="0" w:space="0" w:color="auto"/>
      </w:divBdr>
    </w:div>
    <w:div w:id="1478914716">
      <w:marLeft w:val="640"/>
      <w:marRight w:val="0"/>
      <w:marTop w:val="0"/>
      <w:marBottom w:val="0"/>
      <w:divBdr>
        <w:top w:val="none" w:sz="0" w:space="0" w:color="auto"/>
        <w:left w:val="none" w:sz="0" w:space="0" w:color="auto"/>
        <w:bottom w:val="none" w:sz="0" w:space="0" w:color="auto"/>
        <w:right w:val="none" w:sz="0" w:space="0" w:color="auto"/>
      </w:divBdr>
    </w:div>
    <w:div w:id="1479418083">
      <w:marLeft w:val="640"/>
      <w:marRight w:val="0"/>
      <w:marTop w:val="0"/>
      <w:marBottom w:val="0"/>
      <w:divBdr>
        <w:top w:val="none" w:sz="0" w:space="0" w:color="auto"/>
        <w:left w:val="none" w:sz="0" w:space="0" w:color="auto"/>
        <w:bottom w:val="none" w:sz="0" w:space="0" w:color="auto"/>
        <w:right w:val="none" w:sz="0" w:space="0" w:color="auto"/>
      </w:divBdr>
    </w:div>
    <w:div w:id="1480146423">
      <w:marLeft w:val="640"/>
      <w:marRight w:val="0"/>
      <w:marTop w:val="0"/>
      <w:marBottom w:val="0"/>
      <w:divBdr>
        <w:top w:val="none" w:sz="0" w:space="0" w:color="auto"/>
        <w:left w:val="none" w:sz="0" w:space="0" w:color="auto"/>
        <w:bottom w:val="none" w:sz="0" w:space="0" w:color="auto"/>
        <w:right w:val="none" w:sz="0" w:space="0" w:color="auto"/>
      </w:divBdr>
    </w:div>
    <w:div w:id="1480731118">
      <w:marLeft w:val="640"/>
      <w:marRight w:val="0"/>
      <w:marTop w:val="0"/>
      <w:marBottom w:val="0"/>
      <w:divBdr>
        <w:top w:val="none" w:sz="0" w:space="0" w:color="auto"/>
        <w:left w:val="none" w:sz="0" w:space="0" w:color="auto"/>
        <w:bottom w:val="none" w:sz="0" w:space="0" w:color="auto"/>
        <w:right w:val="none" w:sz="0" w:space="0" w:color="auto"/>
      </w:divBdr>
    </w:div>
    <w:div w:id="1481266162">
      <w:marLeft w:val="640"/>
      <w:marRight w:val="0"/>
      <w:marTop w:val="0"/>
      <w:marBottom w:val="0"/>
      <w:divBdr>
        <w:top w:val="none" w:sz="0" w:space="0" w:color="auto"/>
        <w:left w:val="none" w:sz="0" w:space="0" w:color="auto"/>
        <w:bottom w:val="none" w:sz="0" w:space="0" w:color="auto"/>
        <w:right w:val="none" w:sz="0" w:space="0" w:color="auto"/>
      </w:divBdr>
    </w:div>
    <w:div w:id="1481383220">
      <w:marLeft w:val="640"/>
      <w:marRight w:val="0"/>
      <w:marTop w:val="0"/>
      <w:marBottom w:val="0"/>
      <w:divBdr>
        <w:top w:val="none" w:sz="0" w:space="0" w:color="auto"/>
        <w:left w:val="none" w:sz="0" w:space="0" w:color="auto"/>
        <w:bottom w:val="none" w:sz="0" w:space="0" w:color="auto"/>
        <w:right w:val="none" w:sz="0" w:space="0" w:color="auto"/>
      </w:divBdr>
    </w:div>
    <w:div w:id="1481801145">
      <w:marLeft w:val="640"/>
      <w:marRight w:val="0"/>
      <w:marTop w:val="0"/>
      <w:marBottom w:val="0"/>
      <w:divBdr>
        <w:top w:val="none" w:sz="0" w:space="0" w:color="auto"/>
        <w:left w:val="none" w:sz="0" w:space="0" w:color="auto"/>
        <w:bottom w:val="none" w:sz="0" w:space="0" w:color="auto"/>
        <w:right w:val="none" w:sz="0" w:space="0" w:color="auto"/>
      </w:divBdr>
    </w:div>
    <w:div w:id="1482042077">
      <w:marLeft w:val="640"/>
      <w:marRight w:val="0"/>
      <w:marTop w:val="0"/>
      <w:marBottom w:val="0"/>
      <w:divBdr>
        <w:top w:val="none" w:sz="0" w:space="0" w:color="auto"/>
        <w:left w:val="none" w:sz="0" w:space="0" w:color="auto"/>
        <w:bottom w:val="none" w:sz="0" w:space="0" w:color="auto"/>
        <w:right w:val="none" w:sz="0" w:space="0" w:color="auto"/>
      </w:divBdr>
    </w:div>
    <w:div w:id="1482193170">
      <w:marLeft w:val="640"/>
      <w:marRight w:val="0"/>
      <w:marTop w:val="0"/>
      <w:marBottom w:val="0"/>
      <w:divBdr>
        <w:top w:val="none" w:sz="0" w:space="0" w:color="auto"/>
        <w:left w:val="none" w:sz="0" w:space="0" w:color="auto"/>
        <w:bottom w:val="none" w:sz="0" w:space="0" w:color="auto"/>
        <w:right w:val="none" w:sz="0" w:space="0" w:color="auto"/>
      </w:divBdr>
    </w:div>
    <w:div w:id="1482573009">
      <w:marLeft w:val="640"/>
      <w:marRight w:val="0"/>
      <w:marTop w:val="0"/>
      <w:marBottom w:val="0"/>
      <w:divBdr>
        <w:top w:val="none" w:sz="0" w:space="0" w:color="auto"/>
        <w:left w:val="none" w:sz="0" w:space="0" w:color="auto"/>
        <w:bottom w:val="none" w:sz="0" w:space="0" w:color="auto"/>
        <w:right w:val="none" w:sz="0" w:space="0" w:color="auto"/>
      </w:divBdr>
    </w:div>
    <w:div w:id="1482576636">
      <w:marLeft w:val="640"/>
      <w:marRight w:val="0"/>
      <w:marTop w:val="0"/>
      <w:marBottom w:val="0"/>
      <w:divBdr>
        <w:top w:val="none" w:sz="0" w:space="0" w:color="auto"/>
        <w:left w:val="none" w:sz="0" w:space="0" w:color="auto"/>
        <w:bottom w:val="none" w:sz="0" w:space="0" w:color="auto"/>
        <w:right w:val="none" w:sz="0" w:space="0" w:color="auto"/>
      </w:divBdr>
    </w:div>
    <w:div w:id="1483504732">
      <w:marLeft w:val="640"/>
      <w:marRight w:val="0"/>
      <w:marTop w:val="0"/>
      <w:marBottom w:val="0"/>
      <w:divBdr>
        <w:top w:val="none" w:sz="0" w:space="0" w:color="auto"/>
        <w:left w:val="none" w:sz="0" w:space="0" w:color="auto"/>
        <w:bottom w:val="none" w:sz="0" w:space="0" w:color="auto"/>
        <w:right w:val="none" w:sz="0" w:space="0" w:color="auto"/>
      </w:divBdr>
    </w:div>
    <w:div w:id="1484348911">
      <w:marLeft w:val="640"/>
      <w:marRight w:val="0"/>
      <w:marTop w:val="0"/>
      <w:marBottom w:val="0"/>
      <w:divBdr>
        <w:top w:val="none" w:sz="0" w:space="0" w:color="auto"/>
        <w:left w:val="none" w:sz="0" w:space="0" w:color="auto"/>
        <w:bottom w:val="none" w:sz="0" w:space="0" w:color="auto"/>
        <w:right w:val="none" w:sz="0" w:space="0" w:color="auto"/>
      </w:divBdr>
    </w:div>
    <w:div w:id="1485582576">
      <w:marLeft w:val="640"/>
      <w:marRight w:val="0"/>
      <w:marTop w:val="0"/>
      <w:marBottom w:val="0"/>
      <w:divBdr>
        <w:top w:val="none" w:sz="0" w:space="0" w:color="auto"/>
        <w:left w:val="none" w:sz="0" w:space="0" w:color="auto"/>
        <w:bottom w:val="none" w:sz="0" w:space="0" w:color="auto"/>
        <w:right w:val="none" w:sz="0" w:space="0" w:color="auto"/>
      </w:divBdr>
    </w:div>
    <w:div w:id="1487479944">
      <w:marLeft w:val="640"/>
      <w:marRight w:val="0"/>
      <w:marTop w:val="0"/>
      <w:marBottom w:val="0"/>
      <w:divBdr>
        <w:top w:val="none" w:sz="0" w:space="0" w:color="auto"/>
        <w:left w:val="none" w:sz="0" w:space="0" w:color="auto"/>
        <w:bottom w:val="none" w:sz="0" w:space="0" w:color="auto"/>
        <w:right w:val="none" w:sz="0" w:space="0" w:color="auto"/>
      </w:divBdr>
    </w:div>
    <w:div w:id="1487742686">
      <w:marLeft w:val="640"/>
      <w:marRight w:val="0"/>
      <w:marTop w:val="0"/>
      <w:marBottom w:val="0"/>
      <w:divBdr>
        <w:top w:val="none" w:sz="0" w:space="0" w:color="auto"/>
        <w:left w:val="none" w:sz="0" w:space="0" w:color="auto"/>
        <w:bottom w:val="none" w:sz="0" w:space="0" w:color="auto"/>
        <w:right w:val="none" w:sz="0" w:space="0" w:color="auto"/>
      </w:divBdr>
    </w:div>
    <w:div w:id="1487866179">
      <w:marLeft w:val="640"/>
      <w:marRight w:val="0"/>
      <w:marTop w:val="0"/>
      <w:marBottom w:val="0"/>
      <w:divBdr>
        <w:top w:val="none" w:sz="0" w:space="0" w:color="auto"/>
        <w:left w:val="none" w:sz="0" w:space="0" w:color="auto"/>
        <w:bottom w:val="none" w:sz="0" w:space="0" w:color="auto"/>
        <w:right w:val="none" w:sz="0" w:space="0" w:color="auto"/>
      </w:divBdr>
    </w:div>
    <w:div w:id="1488134854">
      <w:marLeft w:val="640"/>
      <w:marRight w:val="0"/>
      <w:marTop w:val="0"/>
      <w:marBottom w:val="0"/>
      <w:divBdr>
        <w:top w:val="none" w:sz="0" w:space="0" w:color="auto"/>
        <w:left w:val="none" w:sz="0" w:space="0" w:color="auto"/>
        <w:bottom w:val="none" w:sz="0" w:space="0" w:color="auto"/>
        <w:right w:val="none" w:sz="0" w:space="0" w:color="auto"/>
      </w:divBdr>
    </w:div>
    <w:div w:id="1488980981">
      <w:marLeft w:val="640"/>
      <w:marRight w:val="0"/>
      <w:marTop w:val="0"/>
      <w:marBottom w:val="0"/>
      <w:divBdr>
        <w:top w:val="none" w:sz="0" w:space="0" w:color="auto"/>
        <w:left w:val="none" w:sz="0" w:space="0" w:color="auto"/>
        <w:bottom w:val="none" w:sz="0" w:space="0" w:color="auto"/>
        <w:right w:val="none" w:sz="0" w:space="0" w:color="auto"/>
      </w:divBdr>
    </w:div>
    <w:div w:id="1489319195">
      <w:marLeft w:val="640"/>
      <w:marRight w:val="0"/>
      <w:marTop w:val="0"/>
      <w:marBottom w:val="0"/>
      <w:divBdr>
        <w:top w:val="none" w:sz="0" w:space="0" w:color="auto"/>
        <w:left w:val="none" w:sz="0" w:space="0" w:color="auto"/>
        <w:bottom w:val="none" w:sz="0" w:space="0" w:color="auto"/>
        <w:right w:val="none" w:sz="0" w:space="0" w:color="auto"/>
      </w:divBdr>
    </w:div>
    <w:div w:id="1489513944">
      <w:marLeft w:val="640"/>
      <w:marRight w:val="0"/>
      <w:marTop w:val="0"/>
      <w:marBottom w:val="0"/>
      <w:divBdr>
        <w:top w:val="none" w:sz="0" w:space="0" w:color="auto"/>
        <w:left w:val="none" w:sz="0" w:space="0" w:color="auto"/>
        <w:bottom w:val="none" w:sz="0" w:space="0" w:color="auto"/>
        <w:right w:val="none" w:sz="0" w:space="0" w:color="auto"/>
      </w:divBdr>
    </w:div>
    <w:div w:id="1489900564">
      <w:marLeft w:val="640"/>
      <w:marRight w:val="0"/>
      <w:marTop w:val="0"/>
      <w:marBottom w:val="0"/>
      <w:divBdr>
        <w:top w:val="none" w:sz="0" w:space="0" w:color="auto"/>
        <w:left w:val="none" w:sz="0" w:space="0" w:color="auto"/>
        <w:bottom w:val="none" w:sz="0" w:space="0" w:color="auto"/>
        <w:right w:val="none" w:sz="0" w:space="0" w:color="auto"/>
      </w:divBdr>
    </w:div>
    <w:div w:id="1489980748">
      <w:marLeft w:val="640"/>
      <w:marRight w:val="0"/>
      <w:marTop w:val="0"/>
      <w:marBottom w:val="0"/>
      <w:divBdr>
        <w:top w:val="none" w:sz="0" w:space="0" w:color="auto"/>
        <w:left w:val="none" w:sz="0" w:space="0" w:color="auto"/>
        <w:bottom w:val="none" w:sz="0" w:space="0" w:color="auto"/>
        <w:right w:val="none" w:sz="0" w:space="0" w:color="auto"/>
      </w:divBdr>
    </w:div>
    <w:div w:id="1491671720">
      <w:marLeft w:val="640"/>
      <w:marRight w:val="0"/>
      <w:marTop w:val="0"/>
      <w:marBottom w:val="0"/>
      <w:divBdr>
        <w:top w:val="none" w:sz="0" w:space="0" w:color="auto"/>
        <w:left w:val="none" w:sz="0" w:space="0" w:color="auto"/>
        <w:bottom w:val="none" w:sz="0" w:space="0" w:color="auto"/>
        <w:right w:val="none" w:sz="0" w:space="0" w:color="auto"/>
      </w:divBdr>
    </w:div>
    <w:div w:id="1492402237">
      <w:marLeft w:val="640"/>
      <w:marRight w:val="0"/>
      <w:marTop w:val="0"/>
      <w:marBottom w:val="0"/>
      <w:divBdr>
        <w:top w:val="none" w:sz="0" w:space="0" w:color="auto"/>
        <w:left w:val="none" w:sz="0" w:space="0" w:color="auto"/>
        <w:bottom w:val="none" w:sz="0" w:space="0" w:color="auto"/>
        <w:right w:val="none" w:sz="0" w:space="0" w:color="auto"/>
      </w:divBdr>
    </w:div>
    <w:div w:id="1492478613">
      <w:marLeft w:val="640"/>
      <w:marRight w:val="0"/>
      <w:marTop w:val="0"/>
      <w:marBottom w:val="0"/>
      <w:divBdr>
        <w:top w:val="none" w:sz="0" w:space="0" w:color="auto"/>
        <w:left w:val="none" w:sz="0" w:space="0" w:color="auto"/>
        <w:bottom w:val="none" w:sz="0" w:space="0" w:color="auto"/>
        <w:right w:val="none" w:sz="0" w:space="0" w:color="auto"/>
      </w:divBdr>
    </w:div>
    <w:div w:id="1492672531">
      <w:marLeft w:val="640"/>
      <w:marRight w:val="0"/>
      <w:marTop w:val="0"/>
      <w:marBottom w:val="0"/>
      <w:divBdr>
        <w:top w:val="none" w:sz="0" w:space="0" w:color="auto"/>
        <w:left w:val="none" w:sz="0" w:space="0" w:color="auto"/>
        <w:bottom w:val="none" w:sz="0" w:space="0" w:color="auto"/>
        <w:right w:val="none" w:sz="0" w:space="0" w:color="auto"/>
      </w:divBdr>
    </w:div>
    <w:div w:id="1492990113">
      <w:marLeft w:val="640"/>
      <w:marRight w:val="0"/>
      <w:marTop w:val="0"/>
      <w:marBottom w:val="0"/>
      <w:divBdr>
        <w:top w:val="none" w:sz="0" w:space="0" w:color="auto"/>
        <w:left w:val="none" w:sz="0" w:space="0" w:color="auto"/>
        <w:bottom w:val="none" w:sz="0" w:space="0" w:color="auto"/>
        <w:right w:val="none" w:sz="0" w:space="0" w:color="auto"/>
      </w:divBdr>
    </w:div>
    <w:div w:id="1493371636">
      <w:marLeft w:val="640"/>
      <w:marRight w:val="0"/>
      <w:marTop w:val="0"/>
      <w:marBottom w:val="0"/>
      <w:divBdr>
        <w:top w:val="none" w:sz="0" w:space="0" w:color="auto"/>
        <w:left w:val="none" w:sz="0" w:space="0" w:color="auto"/>
        <w:bottom w:val="none" w:sz="0" w:space="0" w:color="auto"/>
        <w:right w:val="none" w:sz="0" w:space="0" w:color="auto"/>
      </w:divBdr>
    </w:div>
    <w:div w:id="1494098948">
      <w:marLeft w:val="640"/>
      <w:marRight w:val="0"/>
      <w:marTop w:val="0"/>
      <w:marBottom w:val="0"/>
      <w:divBdr>
        <w:top w:val="none" w:sz="0" w:space="0" w:color="auto"/>
        <w:left w:val="none" w:sz="0" w:space="0" w:color="auto"/>
        <w:bottom w:val="none" w:sz="0" w:space="0" w:color="auto"/>
        <w:right w:val="none" w:sz="0" w:space="0" w:color="auto"/>
      </w:divBdr>
    </w:div>
    <w:div w:id="1494762680">
      <w:marLeft w:val="640"/>
      <w:marRight w:val="0"/>
      <w:marTop w:val="0"/>
      <w:marBottom w:val="0"/>
      <w:divBdr>
        <w:top w:val="none" w:sz="0" w:space="0" w:color="auto"/>
        <w:left w:val="none" w:sz="0" w:space="0" w:color="auto"/>
        <w:bottom w:val="none" w:sz="0" w:space="0" w:color="auto"/>
        <w:right w:val="none" w:sz="0" w:space="0" w:color="auto"/>
      </w:divBdr>
    </w:div>
    <w:div w:id="1496796635">
      <w:marLeft w:val="640"/>
      <w:marRight w:val="0"/>
      <w:marTop w:val="0"/>
      <w:marBottom w:val="0"/>
      <w:divBdr>
        <w:top w:val="none" w:sz="0" w:space="0" w:color="auto"/>
        <w:left w:val="none" w:sz="0" w:space="0" w:color="auto"/>
        <w:bottom w:val="none" w:sz="0" w:space="0" w:color="auto"/>
        <w:right w:val="none" w:sz="0" w:space="0" w:color="auto"/>
      </w:divBdr>
    </w:div>
    <w:div w:id="1496846021">
      <w:marLeft w:val="640"/>
      <w:marRight w:val="0"/>
      <w:marTop w:val="0"/>
      <w:marBottom w:val="0"/>
      <w:divBdr>
        <w:top w:val="none" w:sz="0" w:space="0" w:color="auto"/>
        <w:left w:val="none" w:sz="0" w:space="0" w:color="auto"/>
        <w:bottom w:val="none" w:sz="0" w:space="0" w:color="auto"/>
        <w:right w:val="none" w:sz="0" w:space="0" w:color="auto"/>
      </w:divBdr>
    </w:div>
    <w:div w:id="1497647475">
      <w:marLeft w:val="640"/>
      <w:marRight w:val="0"/>
      <w:marTop w:val="0"/>
      <w:marBottom w:val="0"/>
      <w:divBdr>
        <w:top w:val="none" w:sz="0" w:space="0" w:color="auto"/>
        <w:left w:val="none" w:sz="0" w:space="0" w:color="auto"/>
        <w:bottom w:val="none" w:sz="0" w:space="0" w:color="auto"/>
        <w:right w:val="none" w:sz="0" w:space="0" w:color="auto"/>
      </w:divBdr>
    </w:div>
    <w:div w:id="1497921207">
      <w:marLeft w:val="640"/>
      <w:marRight w:val="0"/>
      <w:marTop w:val="0"/>
      <w:marBottom w:val="0"/>
      <w:divBdr>
        <w:top w:val="none" w:sz="0" w:space="0" w:color="auto"/>
        <w:left w:val="none" w:sz="0" w:space="0" w:color="auto"/>
        <w:bottom w:val="none" w:sz="0" w:space="0" w:color="auto"/>
        <w:right w:val="none" w:sz="0" w:space="0" w:color="auto"/>
      </w:divBdr>
    </w:div>
    <w:div w:id="1498153707">
      <w:marLeft w:val="640"/>
      <w:marRight w:val="0"/>
      <w:marTop w:val="0"/>
      <w:marBottom w:val="0"/>
      <w:divBdr>
        <w:top w:val="none" w:sz="0" w:space="0" w:color="auto"/>
        <w:left w:val="none" w:sz="0" w:space="0" w:color="auto"/>
        <w:bottom w:val="none" w:sz="0" w:space="0" w:color="auto"/>
        <w:right w:val="none" w:sz="0" w:space="0" w:color="auto"/>
      </w:divBdr>
    </w:div>
    <w:div w:id="1498421355">
      <w:marLeft w:val="640"/>
      <w:marRight w:val="0"/>
      <w:marTop w:val="0"/>
      <w:marBottom w:val="0"/>
      <w:divBdr>
        <w:top w:val="none" w:sz="0" w:space="0" w:color="auto"/>
        <w:left w:val="none" w:sz="0" w:space="0" w:color="auto"/>
        <w:bottom w:val="none" w:sz="0" w:space="0" w:color="auto"/>
        <w:right w:val="none" w:sz="0" w:space="0" w:color="auto"/>
      </w:divBdr>
    </w:div>
    <w:div w:id="1499157225">
      <w:marLeft w:val="640"/>
      <w:marRight w:val="0"/>
      <w:marTop w:val="0"/>
      <w:marBottom w:val="0"/>
      <w:divBdr>
        <w:top w:val="none" w:sz="0" w:space="0" w:color="auto"/>
        <w:left w:val="none" w:sz="0" w:space="0" w:color="auto"/>
        <w:bottom w:val="none" w:sz="0" w:space="0" w:color="auto"/>
        <w:right w:val="none" w:sz="0" w:space="0" w:color="auto"/>
      </w:divBdr>
    </w:div>
    <w:div w:id="1501042942">
      <w:marLeft w:val="640"/>
      <w:marRight w:val="0"/>
      <w:marTop w:val="0"/>
      <w:marBottom w:val="0"/>
      <w:divBdr>
        <w:top w:val="none" w:sz="0" w:space="0" w:color="auto"/>
        <w:left w:val="none" w:sz="0" w:space="0" w:color="auto"/>
        <w:bottom w:val="none" w:sz="0" w:space="0" w:color="auto"/>
        <w:right w:val="none" w:sz="0" w:space="0" w:color="auto"/>
      </w:divBdr>
    </w:div>
    <w:div w:id="1501387088">
      <w:marLeft w:val="640"/>
      <w:marRight w:val="0"/>
      <w:marTop w:val="0"/>
      <w:marBottom w:val="0"/>
      <w:divBdr>
        <w:top w:val="none" w:sz="0" w:space="0" w:color="auto"/>
        <w:left w:val="none" w:sz="0" w:space="0" w:color="auto"/>
        <w:bottom w:val="none" w:sz="0" w:space="0" w:color="auto"/>
        <w:right w:val="none" w:sz="0" w:space="0" w:color="auto"/>
      </w:divBdr>
    </w:div>
    <w:div w:id="1501654874">
      <w:marLeft w:val="640"/>
      <w:marRight w:val="0"/>
      <w:marTop w:val="0"/>
      <w:marBottom w:val="0"/>
      <w:divBdr>
        <w:top w:val="none" w:sz="0" w:space="0" w:color="auto"/>
        <w:left w:val="none" w:sz="0" w:space="0" w:color="auto"/>
        <w:bottom w:val="none" w:sz="0" w:space="0" w:color="auto"/>
        <w:right w:val="none" w:sz="0" w:space="0" w:color="auto"/>
      </w:divBdr>
    </w:div>
    <w:div w:id="1501701170">
      <w:marLeft w:val="640"/>
      <w:marRight w:val="0"/>
      <w:marTop w:val="0"/>
      <w:marBottom w:val="0"/>
      <w:divBdr>
        <w:top w:val="none" w:sz="0" w:space="0" w:color="auto"/>
        <w:left w:val="none" w:sz="0" w:space="0" w:color="auto"/>
        <w:bottom w:val="none" w:sz="0" w:space="0" w:color="auto"/>
        <w:right w:val="none" w:sz="0" w:space="0" w:color="auto"/>
      </w:divBdr>
    </w:div>
    <w:div w:id="1502233351">
      <w:marLeft w:val="640"/>
      <w:marRight w:val="0"/>
      <w:marTop w:val="0"/>
      <w:marBottom w:val="0"/>
      <w:divBdr>
        <w:top w:val="none" w:sz="0" w:space="0" w:color="auto"/>
        <w:left w:val="none" w:sz="0" w:space="0" w:color="auto"/>
        <w:bottom w:val="none" w:sz="0" w:space="0" w:color="auto"/>
        <w:right w:val="none" w:sz="0" w:space="0" w:color="auto"/>
      </w:divBdr>
    </w:div>
    <w:div w:id="1503158858">
      <w:marLeft w:val="640"/>
      <w:marRight w:val="0"/>
      <w:marTop w:val="0"/>
      <w:marBottom w:val="0"/>
      <w:divBdr>
        <w:top w:val="none" w:sz="0" w:space="0" w:color="auto"/>
        <w:left w:val="none" w:sz="0" w:space="0" w:color="auto"/>
        <w:bottom w:val="none" w:sz="0" w:space="0" w:color="auto"/>
        <w:right w:val="none" w:sz="0" w:space="0" w:color="auto"/>
      </w:divBdr>
    </w:div>
    <w:div w:id="1503162915">
      <w:marLeft w:val="640"/>
      <w:marRight w:val="0"/>
      <w:marTop w:val="0"/>
      <w:marBottom w:val="0"/>
      <w:divBdr>
        <w:top w:val="none" w:sz="0" w:space="0" w:color="auto"/>
        <w:left w:val="none" w:sz="0" w:space="0" w:color="auto"/>
        <w:bottom w:val="none" w:sz="0" w:space="0" w:color="auto"/>
        <w:right w:val="none" w:sz="0" w:space="0" w:color="auto"/>
      </w:divBdr>
    </w:div>
    <w:div w:id="1503357718">
      <w:marLeft w:val="640"/>
      <w:marRight w:val="0"/>
      <w:marTop w:val="0"/>
      <w:marBottom w:val="0"/>
      <w:divBdr>
        <w:top w:val="none" w:sz="0" w:space="0" w:color="auto"/>
        <w:left w:val="none" w:sz="0" w:space="0" w:color="auto"/>
        <w:bottom w:val="none" w:sz="0" w:space="0" w:color="auto"/>
        <w:right w:val="none" w:sz="0" w:space="0" w:color="auto"/>
      </w:divBdr>
    </w:div>
    <w:div w:id="1503930145">
      <w:marLeft w:val="640"/>
      <w:marRight w:val="0"/>
      <w:marTop w:val="0"/>
      <w:marBottom w:val="0"/>
      <w:divBdr>
        <w:top w:val="none" w:sz="0" w:space="0" w:color="auto"/>
        <w:left w:val="none" w:sz="0" w:space="0" w:color="auto"/>
        <w:bottom w:val="none" w:sz="0" w:space="0" w:color="auto"/>
        <w:right w:val="none" w:sz="0" w:space="0" w:color="auto"/>
      </w:divBdr>
    </w:div>
    <w:div w:id="1504126693">
      <w:marLeft w:val="640"/>
      <w:marRight w:val="0"/>
      <w:marTop w:val="0"/>
      <w:marBottom w:val="0"/>
      <w:divBdr>
        <w:top w:val="none" w:sz="0" w:space="0" w:color="auto"/>
        <w:left w:val="none" w:sz="0" w:space="0" w:color="auto"/>
        <w:bottom w:val="none" w:sz="0" w:space="0" w:color="auto"/>
        <w:right w:val="none" w:sz="0" w:space="0" w:color="auto"/>
      </w:divBdr>
    </w:div>
    <w:div w:id="1504203189">
      <w:marLeft w:val="640"/>
      <w:marRight w:val="0"/>
      <w:marTop w:val="0"/>
      <w:marBottom w:val="0"/>
      <w:divBdr>
        <w:top w:val="none" w:sz="0" w:space="0" w:color="auto"/>
        <w:left w:val="none" w:sz="0" w:space="0" w:color="auto"/>
        <w:bottom w:val="none" w:sz="0" w:space="0" w:color="auto"/>
        <w:right w:val="none" w:sz="0" w:space="0" w:color="auto"/>
      </w:divBdr>
    </w:div>
    <w:div w:id="1505393872">
      <w:marLeft w:val="640"/>
      <w:marRight w:val="0"/>
      <w:marTop w:val="0"/>
      <w:marBottom w:val="0"/>
      <w:divBdr>
        <w:top w:val="none" w:sz="0" w:space="0" w:color="auto"/>
        <w:left w:val="none" w:sz="0" w:space="0" w:color="auto"/>
        <w:bottom w:val="none" w:sz="0" w:space="0" w:color="auto"/>
        <w:right w:val="none" w:sz="0" w:space="0" w:color="auto"/>
      </w:divBdr>
    </w:div>
    <w:div w:id="1505433922">
      <w:marLeft w:val="640"/>
      <w:marRight w:val="0"/>
      <w:marTop w:val="0"/>
      <w:marBottom w:val="0"/>
      <w:divBdr>
        <w:top w:val="none" w:sz="0" w:space="0" w:color="auto"/>
        <w:left w:val="none" w:sz="0" w:space="0" w:color="auto"/>
        <w:bottom w:val="none" w:sz="0" w:space="0" w:color="auto"/>
        <w:right w:val="none" w:sz="0" w:space="0" w:color="auto"/>
      </w:divBdr>
    </w:div>
    <w:div w:id="1506165999">
      <w:marLeft w:val="640"/>
      <w:marRight w:val="0"/>
      <w:marTop w:val="0"/>
      <w:marBottom w:val="0"/>
      <w:divBdr>
        <w:top w:val="none" w:sz="0" w:space="0" w:color="auto"/>
        <w:left w:val="none" w:sz="0" w:space="0" w:color="auto"/>
        <w:bottom w:val="none" w:sz="0" w:space="0" w:color="auto"/>
        <w:right w:val="none" w:sz="0" w:space="0" w:color="auto"/>
      </w:divBdr>
    </w:div>
    <w:div w:id="1506820442">
      <w:marLeft w:val="640"/>
      <w:marRight w:val="0"/>
      <w:marTop w:val="0"/>
      <w:marBottom w:val="0"/>
      <w:divBdr>
        <w:top w:val="none" w:sz="0" w:space="0" w:color="auto"/>
        <w:left w:val="none" w:sz="0" w:space="0" w:color="auto"/>
        <w:bottom w:val="none" w:sz="0" w:space="0" w:color="auto"/>
        <w:right w:val="none" w:sz="0" w:space="0" w:color="auto"/>
      </w:divBdr>
    </w:div>
    <w:div w:id="1506826993">
      <w:marLeft w:val="640"/>
      <w:marRight w:val="0"/>
      <w:marTop w:val="0"/>
      <w:marBottom w:val="0"/>
      <w:divBdr>
        <w:top w:val="none" w:sz="0" w:space="0" w:color="auto"/>
        <w:left w:val="none" w:sz="0" w:space="0" w:color="auto"/>
        <w:bottom w:val="none" w:sz="0" w:space="0" w:color="auto"/>
        <w:right w:val="none" w:sz="0" w:space="0" w:color="auto"/>
      </w:divBdr>
    </w:div>
    <w:div w:id="1506944983">
      <w:marLeft w:val="640"/>
      <w:marRight w:val="0"/>
      <w:marTop w:val="0"/>
      <w:marBottom w:val="0"/>
      <w:divBdr>
        <w:top w:val="none" w:sz="0" w:space="0" w:color="auto"/>
        <w:left w:val="none" w:sz="0" w:space="0" w:color="auto"/>
        <w:bottom w:val="none" w:sz="0" w:space="0" w:color="auto"/>
        <w:right w:val="none" w:sz="0" w:space="0" w:color="auto"/>
      </w:divBdr>
    </w:div>
    <w:div w:id="1507943489">
      <w:marLeft w:val="640"/>
      <w:marRight w:val="0"/>
      <w:marTop w:val="0"/>
      <w:marBottom w:val="0"/>
      <w:divBdr>
        <w:top w:val="none" w:sz="0" w:space="0" w:color="auto"/>
        <w:left w:val="none" w:sz="0" w:space="0" w:color="auto"/>
        <w:bottom w:val="none" w:sz="0" w:space="0" w:color="auto"/>
        <w:right w:val="none" w:sz="0" w:space="0" w:color="auto"/>
      </w:divBdr>
    </w:div>
    <w:div w:id="1508011674">
      <w:marLeft w:val="640"/>
      <w:marRight w:val="0"/>
      <w:marTop w:val="0"/>
      <w:marBottom w:val="0"/>
      <w:divBdr>
        <w:top w:val="none" w:sz="0" w:space="0" w:color="auto"/>
        <w:left w:val="none" w:sz="0" w:space="0" w:color="auto"/>
        <w:bottom w:val="none" w:sz="0" w:space="0" w:color="auto"/>
        <w:right w:val="none" w:sz="0" w:space="0" w:color="auto"/>
      </w:divBdr>
    </w:div>
    <w:div w:id="1508013474">
      <w:marLeft w:val="640"/>
      <w:marRight w:val="0"/>
      <w:marTop w:val="0"/>
      <w:marBottom w:val="0"/>
      <w:divBdr>
        <w:top w:val="none" w:sz="0" w:space="0" w:color="auto"/>
        <w:left w:val="none" w:sz="0" w:space="0" w:color="auto"/>
        <w:bottom w:val="none" w:sz="0" w:space="0" w:color="auto"/>
        <w:right w:val="none" w:sz="0" w:space="0" w:color="auto"/>
      </w:divBdr>
    </w:div>
    <w:div w:id="1508404099">
      <w:marLeft w:val="640"/>
      <w:marRight w:val="0"/>
      <w:marTop w:val="0"/>
      <w:marBottom w:val="0"/>
      <w:divBdr>
        <w:top w:val="none" w:sz="0" w:space="0" w:color="auto"/>
        <w:left w:val="none" w:sz="0" w:space="0" w:color="auto"/>
        <w:bottom w:val="none" w:sz="0" w:space="0" w:color="auto"/>
        <w:right w:val="none" w:sz="0" w:space="0" w:color="auto"/>
      </w:divBdr>
    </w:div>
    <w:div w:id="1508519861">
      <w:marLeft w:val="640"/>
      <w:marRight w:val="0"/>
      <w:marTop w:val="0"/>
      <w:marBottom w:val="0"/>
      <w:divBdr>
        <w:top w:val="none" w:sz="0" w:space="0" w:color="auto"/>
        <w:left w:val="none" w:sz="0" w:space="0" w:color="auto"/>
        <w:bottom w:val="none" w:sz="0" w:space="0" w:color="auto"/>
        <w:right w:val="none" w:sz="0" w:space="0" w:color="auto"/>
      </w:divBdr>
    </w:div>
    <w:div w:id="1508599242">
      <w:marLeft w:val="640"/>
      <w:marRight w:val="0"/>
      <w:marTop w:val="0"/>
      <w:marBottom w:val="0"/>
      <w:divBdr>
        <w:top w:val="none" w:sz="0" w:space="0" w:color="auto"/>
        <w:left w:val="none" w:sz="0" w:space="0" w:color="auto"/>
        <w:bottom w:val="none" w:sz="0" w:space="0" w:color="auto"/>
        <w:right w:val="none" w:sz="0" w:space="0" w:color="auto"/>
      </w:divBdr>
    </w:div>
    <w:div w:id="1510683380">
      <w:marLeft w:val="640"/>
      <w:marRight w:val="0"/>
      <w:marTop w:val="0"/>
      <w:marBottom w:val="0"/>
      <w:divBdr>
        <w:top w:val="none" w:sz="0" w:space="0" w:color="auto"/>
        <w:left w:val="none" w:sz="0" w:space="0" w:color="auto"/>
        <w:bottom w:val="none" w:sz="0" w:space="0" w:color="auto"/>
        <w:right w:val="none" w:sz="0" w:space="0" w:color="auto"/>
      </w:divBdr>
    </w:div>
    <w:div w:id="1510754463">
      <w:marLeft w:val="640"/>
      <w:marRight w:val="0"/>
      <w:marTop w:val="0"/>
      <w:marBottom w:val="0"/>
      <w:divBdr>
        <w:top w:val="none" w:sz="0" w:space="0" w:color="auto"/>
        <w:left w:val="none" w:sz="0" w:space="0" w:color="auto"/>
        <w:bottom w:val="none" w:sz="0" w:space="0" w:color="auto"/>
        <w:right w:val="none" w:sz="0" w:space="0" w:color="auto"/>
      </w:divBdr>
    </w:div>
    <w:div w:id="1510948834">
      <w:marLeft w:val="640"/>
      <w:marRight w:val="0"/>
      <w:marTop w:val="0"/>
      <w:marBottom w:val="0"/>
      <w:divBdr>
        <w:top w:val="none" w:sz="0" w:space="0" w:color="auto"/>
        <w:left w:val="none" w:sz="0" w:space="0" w:color="auto"/>
        <w:bottom w:val="none" w:sz="0" w:space="0" w:color="auto"/>
        <w:right w:val="none" w:sz="0" w:space="0" w:color="auto"/>
      </w:divBdr>
    </w:div>
    <w:div w:id="1511067588">
      <w:marLeft w:val="640"/>
      <w:marRight w:val="0"/>
      <w:marTop w:val="0"/>
      <w:marBottom w:val="0"/>
      <w:divBdr>
        <w:top w:val="none" w:sz="0" w:space="0" w:color="auto"/>
        <w:left w:val="none" w:sz="0" w:space="0" w:color="auto"/>
        <w:bottom w:val="none" w:sz="0" w:space="0" w:color="auto"/>
        <w:right w:val="none" w:sz="0" w:space="0" w:color="auto"/>
      </w:divBdr>
    </w:div>
    <w:div w:id="1511219169">
      <w:marLeft w:val="640"/>
      <w:marRight w:val="0"/>
      <w:marTop w:val="0"/>
      <w:marBottom w:val="0"/>
      <w:divBdr>
        <w:top w:val="none" w:sz="0" w:space="0" w:color="auto"/>
        <w:left w:val="none" w:sz="0" w:space="0" w:color="auto"/>
        <w:bottom w:val="none" w:sz="0" w:space="0" w:color="auto"/>
        <w:right w:val="none" w:sz="0" w:space="0" w:color="auto"/>
      </w:divBdr>
    </w:div>
    <w:div w:id="1511522755">
      <w:marLeft w:val="640"/>
      <w:marRight w:val="0"/>
      <w:marTop w:val="0"/>
      <w:marBottom w:val="0"/>
      <w:divBdr>
        <w:top w:val="none" w:sz="0" w:space="0" w:color="auto"/>
        <w:left w:val="none" w:sz="0" w:space="0" w:color="auto"/>
        <w:bottom w:val="none" w:sz="0" w:space="0" w:color="auto"/>
        <w:right w:val="none" w:sz="0" w:space="0" w:color="auto"/>
      </w:divBdr>
    </w:div>
    <w:div w:id="1511874022">
      <w:marLeft w:val="640"/>
      <w:marRight w:val="0"/>
      <w:marTop w:val="0"/>
      <w:marBottom w:val="0"/>
      <w:divBdr>
        <w:top w:val="none" w:sz="0" w:space="0" w:color="auto"/>
        <w:left w:val="none" w:sz="0" w:space="0" w:color="auto"/>
        <w:bottom w:val="none" w:sz="0" w:space="0" w:color="auto"/>
        <w:right w:val="none" w:sz="0" w:space="0" w:color="auto"/>
      </w:divBdr>
    </w:div>
    <w:div w:id="1512522710">
      <w:marLeft w:val="640"/>
      <w:marRight w:val="0"/>
      <w:marTop w:val="0"/>
      <w:marBottom w:val="0"/>
      <w:divBdr>
        <w:top w:val="none" w:sz="0" w:space="0" w:color="auto"/>
        <w:left w:val="none" w:sz="0" w:space="0" w:color="auto"/>
        <w:bottom w:val="none" w:sz="0" w:space="0" w:color="auto"/>
        <w:right w:val="none" w:sz="0" w:space="0" w:color="auto"/>
      </w:divBdr>
    </w:div>
    <w:div w:id="1512992478">
      <w:marLeft w:val="640"/>
      <w:marRight w:val="0"/>
      <w:marTop w:val="0"/>
      <w:marBottom w:val="0"/>
      <w:divBdr>
        <w:top w:val="none" w:sz="0" w:space="0" w:color="auto"/>
        <w:left w:val="none" w:sz="0" w:space="0" w:color="auto"/>
        <w:bottom w:val="none" w:sz="0" w:space="0" w:color="auto"/>
        <w:right w:val="none" w:sz="0" w:space="0" w:color="auto"/>
      </w:divBdr>
    </w:div>
    <w:div w:id="1513445723">
      <w:marLeft w:val="640"/>
      <w:marRight w:val="0"/>
      <w:marTop w:val="0"/>
      <w:marBottom w:val="0"/>
      <w:divBdr>
        <w:top w:val="none" w:sz="0" w:space="0" w:color="auto"/>
        <w:left w:val="none" w:sz="0" w:space="0" w:color="auto"/>
        <w:bottom w:val="none" w:sz="0" w:space="0" w:color="auto"/>
        <w:right w:val="none" w:sz="0" w:space="0" w:color="auto"/>
      </w:divBdr>
    </w:div>
    <w:div w:id="1513452267">
      <w:marLeft w:val="640"/>
      <w:marRight w:val="0"/>
      <w:marTop w:val="0"/>
      <w:marBottom w:val="0"/>
      <w:divBdr>
        <w:top w:val="none" w:sz="0" w:space="0" w:color="auto"/>
        <w:left w:val="none" w:sz="0" w:space="0" w:color="auto"/>
        <w:bottom w:val="none" w:sz="0" w:space="0" w:color="auto"/>
        <w:right w:val="none" w:sz="0" w:space="0" w:color="auto"/>
      </w:divBdr>
    </w:div>
    <w:div w:id="1513950712">
      <w:marLeft w:val="640"/>
      <w:marRight w:val="0"/>
      <w:marTop w:val="0"/>
      <w:marBottom w:val="0"/>
      <w:divBdr>
        <w:top w:val="none" w:sz="0" w:space="0" w:color="auto"/>
        <w:left w:val="none" w:sz="0" w:space="0" w:color="auto"/>
        <w:bottom w:val="none" w:sz="0" w:space="0" w:color="auto"/>
        <w:right w:val="none" w:sz="0" w:space="0" w:color="auto"/>
      </w:divBdr>
    </w:div>
    <w:div w:id="1514882320">
      <w:marLeft w:val="640"/>
      <w:marRight w:val="0"/>
      <w:marTop w:val="0"/>
      <w:marBottom w:val="0"/>
      <w:divBdr>
        <w:top w:val="none" w:sz="0" w:space="0" w:color="auto"/>
        <w:left w:val="none" w:sz="0" w:space="0" w:color="auto"/>
        <w:bottom w:val="none" w:sz="0" w:space="0" w:color="auto"/>
        <w:right w:val="none" w:sz="0" w:space="0" w:color="auto"/>
      </w:divBdr>
    </w:div>
    <w:div w:id="1515001024">
      <w:marLeft w:val="640"/>
      <w:marRight w:val="0"/>
      <w:marTop w:val="0"/>
      <w:marBottom w:val="0"/>
      <w:divBdr>
        <w:top w:val="none" w:sz="0" w:space="0" w:color="auto"/>
        <w:left w:val="none" w:sz="0" w:space="0" w:color="auto"/>
        <w:bottom w:val="none" w:sz="0" w:space="0" w:color="auto"/>
        <w:right w:val="none" w:sz="0" w:space="0" w:color="auto"/>
      </w:divBdr>
    </w:div>
    <w:div w:id="1515486989">
      <w:marLeft w:val="640"/>
      <w:marRight w:val="0"/>
      <w:marTop w:val="0"/>
      <w:marBottom w:val="0"/>
      <w:divBdr>
        <w:top w:val="none" w:sz="0" w:space="0" w:color="auto"/>
        <w:left w:val="none" w:sz="0" w:space="0" w:color="auto"/>
        <w:bottom w:val="none" w:sz="0" w:space="0" w:color="auto"/>
        <w:right w:val="none" w:sz="0" w:space="0" w:color="auto"/>
      </w:divBdr>
    </w:div>
    <w:div w:id="1515657068">
      <w:marLeft w:val="640"/>
      <w:marRight w:val="0"/>
      <w:marTop w:val="0"/>
      <w:marBottom w:val="0"/>
      <w:divBdr>
        <w:top w:val="none" w:sz="0" w:space="0" w:color="auto"/>
        <w:left w:val="none" w:sz="0" w:space="0" w:color="auto"/>
        <w:bottom w:val="none" w:sz="0" w:space="0" w:color="auto"/>
        <w:right w:val="none" w:sz="0" w:space="0" w:color="auto"/>
      </w:divBdr>
    </w:div>
    <w:div w:id="1515918268">
      <w:marLeft w:val="640"/>
      <w:marRight w:val="0"/>
      <w:marTop w:val="0"/>
      <w:marBottom w:val="0"/>
      <w:divBdr>
        <w:top w:val="none" w:sz="0" w:space="0" w:color="auto"/>
        <w:left w:val="none" w:sz="0" w:space="0" w:color="auto"/>
        <w:bottom w:val="none" w:sz="0" w:space="0" w:color="auto"/>
        <w:right w:val="none" w:sz="0" w:space="0" w:color="auto"/>
      </w:divBdr>
    </w:div>
    <w:div w:id="1516530683">
      <w:marLeft w:val="640"/>
      <w:marRight w:val="0"/>
      <w:marTop w:val="0"/>
      <w:marBottom w:val="0"/>
      <w:divBdr>
        <w:top w:val="none" w:sz="0" w:space="0" w:color="auto"/>
        <w:left w:val="none" w:sz="0" w:space="0" w:color="auto"/>
        <w:bottom w:val="none" w:sz="0" w:space="0" w:color="auto"/>
        <w:right w:val="none" w:sz="0" w:space="0" w:color="auto"/>
      </w:divBdr>
    </w:div>
    <w:div w:id="1518033394">
      <w:marLeft w:val="640"/>
      <w:marRight w:val="0"/>
      <w:marTop w:val="0"/>
      <w:marBottom w:val="0"/>
      <w:divBdr>
        <w:top w:val="none" w:sz="0" w:space="0" w:color="auto"/>
        <w:left w:val="none" w:sz="0" w:space="0" w:color="auto"/>
        <w:bottom w:val="none" w:sz="0" w:space="0" w:color="auto"/>
        <w:right w:val="none" w:sz="0" w:space="0" w:color="auto"/>
      </w:divBdr>
    </w:div>
    <w:div w:id="1518739154">
      <w:marLeft w:val="640"/>
      <w:marRight w:val="0"/>
      <w:marTop w:val="0"/>
      <w:marBottom w:val="0"/>
      <w:divBdr>
        <w:top w:val="none" w:sz="0" w:space="0" w:color="auto"/>
        <w:left w:val="none" w:sz="0" w:space="0" w:color="auto"/>
        <w:bottom w:val="none" w:sz="0" w:space="0" w:color="auto"/>
        <w:right w:val="none" w:sz="0" w:space="0" w:color="auto"/>
      </w:divBdr>
    </w:div>
    <w:div w:id="1518812201">
      <w:marLeft w:val="640"/>
      <w:marRight w:val="0"/>
      <w:marTop w:val="0"/>
      <w:marBottom w:val="0"/>
      <w:divBdr>
        <w:top w:val="none" w:sz="0" w:space="0" w:color="auto"/>
        <w:left w:val="none" w:sz="0" w:space="0" w:color="auto"/>
        <w:bottom w:val="none" w:sz="0" w:space="0" w:color="auto"/>
        <w:right w:val="none" w:sz="0" w:space="0" w:color="auto"/>
      </w:divBdr>
    </w:div>
    <w:div w:id="1519536617">
      <w:marLeft w:val="640"/>
      <w:marRight w:val="0"/>
      <w:marTop w:val="0"/>
      <w:marBottom w:val="0"/>
      <w:divBdr>
        <w:top w:val="none" w:sz="0" w:space="0" w:color="auto"/>
        <w:left w:val="none" w:sz="0" w:space="0" w:color="auto"/>
        <w:bottom w:val="none" w:sz="0" w:space="0" w:color="auto"/>
        <w:right w:val="none" w:sz="0" w:space="0" w:color="auto"/>
      </w:divBdr>
    </w:div>
    <w:div w:id="1520001703">
      <w:marLeft w:val="640"/>
      <w:marRight w:val="0"/>
      <w:marTop w:val="0"/>
      <w:marBottom w:val="0"/>
      <w:divBdr>
        <w:top w:val="none" w:sz="0" w:space="0" w:color="auto"/>
        <w:left w:val="none" w:sz="0" w:space="0" w:color="auto"/>
        <w:bottom w:val="none" w:sz="0" w:space="0" w:color="auto"/>
        <w:right w:val="none" w:sz="0" w:space="0" w:color="auto"/>
      </w:divBdr>
    </w:div>
    <w:div w:id="1520120084">
      <w:marLeft w:val="640"/>
      <w:marRight w:val="0"/>
      <w:marTop w:val="0"/>
      <w:marBottom w:val="0"/>
      <w:divBdr>
        <w:top w:val="none" w:sz="0" w:space="0" w:color="auto"/>
        <w:left w:val="none" w:sz="0" w:space="0" w:color="auto"/>
        <w:bottom w:val="none" w:sz="0" w:space="0" w:color="auto"/>
        <w:right w:val="none" w:sz="0" w:space="0" w:color="auto"/>
      </w:divBdr>
    </w:div>
    <w:div w:id="1520195180">
      <w:marLeft w:val="640"/>
      <w:marRight w:val="0"/>
      <w:marTop w:val="0"/>
      <w:marBottom w:val="0"/>
      <w:divBdr>
        <w:top w:val="none" w:sz="0" w:space="0" w:color="auto"/>
        <w:left w:val="none" w:sz="0" w:space="0" w:color="auto"/>
        <w:bottom w:val="none" w:sz="0" w:space="0" w:color="auto"/>
        <w:right w:val="none" w:sz="0" w:space="0" w:color="auto"/>
      </w:divBdr>
    </w:div>
    <w:div w:id="1520197092">
      <w:marLeft w:val="640"/>
      <w:marRight w:val="0"/>
      <w:marTop w:val="0"/>
      <w:marBottom w:val="0"/>
      <w:divBdr>
        <w:top w:val="none" w:sz="0" w:space="0" w:color="auto"/>
        <w:left w:val="none" w:sz="0" w:space="0" w:color="auto"/>
        <w:bottom w:val="none" w:sz="0" w:space="0" w:color="auto"/>
        <w:right w:val="none" w:sz="0" w:space="0" w:color="auto"/>
      </w:divBdr>
    </w:div>
    <w:div w:id="1520505312">
      <w:marLeft w:val="640"/>
      <w:marRight w:val="0"/>
      <w:marTop w:val="0"/>
      <w:marBottom w:val="0"/>
      <w:divBdr>
        <w:top w:val="none" w:sz="0" w:space="0" w:color="auto"/>
        <w:left w:val="none" w:sz="0" w:space="0" w:color="auto"/>
        <w:bottom w:val="none" w:sz="0" w:space="0" w:color="auto"/>
        <w:right w:val="none" w:sz="0" w:space="0" w:color="auto"/>
      </w:divBdr>
    </w:div>
    <w:div w:id="1520579563">
      <w:marLeft w:val="640"/>
      <w:marRight w:val="0"/>
      <w:marTop w:val="0"/>
      <w:marBottom w:val="0"/>
      <w:divBdr>
        <w:top w:val="none" w:sz="0" w:space="0" w:color="auto"/>
        <w:left w:val="none" w:sz="0" w:space="0" w:color="auto"/>
        <w:bottom w:val="none" w:sz="0" w:space="0" w:color="auto"/>
        <w:right w:val="none" w:sz="0" w:space="0" w:color="auto"/>
      </w:divBdr>
    </w:div>
    <w:div w:id="1521046178">
      <w:marLeft w:val="640"/>
      <w:marRight w:val="0"/>
      <w:marTop w:val="0"/>
      <w:marBottom w:val="0"/>
      <w:divBdr>
        <w:top w:val="none" w:sz="0" w:space="0" w:color="auto"/>
        <w:left w:val="none" w:sz="0" w:space="0" w:color="auto"/>
        <w:bottom w:val="none" w:sz="0" w:space="0" w:color="auto"/>
        <w:right w:val="none" w:sz="0" w:space="0" w:color="auto"/>
      </w:divBdr>
    </w:div>
    <w:div w:id="1521311240">
      <w:marLeft w:val="640"/>
      <w:marRight w:val="0"/>
      <w:marTop w:val="0"/>
      <w:marBottom w:val="0"/>
      <w:divBdr>
        <w:top w:val="none" w:sz="0" w:space="0" w:color="auto"/>
        <w:left w:val="none" w:sz="0" w:space="0" w:color="auto"/>
        <w:bottom w:val="none" w:sz="0" w:space="0" w:color="auto"/>
        <w:right w:val="none" w:sz="0" w:space="0" w:color="auto"/>
      </w:divBdr>
    </w:div>
    <w:div w:id="1522746955">
      <w:marLeft w:val="640"/>
      <w:marRight w:val="0"/>
      <w:marTop w:val="0"/>
      <w:marBottom w:val="0"/>
      <w:divBdr>
        <w:top w:val="none" w:sz="0" w:space="0" w:color="auto"/>
        <w:left w:val="none" w:sz="0" w:space="0" w:color="auto"/>
        <w:bottom w:val="none" w:sz="0" w:space="0" w:color="auto"/>
        <w:right w:val="none" w:sz="0" w:space="0" w:color="auto"/>
      </w:divBdr>
    </w:div>
    <w:div w:id="1523208655">
      <w:marLeft w:val="640"/>
      <w:marRight w:val="0"/>
      <w:marTop w:val="0"/>
      <w:marBottom w:val="0"/>
      <w:divBdr>
        <w:top w:val="none" w:sz="0" w:space="0" w:color="auto"/>
        <w:left w:val="none" w:sz="0" w:space="0" w:color="auto"/>
        <w:bottom w:val="none" w:sz="0" w:space="0" w:color="auto"/>
        <w:right w:val="none" w:sz="0" w:space="0" w:color="auto"/>
      </w:divBdr>
    </w:div>
    <w:div w:id="1524125782">
      <w:marLeft w:val="640"/>
      <w:marRight w:val="0"/>
      <w:marTop w:val="0"/>
      <w:marBottom w:val="0"/>
      <w:divBdr>
        <w:top w:val="none" w:sz="0" w:space="0" w:color="auto"/>
        <w:left w:val="none" w:sz="0" w:space="0" w:color="auto"/>
        <w:bottom w:val="none" w:sz="0" w:space="0" w:color="auto"/>
        <w:right w:val="none" w:sz="0" w:space="0" w:color="auto"/>
      </w:divBdr>
    </w:div>
    <w:div w:id="1524126019">
      <w:marLeft w:val="640"/>
      <w:marRight w:val="0"/>
      <w:marTop w:val="0"/>
      <w:marBottom w:val="0"/>
      <w:divBdr>
        <w:top w:val="none" w:sz="0" w:space="0" w:color="auto"/>
        <w:left w:val="none" w:sz="0" w:space="0" w:color="auto"/>
        <w:bottom w:val="none" w:sz="0" w:space="0" w:color="auto"/>
        <w:right w:val="none" w:sz="0" w:space="0" w:color="auto"/>
      </w:divBdr>
    </w:div>
    <w:div w:id="1524395587">
      <w:marLeft w:val="640"/>
      <w:marRight w:val="0"/>
      <w:marTop w:val="0"/>
      <w:marBottom w:val="0"/>
      <w:divBdr>
        <w:top w:val="none" w:sz="0" w:space="0" w:color="auto"/>
        <w:left w:val="none" w:sz="0" w:space="0" w:color="auto"/>
        <w:bottom w:val="none" w:sz="0" w:space="0" w:color="auto"/>
        <w:right w:val="none" w:sz="0" w:space="0" w:color="auto"/>
      </w:divBdr>
    </w:div>
    <w:div w:id="1524632108">
      <w:marLeft w:val="640"/>
      <w:marRight w:val="0"/>
      <w:marTop w:val="0"/>
      <w:marBottom w:val="0"/>
      <w:divBdr>
        <w:top w:val="none" w:sz="0" w:space="0" w:color="auto"/>
        <w:left w:val="none" w:sz="0" w:space="0" w:color="auto"/>
        <w:bottom w:val="none" w:sz="0" w:space="0" w:color="auto"/>
        <w:right w:val="none" w:sz="0" w:space="0" w:color="auto"/>
      </w:divBdr>
    </w:div>
    <w:div w:id="1525169404">
      <w:marLeft w:val="640"/>
      <w:marRight w:val="0"/>
      <w:marTop w:val="0"/>
      <w:marBottom w:val="0"/>
      <w:divBdr>
        <w:top w:val="none" w:sz="0" w:space="0" w:color="auto"/>
        <w:left w:val="none" w:sz="0" w:space="0" w:color="auto"/>
        <w:bottom w:val="none" w:sz="0" w:space="0" w:color="auto"/>
        <w:right w:val="none" w:sz="0" w:space="0" w:color="auto"/>
      </w:divBdr>
    </w:div>
    <w:div w:id="1525746921">
      <w:marLeft w:val="640"/>
      <w:marRight w:val="0"/>
      <w:marTop w:val="0"/>
      <w:marBottom w:val="0"/>
      <w:divBdr>
        <w:top w:val="none" w:sz="0" w:space="0" w:color="auto"/>
        <w:left w:val="none" w:sz="0" w:space="0" w:color="auto"/>
        <w:bottom w:val="none" w:sz="0" w:space="0" w:color="auto"/>
        <w:right w:val="none" w:sz="0" w:space="0" w:color="auto"/>
      </w:divBdr>
    </w:div>
    <w:div w:id="1525827692">
      <w:marLeft w:val="640"/>
      <w:marRight w:val="0"/>
      <w:marTop w:val="0"/>
      <w:marBottom w:val="0"/>
      <w:divBdr>
        <w:top w:val="none" w:sz="0" w:space="0" w:color="auto"/>
        <w:left w:val="none" w:sz="0" w:space="0" w:color="auto"/>
        <w:bottom w:val="none" w:sz="0" w:space="0" w:color="auto"/>
        <w:right w:val="none" w:sz="0" w:space="0" w:color="auto"/>
      </w:divBdr>
    </w:div>
    <w:div w:id="1527404602">
      <w:marLeft w:val="640"/>
      <w:marRight w:val="0"/>
      <w:marTop w:val="0"/>
      <w:marBottom w:val="0"/>
      <w:divBdr>
        <w:top w:val="none" w:sz="0" w:space="0" w:color="auto"/>
        <w:left w:val="none" w:sz="0" w:space="0" w:color="auto"/>
        <w:bottom w:val="none" w:sz="0" w:space="0" w:color="auto"/>
        <w:right w:val="none" w:sz="0" w:space="0" w:color="auto"/>
      </w:divBdr>
    </w:div>
    <w:div w:id="1527644478">
      <w:marLeft w:val="640"/>
      <w:marRight w:val="0"/>
      <w:marTop w:val="0"/>
      <w:marBottom w:val="0"/>
      <w:divBdr>
        <w:top w:val="none" w:sz="0" w:space="0" w:color="auto"/>
        <w:left w:val="none" w:sz="0" w:space="0" w:color="auto"/>
        <w:bottom w:val="none" w:sz="0" w:space="0" w:color="auto"/>
        <w:right w:val="none" w:sz="0" w:space="0" w:color="auto"/>
      </w:divBdr>
    </w:div>
    <w:div w:id="1527715592">
      <w:marLeft w:val="640"/>
      <w:marRight w:val="0"/>
      <w:marTop w:val="0"/>
      <w:marBottom w:val="0"/>
      <w:divBdr>
        <w:top w:val="none" w:sz="0" w:space="0" w:color="auto"/>
        <w:left w:val="none" w:sz="0" w:space="0" w:color="auto"/>
        <w:bottom w:val="none" w:sz="0" w:space="0" w:color="auto"/>
        <w:right w:val="none" w:sz="0" w:space="0" w:color="auto"/>
      </w:divBdr>
    </w:div>
    <w:div w:id="1528107268">
      <w:marLeft w:val="640"/>
      <w:marRight w:val="0"/>
      <w:marTop w:val="0"/>
      <w:marBottom w:val="0"/>
      <w:divBdr>
        <w:top w:val="none" w:sz="0" w:space="0" w:color="auto"/>
        <w:left w:val="none" w:sz="0" w:space="0" w:color="auto"/>
        <w:bottom w:val="none" w:sz="0" w:space="0" w:color="auto"/>
        <w:right w:val="none" w:sz="0" w:space="0" w:color="auto"/>
      </w:divBdr>
    </w:div>
    <w:div w:id="1528132259">
      <w:marLeft w:val="640"/>
      <w:marRight w:val="0"/>
      <w:marTop w:val="0"/>
      <w:marBottom w:val="0"/>
      <w:divBdr>
        <w:top w:val="none" w:sz="0" w:space="0" w:color="auto"/>
        <w:left w:val="none" w:sz="0" w:space="0" w:color="auto"/>
        <w:bottom w:val="none" w:sz="0" w:space="0" w:color="auto"/>
        <w:right w:val="none" w:sz="0" w:space="0" w:color="auto"/>
      </w:divBdr>
    </w:div>
    <w:div w:id="1528133805">
      <w:marLeft w:val="640"/>
      <w:marRight w:val="0"/>
      <w:marTop w:val="0"/>
      <w:marBottom w:val="0"/>
      <w:divBdr>
        <w:top w:val="none" w:sz="0" w:space="0" w:color="auto"/>
        <w:left w:val="none" w:sz="0" w:space="0" w:color="auto"/>
        <w:bottom w:val="none" w:sz="0" w:space="0" w:color="auto"/>
        <w:right w:val="none" w:sz="0" w:space="0" w:color="auto"/>
      </w:divBdr>
    </w:div>
    <w:div w:id="1528249173">
      <w:marLeft w:val="640"/>
      <w:marRight w:val="0"/>
      <w:marTop w:val="0"/>
      <w:marBottom w:val="0"/>
      <w:divBdr>
        <w:top w:val="none" w:sz="0" w:space="0" w:color="auto"/>
        <w:left w:val="none" w:sz="0" w:space="0" w:color="auto"/>
        <w:bottom w:val="none" w:sz="0" w:space="0" w:color="auto"/>
        <w:right w:val="none" w:sz="0" w:space="0" w:color="auto"/>
      </w:divBdr>
    </w:div>
    <w:div w:id="1528643265">
      <w:marLeft w:val="640"/>
      <w:marRight w:val="0"/>
      <w:marTop w:val="0"/>
      <w:marBottom w:val="0"/>
      <w:divBdr>
        <w:top w:val="none" w:sz="0" w:space="0" w:color="auto"/>
        <w:left w:val="none" w:sz="0" w:space="0" w:color="auto"/>
        <w:bottom w:val="none" w:sz="0" w:space="0" w:color="auto"/>
        <w:right w:val="none" w:sz="0" w:space="0" w:color="auto"/>
      </w:divBdr>
    </w:div>
    <w:div w:id="1528712079">
      <w:marLeft w:val="640"/>
      <w:marRight w:val="0"/>
      <w:marTop w:val="0"/>
      <w:marBottom w:val="0"/>
      <w:divBdr>
        <w:top w:val="none" w:sz="0" w:space="0" w:color="auto"/>
        <w:left w:val="none" w:sz="0" w:space="0" w:color="auto"/>
        <w:bottom w:val="none" w:sz="0" w:space="0" w:color="auto"/>
        <w:right w:val="none" w:sz="0" w:space="0" w:color="auto"/>
      </w:divBdr>
    </w:div>
    <w:div w:id="1529103158">
      <w:marLeft w:val="640"/>
      <w:marRight w:val="0"/>
      <w:marTop w:val="0"/>
      <w:marBottom w:val="0"/>
      <w:divBdr>
        <w:top w:val="none" w:sz="0" w:space="0" w:color="auto"/>
        <w:left w:val="none" w:sz="0" w:space="0" w:color="auto"/>
        <w:bottom w:val="none" w:sz="0" w:space="0" w:color="auto"/>
        <w:right w:val="none" w:sz="0" w:space="0" w:color="auto"/>
      </w:divBdr>
    </w:div>
    <w:div w:id="1529830985">
      <w:marLeft w:val="640"/>
      <w:marRight w:val="0"/>
      <w:marTop w:val="0"/>
      <w:marBottom w:val="0"/>
      <w:divBdr>
        <w:top w:val="none" w:sz="0" w:space="0" w:color="auto"/>
        <w:left w:val="none" w:sz="0" w:space="0" w:color="auto"/>
        <w:bottom w:val="none" w:sz="0" w:space="0" w:color="auto"/>
        <w:right w:val="none" w:sz="0" w:space="0" w:color="auto"/>
      </w:divBdr>
    </w:div>
    <w:div w:id="1531451402">
      <w:marLeft w:val="640"/>
      <w:marRight w:val="0"/>
      <w:marTop w:val="0"/>
      <w:marBottom w:val="0"/>
      <w:divBdr>
        <w:top w:val="none" w:sz="0" w:space="0" w:color="auto"/>
        <w:left w:val="none" w:sz="0" w:space="0" w:color="auto"/>
        <w:bottom w:val="none" w:sz="0" w:space="0" w:color="auto"/>
        <w:right w:val="none" w:sz="0" w:space="0" w:color="auto"/>
      </w:divBdr>
    </w:div>
    <w:div w:id="1532067644">
      <w:marLeft w:val="640"/>
      <w:marRight w:val="0"/>
      <w:marTop w:val="0"/>
      <w:marBottom w:val="0"/>
      <w:divBdr>
        <w:top w:val="none" w:sz="0" w:space="0" w:color="auto"/>
        <w:left w:val="none" w:sz="0" w:space="0" w:color="auto"/>
        <w:bottom w:val="none" w:sz="0" w:space="0" w:color="auto"/>
        <w:right w:val="none" w:sz="0" w:space="0" w:color="auto"/>
      </w:divBdr>
    </w:div>
    <w:div w:id="1532650123">
      <w:marLeft w:val="640"/>
      <w:marRight w:val="0"/>
      <w:marTop w:val="0"/>
      <w:marBottom w:val="0"/>
      <w:divBdr>
        <w:top w:val="none" w:sz="0" w:space="0" w:color="auto"/>
        <w:left w:val="none" w:sz="0" w:space="0" w:color="auto"/>
        <w:bottom w:val="none" w:sz="0" w:space="0" w:color="auto"/>
        <w:right w:val="none" w:sz="0" w:space="0" w:color="auto"/>
      </w:divBdr>
    </w:div>
    <w:div w:id="1533955500">
      <w:marLeft w:val="640"/>
      <w:marRight w:val="0"/>
      <w:marTop w:val="0"/>
      <w:marBottom w:val="0"/>
      <w:divBdr>
        <w:top w:val="none" w:sz="0" w:space="0" w:color="auto"/>
        <w:left w:val="none" w:sz="0" w:space="0" w:color="auto"/>
        <w:bottom w:val="none" w:sz="0" w:space="0" w:color="auto"/>
        <w:right w:val="none" w:sz="0" w:space="0" w:color="auto"/>
      </w:divBdr>
    </w:div>
    <w:div w:id="1534032897">
      <w:marLeft w:val="640"/>
      <w:marRight w:val="0"/>
      <w:marTop w:val="0"/>
      <w:marBottom w:val="0"/>
      <w:divBdr>
        <w:top w:val="none" w:sz="0" w:space="0" w:color="auto"/>
        <w:left w:val="none" w:sz="0" w:space="0" w:color="auto"/>
        <w:bottom w:val="none" w:sz="0" w:space="0" w:color="auto"/>
        <w:right w:val="none" w:sz="0" w:space="0" w:color="auto"/>
      </w:divBdr>
    </w:div>
    <w:div w:id="1534999102">
      <w:marLeft w:val="640"/>
      <w:marRight w:val="0"/>
      <w:marTop w:val="0"/>
      <w:marBottom w:val="0"/>
      <w:divBdr>
        <w:top w:val="none" w:sz="0" w:space="0" w:color="auto"/>
        <w:left w:val="none" w:sz="0" w:space="0" w:color="auto"/>
        <w:bottom w:val="none" w:sz="0" w:space="0" w:color="auto"/>
        <w:right w:val="none" w:sz="0" w:space="0" w:color="auto"/>
      </w:divBdr>
    </w:div>
    <w:div w:id="1535002255">
      <w:marLeft w:val="640"/>
      <w:marRight w:val="0"/>
      <w:marTop w:val="0"/>
      <w:marBottom w:val="0"/>
      <w:divBdr>
        <w:top w:val="none" w:sz="0" w:space="0" w:color="auto"/>
        <w:left w:val="none" w:sz="0" w:space="0" w:color="auto"/>
        <w:bottom w:val="none" w:sz="0" w:space="0" w:color="auto"/>
        <w:right w:val="none" w:sz="0" w:space="0" w:color="auto"/>
      </w:divBdr>
    </w:div>
    <w:div w:id="1535383778">
      <w:marLeft w:val="640"/>
      <w:marRight w:val="0"/>
      <w:marTop w:val="0"/>
      <w:marBottom w:val="0"/>
      <w:divBdr>
        <w:top w:val="none" w:sz="0" w:space="0" w:color="auto"/>
        <w:left w:val="none" w:sz="0" w:space="0" w:color="auto"/>
        <w:bottom w:val="none" w:sz="0" w:space="0" w:color="auto"/>
        <w:right w:val="none" w:sz="0" w:space="0" w:color="auto"/>
      </w:divBdr>
    </w:div>
    <w:div w:id="1536768732">
      <w:marLeft w:val="640"/>
      <w:marRight w:val="0"/>
      <w:marTop w:val="0"/>
      <w:marBottom w:val="0"/>
      <w:divBdr>
        <w:top w:val="none" w:sz="0" w:space="0" w:color="auto"/>
        <w:left w:val="none" w:sz="0" w:space="0" w:color="auto"/>
        <w:bottom w:val="none" w:sz="0" w:space="0" w:color="auto"/>
        <w:right w:val="none" w:sz="0" w:space="0" w:color="auto"/>
      </w:divBdr>
    </w:div>
    <w:div w:id="1537429395">
      <w:marLeft w:val="640"/>
      <w:marRight w:val="0"/>
      <w:marTop w:val="0"/>
      <w:marBottom w:val="0"/>
      <w:divBdr>
        <w:top w:val="none" w:sz="0" w:space="0" w:color="auto"/>
        <w:left w:val="none" w:sz="0" w:space="0" w:color="auto"/>
        <w:bottom w:val="none" w:sz="0" w:space="0" w:color="auto"/>
        <w:right w:val="none" w:sz="0" w:space="0" w:color="auto"/>
      </w:divBdr>
    </w:div>
    <w:div w:id="1538158887">
      <w:marLeft w:val="640"/>
      <w:marRight w:val="0"/>
      <w:marTop w:val="0"/>
      <w:marBottom w:val="0"/>
      <w:divBdr>
        <w:top w:val="none" w:sz="0" w:space="0" w:color="auto"/>
        <w:left w:val="none" w:sz="0" w:space="0" w:color="auto"/>
        <w:bottom w:val="none" w:sz="0" w:space="0" w:color="auto"/>
        <w:right w:val="none" w:sz="0" w:space="0" w:color="auto"/>
      </w:divBdr>
    </w:div>
    <w:div w:id="1539582524">
      <w:marLeft w:val="640"/>
      <w:marRight w:val="0"/>
      <w:marTop w:val="0"/>
      <w:marBottom w:val="0"/>
      <w:divBdr>
        <w:top w:val="none" w:sz="0" w:space="0" w:color="auto"/>
        <w:left w:val="none" w:sz="0" w:space="0" w:color="auto"/>
        <w:bottom w:val="none" w:sz="0" w:space="0" w:color="auto"/>
        <w:right w:val="none" w:sz="0" w:space="0" w:color="auto"/>
      </w:divBdr>
    </w:div>
    <w:div w:id="1539902048">
      <w:marLeft w:val="640"/>
      <w:marRight w:val="0"/>
      <w:marTop w:val="0"/>
      <w:marBottom w:val="0"/>
      <w:divBdr>
        <w:top w:val="none" w:sz="0" w:space="0" w:color="auto"/>
        <w:left w:val="none" w:sz="0" w:space="0" w:color="auto"/>
        <w:bottom w:val="none" w:sz="0" w:space="0" w:color="auto"/>
        <w:right w:val="none" w:sz="0" w:space="0" w:color="auto"/>
      </w:divBdr>
    </w:div>
    <w:div w:id="1540508104">
      <w:marLeft w:val="640"/>
      <w:marRight w:val="0"/>
      <w:marTop w:val="0"/>
      <w:marBottom w:val="0"/>
      <w:divBdr>
        <w:top w:val="none" w:sz="0" w:space="0" w:color="auto"/>
        <w:left w:val="none" w:sz="0" w:space="0" w:color="auto"/>
        <w:bottom w:val="none" w:sz="0" w:space="0" w:color="auto"/>
        <w:right w:val="none" w:sz="0" w:space="0" w:color="auto"/>
      </w:divBdr>
    </w:div>
    <w:div w:id="1541357276">
      <w:marLeft w:val="640"/>
      <w:marRight w:val="0"/>
      <w:marTop w:val="0"/>
      <w:marBottom w:val="0"/>
      <w:divBdr>
        <w:top w:val="none" w:sz="0" w:space="0" w:color="auto"/>
        <w:left w:val="none" w:sz="0" w:space="0" w:color="auto"/>
        <w:bottom w:val="none" w:sz="0" w:space="0" w:color="auto"/>
        <w:right w:val="none" w:sz="0" w:space="0" w:color="auto"/>
      </w:divBdr>
    </w:div>
    <w:div w:id="1541891675">
      <w:marLeft w:val="640"/>
      <w:marRight w:val="0"/>
      <w:marTop w:val="0"/>
      <w:marBottom w:val="0"/>
      <w:divBdr>
        <w:top w:val="none" w:sz="0" w:space="0" w:color="auto"/>
        <w:left w:val="none" w:sz="0" w:space="0" w:color="auto"/>
        <w:bottom w:val="none" w:sz="0" w:space="0" w:color="auto"/>
        <w:right w:val="none" w:sz="0" w:space="0" w:color="auto"/>
      </w:divBdr>
    </w:div>
    <w:div w:id="1542748441">
      <w:marLeft w:val="640"/>
      <w:marRight w:val="0"/>
      <w:marTop w:val="0"/>
      <w:marBottom w:val="0"/>
      <w:divBdr>
        <w:top w:val="none" w:sz="0" w:space="0" w:color="auto"/>
        <w:left w:val="none" w:sz="0" w:space="0" w:color="auto"/>
        <w:bottom w:val="none" w:sz="0" w:space="0" w:color="auto"/>
        <w:right w:val="none" w:sz="0" w:space="0" w:color="auto"/>
      </w:divBdr>
    </w:div>
    <w:div w:id="1543056649">
      <w:marLeft w:val="640"/>
      <w:marRight w:val="0"/>
      <w:marTop w:val="0"/>
      <w:marBottom w:val="0"/>
      <w:divBdr>
        <w:top w:val="none" w:sz="0" w:space="0" w:color="auto"/>
        <w:left w:val="none" w:sz="0" w:space="0" w:color="auto"/>
        <w:bottom w:val="none" w:sz="0" w:space="0" w:color="auto"/>
        <w:right w:val="none" w:sz="0" w:space="0" w:color="auto"/>
      </w:divBdr>
    </w:div>
    <w:div w:id="1543446786">
      <w:marLeft w:val="640"/>
      <w:marRight w:val="0"/>
      <w:marTop w:val="0"/>
      <w:marBottom w:val="0"/>
      <w:divBdr>
        <w:top w:val="none" w:sz="0" w:space="0" w:color="auto"/>
        <w:left w:val="none" w:sz="0" w:space="0" w:color="auto"/>
        <w:bottom w:val="none" w:sz="0" w:space="0" w:color="auto"/>
        <w:right w:val="none" w:sz="0" w:space="0" w:color="auto"/>
      </w:divBdr>
    </w:div>
    <w:div w:id="1544050927">
      <w:marLeft w:val="640"/>
      <w:marRight w:val="0"/>
      <w:marTop w:val="0"/>
      <w:marBottom w:val="0"/>
      <w:divBdr>
        <w:top w:val="none" w:sz="0" w:space="0" w:color="auto"/>
        <w:left w:val="none" w:sz="0" w:space="0" w:color="auto"/>
        <w:bottom w:val="none" w:sz="0" w:space="0" w:color="auto"/>
        <w:right w:val="none" w:sz="0" w:space="0" w:color="auto"/>
      </w:divBdr>
    </w:div>
    <w:div w:id="1544488862">
      <w:marLeft w:val="640"/>
      <w:marRight w:val="0"/>
      <w:marTop w:val="0"/>
      <w:marBottom w:val="0"/>
      <w:divBdr>
        <w:top w:val="none" w:sz="0" w:space="0" w:color="auto"/>
        <w:left w:val="none" w:sz="0" w:space="0" w:color="auto"/>
        <w:bottom w:val="none" w:sz="0" w:space="0" w:color="auto"/>
        <w:right w:val="none" w:sz="0" w:space="0" w:color="auto"/>
      </w:divBdr>
    </w:div>
    <w:div w:id="1544907490">
      <w:marLeft w:val="640"/>
      <w:marRight w:val="0"/>
      <w:marTop w:val="0"/>
      <w:marBottom w:val="0"/>
      <w:divBdr>
        <w:top w:val="none" w:sz="0" w:space="0" w:color="auto"/>
        <w:left w:val="none" w:sz="0" w:space="0" w:color="auto"/>
        <w:bottom w:val="none" w:sz="0" w:space="0" w:color="auto"/>
        <w:right w:val="none" w:sz="0" w:space="0" w:color="auto"/>
      </w:divBdr>
    </w:div>
    <w:div w:id="1545097120">
      <w:marLeft w:val="640"/>
      <w:marRight w:val="0"/>
      <w:marTop w:val="0"/>
      <w:marBottom w:val="0"/>
      <w:divBdr>
        <w:top w:val="none" w:sz="0" w:space="0" w:color="auto"/>
        <w:left w:val="none" w:sz="0" w:space="0" w:color="auto"/>
        <w:bottom w:val="none" w:sz="0" w:space="0" w:color="auto"/>
        <w:right w:val="none" w:sz="0" w:space="0" w:color="auto"/>
      </w:divBdr>
    </w:div>
    <w:div w:id="1546259353">
      <w:marLeft w:val="640"/>
      <w:marRight w:val="0"/>
      <w:marTop w:val="0"/>
      <w:marBottom w:val="0"/>
      <w:divBdr>
        <w:top w:val="none" w:sz="0" w:space="0" w:color="auto"/>
        <w:left w:val="none" w:sz="0" w:space="0" w:color="auto"/>
        <w:bottom w:val="none" w:sz="0" w:space="0" w:color="auto"/>
        <w:right w:val="none" w:sz="0" w:space="0" w:color="auto"/>
      </w:divBdr>
    </w:div>
    <w:div w:id="1546717285">
      <w:marLeft w:val="640"/>
      <w:marRight w:val="0"/>
      <w:marTop w:val="0"/>
      <w:marBottom w:val="0"/>
      <w:divBdr>
        <w:top w:val="none" w:sz="0" w:space="0" w:color="auto"/>
        <w:left w:val="none" w:sz="0" w:space="0" w:color="auto"/>
        <w:bottom w:val="none" w:sz="0" w:space="0" w:color="auto"/>
        <w:right w:val="none" w:sz="0" w:space="0" w:color="auto"/>
      </w:divBdr>
    </w:div>
    <w:div w:id="1546718698">
      <w:marLeft w:val="640"/>
      <w:marRight w:val="0"/>
      <w:marTop w:val="0"/>
      <w:marBottom w:val="0"/>
      <w:divBdr>
        <w:top w:val="none" w:sz="0" w:space="0" w:color="auto"/>
        <w:left w:val="none" w:sz="0" w:space="0" w:color="auto"/>
        <w:bottom w:val="none" w:sz="0" w:space="0" w:color="auto"/>
        <w:right w:val="none" w:sz="0" w:space="0" w:color="auto"/>
      </w:divBdr>
    </w:div>
    <w:div w:id="1546912709">
      <w:marLeft w:val="640"/>
      <w:marRight w:val="0"/>
      <w:marTop w:val="0"/>
      <w:marBottom w:val="0"/>
      <w:divBdr>
        <w:top w:val="none" w:sz="0" w:space="0" w:color="auto"/>
        <w:left w:val="none" w:sz="0" w:space="0" w:color="auto"/>
        <w:bottom w:val="none" w:sz="0" w:space="0" w:color="auto"/>
        <w:right w:val="none" w:sz="0" w:space="0" w:color="auto"/>
      </w:divBdr>
    </w:div>
    <w:div w:id="1546916281">
      <w:marLeft w:val="640"/>
      <w:marRight w:val="0"/>
      <w:marTop w:val="0"/>
      <w:marBottom w:val="0"/>
      <w:divBdr>
        <w:top w:val="none" w:sz="0" w:space="0" w:color="auto"/>
        <w:left w:val="none" w:sz="0" w:space="0" w:color="auto"/>
        <w:bottom w:val="none" w:sz="0" w:space="0" w:color="auto"/>
        <w:right w:val="none" w:sz="0" w:space="0" w:color="auto"/>
      </w:divBdr>
    </w:div>
    <w:div w:id="1547185137">
      <w:marLeft w:val="640"/>
      <w:marRight w:val="0"/>
      <w:marTop w:val="0"/>
      <w:marBottom w:val="0"/>
      <w:divBdr>
        <w:top w:val="none" w:sz="0" w:space="0" w:color="auto"/>
        <w:left w:val="none" w:sz="0" w:space="0" w:color="auto"/>
        <w:bottom w:val="none" w:sz="0" w:space="0" w:color="auto"/>
        <w:right w:val="none" w:sz="0" w:space="0" w:color="auto"/>
      </w:divBdr>
    </w:div>
    <w:div w:id="1547252354">
      <w:marLeft w:val="640"/>
      <w:marRight w:val="0"/>
      <w:marTop w:val="0"/>
      <w:marBottom w:val="0"/>
      <w:divBdr>
        <w:top w:val="none" w:sz="0" w:space="0" w:color="auto"/>
        <w:left w:val="none" w:sz="0" w:space="0" w:color="auto"/>
        <w:bottom w:val="none" w:sz="0" w:space="0" w:color="auto"/>
        <w:right w:val="none" w:sz="0" w:space="0" w:color="auto"/>
      </w:divBdr>
    </w:div>
    <w:div w:id="1547371789">
      <w:marLeft w:val="640"/>
      <w:marRight w:val="0"/>
      <w:marTop w:val="0"/>
      <w:marBottom w:val="0"/>
      <w:divBdr>
        <w:top w:val="none" w:sz="0" w:space="0" w:color="auto"/>
        <w:left w:val="none" w:sz="0" w:space="0" w:color="auto"/>
        <w:bottom w:val="none" w:sz="0" w:space="0" w:color="auto"/>
        <w:right w:val="none" w:sz="0" w:space="0" w:color="auto"/>
      </w:divBdr>
    </w:div>
    <w:div w:id="1547907970">
      <w:marLeft w:val="640"/>
      <w:marRight w:val="0"/>
      <w:marTop w:val="0"/>
      <w:marBottom w:val="0"/>
      <w:divBdr>
        <w:top w:val="none" w:sz="0" w:space="0" w:color="auto"/>
        <w:left w:val="none" w:sz="0" w:space="0" w:color="auto"/>
        <w:bottom w:val="none" w:sz="0" w:space="0" w:color="auto"/>
        <w:right w:val="none" w:sz="0" w:space="0" w:color="auto"/>
      </w:divBdr>
    </w:div>
    <w:div w:id="1548758685">
      <w:marLeft w:val="640"/>
      <w:marRight w:val="0"/>
      <w:marTop w:val="0"/>
      <w:marBottom w:val="0"/>
      <w:divBdr>
        <w:top w:val="none" w:sz="0" w:space="0" w:color="auto"/>
        <w:left w:val="none" w:sz="0" w:space="0" w:color="auto"/>
        <w:bottom w:val="none" w:sz="0" w:space="0" w:color="auto"/>
        <w:right w:val="none" w:sz="0" w:space="0" w:color="auto"/>
      </w:divBdr>
    </w:div>
    <w:div w:id="1549537160">
      <w:marLeft w:val="640"/>
      <w:marRight w:val="0"/>
      <w:marTop w:val="0"/>
      <w:marBottom w:val="0"/>
      <w:divBdr>
        <w:top w:val="none" w:sz="0" w:space="0" w:color="auto"/>
        <w:left w:val="none" w:sz="0" w:space="0" w:color="auto"/>
        <w:bottom w:val="none" w:sz="0" w:space="0" w:color="auto"/>
        <w:right w:val="none" w:sz="0" w:space="0" w:color="auto"/>
      </w:divBdr>
    </w:div>
    <w:div w:id="1549801280">
      <w:marLeft w:val="640"/>
      <w:marRight w:val="0"/>
      <w:marTop w:val="0"/>
      <w:marBottom w:val="0"/>
      <w:divBdr>
        <w:top w:val="none" w:sz="0" w:space="0" w:color="auto"/>
        <w:left w:val="none" w:sz="0" w:space="0" w:color="auto"/>
        <w:bottom w:val="none" w:sz="0" w:space="0" w:color="auto"/>
        <w:right w:val="none" w:sz="0" w:space="0" w:color="auto"/>
      </w:divBdr>
    </w:div>
    <w:div w:id="1550265925">
      <w:marLeft w:val="640"/>
      <w:marRight w:val="0"/>
      <w:marTop w:val="0"/>
      <w:marBottom w:val="0"/>
      <w:divBdr>
        <w:top w:val="none" w:sz="0" w:space="0" w:color="auto"/>
        <w:left w:val="none" w:sz="0" w:space="0" w:color="auto"/>
        <w:bottom w:val="none" w:sz="0" w:space="0" w:color="auto"/>
        <w:right w:val="none" w:sz="0" w:space="0" w:color="auto"/>
      </w:divBdr>
    </w:div>
    <w:div w:id="1550610898">
      <w:marLeft w:val="640"/>
      <w:marRight w:val="0"/>
      <w:marTop w:val="0"/>
      <w:marBottom w:val="0"/>
      <w:divBdr>
        <w:top w:val="none" w:sz="0" w:space="0" w:color="auto"/>
        <w:left w:val="none" w:sz="0" w:space="0" w:color="auto"/>
        <w:bottom w:val="none" w:sz="0" w:space="0" w:color="auto"/>
        <w:right w:val="none" w:sz="0" w:space="0" w:color="auto"/>
      </w:divBdr>
    </w:div>
    <w:div w:id="1551066653">
      <w:marLeft w:val="640"/>
      <w:marRight w:val="0"/>
      <w:marTop w:val="0"/>
      <w:marBottom w:val="0"/>
      <w:divBdr>
        <w:top w:val="none" w:sz="0" w:space="0" w:color="auto"/>
        <w:left w:val="none" w:sz="0" w:space="0" w:color="auto"/>
        <w:bottom w:val="none" w:sz="0" w:space="0" w:color="auto"/>
        <w:right w:val="none" w:sz="0" w:space="0" w:color="auto"/>
      </w:divBdr>
    </w:div>
    <w:div w:id="1551460367">
      <w:marLeft w:val="640"/>
      <w:marRight w:val="0"/>
      <w:marTop w:val="0"/>
      <w:marBottom w:val="0"/>
      <w:divBdr>
        <w:top w:val="none" w:sz="0" w:space="0" w:color="auto"/>
        <w:left w:val="none" w:sz="0" w:space="0" w:color="auto"/>
        <w:bottom w:val="none" w:sz="0" w:space="0" w:color="auto"/>
        <w:right w:val="none" w:sz="0" w:space="0" w:color="auto"/>
      </w:divBdr>
    </w:div>
    <w:div w:id="1551963159">
      <w:marLeft w:val="640"/>
      <w:marRight w:val="0"/>
      <w:marTop w:val="0"/>
      <w:marBottom w:val="0"/>
      <w:divBdr>
        <w:top w:val="none" w:sz="0" w:space="0" w:color="auto"/>
        <w:left w:val="none" w:sz="0" w:space="0" w:color="auto"/>
        <w:bottom w:val="none" w:sz="0" w:space="0" w:color="auto"/>
        <w:right w:val="none" w:sz="0" w:space="0" w:color="auto"/>
      </w:divBdr>
    </w:div>
    <w:div w:id="1551963597">
      <w:marLeft w:val="640"/>
      <w:marRight w:val="0"/>
      <w:marTop w:val="0"/>
      <w:marBottom w:val="0"/>
      <w:divBdr>
        <w:top w:val="none" w:sz="0" w:space="0" w:color="auto"/>
        <w:left w:val="none" w:sz="0" w:space="0" w:color="auto"/>
        <w:bottom w:val="none" w:sz="0" w:space="0" w:color="auto"/>
        <w:right w:val="none" w:sz="0" w:space="0" w:color="auto"/>
      </w:divBdr>
    </w:div>
    <w:div w:id="1553928581">
      <w:marLeft w:val="640"/>
      <w:marRight w:val="0"/>
      <w:marTop w:val="0"/>
      <w:marBottom w:val="0"/>
      <w:divBdr>
        <w:top w:val="none" w:sz="0" w:space="0" w:color="auto"/>
        <w:left w:val="none" w:sz="0" w:space="0" w:color="auto"/>
        <w:bottom w:val="none" w:sz="0" w:space="0" w:color="auto"/>
        <w:right w:val="none" w:sz="0" w:space="0" w:color="auto"/>
      </w:divBdr>
    </w:div>
    <w:div w:id="1554468593">
      <w:marLeft w:val="640"/>
      <w:marRight w:val="0"/>
      <w:marTop w:val="0"/>
      <w:marBottom w:val="0"/>
      <w:divBdr>
        <w:top w:val="none" w:sz="0" w:space="0" w:color="auto"/>
        <w:left w:val="none" w:sz="0" w:space="0" w:color="auto"/>
        <w:bottom w:val="none" w:sz="0" w:space="0" w:color="auto"/>
        <w:right w:val="none" w:sz="0" w:space="0" w:color="auto"/>
      </w:divBdr>
    </w:div>
    <w:div w:id="1555004050">
      <w:marLeft w:val="640"/>
      <w:marRight w:val="0"/>
      <w:marTop w:val="0"/>
      <w:marBottom w:val="0"/>
      <w:divBdr>
        <w:top w:val="none" w:sz="0" w:space="0" w:color="auto"/>
        <w:left w:val="none" w:sz="0" w:space="0" w:color="auto"/>
        <w:bottom w:val="none" w:sz="0" w:space="0" w:color="auto"/>
        <w:right w:val="none" w:sz="0" w:space="0" w:color="auto"/>
      </w:divBdr>
    </w:div>
    <w:div w:id="1556165483">
      <w:marLeft w:val="640"/>
      <w:marRight w:val="0"/>
      <w:marTop w:val="0"/>
      <w:marBottom w:val="0"/>
      <w:divBdr>
        <w:top w:val="none" w:sz="0" w:space="0" w:color="auto"/>
        <w:left w:val="none" w:sz="0" w:space="0" w:color="auto"/>
        <w:bottom w:val="none" w:sz="0" w:space="0" w:color="auto"/>
        <w:right w:val="none" w:sz="0" w:space="0" w:color="auto"/>
      </w:divBdr>
    </w:div>
    <w:div w:id="1556892669">
      <w:marLeft w:val="640"/>
      <w:marRight w:val="0"/>
      <w:marTop w:val="0"/>
      <w:marBottom w:val="0"/>
      <w:divBdr>
        <w:top w:val="none" w:sz="0" w:space="0" w:color="auto"/>
        <w:left w:val="none" w:sz="0" w:space="0" w:color="auto"/>
        <w:bottom w:val="none" w:sz="0" w:space="0" w:color="auto"/>
        <w:right w:val="none" w:sz="0" w:space="0" w:color="auto"/>
      </w:divBdr>
    </w:div>
    <w:div w:id="1556968373">
      <w:marLeft w:val="640"/>
      <w:marRight w:val="0"/>
      <w:marTop w:val="0"/>
      <w:marBottom w:val="0"/>
      <w:divBdr>
        <w:top w:val="none" w:sz="0" w:space="0" w:color="auto"/>
        <w:left w:val="none" w:sz="0" w:space="0" w:color="auto"/>
        <w:bottom w:val="none" w:sz="0" w:space="0" w:color="auto"/>
        <w:right w:val="none" w:sz="0" w:space="0" w:color="auto"/>
      </w:divBdr>
    </w:div>
    <w:div w:id="1557205026">
      <w:marLeft w:val="640"/>
      <w:marRight w:val="0"/>
      <w:marTop w:val="0"/>
      <w:marBottom w:val="0"/>
      <w:divBdr>
        <w:top w:val="none" w:sz="0" w:space="0" w:color="auto"/>
        <w:left w:val="none" w:sz="0" w:space="0" w:color="auto"/>
        <w:bottom w:val="none" w:sz="0" w:space="0" w:color="auto"/>
        <w:right w:val="none" w:sz="0" w:space="0" w:color="auto"/>
      </w:divBdr>
    </w:div>
    <w:div w:id="1557859263">
      <w:marLeft w:val="640"/>
      <w:marRight w:val="0"/>
      <w:marTop w:val="0"/>
      <w:marBottom w:val="0"/>
      <w:divBdr>
        <w:top w:val="none" w:sz="0" w:space="0" w:color="auto"/>
        <w:left w:val="none" w:sz="0" w:space="0" w:color="auto"/>
        <w:bottom w:val="none" w:sz="0" w:space="0" w:color="auto"/>
        <w:right w:val="none" w:sz="0" w:space="0" w:color="auto"/>
      </w:divBdr>
    </w:div>
    <w:div w:id="1558129148">
      <w:marLeft w:val="640"/>
      <w:marRight w:val="0"/>
      <w:marTop w:val="0"/>
      <w:marBottom w:val="0"/>
      <w:divBdr>
        <w:top w:val="none" w:sz="0" w:space="0" w:color="auto"/>
        <w:left w:val="none" w:sz="0" w:space="0" w:color="auto"/>
        <w:bottom w:val="none" w:sz="0" w:space="0" w:color="auto"/>
        <w:right w:val="none" w:sz="0" w:space="0" w:color="auto"/>
      </w:divBdr>
    </w:div>
    <w:div w:id="1559435314">
      <w:marLeft w:val="640"/>
      <w:marRight w:val="0"/>
      <w:marTop w:val="0"/>
      <w:marBottom w:val="0"/>
      <w:divBdr>
        <w:top w:val="none" w:sz="0" w:space="0" w:color="auto"/>
        <w:left w:val="none" w:sz="0" w:space="0" w:color="auto"/>
        <w:bottom w:val="none" w:sz="0" w:space="0" w:color="auto"/>
        <w:right w:val="none" w:sz="0" w:space="0" w:color="auto"/>
      </w:divBdr>
    </w:div>
    <w:div w:id="1559509981">
      <w:marLeft w:val="640"/>
      <w:marRight w:val="0"/>
      <w:marTop w:val="0"/>
      <w:marBottom w:val="0"/>
      <w:divBdr>
        <w:top w:val="none" w:sz="0" w:space="0" w:color="auto"/>
        <w:left w:val="none" w:sz="0" w:space="0" w:color="auto"/>
        <w:bottom w:val="none" w:sz="0" w:space="0" w:color="auto"/>
        <w:right w:val="none" w:sz="0" w:space="0" w:color="auto"/>
      </w:divBdr>
    </w:div>
    <w:div w:id="1561985580">
      <w:marLeft w:val="640"/>
      <w:marRight w:val="0"/>
      <w:marTop w:val="0"/>
      <w:marBottom w:val="0"/>
      <w:divBdr>
        <w:top w:val="none" w:sz="0" w:space="0" w:color="auto"/>
        <w:left w:val="none" w:sz="0" w:space="0" w:color="auto"/>
        <w:bottom w:val="none" w:sz="0" w:space="0" w:color="auto"/>
        <w:right w:val="none" w:sz="0" w:space="0" w:color="auto"/>
      </w:divBdr>
    </w:div>
    <w:div w:id="1562207213">
      <w:marLeft w:val="640"/>
      <w:marRight w:val="0"/>
      <w:marTop w:val="0"/>
      <w:marBottom w:val="0"/>
      <w:divBdr>
        <w:top w:val="none" w:sz="0" w:space="0" w:color="auto"/>
        <w:left w:val="none" w:sz="0" w:space="0" w:color="auto"/>
        <w:bottom w:val="none" w:sz="0" w:space="0" w:color="auto"/>
        <w:right w:val="none" w:sz="0" w:space="0" w:color="auto"/>
      </w:divBdr>
    </w:div>
    <w:div w:id="1563977836">
      <w:marLeft w:val="640"/>
      <w:marRight w:val="0"/>
      <w:marTop w:val="0"/>
      <w:marBottom w:val="0"/>
      <w:divBdr>
        <w:top w:val="none" w:sz="0" w:space="0" w:color="auto"/>
        <w:left w:val="none" w:sz="0" w:space="0" w:color="auto"/>
        <w:bottom w:val="none" w:sz="0" w:space="0" w:color="auto"/>
        <w:right w:val="none" w:sz="0" w:space="0" w:color="auto"/>
      </w:divBdr>
    </w:div>
    <w:div w:id="1564019800">
      <w:marLeft w:val="640"/>
      <w:marRight w:val="0"/>
      <w:marTop w:val="0"/>
      <w:marBottom w:val="0"/>
      <w:divBdr>
        <w:top w:val="none" w:sz="0" w:space="0" w:color="auto"/>
        <w:left w:val="none" w:sz="0" w:space="0" w:color="auto"/>
        <w:bottom w:val="none" w:sz="0" w:space="0" w:color="auto"/>
        <w:right w:val="none" w:sz="0" w:space="0" w:color="auto"/>
      </w:divBdr>
    </w:div>
    <w:div w:id="1565602311">
      <w:marLeft w:val="640"/>
      <w:marRight w:val="0"/>
      <w:marTop w:val="0"/>
      <w:marBottom w:val="0"/>
      <w:divBdr>
        <w:top w:val="none" w:sz="0" w:space="0" w:color="auto"/>
        <w:left w:val="none" w:sz="0" w:space="0" w:color="auto"/>
        <w:bottom w:val="none" w:sz="0" w:space="0" w:color="auto"/>
        <w:right w:val="none" w:sz="0" w:space="0" w:color="auto"/>
      </w:divBdr>
    </w:div>
    <w:div w:id="1567112006">
      <w:marLeft w:val="640"/>
      <w:marRight w:val="0"/>
      <w:marTop w:val="0"/>
      <w:marBottom w:val="0"/>
      <w:divBdr>
        <w:top w:val="none" w:sz="0" w:space="0" w:color="auto"/>
        <w:left w:val="none" w:sz="0" w:space="0" w:color="auto"/>
        <w:bottom w:val="none" w:sz="0" w:space="0" w:color="auto"/>
        <w:right w:val="none" w:sz="0" w:space="0" w:color="auto"/>
      </w:divBdr>
    </w:div>
    <w:div w:id="1567838501">
      <w:marLeft w:val="640"/>
      <w:marRight w:val="0"/>
      <w:marTop w:val="0"/>
      <w:marBottom w:val="0"/>
      <w:divBdr>
        <w:top w:val="none" w:sz="0" w:space="0" w:color="auto"/>
        <w:left w:val="none" w:sz="0" w:space="0" w:color="auto"/>
        <w:bottom w:val="none" w:sz="0" w:space="0" w:color="auto"/>
        <w:right w:val="none" w:sz="0" w:space="0" w:color="auto"/>
      </w:divBdr>
    </w:div>
    <w:div w:id="1568031809">
      <w:marLeft w:val="640"/>
      <w:marRight w:val="0"/>
      <w:marTop w:val="0"/>
      <w:marBottom w:val="0"/>
      <w:divBdr>
        <w:top w:val="none" w:sz="0" w:space="0" w:color="auto"/>
        <w:left w:val="none" w:sz="0" w:space="0" w:color="auto"/>
        <w:bottom w:val="none" w:sz="0" w:space="0" w:color="auto"/>
        <w:right w:val="none" w:sz="0" w:space="0" w:color="auto"/>
      </w:divBdr>
    </w:div>
    <w:div w:id="1568421096">
      <w:marLeft w:val="640"/>
      <w:marRight w:val="0"/>
      <w:marTop w:val="0"/>
      <w:marBottom w:val="0"/>
      <w:divBdr>
        <w:top w:val="none" w:sz="0" w:space="0" w:color="auto"/>
        <w:left w:val="none" w:sz="0" w:space="0" w:color="auto"/>
        <w:bottom w:val="none" w:sz="0" w:space="0" w:color="auto"/>
        <w:right w:val="none" w:sz="0" w:space="0" w:color="auto"/>
      </w:divBdr>
    </w:div>
    <w:div w:id="1568491072">
      <w:marLeft w:val="640"/>
      <w:marRight w:val="0"/>
      <w:marTop w:val="0"/>
      <w:marBottom w:val="0"/>
      <w:divBdr>
        <w:top w:val="none" w:sz="0" w:space="0" w:color="auto"/>
        <w:left w:val="none" w:sz="0" w:space="0" w:color="auto"/>
        <w:bottom w:val="none" w:sz="0" w:space="0" w:color="auto"/>
        <w:right w:val="none" w:sz="0" w:space="0" w:color="auto"/>
      </w:divBdr>
    </w:div>
    <w:div w:id="1568611959">
      <w:marLeft w:val="640"/>
      <w:marRight w:val="0"/>
      <w:marTop w:val="0"/>
      <w:marBottom w:val="0"/>
      <w:divBdr>
        <w:top w:val="none" w:sz="0" w:space="0" w:color="auto"/>
        <w:left w:val="none" w:sz="0" w:space="0" w:color="auto"/>
        <w:bottom w:val="none" w:sz="0" w:space="0" w:color="auto"/>
        <w:right w:val="none" w:sz="0" w:space="0" w:color="auto"/>
      </w:divBdr>
    </w:div>
    <w:div w:id="1568876253">
      <w:marLeft w:val="640"/>
      <w:marRight w:val="0"/>
      <w:marTop w:val="0"/>
      <w:marBottom w:val="0"/>
      <w:divBdr>
        <w:top w:val="none" w:sz="0" w:space="0" w:color="auto"/>
        <w:left w:val="none" w:sz="0" w:space="0" w:color="auto"/>
        <w:bottom w:val="none" w:sz="0" w:space="0" w:color="auto"/>
        <w:right w:val="none" w:sz="0" w:space="0" w:color="auto"/>
      </w:divBdr>
    </w:div>
    <w:div w:id="1569221359">
      <w:marLeft w:val="640"/>
      <w:marRight w:val="0"/>
      <w:marTop w:val="0"/>
      <w:marBottom w:val="0"/>
      <w:divBdr>
        <w:top w:val="none" w:sz="0" w:space="0" w:color="auto"/>
        <w:left w:val="none" w:sz="0" w:space="0" w:color="auto"/>
        <w:bottom w:val="none" w:sz="0" w:space="0" w:color="auto"/>
        <w:right w:val="none" w:sz="0" w:space="0" w:color="auto"/>
      </w:divBdr>
    </w:div>
    <w:div w:id="1569614462">
      <w:marLeft w:val="640"/>
      <w:marRight w:val="0"/>
      <w:marTop w:val="0"/>
      <w:marBottom w:val="0"/>
      <w:divBdr>
        <w:top w:val="none" w:sz="0" w:space="0" w:color="auto"/>
        <w:left w:val="none" w:sz="0" w:space="0" w:color="auto"/>
        <w:bottom w:val="none" w:sz="0" w:space="0" w:color="auto"/>
        <w:right w:val="none" w:sz="0" w:space="0" w:color="auto"/>
      </w:divBdr>
    </w:div>
    <w:div w:id="1569994214">
      <w:marLeft w:val="640"/>
      <w:marRight w:val="0"/>
      <w:marTop w:val="0"/>
      <w:marBottom w:val="0"/>
      <w:divBdr>
        <w:top w:val="none" w:sz="0" w:space="0" w:color="auto"/>
        <w:left w:val="none" w:sz="0" w:space="0" w:color="auto"/>
        <w:bottom w:val="none" w:sz="0" w:space="0" w:color="auto"/>
        <w:right w:val="none" w:sz="0" w:space="0" w:color="auto"/>
      </w:divBdr>
    </w:div>
    <w:div w:id="1570076409">
      <w:marLeft w:val="640"/>
      <w:marRight w:val="0"/>
      <w:marTop w:val="0"/>
      <w:marBottom w:val="0"/>
      <w:divBdr>
        <w:top w:val="none" w:sz="0" w:space="0" w:color="auto"/>
        <w:left w:val="none" w:sz="0" w:space="0" w:color="auto"/>
        <w:bottom w:val="none" w:sz="0" w:space="0" w:color="auto"/>
        <w:right w:val="none" w:sz="0" w:space="0" w:color="auto"/>
      </w:divBdr>
    </w:div>
    <w:div w:id="1570268935">
      <w:marLeft w:val="640"/>
      <w:marRight w:val="0"/>
      <w:marTop w:val="0"/>
      <w:marBottom w:val="0"/>
      <w:divBdr>
        <w:top w:val="none" w:sz="0" w:space="0" w:color="auto"/>
        <w:left w:val="none" w:sz="0" w:space="0" w:color="auto"/>
        <w:bottom w:val="none" w:sz="0" w:space="0" w:color="auto"/>
        <w:right w:val="none" w:sz="0" w:space="0" w:color="auto"/>
      </w:divBdr>
    </w:div>
    <w:div w:id="1570456325">
      <w:marLeft w:val="640"/>
      <w:marRight w:val="0"/>
      <w:marTop w:val="0"/>
      <w:marBottom w:val="0"/>
      <w:divBdr>
        <w:top w:val="none" w:sz="0" w:space="0" w:color="auto"/>
        <w:left w:val="none" w:sz="0" w:space="0" w:color="auto"/>
        <w:bottom w:val="none" w:sz="0" w:space="0" w:color="auto"/>
        <w:right w:val="none" w:sz="0" w:space="0" w:color="auto"/>
      </w:divBdr>
    </w:div>
    <w:div w:id="1570574405">
      <w:marLeft w:val="640"/>
      <w:marRight w:val="0"/>
      <w:marTop w:val="0"/>
      <w:marBottom w:val="0"/>
      <w:divBdr>
        <w:top w:val="none" w:sz="0" w:space="0" w:color="auto"/>
        <w:left w:val="none" w:sz="0" w:space="0" w:color="auto"/>
        <w:bottom w:val="none" w:sz="0" w:space="0" w:color="auto"/>
        <w:right w:val="none" w:sz="0" w:space="0" w:color="auto"/>
      </w:divBdr>
    </w:div>
    <w:div w:id="1570920969">
      <w:marLeft w:val="640"/>
      <w:marRight w:val="0"/>
      <w:marTop w:val="0"/>
      <w:marBottom w:val="0"/>
      <w:divBdr>
        <w:top w:val="none" w:sz="0" w:space="0" w:color="auto"/>
        <w:left w:val="none" w:sz="0" w:space="0" w:color="auto"/>
        <w:bottom w:val="none" w:sz="0" w:space="0" w:color="auto"/>
        <w:right w:val="none" w:sz="0" w:space="0" w:color="auto"/>
      </w:divBdr>
    </w:div>
    <w:div w:id="1570992938">
      <w:marLeft w:val="640"/>
      <w:marRight w:val="0"/>
      <w:marTop w:val="0"/>
      <w:marBottom w:val="0"/>
      <w:divBdr>
        <w:top w:val="none" w:sz="0" w:space="0" w:color="auto"/>
        <w:left w:val="none" w:sz="0" w:space="0" w:color="auto"/>
        <w:bottom w:val="none" w:sz="0" w:space="0" w:color="auto"/>
        <w:right w:val="none" w:sz="0" w:space="0" w:color="auto"/>
      </w:divBdr>
    </w:div>
    <w:div w:id="1572426861">
      <w:marLeft w:val="640"/>
      <w:marRight w:val="0"/>
      <w:marTop w:val="0"/>
      <w:marBottom w:val="0"/>
      <w:divBdr>
        <w:top w:val="none" w:sz="0" w:space="0" w:color="auto"/>
        <w:left w:val="none" w:sz="0" w:space="0" w:color="auto"/>
        <w:bottom w:val="none" w:sz="0" w:space="0" w:color="auto"/>
        <w:right w:val="none" w:sz="0" w:space="0" w:color="auto"/>
      </w:divBdr>
    </w:div>
    <w:div w:id="1572614739">
      <w:marLeft w:val="640"/>
      <w:marRight w:val="0"/>
      <w:marTop w:val="0"/>
      <w:marBottom w:val="0"/>
      <w:divBdr>
        <w:top w:val="none" w:sz="0" w:space="0" w:color="auto"/>
        <w:left w:val="none" w:sz="0" w:space="0" w:color="auto"/>
        <w:bottom w:val="none" w:sz="0" w:space="0" w:color="auto"/>
        <w:right w:val="none" w:sz="0" w:space="0" w:color="auto"/>
      </w:divBdr>
    </w:div>
    <w:div w:id="1572622339">
      <w:marLeft w:val="640"/>
      <w:marRight w:val="0"/>
      <w:marTop w:val="0"/>
      <w:marBottom w:val="0"/>
      <w:divBdr>
        <w:top w:val="none" w:sz="0" w:space="0" w:color="auto"/>
        <w:left w:val="none" w:sz="0" w:space="0" w:color="auto"/>
        <w:bottom w:val="none" w:sz="0" w:space="0" w:color="auto"/>
        <w:right w:val="none" w:sz="0" w:space="0" w:color="auto"/>
      </w:divBdr>
    </w:div>
    <w:div w:id="1573389652">
      <w:marLeft w:val="640"/>
      <w:marRight w:val="0"/>
      <w:marTop w:val="0"/>
      <w:marBottom w:val="0"/>
      <w:divBdr>
        <w:top w:val="none" w:sz="0" w:space="0" w:color="auto"/>
        <w:left w:val="none" w:sz="0" w:space="0" w:color="auto"/>
        <w:bottom w:val="none" w:sz="0" w:space="0" w:color="auto"/>
        <w:right w:val="none" w:sz="0" w:space="0" w:color="auto"/>
      </w:divBdr>
    </w:div>
    <w:div w:id="1573925194">
      <w:marLeft w:val="640"/>
      <w:marRight w:val="0"/>
      <w:marTop w:val="0"/>
      <w:marBottom w:val="0"/>
      <w:divBdr>
        <w:top w:val="none" w:sz="0" w:space="0" w:color="auto"/>
        <w:left w:val="none" w:sz="0" w:space="0" w:color="auto"/>
        <w:bottom w:val="none" w:sz="0" w:space="0" w:color="auto"/>
        <w:right w:val="none" w:sz="0" w:space="0" w:color="auto"/>
      </w:divBdr>
    </w:div>
    <w:div w:id="1575044143">
      <w:marLeft w:val="640"/>
      <w:marRight w:val="0"/>
      <w:marTop w:val="0"/>
      <w:marBottom w:val="0"/>
      <w:divBdr>
        <w:top w:val="none" w:sz="0" w:space="0" w:color="auto"/>
        <w:left w:val="none" w:sz="0" w:space="0" w:color="auto"/>
        <w:bottom w:val="none" w:sz="0" w:space="0" w:color="auto"/>
        <w:right w:val="none" w:sz="0" w:space="0" w:color="auto"/>
      </w:divBdr>
    </w:div>
    <w:div w:id="1576015201">
      <w:marLeft w:val="640"/>
      <w:marRight w:val="0"/>
      <w:marTop w:val="0"/>
      <w:marBottom w:val="0"/>
      <w:divBdr>
        <w:top w:val="none" w:sz="0" w:space="0" w:color="auto"/>
        <w:left w:val="none" w:sz="0" w:space="0" w:color="auto"/>
        <w:bottom w:val="none" w:sz="0" w:space="0" w:color="auto"/>
        <w:right w:val="none" w:sz="0" w:space="0" w:color="auto"/>
      </w:divBdr>
    </w:div>
    <w:div w:id="1576435693">
      <w:marLeft w:val="640"/>
      <w:marRight w:val="0"/>
      <w:marTop w:val="0"/>
      <w:marBottom w:val="0"/>
      <w:divBdr>
        <w:top w:val="none" w:sz="0" w:space="0" w:color="auto"/>
        <w:left w:val="none" w:sz="0" w:space="0" w:color="auto"/>
        <w:bottom w:val="none" w:sz="0" w:space="0" w:color="auto"/>
        <w:right w:val="none" w:sz="0" w:space="0" w:color="auto"/>
      </w:divBdr>
    </w:div>
    <w:div w:id="1576474178">
      <w:marLeft w:val="640"/>
      <w:marRight w:val="0"/>
      <w:marTop w:val="0"/>
      <w:marBottom w:val="0"/>
      <w:divBdr>
        <w:top w:val="none" w:sz="0" w:space="0" w:color="auto"/>
        <w:left w:val="none" w:sz="0" w:space="0" w:color="auto"/>
        <w:bottom w:val="none" w:sz="0" w:space="0" w:color="auto"/>
        <w:right w:val="none" w:sz="0" w:space="0" w:color="auto"/>
      </w:divBdr>
    </w:div>
    <w:div w:id="1576547276">
      <w:marLeft w:val="640"/>
      <w:marRight w:val="0"/>
      <w:marTop w:val="0"/>
      <w:marBottom w:val="0"/>
      <w:divBdr>
        <w:top w:val="none" w:sz="0" w:space="0" w:color="auto"/>
        <w:left w:val="none" w:sz="0" w:space="0" w:color="auto"/>
        <w:bottom w:val="none" w:sz="0" w:space="0" w:color="auto"/>
        <w:right w:val="none" w:sz="0" w:space="0" w:color="auto"/>
      </w:divBdr>
    </w:div>
    <w:div w:id="1576934476">
      <w:marLeft w:val="640"/>
      <w:marRight w:val="0"/>
      <w:marTop w:val="0"/>
      <w:marBottom w:val="0"/>
      <w:divBdr>
        <w:top w:val="none" w:sz="0" w:space="0" w:color="auto"/>
        <w:left w:val="none" w:sz="0" w:space="0" w:color="auto"/>
        <w:bottom w:val="none" w:sz="0" w:space="0" w:color="auto"/>
        <w:right w:val="none" w:sz="0" w:space="0" w:color="auto"/>
      </w:divBdr>
    </w:div>
    <w:div w:id="1577399358">
      <w:marLeft w:val="640"/>
      <w:marRight w:val="0"/>
      <w:marTop w:val="0"/>
      <w:marBottom w:val="0"/>
      <w:divBdr>
        <w:top w:val="none" w:sz="0" w:space="0" w:color="auto"/>
        <w:left w:val="none" w:sz="0" w:space="0" w:color="auto"/>
        <w:bottom w:val="none" w:sz="0" w:space="0" w:color="auto"/>
        <w:right w:val="none" w:sz="0" w:space="0" w:color="auto"/>
      </w:divBdr>
    </w:div>
    <w:div w:id="1577937653">
      <w:marLeft w:val="640"/>
      <w:marRight w:val="0"/>
      <w:marTop w:val="0"/>
      <w:marBottom w:val="0"/>
      <w:divBdr>
        <w:top w:val="none" w:sz="0" w:space="0" w:color="auto"/>
        <w:left w:val="none" w:sz="0" w:space="0" w:color="auto"/>
        <w:bottom w:val="none" w:sz="0" w:space="0" w:color="auto"/>
        <w:right w:val="none" w:sz="0" w:space="0" w:color="auto"/>
      </w:divBdr>
    </w:div>
    <w:div w:id="1578129939">
      <w:marLeft w:val="640"/>
      <w:marRight w:val="0"/>
      <w:marTop w:val="0"/>
      <w:marBottom w:val="0"/>
      <w:divBdr>
        <w:top w:val="none" w:sz="0" w:space="0" w:color="auto"/>
        <w:left w:val="none" w:sz="0" w:space="0" w:color="auto"/>
        <w:bottom w:val="none" w:sz="0" w:space="0" w:color="auto"/>
        <w:right w:val="none" w:sz="0" w:space="0" w:color="auto"/>
      </w:divBdr>
    </w:div>
    <w:div w:id="1578322995">
      <w:marLeft w:val="640"/>
      <w:marRight w:val="0"/>
      <w:marTop w:val="0"/>
      <w:marBottom w:val="0"/>
      <w:divBdr>
        <w:top w:val="none" w:sz="0" w:space="0" w:color="auto"/>
        <w:left w:val="none" w:sz="0" w:space="0" w:color="auto"/>
        <w:bottom w:val="none" w:sz="0" w:space="0" w:color="auto"/>
        <w:right w:val="none" w:sz="0" w:space="0" w:color="auto"/>
      </w:divBdr>
    </w:div>
    <w:div w:id="1578590332">
      <w:marLeft w:val="640"/>
      <w:marRight w:val="0"/>
      <w:marTop w:val="0"/>
      <w:marBottom w:val="0"/>
      <w:divBdr>
        <w:top w:val="none" w:sz="0" w:space="0" w:color="auto"/>
        <w:left w:val="none" w:sz="0" w:space="0" w:color="auto"/>
        <w:bottom w:val="none" w:sz="0" w:space="0" w:color="auto"/>
        <w:right w:val="none" w:sz="0" w:space="0" w:color="auto"/>
      </w:divBdr>
    </w:div>
    <w:div w:id="1579094860">
      <w:marLeft w:val="640"/>
      <w:marRight w:val="0"/>
      <w:marTop w:val="0"/>
      <w:marBottom w:val="0"/>
      <w:divBdr>
        <w:top w:val="none" w:sz="0" w:space="0" w:color="auto"/>
        <w:left w:val="none" w:sz="0" w:space="0" w:color="auto"/>
        <w:bottom w:val="none" w:sz="0" w:space="0" w:color="auto"/>
        <w:right w:val="none" w:sz="0" w:space="0" w:color="auto"/>
      </w:divBdr>
    </w:div>
    <w:div w:id="1579829243">
      <w:marLeft w:val="640"/>
      <w:marRight w:val="0"/>
      <w:marTop w:val="0"/>
      <w:marBottom w:val="0"/>
      <w:divBdr>
        <w:top w:val="none" w:sz="0" w:space="0" w:color="auto"/>
        <w:left w:val="none" w:sz="0" w:space="0" w:color="auto"/>
        <w:bottom w:val="none" w:sz="0" w:space="0" w:color="auto"/>
        <w:right w:val="none" w:sz="0" w:space="0" w:color="auto"/>
      </w:divBdr>
    </w:div>
    <w:div w:id="1580287748">
      <w:marLeft w:val="640"/>
      <w:marRight w:val="0"/>
      <w:marTop w:val="0"/>
      <w:marBottom w:val="0"/>
      <w:divBdr>
        <w:top w:val="none" w:sz="0" w:space="0" w:color="auto"/>
        <w:left w:val="none" w:sz="0" w:space="0" w:color="auto"/>
        <w:bottom w:val="none" w:sz="0" w:space="0" w:color="auto"/>
        <w:right w:val="none" w:sz="0" w:space="0" w:color="auto"/>
      </w:divBdr>
    </w:div>
    <w:div w:id="1581712683">
      <w:marLeft w:val="640"/>
      <w:marRight w:val="0"/>
      <w:marTop w:val="0"/>
      <w:marBottom w:val="0"/>
      <w:divBdr>
        <w:top w:val="none" w:sz="0" w:space="0" w:color="auto"/>
        <w:left w:val="none" w:sz="0" w:space="0" w:color="auto"/>
        <w:bottom w:val="none" w:sz="0" w:space="0" w:color="auto"/>
        <w:right w:val="none" w:sz="0" w:space="0" w:color="auto"/>
      </w:divBdr>
    </w:div>
    <w:div w:id="1582062799">
      <w:marLeft w:val="640"/>
      <w:marRight w:val="0"/>
      <w:marTop w:val="0"/>
      <w:marBottom w:val="0"/>
      <w:divBdr>
        <w:top w:val="none" w:sz="0" w:space="0" w:color="auto"/>
        <w:left w:val="none" w:sz="0" w:space="0" w:color="auto"/>
        <w:bottom w:val="none" w:sz="0" w:space="0" w:color="auto"/>
        <w:right w:val="none" w:sz="0" w:space="0" w:color="auto"/>
      </w:divBdr>
    </w:div>
    <w:div w:id="1582252106">
      <w:marLeft w:val="640"/>
      <w:marRight w:val="0"/>
      <w:marTop w:val="0"/>
      <w:marBottom w:val="0"/>
      <w:divBdr>
        <w:top w:val="none" w:sz="0" w:space="0" w:color="auto"/>
        <w:left w:val="none" w:sz="0" w:space="0" w:color="auto"/>
        <w:bottom w:val="none" w:sz="0" w:space="0" w:color="auto"/>
        <w:right w:val="none" w:sz="0" w:space="0" w:color="auto"/>
      </w:divBdr>
    </w:div>
    <w:div w:id="1582521985">
      <w:marLeft w:val="640"/>
      <w:marRight w:val="0"/>
      <w:marTop w:val="0"/>
      <w:marBottom w:val="0"/>
      <w:divBdr>
        <w:top w:val="none" w:sz="0" w:space="0" w:color="auto"/>
        <w:left w:val="none" w:sz="0" w:space="0" w:color="auto"/>
        <w:bottom w:val="none" w:sz="0" w:space="0" w:color="auto"/>
        <w:right w:val="none" w:sz="0" w:space="0" w:color="auto"/>
      </w:divBdr>
    </w:div>
    <w:div w:id="1583100813">
      <w:marLeft w:val="640"/>
      <w:marRight w:val="0"/>
      <w:marTop w:val="0"/>
      <w:marBottom w:val="0"/>
      <w:divBdr>
        <w:top w:val="none" w:sz="0" w:space="0" w:color="auto"/>
        <w:left w:val="none" w:sz="0" w:space="0" w:color="auto"/>
        <w:bottom w:val="none" w:sz="0" w:space="0" w:color="auto"/>
        <w:right w:val="none" w:sz="0" w:space="0" w:color="auto"/>
      </w:divBdr>
    </w:div>
    <w:div w:id="1584559159">
      <w:marLeft w:val="640"/>
      <w:marRight w:val="0"/>
      <w:marTop w:val="0"/>
      <w:marBottom w:val="0"/>
      <w:divBdr>
        <w:top w:val="none" w:sz="0" w:space="0" w:color="auto"/>
        <w:left w:val="none" w:sz="0" w:space="0" w:color="auto"/>
        <w:bottom w:val="none" w:sz="0" w:space="0" w:color="auto"/>
        <w:right w:val="none" w:sz="0" w:space="0" w:color="auto"/>
      </w:divBdr>
    </w:div>
    <w:div w:id="1585412622">
      <w:marLeft w:val="640"/>
      <w:marRight w:val="0"/>
      <w:marTop w:val="0"/>
      <w:marBottom w:val="0"/>
      <w:divBdr>
        <w:top w:val="none" w:sz="0" w:space="0" w:color="auto"/>
        <w:left w:val="none" w:sz="0" w:space="0" w:color="auto"/>
        <w:bottom w:val="none" w:sz="0" w:space="0" w:color="auto"/>
        <w:right w:val="none" w:sz="0" w:space="0" w:color="auto"/>
      </w:divBdr>
    </w:div>
    <w:div w:id="1585457353">
      <w:marLeft w:val="640"/>
      <w:marRight w:val="0"/>
      <w:marTop w:val="0"/>
      <w:marBottom w:val="0"/>
      <w:divBdr>
        <w:top w:val="none" w:sz="0" w:space="0" w:color="auto"/>
        <w:left w:val="none" w:sz="0" w:space="0" w:color="auto"/>
        <w:bottom w:val="none" w:sz="0" w:space="0" w:color="auto"/>
        <w:right w:val="none" w:sz="0" w:space="0" w:color="auto"/>
      </w:divBdr>
    </w:div>
    <w:div w:id="1585644763">
      <w:marLeft w:val="640"/>
      <w:marRight w:val="0"/>
      <w:marTop w:val="0"/>
      <w:marBottom w:val="0"/>
      <w:divBdr>
        <w:top w:val="none" w:sz="0" w:space="0" w:color="auto"/>
        <w:left w:val="none" w:sz="0" w:space="0" w:color="auto"/>
        <w:bottom w:val="none" w:sz="0" w:space="0" w:color="auto"/>
        <w:right w:val="none" w:sz="0" w:space="0" w:color="auto"/>
      </w:divBdr>
    </w:div>
    <w:div w:id="1585646228">
      <w:marLeft w:val="640"/>
      <w:marRight w:val="0"/>
      <w:marTop w:val="0"/>
      <w:marBottom w:val="0"/>
      <w:divBdr>
        <w:top w:val="none" w:sz="0" w:space="0" w:color="auto"/>
        <w:left w:val="none" w:sz="0" w:space="0" w:color="auto"/>
        <w:bottom w:val="none" w:sz="0" w:space="0" w:color="auto"/>
        <w:right w:val="none" w:sz="0" w:space="0" w:color="auto"/>
      </w:divBdr>
    </w:div>
    <w:div w:id="1586574858">
      <w:marLeft w:val="640"/>
      <w:marRight w:val="0"/>
      <w:marTop w:val="0"/>
      <w:marBottom w:val="0"/>
      <w:divBdr>
        <w:top w:val="none" w:sz="0" w:space="0" w:color="auto"/>
        <w:left w:val="none" w:sz="0" w:space="0" w:color="auto"/>
        <w:bottom w:val="none" w:sz="0" w:space="0" w:color="auto"/>
        <w:right w:val="none" w:sz="0" w:space="0" w:color="auto"/>
      </w:divBdr>
    </w:div>
    <w:div w:id="1586650018">
      <w:marLeft w:val="640"/>
      <w:marRight w:val="0"/>
      <w:marTop w:val="0"/>
      <w:marBottom w:val="0"/>
      <w:divBdr>
        <w:top w:val="none" w:sz="0" w:space="0" w:color="auto"/>
        <w:left w:val="none" w:sz="0" w:space="0" w:color="auto"/>
        <w:bottom w:val="none" w:sz="0" w:space="0" w:color="auto"/>
        <w:right w:val="none" w:sz="0" w:space="0" w:color="auto"/>
      </w:divBdr>
    </w:div>
    <w:div w:id="1586723773">
      <w:marLeft w:val="640"/>
      <w:marRight w:val="0"/>
      <w:marTop w:val="0"/>
      <w:marBottom w:val="0"/>
      <w:divBdr>
        <w:top w:val="none" w:sz="0" w:space="0" w:color="auto"/>
        <w:left w:val="none" w:sz="0" w:space="0" w:color="auto"/>
        <w:bottom w:val="none" w:sz="0" w:space="0" w:color="auto"/>
        <w:right w:val="none" w:sz="0" w:space="0" w:color="auto"/>
      </w:divBdr>
    </w:div>
    <w:div w:id="1587692221">
      <w:marLeft w:val="640"/>
      <w:marRight w:val="0"/>
      <w:marTop w:val="0"/>
      <w:marBottom w:val="0"/>
      <w:divBdr>
        <w:top w:val="none" w:sz="0" w:space="0" w:color="auto"/>
        <w:left w:val="none" w:sz="0" w:space="0" w:color="auto"/>
        <w:bottom w:val="none" w:sz="0" w:space="0" w:color="auto"/>
        <w:right w:val="none" w:sz="0" w:space="0" w:color="auto"/>
      </w:divBdr>
    </w:div>
    <w:div w:id="1587764635">
      <w:marLeft w:val="640"/>
      <w:marRight w:val="0"/>
      <w:marTop w:val="0"/>
      <w:marBottom w:val="0"/>
      <w:divBdr>
        <w:top w:val="none" w:sz="0" w:space="0" w:color="auto"/>
        <w:left w:val="none" w:sz="0" w:space="0" w:color="auto"/>
        <w:bottom w:val="none" w:sz="0" w:space="0" w:color="auto"/>
        <w:right w:val="none" w:sz="0" w:space="0" w:color="auto"/>
      </w:divBdr>
    </w:div>
    <w:div w:id="1588224969">
      <w:marLeft w:val="640"/>
      <w:marRight w:val="0"/>
      <w:marTop w:val="0"/>
      <w:marBottom w:val="0"/>
      <w:divBdr>
        <w:top w:val="none" w:sz="0" w:space="0" w:color="auto"/>
        <w:left w:val="none" w:sz="0" w:space="0" w:color="auto"/>
        <w:bottom w:val="none" w:sz="0" w:space="0" w:color="auto"/>
        <w:right w:val="none" w:sz="0" w:space="0" w:color="auto"/>
      </w:divBdr>
    </w:div>
    <w:div w:id="1588340477">
      <w:marLeft w:val="640"/>
      <w:marRight w:val="0"/>
      <w:marTop w:val="0"/>
      <w:marBottom w:val="0"/>
      <w:divBdr>
        <w:top w:val="none" w:sz="0" w:space="0" w:color="auto"/>
        <w:left w:val="none" w:sz="0" w:space="0" w:color="auto"/>
        <w:bottom w:val="none" w:sz="0" w:space="0" w:color="auto"/>
        <w:right w:val="none" w:sz="0" w:space="0" w:color="auto"/>
      </w:divBdr>
    </w:div>
    <w:div w:id="1588344997">
      <w:marLeft w:val="640"/>
      <w:marRight w:val="0"/>
      <w:marTop w:val="0"/>
      <w:marBottom w:val="0"/>
      <w:divBdr>
        <w:top w:val="none" w:sz="0" w:space="0" w:color="auto"/>
        <w:left w:val="none" w:sz="0" w:space="0" w:color="auto"/>
        <w:bottom w:val="none" w:sz="0" w:space="0" w:color="auto"/>
        <w:right w:val="none" w:sz="0" w:space="0" w:color="auto"/>
      </w:divBdr>
    </w:div>
    <w:div w:id="1588808887">
      <w:marLeft w:val="640"/>
      <w:marRight w:val="0"/>
      <w:marTop w:val="0"/>
      <w:marBottom w:val="0"/>
      <w:divBdr>
        <w:top w:val="none" w:sz="0" w:space="0" w:color="auto"/>
        <w:left w:val="none" w:sz="0" w:space="0" w:color="auto"/>
        <w:bottom w:val="none" w:sz="0" w:space="0" w:color="auto"/>
        <w:right w:val="none" w:sz="0" w:space="0" w:color="auto"/>
      </w:divBdr>
    </w:div>
    <w:div w:id="1589079969">
      <w:marLeft w:val="640"/>
      <w:marRight w:val="0"/>
      <w:marTop w:val="0"/>
      <w:marBottom w:val="0"/>
      <w:divBdr>
        <w:top w:val="none" w:sz="0" w:space="0" w:color="auto"/>
        <w:left w:val="none" w:sz="0" w:space="0" w:color="auto"/>
        <w:bottom w:val="none" w:sz="0" w:space="0" w:color="auto"/>
        <w:right w:val="none" w:sz="0" w:space="0" w:color="auto"/>
      </w:divBdr>
    </w:div>
    <w:div w:id="1590116555">
      <w:marLeft w:val="640"/>
      <w:marRight w:val="0"/>
      <w:marTop w:val="0"/>
      <w:marBottom w:val="0"/>
      <w:divBdr>
        <w:top w:val="none" w:sz="0" w:space="0" w:color="auto"/>
        <w:left w:val="none" w:sz="0" w:space="0" w:color="auto"/>
        <w:bottom w:val="none" w:sz="0" w:space="0" w:color="auto"/>
        <w:right w:val="none" w:sz="0" w:space="0" w:color="auto"/>
      </w:divBdr>
    </w:div>
    <w:div w:id="1590308603">
      <w:marLeft w:val="640"/>
      <w:marRight w:val="0"/>
      <w:marTop w:val="0"/>
      <w:marBottom w:val="0"/>
      <w:divBdr>
        <w:top w:val="none" w:sz="0" w:space="0" w:color="auto"/>
        <w:left w:val="none" w:sz="0" w:space="0" w:color="auto"/>
        <w:bottom w:val="none" w:sz="0" w:space="0" w:color="auto"/>
        <w:right w:val="none" w:sz="0" w:space="0" w:color="auto"/>
      </w:divBdr>
    </w:div>
    <w:div w:id="1590382319">
      <w:marLeft w:val="640"/>
      <w:marRight w:val="0"/>
      <w:marTop w:val="0"/>
      <w:marBottom w:val="0"/>
      <w:divBdr>
        <w:top w:val="none" w:sz="0" w:space="0" w:color="auto"/>
        <w:left w:val="none" w:sz="0" w:space="0" w:color="auto"/>
        <w:bottom w:val="none" w:sz="0" w:space="0" w:color="auto"/>
        <w:right w:val="none" w:sz="0" w:space="0" w:color="auto"/>
      </w:divBdr>
    </w:div>
    <w:div w:id="1590843533">
      <w:marLeft w:val="640"/>
      <w:marRight w:val="0"/>
      <w:marTop w:val="0"/>
      <w:marBottom w:val="0"/>
      <w:divBdr>
        <w:top w:val="none" w:sz="0" w:space="0" w:color="auto"/>
        <w:left w:val="none" w:sz="0" w:space="0" w:color="auto"/>
        <w:bottom w:val="none" w:sz="0" w:space="0" w:color="auto"/>
        <w:right w:val="none" w:sz="0" w:space="0" w:color="auto"/>
      </w:divBdr>
    </w:div>
    <w:div w:id="1590845474">
      <w:marLeft w:val="640"/>
      <w:marRight w:val="0"/>
      <w:marTop w:val="0"/>
      <w:marBottom w:val="0"/>
      <w:divBdr>
        <w:top w:val="none" w:sz="0" w:space="0" w:color="auto"/>
        <w:left w:val="none" w:sz="0" w:space="0" w:color="auto"/>
        <w:bottom w:val="none" w:sz="0" w:space="0" w:color="auto"/>
        <w:right w:val="none" w:sz="0" w:space="0" w:color="auto"/>
      </w:divBdr>
    </w:div>
    <w:div w:id="1591038305">
      <w:marLeft w:val="640"/>
      <w:marRight w:val="0"/>
      <w:marTop w:val="0"/>
      <w:marBottom w:val="0"/>
      <w:divBdr>
        <w:top w:val="none" w:sz="0" w:space="0" w:color="auto"/>
        <w:left w:val="none" w:sz="0" w:space="0" w:color="auto"/>
        <w:bottom w:val="none" w:sz="0" w:space="0" w:color="auto"/>
        <w:right w:val="none" w:sz="0" w:space="0" w:color="auto"/>
      </w:divBdr>
    </w:div>
    <w:div w:id="1591112017">
      <w:marLeft w:val="640"/>
      <w:marRight w:val="0"/>
      <w:marTop w:val="0"/>
      <w:marBottom w:val="0"/>
      <w:divBdr>
        <w:top w:val="none" w:sz="0" w:space="0" w:color="auto"/>
        <w:left w:val="none" w:sz="0" w:space="0" w:color="auto"/>
        <w:bottom w:val="none" w:sz="0" w:space="0" w:color="auto"/>
        <w:right w:val="none" w:sz="0" w:space="0" w:color="auto"/>
      </w:divBdr>
    </w:div>
    <w:div w:id="1591162200">
      <w:marLeft w:val="640"/>
      <w:marRight w:val="0"/>
      <w:marTop w:val="0"/>
      <w:marBottom w:val="0"/>
      <w:divBdr>
        <w:top w:val="none" w:sz="0" w:space="0" w:color="auto"/>
        <w:left w:val="none" w:sz="0" w:space="0" w:color="auto"/>
        <w:bottom w:val="none" w:sz="0" w:space="0" w:color="auto"/>
        <w:right w:val="none" w:sz="0" w:space="0" w:color="auto"/>
      </w:divBdr>
    </w:div>
    <w:div w:id="1592162798">
      <w:marLeft w:val="640"/>
      <w:marRight w:val="0"/>
      <w:marTop w:val="0"/>
      <w:marBottom w:val="0"/>
      <w:divBdr>
        <w:top w:val="none" w:sz="0" w:space="0" w:color="auto"/>
        <w:left w:val="none" w:sz="0" w:space="0" w:color="auto"/>
        <w:bottom w:val="none" w:sz="0" w:space="0" w:color="auto"/>
        <w:right w:val="none" w:sz="0" w:space="0" w:color="auto"/>
      </w:divBdr>
    </w:div>
    <w:div w:id="1592424321">
      <w:marLeft w:val="640"/>
      <w:marRight w:val="0"/>
      <w:marTop w:val="0"/>
      <w:marBottom w:val="0"/>
      <w:divBdr>
        <w:top w:val="none" w:sz="0" w:space="0" w:color="auto"/>
        <w:left w:val="none" w:sz="0" w:space="0" w:color="auto"/>
        <w:bottom w:val="none" w:sz="0" w:space="0" w:color="auto"/>
        <w:right w:val="none" w:sz="0" w:space="0" w:color="auto"/>
      </w:divBdr>
    </w:div>
    <w:div w:id="1592616923">
      <w:marLeft w:val="640"/>
      <w:marRight w:val="0"/>
      <w:marTop w:val="0"/>
      <w:marBottom w:val="0"/>
      <w:divBdr>
        <w:top w:val="none" w:sz="0" w:space="0" w:color="auto"/>
        <w:left w:val="none" w:sz="0" w:space="0" w:color="auto"/>
        <w:bottom w:val="none" w:sz="0" w:space="0" w:color="auto"/>
        <w:right w:val="none" w:sz="0" w:space="0" w:color="auto"/>
      </w:divBdr>
    </w:div>
    <w:div w:id="1592855851">
      <w:marLeft w:val="640"/>
      <w:marRight w:val="0"/>
      <w:marTop w:val="0"/>
      <w:marBottom w:val="0"/>
      <w:divBdr>
        <w:top w:val="none" w:sz="0" w:space="0" w:color="auto"/>
        <w:left w:val="none" w:sz="0" w:space="0" w:color="auto"/>
        <w:bottom w:val="none" w:sz="0" w:space="0" w:color="auto"/>
        <w:right w:val="none" w:sz="0" w:space="0" w:color="auto"/>
      </w:divBdr>
    </w:div>
    <w:div w:id="1593273781">
      <w:marLeft w:val="640"/>
      <w:marRight w:val="0"/>
      <w:marTop w:val="0"/>
      <w:marBottom w:val="0"/>
      <w:divBdr>
        <w:top w:val="none" w:sz="0" w:space="0" w:color="auto"/>
        <w:left w:val="none" w:sz="0" w:space="0" w:color="auto"/>
        <w:bottom w:val="none" w:sz="0" w:space="0" w:color="auto"/>
        <w:right w:val="none" w:sz="0" w:space="0" w:color="auto"/>
      </w:divBdr>
    </w:div>
    <w:div w:id="1594052957">
      <w:marLeft w:val="640"/>
      <w:marRight w:val="0"/>
      <w:marTop w:val="0"/>
      <w:marBottom w:val="0"/>
      <w:divBdr>
        <w:top w:val="none" w:sz="0" w:space="0" w:color="auto"/>
        <w:left w:val="none" w:sz="0" w:space="0" w:color="auto"/>
        <w:bottom w:val="none" w:sz="0" w:space="0" w:color="auto"/>
        <w:right w:val="none" w:sz="0" w:space="0" w:color="auto"/>
      </w:divBdr>
    </w:div>
    <w:div w:id="1594432389">
      <w:marLeft w:val="640"/>
      <w:marRight w:val="0"/>
      <w:marTop w:val="0"/>
      <w:marBottom w:val="0"/>
      <w:divBdr>
        <w:top w:val="none" w:sz="0" w:space="0" w:color="auto"/>
        <w:left w:val="none" w:sz="0" w:space="0" w:color="auto"/>
        <w:bottom w:val="none" w:sz="0" w:space="0" w:color="auto"/>
        <w:right w:val="none" w:sz="0" w:space="0" w:color="auto"/>
      </w:divBdr>
    </w:div>
    <w:div w:id="1594439893">
      <w:marLeft w:val="640"/>
      <w:marRight w:val="0"/>
      <w:marTop w:val="0"/>
      <w:marBottom w:val="0"/>
      <w:divBdr>
        <w:top w:val="none" w:sz="0" w:space="0" w:color="auto"/>
        <w:left w:val="none" w:sz="0" w:space="0" w:color="auto"/>
        <w:bottom w:val="none" w:sz="0" w:space="0" w:color="auto"/>
        <w:right w:val="none" w:sz="0" w:space="0" w:color="auto"/>
      </w:divBdr>
    </w:div>
    <w:div w:id="1595476685">
      <w:marLeft w:val="640"/>
      <w:marRight w:val="0"/>
      <w:marTop w:val="0"/>
      <w:marBottom w:val="0"/>
      <w:divBdr>
        <w:top w:val="none" w:sz="0" w:space="0" w:color="auto"/>
        <w:left w:val="none" w:sz="0" w:space="0" w:color="auto"/>
        <w:bottom w:val="none" w:sz="0" w:space="0" w:color="auto"/>
        <w:right w:val="none" w:sz="0" w:space="0" w:color="auto"/>
      </w:divBdr>
    </w:div>
    <w:div w:id="1596590514">
      <w:marLeft w:val="640"/>
      <w:marRight w:val="0"/>
      <w:marTop w:val="0"/>
      <w:marBottom w:val="0"/>
      <w:divBdr>
        <w:top w:val="none" w:sz="0" w:space="0" w:color="auto"/>
        <w:left w:val="none" w:sz="0" w:space="0" w:color="auto"/>
        <w:bottom w:val="none" w:sz="0" w:space="0" w:color="auto"/>
        <w:right w:val="none" w:sz="0" w:space="0" w:color="auto"/>
      </w:divBdr>
    </w:div>
    <w:div w:id="1598251096">
      <w:marLeft w:val="640"/>
      <w:marRight w:val="0"/>
      <w:marTop w:val="0"/>
      <w:marBottom w:val="0"/>
      <w:divBdr>
        <w:top w:val="none" w:sz="0" w:space="0" w:color="auto"/>
        <w:left w:val="none" w:sz="0" w:space="0" w:color="auto"/>
        <w:bottom w:val="none" w:sz="0" w:space="0" w:color="auto"/>
        <w:right w:val="none" w:sz="0" w:space="0" w:color="auto"/>
      </w:divBdr>
    </w:div>
    <w:div w:id="1598321135">
      <w:marLeft w:val="640"/>
      <w:marRight w:val="0"/>
      <w:marTop w:val="0"/>
      <w:marBottom w:val="0"/>
      <w:divBdr>
        <w:top w:val="none" w:sz="0" w:space="0" w:color="auto"/>
        <w:left w:val="none" w:sz="0" w:space="0" w:color="auto"/>
        <w:bottom w:val="none" w:sz="0" w:space="0" w:color="auto"/>
        <w:right w:val="none" w:sz="0" w:space="0" w:color="auto"/>
      </w:divBdr>
    </w:div>
    <w:div w:id="1598363545">
      <w:marLeft w:val="640"/>
      <w:marRight w:val="0"/>
      <w:marTop w:val="0"/>
      <w:marBottom w:val="0"/>
      <w:divBdr>
        <w:top w:val="none" w:sz="0" w:space="0" w:color="auto"/>
        <w:left w:val="none" w:sz="0" w:space="0" w:color="auto"/>
        <w:bottom w:val="none" w:sz="0" w:space="0" w:color="auto"/>
        <w:right w:val="none" w:sz="0" w:space="0" w:color="auto"/>
      </w:divBdr>
    </w:div>
    <w:div w:id="1598635180">
      <w:marLeft w:val="640"/>
      <w:marRight w:val="0"/>
      <w:marTop w:val="0"/>
      <w:marBottom w:val="0"/>
      <w:divBdr>
        <w:top w:val="none" w:sz="0" w:space="0" w:color="auto"/>
        <w:left w:val="none" w:sz="0" w:space="0" w:color="auto"/>
        <w:bottom w:val="none" w:sz="0" w:space="0" w:color="auto"/>
        <w:right w:val="none" w:sz="0" w:space="0" w:color="auto"/>
      </w:divBdr>
    </w:div>
    <w:div w:id="1598899717">
      <w:marLeft w:val="640"/>
      <w:marRight w:val="0"/>
      <w:marTop w:val="0"/>
      <w:marBottom w:val="0"/>
      <w:divBdr>
        <w:top w:val="none" w:sz="0" w:space="0" w:color="auto"/>
        <w:left w:val="none" w:sz="0" w:space="0" w:color="auto"/>
        <w:bottom w:val="none" w:sz="0" w:space="0" w:color="auto"/>
        <w:right w:val="none" w:sz="0" w:space="0" w:color="auto"/>
      </w:divBdr>
    </w:div>
    <w:div w:id="1598900116">
      <w:marLeft w:val="640"/>
      <w:marRight w:val="0"/>
      <w:marTop w:val="0"/>
      <w:marBottom w:val="0"/>
      <w:divBdr>
        <w:top w:val="none" w:sz="0" w:space="0" w:color="auto"/>
        <w:left w:val="none" w:sz="0" w:space="0" w:color="auto"/>
        <w:bottom w:val="none" w:sz="0" w:space="0" w:color="auto"/>
        <w:right w:val="none" w:sz="0" w:space="0" w:color="auto"/>
      </w:divBdr>
    </w:div>
    <w:div w:id="1598902452">
      <w:marLeft w:val="640"/>
      <w:marRight w:val="0"/>
      <w:marTop w:val="0"/>
      <w:marBottom w:val="0"/>
      <w:divBdr>
        <w:top w:val="none" w:sz="0" w:space="0" w:color="auto"/>
        <w:left w:val="none" w:sz="0" w:space="0" w:color="auto"/>
        <w:bottom w:val="none" w:sz="0" w:space="0" w:color="auto"/>
        <w:right w:val="none" w:sz="0" w:space="0" w:color="auto"/>
      </w:divBdr>
    </w:div>
    <w:div w:id="1599097944">
      <w:marLeft w:val="640"/>
      <w:marRight w:val="0"/>
      <w:marTop w:val="0"/>
      <w:marBottom w:val="0"/>
      <w:divBdr>
        <w:top w:val="none" w:sz="0" w:space="0" w:color="auto"/>
        <w:left w:val="none" w:sz="0" w:space="0" w:color="auto"/>
        <w:bottom w:val="none" w:sz="0" w:space="0" w:color="auto"/>
        <w:right w:val="none" w:sz="0" w:space="0" w:color="auto"/>
      </w:divBdr>
    </w:div>
    <w:div w:id="1599604666">
      <w:marLeft w:val="640"/>
      <w:marRight w:val="0"/>
      <w:marTop w:val="0"/>
      <w:marBottom w:val="0"/>
      <w:divBdr>
        <w:top w:val="none" w:sz="0" w:space="0" w:color="auto"/>
        <w:left w:val="none" w:sz="0" w:space="0" w:color="auto"/>
        <w:bottom w:val="none" w:sz="0" w:space="0" w:color="auto"/>
        <w:right w:val="none" w:sz="0" w:space="0" w:color="auto"/>
      </w:divBdr>
    </w:div>
    <w:div w:id="1599831700">
      <w:marLeft w:val="640"/>
      <w:marRight w:val="0"/>
      <w:marTop w:val="0"/>
      <w:marBottom w:val="0"/>
      <w:divBdr>
        <w:top w:val="none" w:sz="0" w:space="0" w:color="auto"/>
        <w:left w:val="none" w:sz="0" w:space="0" w:color="auto"/>
        <w:bottom w:val="none" w:sz="0" w:space="0" w:color="auto"/>
        <w:right w:val="none" w:sz="0" w:space="0" w:color="auto"/>
      </w:divBdr>
    </w:div>
    <w:div w:id="1600404414">
      <w:marLeft w:val="640"/>
      <w:marRight w:val="0"/>
      <w:marTop w:val="0"/>
      <w:marBottom w:val="0"/>
      <w:divBdr>
        <w:top w:val="none" w:sz="0" w:space="0" w:color="auto"/>
        <w:left w:val="none" w:sz="0" w:space="0" w:color="auto"/>
        <w:bottom w:val="none" w:sz="0" w:space="0" w:color="auto"/>
        <w:right w:val="none" w:sz="0" w:space="0" w:color="auto"/>
      </w:divBdr>
    </w:div>
    <w:div w:id="1600409708">
      <w:marLeft w:val="640"/>
      <w:marRight w:val="0"/>
      <w:marTop w:val="0"/>
      <w:marBottom w:val="0"/>
      <w:divBdr>
        <w:top w:val="none" w:sz="0" w:space="0" w:color="auto"/>
        <w:left w:val="none" w:sz="0" w:space="0" w:color="auto"/>
        <w:bottom w:val="none" w:sz="0" w:space="0" w:color="auto"/>
        <w:right w:val="none" w:sz="0" w:space="0" w:color="auto"/>
      </w:divBdr>
    </w:div>
    <w:div w:id="1602031089">
      <w:marLeft w:val="640"/>
      <w:marRight w:val="0"/>
      <w:marTop w:val="0"/>
      <w:marBottom w:val="0"/>
      <w:divBdr>
        <w:top w:val="none" w:sz="0" w:space="0" w:color="auto"/>
        <w:left w:val="none" w:sz="0" w:space="0" w:color="auto"/>
        <w:bottom w:val="none" w:sz="0" w:space="0" w:color="auto"/>
        <w:right w:val="none" w:sz="0" w:space="0" w:color="auto"/>
      </w:divBdr>
    </w:div>
    <w:div w:id="1602179488">
      <w:marLeft w:val="640"/>
      <w:marRight w:val="0"/>
      <w:marTop w:val="0"/>
      <w:marBottom w:val="0"/>
      <w:divBdr>
        <w:top w:val="none" w:sz="0" w:space="0" w:color="auto"/>
        <w:left w:val="none" w:sz="0" w:space="0" w:color="auto"/>
        <w:bottom w:val="none" w:sz="0" w:space="0" w:color="auto"/>
        <w:right w:val="none" w:sz="0" w:space="0" w:color="auto"/>
      </w:divBdr>
    </w:div>
    <w:div w:id="1602763151">
      <w:marLeft w:val="640"/>
      <w:marRight w:val="0"/>
      <w:marTop w:val="0"/>
      <w:marBottom w:val="0"/>
      <w:divBdr>
        <w:top w:val="none" w:sz="0" w:space="0" w:color="auto"/>
        <w:left w:val="none" w:sz="0" w:space="0" w:color="auto"/>
        <w:bottom w:val="none" w:sz="0" w:space="0" w:color="auto"/>
        <w:right w:val="none" w:sz="0" w:space="0" w:color="auto"/>
      </w:divBdr>
    </w:div>
    <w:div w:id="1602765381">
      <w:marLeft w:val="640"/>
      <w:marRight w:val="0"/>
      <w:marTop w:val="0"/>
      <w:marBottom w:val="0"/>
      <w:divBdr>
        <w:top w:val="none" w:sz="0" w:space="0" w:color="auto"/>
        <w:left w:val="none" w:sz="0" w:space="0" w:color="auto"/>
        <w:bottom w:val="none" w:sz="0" w:space="0" w:color="auto"/>
        <w:right w:val="none" w:sz="0" w:space="0" w:color="auto"/>
      </w:divBdr>
    </w:div>
    <w:div w:id="1603032532">
      <w:marLeft w:val="640"/>
      <w:marRight w:val="0"/>
      <w:marTop w:val="0"/>
      <w:marBottom w:val="0"/>
      <w:divBdr>
        <w:top w:val="none" w:sz="0" w:space="0" w:color="auto"/>
        <w:left w:val="none" w:sz="0" w:space="0" w:color="auto"/>
        <w:bottom w:val="none" w:sz="0" w:space="0" w:color="auto"/>
        <w:right w:val="none" w:sz="0" w:space="0" w:color="auto"/>
      </w:divBdr>
    </w:div>
    <w:div w:id="1603492240">
      <w:marLeft w:val="640"/>
      <w:marRight w:val="0"/>
      <w:marTop w:val="0"/>
      <w:marBottom w:val="0"/>
      <w:divBdr>
        <w:top w:val="none" w:sz="0" w:space="0" w:color="auto"/>
        <w:left w:val="none" w:sz="0" w:space="0" w:color="auto"/>
        <w:bottom w:val="none" w:sz="0" w:space="0" w:color="auto"/>
        <w:right w:val="none" w:sz="0" w:space="0" w:color="auto"/>
      </w:divBdr>
    </w:div>
    <w:div w:id="1604917571">
      <w:marLeft w:val="640"/>
      <w:marRight w:val="0"/>
      <w:marTop w:val="0"/>
      <w:marBottom w:val="0"/>
      <w:divBdr>
        <w:top w:val="none" w:sz="0" w:space="0" w:color="auto"/>
        <w:left w:val="none" w:sz="0" w:space="0" w:color="auto"/>
        <w:bottom w:val="none" w:sz="0" w:space="0" w:color="auto"/>
        <w:right w:val="none" w:sz="0" w:space="0" w:color="auto"/>
      </w:divBdr>
    </w:div>
    <w:div w:id="1605189803">
      <w:marLeft w:val="640"/>
      <w:marRight w:val="0"/>
      <w:marTop w:val="0"/>
      <w:marBottom w:val="0"/>
      <w:divBdr>
        <w:top w:val="none" w:sz="0" w:space="0" w:color="auto"/>
        <w:left w:val="none" w:sz="0" w:space="0" w:color="auto"/>
        <w:bottom w:val="none" w:sz="0" w:space="0" w:color="auto"/>
        <w:right w:val="none" w:sz="0" w:space="0" w:color="auto"/>
      </w:divBdr>
    </w:div>
    <w:div w:id="1605527568">
      <w:marLeft w:val="640"/>
      <w:marRight w:val="0"/>
      <w:marTop w:val="0"/>
      <w:marBottom w:val="0"/>
      <w:divBdr>
        <w:top w:val="none" w:sz="0" w:space="0" w:color="auto"/>
        <w:left w:val="none" w:sz="0" w:space="0" w:color="auto"/>
        <w:bottom w:val="none" w:sz="0" w:space="0" w:color="auto"/>
        <w:right w:val="none" w:sz="0" w:space="0" w:color="auto"/>
      </w:divBdr>
    </w:div>
    <w:div w:id="1605649340">
      <w:marLeft w:val="640"/>
      <w:marRight w:val="0"/>
      <w:marTop w:val="0"/>
      <w:marBottom w:val="0"/>
      <w:divBdr>
        <w:top w:val="none" w:sz="0" w:space="0" w:color="auto"/>
        <w:left w:val="none" w:sz="0" w:space="0" w:color="auto"/>
        <w:bottom w:val="none" w:sz="0" w:space="0" w:color="auto"/>
        <w:right w:val="none" w:sz="0" w:space="0" w:color="auto"/>
      </w:divBdr>
    </w:div>
    <w:div w:id="1606811873">
      <w:marLeft w:val="640"/>
      <w:marRight w:val="0"/>
      <w:marTop w:val="0"/>
      <w:marBottom w:val="0"/>
      <w:divBdr>
        <w:top w:val="none" w:sz="0" w:space="0" w:color="auto"/>
        <w:left w:val="none" w:sz="0" w:space="0" w:color="auto"/>
        <w:bottom w:val="none" w:sz="0" w:space="0" w:color="auto"/>
        <w:right w:val="none" w:sz="0" w:space="0" w:color="auto"/>
      </w:divBdr>
    </w:div>
    <w:div w:id="1606964975">
      <w:marLeft w:val="640"/>
      <w:marRight w:val="0"/>
      <w:marTop w:val="0"/>
      <w:marBottom w:val="0"/>
      <w:divBdr>
        <w:top w:val="none" w:sz="0" w:space="0" w:color="auto"/>
        <w:left w:val="none" w:sz="0" w:space="0" w:color="auto"/>
        <w:bottom w:val="none" w:sz="0" w:space="0" w:color="auto"/>
        <w:right w:val="none" w:sz="0" w:space="0" w:color="auto"/>
      </w:divBdr>
    </w:div>
    <w:div w:id="1607499710">
      <w:marLeft w:val="640"/>
      <w:marRight w:val="0"/>
      <w:marTop w:val="0"/>
      <w:marBottom w:val="0"/>
      <w:divBdr>
        <w:top w:val="none" w:sz="0" w:space="0" w:color="auto"/>
        <w:left w:val="none" w:sz="0" w:space="0" w:color="auto"/>
        <w:bottom w:val="none" w:sz="0" w:space="0" w:color="auto"/>
        <w:right w:val="none" w:sz="0" w:space="0" w:color="auto"/>
      </w:divBdr>
    </w:div>
    <w:div w:id="1608076113">
      <w:marLeft w:val="640"/>
      <w:marRight w:val="0"/>
      <w:marTop w:val="0"/>
      <w:marBottom w:val="0"/>
      <w:divBdr>
        <w:top w:val="none" w:sz="0" w:space="0" w:color="auto"/>
        <w:left w:val="none" w:sz="0" w:space="0" w:color="auto"/>
        <w:bottom w:val="none" w:sz="0" w:space="0" w:color="auto"/>
        <w:right w:val="none" w:sz="0" w:space="0" w:color="auto"/>
      </w:divBdr>
    </w:div>
    <w:div w:id="1608155035">
      <w:marLeft w:val="640"/>
      <w:marRight w:val="0"/>
      <w:marTop w:val="0"/>
      <w:marBottom w:val="0"/>
      <w:divBdr>
        <w:top w:val="none" w:sz="0" w:space="0" w:color="auto"/>
        <w:left w:val="none" w:sz="0" w:space="0" w:color="auto"/>
        <w:bottom w:val="none" w:sz="0" w:space="0" w:color="auto"/>
        <w:right w:val="none" w:sz="0" w:space="0" w:color="auto"/>
      </w:divBdr>
    </w:div>
    <w:div w:id="1608271284">
      <w:marLeft w:val="640"/>
      <w:marRight w:val="0"/>
      <w:marTop w:val="0"/>
      <w:marBottom w:val="0"/>
      <w:divBdr>
        <w:top w:val="none" w:sz="0" w:space="0" w:color="auto"/>
        <w:left w:val="none" w:sz="0" w:space="0" w:color="auto"/>
        <w:bottom w:val="none" w:sz="0" w:space="0" w:color="auto"/>
        <w:right w:val="none" w:sz="0" w:space="0" w:color="auto"/>
      </w:divBdr>
    </w:div>
    <w:div w:id="1608469525">
      <w:marLeft w:val="640"/>
      <w:marRight w:val="0"/>
      <w:marTop w:val="0"/>
      <w:marBottom w:val="0"/>
      <w:divBdr>
        <w:top w:val="none" w:sz="0" w:space="0" w:color="auto"/>
        <w:left w:val="none" w:sz="0" w:space="0" w:color="auto"/>
        <w:bottom w:val="none" w:sz="0" w:space="0" w:color="auto"/>
        <w:right w:val="none" w:sz="0" w:space="0" w:color="auto"/>
      </w:divBdr>
    </w:div>
    <w:div w:id="1608737534">
      <w:marLeft w:val="640"/>
      <w:marRight w:val="0"/>
      <w:marTop w:val="0"/>
      <w:marBottom w:val="0"/>
      <w:divBdr>
        <w:top w:val="none" w:sz="0" w:space="0" w:color="auto"/>
        <w:left w:val="none" w:sz="0" w:space="0" w:color="auto"/>
        <w:bottom w:val="none" w:sz="0" w:space="0" w:color="auto"/>
        <w:right w:val="none" w:sz="0" w:space="0" w:color="auto"/>
      </w:divBdr>
    </w:div>
    <w:div w:id="1608922112">
      <w:marLeft w:val="640"/>
      <w:marRight w:val="0"/>
      <w:marTop w:val="0"/>
      <w:marBottom w:val="0"/>
      <w:divBdr>
        <w:top w:val="none" w:sz="0" w:space="0" w:color="auto"/>
        <w:left w:val="none" w:sz="0" w:space="0" w:color="auto"/>
        <w:bottom w:val="none" w:sz="0" w:space="0" w:color="auto"/>
        <w:right w:val="none" w:sz="0" w:space="0" w:color="auto"/>
      </w:divBdr>
    </w:div>
    <w:div w:id="1610164344">
      <w:marLeft w:val="640"/>
      <w:marRight w:val="0"/>
      <w:marTop w:val="0"/>
      <w:marBottom w:val="0"/>
      <w:divBdr>
        <w:top w:val="none" w:sz="0" w:space="0" w:color="auto"/>
        <w:left w:val="none" w:sz="0" w:space="0" w:color="auto"/>
        <w:bottom w:val="none" w:sz="0" w:space="0" w:color="auto"/>
        <w:right w:val="none" w:sz="0" w:space="0" w:color="auto"/>
      </w:divBdr>
    </w:div>
    <w:div w:id="1610166540">
      <w:marLeft w:val="640"/>
      <w:marRight w:val="0"/>
      <w:marTop w:val="0"/>
      <w:marBottom w:val="0"/>
      <w:divBdr>
        <w:top w:val="none" w:sz="0" w:space="0" w:color="auto"/>
        <w:left w:val="none" w:sz="0" w:space="0" w:color="auto"/>
        <w:bottom w:val="none" w:sz="0" w:space="0" w:color="auto"/>
        <w:right w:val="none" w:sz="0" w:space="0" w:color="auto"/>
      </w:divBdr>
    </w:div>
    <w:div w:id="1610577477">
      <w:marLeft w:val="640"/>
      <w:marRight w:val="0"/>
      <w:marTop w:val="0"/>
      <w:marBottom w:val="0"/>
      <w:divBdr>
        <w:top w:val="none" w:sz="0" w:space="0" w:color="auto"/>
        <w:left w:val="none" w:sz="0" w:space="0" w:color="auto"/>
        <w:bottom w:val="none" w:sz="0" w:space="0" w:color="auto"/>
        <w:right w:val="none" w:sz="0" w:space="0" w:color="auto"/>
      </w:divBdr>
    </w:div>
    <w:div w:id="1610814333">
      <w:marLeft w:val="640"/>
      <w:marRight w:val="0"/>
      <w:marTop w:val="0"/>
      <w:marBottom w:val="0"/>
      <w:divBdr>
        <w:top w:val="none" w:sz="0" w:space="0" w:color="auto"/>
        <w:left w:val="none" w:sz="0" w:space="0" w:color="auto"/>
        <w:bottom w:val="none" w:sz="0" w:space="0" w:color="auto"/>
        <w:right w:val="none" w:sz="0" w:space="0" w:color="auto"/>
      </w:divBdr>
    </w:div>
    <w:div w:id="1611090181">
      <w:marLeft w:val="640"/>
      <w:marRight w:val="0"/>
      <w:marTop w:val="0"/>
      <w:marBottom w:val="0"/>
      <w:divBdr>
        <w:top w:val="none" w:sz="0" w:space="0" w:color="auto"/>
        <w:left w:val="none" w:sz="0" w:space="0" w:color="auto"/>
        <w:bottom w:val="none" w:sz="0" w:space="0" w:color="auto"/>
        <w:right w:val="none" w:sz="0" w:space="0" w:color="auto"/>
      </w:divBdr>
    </w:div>
    <w:div w:id="1612282970">
      <w:marLeft w:val="640"/>
      <w:marRight w:val="0"/>
      <w:marTop w:val="0"/>
      <w:marBottom w:val="0"/>
      <w:divBdr>
        <w:top w:val="none" w:sz="0" w:space="0" w:color="auto"/>
        <w:left w:val="none" w:sz="0" w:space="0" w:color="auto"/>
        <w:bottom w:val="none" w:sz="0" w:space="0" w:color="auto"/>
        <w:right w:val="none" w:sz="0" w:space="0" w:color="auto"/>
      </w:divBdr>
    </w:div>
    <w:div w:id="1612472046">
      <w:marLeft w:val="640"/>
      <w:marRight w:val="0"/>
      <w:marTop w:val="0"/>
      <w:marBottom w:val="0"/>
      <w:divBdr>
        <w:top w:val="none" w:sz="0" w:space="0" w:color="auto"/>
        <w:left w:val="none" w:sz="0" w:space="0" w:color="auto"/>
        <w:bottom w:val="none" w:sz="0" w:space="0" w:color="auto"/>
        <w:right w:val="none" w:sz="0" w:space="0" w:color="auto"/>
      </w:divBdr>
    </w:div>
    <w:div w:id="1613122683">
      <w:marLeft w:val="640"/>
      <w:marRight w:val="0"/>
      <w:marTop w:val="0"/>
      <w:marBottom w:val="0"/>
      <w:divBdr>
        <w:top w:val="none" w:sz="0" w:space="0" w:color="auto"/>
        <w:left w:val="none" w:sz="0" w:space="0" w:color="auto"/>
        <w:bottom w:val="none" w:sz="0" w:space="0" w:color="auto"/>
        <w:right w:val="none" w:sz="0" w:space="0" w:color="auto"/>
      </w:divBdr>
    </w:div>
    <w:div w:id="1614701729">
      <w:marLeft w:val="640"/>
      <w:marRight w:val="0"/>
      <w:marTop w:val="0"/>
      <w:marBottom w:val="0"/>
      <w:divBdr>
        <w:top w:val="none" w:sz="0" w:space="0" w:color="auto"/>
        <w:left w:val="none" w:sz="0" w:space="0" w:color="auto"/>
        <w:bottom w:val="none" w:sz="0" w:space="0" w:color="auto"/>
        <w:right w:val="none" w:sz="0" w:space="0" w:color="auto"/>
      </w:divBdr>
    </w:div>
    <w:div w:id="1614939653">
      <w:marLeft w:val="640"/>
      <w:marRight w:val="0"/>
      <w:marTop w:val="0"/>
      <w:marBottom w:val="0"/>
      <w:divBdr>
        <w:top w:val="none" w:sz="0" w:space="0" w:color="auto"/>
        <w:left w:val="none" w:sz="0" w:space="0" w:color="auto"/>
        <w:bottom w:val="none" w:sz="0" w:space="0" w:color="auto"/>
        <w:right w:val="none" w:sz="0" w:space="0" w:color="auto"/>
      </w:divBdr>
    </w:div>
    <w:div w:id="1615407685">
      <w:marLeft w:val="640"/>
      <w:marRight w:val="0"/>
      <w:marTop w:val="0"/>
      <w:marBottom w:val="0"/>
      <w:divBdr>
        <w:top w:val="none" w:sz="0" w:space="0" w:color="auto"/>
        <w:left w:val="none" w:sz="0" w:space="0" w:color="auto"/>
        <w:bottom w:val="none" w:sz="0" w:space="0" w:color="auto"/>
        <w:right w:val="none" w:sz="0" w:space="0" w:color="auto"/>
      </w:divBdr>
    </w:div>
    <w:div w:id="1615483758">
      <w:marLeft w:val="640"/>
      <w:marRight w:val="0"/>
      <w:marTop w:val="0"/>
      <w:marBottom w:val="0"/>
      <w:divBdr>
        <w:top w:val="none" w:sz="0" w:space="0" w:color="auto"/>
        <w:left w:val="none" w:sz="0" w:space="0" w:color="auto"/>
        <w:bottom w:val="none" w:sz="0" w:space="0" w:color="auto"/>
        <w:right w:val="none" w:sz="0" w:space="0" w:color="auto"/>
      </w:divBdr>
    </w:div>
    <w:div w:id="1615820266">
      <w:marLeft w:val="640"/>
      <w:marRight w:val="0"/>
      <w:marTop w:val="0"/>
      <w:marBottom w:val="0"/>
      <w:divBdr>
        <w:top w:val="none" w:sz="0" w:space="0" w:color="auto"/>
        <w:left w:val="none" w:sz="0" w:space="0" w:color="auto"/>
        <w:bottom w:val="none" w:sz="0" w:space="0" w:color="auto"/>
        <w:right w:val="none" w:sz="0" w:space="0" w:color="auto"/>
      </w:divBdr>
    </w:div>
    <w:div w:id="1616596020">
      <w:marLeft w:val="640"/>
      <w:marRight w:val="0"/>
      <w:marTop w:val="0"/>
      <w:marBottom w:val="0"/>
      <w:divBdr>
        <w:top w:val="none" w:sz="0" w:space="0" w:color="auto"/>
        <w:left w:val="none" w:sz="0" w:space="0" w:color="auto"/>
        <w:bottom w:val="none" w:sz="0" w:space="0" w:color="auto"/>
        <w:right w:val="none" w:sz="0" w:space="0" w:color="auto"/>
      </w:divBdr>
    </w:div>
    <w:div w:id="1617254341">
      <w:marLeft w:val="640"/>
      <w:marRight w:val="0"/>
      <w:marTop w:val="0"/>
      <w:marBottom w:val="0"/>
      <w:divBdr>
        <w:top w:val="none" w:sz="0" w:space="0" w:color="auto"/>
        <w:left w:val="none" w:sz="0" w:space="0" w:color="auto"/>
        <w:bottom w:val="none" w:sz="0" w:space="0" w:color="auto"/>
        <w:right w:val="none" w:sz="0" w:space="0" w:color="auto"/>
      </w:divBdr>
    </w:div>
    <w:div w:id="1618099080">
      <w:marLeft w:val="640"/>
      <w:marRight w:val="0"/>
      <w:marTop w:val="0"/>
      <w:marBottom w:val="0"/>
      <w:divBdr>
        <w:top w:val="none" w:sz="0" w:space="0" w:color="auto"/>
        <w:left w:val="none" w:sz="0" w:space="0" w:color="auto"/>
        <w:bottom w:val="none" w:sz="0" w:space="0" w:color="auto"/>
        <w:right w:val="none" w:sz="0" w:space="0" w:color="auto"/>
      </w:divBdr>
    </w:div>
    <w:div w:id="1618366309">
      <w:marLeft w:val="640"/>
      <w:marRight w:val="0"/>
      <w:marTop w:val="0"/>
      <w:marBottom w:val="0"/>
      <w:divBdr>
        <w:top w:val="none" w:sz="0" w:space="0" w:color="auto"/>
        <w:left w:val="none" w:sz="0" w:space="0" w:color="auto"/>
        <w:bottom w:val="none" w:sz="0" w:space="0" w:color="auto"/>
        <w:right w:val="none" w:sz="0" w:space="0" w:color="auto"/>
      </w:divBdr>
    </w:div>
    <w:div w:id="1618373497">
      <w:marLeft w:val="640"/>
      <w:marRight w:val="0"/>
      <w:marTop w:val="0"/>
      <w:marBottom w:val="0"/>
      <w:divBdr>
        <w:top w:val="none" w:sz="0" w:space="0" w:color="auto"/>
        <w:left w:val="none" w:sz="0" w:space="0" w:color="auto"/>
        <w:bottom w:val="none" w:sz="0" w:space="0" w:color="auto"/>
        <w:right w:val="none" w:sz="0" w:space="0" w:color="auto"/>
      </w:divBdr>
    </w:div>
    <w:div w:id="1618488528">
      <w:marLeft w:val="640"/>
      <w:marRight w:val="0"/>
      <w:marTop w:val="0"/>
      <w:marBottom w:val="0"/>
      <w:divBdr>
        <w:top w:val="none" w:sz="0" w:space="0" w:color="auto"/>
        <w:left w:val="none" w:sz="0" w:space="0" w:color="auto"/>
        <w:bottom w:val="none" w:sz="0" w:space="0" w:color="auto"/>
        <w:right w:val="none" w:sz="0" w:space="0" w:color="auto"/>
      </w:divBdr>
    </w:div>
    <w:div w:id="1619095031">
      <w:marLeft w:val="640"/>
      <w:marRight w:val="0"/>
      <w:marTop w:val="0"/>
      <w:marBottom w:val="0"/>
      <w:divBdr>
        <w:top w:val="none" w:sz="0" w:space="0" w:color="auto"/>
        <w:left w:val="none" w:sz="0" w:space="0" w:color="auto"/>
        <w:bottom w:val="none" w:sz="0" w:space="0" w:color="auto"/>
        <w:right w:val="none" w:sz="0" w:space="0" w:color="auto"/>
      </w:divBdr>
    </w:div>
    <w:div w:id="1619293279">
      <w:marLeft w:val="640"/>
      <w:marRight w:val="0"/>
      <w:marTop w:val="0"/>
      <w:marBottom w:val="0"/>
      <w:divBdr>
        <w:top w:val="none" w:sz="0" w:space="0" w:color="auto"/>
        <w:left w:val="none" w:sz="0" w:space="0" w:color="auto"/>
        <w:bottom w:val="none" w:sz="0" w:space="0" w:color="auto"/>
        <w:right w:val="none" w:sz="0" w:space="0" w:color="auto"/>
      </w:divBdr>
    </w:div>
    <w:div w:id="1619532196">
      <w:marLeft w:val="640"/>
      <w:marRight w:val="0"/>
      <w:marTop w:val="0"/>
      <w:marBottom w:val="0"/>
      <w:divBdr>
        <w:top w:val="none" w:sz="0" w:space="0" w:color="auto"/>
        <w:left w:val="none" w:sz="0" w:space="0" w:color="auto"/>
        <w:bottom w:val="none" w:sz="0" w:space="0" w:color="auto"/>
        <w:right w:val="none" w:sz="0" w:space="0" w:color="auto"/>
      </w:divBdr>
    </w:div>
    <w:div w:id="1619600464">
      <w:marLeft w:val="640"/>
      <w:marRight w:val="0"/>
      <w:marTop w:val="0"/>
      <w:marBottom w:val="0"/>
      <w:divBdr>
        <w:top w:val="none" w:sz="0" w:space="0" w:color="auto"/>
        <w:left w:val="none" w:sz="0" w:space="0" w:color="auto"/>
        <w:bottom w:val="none" w:sz="0" w:space="0" w:color="auto"/>
        <w:right w:val="none" w:sz="0" w:space="0" w:color="auto"/>
      </w:divBdr>
    </w:div>
    <w:div w:id="1620182058">
      <w:marLeft w:val="640"/>
      <w:marRight w:val="0"/>
      <w:marTop w:val="0"/>
      <w:marBottom w:val="0"/>
      <w:divBdr>
        <w:top w:val="none" w:sz="0" w:space="0" w:color="auto"/>
        <w:left w:val="none" w:sz="0" w:space="0" w:color="auto"/>
        <w:bottom w:val="none" w:sz="0" w:space="0" w:color="auto"/>
        <w:right w:val="none" w:sz="0" w:space="0" w:color="auto"/>
      </w:divBdr>
    </w:div>
    <w:div w:id="1620334381">
      <w:marLeft w:val="640"/>
      <w:marRight w:val="0"/>
      <w:marTop w:val="0"/>
      <w:marBottom w:val="0"/>
      <w:divBdr>
        <w:top w:val="none" w:sz="0" w:space="0" w:color="auto"/>
        <w:left w:val="none" w:sz="0" w:space="0" w:color="auto"/>
        <w:bottom w:val="none" w:sz="0" w:space="0" w:color="auto"/>
        <w:right w:val="none" w:sz="0" w:space="0" w:color="auto"/>
      </w:divBdr>
    </w:div>
    <w:div w:id="1620453715">
      <w:marLeft w:val="640"/>
      <w:marRight w:val="0"/>
      <w:marTop w:val="0"/>
      <w:marBottom w:val="0"/>
      <w:divBdr>
        <w:top w:val="none" w:sz="0" w:space="0" w:color="auto"/>
        <w:left w:val="none" w:sz="0" w:space="0" w:color="auto"/>
        <w:bottom w:val="none" w:sz="0" w:space="0" w:color="auto"/>
        <w:right w:val="none" w:sz="0" w:space="0" w:color="auto"/>
      </w:divBdr>
    </w:div>
    <w:div w:id="1620792011">
      <w:marLeft w:val="640"/>
      <w:marRight w:val="0"/>
      <w:marTop w:val="0"/>
      <w:marBottom w:val="0"/>
      <w:divBdr>
        <w:top w:val="none" w:sz="0" w:space="0" w:color="auto"/>
        <w:left w:val="none" w:sz="0" w:space="0" w:color="auto"/>
        <w:bottom w:val="none" w:sz="0" w:space="0" w:color="auto"/>
        <w:right w:val="none" w:sz="0" w:space="0" w:color="auto"/>
      </w:divBdr>
    </w:div>
    <w:div w:id="1621060674">
      <w:marLeft w:val="640"/>
      <w:marRight w:val="0"/>
      <w:marTop w:val="0"/>
      <w:marBottom w:val="0"/>
      <w:divBdr>
        <w:top w:val="none" w:sz="0" w:space="0" w:color="auto"/>
        <w:left w:val="none" w:sz="0" w:space="0" w:color="auto"/>
        <w:bottom w:val="none" w:sz="0" w:space="0" w:color="auto"/>
        <w:right w:val="none" w:sz="0" w:space="0" w:color="auto"/>
      </w:divBdr>
    </w:div>
    <w:div w:id="1621064502">
      <w:marLeft w:val="640"/>
      <w:marRight w:val="0"/>
      <w:marTop w:val="0"/>
      <w:marBottom w:val="0"/>
      <w:divBdr>
        <w:top w:val="none" w:sz="0" w:space="0" w:color="auto"/>
        <w:left w:val="none" w:sz="0" w:space="0" w:color="auto"/>
        <w:bottom w:val="none" w:sz="0" w:space="0" w:color="auto"/>
        <w:right w:val="none" w:sz="0" w:space="0" w:color="auto"/>
      </w:divBdr>
    </w:div>
    <w:div w:id="1621380321">
      <w:marLeft w:val="640"/>
      <w:marRight w:val="0"/>
      <w:marTop w:val="0"/>
      <w:marBottom w:val="0"/>
      <w:divBdr>
        <w:top w:val="none" w:sz="0" w:space="0" w:color="auto"/>
        <w:left w:val="none" w:sz="0" w:space="0" w:color="auto"/>
        <w:bottom w:val="none" w:sz="0" w:space="0" w:color="auto"/>
        <w:right w:val="none" w:sz="0" w:space="0" w:color="auto"/>
      </w:divBdr>
    </w:div>
    <w:div w:id="1621497341">
      <w:marLeft w:val="640"/>
      <w:marRight w:val="0"/>
      <w:marTop w:val="0"/>
      <w:marBottom w:val="0"/>
      <w:divBdr>
        <w:top w:val="none" w:sz="0" w:space="0" w:color="auto"/>
        <w:left w:val="none" w:sz="0" w:space="0" w:color="auto"/>
        <w:bottom w:val="none" w:sz="0" w:space="0" w:color="auto"/>
        <w:right w:val="none" w:sz="0" w:space="0" w:color="auto"/>
      </w:divBdr>
    </w:div>
    <w:div w:id="1621764201">
      <w:marLeft w:val="640"/>
      <w:marRight w:val="0"/>
      <w:marTop w:val="0"/>
      <w:marBottom w:val="0"/>
      <w:divBdr>
        <w:top w:val="none" w:sz="0" w:space="0" w:color="auto"/>
        <w:left w:val="none" w:sz="0" w:space="0" w:color="auto"/>
        <w:bottom w:val="none" w:sz="0" w:space="0" w:color="auto"/>
        <w:right w:val="none" w:sz="0" w:space="0" w:color="auto"/>
      </w:divBdr>
    </w:div>
    <w:div w:id="1622759718">
      <w:marLeft w:val="640"/>
      <w:marRight w:val="0"/>
      <w:marTop w:val="0"/>
      <w:marBottom w:val="0"/>
      <w:divBdr>
        <w:top w:val="none" w:sz="0" w:space="0" w:color="auto"/>
        <w:left w:val="none" w:sz="0" w:space="0" w:color="auto"/>
        <w:bottom w:val="none" w:sz="0" w:space="0" w:color="auto"/>
        <w:right w:val="none" w:sz="0" w:space="0" w:color="auto"/>
      </w:divBdr>
    </w:div>
    <w:div w:id="1623344693">
      <w:marLeft w:val="640"/>
      <w:marRight w:val="0"/>
      <w:marTop w:val="0"/>
      <w:marBottom w:val="0"/>
      <w:divBdr>
        <w:top w:val="none" w:sz="0" w:space="0" w:color="auto"/>
        <w:left w:val="none" w:sz="0" w:space="0" w:color="auto"/>
        <w:bottom w:val="none" w:sz="0" w:space="0" w:color="auto"/>
        <w:right w:val="none" w:sz="0" w:space="0" w:color="auto"/>
      </w:divBdr>
    </w:div>
    <w:div w:id="1623687158">
      <w:marLeft w:val="640"/>
      <w:marRight w:val="0"/>
      <w:marTop w:val="0"/>
      <w:marBottom w:val="0"/>
      <w:divBdr>
        <w:top w:val="none" w:sz="0" w:space="0" w:color="auto"/>
        <w:left w:val="none" w:sz="0" w:space="0" w:color="auto"/>
        <w:bottom w:val="none" w:sz="0" w:space="0" w:color="auto"/>
        <w:right w:val="none" w:sz="0" w:space="0" w:color="auto"/>
      </w:divBdr>
    </w:div>
    <w:div w:id="1624000920">
      <w:marLeft w:val="640"/>
      <w:marRight w:val="0"/>
      <w:marTop w:val="0"/>
      <w:marBottom w:val="0"/>
      <w:divBdr>
        <w:top w:val="none" w:sz="0" w:space="0" w:color="auto"/>
        <w:left w:val="none" w:sz="0" w:space="0" w:color="auto"/>
        <w:bottom w:val="none" w:sz="0" w:space="0" w:color="auto"/>
        <w:right w:val="none" w:sz="0" w:space="0" w:color="auto"/>
      </w:divBdr>
    </w:div>
    <w:div w:id="1624313569">
      <w:marLeft w:val="640"/>
      <w:marRight w:val="0"/>
      <w:marTop w:val="0"/>
      <w:marBottom w:val="0"/>
      <w:divBdr>
        <w:top w:val="none" w:sz="0" w:space="0" w:color="auto"/>
        <w:left w:val="none" w:sz="0" w:space="0" w:color="auto"/>
        <w:bottom w:val="none" w:sz="0" w:space="0" w:color="auto"/>
        <w:right w:val="none" w:sz="0" w:space="0" w:color="auto"/>
      </w:divBdr>
    </w:div>
    <w:div w:id="1624461398">
      <w:marLeft w:val="640"/>
      <w:marRight w:val="0"/>
      <w:marTop w:val="0"/>
      <w:marBottom w:val="0"/>
      <w:divBdr>
        <w:top w:val="none" w:sz="0" w:space="0" w:color="auto"/>
        <w:left w:val="none" w:sz="0" w:space="0" w:color="auto"/>
        <w:bottom w:val="none" w:sz="0" w:space="0" w:color="auto"/>
        <w:right w:val="none" w:sz="0" w:space="0" w:color="auto"/>
      </w:divBdr>
    </w:div>
    <w:div w:id="1624581646">
      <w:marLeft w:val="640"/>
      <w:marRight w:val="0"/>
      <w:marTop w:val="0"/>
      <w:marBottom w:val="0"/>
      <w:divBdr>
        <w:top w:val="none" w:sz="0" w:space="0" w:color="auto"/>
        <w:left w:val="none" w:sz="0" w:space="0" w:color="auto"/>
        <w:bottom w:val="none" w:sz="0" w:space="0" w:color="auto"/>
        <w:right w:val="none" w:sz="0" w:space="0" w:color="auto"/>
      </w:divBdr>
    </w:div>
    <w:div w:id="1624847355">
      <w:marLeft w:val="640"/>
      <w:marRight w:val="0"/>
      <w:marTop w:val="0"/>
      <w:marBottom w:val="0"/>
      <w:divBdr>
        <w:top w:val="none" w:sz="0" w:space="0" w:color="auto"/>
        <w:left w:val="none" w:sz="0" w:space="0" w:color="auto"/>
        <w:bottom w:val="none" w:sz="0" w:space="0" w:color="auto"/>
        <w:right w:val="none" w:sz="0" w:space="0" w:color="auto"/>
      </w:divBdr>
    </w:div>
    <w:div w:id="1625114143">
      <w:marLeft w:val="640"/>
      <w:marRight w:val="0"/>
      <w:marTop w:val="0"/>
      <w:marBottom w:val="0"/>
      <w:divBdr>
        <w:top w:val="none" w:sz="0" w:space="0" w:color="auto"/>
        <w:left w:val="none" w:sz="0" w:space="0" w:color="auto"/>
        <w:bottom w:val="none" w:sz="0" w:space="0" w:color="auto"/>
        <w:right w:val="none" w:sz="0" w:space="0" w:color="auto"/>
      </w:divBdr>
    </w:div>
    <w:div w:id="1625693339">
      <w:marLeft w:val="640"/>
      <w:marRight w:val="0"/>
      <w:marTop w:val="0"/>
      <w:marBottom w:val="0"/>
      <w:divBdr>
        <w:top w:val="none" w:sz="0" w:space="0" w:color="auto"/>
        <w:left w:val="none" w:sz="0" w:space="0" w:color="auto"/>
        <w:bottom w:val="none" w:sz="0" w:space="0" w:color="auto"/>
        <w:right w:val="none" w:sz="0" w:space="0" w:color="auto"/>
      </w:divBdr>
    </w:div>
    <w:div w:id="1626037855">
      <w:marLeft w:val="640"/>
      <w:marRight w:val="0"/>
      <w:marTop w:val="0"/>
      <w:marBottom w:val="0"/>
      <w:divBdr>
        <w:top w:val="none" w:sz="0" w:space="0" w:color="auto"/>
        <w:left w:val="none" w:sz="0" w:space="0" w:color="auto"/>
        <w:bottom w:val="none" w:sz="0" w:space="0" w:color="auto"/>
        <w:right w:val="none" w:sz="0" w:space="0" w:color="auto"/>
      </w:divBdr>
    </w:div>
    <w:div w:id="1626230321">
      <w:marLeft w:val="640"/>
      <w:marRight w:val="0"/>
      <w:marTop w:val="0"/>
      <w:marBottom w:val="0"/>
      <w:divBdr>
        <w:top w:val="none" w:sz="0" w:space="0" w:color="auto"/>
        <w:left w:val="none" w:sz="0" w:space="0" w:color="auto"/>
        <w:bottom w:val="none" w:sz="0" w:space="0" w:color="auto"/>
        <w:right w:val="none" w:sz="0" w:space="0" w:color="auto"/>
      </w:divBdr>
    </w:div>
    <w:div w:id="1626346767">
      <w:marLeft w:val="640"/>
      <w:marRight w:val="0"/>
      <w:marTop w:val="0"/>
      <w:marBottom w:val="0"/>
      <w:divBdr>
        <w:top w:val="none" w:sz="0" w:space="0" w:color="auto"/>
        <w:left w:val="none" w:sz="0" w:space="0" w:color="auto"/>
        <w:bottom w:val="none" w:sz="0" w:space="0" w:color="auto"/>
        <w:right w:val="none" w:sz="0" w:space="0" w:color="auto"/>
      </w:divBdr>
    </w:div>
    <w:div w:id="1627000621">
      <w:marLeft w:val="640"/>
      <w:marRight w:val="0"/>
      <w:marTop w:val="0"/>
      <w:marBottom w:val="0"/>
      <w:divBdr>
        <w:top w:val="none" w:sz="0" w:space="0" w:color="auto"/>
        <w:left w:val="none" w:sz="0" w:space="0" w:color="auto"/>
        <w:bottom w:val="none" w:sz="0" w:space="0" w:color="auto"/>
        <w:right w:val="none" w:sz="0" w:space="0" w:color="auto"/>
      </w:divBdr>
    </w:div>
    <w:div w:id="1627155238">
      <w:marLeft w:val="640"/>
      <w:marRight w:val="0"/>
      <w:marTop w:val="0"/>
      <w:marBottom w:val="0"/>
      <w:divBdr>
        <w:top w:val="none" w:sz="0" w:space="0" w:color="auto"/>
        <w:left w:val="none" w:sz="0" w:space="0" w:color="auto"/>
        <w:bottom w:val="none" w:sz="0" w:space="0" w:color="auto"/>
        <w:right w:val="none" w:sz="0" w:space="0" w:color="auto"/>
      </w:divBdr>
    </w:div>
    <w:div w:id="1627344801">
      <w:marLeft w:val="640"/>
      <w:marRight w:val="0"/>
      <w:marTop w:val="0"/>
      <w:marBottom w:val="0"/>
      <w:divBdr>
        <w:top w:val="none" w:sz="0" w:space="0" w:color="auto"/>
        <w:left w:val="none" w:sz="0" w:space="0" w:color="auto"/>
        <w:bottom w:val="none" w:sz="0" w:space="0" w:color="auto"/>
        <w:right w:val="none" w:sz="0" w:space="0" w:color="auto"/>
      </w:divBdr>
    </w:div>
    <w:div w:id="1627810138">
      <w:marLeft w:val="640"/>
      <w:marRight w:val="0"/>
      <w:marTop w:val="0"/>
      <w:marBottom w:val="0"/>
      <w:divBdr>
        <w:top w:val="none" w:sz="0" w:space="0" w:color="auto"/>
        <w:left w:val="none" w:sz="0" w:space="0" w:color="auto"/>
        <w:bottom w:val="none" w:sz="0" w:space="0" w:color="auto"/>
        <w:right w:val="none" w:sz="0" w:space="0" w:color="auto"/>
      </w:divBdr>
    </w:div>
    <w:div w:id="1628076061">
      <w:marLeft w:val="640"/>
      <w:marRight w:val="0"/>
      <w:marTop w:val="0"/>
      <w:marBottom w:val="0"/>
      <w:divBdr>
        <w:top w:val="none" w:sz="0" w:space="0" w:color="auto"/>
        <w:left w:val="none" w:sz="0" w:space="0" w:color="auto"/>
        <w:bottom w:val="none" w:sz="0" w:space="0" w:color="auto"/>
        <w:right w:val="none" w:sz="0" w:space="0" w:color="auto"/>
      </w:divBdr>
    </w:div>
    <w:div w:id="1628201605">
      <w:marLeft w:val="640"/>
      <w:marRight w:val="0"/>
      <w:marTop w:val="0"/>
      <w:marBottom w:val="0"/>
      <w:divBdr>
        <w:top w:val="none" w:sz="0" w:space="0" w:color="auto"/>
        <w:left w:val="none" w:sz="0" w:space="0" w:color="auto"/>
        <w:bottom w:val="none" w:sz="0" w:space="0" w:color="auto"/>
        <w:right w:val="none" w:sz="0" w:space="0" w:color="auto"/>
      </w:divBdr>
    </w:div>
    <w:div w:id="1628390371">
      <w:marLeft w:val="640"/>
      <w:marRight w:val="0"/>
      <w:marTop w:val="0"/>
      <w:marBottom w:val="0"/>
      <w:divBdr>
        <w:top w:val="none" w:sz="0" w:space="0" w:color="auto"/>
        <w:left w:val="none" w:sz="0" w:space="0" w:color="auto"/>
        <w:bottom w:val="none" w:sz="0" w:space="0" w:color="auto"/>
        <w:right w:val="none" w:sz="0" w:space="0" w:color="auto"/>
      </w:divBdr>
    </w:div>
    <w:div w:id="1628504508">
      <w:marLeft w:val="640"/>
      <w:marRight w:val="0"/>
      <w:marTop w:val="0"/>
      <w:marBottom w:val="0"/>
      <w:divBdr>
        <w:top w:val="none" w:sz="0" w:space="0" w:color="auto"/>
        <w:left w:val="none" w:sz="0" w:space="0" w:color="auto"/>
        <w:bottom w:val="none" w:sz="0" w:space="0" w:color="auto"/>
        <w:right w:val="none" w:sz="0" w:space="0" w:color="auto"/>
      </w:divBdr>
    </w:div>
    <w:div w:id="1629820265">
      <w:marLeft w:val="640"/>
      <w:marRight w:val="0"/>
      <w:marTop w:val="0"/>
      <w:marBottom w:val="0"/>
      <w:divBdr>
        <w:top w:val="none" w:sz="0" w:space="0" w:color="auto"/>
        <w:left w:val="none" w:sz="0" w:space="0" w:color="auto"/>
        <w:bottom w:val="none" w:sz="0" w:space="0" w:color="auto"/>
        <w:right w:val="none" w:sz="0" w:space="0" w:color="auto"/>
      </w:divBdr>
    </w:div>
    <w:div w:id="1629824392">
      <w:marLeft w:val="640"/>
      <w:marRight w:val="0"/>
      <w:marTop w:val="0"/>
      <w:marBottom w:val="0"/>
      <w:divBdr>
        <w:top w:val="none" w:sz="0" w:space="0" w:color="auto"/>
        <w:left w:val="none" w:sz="0" w:space="0" w:color="auto"/>
        <w:bottom w:val="none" w:sz="0" w:space="0" w:color="auto"/>
        <w:right w:val="none" w:sz="0" w:space="0" w:color="auto"/>
      </w:divBdr>
    </w:div>
    <w:div w:id="1629968527">
      <w:marLeft w:val="640"/>
      <w:marRight w:val="0"/>
      <w:marTop w:val="0"/>
      <w:marBottom w:val="0"/>
      <w:divBdr>
        <w:top w:val="none" w:sz="0" w:space="0" w:color="auto"/>
        <w:left w:val="none" w:sz="0" w:space="0" w:color="auto"/>
        <w:bottom w:val="none" w:sz="0" w:space="0" w:color="auto"/>
        <w:right w:val="none" w:sz="0" w:space="0" w:color="auto"/>
      </w:divBdr>
    </w:div>
    <w:div w:id="1630622795">
      <w:marLeft w:val="640"/>
      <w:marRight w:val="0"/>
      <w:marTop w:val="0"/>
      <w:marBottom w:val="0"/>
      <w:divBdr>
        <w:top w:val="none" w:sz="0" w:space="0" w:color="auto"/>
        <w:left w:val="none" w:sz="0" w:space="0" w:color="auto"/>
        <w:bottom w:val="none" w:sz="0" w:space="0" w:color="auto"/>
        <w:right w:val="none" w:sz="0" w:space="0" w:color="auto"/>
      </w:divBdr>
    </w:div>
    <w:div w:id="1630669269">
      <w:marLeft w:val="640"/>
      <w:marRight w:val="0"/>
      <w:marTop w:val="0"/>
      <w:marBottom w:val="0"/>
      <w:divBdr>
        <w:top w:val="none" w:sz="0" w:space="0" w:color="auto"/>
        <w:left w:val="none" w:sz="0" w:space="0" w:color="auto"/>
        <w:bottom w:val="none" w:sz="0" w:space="0" w:color="auto"/>
        <w:right w:val="none" w:sz="0" w:space="0" w:color="auto"/>
      </w:divBdr>
    </w:div>
    <w:div w:id="1631015310">
      <w:marLeft w:val="640"/>
      <w:marRight w:val="0"/>
      <w:marTop w:val="0"/>
      <w:marBottom w:val="0"/>
      <w:divBdr>
        <w:top w:val="none" w:sz="0" w:space="0" w:color="auto"/>
        <w:left w:val="none" w:sz="0" w:space="0" w:color="auto"/>
        <w:bottom w:val="none" w:sz="0" w:space="0" w:color="auto"/>
        <w:right w:val="none" w:sz="0" w:space="0" w:color="auto"/>
      </w:divBdr>
    </w:div>
    <w:div w:id="1632127523">
      <w:marLeft w:val="640"/>
      <w:marRight w:val="0"/>
      <w:marTop w:val="0"/>
      <w:marBottom w:val="0"/>
      <w:divBdr>
        <w:top w:val="none" w:sz="0" w:space="0" w:color="auto"/>
        <w:left w:val="none" w:sz="0" w:space="0" w:color="auto"/>
        <w:bottom w:val="none" w:sz="0" w:space="0" w:color="auto"/>
        <w:right w:val="none" w:sz="0" w:space="0" w:color="auto"/>
      </w:divBdr>
    </w:div>
    <w:div w:id="1632246774">
      <w:marLeft w:val="640"/>
      <w:marRight w:val="0"/>
      <w:marTop w:val="0"/>
      <w:marBottom w:val="0"/>
      <w:divBdr>
        <w:top w:val="none" w:sz="0" w:space="0" w:color="auto"/>
        <w:left w:val="none" w:sz="0" w:space="0" w:color="auto"/>
        <w:bottom w:val="none" w:sz="0" w:space="0" w:color="auto"/>
        <w:right w:val="none" w:sz="0" w:space="0" w:color="auto"/>
      </w:divBdr>
    </w:div>
    <w:div w:id="1632711561">
      <w:marLeft w:val="640"/>
      <w:marRight w:val="0"/>
      <w:marTop w:val="0"/>
      <w:marBottom w:val="0"/>
      <w:divBdr>
        <w:top w:val="none" w:sz="0" w:space="0" w:color="auto"/>
        <w:left w:val="none" w:sz="0" w:space="0" w:color="auto"/>
        <w:bottom w:val="none" w:sz="0" w:space="0" w:color="auto"/>
        <w:right w:val="none" w:sz="0" w:space="0" w:color="auto"/>
      </w:divBdr>
    </w:div>
    <w:div w:id="1632981822">
      <w:marLeft w:val="640"/>
      <w:marRight w:val="0"/>
      <w:marTop w:val="0"/>
      <w:marBottom w:val="0"/>
      <w:divBdr>
        <w:top w:val="none" w:sz="0" w:space="0" w:color="auto"/>
        <w:left w:val="none" w:sz="0" w:space="0" w:color="auto"/>
        <w:bottom w:val="none" w:sz="0" w:space="0" w:color="auto"/>
        <w:right w:val="none" w:sz="0" w:space="0" w:color="auto"/>
      </w:divBdr>
    </w:div>
    <w:div w:id="1634096038">
      <w:marLeft w:val="640"/>
      <w:marRight w:val="0"/>
      <w:marTop w:val="0"/>
      <w:marBottom w:val="0"/>
      <w:divBdr>
        <w:top w:val="none" w:sz="0" w:space="0" w:color="auto"/>
        <w:left w:val="none" w:sz="0" w:space="0" w:color="auto"/>
        <w:bottom w:val="none" w:sz="0" w:space="0" w:color="auto"/>
        <w:right w:val="none" w:sz="0" w:space="0" w:color="auto"/>
      </w:divBdr>
    </w:div>
    <w:div w:id="1634166475">
      <w:marLeft w:val="640"/>
      <w:marRight w:val="0"/>
      <w:marTop w:val="0"/>
      <w:marBottom w:val="0"/>
      <w:divBdr>
        <w:top w:val="none" w:sz="0" w:space="0" w:color="auto"/>
        <w:left w:val="none" w:sz="0" w:space="0" w:color="auto"/>
        <w:bottom w:val="none" w:sz="0" w:space="0" w:color="auto"/>
        <w:right w:val="none" w:sz="0" w:space="0" w:color="auto"/>
      </w:divBdr>
    </w:div>
    <w:div w:id="1634210713">
      <w:marLeft w:val="640"/>
      <w:marRight w:val="0"/>
      <w:marTop w:val="0"/>
      <w:marBottom w:val="0"/>
      <w:divBdr>
        <w:top w:val="none" w:sz="0" w:space="0" w:color="auto"/>
        <w:left w:val="none" w:sz="0" w:space="0" w:color="auto"/>
        <w:bottom w:val="none" w:sz="0" w:space="0" w:color="auto"/>
        <w:right w:val="none" w:sz="0" w:space="0" w:color="auto"/>
      </w:divBdr>
    </w:div>
    <w:div w:id="1634218255">
      <w:marLeft w:val="640"/>
      <w:marRight w:val="0"/>
      <w:marTop w:val="0"/>
      <w:marBottom w:val="0"/>
      <w:divBdr>
        <w:top w:val="none" w:sz="0" w:space="0" w:color="auto"/>
        <w:left w:val="none" w:sz="0" w:space="0" w:color="auto"/>
        <w:bottom w:val="none" w:sz="0" w:space="0" w:color="auto"/>
        <w:right w:val="none" w:sz="0" w:space="0" w:color="auto"/>
      </w:divBdr>
    </w:div>
    <w:div w:id="1634361999">
      <w:marLeft w:val="640"/>
      <w:marRight w:val="0"/>
      <w:marTop w:val="0"/>
      <w:marBottom w:val="0"/>
      <w:divBdr>
        <w:top w:val="none" w:sz="0" w:space="0" w:color="auto"/>
        <w:left w:val="none" w:sz="0" w:space="0" w:color="auto"/>
        <w:bottom w:val="none" w:sz="0" w:space="0" w:color="auto"/>
        <w:right w:val="none" w:sz="0" w:space="0" w:color="auto"/>
      </w:divBdr>
    </w:div>
    <w:div w:id="1634362702">
      <w:marLeft w:val="640"/>
      <w:marRight w:val="0"/>
      <w:marTop w:val="0"/>
      <w:marBottom w:val="0"/>
      <w:divBdr>
        <w:top w:val="none" w:sz="0" w:space="0" w:color="auto"/>
        <w:left w:val="none" w:sz="0" w:space="0" w:color="auto"/>
        <w:bottom w:val="none" w:sz="0" w:space="0" w:color="auto"/>
        <w:right w:val="none" w:sz="0" w:space="0" w:color="auto"/>
      </w:divBdr>
    </w:div>
    <w:div w:id="1634405040">
      <w:marLeft w:val="640"/>
      <w:marRight w:val="0"/>
      <w:marTop w:val="0"/>
      <w:marBottom w:val="0"/>
      <w:divBdr>
        <w:top w:val="none" w:sz="0" w:space="0" w:color="auto"/>
        <w:left w:val="none" w:sz="0" w:space="0" w:color="auto"/>
        <w:bottom w:val="none" w:sz="0" w:space="0" w:color="auto"/>
        <w:right w:val="none" w:sz="0" w:space="0" w:color="auto"/>
      </w:divBdr>
    </w:div>
    <w:div w:id="1634824633">
      <w:marLeft w:val="640"/>
      <w:marRight w:val="0"/>
      <w:marTop w:val="0"/>
      <w:marBottom w:val="0"/>
      <w:divBdr>
        <w:top w:val="none" w:sz="0" w:space="0" w:color="auto"/>
        <w:left w:val="none" w:sz="0" w:space="0" w:color="auto"/>
        <w:bottom w:val="none" w:sz="0" w:space="0" w:color="auto"/>
        <w:right w:val="none" w:sz="0" w:space="0" w:color="auto"/>
      </w:divBdr>
    </w:div>
    <w:div w:id="1635016509">
      <w:marLeft w:val="640"/>
      <w:marRight w:val="0"/>
      <w:marTop w:val="0"/>
      <w:marBottom w:val="0"/>
      <w:divBdr>
        <w:top w:val="none" w:sz="0" w:space="0" w:color="auto"/>
        <w:left w:val="none" w:sz="0" w:space="0" w:color="auto"/>
        <w:bottom w:val="none" w:sz="0" w:space="0" w:color="auto"/>
        <w:right w:val="none" w:sz="0" w:space="0" w:color="auto"/>
      </w:divBdr>
    </w:div>
    <w:div w:id="1635983432">
      <w:marLeft w:val="640"/>
      <w:marRight w:val="0"/>
      <w:marTop w:val="0"/>
      <w:marBottom w:val="0"/>
      <w:divBdr>
        <w:top w:val="none" w:sz="0" w:space="0" w:color="auto"/>
        <w:left w:val="none" w:sz="0" w:space="0" w:color="auto"/>
        <w:bottom w:val="none" w:sz="0" w:space="0" w:color="auto"/>
        <w:right w:val="none" w:sz="0" w:space="0" w:color="auto"/>
      </w:divBdr>
    </w:div>
    <w:div w:id="1636711925">
      <w:marLeft w:val="640"/>
      <w:marRight w:val="0"/>
      <w:marTop w:val="0"/>
      <w:marBottom w:val="0"/>
      <w:divBdr>
        <w:top w:val="none" w:sz="0" w:space="0" w:color="auto"/>
        <w:left w:val="none" w:sz="0" w:space="0" w:color="auto"/>
        <w:bottom w:val="none" w:sz="0" w:space="0" w:color="auto"/>
        <w:right w:val="none" w:sz="0" w:space="0" w:color="auto"/>
      </w:divBdr>
    </w:div>
    <w:div w:id="1636837650">
      <w:marLeft w:val="640"/>
      <w:marRight w:val="0"/>
      <w:marTop w:val="0"/>
      <w:marBottom w:val="0"/>
      <w:divBdr>
        <w:top w:val="none" w:sz="0" w:space="0" w:color="auto"/>
        <w:left w:val="none" w:sz="0" w:space="0" w:color="auto"/>
        <w:bottom w:val="none" w:sz="0" w:space="0" w:color="auto"/>
        <w:right w:val="none" w:sz="0" w:space="0" w:color="auto"/>
      </w:divBdr>
    </w:div>
    <w:div w:id="1636913746">
      <w:marLeft w:val="640"/>
      <w:marRight w:val="0"/>
      <w:marTop w:val="0"/>
      <w:marBottom w:val="0"/>
      <w:divBdr>
        <w:top w:val="none" w:sz="0" w:space="0" w:color="auto"/>
        <w:left w:val="none" w:sz="0" w:space="0" w:color="auto"/>
        <w:bottom w:val="none" w:sz="0" w:space="0" w:color="auto"/>
        <w:right w:val="none" w:sz="0" w:space="0" w:color="auto"/>
      </w:divBdr>
    </w:div>
    <w:div w:id="1637372356">
      <w:marLeft w:val="640"/>
      <w:marRight w:val="0"/>
      <w:marTop w:val="0"/>
      <w:marBottom w:val="0"/>
      <w:divBdr>
        <w:top w:val="none" w:sz="0" w:space="0" w:color="auto"/>
        <w:left w:val="none" w:sz="0" w:space="0" w:color="auto"/>
        <w:bottom w:val="none" w:sz="0" w:space="0" w:color="auto"/>
        <w:right w:val="none" w:sz="0" w:space="0" w:color="auto"/>
      </w:divBdr>
    </w:div>
    <w:div w:id="1637907345">
      <w:marLeft w:val="640"/>
      <w:marRight w:val="0"/>
      <w:marTop w:val="0"/>
      <w:marBottom w:val="0"/>
      <w:divBdr>
        <w:top w:val="none" w:sz="0" w:space="0" w:color="auto"/>
        <w:left w:val="none" w:sz="0" w:space="0" w:color="auto"/>
        <w:bottom w:val="none" w:sz="0" w:space="0" w:color="auto"/>
        <w:right w:val="none" w:sz="0" w:space="0" w:color="auto"/>
      </w:divBdr>
    </w:div>
    <w:div w:id="1639070522">
      <w:marLeft w:val="640"/>
      <w:marRight w:val="0"/>
      <w:marTop w:val="0"/>
      <w:marBottom w:val="0"/>
      <w:divBdr>
        <w:top w:val="none" w:sz="0" w:space="0" w:color="auto"/>
        <w:left w:val="none" w:sz="0" w:space="0" w:color="auto"/>
        <w:bottom w:val="none" w:sz="0" w:space="0" w:color="auto"/>
        <w:right w:val="none" w:sz="0" w:space="0" w:color="auto"/>
      </w:divBdr>
    </w:div>
    <w:div w:id="1639455021">
      <w:marLeft w:val="640"/>
      <w:marRight w:val="0"/>
      <w:marTop w:val="0"/>
      <w:marBottom w:val="0"/>
      <w:divBdr>
        <w:top w:val="none" w:sz="0" w:space="0" w:color="auto"/>
        <w:left w:val="none" w:sz="0" w:space="0" w:color="auto"/>
        <w:bottom w:val="none" w:sz="0" w:space="0" w:color="auto"/>
        <w:right w:val="none" w:sz="0" w:space="0" w:color="auto"/>
      </w:divBdr>
    </w:div>
    <w:div w:id="1640063458">
      <w:marLeft w:val="640"/>
      <w:marRight w:val="0"/>
      <w:marTop w:val="0"/>
      <w:marBottom w:val="0"/>
      <w:divBdr>
        <w:top w:val="none" w:sz="0" w:space="0" w:color="auto"/>
        <w:left w:val="none" w:sz="0" w:space="0" w:color="auto"/>
        <w:bottom w:val="none" w:sz="0" w:space="0" w:color="auto"/>
        <w:right w:val="none" w:sz="0" w:space="0" w:color="auto"/>
      </w:divBdr>
    </w:div>
    <w:div w:id="1640113337">
      <w:marLeft w:val="640"/>
      <w:marRight w:val="0"/>
      <w:marTop w:val="0"/>
      <w:marBottom w:val="0"/>
      <w:divBdr>
        <w:top w:val="none" w:sz="0" w:space="0" w:color="auto"/>
        <w:left w:val="none" w:sz="0" w:space="0" w:color="auto"/>
        <w:bottom w:val="none" w:sz="0" w:space="0" w:color="auto"/>
        <w:right w:val="none" w:sz="0" w:space="0" w:color="auto"/>
      </w:divBdr>
    </w:div>
    <w:div w:id="1640920583">
      <w:marLeft w:val="640"/>
      <w:marRight w:val="0"/>
      <w:marTop w:val="0"/>
      <w:marBottom w:val="0"/>
      <w:divBdr>
        <w:top w:val="none" w:sz="0" w:space="0" w:color="auto"/>
        <w:left w:val="none" w:sz="0" w:space="0" w:color="auto"/>
        <w:bottom w:val="none" w:sz="0" w:space="0" w:color="auto"/>
        <w:right w:val="none" w:sz="0" w:space="0" w:color="auto"/>
      </w:divBdr>
    </w:div>
    <w:div w:id="1641224889">
      <w:marLeft w:val="640"/>
      <w:marRight w:val="0"/>
      <w:marTop w:val="0"/>
      <w:marBottom w:val="0"/>
      <w:divBdr>
        <w:top w:val="none" w:sz="0" w:space="0" w:color="auto"/>
        <w:left w:val="none" w:sz="0" w:space="0" w:color="auto"/>
        <w:bottom w:val="none" w:sz="0" w:space="0" w:color="auto"/>
        <w:right w:val="none" w:sz="0" w:space="0" w:color="auto"/>
      </w:divBdr>
    </w:div>
    <w:div w:id="1641687151">
      <w:marLeft w:val="640"/>
      <w:marRight w:val="0"/>
      <w:marTop w:val="0"/>
      <w:marBottom w:val="0"/>
      <w:divBdr>
        <w:top w:val="none" w:sz="0" w:space="0" w:color="auto"/>
        <w:left w:val="none" w:sz="0" w:space="0" w:color="auto"/>
        <w:bottom w:val="none" w:sz="0" w:space="0" w:color="auto"/>
        <w:right w:val="none" w:sz="0" w:space="0" w:color="auto"/>
      </w:divBdr>
    </w:div>
    <w:div w:id="1642006186">
      <w:marLeft w:val="640"/>
      <w:marRight w:val="0"/>
      <w:marTop w:val="0"/>
      <w:marBottom w:val="0"/>
      <w:divBdr>
        <w:top w:val="none" w:sz="0" w:space="0" w:color="auto"/>
        <w:left w:val="none" w:sz="0" w:space="0" w:color="auto"/>
        <w:bottom w:val="none" w:sz="0" w:space="0" w:color="auto"/>
        <w:right w:val="none" w:sz="0" w:space="0" w:color="auto"/>
      </w:divBdr>
    </w:div>
    <w:div w:id="1642226279">
      <w:marLeft w:val="640"/>
      <w:marRight w:val="0"/>
      <w:marTop w:val="0"/>
      <w:marBottom w:val="0"/>
      <w:divBdr>
        <w:top w:val="none" w:sz="0" w:space="0" w:color="auto"/>
        <w:left w:val="none" w:sz="0" w:space="0" w:color="auto"/>
        <w:bottom w:val="none" w:sz="0" w:space="0" w:color="auto"/>
        <w:right w:val="none" w:sz="0" w:space="0" w:color="auto"/>
      </w:divBdr>
    </w:div>
    <w:div w:id="1642804647">
      <w:marLeft w:val="640"/>
      <w:marRight w:val="0"/>
      <w:marTop w:val="0"/>
      <w:marBottom w:val="0"/>
      <w:divBdr>
        <w:top w:val="none" w:sz="0" w:space="0" w:color="auto"/>
        <w:left w:val="none" w:sz="0" w:space="0" w:color="auto"/>
        <w:bottom w:val="none" w:sz="0" w:space="0" w:color="auto"/>
        <w:right w:val="none" w:sz="0" w:space="0" w:color="auto"/>
      </w:divBdr>
    </w:div>
    <w:div w:id="1643461110">
      <w:marLeft w:val="640"/>
      <w:marRight w:val="0"/>
      <w:marTop w:val="0"/>
      <w:marBottom w:val="0"/>
      <w:divBdr>
        <w:top w:val="none" w:sz="0" w:space="0" w:color="auto"/>
        <w:left w:val="none" w:sz="0" w:space="0" w:color="auto"/>
        <w:bottom w:val="none" w:sz="0" w:space="0" w:color="auto"/>
        <w:right w:val="none" w:sz="0" w:space="0" w:color="auto"/>
      </w:divBdr>
    </w:div>
    <w:div w:id="1644311213">
      <w:marLeft w:val="640"/>
      <w:marRight w:val="0"/>
      <w:marTop w:val="0"/>
      <w:marBottom w:val="0"/>
      <w:divBdr>
        <w:top w:val="none" w:sz="0" w:space="0" w:color="auto"/>
        <w:left w:val="none" w:sz="0" w:space="0" w:color="auto"/>
        <w:bottom w:val="none" w:sz="0" w:space="0" w:color="auto"/>
        <w:right w:val="none" w:sz="0" w:space="0" w:color="auto"/>
      </w:divBdr>
    </w:div>
    <w:div w:id="1644580438">
      <w:marLeft w:val="640"/>
      <w:marRight w:val="0"/>
      <w:marTop w:val="0"/>
      <w:marBottom w:val="0"/>
      <w:divBdr>
        <w:top w:val="none" w:sz="0" w:space="0" w:color="auto"/>
        <w:left w:val="none" w:sz="0" w:space="0" w:color="auto"/>
        <w:bottom w:val="none" w:sz="0" w:space="0" w:color="auto"/>
        <w:right w:val="none" w:sz="0" w:space="0" w:color="auto"/>
      </w:divBdr>
    </w:div>
    <w:div w:id="1644584286">
      <w:marLeft w:val="640"/>
      <w:marRight w:val="0"/>
      <w:marTop w:val="0"/>
      <w:marBottom w:val="0"/>
      <w:divBdr>
        <w:top w:val="none" w:sz="0" w:space="0" w:color="auto"/>
        <w:left w:val="none" w:sz="0" w:space="0" w:color="auto"/>
        <w:bottom w:val="none" w:sz="0" w:space="0" w:color="auto"/>
        <w:right w:val="none" w:sz="0" w:space="0" w:color="auto"/>
      </w:divBdr>
    </w:div>
    <w:div w:id="1644846916">
      <w:marLeft w:val="640"/>
      <w:marRight w:val="0"/>
      <w:marTop w:val="0"/>
      <w:marBottom w:val="0"/>
      <w:divBdr>
        <w:top w:val="none" w:sz="0" w:space="0" w:color="auto"/>
        <w:left w:val="none" w:sz="0" w:space="0" w:color="auto"/>
        <w:bottom w:val="none" w:sz="0" w:space="0" w:color="auto"/>
        <w:right w:val="none" w:sz="0" w:space="0" w:color="auto"/>
      </w:divBdr>
    </w:div>
    <w:div w:id="1644965669">
      <w:marLeft w:val="640"/>
      <w:marRight w:val="0"/>
      <w:marTop w:val="0"/>
      <w:marBottom w:val="0"/>
      <w:divBdr>
        <w:top w:val="none" w:sz="0" w:space="0" w:color="auto"/>
        <w:left w:val="none" w:sz="0" w:space="0" w:color="auto"/>
        <w:bottom w:val="none" w:sz="0" w:space="0" w:color="auto"/>
        <w:right w:val="none" w:sz="0" w:space="0" w:color="auto"/>
      </w:divBdr>
    </w:div>
    <w:div w:id="1645113202">
      <w:marLeft w:val="640"/>
      <w:marRight w:val="0"/>
      <w:marTop w:val="0"/>
      <w:marBottom w:val="0"/>
      <w:divBdr>
        <w:top w:val="none" w:sz="0" w:space="0" w:color="auto"/>
        <w:left w:val="none" w:sz="0" w:space="0" w:color="auto"/>
        <w:bottom w:val="none" w:sz="0" w:space="0" w:color="auto"/>
        <w:right w:val="none" w:sz="0" w:space="0" w:color="auto"/>
      </w:divBdr>
    </w:div>
    <w:div w:id="1645113718">
      <w:marLeft w:val="640"/>
      <w:marRight w:val="0"/>
      <w:marTop w:val="0"/>
      <w:marBottom w:val="0"/>
      <w:divBdr>
        <w:top w:val="none" w:sz="0" w:space="0" w:color="auto"/>
        <w:left w:val="none" w:sz="0" w:space="0" w:color="auto"/>
        <w:bottom w:val="none" w:sz="0" w:space="0" w:color="auto"/>
        <w:right w:val="none" w:sz="0" w:space="0" w:color="auto"/>
      </w:divBdr>
    </w:div>
    <w:div w:id="1645308530">
      <w:marLeft w:val="640"/>
      <w:marRight w:val="0"/>
      <w:marTop w:val="0"/>
      <w:marBottom w:val="0"/>
      <w:divBdr>
        <w:top w:val="none" w:sz="0" w:space="0" w:color="auto"/>
        <w:left w:val="none" w:sz="0" w:space="0" w:color="auto"/>
        <w:bottom w:val="none" w:sz="0" w:space="0" w:color="auto"/>
        <w:right w:val="none" w:sz="0" w:space="0" w:color="auto"/>
      </w:divBdr>
    </w:div>
    <w:div w:id="1645428709">
      <w:marLeft w:val="640"/>
      <w:marRight w:val="0"/>
      <w:marTop w:val="0"/>
      <w:marBottom w:val="0"/>
      <w:divBdr>
        <w:top w:val="none" w:sz="0" w:space="0" w:color="auto"/>
        <w:left w:val="none" w:sz="0" w:space="0" w:color="auto"/>
        <w:bottom w:val="none" w:sz="0" w:space="0" w:color="auto"/>
        <w:right w:val="none" w:sz="0" w:space="0" w:color="auto"/>
      </w:divBdr>
    </w:div>
    <w:div w:id="1646163568">
      <w:marLeft w:val="640"/>
      <w:marRight w:val="0"/>
      <w:marTop w:val="0"/>
      <w:marBottom w:val="0"/>
      <w:divBdr>
        <w:top w:val="none" w:sz="0" w:space="0" w:color="auto"/>
        <w:left w:val="none" w:sz="0" w:space="0" w:color="auto"/>
        <w:bottom w:val="none" w:sz="0" w:space="0" w:color="auto"/>
        <w:right w:val="none" w:sz="0" w:space="0" w:color="auto"/>
      </w:divBdr>
    </w:div>
    <w:div w:id="1646465431">
      <w:marLeft w:val="640"/>
      <w:marRight w:val="0"/>
      <w:marTop w:val="0"/>
      <w:marBottom w:val="0"/>
      <w:divBdr>
        <w:top w:val="none" w:sz="0" w:space="0" w:color="auto"/>
        <w:left w:val="none" w:sz="0" w:space="0" w:color="auto"/>
        <w:bottom w:val="none" w:sz="0" w:space="0" w:color="auto"/>
        <w:right w:val="none" w:sz="0" w:space="0" w:color="auto"/>
      </w:divBdr>
    </w:div>
    <w:div w:id="1646467652">
      <w:marLeft w:val="640"/>
      <w:marRight w:val="0"/>
      <w:marTop w:val="0"/>
      <w:marBottom w:val="0"/>
      <w:divBdr>
        <w:top w:val="none" w:sz="0" w:space="0" w:color="auto"/>
        <w:left w:val="none" w:sz="0" w:space="0" w:color="auto"/>
        <w:bottom w:val="none" w:sz="0" w:space="0" w:color="auto"/>
        <w:right w:val="none" w:sz="0" w:space="0" w:color="auto"/>
      </w:divBdr>
    </w:div>
    <w:div w:id="1647469466">
      <w:marLeft w:val="640"/>
      <w:marRight w:val="0"/>
      <w:marTop w:val="0"/>
      <w:marBottom w:val="0"/>
      <w:divBdr>
        <w:top w:val="none" w:sz="0" w:space="0" w:color="auto"/>
        <w:left w:val="none" w:sz="0" w:space="0" w:color="auto"/>
        <w:bottom w:val="none" w:sz="0" w:space="0" w:color="auto"/>
        <w:right w:val="none" w:sz="0" w:space="0" w:color="auto"/>
      </w:divBdr>
    </w:div>
    <w:div w:id="1647541471">
      <w:marLeft w:val="640"/>
      <w:marRight w:val="0"/>
      <w:marTop w:val="0"/>
      <w:marBottom w:val="0"/>
      <w:divBdr>
        <w:top w:val="none" w:sz="0" w:space="0" w:color="auto"/>
        <w:left w:val="none" w:sz="0" w:space="0" w:color="auto"/>
        <w:bottom w:val="none" w:sz="0" w:space="0" w:color="auto"/>
        <w:right w:val="none" w:sz="0" w:space="0" w:color="auto"/>
      </w:divBdr>
    </w:div>
    <w:div w:id="1648629808">
      <w:marLeft w:val="640"/>
      <w:marRight w:val="0"/>
      <w:marTop w:val="0"/>
      <w:marBottom w:val="0"/>
      <w:divBdr>
        <w:top w:val="none" w:sz="0" w:space="0" w:color="auto"/>
        <w:left w:val="none" w:sz="0" w:space="0" w:color="auto"/>
        <w:bottom w:val="none" w:sz="0" w:space="0" w:color="auto"/>
        <w:right w:val="none" w:sz="0" w:space="0" w:color="auto"/>
      </w:divBdr>
    </w:div>
    <w:div w:id="1648633242">
      <w:marLeft w:val="640"/>
      <w:marRight w:val="0"/>
      <w:marTop w:val="0"/>
      <w:marBottom w:val="0"/>
      <w:divBdr>
        <w:top w:val="none" w:sz="0" w:space="0" w:color="auto"/>
        <w:left w:val="none" w:sz="0" w:space="0" w:color="auto"/>
        <w:bottom w:val="none" w:sz="0" w:space="0" w:color="auto"/>
        <w:right w:val="none" w:sz="0" w:space="0" w:color="auto"/>
      </w:divBdr>
    </w:div>
    <w:div w:id="1648973674">
      <w:marLeft w:val="640"/>
      <w:marRight w:val="0"/>
      <w:marTop w:val="0"/>
      <w:marBottom w:val="0"/>
      <w:divBdr>
        <w:top w:val="none" w:sz="0" w:space="0" w:color="auto"/>
        <w:left w:val="none" w:sz="0" w:space="0" w:color="auto"/>
        <w:bottom w:val="none" w:sz="0" w:space="0" w:color="auto"/>
        <w:right w:val="none" w:sz="0" w:space="0" w:color="auto"/>
      </w:divBdr>
    </w:div>
    <w:div w:id="1649283989">
      <w:marLeft w:val="640"/>
      <w:marRight w:val="0"/>
      <w:marTop w:val="0"/>
      <w:marBottom w:val="0"/>
      <w:divBdr>
        <w:top w:val="none" w:sz="0" w:space="0" w:color="auto"/>
        <w:left w:val="none" w:sz="0" w:space="0" w:color="auto"/>
        <w:bottom w:val="none" w:sz="0" w:space="0" w:color="auto"/>
        <w:right w:val="none" w:sz="0" w:space="0" w:color="auto"/>
      </w:divBdr>
    </w:div>
    <w:div w:id="1649822866">
      <w:marLeft w:val="640"/>
      <w:marRight w:val="0"/>
      <w:marTop w:val="0"/>
      <w:marBottom w:val="0"/>
      <w:divBdr>
        <w:top w:val="none" w:sz="0" w:space="0" w:color="auto"/>
        <w:left w:val="none" w:sz="0" w:space="0" w:color="auto"/>
        <w:bottom w:val="none" w:sz="0" w:space="0" w:color="auto"/>
        <w:right w:val="none" w:sz="0" w:space="0" w:color="auto"/>
      </w:divBdr>
    </w:div>
    <w:div w:id="1649935923">
      <w:marLeft w:val="640"/>
      <w:marRight w:val="0"/>
      <w:marTop w:val="0"/>
      <w:marBottom w:val="0"/>
      <w:divBdr>
        <w:top w:val="none" w:sz="0" w:space="0" w:color="auto"/>
        <w:left w:val="none" w:sz="0" w:space="0" w:color="auto"/>
        <w:bottom w:val="none" w:sz="0" w:space="0" w:color="auto"/>
        <w:right w:val="none" w:sz="0" w:space="0" w:color="auto"/>
      </w:divBdr>
    </w:div>
    <w:div w:id="1650356593">
      <w:marLeft w:val="640"/>
      <w:marRight w:val="0"/>
      <w:marTop w:val="0"/>
      <w:marBottom w:val="0"/>
      <w:divBdr>
        <w:top w:val="none" w:sz="0" w:space="0" w:color="auto"/>
        <w:left w:val="none" w:sz="0" w:space="0" w:color="auto"/>
        <w:bottom w:val="none" w:sz="0" w:space="0" w:color="auto"/>
        <w:right w:val="none" w:sz="0" w:space="0" w:color="auto"/>
      </w:divBdr>
    </w:div>
    <w:div w:id="1650401626">
      <w:marLeft w:val="640"/>
      <w:marRight w:val="0"/>
      <w:marTop w:val="0"/>
      <w:marBottom w:val="0"/>
      <w:divBdr>
        <w:top w:val="none" w:sz="0" w:space="0" w:color="auto"/>
        <w:left w:val="none" w:sz="0" w:space="0" w:color="auto"/>
        <w:bottom w:val="none" w:sz="0" w:space="0" w:color="auto"/>
        <w:right w:val="none" w:sz="0" w:space="0" w:color="auto"/>
      </w:divBdr>
    </w:div>
    <w:div w:id="1650478165">
      <w:marLeft w:val="640"/>
      <w:marRight w:val="0"/>
      <w:marTop w:val="0"/>
      <w:marBottom w:val="0"/>
      <w:divBdr>
        <w:top w:val="none" w:sz="0" w:space="0" w:color="auto"/>
        <w:left w:val="none" w:sz="0" w:space="0" w:color="auto"/>
        <w:bottom w:val="none" w:sz="0" w:space="0" w:color="auto"/>
        <w:right w:val="none" w:sz="0" w:space="0" w:color="auto"/>
      </w:divBdr>
    </w:div>
    <w:div w:id="1650817227">
      <w:marLeft w:val="640"/>
      <w:marRight w:val="0"/>
      <w:marTop w:val="0"/>
      <w:marBottom w:val="0"/>
      <w:divBdr>
        <w:top w:val="none" w:sz="0" w:space="0" w:color="auto"/>
        <w:left w:val="none" w:sz="0" w:space="0" w:color="auto"/>
        <w:bottom w:val="none" w:sz="0" w:space="0" w:color="auto"/>
        <w:right w:val="none" w:sz="0" w:space="0" w:color="auto"/>
      </w:divBdr>
    </w:div>
    <w:div w:id="1650858912">
      <w:marLeft w:val="640"/>
      <w:marRight w:val="0"/>
      <w:marTop w:val="0"/>
      <w:marBottom w:val="0"/>
      <w:divBdr>
        <w:top w:val="none" w:sz="0" w:space="0" w:color="auto"/>
        <w:left w:val="none" w:sz="0" w:space="0" w:color="auto"/>
        <w:bottom w:val="none" w:sz="0" w:space="0" w:color="auto"/>
        <w:right w:val="none" w:sz="0" w:space="0" w:color="auto"/>
      </w:divBdr>
    </w:div>
    <w:div w:id="1651054161">
      <w:marLeft w:val="640"/>
      <w:marRight w:val="0"/>
      <w:marTop w:val="0"/>
      <w:marBottom w:val="0"/>
      <w:divBdr>
        <w:top w:val="none" w:sz="0" w:space="0" w:color="auto"/>
        <w:left w:val="none" w:sz="0" w:space="0" w:color="auto"/>
        <w:bottom w:val="none" w:sz="0" w:space="0" w:color="auto"/>
        <w:right w:val="none" w:sz="0" w:space="0" w:color="auto"/>
      </w:divBdr>
    </w:div>
    <w:div w:id="1651247927">
      <w:marLeft w:val="640"/>
      <w:marRight w:val="0"/>
      <w:marTop w:val="0"/>
      <w:marBottom w:val="0"/>
      <w:divBdr>
        <w:top w:val="none" w:sz="0" w:space="0" w:color="auto"/>
        <w:left w:val="none" w:sz="0" w:space="0" w:color="auto"/>
        <w:bottom w:val="none" w:sz="0" w:space="0" w:color="auto"/>
        <w:right w:val="none" w:sz="0" w:space="0" w:color="auto"/>
      </w:divBdr>
    </w:div>
    <w:div w:id="1651322962">
      <w:marLeft w:val="640"/>
      <w:marRight w:val="0"/>
      <w:marTop w:val="0"/>
      <w:marBottom w:val="0"/>
      <w:divBdr>
        <w:top w:val="none" w:sz="0" w:space="0" w:color="auto"/>
        <w:left w:val="none" w:sz="0" w:space="0" w:color="auto"/>
        <w:bottom w:val="none" w:sz="0" w:space="0" w:color="auto"/>
        <w:right w:val="none" w:sz="0" w:space="0" w:color="auto"/>
      </w:divBdr>
    </w:div>
    <w:div w:id="1651441910">
      <w:marLeft w:val="640"/>
      <w:marRight w:val="0"/>
      <w:marTop w:val="0"/>
      <w:marBottom w:val="0"/>
      <w:divBdr>
        <w:top w:val="none" w:sz="0" w:space="0" w:color="auto"/>
        <w:left w:val="none" w:sz="0" w:space="0" w:color="auto"/>
        <w:bottom w:val="none" w:sz="0" w:space="0" w:color="auto"/>
        <w:right w:val="none" w:sz="0" w:space="0" w:color="auto"/>
      </w:divBdr>
    </w:div>
    <w:div w:id="1651442991">
      <w:marLeft w:val="640"/>
      <w:marRight w:val="0"/>
      <w:marTop w:val="0"/>
      <w:marBottom w:val="0"/>
      <w:divBdr>
        <w:top w:val="none" w:sz="0" w:space="0" w:color="auto"/>
        <w:left w:val="none" w:sz="0" w:space="0" w:color="auto"/>
        <w:bottom w:val="none" w:sz="0" w:space="0" w:color="auto"/>
        <w:right w:val="none" w:sz="0" w:space="0" w:color="auto"/>
      </w:divBdr>
    </w:div>
    <w:div w:id="1651472245">
      <w:marLeft w:val="640"/>
      <w:marRight w:val="0"/>
      <w:marTop w:val="0"/>
      <w:marBottom w:val="0"/>
      <w:divBdr>
        <w:top w:val="none" w:sz="0" w:space="0" w:color="auto"/>
        <w:left w:val="none" w:sz="0" w:space="0" w:color="auto"/>
        <w:bottom w:val="none" w:sz="0" w:space="0" w:color="auto"/>
        <w:right w:val="none" w:sz="0" w:space="0" w:color="auto"/>
      </w:divBdr>
    </w:div>
    <w:div w:id="1651593215">
      <w:marLeft w:val="640"/>
      <w:marRight w:val="0"/>
      <w:marTop w:val="0"/>
      <w:marBottom w:val="0"/>
      <w:divBdr>
        <w:top w:val="none" w:sz="0" w:space="0" w:color="auto"/>
        <w:left w:val="none" w:sz="0" w:space="0" w:color="auto"/>
        <w:bottom w:val="none" w:sz="0" w:space="0" w:color="auto"/>
        <w:right w:val="none" w:sz="0" w:space="0" w:color="auto"/>
      </w:divBdr>
    </w:div>
    <w:div w:id="1652560887">
      <w:marLeft w:val="640"/>
      <w:marRight w:val="0"/>
      <w:marTop w:val="0"/>
      <w:marBottom w:val="0"/>
      <w:divBdr>
        <w:top w:val="none" w:sz="0" w:space="0" w:color="auto"/>
        <w:left w:val="none" w:sz="0" w:space="0" w:color="auto"/>
        <w:bottom w:val="none" w:sz="0" w:space="0" w:color="auto"/>
        <w:right w:val="none" w:sz="0" w:space="0" w:color="auto"/>
      </w:divBdr>
    </w:div>
    <w:div w:id="1653831629">
      <w:marLeft w:val="640"/>
      <w:marRight w:val="0"/>
      <w:marTop w:val="0"/>
      <w:marBottom w:val="0"/>
      <w:divBdr>
        <w:top w:val="none" w:sz="0" w:space="0" w:color="auto"/>
        <w:left w:val="none" w:sz="0" w:space="0" w:color="auto"/>
        <w:bottom w:val="none" w:sz="0" w:space="0" w:color="auto"/>
        <w:right w:val="none" w:sz="0" w:space="0" w:color="auto"/>
      </w:divBdr>
    </w:div>
    <w:div w:id="1654328716">
      <w:marLeft w:val="640"/>
      <w:marRight w:val="0"/>
      <w:marTop w:val="0"/>
      <w:marBottom w:val="0"/>
      <w:divBdr>
        <w:top w:val="none" w:sz="0" w:space="0" w:color="auto"/>
        <w:left w:val="none" w:sz="0" w:space="0" w:color="auto"/>
        <w:bottom w:val="none" w:sz="0" w:space="0" w:color="auto"/>
        <w:right w:val="none" w:sz="0" w:space="0" w:color="auto"/>
      </w:divBdr>
    </w:div>
    <w:div w:id="1654606788">
      <w:marLeft w:val="640"/>
      <w:marRight w:val="0"/>
      <w:marTop w:val="0"/>
      <w:marBottom w:val="0"/>
      <w:divBdr>
        <w:top w:val="none" w:sz="0" w:space="0" w:color="auto"/>
        <w:left w:val="none" w:sz="0" w:space="0" w:color="auto"/>
        <w:bottom w:val="none" w:sz="0" w:space="0" w:color="auto"/>
        <w:right w:val="none" w:sz="0" w:space="0" w:color="auto"/>
      </w:divBdr>
    </w:div>
    <w:div w:id="1654797079">
      <w:marLeft w:val="640"/>
      <w:marRight w:val="0"/>
      <w:marTop w:val="0"/>
      <w:marBottom w:val="0"/>
      <w:divBdr>
        <w:top w:val="none" w:sz="0" w:space="0" w:color="auto"/>
        <w:left w:val="none" w:sz="0" w:space="0" w:color="auto"/>
        <w:bottom w:val="none" w:sz="0" w:space="0" w:color="auto"/>
        <w:right w:val="none" w:sz="0" w:space="0" w:color="auto"/>
      </w:divBdr>
    </w:div>
    <w:div w:id="1654868522">
      <w:marLeft w:val="640"/>
      <w:marRight w:val="0"/>
      <w:marTop w:val="0"/>
      <w:marBottom w:val="0"/>
      <w:divBdr>
        <w:top w:val="none" w:sz="0" w:space="0" w:color="auto"/>
        <w:left w:val="none" w:sz="0" w:space="0" w:color="auto"/>
        <w:bottom w:val="none" w:sz="0" w:space="0" w:color="auto"/>
        <w:right w:val="none" w:sz="0" w:space="0" w:color="auto"/>
      </w:divBdr>
    </w:div>
    <w:div w:id="1655065007">
      <w:marLeft w:val="640"/>
      <w:marRight w:val="0"/>
      <w:marTop w:val="0"/>
      <w:marBottom w:val="0"/>
      <w:divBdr>
        <w:top w:val="none" w:sz="0" w:space="0" w:color="auto"/>
        <w:left w:val="none" w:sz="0" w:space="0" w:color="auto"/>
        <w:bottom w:val="none" w:sz="0" w:space="0" w:color="auto"/>
        <w:right w:val="none" w:sz="0" w:space="0" w:color="auto"/>
      </w:divBdr>
    </w:div>
    <w:div w:id="1655334537">
      <w:marLeft w:val="640"/>
      <w:marRight w:val="0"/>
      <w:marTop w:val="0"/>
      <w:marBottom w:val="0"/>
      <w:divBdr>
        <w:top w:val="none" w:sz="0" w:space="0" w:color="auto"/>
        <w:left w:val="none" w:sz="0" w:space="0" w:color="auto"/>
        <w:bottom w:val="none" w:sz="0" w:space="0" w:color="auto"/>
        <w:right w:val="none" w:sz="0" w:space="0" w:color="auto"/>
      </w:divBdr>
    </w:div>
    <w:div w:id="1655790061">
      <w:marLeft w:val="640"/>
      <w:marRight w:val="0"/>
      <w:marTop w:val="0"/>
      <w:marBottom w:val="0"/>
      <w:divBdr>
        <w:top w:val="none" w:sz="0" w:space="0" w:color="auto"/>
        <w:left w:val="none" w:sz="0" w:space="0" w:color="auto"/>
        <w:bottom w:val="none" w:sz="0" w:space="0" w:color="auto"/>
        <w:right w:val="none" w:sz="0" w:space="0" w:color="auto"/>
      </w:divBdr>
    </w:div>
    <w:div w:id="1655790292">
      <w:marLeft w:val="640"/>
      <w:marRight w:val="0"/>
      <w:marTop w:val="0"/>
      <w:marBottom w:val="0"/>
      <w:divBdr>
        <w:top w:val="none" w:sz="0" w:space="0" w:color="auto"/>
        <w:left w:val="none" w:sz="0" w:space="0" w:color="auto"/>
        <w:bottom w:val="none" w:sz="0" w:space="0" w:color="auto"/>
        <w:right w:val="none" w:sz="0" w:space="0" w:color="auto"/>
      </w:divBdr>
    </w:div>
    <w:div w:id="1655912857">
      <w:marLeft w:val="640"/>
      <w:marRight w:val="0"/>
      <w:marTop w:val="0"/>
      <w:marBottom w:val="0"/>
      <w:divBdr>
        <w:top w:val="none" w:sz="0" w:space="0" w:color="auto"/>
        <w:left w:val="none" w:sz="0" w:space="0" w:color="auto"/>
        <w:bottom w:val="none" w:sz="0" w:space="0" w:color="auto"/>
        <w:right w:val="none" w:sz="0" w:space="0" w:color="auto"/>
      </w:divBdr>
    </w:div>
    <w:div w:id="1656184115">
      <w:marLeft w:val="640"/>
      <w:marRight w:val="0"/>
      <w:marTop w:val="0"/>
      <w:marBottom w:val="0"/>
      <w:divBdr>
        <w:top w:val="none" w:sz="0" w:space="0" w:color="auto"/>
        <w:left w:val="none" w:sz="0" w:space="0" w:color="auto"/>
        <w:bottom w:val="none" w:sz="0" w:space="0" w:color="auto"/>
        <w:right w:val="none" w:sz="0" w:space="0" w:color="auto"/>
      </w:divBdr>
    </w:div>
    <w:div w:id="1656373991">
      <w:marLeft w:val="640"/>
      <w:marRight w:val="0"/>
      <w:marTop w:val="0"/>
      <w:marBottom w:val="0"/>
      <w:divBdr>
        <w:top w:val="none" w:sz="0" w:space="0" w:color="auto"/>
        <w:left w:val="none" w:sz="0" w:space="0" w:color="auto"/>
        <w:bottom w:val="none" w:sz="0" w:space="0" w:color="auto"/>
        <w:right w:val="none" w:sz="0" w:space="0" w:color="auto"/>
      </w:divBdr>
    </w:div>
    <w:div w:id="1656955479">
      <w:marLeft w:val="640"/>
      <w:marRight w:val="0"/>
      <w:marTop w:val="0"/>
      <w:marBottom w:val="0"/>
      <w:divBdr>
        <w:top w:val="none" w:sz="0" w:space="0" w:color="auto"/>
        <w:left w:val="none" w:sz="0" w:space="0" w:color="auto"/>
        <w:bottom w:val="none" w:sz="0" w:space="0" w:color="auto"/>
        <w:right w:val="none" w:sz="0" w:space="0" w:color="auto"/>
      </w:divBdr>
    </w:div>
    <w:div w:id="1657569166">
      <w:marLeft w:val="640"/>
      <w:marRight w:val="0"/>
      <w:marTop w:val="0"/>
      <w:marBottom w:val="0"/>
      <w:divBdr>
        <w:top w:val="none" w:sz="0" w:space="0" w:color="auto"/>
        <w:left w:val="none" w:sz="0" w:space="0" w:color="auto"/>
        <w:bottom w:val="none" w:sz="0" w:space="0" w:color="auto"/>
        <w:right w:val="none" w:sz="0" w:space="0" w:color="auto"/>
      </w:divBdr>
    </w:div>
    <w:div w:id="1658220149">
      <w:marLeft w:val="640"/>
      <w:marRight w:val="0"/>
      <w:marTop w:val="0"/>
      <w:marBottom w:val="0"/>
      <w:divBdr>
        <w:top w:val="none" w:sz="0" w:space="0" w:color="auto"/>
        <w:left w:val="none" w:sz="0" w:space="0" w:color="auto"/>
        <w:bottom w:val="none" w:sz="0" w:space="0" w:color="auto"/>
        <w:right w:val="none" w:sz="0" w:space="0" w:color="auto"/>
      </w:divBdr>
    </w:div>
    <w:div w:id="1658606616">
      <w:marLeft w:val="640"/>
      <w:marRight w:val="0"/>
      <w:marTop w:val="0"/>
      <w:marBottom w:val="0"/>
      <w:divBdr>
        <w:top w:val="none" w:sz="0" w:space="0" w:color="auto"/>
        <w:left w:val="none" w:sz="0" w:space="0" w:color="auto"/>
        <w:bottom w:val="none" w:sz="0" w:space="0" w:color="auto"/>
        <w:right w:val="none" w:sz="0" w:space="0" w:color="auto"/>
      </w:divBdr>
    </w:div>
    <w:div w:id="1658655625">
      <w:marLeft w:val="640"/>
      <w:marRight w:val="0"/>
      <w:marTop w:val="0"/>
      <w:marBottom w:val="0"/>
      <w:divBdr>
        <w:top w:val="none" w:sz="0" w:space="0" w:color="auto"/>
        <w:left w:val="none" w:sz="0" w:space="0" w:color="auto"/>
        <w:bottom w:val="none" w:sz="0" w:space="0" w:color="auto"/>
        <w:right w:val="none" w:sz="0" w:space="0" w:color="auto"/>
      </w:divBdr>
    </w:div>
    <w:div w:id="1659386859">
      <w:marLeft w:val="640"/>
      <w:marRight w:val="0"/>
      <w:marTop w:val="0"/>
      <w:marBottom w:val="0"/>
      <w:divBdr>
        <w:top w:val="none" w:sz="0" w:space="0" w:color="auto"/>
        <w:left w:val="none" w:sz="0" w:space="0" w:color="auto"/>
        <w:bottom w:val="none" w:sz="0" w:space="0" w:color="auto"/>
        <w:right w:val="none" w:sz="0" w:space="0" w:color="auto"/>
      </w:divBdr>
    </w:div>
    <w:div w:id="1660033984">
      <w:marLeft w:val="640"/>
      <w:marRight w:val="0"/>
      <w:marTop w:val="0"/>
      <w:marBottom w:val="0"/>
      <w:divBdr>
        <w:top w:val="none" w:sz="0" w:space="0" w:color="auto"/>
        <w:left w:val="none" w:sz="0" w:space="0" w:color="auto"/>
        <w:bottom w:val="none" w:sz="0" w:space="0" w:color="auto"/>
        <w:right w:val="none" w:sz="0" w:space="0" w:color="auto"/>
      </w:divBdr>
    </w:div>
    <w:div w:id="1661418973">
      <w:marLeft w:val="640"/>
      <w:marRight w:val="0"/>
      <w:marTop w:val="0"/>
      <w:marBottom w:val="0"/>
      <w:divBdr>
        <w:top w:val="none" w:sz="0" w:space="0" w:color="auto"/>
        <w:left w:val="none" w:sz="0" w:space="0" w:color="auto"/>
        <w:bottom w:val="none" w:sz="0" w:space="0" w:color="auto"/>
        <w:right w:val="none" w:sz="0" w:space="0" w:color="auto"/>
      </w:divBdr>
    </w:div>
    <w:div w:id="1661732381">
      <w:marLeft w:val="640"/>
      <w:marRight w:val="0"/>
      <w:marTop w:val="0"/>
      <w:marBottom w:val="0"/>
      <w:divBdr>
        <w:top w:val="none" w:sz="0" w:space="0" w:color="auto"/>
        <w:left w:val="none" w:sz="0" w:space="0" w:color="auto"/>
        <w:bottom w:val="none" w:sz="0" w:space="0" w:color="auto"/>
        <w:right w:val="none" w:sz="0" w:space="0" w:color="auto"/>
      </w:divBdr>
    </w:div>
    <w:div w:id="1661885802">
      <w:marLeft w:val="640"/>
      <w:marRight w:val="0"/>
      <w:marTop w:val="0"/>
      <w:marBottom w:val="0"/>
      <w:divBdr>
        <w:top w:val="none" w:sz="0" w:space="0" w:color="auto"/>
        <w:left w:val="none" w:sz="0" w:space="0" w:color="auto"/>
        <w:bottom w:val="none" w:sz="0" w:space="0" w:color="auto"/>
        <w:right w:val="none" w:sz="0" w:space="0" w:color="auto"/>
      </w:divBdr>
    </w:div>
    <w:div w:id="1662540181">
      <w:marLeft w:val="640"/>
      <w:marRight w:val="0"/>
      <w:marTop w:val="0"/>
      <w:marBottom w:val="0"/>
      <w:divBdr>
        <w:top w:val="none" w:sz="0" w:space="0" w:color="auto"/>
        <w:left w:val="none" w:sz="0" w:space="0" w:color="auto"/>
        <w:bottom w:val="none" w:sz="0" w:space="0" w:color="auto"/>
        <w:right w:val="none" w:sz="0" w:space="0" w:color="auto"/>
      </w:divBdr>
    </w:div>
    <w:div w:id="1662586928">
      <w:marLeft w:val="640"/>
      <w:marRight w:val="0"/>
      <w:marTop w:val="0"/>
      <w:marBottom w:val="0"/>
      <w:divBdr>
        <w:top w:val="none" w:sz="0" w:space="0" w:color="auto"/>
        <w:left w:val="none" w:sz="0" w:space="0" w:color="auto"/>
        <w:bottom w:val="none" w:sz="0" w:space="0" w:color="auto"/>
        <w:right w:val="none" w:sz="0" w:space="0" w:color="auto"/>
      </w:divBdr>
    </w:div>
    <w:div w:id="1663310646">
      <w:marLeft w:val="640"/>
      <w:marRight w:val="0"/>
      <w:marTop w:val="0"/>
      <w:marBottom w:val="0"/>
      <w:divBdr>
        <w:top w:val="none" w:sz="0" w:space="0" w:color="auto"/>
        <w:left w:val="none" w:sz="0" w:space="0" w:color="auto"/>
        <w:bottom w:val="none" w:sz="0" w:space="0" w:color="auto"/>
        <w:right w:val="none" w:sz="0" w:space="0" w:color="auto"/>
      </w:divBdr>
    </w:div>
    <w:div w:id="1663699875">
      <w:marLeft w:val="640"/>
      <w:marRight w:val="0"/>
      <w:marTop w:val="0"/>
      <w:marBottom w:val="0"/>
      <w:divBdr>
        <w:top w:val="none" w:sz="0" w:space="0" w:color="auto"/>
        <w:left w:val="none" w:sz="0" w:space="0" w:color="auto"/>
        <w:bottom w:val="none" w:sz="0" w:space="0" w:color="auto"/>
        <w:right w:val="none" w:sz="0" w:space="0" w:color="auto"/>
      </w:divBdr>
    </w:div>
    <w:div w:id="1663780737">
      <w:marLeft w:val="640"/>
      <w:marRight w:val="0"/>
      <w:marTop w:val="0"/>
      <w:marBottom w:val="0"/>
      <w:divBdr>
        <w:top w:val="none" w:sz="0" w:space="0" w:color="auto"/>
        <w:left w:val="none" w:sz="0" w:space="0" w:color="auto"/>
        <w:bottom w:val="none" w:sz="0" w:space="0" w:color="auto"/>
        <w:right w:val="none" w:sz="0" w:space="0" w:color="auto"/>
      </w:divBdr>
    </w:div>
    <w:div w:id="1664121030">
      <w:marLeft w:val="640"/>
      <w:marRight w:val="0"/>
      <w:marTop w:val="0"/>
      <w:marBottom w:val="0"/>
      <w:divBdr>
        <w:top w:val="none" w:sz="0" w:space="0" w:color="auto"/>
        <w:left w:val="none" w:sz="0" w:space="0" w:color="auto"/>
        <w:bottom w:val="none" w:sz="0" w:space="0" w:color="auto"/>
        <w:right w:val="none" w:sz="0" w:space="0" w:color="auto"/>
      </w:divBdr>
    </w:div>
    <w:div w:id="1664162301">
      <w:marLeft w:val="640"/>
      <w:marRight w:val="0"/>
      <w:marTop w:val="0"/>
      <w:marBottom w:val="0"/>
      <w:divBdr>
        <w:top w:val="none" w:sz="0" w:space="0" w:color="auto"/>
        <w:left w:val="none" w:sz="0" w:space="0" w:color="auto"/>
        <w:bottom w:val="none" w:sz="0" w:space="0" w:color="auto"/>
        <w:right w:val="none" w:sz="0" w:space="0" w:color="auto"/>
      </w:divBdr>
    </w:div>
    <w:div w:id="1664972670">
      <w:marLeft w:val="640"/>
      <w:marRight w:val="0"/>
      <w:marTop w:val="0"/>
      <w:marBottom w:val="0"/>
      <w:divBdr>
        <w:top w:val="none" w:sz="0" w:space="0" w:color="auto"/>
        <w:left w:val="none" w:sz="0" w:space="0" w:color="auto"/>
        <w:bottom w:val="none" w:sz="0" w:space="0" w:color="auto"/>
        <w:right w:val="none" w:sz="0" w:space="0" w:color="auto"/>
      </w:divBdr>
    </w:div>
    <w:div w:id="1665863277">
      <w:marLeft w:val="640"/>
      <w:marRight w:val="0"/>
      <w:marTop w:val="0"/>
      <w:marBottom w:val="0"/>
      <w:divBdr>
        <w:top w:val="none" w:sz="0" w:space="0" w:color="auto"/>
        <w:left w:val="none" w:sz="0" w:space="0" w:color="auto"/>
        <w:bottom w:val="none" w:sz="0" w:space="0" w:color="auto"/>
        <w:right w:val="none" w:sz="0" w:space="0" w:color="auto"/>
      </w:divBdr>
    </w:div>
    <w:div w:id="1666274600">
      <w:marLeft w:val="640"/>
      <w:marRight w:val="0"/>
      <w:marTop w:val="0"/>
      <w:marBottom w:val="0"/>
      <w:divBdr>
        <w:top w:val="none" w:sz="0" w:space="0" w:color="auto"/>
        <w:left w:val="none" w:sz="0" w:space="0" w:color="auto"/>
        <w:bottom w:val="none" w:sz="0" w:space="0" w:color="auto"/>
        <w:right w:val="none" w:sz="0" w:space="0" w:color="auto"/>
      </w:divBdr>
    </w:div>
    <w:div w:id="1666585847">
      <w:marLeft w:val="640"/>
      <w:marRight w:val="0"/>
      <w:marTop w:val="0"/>
      <w:marBottom w:val="0"/>
      <w:divBdr>
        <w:top w:val="none" w:sz="0" w:space="0" w:color="auto"/>
        <w:left w:val="none" w:sz="0" w:space="0" w:color="auto"/>
        <w:bottom w:val="none" w:sz="0" w:space="0" w:color="auto"/>
        <w:right w:val="none" w:sz="0" w:space="0" w:color="auto"/>
      </w:divBdr>
    </w:div>
    <w:div w:id="1667631813">
      <w:marLeft w:val="640"/>
      <w:marRight w:val="0"/>
      <w:marTop w:val="0"/>
      <w:marBottom w:val="0"/>
      <w:divBdr>
        <w:top w:val="none" w:sz="0" w:space="0" w:color="auto"/>
        <w:left w:val="none" w:sz="0" w:space="0" w:color="auto"/>
        <w:bottom w:val="none" w:sz="0" w:space="0" w:color="auto"/>
        <w:right w:val="none" w:sz="0" w:space="0" w:color="auto"/>
      </w:divBdr>
    </w:div>
    <w:div w:id="1667783168">
      <w:marLeft w:val="640"/>
      <w:marRight w:val="0"/>
      <w:marTop w:val="0"/>
      <w:marBottom w:val="0"/>
      <w:divBdr>
        <w:top w:val="none" w:sz="0" w:space="0" w:color="auto"/>
        <w:left w:val="none" w:sz="0" w:space="0" w:color="auto"/>
        <w:bottom w:val="none" w:sz="0" w:space="0" w:color="auto"/>
        <w:right w:val="none" w:sz="0" w:space="0" w:color="auto"/>
      </w:divBdr>
    </w:div>
    <w:div w:id="1667787712">
      <w:marLeft w:val="640"/>
      <w:marRight w:val="0"/>
      <w:marTop w:val="0"/>
      <w:marBottom w:val="0"/>
      <w:divBdr>
        <w:top w:val="none" w:sz="0" w:space="0" w:color="auto"/>
        <w:left w:val="none" w:sz="0" w:space="0" w:color="auto"/>
        <w:bottom w:val="none" w:sz="0" w:space="0" w:color="auto"/>
        <w:right w:val="none" w:sz="0" w:space="0" w:color="auto"/>
      </w:divBdr>
    </w:div>
    <w:div w:id="1668172738">
      <w:marLeft w:val="640"/>
      <w:marRight w:val="0"/>
      <w:marTop w:val="0"/>
      <w:marBottom w:val="0"/>
      <w:divBdr>
        <w:top w:val="none" w:sz="0" w:space="0" w:color="auto"/>
        <w:left w:val="none" w:sz="0" w:space="0" w:color="auto"/>
        <w:bottom w:val="none" w:sz="0" w:space="0" w:color="auto"/>
        <w:right w:val="none" w:sz="0" w:space="0" w:color="auto"/>
      </w:divBdr>
    </w:div>
    <w:div w:id="1668243901">
      <w:marLeft w:val="640"/>
      <w:marRight w:val="0"/>
      <w:marTop w:val="0"/>
      <w:marBottom w:val="0"/>
      <w:divBdr>
        <w:top w:val="none" w:sz="0" w:space="0" w:color="auto"/>
        <w:left w:val="none" w:sz="0" w:space="0" w:color="auto"/>
        <w:bottom w:val="none" w:sz="0" w:space="0" w:color="auto"/>
        <w:right w:val="none" w:sz="0" w:space="0" w:color="auto"/>
      </w:divBdr>
    </w:div>
    <w:div w:id="1668632669">
      <w:marLeft w:val="640"/>
      <w:marRight w:val="0"/>
      <w:marTop w:val="0"/>
      <w:marBottom w:val="0"/>
      <w:divBdr>
        <w:top w:val="none" w:sz="0" w:space="0" w:color="auto"/>
        <w:left w:val="none" w:sz="0" w:space="0" w:color="auto"/>
        <w:bottom w:val="none" w:sz="0" w:space="0" w:color="auto"/>
        <w:right w:val="none" w:sz="0" w:space="0" w:color="auto"/>
      </w:divBdr>
    </w:div>
    <w:div w:id="1668821492">
      <w:marLeft w:val="640"/>
      <w:marRight w:val="0"/>
      <w:marTop w:val="0"/>
      <w:marBottom w:val="0"/>
      <w:divBdr>
        <w:top w:val="none" w:sz="0" w:space="0" w:color="auto"/>
        <w:left w:val="none" w:sz="0" w:space="0" w:color="auto"/>
        <w:bottom w:val="none" w:sz="0" w:space="0" w:color="auto"/>
        <w:right w:val="none" w:sz="0" w:space="0" w:color="auto"/>
      </w:divBdr>
    </w:div>
    <w:div w:id="1669746356">
      <w:marLeft w:val="640"/>
      <w:marRight w:val="0"/>
      <w:marTop w:val="0"/>
      <w:marBottom w:val="0"/>
      <w:divBdr>
        <w:top w:val="none" w:sz="0" w:space="0" w:color="auto"/>
        <w:left w:val="none" w:sz="0" w:space="0" w:color="auto"/>
        <w:bottom w:val="none" w:sz="0" w:space="0" w:color="auto"/>
        <w:right w:val="none" w:sz="0" w:space="0" w:color="auto"/>
      </w:divBdr>
    </w:div>
    <w:div w:id="1670599444">
      <w:marLeft w:val="640"/>
      <w:marRight w:val="0"/>
      <w:marTop w:val="0"/>
      <w:marBottom w:val="0"/>
      <w:divBdr>
        <w:top w:val="none" w:sz="0" w:space="0" w:color="auto"/>
        <w:left w:val="none" w:sz="0" w:space="0" w:color="auto"/>
        <w:bottom w:val="none" w:sz="0" w:space="0" w:color="auto"/>
        <w:right w:val="none" w:sz="0" w:space="0" w:color="auto"/>
      </w:divBdr>
    </w:div>
    <w:div w:id="1671105006">
      <w:marLeft w:val="640"/>
      <w:marRight w:val="0"/>
      <w:marTop w:val="0"/>
      <w:marBottom w:val="0"/>
      <w:divBdr>
        <w:top w:val="none" w:sz="0" w:space="0" w:color="auto"/>
        <w:left w:val="none" w:sz="0" w:space="0" w:color="auto"/>
        <w:bottom w:val="none" w:sz="0" w:space="0" w:color="auto"/>
        <w:right w:val="none" w:sz="0" w:space="0" w:color="auto"/>
      </w:divBdr>
    </w:div>
    <w:div w:id="1671522678">
      <w:marLeft w:val="640"/>
      <w:marRight w:val="0"/>
      <w:marTop w:val="0"/>
      <w:marBottom w:val="0"/>
      <w:divBdr>
        <w:top w:val="none" w:sz="0" w:space="0" w:color="auto"/>
        <w:left w:val="none" w:sz="0" w:space="0" w:color="auto"/>
        <w:bottom w:val="none" w:sz="0" w:space="0" w:color="auto"/>
        <w:right w:val="none" w:sz="0" w:space="0" w:color="auto"/>
      </w:divBdr>
    </w:div>
    <w:div w:id="1673100958">
      <w:marLeft w:val="640"/>
      <w:marRight w:val="0"/>
      <w:marTop w:val="0"/>
      <w:marBottom w:val="0"/>
      <w:divBdr>
        <w:top w:val="none" w:sz="0" w:space="0" w:color="auto"/>
        <w:left w:val="none" w:sz="0" w:space="0" w:color="auto"/>
        <w:bottom w:val="none" w:sz="0" w:space="0" w:color="auto"/>
        <w:right w:val="none" w:sz="0" w:space="0" w:color="auto"/>
      </w:divBdr>
    </w:div>
    <w:div w:id="1673291577">
      <w:marLeft w:val="640"/>
      <w:marRight w:val="0"/>
      <w:marTop w:val="0"/>
      <w:marBottom w:val="0"/>
      <w:divBdr>
        <w:top w:val="none" w:sz="0" w:space="0" w:color="auto"/>
        <w:left w:val="none" w:sz="0" w:space="0" w:color="auto"/>
        <w:bottom w:val="none" w:sz="0" w:space="0" w:color="auto"/>
        <w:right w:val="none" w:sz="0" w:space="0" w:color="auto"/>
      </w:divBdr>
    </w:div>
    <w:div w:id="1674062295">
      <w:marLeft w:val="640"/>
      <w:marRight w:val="0"/>
      <w:marTop w:val="0"/>
      <w:marBottom w:val="0"/>
      <w:divBdr>
        <w:top w:val="none" w:sz="0" w:space="0" w:color="auto"/>
        <w:left w:val="none" w:sz="0" w:space="0" w:color="auto"/>
        <w:bottom w:val="none" w:sz="0" w:space="0" w:color="auto"/>
        <w:right w:val="none" w:sz="0" w:space="0" w:color="auto"/>
      </w:divBdr>
    </w:div>
    <w:div w:id="1674189419">
      <w:marLeft w:val="640"/>
      <w:marRight w:val="0"/>
      <w:marTop w:val="0"/>
      <w:marBottom w:val="0"/>
      <w:divBdr>
        <w:top w:val="none" w:sz="0" w:space="0" w:color="auto"/>
        <w:left w:val="none" w:sz="0" w:space="0" w:color="auto"/>
        <w:bottom w:val="none" w:sz="0" w:space="0" w:color="auto"/>
        <w:right w:val="none" w:sz="0" w:space="0" w:color="auto"/>
      </w:divBdr>
    </w:div>
    <w:div w:id="1674382014">
      <w:marLeft w:val="640"/>
      <w:marRight w:val="0"/>
      <w:marTop w:val="0"/>
      <w:marBottom w:val="0"/>
      <w:divBdr>
        <w:top w:val="none" w:sz="0" w:space="0" w:color="auto"/>
        <w:left w:val="none" w:sz="0" w:space="0" w:color="auto"/>
        <w:bottom w:val="none" w:sz="0" w:space="0" w:color="auto"/>
        <w:right w:val="none" w:sz="0" w:space="0" w:color="auto"/>
      </w:divBdr>
    </w:div>
    <w:div w:id="1674727051">
      <w:marLeft w:val="640"/>
      <w:marRight w:val="0"/>
      <w:marTop w:val="0"/>
      <w:marBottom w:val="0"/>
      <w:divBdr>
        <w:top w:val="none" w:sz="0" w:space="0" w:color="auto"/>
        <w:left w:val="none" w:sz="0" w:space="0" w:color="auto"/>
        <w:bottom w:val="none" w:sz="0" w:space="0" w:color="auto"/>
        <w:right w:val="none" w:sz="0" w:space="0" w:color="auto"/>
      </w:divBdr>
    </w:div>
    <w:div w:id="1674911717">
      <w:marLeft w:val="640"/>
      <w:marRight w:val="0"/>
      <w:marTop w:val="0"/>
      <w:marBottom w:val="0"/>
      <w:divBdr>
        <w:top w:val="none" w:sz="0" w:space="0" w:color="auto"/>
        <w:left w:val="none" w:sz="0" w:space="0" w:color="auto"/>
        <w:bottom w:val="none" w:sz="0" w:space="0" w:color="auto"/>
        <w:right w:val="none" w:sz="0" w:space="0" w:color="auto"/>
      </w:divBdr>
    </w:div>
    <w:div w:id="1676489770">
      <w:marLeft w:val="640"/>
      <w:marRight w:val="0"/>
      <w:marTop w:val="0"/>
      <w:marBottom w:val="0"/>
      <w:divBdr>
        <w:top w:val="none" w:sz="0" w:space="0" w:color="auto"/>
        <w:left w:val="none" w:sz="0" w:space="0" w:color="auto"/>
        <w:bottom w:val="none" w:sz="0" w:space="0" w:color="auto"/>
        <w:right w:val="none" w:sz="0" w:space="0" w:color="auto"/>
      </w:divBdr>
    </w:div>
    <w:div w:id="1677145800">
      <w:marLeft w:val="640"/>
      <w:marRight w:val="0"/>
      <w:marTop w:val="0"/>
      <w:marBottom w:val="0"/>
      <w:divBdr>
        <w:top w:val="none" w:sz="0" w:space="0" w:color="auto"/>
        <w:left w:val="none" w:sz="0" w:space="0" w:color="auto"/>
        <w:bottom w:val="none" w:sz="0" w:space="0" w:color="auto"/>
        <w:right w:val="none" w:sz="0" w:space="0" w:color="auto"/>
      </w:divBdr>
    </w:div>
    <w:div w:id="1678649309">
      <w:marLeft w:val="640"/>
      <w:marRight w:val="0"/>
      <w:marTop w:val="0"/>
      <w:marBottom w:val="0"/>
      <w:divBdr>
        <w:top w:val="none" w:sz="0" w:space="0" w:color="auto"/>
        <w:left w:val="none" w:sz="0" w:space="0" w:color="auto"/>
        <w:bottom w:val="none" w:sz="0" w:space="0" w:color="auto"/>
        <w:right w:val="none" w:sz="0" w:space="0" w:color="auto"/>
      </w:divBdr>
    </w:div>
    <w:div w:id="1678727908">
      <w:marLeft w:val="640"/>
      <w:marRight w:val="0"/>
      <w:marTop w:val="0"/>
      <w:marBottom w:val="0"/>
      <w:divBdr>
        <w:top w:val="none" w:sz="0" w:space="0" w:color="auto"/>
        <w:left w:val="none" w:sz="0" w:space="0" w:color="auto"/>
        <w:bottom w:val="none" w:sz="0" w:space="0" w:color="auto"/>
        <w:right w:val="none" w:sz="0" w:space="0" w:color="auto"/>
      </w:divBdr>
    </w:div>
    <w:div w:id="1679505028">
      <w:marLeft w:val="640"/>
      <w:marRight w:val="0"/>
      <w:marTop w:val="0"/>
      <w:marBottom w:val="0"/>
      <w:divBdr>
        <w:top w:val="none" w:sz="0" w:space="0" w:color="auto"/>
        <w:left w:val="none" w:sz="0" w:space="0" w:color="auto"/>
        <w:bottom w:val="none" w:sz="0" w:space="0" w:color="auto"/>
        <w:right w:val="none" w:sz="0" w:space="0" w:color="auto"/>
      </w:divBdr>
    </w:div>
    <w:div w:id="1680544044">
      <w:marLeft w:val="640"/>
      <w:marRight w:val="0"/>
      <w:marTop w:val="0"/>
      <w:marBottom w:val="0"/>
      <w:divBdr>
        <w:top w:val="none" w:sz="0" w:space="0" w:color="auto"/>
        <w:left w:val="none" w:sz="0" w:space="0" w:color="auto"/>
        <w:bottom w:val="none" w:sz="0" w:space="0" w:color="auto"/>
        <w:right w:val="none" w:sz="0" w:space="0" w:color="auto"/>
      </w:divBdr>
    </w:div>
    <w:div w:id="1681615781">
      <w:marLeft w:val="640"/>
      <w:marRight w:val="0"/>
      <w:marTop w:val="0"/>
      <w:marBottom w:val="0"/>
      <w:divBdr>
        <w:top w:val="none" w:sz="0" w:space="0" w:color="auto"/>
        <w:left w:val="none" w:sz="0" w:space="0" w:color="auto"/>
        <w:bottom w:val="none" w:sz="0" w:space="0" w:color="auto"/>
        <w:right w:val="none" w:sz="0" w:space="0" w:color="auto"/>
      </w:divBdr>
    </w:div>
    <w:div w:id="1681925396">
      <w:marLeft w:val="640"/>
      <w:marRight w:val="0"/>
      <w:marTop w:val="0"/>
      <w:marBottom w:val="0"/>
      <w:divBdr>
        <w:top w:val="none" w:sz="0" w:space="0" w:color="auto"/>
        <w:left w:val="none" w:sz="0" w:space="0" w:color="auto"/>
        <w:bottom w:val="none" w:sz="0" w:space="0" w:color="auto"/>
        <w:right w:val="none" w:sz="0" w:space="0" w:color="auto"/>
      </w:divBdr>
    </w:div>
    <w:div w:id="1682396285">
      <w:marLeft w:val="640"/>
      <w:marRight w:val="0"/>
      <w:marTop w:val="0"/>
      <w:marBottom w:val="0"/>
      <w:divBdr>
        <w:top w:val="none" w:sz="0" w:space="0" w:color="auto"/>
        <w:left w:val="none" w:sz="0" w:space="0" w:color="auto"/>
        <w:bottom w:val="none" w:sz="0" w:space="0" w:color="auto"/>
        <w:right w:val="none" w:sz="0" w:space="0" w:color="auto"/>
      </w:divBdr>
    </w:div>
    <w:div w:id="1683120664">
      <w:marLeft w:val="640"/>
      <w:marRight w:val="0"/>
      <w:marTop w:val="0"/>
      <w:marBottom w:val="0"/>
      <w:divBdr>
        <w:top w:val="none" w:sz="0" w:space="0" w:color="auto"/>
        <w:left w:val="none" w:sz="0" w:space="0" w:color="auto"/>
        <w:bottom w:val="none" w:sz="0" w:space="0" w:color="auto"/>
        <w:right w:val="none" w:sz="0" w:space="0" w:color="auto"/>
      </w:divBdr>
    </w:div>
    <w:div w:id="1683238299">
      <w:marLeft w:val="640"/>
      <w:marRight w:val="0"/>
      <w:marTop w:val="0"/>
      <w:marBottom w:val="0"/>
      <w:divBdr>
        <w:top w:val="none" w:sz="0" w:space="0" w:color="auto"/>
        <w:left w:val="none" w:sz="0" w:space="0" w:color="auto"/>
        <w:bottom w:val="none" w:sz="0" w:space="0" w:color="auto"/>
        <w:right w:val="none" w:sz="0" w:space="0" w:color="auto"/>
      </w:divBdr>
    </w:div>
    <w:div w:id="1683430548">
      <w:marLeft w:val="640"/>
      <w:marRight w:val="0"/>
      <w:marTop w:val="0"/>
      <w:marBottom w:val="0"/>
      <w:divBdr>
        <w:top w:val="none" w:sz="0" w:space="0" w:color="auto"/>
        <w:left w:val="none" w:sz="0" w:space="0" w:color="auto"/>
        <w:bottom w:val="none" w:sz="0" w:space="0" w:color="auto"/>
        <w:right w:val="none" w:sz="0" w:space="0" w:color="auto"/>
      </w:divBdr>
    </w:div>
    <w:div w:id="1683509401">
      <w:marLeft w:val="640"/>
      <w:marRight w:val="0"/>
      <w:marTop w:val="0"/>
      <w:marBottom w:val="0"/>
      <w:divBdr>
        <w:top w:val="none" w:sz="0" w:space="0" w:color="auto"/>
        <w:left w:val="none" w:sz="0" w:space="0" w:color="auto"/>
        <w:bottom w:val="none" w:sz="0" w:space="0" w:color="auto"/>
        <w:right w:val="none" w:sz="0" w:space="0" w:color="auto"/>
      </w:divBdr>
    </w:div>
    <w:div w:id="1683975280">
      <w:marLeft w:val="640"/>
      <w:marRight w:val="0"/>
      <w:marTop w:val="0"/>
      <w:marBottom w:val="0"/>
      <w:divBdr>
        <w:top w:val="none" w:sz="0" w:space="0" w:color="auto"/>
        <w:left w:val="none" w:sz="0" w:space="0" w:color="auto"/>
        <w:bottom w:val="none" w:sz="0" w:space="0" w:color="auto"/>
        <w:right w:val="none" w:sz="0" w:space="0" w:color="auto"/>
      </w:divBdr>
    </w:div>
    <w:div w:id="1684699008">
      <w:marLeft w:val="640"/>
      <w:marRight w:val="0"/>
      <w:marTop w:val="0"/>
      <w:marBottom w:val="0"/>
      <w:divBdr>
        <w:top w:val="none" w:sz="0" w:space="0" w:color="auto"/>
        <w:left w:val="none" w:sz="0" w:space="0" w:color="auto"/>
        <w:bottom w:val="none" w:sz="0" w:space="0" w:color="auto"/>
        <w:right w:val="none" w:sz="0" w:space="0" w:color="auto"/>
      </w:divBdr>
    </w:div>
    <w:div w:id="1685203830">
      <w:marLeft w:val="640"/>
      <w:marRight w:val="0"/>
      <w:marTop w:val="0"/>
      <w:marBottom w:val="0"/>
      <w:divBdr>
        <w:top w:val="none" w:sz="0" w:space="0" w:color="auto"/>
        <w:left w:val="none" w:sz="0" w:space="0" w:color="auto"/>
        <w:bottom w:val="none" w:sz="0" w:space="0" w:color="auto"/>
        <w:right w:val="none" w:sz="0" w:space="0" w:color="auto"/>
      </w:divBdr>
    </w:div>
    <w:div w:id="1685204455">
      <w:marLeft w:val="640"/>
      <w:marRight w:val="0"/>
      <w:marTop w:val="0"/>
      <w:marBottom w:val="0"/>
      <w:divBdr>
        <w:top w:val="none" w:sz="0" w:space="0" w:color="auto"/>
        <w:left w:val="none" w:sz="0" w:space="0" w:color="auto"/>
        <w:bottom w:val="none" w:sz="0" w:space="0" w:color="auto"/>
        <w:right w:val="none" w:sz="0" w:space="0" w:color="auto"/>
      </w:divBdr>
    </w:div>
    <w:div w:id="1685863071">
      <w:marLeft w:val="640"/>
      <w:marRight w:val="0"/>
      <w:marTop w:val="0"/>
      <w:marBottom w:val="0"/>
      <w:divBdr>
        <w:top w:val="none" w:sz="0" w:space="0" w:color="auto"/>
        <w:left w:val="none" w:sz="0" w:space="0" w:color="auto"/>
        <w:bottom w:val="none" w:sz="0" w:space="0" w:color="auto"/>
        <w:right w:val="none" w:sz="0" w:space="0" w:color="auto"/>
      </w:divBdr>
    </w:div>
    <w:div w:id="1686009018">
      <w:marLeft w:val="640"/>
      <w:marRight w:val="0"/>
      <w:marTop w:val="0"/>
      <w:marBottom w:val="0"/>
      <w:divBdr>
        <w:top w:val="none" w:sz="0" w:space="0" w:color="auto"/>
        <w:left w:val="none" w:sz="0" w:space="0" w:color="auto"/>
        <w:bottom w:val="none" w:sz="0" w:space="0" w:color="auto"/>
        <w:right w:val="none" w:sz="0" w:space="0" w:color="auto"/>
      </w:divBdr>
    </w:div>
    <w:div w:id="1686201524">
      <w:marLeft w:val="640"/>
      <w:marRight w:val="0"/>
      <w:marTop w:val="0"/>
      <w:marBottom w:val="0"/>
      <w:divBdr>
        <w:top w:val="none" w:sz="0" w:space="0" w:color="auto"/>
        <w:left w:val="none" w:sz="0" w:space="0" w:color="auto"/>
        <w:bottom w:val="none" w:sz="0" w:space="0" w:color="auto"/>
        <w:right w:val="none" w:sz="0" w:space="0" w:color="auto"/>
      </w:divBdr>
    </w:div>
    <w:div w:id="1686440072">
      <w:marLeft w:val="640"/>
      <w:marRight w:val="0"/>
      <w:marTop w:val="0"/>
      <w:marBottom w:val="0"/>
      <w:divBdr>
        <w:top w:val="none" w:sz="0" w:space="0" w:color="auto"/>
        <w:left w:val="none" w:sz="0" w:space="0" w:color="auto"/>
        <w:bottom w:val="none" w:sz="0" w:space="0" w:color="auto"/>
        <w:right w:val="none" w:sz="0" w:space="0" w:color="auto"/>
      </w:divBdr>
    </w:div>
    <w:div w:id="1687050149">
      <w:marLeft w:val="640"/>
      <w:marRight w:val="0"/>
      <w:marTop w:val="0"/>
      <w:marBottom w:val="0"/>
      <w:divBdr>
        <w:top w:val="none" w:sz="0" w:space="0" w:color="auto"/>
        <w:left w:val="none" w:sz="0" w:space="0" w:color="auto"/>
        <w:bottom w:val="none" w:sz="0" w:space="0" w:color="auto"/>
        <w:right w:val="none" w:sz="0" w:space="0" w:color="auto"/>
      </w:divBdr>
    </w:div>
    <w:div w:id="1687444537">
      <w:marLeft w:val="640"/>
      <w:marRight w:val="0"/>
      <w:marTop w:val="0"/>
      <w:marBottom w:val="0"/>
      <w:divBdr>
        <w:top w:val="none" w:sz="0" w:space="0" w:color="auto"/>
        <w:left w:val="none" w:sz="0" w:space="0" w:color="auto"/>
        <w:bottom w:val="none" w:sz="0" w:space="0" w:color="auto"/>
        <w:right w:val="none" w:sz="0" w:space="0" w:color="auto"/>
      </w:divBdr>
    </w:div>
    <w:div w:id="1687829085">
      <w:marLeft w:val="640"/>
      <w:marRight w:val="0"/>
      <w:marTop w:val="0"/>
      <w:marBottom w:val="0"/>
      <w:divBdr>
        <w:top w:val="none" w:sz="0" w:space="0" w:color="auto"/>
        <w:left w:val="none" w:sz="0" w:space="0" w:color="auto"/>
        <w:bottom w:val="none" w:sz="0" w:space="0" w:color="auto"/>
        <w:right w:val="none" w:sz="0" w:space="0" w:color="auto"/>
      </w:divBdr>
    </w:div>
    <w:div w:id="1689020477">
      <w:marLeft w:val="640"/>
      <w:marRight w:val="0"/>
      <w:marTop w:val="0"/>
      <w:marBottom w:val="0"/>
      <w:divBdr>
        <w:top w:val="none" w:sz="0" w:space="0" w:color="auto"/>
        <w:left w:val="none" w:sz="0" w:space="0" w:color="auto"/>
        <w:bottom w:val="none" w:sz="0" w:space="0" w:color="auto"/>
        <w:right w:val="none" w:sz="0" w:space="0" w:color="auto"/>
      </w:divBdr>
    </w:div>
    <w:div w:id="1689022712">
      <w:marLeft w:val="640"/>
      <w:marRight w:val="0"/>
      <w:marTop w:val="0"/>
      <w:marBottom w:val="0"/>
      <w:divBdr>
        <w:top w:val="none" w:sz="0" w:space="0" w:color="auto"/>
        <w:left w:val="none" w:sz="0" w:space="0" w:color="auto"/>
        <w:bottom w:val="none" w:sz="0" w:space="0" w:color="auto"/>
        <w:right w:val="none" w:sz="0" w:space="0" w:color="auto"/>
      </w:divBdr>
    </w:div>
    <w:div w:id="1689135709">
      <w:marLeft w:val="640"/>
      <w:marRight w:val="0"/>
      <w:marTop w:val="0"/>
      <w:marBottom w:val="0"/>
      <w:divBdr>
        <w:top w:val="none" w:sz="0" w:space="0" w:color="auto"/>
        <w:left w:val="none" w:sz="0" w:space="0" w:color="auto"/>
        <w:bottom w:val="none" w:sz="0" w:space="0" w:color="auto"/>
        <w:right w:val="none" w:sz="0" w:space="0" w:color="auto"/>
      </w:divBdr>
    </w:div>
    <w:div w:id="1689483268">
      <w:marLeft w:val="640"/>
      <w:marRight w:val="0"/>
      <w:marTop w:val="0"/>
      <w:marBottom w:val="0"/>
      <w:divBdr>
        <w:top w:val="none" w:sz="0" w:space="0" w:color="auto"/>
        <w:left w:val="none" w:sz="0" w:space="0" w:color="auto"/>
        <w:bottom w:val="none" w:sz="0" w:space="0" w:color="auto"/>
        <w:right w:val="none" w:sz="0" w:space="0" w:color="auto"/>
      </w:divBdr>
    </w:div>
    <w:div w:id="1689522762">
      <w:marLeft w:val="640"/>
      <w:marRight w:val="0"/>
      <w:marTop w:val="0"/>
      <w:marBottom w:val="0"/>
      <w:divBdr>
        <w:top w:val="none" w:sz="0" w:space="0" w:color="auto"/>
        <w:left w:val="none" w:sz="0" w:space="0" w:color="auto"/>
        <w:bottom w:val="none" w:sz="0" w:space="0" w:color="auto"/>
        <w:right w:val="none" w:sz="0" w:space="0" w:color="auto"/>
      </w:divBdr>
    </w:div>
    <w:div w:id="1689720917">
      <w:marLeft w:val="640"/>
      <w:marRight w:val="0"/>
      <w:marTop w:val="0"/>
      <w:marBottom w:val="0"/>
      <w:divBdr>
        <w:top w:val="none" w:sz="0" w:space="0" w:color="auto"/>
        <w:left w:val="none" w:sz="0" w:space="0" w:color="auto"/>
        <w:bottom w:val="none" w:sz="0" w:space="0" w:color="auto"/>
        <w:right w:val="none" w:sz="0" w:space="0" w:color="auto"/>
      </w:divBdr>
    </w:div>
    <w:div w:id="1689983964">
      <w:marLeft w:val="640"/>
      <w:marRight w:val="0"/>
      <w:marTop w:val="0"/>
      <w:marBottom w:val="0"/>
      <w:divBdr>
        <w:top w:val="none" w:sz="0" w:space="0" w:color="auto"/>
        <w:left w:val="none" w:sz="0" w:space="0" w:color="auto"/>
        <w:bottom w:val="none" w:sz="0" w:space="0" w:color="auto"/>
        <w:right w:val="none" w:sz="0" w:space="0" w:color="auto"/>
      </w:divBdr>
    </w:div>
    <w:div w:id="1690722103">
      <w:marLeft w:val="640"/>
      <w:marRight w:val="0"/>
      <w:marTop w:val="0"/>
      <w:marBottom w:val="0"/>
      <w:divBdr>
        <w:top w:val="none" w:sz="0" w:space="0" w:color="auto"/>
        <w:left w:val="none" w:sz="0" w:space="0" w:color="auto"/>
        <w:bottom w:val="none" w:sz="0" w:space="0" w:color="auto"/>
        <w:right w:val="none" w:sz="0" w:space="0" w:color="auto"/>
      </w:divBdr>
    </w:div>
    <w:div w:id="1690834198">
      <w:marLeft w:val="640"/>
      <w:marRight w:val="0"/>
      <w:marTop w:val="0"/>
      <w:marBottom w:val="0"/>
      <w:divBdr>
        <w:top w:val="none" w:sz="0" w:space="0" w:color="auto"/>
        <w:left w:val="none" w:sz="0" w:space="0" w:color="auto"/>
        <w:bottom w:val="none" w:sz="0" w:space="0" w:color="auto"/>
        <w:right w:val="none" w:sz="0" w:space="0" w:color="auto"/>
      </w:divBdr>
    </w:div>
    <w:div w:id="1691026426">
      <w:marLeft w:val="640"/>
      <w:marRight w:val="0"/>
      <w:marTop w:val="0"/>
      <w:marBottom w:val="0"/>
      <w:divBdr>
        <w:top w:val="none" w:sz="0" w:space="0" w:color="auto"/>
        <w:left w:val="none" w:sz="0" w:space="0" w:color="auto"/>
        <w:bottom w:val="none" w:sz="0" w:space="0" w:color="auto"/>
        <w:right w:val="none" w:sz="0" w:space="0" w:color="auto"/>
      </w:divBdr>
    </w:div>
    <w:div w:id="1691836731">
      <w:marLeft w:val="640"/>
      <w:marRight w:val="0"/>
      <w:marTop w:val="0"/>
      <w:marBottom w:val="0"/>
      <w:divBdr>
        <w:top w:val="none" w:sz="0" w:space="0" w:color="auto"/>
        <w:left w:val="none" w:sz="0" w:space="0" w:color="auto"/>
        <w:bottom w:val="none" w:sz="0" w:space="0" w:color="auto"/>
        <w:right w:val="none" w:sz="0" w:space="0" w:color="auto"/>
      </w:divBdr>
    </w:div>
    <w:div w:id="1692140988">
      <w:marLeft w:val="640"/>
      <w:marRight w:val="0"/>
      <w:marTop w:val="0"/>
      <w:marBottom w:val="0"/>
      <w:divBdr>
        <w:top w:val="none" w:sz="0" w:space="0" w:color="auto"/>
        <w:left w:val="none" w:sz="0" w:space="0" w:color="auto"/>
        <w:bottom w:val="none" w:sz="0" w:space="0" w:color="auto"/>
        <w:right w:val="none" w:sz="0" w:space="0" w:color="auto"/>
      </w:divBdr>
    </w:div>
    <w:div w:id="1692299044">
      <w:marLeft w:val="640"/>
      <w:marRight w:val="0"/>
      <w:marTop w:val="0"/>
      <w:marBottom w:val="0"/>
      <w:divBdr>
        <w:top w:val="none" w:sz="0" w:space="0" w:color="auto"/>
        <w:left w:val="none" w:sz="0" w:space="0" w:color="auto"/>
        <w:bottom w:val="none" w:sz="0" w:space="0" w:color="auto"/>
        <w:right w:val="none" w:sz="0" w:space="0" w:color="auto"/>
      </w:divBdr>
    </w:div>
    <w:div w:id="1692487641">
      <w:marLeft w:val="640"/>
      <w:marRight w:val="0"/>
      <w:marTop w:val="0"/>
      <w:marBottom w:val="0"/>
      <w:divBdr>
        <w:top w:val="none" w:sz="0" w:space="0" w:color="auto"/>
        <w:left w:val="none" w:sz="0" w:space="0" w:color="auto"/>
        <w:bottom w:val="none" w:sz="0" w:space="0" w:color="auto"/>
        <w:right w:val="none" w:sz="0" w:space="0" w:color="auto"/>
      </w:divBdr>
    </w:div>
    <w:div w:id="1692565285">
      <w:marLeft w:val="640"/>
      <w:marRight w:val="0"/>
      <w:marTop w:val="0"/>
      <w:marBottom w:val="0"/>
      <w:divBdr>
        <w:top w:val="none" w:sz="0" w:space="0" w:color="auto"/>
        <w:left w:val="none" w:sz="0" w:space="0" w:color="auto"/>
        <w:bottom w:val="none" w:sz="0" w:space="0" w:color="auto"/>
        <w:right w:val="none" w:sz="0" w:space="0" w:color="auto"/>
      </w:divBdr>
    </w:div>
    <w:div w:id="1692611838">
      <w:marLeft w:val="640"/>
      <w:marRight w:val="0"/>
      <w:marTop w:val="0"/>
      <w:marBottom w:val="0"/>
      <w:divBdr>
        <w:top w:val="none" w:sz="0" w:space="0" w:color="auto"/>
        <w:left w:val="none" w:sz="0" w:space="0" w:color="auto"/>
        <w:bottom w:val="none" w:sz="0" w:space="0" w:color="auto"/>
        <w:right w:val="none" w:sz="0" w:space="0" w:color="auto"/>
      </w:divBdr>
    </w:div>
    <w:div w:id="1692678346">
      <w:marLeft w:val="640"/>
      <w:marRight w:val="0"/>
      <w:marTop w:val="0"/>
      <w:marBottom w:val="0"/>
      <w:divBdr>
        <w:top w:val="none" w:sz="0" w:space="0" w:color="auto"/>
        <w:left w:val="none" w:sz="0" w:space="0" w:color="auto"/>
        <w:bottom w:val="none" w:sz="0" w:space="0" w:color="auto"/>
        <w:right w:val="none" w:sz="0" w:space="0" w:color="auto"/>
      </w:divBdr>
    </w:div>
    <w:div w:id="1693333861">
      <w:marLeft w:val="640"/>
      <w:marRight w:val="0"/>
      <w:marTop w:val="0"/>
      <w:marBottom w:val="0"/>
      <w:divBdr>
        <w:top w:val="none" w:sz="0" w:space="0" w:color="auto"/>
        <w:left w:val="none" w:sz="0" w:space="0" w:color="auto"/>
        <w:bottom w:val="none" w:sz="0" w:space="0" w:color="auto"/>
        <w:right w:val="none" w:sz="0" w:space="0" w:color="auto"/>
      </w:divBdr>
    </w:div>
    <w:div w:id="1694920965">
      <w:marLeft w:val="640"/>
      <w:marRight w:val="0"/>
      <w:marTop w:val="0"/>
      <w:marBottom w:val="0"/>
      <w:divBdr>
        <w:top w:val="none" w:sz="0" w:space="0" w:color="auto"/>
        <w:left w:val="none" w:sz="0" w:space="0" w:color="auto"/>
        <w:bottom w:val="none" w:sz="0" w:space="0" w:color="auto"/>
        <w:right w:val="none" w:sz="0" w:space="0" w:color="auto"/>
      </w:divBdr>
    </w:div>
    <w:div w:id="1695155152">
      <w:marLeft w:val="640"/>
      <w:marRight w:val="0"/>
      <w:marTop w:val="0"/>
      <w:marBottom w:val="0"/>
      <w:divBdr>
        <w:top w:val="none" w:sz="0" w:space="0" w:color="auto"/>
        <w:left w:val="none" w:sz="0" w:space="0" w:color="auto"/>
        <w:bottom w:val="none" w:sz="0" w:space="0" w:color="auto"/>
        <w:right w:val="none" w:sz="0" w:space="0" w:color="auto"/>
      </w:divBdr>
    </w:div>
    <w:div w:id="1695620158">
      <w:marLeft w:val="640"/>
      <w:marRight w:val="0"/>
      <w:marTop w:val="0"/>
      <w:marBottom w:val="0"/>
      <w:divBdr>
        <w:top w:val="none" w:sz="0" w:space="0" w:color="auto"/>
        <w:left w:val="none" w:sz="0" w:space="0" w:color="auto"/>
        <w:bottom w:val="none" w:sz="0" w:space="0" w:color="auto"/>
        <w:right w:val="none" w:sz="0" w:space="0" w:color="auto"/>
      </w:divBdr>
    </w:div>
    <w:div w:id="1695768878">
      <w:marLeft w:val="640"/>
      <w:marRight w:val="0"/>
      <w:marTop w:val="0"/>
      <w:marBottom w:val="0"/>
      <w:divBdr>
        <w:top w:val="none" w:sz="0" w:space="0" w:color="auto"/>
        <w:left w:val="none" w:sz="0" w:space="0" w:color="auto"/>
        <w:bottom w:val="none" w:sz="0" w:space="0" w:color="auto"/>
        <w:right w:val="none" w:sz="0" w:space="0" w:color="auto"/>
      </w:divBdr>
    </w:div>
    <w:div w:id="1696999215">
      <w:marLeft w:val="640"/>
      <w:marRight w:val="0"/>
      <w:marTop w:val="0"/>
      <w:marBottom w:val="0"/>
      <w:divBdr>
        <w:top w:val="none" w:sz="0" w:space="0" w:color="auto"/>
        <w:left w:val="none" w:sz="0" w:space="0" w:color="auto"/>
        <w:bottom w:val="none" w:sz="0" w:space="0" w:color="auto"/>
        <w:right w:val="none" w:sz="0" w:space="0" w:color="auto"/>
      </w:divBdr>
    </w:div>
    <w:div w:id="1697459000">
      <w:marLeft w:val="640"/>
      <w:marRight w:val="0"/>
      <w:marTop w:val="0"/>
      <w:marBottom w:val="0"/>
      <w:divBdr>
        <w:top w:val="none" w:sz="0" w:space="0" w:color="auto"/>
        <w:left w:val="none" w:sz="0" w:space="0" w:color="auto"/>
        <w:bottom w:val="none" w:sz="0" w:space="0" w:color="auto"/>
        <w:right w:val="none" w:sz="0" w:space="0" w:color="auto"/>
      </w:divBdr>
    </w:div>
    <w:div w:id="1697542987">
      <w:marLeft w:val="640"/>
      <w:marRight w:val="0"/>
      <w:marTop w:val="0"/>
      <w:marBottom w:val="0"/>
      <w:divBdr>
        <w:top w:val="none" w:sz="0" w:space="0" w:color="auto"/>
        <w:left w:val="none" w:sz="0" w:space="0" w:color="auto"/>
        <w:bottom w:val="none" w:sz="0" w:space="0" w:color="auto"/>
        <w:right w:val="none" w:sz="0" w:space="0" w:color="auto"/>
      </w:divBdr>
    </w:div>
    <w:div w:id="1697585618">
      <w:marLeft w:val="640"/>
      <w:marRight w:val="0"/>
      <w:marTop w:val="0"/>
      <w:marBottom w:val="0"/>
      <w:divBdr>
        <w:top w:val="none" w:sz="0" w:space="0" w:color="auto"/>
        <w:left w:val="none" w:sz="0" w:space="0" w:color="auto"/>
        <w:bottom w:val="none" w:sz="0" w:space="0" w:color="auto"/>
        <w:right w:val="none" w:sz="0" w:space="0" w:color="auto"/>
      </w:divBdr>
    </w:div>
    <w:div w:id="1697655689">
      <w:marLeft w:val="640"/>
      <w:marRight w:val="0"/>
      <w:marTop w:val="0"/>
      <w:marBottom w:val="0"/>
      <w:divBdr>
        <w:top w:val="none" w:sz="0" w:space="0" w:color="auto"/>
        <w:left w:val="none" w:sz="0" w:space="0" w:color="auto"/>
        <w:bottom w:val="none" w:sz="0" w:space="0" w:color="auto"/>
        <w:right w:val="none" w:sz="0" w:space="0" w:color="auto"/>
      </w:divBdr>
    </w:div>
    <w:div w:id="1698657164">
      <w:marLeft w:val="640"/>
      <w:marRight w:val="0"/>
      <w:marTop w:val="0"/>
      <w:marBottom w:val="0"/>
      <w:divBdr>
        <w:top w:val="none" w:sz="0" w:space="0" w:color="auto"/>
        <w:left w:val="none" w:sz="0" w:space="0" w:color="auto"/>
        <w:bottom w:val="none" w:sz="0" w:space="0" w:color="auto"/>
        <w:right w:val="none" w:sz="0" w:space="0" w:color="auto"/>
      </w:divBdr>
    </w:div>
    <w:div w:id="1698700290">
      <w:marLeft w:val="640"/>
      <w:marRight w:val="0"/>
      <w:marTop w:val="0"/>
      <w:marBottom w:val="0"/>
      <w:divBdr>
        <w:top w:val="none" w:sz="0" w:space="0" w:color="auto"/>
        <w:left w:val="none" w:sz="0" w:space="0" w:color="auto"/>
        <w:bottom w:val="none" w:sz="0" w:space="0" w:color="auto"/>
        <w:right w:val="none" w:sz="0" w:space="0" w:color="auto"/>
      </w:divBdr>
    </w:div>
    <w:div w:id="1699309944">
      <w:marLeft w:val="640"/>
      <w:marRight w:val="0"/>
      <w:marTop w:val="0"/>
      <w:marBottom w:val="0"/>
      <w:divBdr>
        <w:top w:val="none" w:sz="0" w:space="0" w:color="auto"/>
        <w:left w:val="none" w:sz="0" w:space="0" w:color="auto"/>
        <w:bottom w:val="none" w:sz="0" w:space="0" w:color="auto"/>
        <w:right w:val="none" w:sz="0" w:space="0" w:color="auto"/>
      </w:divBdr>
    </w:div>
    <w:div w:id="1699745174">
      <w:marLeft w:val="640"/>
      <w:marRight w:val="0"/>
      <w:marTop w:val="0"/>
      <w:marBottom w:val="0"/>
      <w:divBdr>
        <w:top w:val="none" w:sz="0" w:space="0" w:color="auto"/>
        <w:left w:val="none" w:sz="0" w:space="0" w:color="auto"/>
        <w:bottom w:val="none" w:sz="0" w:space="0" w:color="auto"/>
        <w:right w:val="none" w:sz="0" w:space="0" w:color="auto"/>
      </w:divBdr>
    </w:div>
    <w:div w:id="1699965139">
      <w:marLeft w:val="640"/>
      <w:marRight w:val="0"/>
      <w:marTop w:val="0"/>
      <w:marBottom w:val="0"/>
      <w:divBdr>
        <w:top w:val="none" w:sz="0" w:space="0" w:color="auto"/>
        <w:left w:val="none" w:sz="0" w:space="0" w:color="auto"/>
        <w:bottom w:val="none" w:sz="0" w:space="0" w:color="auto"/>
        <w:right w:val="none" w:sz="0" w:space="0" w:color="auto"/>
      </w:divBdr>
    </w:div>
    <w:div w:id="1700010822">
      <w:marLeft w:val="640"/>
      <w:marRight w:val="0"/>
      <w:marTop w:val="0"/>
      <w:marBottom w:val="0"/>
      <w:divBdr>
        <w:top w:val="none" w:sz="0" w:space="0" w:color="auto"/>
        <w:left w:val="none" w:sz="0" w:space="0" w:color="auto"/>
        <w:bottom w:val="none" w:sz="0" w:space="0" w:color="auto"/>
        <w:right w:val="none" w:sz="0" w:space="0" w:color="auto"/>
      </w:divBdr>
    </w:div>
    <w:div w:id="1700230379">
      <w:marLeft w:val="640"/>
      <w:marRight w:val="0"/>
      <w:marTop w:val="0"/>
      <w:marBottom w:val="0"/>
      <w:divBdr>
        <w:top w:val="none" w:sz="0" w:space="0" w:color="auto"/>
        <w:left w:val="none" w:sz="0" w:space="0" w:color="auto"/>
        <w:bottom w:val="none" w:sz="0" w:space="0" w:color="auto"/>
        <w:right w:val="none" w:sz="0" w:space="0" w:color="auto"/>
      </w:divBdr>
    </w:div>
    <w:div w:id="1701978313">
      <w:marLeft w:val="640"/>
      <w:marRight w:val="0"/>
      <w:marTop w:val="0"/>
      <w:marBottom w:val="0"/>
      <w:divBdr>
        <w:top w:val="none" w:sz="0" w:space="0" w:color="auto"/>
        <w:left w:val="none" w:sz="0" w:space="0" w:color="auto"/>
        <w:bottom w:val="none" w:sz="0" w:space="0" w:color="auto"/>
        <w:right w:val="none" w:sz="0" w:space="0" w:color="auto"/>
      </w:divBdr>
    </w:div>
    <w:div w:id="1702241087">
      <w:marLeft w:val="640"/>
      <w:marRight w:val="0"/>
      <w:marTop w:val="0"/>
      <w:marBottom w:val="0"/>
      <w:divBdr>
        <w:top w:val="none" w:sz="0" w:space="0" w:color="auto"/>
        <w:left w:val="none" w:sz="0" w:space="0" w:color="auto"/>
        <w:bottom w:val="none" w:sz="0" w:space="0" w:color="auto"/>
        <w:right w:val="none" w:sz="0" w:space="0" w:color="auto"/>
      </w:divBdr>
    </w:div>
    <w:div w:id="1702390296">
      <w:marLeft w:val="640"/>
      <w:marRight w:val="0"/>
      <w:marTop w:val="0"/>
      <w:marBottom w:val="0"/>
      <w:divBdr>
        <w:top w:val="none" w:sz="0" w:space="0" w:color="auto"/>
        <w:left w:val="none" w:sz="0" w:space="0" w:color="auto"/>
        <w:bottom w:val="none" w:sz="0" w:space="0" w:color="auto"/>
        <w:right w:val="none" w:sz="0" w:space="0" w:color="auto"/>
      </w:divBdr>
    </w:div>
    <w:div w:id="1703284725">
      <w:marLeft w:val="640"/>
      <w:marRight w:val="0"/>
      <w:marTop w:val="0"/>
      <w:marBottom w:val="0"/>
      <w:divBdr>
        <w:top w:val="none" w:sz="0" w:space="0" w:color="auto"/>
        <w:left w:val="none" w:sz="0" w:space="0" w:color="auto"/>
        <w:bottom w:val="none" w:sz="0" w:space="0" w:color="auto"/>
        <w:right w:val="none" w:sz="0" w:space="0" w:color="auto"/>
      </w:divBdr>
    </w:div>
    <w:div w:id="1704475307">
      <w:marLeft w:val="640"/>
      <w:marRight w:val="0"/>
      <w:marTop w:val="0"/>
      <w:marBottom w:val="0"/>
      <w:divBdr>
        <w:top w:val="none" w:sz="0" w:space="0" w:color="auto"/>
        <w:left w:val="none" w:sz="0" w:space="0" w:color="auto"/>
        <w:bottom w:val="none" w:sz="0" w:space="0" w:color="auto"/>
        <w:right w:val="none" w:sz="0" w:space="0" w:color="auto"/>
      </w:divBdr>
    </w:div>
    <w:div w:id="1704549693">
      <w:marLeft w:val="640"/>
      <w:marRight w:val="0"/>
      <w:marTop w:val="0"/>
      <w:marBottom w:val="0"/>
      <w:divBdr>
        <w:top w:val="none" w:sz="0" w:space="0" w:color="auto"/>
        <w:left w:val="none" w:sz="0" w:space="0" w:color="auto"/>
        <w:bottom w:val="none" w:sz="0" w:space="0" w:color="auto"/>
        <w:right w:val="none" w:sz="0" w:space="0" w:color="auto"/>
      </w:divBdr>
    </w:div>
    <w:div w:id="1704672146">
      <w:marLeft w:val="640"/>
      <w:marRight w:val="0"/>
      <w:marTop w:val="0"/>
      <w:marBottom w:val="0"/>
      <w:divBdr>
        <w:top w:val="none" w:sz="0" w:space="0" w:color="auto"/>
        <w:left w:val="none" w:sz="0" w:space="0" w:color="auto"/>
        <w:bottom w:val="none" w:sz="0" w:space="0" w:color="auto"/>
        <w:right w:val="none" w:sz="0" w:space="0" w:color="auto"/>
      </w:divBdr>
    </w:div>
    <w:div w:id="1704985320">
      <w:marLeft w:val="640"/>
      <w:marRight w:val="0"/>
      <w:marTop w:val="0"/>
      <w:marBottom w:val="0"/>
      <w:divBdr>
        <w:top w:val="none" w:sz="0" w:space="0" w:color="auto"/>
        <w:left w:val="none" w:sz="0" w:space="0" w:color="auto"/>
        <w:bottom w:val="none" w:sz="0" w:space="0" w:color="auto"/>
        <w:right w:val="none" w:sz="0" w:space="0" w:color="auto"/>
      </w:divBdr>
    </w:div>
    <w:div w:id="1705012629">
      <w:marLeft w:val="640"/>
      <w:marRight w:val="0"/>
      <w:marTop w:val="0"/>
      <w:marBottom w:val="0"/>
      <w:divBdr>
        <w:top w:val="none" w:sz="0" w:space="0" w:color="auto"/>
        <w:left w:val="none" w:sz="0" w:space="0" w:color="auto"/>
        <w:bottom w:val="none" w:sz="0" w:space="0" w:color="auto"/>
        <w:right w:val="none" w:sz="0" w:space="0" w:color="auto"/>
      </w:divBdr>
    </w:div>
    <w:div w:id="1705398123">
      <w:marLeft w:val="640"/>
      <w:marRight w:val="0"/>
      <w:marTop w:val="0"/>
      <w:marBottom w:val="0"/>
      <w:divBdr>
        <w:top w:val="none" w:sz="0" w:space="0" w:color="auto"/>
        <w:left w:val="none" w:sz="0" w:space="0" w:color="auto"/>
        <w:bottom w:val="none" w:sz="0" w:space="0" w:color="auto"/>
        <w:right w:val="none" w:sz="0" w:space="0" w:color="auto"/>
      </w:divBdr>
    </w:div>
    <w:div w:id="1705448140">
      <w:marLeft w:val="640"/>
      <w:marRight w:val="0"/>
      <w:marTop w:val="0"/>
      <w:marBottom w:val="0"/>
      <w:divBdr>
        <w:top w:val="none" w:sz="0" w:space="0" w:color="auto"/>
        <w:left w:val="none" w:sz="0" w:space="0" w:color="auto"/>
        <w:bottom w:val="none" w:sz="0" w:space="0" w:color="auto"/>
        <w:right w:val="none" w:sz="0" w:space="0" w:color="auto"/>
      </w:divBdr>
    </w:div>
    <w:div w:id="1705593484">
      <w:marLeft w:val="640"/>
      <w:marRight w:val="0"/>
      <w:marTop w:val="0"/>
      <w:marBottom w:val="0"/>
      <w:divBdr>
        <w:top w:val="none" w:sz="0" w:space="0" w:color="auto"/>
        <w:left w:val="none" w:sz="0" w:space="0" w:color="auto"/>
        <w:bottom w:val="none" w:sz="0" w:space="0" w:color="auto"/>
        <w:right w:val="none" w:sz="0" w:space="0" w:color="auto"/>
      </w:divBdr>
    </w:div>
    <w:div w:id="1706589621">
      <w:marLeft w:val="640"/>
      <w:marRight w:val="0"/>
      <w:marTop w:val="0"/>
      <w:marBottom w:val="0"/>
      <w:divBdr>
        <w:top w:val="none" w:sz="0" w:space="0" w:color="auto"/>
        <w:left w:val="none" w:sz="0" w:space="0" w:color="auto"/>
        <w:bottom w:val="none" w:sz="0" w:space="0" w:color="auto"/>
        <w:right w:val="none" w:sz="0" w:space="0" w:color="auto"/>
      </w:divBdr>
    </w:div>
    <w:div w:id="1706900945">
      <w:marLeft w:val="640"/>
      <w:marRight w:val="0"/>
      <w:marTop w:val="0"/>
      <w:marBottom w:val="0"/>
      <w:divBdr>
        <w:top w:val="none" w:sz="0" w:space="0" w:color="auto"/>
        <w:left w:val="none" w:sz="0" w:space="0" w:color="auto"/>
        <w:bottom w:val="none" w:sz="0" w:space="0" w:color="auto"/>
        <w:right w:val="none" w:sz="0" w:space="0" w:color="auto"/>
      </w:divBdr>
    </w:div>
    <w:div w:id="1706901631">
      <w:marLeft w:val="640"/>
      <w:marRight w:val="0"/>
      <w:marTop w:val="0"/>
      <w:marBottom w:val="0"/>
      <w:divBdr>
        <w:top w:val="none" w:sz="0" w:space="0" w:color="auto"/>
        <w:left w:val="none" w:sz="0" w:space="0" w:color="auto"/>
        <w:bottom w:val="none" w:sz="0" w:space="0" w:color="auto"/>
        <w:right w:val="none" w:sz="0" w:space="0" w:color="auto"/>
      </w:divBdr>
    </w:div>
    <w:div w:id="1708675361">
      <w:marLeft w:val="640"/>
      <w:marRight w:val="0"/>
      <w:marTop w:val="0"/>
      <w:marBottom w:val="0"/>
      <w:divBdr>
        <w:top w:val="none" w:sz="0" w:space="0" w:color="auto"/>
        <w:left w:val="none" w:sz="0" w:space="0" w:color="auto"/>
        <w:bottom w:val="none" w:sz="0" w:space="0" w:color="auto"/>
        <w:right w:val="none" w:sz="0" w:space="0" w:color="auto"/>
      </w:divBdr>
    </w:div>
    <w:div w:id="1709404354">
      <w:marLeft w:val="640"/>
      <w:marRight w:val="0"/>
      <w:marTop w:val="0"/>
      <w:marBottom w:val="0"/>
      <w:divBdr>
        <w:top w:val="none" w:sz="0" w:space="0" w:color="auto"/>
        <w:left w:val="none" w:sz="0" w:space="0" w:color="auto"/>
        <w:bottom w:val="none" w:sz="0" w:space="0" w:color="auto"/>
        <w:right w:val="none" w:sz="0" w:space="0" w:color="auto"/>
      </w:divBdr>
    </w:div>
    <w:div w:id="1709451121">
      <w:marLeft w:val="640"/>
      <w:marRight w:val="0"/>
      <w:marTop w:val="0"/>
      <w:marBottom w:val="0"/>
      <w:divBdr>
        <w:top w:val="none" w:sz="0" w:space="0" w:color="auto"/>
        <w:left w:val="none" w:sz="0" w:space="0" w:color="auto"/>
        <w:bottom w:val="none" w:sz="0" w:space="0" w:color="auto"/>
        <w:right w:val="none" w:sz="0" w:space="0" w:color="auto"/>
      </w:divBdr>
    </w:div>
    <w:div w:id="1709915951">
      <w:marLeft w:val="640"/>
      <w:marRight w:val="0"/>
      <w:marTop w:val="0"/>
      <w:marBottom w:val="0"/>
      <w:divBdr>
        <w:top w:val="none" w:sz="0" w:space="0" w:color="auto"/>
        <w:left w:val="none" w:sz="0" w:space="0" w:color="auto"/>
        <w:bottom w:val="none" w:sz="0" w:space="0" w:color="auto"/>
        <w:right w:val="none" w:sz="0" w:space="0" w:color="auto"/>
      </w:divBdr>
    </w:div>
    <w:div w:id="1710715141">
      <w:marLeft w:val="640"/>
      <w:marRight w:val="0"/>
      <w:marTop w:val="0"/>
      <w:marBottom w:val="0"/>
      <w:divBdr>
        <w:top w:val="none" w:sz="0" w:space="0" w:color="auto"/>
        <w:left w:val="none" w:sz="0" w:space="0" w:color="auto"/>
        <w:bottom w:val="none" w:sz="0" w:space="0" w:color="auto"/>
        <w:right w:val="none" w:sz="0" w:space="0" w:color="auto"/>
      </w:divBdr>
    </w:div>
    <w:div w:id="1711226117">
      <w:marLeft w:val="640"/>
      <w:marRight w:val="0"/>
      <w:marTop w:val="0"/>
      <w:marBottom w:val="0"/>
      <w:divBdr>
        <w:top w:val="none" w:sz="0" w:space="0" w:color="auto"/>
        <w:left w:val="none" w:sz="0" w:space="0" w:color="auto"/>
        <w:bottom w:val="none" w:sz="0" w:space="0" w:color="auto"/>
        <w:right w:val="none" w:sz="0" w:space="0" w:color="auto"/>
      </w:divBdr>
    </w:div>
    <w:div w:id="1711682481">
      <w:marLeft w:val="640"/>
      <w:marRight w:val="0"/>
      <w:marTop w:val="0"/>
      <w:marBottom w:val="0"/>
      <w:divBdr>
        <w:top w:val="none" w:sz="0" w:space="0" w:color="auto"/>
        <w:left w:val="none" w:sz="0" w:space="0" w:color="auto"/>
        <w:bottom w:val="none" w:sz="0" w:space="0" w:color="auto"/>
        <w:right w:val="none" w:sz="0" w:space="0" w:color="auto"/>
      </w:divBdr>
    </w:div>
    <w:div w:id="1712225884">
      <w:marLeft w:val="640"/>
      <w:marRight w:val="0"/>
      <w:marTop w:val="0"/>
      <w:marBottom w:val="0"/>
      <w:divBdr>
        <w:top w:val="none" w:sz="0" w:space="0" w:color="auto"/>
        <w:left w:val="none" w:sz="0" w:space="0" w:color="auto"/>
        <w:bottom w:val="none" w:sz="0" w:space="0" w:color="auto"/>
        <w:right w:val="none" w:sz="0" w:space="0" w:color="auto"/>
      </w:divBdr>
    </w:div>
    <w:div w:id="1713336121">
      <w:marLeft w:val="640"/>
      <w:marRight w:val="0"/>
      <w:marTop w:val="0"/>
      <w:marBottom w:val="0"/>
      <w:divBdr>
        <w:top w:val="none" w:sz="0" w:space="0" w:color="auto"/>
        <w:left w:val="none" w:sz="0" w:space="0" w:color="auto"/>
        <w:bottom w:val="none" w:sz="0" w:space="0" w:color="auto"/>
        <w:right w:val="none" w:sz="0" w:space="0" w:color="auto"/>
      </w:divBdr>
    </w:div>
    <w:div w:id="1713454077">
      <w:marLeft w:val="640"/>
      <w:marRight w:val="0"/>
      <w:marTop w:val="0"/>
      <w:marBottom w:val="0"/>
      <w:divBdr>
        <w:top w:val="none" w:sz="0" w:space="0" w:color="auto"/>
        <w:left w:val="none" w:sz="0" w:space="0" w:color="auto"/>
        <w:bottom w:val="none" w:sz="0" w:space="0" w:color="auto"/>
        <w:right w:val="none" w:sz="0" w:space="0" w:color="auto"/>
      </w:divBdr>
    </w:div>
    <w:div w:id="1713966793">
      <w:marLeft w:val="640"/>
      <w:marRight w:val="0"/>
      <w:marTop w:val="0"/>
      <w:marBottom w:val="0"/>
      <w:divBdr>
        <w:top w:val="none" w:sz="0" w:space="0" w:color="auto"/>
        <w:left w:val="none" w:sz="0" w:space="0" w:color="auto"/>
        <w:bottom w:val="none" w:sz="0" w:space="0" w:color="auto"/>
        <w:right w:val="none" w:sz="0" w:space="0" w:color="auto"/>
      </w:divBdr>
    </w:div>
    <w:div w:id="1713995196">
      <w:marLeft w:val="640"/>
      <w:marRight w:val="0"/>
      <w:marTop w:val="0"/>
      <w:marBottom w:val="0"/>
      <w:divBdr>
        <w:top w:val="none" w:sz="0" w:space="0" w:color="auto"/>
        <w:left w:val="none" w:sz="0" w:space="0" w:color="auto"/>
        <w:bottom w:val="none" w:sz="0" w:space="0" w:color="auto"/>
        <w:right w:val="none" w:sz="0" w:space="0" w:color="auto"/>
      </w:divBdr>
    </w:div>
    <w:div w:id="1714381550">
      <w:marLeft w:val="640"/>
      <w:marRight w:val="0"/>
      <w:marTop w:val="0"/>
      <w:marBottom w:val="0"/>
      <w:divBdr>
        <w:top w:val="none" w:sz="0" w:space="0" w:color="auto"/>
        <w:left w:val="none" w:sz="0" w:space="0" w:color="auto"/>
        <w:bottom w:val="none" w:sz="0" w:space="0" w:color="auto"/>
        <w:right w:val="none" w:sz="0" w:space="0" w:color="auto"/>
      </w:divBdr>
    </w:div>
    <w:div w:id="1714383796">
      <w:marLeft w:val="640"/>
      <w:marRight w:val="0"/>
      <w:marTop w:val="0"/>
      <w:marBottom w:val="0"/>
      <w:divBdr>
        <w:top w:val="none" w:sz="0" w:space="0" w:color="auto"/>
        <w:left w:val="none" w:sz="0" w:space="0" w:color="auto"/>
        <w:bottom w:val="none" w:sz="0" w:space="0" w:color="auto"/>
        <w:right w:val="none" w:sz="0" w:space="0" w:color="auto"/>
      </w:divBdr>
    </w:div>
    <w:div w:id="1714429397">
      <w:marLeft w:val="640"/>
      <w:marRight w:val="0"/>
      <w:marTop w:val="0"/>
      <w:marBottom w:val="0"/>
      <w:divBdr>
        <w:top w:val="none" w:sz="0" w:space="0" w:color="auto"/>
        <w:left w:val="none" w:sz="0" w:space="0" w:color="auto"/>
        <w:bottom w:val="none" w:sz="0" w:space="0" w:color="auto"/>
        <w:right w:val="none" w:sz="0" w:space="0" w:color="auto"/>
      </w:divBdr>
    </w:div>
    <w:div w:id="1714765321">
      <w:marLeft w:val="640"/>
      <w:marRight w:val="0"/>
      <w:marTop w:val="0"/>
      <w:marBottom w:val="0"/>
      <w:divBdr>
        <w:top w:val="none" w:sz="0" w:space="0" w:color="auto"/>
        <w:left w:val="none" w:sz="0" w:space="0" w:color="auto"/>
        <w:bottom w:val="none" w:sz="0" w:space="0" w:color="auto"/>
        <w:right w:val="none" w:sz="0" w:space="0" w:color="auto"/>
      </w:divBdr>
    </w:div>
    <w:div w:id="1715614348">
      <w:marLeft w:val="640"/>
      <w:marRight w:val="0"/>
      <w:marTop w:val="0"/>
      <w:marBottom w:val="0"/>
      <w:divBdr>
        <w:top w:val="none" w:sz="0" w:space="0" w:color="auto"/>
        <w:left w:val="none" w:sz="0" w:space="0" w:color="auto"/>
        <w:bottom w:val="none" w:sz="0" w:space="0" w:color="auto"/>
        <w:right w:val="none" w:sz="0" w:space="0" w:color="auto"/>
      </w:divBdr>
    </w:div>
    <w:div w:id="1715619721">
      <w:marLeft w:val="640"/>
      <w:marRight w:val="0"/>
      <w:marTop w:val="0"/>
      <w:marBottom w:val="0"/>
      <w:divBdr>
        <w:top w:val="none" w:sz="0" w:space="0" w:color="auto"/>
        <w:left w:val="none" w:sz="0" w:space="0" w:color="auto"/>
        <w:bottom w:val="none" w:sz="0" w:space="0" w:color="auto"/>
        <w:right w:val="none" w:sz="0" w:space="0" w:color="auto"/>
      </w:divBdr>
    </w:div>
    <w:div w:id="1715807409">
      <w:marLeft w:val="640"/>
      <w:marRight w:val="0"/>
      <w:marTop w:val="0"/>
      <w:marBottom w:val="0"/>
      <w:divBdr>
        <w:top w:val="none" w:sz="0" w:space="0" w:color="auto"/>
        <w:left w:val="none" w:sz="0" w:space="0" w:color="auto"/>
        <w:bottom w:val="none" w:sz="0" w:space="0" w:color="auto"/>
        <w:right w:val="none" w:sz="0" w:space="0" w:color="auto"/>
      </w:divBdr>
    </w:div>
    <w:div w:id="1715961000">
      <w:marLeft w:val="640"/>
      <w:marRight w:val="0"/>
      <w:marTop w:val="0"/>
      <w:marBottom w:val="0"/>
      <w:divBdr>
        <w:top w:val="none" w:sz="0" w:space="0" w:color="auto"/>
        <w:left w:val="none" w:sz="0" w:space="0" w:color="auto"/>
        <w:bottom w:val="none" w:sz="0" w:space="0" w:color="auto"/>
        <w:right w:val="none" w:sz="0" w:space="0" w:color="auto"/>
      </w:divBdr>
    </w:div>
    <w:div w:id="1716077845">
      <w:marLeft w:val="640"/>
      <w:marRight w:val="0"/>
      <w:marTop w:val="0"/>
      <w:marBottom w:val="0"/>
      <w:divBdr>
        <w:top w:val="none" w:sz="0" w:space="0" w:color="auto"/>
        <w:left w:val="none" w:sz="0" w:space="0" w:color="auto"/>
        <w:bottom w:val="none" w:sz="0" w:space="0" w:color="auto"/>
        <w:right w:val="none" w:sz="0" w:space="0" w:color="auto"/>
      </w:divBdr>
    </w:div>
    <w:div w:id="1716540170">
      <w:marLeft w:val="640"/>
      <w:marRight w:val="0"/>
      <w:marTop w:val="0"/>
      <w:marBottom w:val="0"/>
      <w:divBdr>
        <w:top w:val="none" w:sz="0" w:space="0" w:color="auto"/>
        <w:left w:val="none" w:sz="0" w:space="0" w:color="auto"/>
        <w:bottom w:val="none" w:sz="0" w:space="0" w:color="auto"/>
        <w:right w:val="none" w:sz="0" w:space="0" w:color="auto"/>
      </w:divBdr>
    </w:div>
    <w:div w:id="1716544913">
      <w:marLeft w:val="640"/>
      <w:marRight w:val="0"/>
      <w:marTop w:val="0"/>
      <w:marBottom w:val="0"/>
      <w:divBdr>
        <w:top w:val="none" w:sz="0" w:space="0" w:color="auto"/>
        <w:left w:val="none" w:sz="0" w:space="0" w:color="auto"/>
        <w:bottom w:val="none" w:sz="0" w:space="0" w:color="auto"/>
        <w:right w:val="none" w:sz="0" w:space="0" w:color="auto"/>
      </w:divBdr>
    </w:div>
    <w:div w:id="1716738278">
      <w:marLeft w:val="640"/>
      <w:marRight w:val="0"/>
      <w:marTop w:val="0"/>
      <w:marBottom w:val="0"/>
      <w:divBdr>
        <w:top w:val="none" w:sz="0" w:space="0" w:color="auto"/>
        <w:left w:val="none" w:sz="0" w:space="0" w:color="auto"/>
        <w:bottom w:val="none" w:sz="0" w:space="0" w:color="auto"/>
        <w:right w:val="none" w:sz="0" w:space="0" w:color="auto"/>
      </w:divBdr>
    </w:div>
    <w:div w:id="1717240464">
      <w:marLeft w:val="640"/>
      <w:marRight w:val="0"/>
      <w:marTop w:val="0"/>
      <w:marBottom w:val="0"/>
      <w:divBdr>
        <w:top w:val="none" w:sz="0" w:space="0" w:color="auto"/>
        <w:left w:val="none" w:sz="0" w:space="0" w:color="auto"/>
        <w:bottom w:val="none" w:sz="0" w:space="0" w:color="auto"/>
        <w:right w:val="none" w:sz="0" w:space="0" w:color="auto"/>
      </w:divBdr>
    </w:div>
    <w:div w:id="1718159707">
      <w:marLeft w:val="640"/>
      <w:marRight w:val="0"/>
      <w:marTop w:val="0"/>
      <w:marBottom w:val="0"/>
      <w:divBdr>
        <w:top w:val="none" w:sz="0" w:space="0" w:color="auto"/>
        <w:left w:val="none" w:sz="0" w:space="0" w:color="auto"/>
        <w:bottom w:val="none" w:sz="0" w:space="0" w:color="auto"/>
        <w:right w:val="none" w:sz="0" w:space="0" w:color="auto"/>
      </w:divBdr>
    </w:div>
    <w:div w:id="1718889254">
      <w:marLeft w:val="640"/>
      <w:marRight w:val="0"/>
      <w:marTop w:val="0"/>
      <w:marBottom w:val="0"/>
      <w:divBdr>
        <w:top w:val="none" w:sz="0" w:space="0" w:color="auto"/>
        <w:left w:val="none" w:sz="0" w:space="0" w:color="auto"/>
        <w:bottom w:val="none" w:sz="0" w:space="0" w:color="auto"/>
        <w:right w:val="none" w:sz="0" w:space="0" w:color="auto"/>
      </w:divBdr>
    </w:div>
    <w:div w:id="1718895733">
      <w:marLeft w:val="640"/>
      <w:marRight w:val="0"/>
      <w:marTop w:val="0"/>
      <w:marBottom w:val="0"/>
      <w:divBdr>
        <w:top w:val="none" w:sz="0" w:space="0" w:color="auto"/>
        <w:left w:val="none" w:sz="0" w:space="0" w:color="auto"/>
        <w:bottom w:val="none" w:sz="0" w:space="0" w:color="auto"/>
        <w:right w:val="none" w:sz="0" w:space="0" w:color="auto"/>
      </w:divBdr>
    </w:div>
    <w:div w:id="1719160850">
      <w:marLeft w:val="640"/>
      <w:marRight w:val="0"/>
      <w:marTop w:val="0"/>
      <w:marBottom w:val="0"/>
      <w:divBdr>
        <w:top w:val="none" w:sz="0" w:space="0" w:color="auto"/>
        <w:left w:val="none" w:sz="0" w:space="0" w:color="auto"/>
        <w:bottom w:val="none" w:sz="0" w:space="0" w:color="auto"/>
        <w:right w:val="none" w:sz="0" w:space="0" w:color="auto"/>
      </w:divBdr>
    </w:div>
    <w:div w:id="1720127676">
      <w:marLeft w:val="640"/>
      <w:marRight w:val="0"/>
      <w:marTop w:val="0"/>
      <w:marBottom w:val="0"/>
      <w:divBdr>
        <w:top w:val="none" w:sz="0" w:space="0" w:color="auto"/>
        <w:left w:val="none" w:sz="0" w:space="0" w:color="auto"/>
        <w:bottom w:val="none" w:sz="0" w:space="0" w:color="auto"/>
        <w:right w:val="none" w:sz="0" w:space="0" w:color="auto"/>
      </w:divBdr>
    </w:div>
    <w:div w:id="1720280364">
      <w:marLeft w:val="640"/>
      <w:marRight w:val="0"/>
      <w:marTop w:val="0"/>
      <w:marBottom w:val="0"/>
      <w:divBdr>
        <w:top w:val="none" w:sz="0" w:space="0" w:color="auto"/>
        <w:left w:val="none" w:sz="0" w:space="0" w:color="auto"/>
        <w:bottom w:val="none" w:sz="0" w:space="0" w:color="auto"/>
        <w:right w:val="none" w:sz="0" w:space="0" w:color="auto"/>
      </w:divBdr>
    </w:div>
    <w:div w:id="1720592988">
      <w:marLeft w:val="640"/>
      <w:marRight w:val="0"/>
      <w:marTop w:val="0"/>
      <w:marBottom w:val="0"/>
      <w:divBdr>
        <w:top w:val="none" w:sz="0" w:space="0" w:color="auto"/>
        <w:left w:val="none" w:sz="0" w:space="0" w:color="auto"/>
        <w:bottom w:val="none" w:sz="0" w:space="0" w:color="auto"/>
        <w:right w:val="none" w:sz="0" w:space="0" w:color="auto"/>
      </w:divBdr>
    </w:div>
    <w:div w:id="1720666761">
      <w:marLeft w:val="640"/>
      <w:marRight w:val="0"/>
      <w:marTop w:val="0"/>
      <w:marBottom w:val="0"/>
      <w:divBdr>
        <w:top w:val="none" w:sz="0" w:space="0" w:color="auto"/>
        <w:left w:val="none" w:sz="0" w:space="0" w:color="auto"/>
        <w:bottom w:val="none" w:sz="0" w:space="0" w:color="auto"/>
        <w:right w:val="none" w:sz="0" w:space="0" w:color="auto"/>
      </w:divBdr>
    </w:div>
    <w:div w:id="1720738095">
      <w:marLeft w:val="640"/>
      <w:marRight w:val="0"/>
      <w:marTop w:val="0"/>
      <w:marBottom w:val="0"/>
      <w:divBdr>
        <w:top w:val="none" w:sz="0" w:space="0" w:color="auto"/>
        <w:left w:val="none" w:sz="0" w:space="0" w:color="auto"/>
        <w:bottom w:val="none" w:sz="0" w:space="0" w:color="auto"/>
        <w:right w:val="none" w:sz="0" w:space="0" w:color="auto"/>
      </w:divBdr>
    </w:div>
    <w:div w:id="1720979029">
      <w:marLeft w:val="640"/>
      <w:marRight w:val="0"/>
      <w:marTop w:val="0"/>
      <w:marBottom w:val="0"/>
      <w:divBdr>
        <w:top w:val="none" w:sz="0" w:space="0" w:color="auto"/>
        <w:left w:val="none" w:sz="0" w:space="0" w:color="auto"/>
        <w:bottom w:val="none" w:sz="0" w:space="0" w:color="auto"/>
        <w:right w:val="none" w:sz="0" w:space="0" w:color="auto"/>
      </w:divBdr>
    </w:div>
    <w:div w:id="1720981079">
      <w:marLeft w:val="640"/>
      <w:marRight w:val="0"/>
      <w:marTop w:val="0"/>
      <w:marBottom w:val="0"/>
      <w:divBdr>
        <w:top w:val="none" w:sz="0" w:space="0" w:color="auto"/>
        <w:left w:val="none" w:sz="0" w:space="0" w:color="auto"/>
        <w:bottom w:val="none" w:sz="0" w:space="0" w:color="auto"/>
        <w:right w:val="none" w:sz="0" w:space="0" w:color="auto"/>
      </w:divBdr>
    </w:div>
    <w:div w:id="1722560777">
      <w:marLeft w:val="640"/>
      <w:marRight w:val="0"/>
      <w:marTop w:val="0"/>
      <w:marBottom w:val="0"/>
      <w:divBdr>
        <w:top w:val="none" w:sz="0" w:space="0" w:color="auto"/>
        <w:left w:val="none" w:sz="0" w:space="0" w:color="auto"/>
        <w:bottom w:val="none" w:sz="0" w:space="0" w:color="auto"/>
        <w:right w:val="none" w:sz="0" w:space="0" w:color="auto"/>
      </w:divBdr>
    </w:div>
    <w:div w:id="1722632955">
      <w:marLeft w:val="640"/>
      <w:marRight w:val="0"/>
      <w:marTop w:val="0"/>
      <w:marBottom w:val="0"/>
      <w:divBdr>
        <w:top w:val="none" w:sz="0" w:space="0" w:color="auto"/>
        <w:left w:val="none" w:sz="0" w:space="0" w:color="auto"/>
        <w:bottom w:val="none" w:sz="0" w:space="0" w:color="auto"/>
        <w:right w:val="none" w:sz="0" w:space="0" w:color="auto"/>
      </w:divBdr>
    </w:div>
    <w:div w:id="1723477715">
      <w:marLeft w:val="640"/>
      <w:marRight w:val="0"/>
      <w:marTop w:val="0"/>
      <w:marBottom w:val="0"/>
      <w:divBdr>
        <w:top w:val="none" w:sz="0" w:space="0" w:color="auto"/>
        <w:left w:val="none" w:sz="0" w:space="0" w:color="auto"/>
        <w:bottom w:val="none" w:sz="0" w:space="0" w:color="auto"/>
        <w:right w:val="none" w:sz="0" w:space="0" w:color="auto"/>
      </w:divBdr>
    </w:div>
    <w:div w:id="1723629509">
      <w:marLeft w:val="640"/>
      <w:marRight w:val="0"/>
      <w:marTop w:val="0"/>
      <w:marBottom w:val="0"/>
      <w:divBdr>
        <w:top w:val="none" w:sz="0" w:space="0" w:color="auto"/>
        <w:left w:val="none" w:sz="0" w:space="0" w:color="auto"/>
        <w:bottom w:val="none" w:sz="0" w:space="0" w:color="auto"/>
        <w:right w:val="none" w:sz="0" w:space="0" w:color="auto"/>
      </w:divBdr>
    </w:div>
    <w:div w:id="1724449190">
      <w:marLeft w:val="640"/>
      <w:marRight w:val="0"/>
      <w:marTop w:val="0"/>
      <w:marBottom w:val="0"/>
      <w:divBdr>
        <w:top w:val="none" w:sz="0" w:space="0" w:color="auto"/>
        <w:left w:val="none" w:sz="0" w:space="0" w:color="auto"/>
        <w:bottom w:val="none" w:sz="0" w:space="0" w:color="auto"/>
        <w:right w:val="none" w:sz="0" w:space="0" w:color="auto"/>
      </w:divBdr>
    </w:div>
    <w:div w:id="1724712782">
      <w:marLeft w:val="640"/>
      <w:marRight w:val="0"/>
      <w:marTop w:val="0"/>
      <w:marBottom w:val="0"/>
      <w:divBdr>
        <w:top w:val="none" w:sz="0" w:space="0" w:color="auto"/>
        <w:left w:val="none" w:sz="0" w:space="0" w:color="auto"/>
        <w:bottom w:val="none" w:sz="0" w:space="0" w:color="auto"/>
        <w:right w:val="none" w:sz="0" w:space="0" w:color="auto"/>
      </w:divBdr>
    </w:div>
    <w:div w:id="1725367814">
      <w:marLeft w:val="640"/>
      <w:marRight w:val="0"/>
      <w:marTop w:val="0"/>
      <w:marBottom w:val="0"/>
      <w:divBdr>
        <w:top w:val="none" w:sz="0" w:space="0" w:color="auto"/>
        <w:left w:val="none" w:sz="0" w:space="0" w:color="auto"/>
        <w:bottom w:val="none" w:sz="0" w:space="0" w:color="auto"/>
        <w:right w:val="none" w:sz="0" w:space="0" w:color="auto"/>
      </w:divBdr>
    </w:div>
    <w:div w:id="1725711760">
      <w:marLeft w:val="640"/>
      <w:marRight w:val="0"/>
      <w:marTop w:val="0"/>
      <w:marBottom w:val="0"/>
      <w:divBdr>
        <w:top w:val="none" w:sz="0" w:space="0" w:color="auto"/>
        <w:left w:val="none" w:sz="0" w:space="0" w:color="auto"/>
        <w:bottom w:val="none" w:sz="0" w:space="0" w:color="auto"/>
        <w:right w:val="none" w:sz="0" w:space="0" w:color="auto"/>
      </w:divBdr>
    </w:div>
    <w:div w:id="1726638931">
      <w:marLeft w:val="640"/>
      <w:marRight w:val="0"/>
      <w:marTop w:val="0"/>
      <w:marBottom w:val="0"/>
      <w:divBdr>
        <w:top w:val="none" w:sz="0" w:space="0" w:color="auto"/>
        <w:left w:val="none" w:sz="0" w:space="0" w:color="auto"/>
        <w:bottom w:val="none" w:sz="0" w:space="0" w:color="auto"/>
        <w:right w:val="none" w:sz="0" w:space="0" w:color="auto"/>
      </w:divBdr>
    </w:div>
    <w:div w:id="1727486853">
      <w:marLeft w:val="640"/>
      <w:marRight w:val="0"/>
      <w:marTop w:val="0"/>
      <w:marBottom w:val="0"/>
      <w:divBdr>
        <w:top w:val="none" w:sz="0" w:space="0" w:color="auto"/>
        <w:left w:val="none" w:sz="0" w:space="0" w:color="auto"/>
        <w:bottom w:val="none" w:sz="0" w:space="0" w:color="auto"/>
        <w:right w:val="none" w:sz="0" w:space="0" w:color="auto"/>
      </w:divBdr>
    </w:div>
    <w:div w:id="1728139520">
      <w:marLeft w:val="640"/>
      <w:marRight w:val="0"/>
      <w:marTop w:val="0"/>
      <w:marBottom w:val="0"/>
      <w:divBdr>
        <w:top w:val="none" w:sz="0" w:space="0" w:color="auto"/>
        <w:left w:val="none" w:sz="0" w:space="0" w:color="auto"/>
        <w:bottom w:val="none" w:sz="0" w:space="0" w:color="auto"/>
        <w:right w:val="none" w:sz="0" w:space="0" w:color="auto"/>
      </w:divBdr>
    </w:div>
    <w:div w:id="1728842306">
      <w:marLeft w:val="640"/>
      <w:marRight w:val="0"/>
      <w:marTop w:val="0"/>
      <w:marBottom w:val="0"/>
      <w:divBdr>
        <w:top w:val="none" w:sz="0" w:space="0" w:color="auto"/>
        <w:left w:val="none" w:sz="0" w:space="0" w:color="auto"/>
        <w:bottom w:val="none" w:sz="0" w:space="0" w:color="auto"/>
        <w:right w:val="none" w:sz="0" w:space="0" w:color="auto"/>
      </w:divBdr>
    </w:div>
    <w:div w:id="1729255310">
      <w:marLeft w:val="640"/>
      <w:marRight w:val="0"/>
      <w:marTop w:val="0"/>
      <w:marBottom w:val="0"/>
      <w:divBdr>
        <w:top w:val="none" w:sz="0" w:space="0" w:color="auto"/>
        <w:left w:val="none" w:sz="0" w:space="0" w:color="auto"/>
        <w:bottom w:val="none" w:sz="0" w:space="0" w:color="auto"/>
        <w:right w:val="none" w:sz="0" w:space="0" w:color="auto"/>
      </w:divBdr>
    </w:div>
    <w:div w:id="1729300867">
      <w:marLeft w:val="640"/>
      <w:marRight w:val="0"/>
      <w:marTop w:val="0"/>
      <w:marBottom w:val="0"/>
      <w:divBdr>
        <w:top w:val="none" w:sz="0" w:space="0" w:color="auto"/>
        <w:left w:val="none" w:sz="0" w:space="0" w:color="auto"/>
        <w:bottom w:val="none" w:sz="0" w:space="0" w:color="auto"/>
        <w:right w:val="none" w:sz="0" w:space="0" w:color="auto"/>
      </w:divBdr>
    </w:div>
    <w:div w:id="1729451998">
      <w:marLeft w:val="640"/>
      <w:marRight w:val="0"/>
      <w:marTop w:val="0"/>
      <w:marBottom w:val="0"/>
      <w:divBdr>
        <w:top w:val="none" w:sz="0" w:space="0" w:color="auto"/>
        <w:left w:val="none" w:sz="0" w:space="0" w:color="auto"/>
        <w:bottom w:val="none" w:sz="0" w:space="0" w:color="auto"/>
        <w:right w:val="none" w:sz="0" w:space="0" w:color="auto"/>
      </w:divBdr>
    </w:div>
    <w:div w:id="1729567175">
      <w:marLeft w:val="640"/>
      <w:marRight w:val="0"/>
      <w:marTop w:val="0"/>
      <w:marBottom w:val="0"/>
      <w:divBdr>
        <w:top w:val="none" w:sz="0" w:space="0" w:color="auto"/>
        <w:left w:val="none" w:sz="0" w:space="0" w:color="auto"/>
        <w:bottom w:val="none" w:sz="0" w:space="0" w:color="auto"/>
        <w:right w:val="none" w:sz="0" w:space="0" w:color="auto"/>
      </w:divBdr>
    </w:div>
    <w:div w:id="1729647343">
      <w:marLeft w:val="640"/>
      <w:marRight w:val="0"/>
      <w:marTop w:val="0"/>
      <w:marBottom w:val="0"/>
      <w:divBdr>
        <w:top w:val="none" w:sz="0" w:space="0" w:color="auto"/>
        <w:left w:val="none" w:sz="0" w:space="0" w:color="auto"/>
        <w:bottom w:val="none" w:sz="0" w:space="0" w:color="auto"/>
        <w:right w:val="none" w:sz="0" w:space="0" w:color="auto"/>
      </w:divBdr>
    </w:div>
    <w:div w:id="1729916024">
      <w:marLeft w:val="640"/>
      <w:marRight w:val="0"/>
      <w:marTop w:val="0"/>
      <w:marBottom w:val="0"/>
      <w:divBdr>
        <w:top w:val="none" w:sz="0" w:space="0" w:color="auto"/>
        <w:left w:val="none" w:sz="0" w:space="0" w:color="auto"/>
        <w:bottom w:val="none" w:sz="0" w:space="0" w:color="auto"/>
        <w:right w:val="none" w:sz="0" w:space="0" w:color="auto"/>
      </w:divBdr>
    </w:div>
    <w:div w:id="1731684807">
      <w:marLeft w:val="640"/>
      <w:marRight w:val="0"/>
      <w:marTop w:val="0"/>
      <w:marBottom w:val="0"/>
      <w:divBdr>
        <w:top w:val="none" w:sz="0" w:space="0" w:color="auto"/>
        <w:left w:val="none" w:sz="0" w:space="0" w:color="auto"/>
        <w:bottom w:val="none" w:sz="0" w:space="0" w:color="auto"/>
        <w:right w:val="none" w:sz="0" w:space="0" w:color="auto"/>
      </w:divBdr>
    </w:div>
    <w:div w:id="1732001608">
      <w:marLeft w:val="640"/>
      <w:marRight w:val="0"/>
      <w:marTop w:val="0"/>
      <w:marBottom w:val="0"/>
      <w:divBdr>
        <w:top w:val="none" w:sz="0" w:space="0" w:color="auto"/>
        <w:left w:val="none" w:sz="0" w:space="0" w:color="auto"/>
        <w:bottom w:val="none" w:sz="0" w:space="0" w:color="auto"/>
        <w:right w:val="none" w:sz="0" w:space="0" w:color="auto"/>
      </w:divBdr>
    </w:div>
    <w:div w:id="1732077962">
      <w:marLeft w:val="640"/>
      <w:marRight w:val="0"/>
      <w:marTop w:val="0"/>
      <w:marBottom w:val="0"/>
      <w:divBdr>
        <w:top w:val="none" w:sz="0" w:space="0" w:color="auto"/>
        <w:left w:val="none" w:sz="0" w:space="0" w:color="auto"/>
        <w:bottom w:val="none" w:sz="0" w:space="0" w:color="auto"/>
        <w:right w:val="none" w:sz="0" w:space="0" w:color="auto"/>
      </w:divBdr>
    </w:div>
    <w:div w:id="1732390505">
      <w:marLeft w:val="640"/>
      <w:marRight w:val="0"/>
      <w:marTop w:val="0"/>
      <w:marBottom w:val="0"/>
      <w:divBdr>
        <w:top w:val="none" w:sz="0" w:space="0" w:color="auto"/>
        <w:left w:val="none" w:sz="0" w:space="0" w:color="auto"/>
        <w:bottom w:val="none" w:sz="0" w:space="0" w:color="auto"/>
        <w:right w:val="none" w:sz="0" w:space="0" w:color="auto"/>
      </w:divBdr>
    </w:div>
    <w:div w:id="1733232291">
      <w:marLeft w:val="640"/>
      <w:marRight w:val="0"/>
      <w:marTop w:val="0"/>
      <w:marBottom w:val="0"/>
      <w:divBdr>
        <w:top w:val="none" w:sz="0" w:space="0" w:color="auto"/>
        <w:left w:val="none" w:sz="0" w:space="0" w:color="auto"/>
        <w:bottom w:val="none" w:sz="0" w:space="0" w:color="auto"/>
        <w:right w:val="none" w:sz="0" w:space="0" w:color="auto"/>
      </w:divBdr>
    </w:div>
    <w:div w:id="1733387509">
      <w:marLeft w:val="640"/>
      <w:marRight w:val="0"/>
      <w:marTop w:val="0"/>
      <w:marBottom w:val="0"/>
      <w:divBdr>
        <w:top w:val="none" w:sz="0" w:space="0" w:color="auto"/>
        <w:left w:val="none" w:sz="0" w:space="0" w:color="auto"/>
        <w:bottom w:val="none" w:sz="0" w:space="0" w:color="auto"/>
        <w:right w:val="none" w:sz="0" w:space="0" w:color="auto"/>
      </w:divBdr>
    </w:div>
    <w:div w:id="1733843008">
      <w:marLeft w:val="640"/>
      <w:marRight w:val="0"/>
      <w:marTop w:val="0"/>
      <w:marBottom w:val="0"/>
      <w:divBdr>
        <w:top w:val="none" w:sz="0" w:space="0" w:color="auto"/>
        <w:left w:val="none" w:sz="0" w:space="0" w:color="auto"/>
        <w:bottom w:val="none" w:sz="0" w:space="0" w:color="auto"/>
        <w:right w:val="none" w:sz="0" w:space="0" w:color="auto"/>
      </w:divBdr>
    </w:div>
    <w:div w:id="1733967367">
      <w:marLeft w:val="640"/>
      <w:marRight w:val="0"/>
      <w:marTop w:val="0"/>
      <w:marBottom w:val="0"/>
      <w:divBdr>
        <w:top w:val="none" w:sz="0" w:space="0" w:color="auto"/>
        <w:left w:val="none" w:sz="0" w:space="0" w:color="auto"/>
        <w:bottom w:val="none" w:sz="0" w:space="0" w:color="auto"/>
        <w:right w:val="none" w:sz="0" w:space="0" w:color="auto"/>
      </w:divBdr>
    </w:div>
    <w:div w:id="1734351462">
      <w:marLeft w:val="640"/>
      <w:marRight w:val="0"/>
      <w:marTop w:val="0"/>
      <w:marBottom w:val="0"/>
      <w:divBdr>
        <w:top w:val="none" w:sz="0" w:space="0" w:color="auto"/>
        <w:left w:val="none" w:sz="0" w:space="0" w:color="auto"/>
        <w:bottom w:val="none" w:sz="0" w:space="0" w:color="auto"/>
        <w:right w:val="none" w:sz="0" w:space="0" w:color="auto"/>
      </w:divBdr>
    </w:div>
    <w:div w:id="1734501866">
      <w:marLeft w:val="640"/>
      <w:marRight w:val="0"/>
      <w:marTop w:val="0"/>
      <w:marBottom w:val="0"/>
      <w:divBdr>
        <w:top w:val="none" w:sz="0" w:space="0" w:color="auto"/>
        <w:left w:val="none" w:sz="0" w:space="0" w:color="auto"/>
        <w:bottom w:val="none" w:sz="0" w:space="0" w:color="auto"/>
        <w:right w:val="none" w:sz="0" w:space="0" w:color="auto"/>
      </w:divBdr>
    </w:div>
    <w:div w:id="1734966735">
      <w:marLeft w:val="640"/>
      <w:marRight w:val="0"/>
      <w:marTop w:val="0"/>
      <w:marBottom w:val="0"/>
      <w:divBdr>
        <w:top w:val="none" w:sz="0" w:space="0" w:color="auto"/>
        <w:left w:val="none" w:sz="0" w:space="0" w:color="auto"/>
        <w:bottom w:val="none" w:sz="0" w:space="0" w:color="auto"/>
        <w:right w:val="none" w:sz="0" w:space="0" w:color="auto"/>
      </w:divBdr>
    </w:div>
    <w:div w:id="1735349833">
      <w:marLeft w:val="640"/>
      <w:marRight w:val="0"/>
      <w:marTop w:val="0"/>
      <w:marBottom w:val="0"/>
      <w:divBdr>
        <w:top w:val="none" w:sz="0" w:space="0" w:color="auto"/>
        <w:left w:val="none" w:sz="0" w:space="0" w:color="auto"/>
        <w:bottom w:val="none" w:sz="0" w:space="0" w:color="auto"/>
        <w:right w:val="none" w:sz="0" w:space="0" w:color="auto"/>
      </w:divBdr>
    </w:div>
    <w:div w:id="1735394340">
      <w:marLeft w:val="640"/>
      <w:marRight w:val="0"/>
      <w:marTop w:val="0"/>
      <w:marBottom w:val="0"/>
      <w:divBdr>
        <w:top w:val="none" w:sz="0" w:space="0" w:color="auto"/>
        <w:left w:val="none" w:sz="0" w:space="0" w:color="auto"/>
        <w:bottom w:val="none" w:sz="0" w:space="0" w:color="auto"/>
        <w:right w:val="none" w:sz="0" w:space="0" w:color="auto"/>
      </w:divBdr>
    </w:div>
    <w:div w:id="1735547531">
      <w:marLeft w:val="640"/>
      <w:marRight w:val="0"/>
      <w:marTop w:val="0"/>
      <w:marBottom w:val="0"/>
      <w:divBdr>
        <w:top w:val="none" w:sz="0" w:space="0" w:color="auto"/>
        <w:left w:val="none" w:sz="0" w:space="0" w:color="auto"/>
        <w:bottom w:val="none" w:sz="0" w:space="0" w:color="auto"/>
        <w:right w:val="none" w:sz="0" w:space="0" w:color="auto"/>
      </w:divBdr>
    </w:div>
    <w:div w:id="1735811363">
      <w:marLeft w:val="640"/>
      <w:marRight w:val="0"/>
      <w:marTop w:val="0"/>
      <w:marBottom w:val="0"/>
      <w:divBdr>
        <w:top w:val="none" w:sz="0" w:space="0" w:color="auto"/>
        <w:left w:val="none" w:sz="0" w:space="0" w:color="auto"/>
        <w:bottom w:val="none" w:sz="0" w:space="0" w:color="auto"/>
        <w:right w:val="none" w:sz="0" w:space="0" w:color="auto"/>
      </w:divBdr>
    </w:div>
    <w:div w:id="1736320475">
      <w:marLeft w:val="640"/>
      <w:marRight w:val="0"/>
      <w:marTop w:val="0"/>
      <w:marBottom w:val="0"/>
      <w:divBdr>
        <w:top w:val="none" w:sz="0" w:space="0" w:color="auto"/>
        <w:left w:val="none" w:sz="0" w:space="0" w:color="auto"/>
        <w:bottom w:val="none" w:sz="0" w:space="0" w:color="auto"/>
        <w:right w:val="none" w:sz="0" w:space="0" w:color="auto"/>
      </w:divBdr>
    </w:div>
    <w:div w:id="1736781315">
      <w:marLeft w:val="640"/>
      <w:marRight w:val="0"/>
      <w:marTop w:val="0"/>
      <w:marBottom w:val="0"/>
      <w:divBdr>
        <w:top w:val="none" w:sz="0" w:space="0" w:color="auto"/>
        <w:left w:val="none" w:sz="0" w:space="0" w:color="auto"/>
        <w:bottom w:val="none" w:sz="0" w:space="0" w:color="auto"/>
        <w:right w:val="none" w:sz="0" w:space="0" w:color="auto"/>
      </w:divBdr>
    </w:div>
    <w:div w:id="1737045184">
      <w:marLeft w:val="640"/>
      <w:marRight w:val="0"/>
      <w:marTop w:val="0"/>
      <w:marBottom w:val="0"/>
      <w:divBdr>
        <w:top w:val="none" w:sz="0" w:space="0" w:color="auto"/>
        <w:left w:val="none" w:sz="0" w:space="0" w:color="auto"/>
        <w:bottom w:val="none" w:sz="0" w:space="0" w:color="auto"/>
        <w:right w:val="none" w:sz="0" w:space="0" w:color="auto"/>
      </w:divBdr>
    </w:div>
    <w:div w:id="1737973421">
      <w:marLeft w:val="640"/>
      <w:marRight w:val="0"/>
      <w:marTop w:val="0"/>
      <w:marBottom w:val="0"/>
      <w:divBdr>
        <w:top w:val="none" w:sz="0" w:space="0" w:color="auto"/>
        <w:left w:val="none" w:sz="0" w:space="0" w:color="auto"/>
        <w:bottom w:val="none" w:sz="0" w:space="0" w:color="auto"/>
        <w:right w:val="none" w:sz="0" w:space="0" w:color="auto"/>
      </w:divBdr>
    </w:div>
    <w:div w:id="1738357372">
      <w:marLeft w:val="640"/>
      <w:marRight w:val="0"/>
      <w:marTop w:val="0"/>
      <w:marBottom w:val="0"/>
      <w:divBdr>
        <w:top w:val="none" w:sz="0" w:space="0" w:color="auto"/>
        <w:left w:val="none" w:sz="0" w:space="0" w:color="auto"/>
        <w:bottom w:val="none" w:sz="0" w:space="0" w:color="auto"/>
        <w:right w:val="none" w:sz="0" w:space="0" w:color="auto"/>
      </w:divBdr>
    </w:div>
    <w:div w:id="1738435237">
      <w:marLeft w:val="640"/>
      <w:marRight w:val="0"/>
      <w:marTop w:val="0"/>
      <w:marBottom w:val="0"/>
      <w:divBdr>
        <w:top w:val="none" w:sz="0" w:space="0" w:color="auto"/>
        <w:left w:val="none" w:sz="0" w:space="0" w:color="auto"/>
        <w:bottom w:val="none" w:sz="0" w:space="0" w:color="auto"/>
        <w:right w:val="none" w:sz="0" w:space="0" w:color="auto"/>
      </w:divBdr>
    </w:div>
    <w:div w:id="1738815688">
      <w:marLeft w:val="640"/>
      <w:marRight w:val="0"/>
      <w:marTop w:val="0"/>
      <w:marBottom w:val="0"/>
      <w:divBdr>
        <w:top w:val="none" w:sz="0" w:space="0" w:color="auto"/>
        <w:left w:val="none" w:sz="0" w:space="0" w:color="auto"/>
        <w:bottom w:val="none" w:sz="0" w:space="0" w:color="auto"/>
        <w:right w:val="none" w:sz="0" w:space="0" w:color="auto"/>
      </w:divBdr>
    </w:div>
    <w:div w:id="1738819895">
      <w:marLeft w:val="640"/>
      <w:marRight w:val="0"/>
      <w:marTop w:val="0"/>
      <w:marBottom w:val="0"/>
      <w:divBdr>
        <w:top w:val="none" w:sz="0" w:space="0" w:color="auto"/>
        <w:left w:val="none" w:sz="0" w:space="0" w:color="auto"/>
        <w:bottom w:val="none" w:sz="0" w:space="0" w:color="auto"/>
        <w:right w:val="none" w:sz="0" w:space="0" w:color="auto"/>
      </w:divBdr>
    </w:div>
    <w:div w:id="1739398968">
      <w:marLeft w:val="640"/>
      <w:marRight w:val="0"/>
      <w:marTop w:val="0"/>
      <w:marBottom w:val="0"/>
      <w:divBdr>
        <w:top w:val="none" w:sz="0" w:space="0" w:color="auto"/>
        <w:left w:val="none" w:sz="0" w:space="0" w:color="auto"/>
        <w:bottom w:val="none" w:sz="0" w:space="0" w:color="auto"/>
        <w:right w:val="none" w:sz="0" w:space="0" w:color="auto"/>
      </w:divBdr>
    </w:div>
    <w:div w:id="1739547249">
      <w:marLeft w:val="640"/>
      <w:marRight w:val="0"/>
      <w:marTop w:val="0"/>
      <w:marBottom w:val="0"/>
      <w:divBdr>
        <w:top w:val="none" w:sz="0" w:space="0" w:color="auto"/>
        <w:left w:val="none" w:sz="0" w:space="0" w:color="auto"/>
        <w:bottom w:val="none" w:sz="0" w:space="0" w:color="auto"/>
        <w:right w:val="none" w:sz="0" w:space="0" w:color="auto"/>
      </w:divBdr>
    </w:div>
    <w:div w:id="1739815611">
      <w:marLeft w:val="640"/>
      <w:marRight w:val="0"/>
      <w:marTop w:val="0"/>
      <w:marBottom w:val="0"/>
      <w:divBdr>
        <w:top w:val="none" w:sz="0" w:space="0" w:color="auto"/>
        <w:left w:val="none" w:sz="0" w:space="0" w:color="auto"/>
        <w:bottom w:val="none" w:sz="0" w:space="0" w:color="auto"/>
        <w:right w:val="none" w:sz="0" w:space="0" w:color="auto"/>
      </w:divBdr>
    </w:div>
    <w:div w:id="1740590540">
      <w:marLeft w:val="640"/>
      <w:marRight w:val="0"/>
      <w:marTop w:val="0"/>
      <w:marBottom w:val="0"/>
      <w:divBdr>
        <w:top w:val="none" w:sz="0" w:space="0" w:color="auto"/>
        <w:left w:val="none" w:sz="0" w:space="0" w:color="auto"/>
        <w:bottom w:val="none" w:sz="0" w:space="0" w:color="auto"/>
        <w:right w:val="none" w:sz="0" w:space="0" w:color="auto"/>
      </w:divBdr>
    </w:div>
    <w:div w:id="1740596024">
      <w:marLeft w:val="640"/>
      <w:marRight w:val="0"/>
      <w:marTop w:val="0"/>
      <w:marBottom w:val="0"/>
      <w:divBdr>
        <w:top w:val="none" w:sz="0" w:space="0" w:color="auto"/>
        <w:left w:val="none" w:sz="0" w:space="0" w:color="auto"/>
        <w:bottom w:val="none" w:sz="0" w:space="0" w:color="auto"/>
        <w:right w:val="none" w:sz="0" w:space="0" w:color="auto"/>
      </w:divBdr>
    </w:div>
    <w:div w:id="1741831916">
      <w:marLeft w:val="640"/>
      <w:marRight w:val="0"/>
      <w:marTop w:val="0"/>
      <w:marBottom w:val="0"/>
      <w:divBdr>
        <w:top w:val="none" w:sz="0" w:space="0" w:color="auto"/>
        <w:left w:val="none" w:sz="0" w:space="0" w:color="auto"/>
        <w:bottom w:val="none" w:sz="0" w:space="0" w:color="auto"/>
        <w:right w:val="none" w:sz="0" w:space="0" w:color="auto"/>
      </w:divBdr>
    </w:div>
    <w:div w:id="1743212371">
      <w:marLeft w:val="640"/>
      <w:marRight w:val="0"/>
      <w:marTop w:val="0"/>
      <w:marBottom w:val="0"/>
      <w:divBdr>
        <w:top w:val="none" w:sz="0" w:space="0" w:color="auto"/>
        <w:left w:val="none" w:sz="0" w:space="0" w:color="auto"/>
        <w:bottom w:val="none" w:sz="0" w:space="0" w:color="auto"/>
        <w:right w:val="none" w:sz="0" w:space="0" w:color="auto"/>
      </w:divBdr>
    </w:div>
    <w:div w:id="1743987774">
      <w:marLeft w:val="640"/>
      <w:marRight w:val="0"/>
      <w:marTop w:val="0"/>
      <w:marBottom w:val="0"/>
      <w:divBdr>
        <w:top w:val="none" w:sz="0" w:space="0" w:color="auto"/>
        <w:left w:val="none" w:sz="0" w:space="0" w:color="auto"/>
        <w:bottom w:val="none" w:sz="0" w:space="0" w:color="auto"/>
        <w:right w:val="none" w:sz="0" w:space="0" w:color="auto"/>
      </w:divBdr>
    </w:div>
    <w:div w:id="1743988571">
      <w:marLeft w:val="640"/>
      <w:marRight w:val="0"/>
      <w:marTop w:val="0"/>
      <w:marBottom w:val="0"/>
      <w:divBdr>
        <w:top w:val="none" w:sz="0" w:space="0" w:color="auto"/>
        <w:left w:val="none" w:sz="0" w:space="0" w:color="auto"/>
        <w:bottom w:val="none" w:sz="0" w:space="0" w:color="auto"/>
        <w:right w:val="none" w:sz="0" w:space="0" w:color="auto"/>
      </w:divBdr>
    </w:div>
    <w:div w:id="1744134021">
      <w:marLeft w:val="640"/>
      <w:marRight w:val="0"/>
      <w:marTop w:val="0"/>
      <w:marBottom w:val="0"/>
      <w:divBdr>
        <w:top w:val="none" w:sz="0" w:space="0" w:color="auto"/>
        <w:left w:val="none" w:sz="0" w:space="0" w:color="auto"/>
        <w:bottom w:val="none" w:sz="0" w:space="0" w:color="auto"/>
        <w:right w:val="none" w:sz="0" w:space="0" w:color="auto"/>
      </w:divBdr>
    </w:div>
    <w:div w:id="1744447615">
      <w:marLeft w:val="640"/>
      <w:marRight w:val="0"/>
      <w:marTop w:val="0"/>
      <w:marBottom w:val="0"/>
      <w:divBdr>
        <w:top w:val="none" w:sz="0" w:space="0" w:color="auto"/>
        <w:left w:val="none" w:sz="0" w:space="0" w:color="auto"/>
        <w:bottom w:val="none" w:sz="0" w:space="0" w:color="auto"/>
        <w:right w:val="none" w:sz="0" w:space="0" w:color="auto"/>
      </w:divBdr>
    </w:div>
    <w:div w:id="1745758473">
      <w:marLeft w:val="640"/>
      <w:marRight w:val="0"/>
      <w:marTop w:val="0"/>
      <w:marBottom w:val="0"/>
      <w:divBdr>
        <w:top w:val="none" w:sz="0" w:space="0" w:color="auto"/>
        <w:left w:val="none" w:sz="0" w:space="0" w:color="auto"/>
        <w:bottom w:val="none" w:sz="0" w:space="0" w:color="auto"/>
        <w:right w:val="none" w:sz="0" w:space="0" w:color="auto"/>
      </w:divBdr>
    </w:div>
    <w:div w:id="1745835328">
      <w:marLeft w:val="640"/>
      <w:marRight w:val="0"/>
      <w:marTop w:val="0"/>
      <w:marBottom w:val="0"/>
      <w:divBdr>
        <w:top w:val="none" w:sz="0" w:space="0" w:color="auto"/>
        <w:left w:val="none" w:sz="0" w:space="0" w:color="auto"/>
        <w:bottom w:val="none" w:sz="0" w:space="0" w:color="auto"/>
        <w:right w:val="none" w:sz="0" w:space="0" w:color="auto"/>
      </w:divBdr>
    </w:div>
    <w:div w:id="1746142030">
      <w:marLeft w:val="640"/>
      <w:marRight w:val="0"/>
      <w:marTop w:val="0"/>
      <w:marBottom w:val="0"/>
      <w:divBdr>
        <w:top w:val="none" w:sz="0" w:space="0" w:color="auto"/>
        <w:left w:val="none" w:sz="0" w:space="0" w:color="auto"/>
        <w:bottom w:val="none" w:sz="0" w:space="0" w:color="auto"/>
        <w:right w:val="none" w:sz="0" w:space="0" w:color="auto"/>
      </w:divBdr>
    </w:div>
    <w:div w:id="1746225580">
      <w:marLeft w:val="640"/>
      <w:marRight w:val="0"/>
      <w:marTop w:val="0"/>
      <w:marBottom w:val="0"/>
      <w:divBdr>
        <w:top w:val="none" w:sz="0" w:space="0" w:color="auto"/>
        <w:left w:val="none" w:sz="0" w:space="0" w:color="auto"/>
        <w:bottom w:val="none" w:sz="0" w:space="0" w:color="auto"/>
        <w:right w:val="none" w:sz="0" w:space="0" w:color="auto"/>
      </w:divBdr>
    </w:div>
    <w:div w:id="1746759781">
      <w:marLeft w:val="640"/>
      <w:marRight w:val="0"/>
      <w:marTop w:val="0"/>
      <w:marBottom w:val="0"/>
      <w:divBdr>
        <w:top w:val="none" w:sz="0" w:space="0" w:color="auto"/>
        <w:left w:val="none" w:sz="0" w:space="0" w:color="auto"/>
        <w:bottom w:val="none" w:sz="0" w:space="0" w:color="auto"/>
        <w:right w:val="none" w:sz="0" w:space="0" w:color="auto"/>
      </w:divBdr>
    </w:div>
    <w:div w:id="1747259249">
      <w:marLeft w:val="640"/>
      <w:marRight w:val="0"/>
      <w:marTop w:val="0"/>
      <w:marBottom w:val="0"/>
      <w:divBdr>
        <w:top w:val="none" w:sz="0" w:space="0" w:color="auto"/>
        <w:left w:val="none" w:sz="0" w:space="0" w:color="auto"/>
        <w:bottom w:val="none" w:sz="0" w:space="0" w:color="auto"/>
        <w:right w:val="none" w:sz="0" w:space="0" w:color="auto"/>
      </w:divBdr>
    </w:div>
    <w:div w:id="1747606587">
      <w:marLeft w:val="640"/>
      <w:marRight w:val="0"/>
      <w:marTop w:val="0"/>
      <w:marBottom w:val="0"/>
      <w:divBdr>
        <w:top w:val="none" w:sz="0" w:space="0" w:color="auto"/>
        <w:left w:val="none" w:sz="0" w:space="0" w:color="auto"/>
        <w:bottom w:val="none" w:sz="0" w:space="0" w:color="auto"/>
        <w:right w:val="none" w:sz="0" w:space="0" w:color="auto"/>
      </w:divBdr>
    </w:div>
    <w:div w:id="1747803869">
      <w:marLeft w:val="640"/>
      <w:marRight w:val="0"/>
      <w:marTop w:val="0"/>
      <w:marBottom w:val="0"/>
      <w:divBdr>
        <w:top w:val="none" w:sz="0" w:space="0" w:color="auto"/>
        <w:left w:val="none" w:sz="0" w:space="0" w:color="auto"/>
        <w:bottom w:val="none" w:sz="0" w:space="0" w:color="auto"/>
        <w:right w:val="none" w:sz="0" w:space="0" w:color="auto"/>
      </w:divBdr>
    </w:div>
    <w:div w:id="1748066889">
      <w:marLeft w:val="640"/>
      <w:marRight w:val="0"/>
      <w:marTop w:val="0"/>
      <w:marBottom w:val="0"/>
      <w:divBdr>
        <w:top w:val="none" w:sz="0" w:space="0" w:color="auto"/>
        <w:left w:val="none" w:sz="0" w:space="0" w:color="auto"/>
        <w:bottom w:val="none" w:sz="0" w:space="0" w:color="auto"/>
        <w:right w:val="none" w:sz="0" w:space="0" w:color="auto"/>
      </w:divBdr>
    </w:div>
    <w:div w:id="1748069814">
      <w:marLeft w:val="640"/>
      <w:marRight w:val="0"/>
      <w:marTop w:val="0"/>
      <w:marBottom w:val="0"/>
      <w:divBdr>
        <w:top w:val="none" w:sz="0" w:space="0" w:color="auto"/>
        <w:left w:val="none" w:sz="0" w:space="0" w:color="auto"/>
        <w:bottom w:val="none" w:sz="0" w:space="0" w:color="auto"/>
        <w:right w:val="none" w:sz="0" w:space="0" w:color="auto"/>
      </w:divBdr>
    </w:div>
    <w:div w:id="1748113266">
      <w:marLeft w:val="640"/>
      <w:marRight w:val="0"/>
      <w:marTop w:val="0"/>
      <w:marBottom w:val="0"/>
      <w:divBdr>
        <w:top w:val="none" w:sz="0" w:space="0" w:color="auto"/>
        <w:left w:val="none" w:sz="0" w:space="0" w:color="auto"/>
        <w:bottom w:val="none" w:sz="0" w:space="0" w:color="auto"/>
        <w:right w:val="none" w:sz="0" w:space="0" w:color="auto"/>
      </w:divBdr>
    </w:div>
    <w:div w:id="1748189238">
      <w:marLeft w:val="640"/>
      <w:marRight w:val="0"/>
      <w:marTop w:val="0"/>
      <w:marBottom w:val="0"/>
      <w:divBdr>
        <w:top w:val="none" w:sz="0" w:space="0" w:color="auto"/>
        <w:left w:val="none" w:sz="0" w:space="0" w:color="auto"/>
        <w:bottom w:val="none" w:sz="0" w:space="0" w:color="auto"/>
        <w:right w:val="none" w:sz="0" w:space="0" w:color="auto"/>
      </w:divBdr>
    </w:div>
    <w:div w:id="1749381221">
      <w:marLeft w:val="640"/>
      <w:marRight w:val="0"/>
      <w:marTop w:val="0"/>
      <w:marBottom w:val="0"/>
      <w:divBdr>
        <w:top w:val="none" w:sz="0" w:space="0" w:color="auto"/>
        <w:left w:val="none" w:sz="0" w:space="0" w:color="auto"/>
        <w:bottom w:val="none" w:sz="0" w:space="0" w:color="auto"/>
        <w:right w:val="none" w:sz="0" w:space="0" w:color="auto"/>
      </w:divBdr>
    </w:div>
    <w:div w:id="1751005245">
      <w:marLeft w:val="640"/>
      <w:marRight w:val="0"/>
      <w:marTop w:val="0"/>
      <w:marBottom w:val="0"/>
      <w:divBdr>
        <w:top w:val="none" w:sz="0" w:space="0" w:color="auto"/>
        <w:left w:val="none" w:sz="0" w:space="0" w:color="auto"/>
        <w:bottom w:val="none" w:sz="0" w:space="0" w:color="auto"/>
        <w:right w:val="none" w:sz="0" w:space="0" w:color="auto"/>
      </w:divBdr>
    </w:div>
    <w:div w:id="1751584366">
      <w:marLeft w:val="640"/>
      <w:marRight w:val="0"/>
      <w:marTop w:val="0"/>
      <w:marBottom w:val="0"/>
      <w:divBdr>
        <w:top w:val="none" w:sz="0" w:space="0" w:color="auto"/>
        <w:left w:val="none" w:sz="0" w:space="0" w:color="auto"/>
        <w:bottom w:val="none" w:sz="0" w:space="0" w:color="auto"/>
        <w:right w:val="none" w:sz="0" w:space="0" w:color="auto"/>
      </w:divBdr>
    </w:div>
    <w:div w:id="1751731053">
      <w:marLeft w:val="640"/>
      <w:marRight w:val="0"/>
      <w:marTop w:val="0"/>
      <w:marBottom w:val="0"/>
      <w:divBdr>
        <w:top w:val="none" w:sz="0" w:space="0" w:color="auto"/>
        <w:left w:val="none" w:sz="0" w:space="0" w:color="auto"/>
        <w:bottom w:val="none" w:sz="0" w:space="0" w:color="auto"/>
        <w:right w:val="none" w:sz="0" w:space="0" w:color="auto"/>
      </w:divBdr>
    </w:div>
    <w:div w:id="1751849918">
      <w:marLeft w:val="640"/>
      <w:marRight w:val="0"/>
      <w:marTop w:val="0"/>
      <w:marBottom w:val="0"/>
      <w:divBdr>
        <w:top w:val="none" w:sz="0" w:space="0" w:color="auto"/>
        <w:left w:val="none" w:sz="0" w:space="0" w:color="auto"/>
        <w:bottom w:val="none" w:sz="0" w:space="0" w:color="auto"/>
        <w:right w:val="none" w:sz="0" w:space="0" w:color="auto"/>
      </w:divBdr>
    </w:div>
    <w:div w:id="1752853293">
      <w:marLeft w:val="640"/>
      <w:marRight w:val="0"/>
      <w:marTop w:val="0"/>
      <w:marBottom w:val="0"/>
      <w:divBdr>
        <w:top w:val="none" w:sz="0" w:space="0" w:color="auto"/>
        <w:left w:val="none" w:sz="0" w:space="0" w:color="auto"/>
        <w:bottom w:val="none" w:sz="0" w:space="0" w:color="auto"/>
        <w:right w:val="none" w:sz="0" w:space="0" w:color="auto"/>
      </w:divBdr>
    </w:div>
    <w:div w:id="1753089783">
      <w:marLeft w:val="640"/>
      <w:marRight w:val="0"/>
      <w:marTop w:val="0"/>
      <w:marBottom w:val="0"/>
      <w:divBdr>
        <w:top w:val="none" w:sz="0" w:space="0" w:color="auto"/>
        <w:left w:val="none" w:sz="0" w:space="0" w:color="auto"/>
        <w:bottom w:val="none" w:sz="0" w:space="0" w:color="auto"/>
        <w:right w:val="none" w:sz="0" w:space="0" w:color="auto"/>
      </w:divBdr>
    </w:div>
    <w:div w:id="1753578483">
      <w:marLeft w:val="640"/>
      <w:marRight w:val="0"/>
      <w:marTop w:val="0"/>
      <w:marBottom w:val="0"/>
      <w:divBdr>
        <w:top w:val="none" w:sz="0" w:space="0" w:color="auto"/>
        <w:left w:val="none" w:sz="0" w:space="0" w:color="auto"/>
        <w:bottom w:val="none" w:sz="0" w:space="0" w:color="auto"/>
        <w:right w:val="none" w:sz="0" w:space="0" w:color="auto"/>
      </w:divBdr>
    </w:div>
    <w:div w:id="1753964802">
      <w:marLeft w:val="640"/>
      <w:marRight w:val="0"/>
      <w:marTop w:val="0"/>
      <w:marBottom w:val="0"/>
      <w:divBdr>
        <w:top w:val="none" w:sz="0" w:space="0" w:color="auto"/>
        <w:left w:val="none" w:sz="0" w:space="0" w:color="auto"/>
        <w:bottom w:val="none" w:sz="0" w:space="0" w:color="auto"/>
        <w:right w:val="none" w:sz="0" w:space="0" w:color="auto"/>
      </w:divBdr>
    </w:div>
    <w:div w:id="1754160941">
      <w:marLeft w:val="640"/>
      <w:marRight w:val="0"/>
      <w:marTop w:val="0"/>
      <w:marBottom w:val="0"/>
      <w:divBdr>
        <w:top w:val="none" w:sz="0" w:space="0" w:color="auto"/>
        <w:left w:val="none" w:sz="0" w:space="0" w:color="auto"/>
        <w:bottom w:val="none" w:sz="0" w:space="0" w:color="auto"/>
        <w:right w:val="none" w:sz="0" w:space="0" w:color="auto"/>
      </w:divBdr>
    </w:div>
    <w:div w:id="1754205937">
      <w:marLeft w:val="640"/>
      <w:marRight w:val="0"/>
      <w:marTop w:val="0"/>
      <w:marBottom w:val="0"/>
      <w:divBdr>
        <w:top w:val="none" w:sz="0" w:space="0" w:color="auto"/>
        <w:left w:val="none" w:sz="0" w:space="0" w:color="auto"/>
        <w:bottom w:val="none" w:sz="0" w:space="0" w:color="auto"/>
        <w:right w:val="none" w:sz="0" w:space="0" w:color="auto"/>
      </w:divBdr>
    </w:div>
    <w:div w:id="1754205939">
      <w:marLeft w:val="640"/>
      <w:marRight w:val="0"/>
      <w:marTop w:val="0"/>
      <w:marBottom w:val="0"/>
      <w:divBdr>
        <w:top w:val="none" w:sz="0" w:space="0" w:color="auto"/>
        <w:left w:val="none" w:sz="0" w:space="0" w:color="auto"/>
        <w:bottom w:val="none" w:sz="0" w:space="0" w:color="auto"/>
        <w:right w:val="none" w:sz="0" w:space="0" w:color="auto"/>
      </w:divBdr>
    </w:div>
    <w:div w:id="1754280985">
      <w:marLeft w:val="640"/>
      <w:marRight w:val="0"/>
      <w:marTop w:val="0"/>
      <w:marBottom w:val="0"/>
      <w:divBdr>
        <w:top w:val="none" w:sz="0" w:space="0" w:color="auto"/>
        <w:left w:val="none" w:sz="0" w:space="0" w:color="auto"/>
        <w:bottom w:val="none" w:sz="0" w:space="0" w:color="auto"/>
        <w:right w:val="none" w:sz="0" w:space="0" w:color="auto"/>
      </w:divBdr>
    </w:div>
    <w:div w:id="1754542988">
      <w:marLeft w:val="640"/>
      <w:marRight w:val="0"/>
      <w:marTop w:val="0"/>
      <w:marBottom w:val="0"/>
      <w:divBdr>
        <w:top w:val="none" w:sz="0" w:space="0" w:color="auto"/>
        <w:left w:val="none" w:sz="0" w:space="0" w:color="auto"/>
        <w:bottom w:val="none" w:sz="0" w:space="0" w:color="auto"/>
        <w:right w:val="none" w:sz="0" w:space="0" w:color="auto"/>
      </w:divBdr>
    </w:div>
    <w:div w:id="1754861753">
      <w:marLeft w:val="640"/>
      <w:marRight w:val="0"/>
      <w:marTop w:val="0"/>
      <w:marBottom w:val="0"/>
      <w:divBdr>
        <w:top w:val="none" w:sz="0" w:space="0" w:color="auto"/>
        <w:left w:val="none" w:sz="0" w:space="0" w:color="auto"/>
        <w:bottom w:val="none" w:sz="0" w:space="0" w:color="auto"/>
        <w:right w:val="none" w:sz="0" w:space="0" w:color="auto"/>
      </w:divBdr>
    </w:div>
    <w:div w:id="1755124014">
      <w:marLeft w:val="640"/>
      <w:marRight w:val="0"/>
      <w:marTop w:val="0"/>
      <w:marBottom w:val="0"/>
      <w:divBdr>
        <w:top w:val="none" w:sz="0" w:space="0" w:color="auto"/>
        <w:left w:val="none" w:sz="0" w:space="0" w:color="auto"/>
        <w:bottom w:val="none" w:sz="0" w:space="0" w:color="auto"/>
        <w:right w:val="none" w:sz="0" w:space="0" w:color="auto"/>
      </w:divBdr>
    </w:div>
    <w:div w:id="1755391738">
      <w:marLeft w:val="640"/>
      <w:marRight w:val="0"/>
      <w:marTop w:val="0"/>
      <w:marBottom w:val="0"/>
      <w:divBdr>
        <w:top w:val="none" w:sz="0" w:space="0" w:color="auto"/>
        <w:left w:val="none" w:sz="0" w:space="0" w:color="auto"/>
        <w:bottom w:val="none" w:sz="0" w:space="0" w:color="auto"/>
        <w:right w:val="none" w:sz="0" w:space="0" w:color="auto"/>
      </w:divBdr>
    </w:div>
    <w:div w:id="1755400452">
      <w:marLeft w:val="640"/>
      <w:marRight w:val="0"/>
      <w:marTop w:val="0"/>
      <w:marBottom w:val="0"/>
      <w:divBdr>
        <w:top w:val="none" w:sz="0" w:space="0" w:color="auto"/>
        <w:left w:val="none" w:sz="0" w:space="0" w:color="auto"/>
        <w:bottom w:val="none" w:sz="0" w:space="0" w:color="auto"/>
        <w:right w:val="none" w:sz="0" w:space="0" w:color="auto"/>
      </w:divBdr>
    </w:div>
    <w:div w:id="1755786594">
      <w:marLeft w:val="640"/>
      <w:marRight w:val="0"/>
      <w:marTop w:val="0"/>
      <w:marBottom w:val="0"/>
      <w:divBdr>
        <w:top w:val="none" w:sz="0" w:space="0" w:color="auto"/>
        <w:left w:val="none" w:sz="0" w:space="0" w:color="auto"/>
        <w:bottom w:val="none" w:sz="0" w:space="0" w:color="auto"/>
        <w:right w:val="none" w:sz="0" w:space="0" w:color="auto"/>
      </w:divBdr>
    </w:div>
    <w:div w:id="1757096362">
      <w:marLeft w:val="640"/>
      <w:marRight w:val="0"/>
      <w:marTop w:val="0"/>
      <w:marBottom w:val="0"/>
      <w:divBdr>
        <w:top w:val="none" w:sz="0" w:space="0" w:color="auto"/>
        <w:left w:val="none" w:sz="0" w:space="0" w:color="auto"/>
        <w:bottom w:val="none" w:sz="0" w:space="0" w:color="auto"/>
        <w:right w:val="none" w:sz="0" w:space="0" w:color="auto"/>
      </w:divBdr>
    </w:div>
    <w:div w:id="1757676450">
      <w:marLeft w:val="640"/>
      <w:marRight w:val="0"/>
      <w:marTop w:val="0"/>
      <w:marBottom w:val="0"/>
      <w:divBdr>
        <w:top w:val="none" w:sz="0" w:space="0" w:color="auto"/>
        <w:left w:val="none" w:sz="0" w:space="0" w:color="auto"/>
        <w:bottom w:val="none" w:sz="0" w:space="0" w:color="auto"/>
        <w:right w:val="none" w:sz="0" w:space="0" w:color="auto"/>
      </w:divBdr>
    </w:div>
    <w:div w:id="1757899890">
      <w:marLeft w:val="640"/>
      <w:marRight w:val="0"/>
      <w:marTop w:val="0"/>
      <w:marBottom w:val="0"/>
      <w:divBdr>
        <w:top w:val="none" w:sz="0" w:space="0" w:color="auto"/>
        <w:left w:val="none" w:sz="0" w:space="0" w:color="auto"/>
        <w:bottom w:val="none" w:sz="0" w:space="0" w:color="auto"/>
        <w:right w:val="none" w:sz="0" w:space="0" w:color="auto"/>
      </w:divBdr>
    </w:div>
    <w:div w:id="1758013955">
      <w:marLeft w:val="640"/>
      <w:marRight w:val="0"/>
      <w:marTop w:val="0"/>
      <w:marBottom w:val="0"/>
      <w:divBdr>
        <w:top w:val="none" w:sz="0" w:space="0" w:color="auto"/>
        <w:left w:val="none" w:sz="0" w:space="0" w:color="auto"/>
        <w:bottom w:val="none" w:sz="0" w:space="0" w:color="auto"/>
        <w:right w:val="none" w:sz="0" w:space="0" w:color="auto"/>
      </w:divBdr>
    </w:div>
    <w:div w:id="1758331823">
      <w:marLeft w:val="640"/>
      <w:marRight w:val="0"/>
      <w:marTop w:val="0"/>
      <w:marBottom w:val="0"/>
      <w:divBdr>
        <w:top w:val="none" w:sz="0" w:space="0" w:color="auto"/>
        <w:left w:val="none" w:sz="0" w:space="0" w:color="auto"/>
        <w:bottom w:val="none" w:sz="0" w:space="0" w:color="auto"/>
        <w:right w:val="none" w:sz="0" w:space="0" w:color="auto"/>
      </w:divBdr>
    </w:div>
    <w:div w:id="1759406938">
      <w:marLeft w:val="640"/>
      <w:marRight w:val="0"/>
      <w:marTop w:val="0"/>
      <w:marBottom w:val="0"/>
      <w:divBdr>
        <w:top w:val="none" w:sz="0" w:space="0" w:color="auto"/>
        <w:left w:val="none" w:sz="0" w:space="0" w:color="auto"/>
        <w:bottom w:val="none" w:sz="0" w:space="0" w:color="auto"/>
        <w:right w:val="none" w:sz="0" w:space="0" w:color="auto"/>
      </w:divBdr>
    </w:div>
    <w:div w:id="1761753099">
      <w:marLeft w:val="640"/>
      <w:marRight w:val="0"/>
      <w:marTop w:val="0"/>
      <w:marBottom w:val="0"/>
      <w:divBdr>
        <w:top w:val="none" w:sz="0" w:space="0" w:color="auto"/>
        <w:left w:val="none" w:sz="0" w:space="0" w:color="auto"/>
        <w:bottom w:val="none" w:sz="0" w:space="0" w:color="auto"/>
        <w:right w:val="none" w:sz="0" w:space="0" w:color="auto"/>
      </w:divBdr>
    </w:div>
    <w:div w:id="1761831636">
      <w:marLeft w:val="640"/>
      <w:marRight w:val="0"/>
      <w:marTop w:val="0"/>
      <w:marBottom w:val="0"/>
      <w:divBdr>
        <w:top w:val="none" w:sz="0" w:space="0" w:color="auto"/>
        <w:left w:val="none" w:sz="0" w:space="0" w:color="auto"/>
        <w:bottom w:val="none" w:sz="0" w:space="0" w:color="auto"/>
        <w:right w:val="none" w:sz="0" w:space="0" w:color="auto"/>
      </w:divBdr>
    </w:div>
    <w:div w:id="1762290098">
      <w:marLeft w:val="640"/>
      <w:marRight w:val="0"/>
      <w:marTop w:val="0"/>
      <w:marBottom w:val="0"/>
      <w:divBdr>
        <w:top w:val="none" w:sz="0" w:space="0" w:color="auto"/>
        <w:left w:val="none" w:sz="0" w:space="0" w:color="auto"/>
        <w:bottom w:val="none" w:sz="0" w:space="0" w:color="auto"/>
        <w:right w:val="none" w:sz="0" w:space="0" w:color="auto"/>
      </w:divBdr>
    </w:div>
    <w:div w:id="1762406163">
      <w:marLeft w:val="640"/>
      <w:marRight w:val="0"/>
      <w:marTop w:val="0"/>
      <w:marBottom w:val="0"/>
      <w:divBdr>
        <w:top w:val="none" w:sz="0" w:space="0" w:color="auto"/>
        <w:left w:val="none" w:sz="0" w:space="0" w:color="auto"/>
        <w:bottom w:val="none" w:sz="0" w:space="0" w:color="auto"/>
        <w:right w:val="none" w:sz="0" w:space="0" w:color="auto"/>
      </w:divBdr>
    </w:div>
    <w:div w:id="1762950437">
      <w:marLeft w:val="640"/>
      <w:marRight w:val="0"/>
      <w:marTop w:val="0"/>
      <w:marBottom w:val="0"/>
      <w:divBdr>
        <w:top w:val="none" w:sz="0" w:space="0" w:color="auto"/>
        <w:left w:val="none" w:sz="0" w:space="0" w:color="auto"/>
        <w:bottom w:val="none" w:sz="0" w:space="0" w:color="auto"/>
        <w:right w:val="none" w:sz="0" w:space="0" w:color="auto"/>
      </w:divBdr>
    </w:div>
    <w:div w:id="1763404921">
      <w:marLeft w:val="640"/>
      <w:marRight w:val="0"/>
      <w:marTop w:val="0"/>
      <w:marBottom w:val="0"/>
      <w:divBdr>
        <w:top w:val="none" w:sz="0" w:space="0" w:color="auto"/>
        <w:left w:val="none" w:sz="0" w:space="0" w:color="auto"/>
        <w:bottom w:val="none" w:sz="0" w:space="0" w:color="auto"/>
        <w:right w:val="none" w:sz="0" w:space="0" w:color="auto"/>
      </w:divBdr>
    </w:div>
    <w:div w:id="1765688926">
      <w:marLeft w:val="640"/>
      <w:marRight w:val="0"/>
      <w:marTop w:val="0"/>
      <w:marBottom w:val="0"/>
      <w:divBdr>
        <w:top w:val="none" w:sz="0" w:space="0" w:color="auto"/>
        <w:left w:val="none" w:sz="0" w:space="0" w:color="auto"/>
        <w:bottom w:val="none" w:sz="0" w:space="0" w:color="auto"/>
        <w:right w:val="none" w:sz="0" w:space="0" w:color="auto"/>
      </w:divBdr>
    </w:div>
    <w:div w:id="1766151813">
      <w:marLeft w:val="640"/>
      <w:marRight w:val="0"/>
      <w:marTop w:val="0"/>
      <w:marBottom w:val="0"/>
      <w:divBdr>
        <w:top w:val="none" w:sz="0" w:space="0" w:color="auto"/>
        <w:left w:val="none" w:sz="0" w:space="0" w:color="auto"/>
        <w:bottom w:val="none" w:sz="0" w:space="0" w:color="auto"/>
        <w:right w:val="none" w:sz="0" w:space="0" w:color="auto"/>
      </w:divBdr>
    </w:div>
    <w:div w:id="1766924080">
      <w:marLeft w:val="640"/>
      <w:marRight w:val="0"/>
      <w:marTop w:val="0"/>
      <w:marBottom w:val="0"/>
      <w:divBdr>
        <w:top w:val="none" w:sz="0" w:space="0" w:color="auto"/>
        <w:left w:val="none" w:sz="0" w:space="0" w:color="auto"/>
        <w:bottom w:val="none" w:sz="0" w:space="0" w:color="auto"/>
        <w:right w:val="none" w:sz="0" w:space="0" w:color="auto"/>
      </w:divBdr>
    </w:div>
    <w:div w:id="1768186456">
      <w:marLeft w:val="640"/>
      <w:marRight w:val="0"/>
      <w:marTop w:val="0"/>
      <w:marBottom w:val="0"/>
      <w:divBdr>
        <w:top w:val="none" w:sz="0" w:space="0" w:color="auto"/>
        <w:left w:val="none" w:sz="0" w:space="0" w:color="auto"/>
        <w:bottom w:val="none" w:sz="0" w:space="0" w:color="auto"/>
        <w:right w:val="none" w:sz="0" w:space="0" w:color="auto"/>
      </w:divBdr>
    </w:div>
    <w:div w:id="1769302132">
      <w:marLeft w:val="640"/>
      <w:marRight w:val="0"/>
      <w:marTop w:val="0"/>
      <w:marBottom w:val="0"/>
      <w:divBdr>
        <w:top w:val="none" w:sz="0" w:space="0" w:color="auto"/>
        <w:left w:val="none" w:sz="0" w:space="0" w:color="auto"/>
        <w:bottom w:val="none" w:sz="0" w:space="0" w:color="auto"/>
        <w:right w:val="none" w:sz="0" w:space="0" w:color="auto"/>
      </w:divBdr>
    </w:div>
    <w:div w:id="1771898209">
      <w:marLeft w:val="640"/>
      <w:marRight w:val="0"/>
      <w:marTop w:val="0"/>
      <w:marBottom w:val="0"/>
      <w:divBdr>
        <w:top w:val="none" w:sz="0" w:space="0" w:color="auto"/>
        <w:left w:val="none" w:sz="0" w:space="0" w:color="auto"/>
        <w:bottom w:val="none" w:sz="0" w:space="0" w:color="auto"/>
        <w:right w:val="none" w:sz="0" w:space="0" w:color="auto"/>
      </w:divBdr>
    </w:div>
    <w:div w:id="1772554955">
      <w:marLeft w:val="640"/>
      <w:marRight w:val="0"/>
      <w:marTop w:val="0"/>
      <w:marBottom w:val="0"/>
      <w:divBdr>
        <w:top w:val="none" w:sz="0" w:space="0" w:color="auto"/>
        <w:left w:val="none" w:sz="0" w:space="0" w:color="auto"/>
        <w:bottom w:val="none" w:sz="0" w:space="0" w:color="auto"/>
        <w:right w:val="none" w:sz="0" w:space="0" w:color="auto"/>
      </w:divBdr>
    </w:div>
    <w:div w:id="1772699180">
      <w:marLeft w:val="640"/>
      <w:marRight w:val="0"/>
      <w:marTop w:val="0"/>
      <w:marBottom w:val="0"/>
      <w:divBdr>
        <w:top w:val="none" w:sz="0" w:space="0" w:color="auto"/>
        <w:left w:val="none" w:sz="0" w:space="0" w:color="auto"/>
        <w:bottom w:val="none" w:sz="0" w:space="0" w:color="auto"/>
        <w:right w:val="none" w:sz="0" w:space="0" w:color="auto"/>
      </w:divBdr>
    </w:div>
    <w:div w:id="1773016295">
      <w:marLeft w:val="640"/>
      <w:marRight w:val="0"/>
      <w:marTop w:val="0"/>
      <w:marBottom w:val="0"/>
      <w:divBdr>
        <w:top w:val="none" w:sz="0" w:space="0" w:color="auto"/>
        <w:left w:val="none" w:sz="0" w:space="0" w:color="auto"/>
        <w:bottom w:val="none" w:sz="0" w:space="0" w:color="auto"/>
        <w:right w:val="none" w:sz="0" w:space="0" w:color="auto"/>
      </w:divBdr>
    </w:div>
    <w:div w:id="1773160246">
      <w:marLeft w:val="640"/>
      <w:marRight w:val="0"/>
      <w:marTop w:val="0"/>
      <w:marBottom w:val="0"/>
      <w:divBdr>
        <w:top w:val="none" w:sz="0" w:space="0" w:color="auto"/>
        <w:left w:val="none" w:sz="0" w:space="0" w:color="auto"/>
        <w:bottom w:val="none" w:sz="0" w:space="0" w:color="auto"/>
        <w:right w:val="none" w:sz="0" w:space="0" w:color="auto"/>
      </w:divBdr>
    </w:div>
    <w:div w:id="1773815362">
      <w:marLeft w:val="640"/>
      <w:marRight w:val="0"/>
      <w:marTop w:val="0"/>
      <w:marBottom w:val="0"/>
      <w:divBdr>
        <w:top w:val="none" w:sz="0" w:space="0" w:color="auto"/>
        <w:left w:val="none" w:sz="0" w:space="0" w:color="auto"/>
        <w:bottom w:val="none" w:sz="0" w:space="0" w:color="auto"/>
        <w:right w:val="none" w:sz="0" w:space="0" w:color="auto"/>
      </w:divBdr>
    </w:div>
    <w:div w:id="1774086558">
      <w:marLeft w:val="640"/>
      <w:marRight w:val="0"/>
      <w:marTop w:val="0"/>
      <w:marBottom w:val="0"/>
      <w:divBdr>
        <w:top w:val="none" w:sz="0" w:space="0" w:color="auto"/>
        <w:left w:val="none" w:sz="0" w:space="0" w:color="auto"/>
        <w:bottom w:val="none" w:sz="0" w:space="0" w:color="auto"/>
        <w:right w:val="none" w:sz="0" w:space="0" w:color="auto"/>
      </w:divBdr>
    </w:div>
    <w:div w:id="1774130899">
      <w:marLeft w:val="640"/>
      <w:marRight w:val="0"/>
      <w:marTop w:val="0"/>
      <w:marBottom w:val="0"/>
      <w:divBdr>
        <w:top w:val="none" w:sz="0" w:space="0" w:color="auto"/>
        <w:left w:val="none" w:sz="0" w:space="0" w:color="auto"/>
        <w:bottom w:val="none" w:sz="0" w:space="0" w:color="auto"/>
        <w:right w:val="none" w:sz="0" w:space="0" w:color="auto"/>
      </w:divBdr>
    </w:div>
    <w:div w:id="1775126756">
      <w:marLeft w:val="640"/>
      <w:marRight w:val="0"/>
      <w:marTop w:val="0"/>
      <w:marBottom w:val="0"/>
      <w:divBdr>
        <w:top w:val="none" w:sz="0" w:space="0" w:color="auto"/>
        <w:left w:val="none" w:sz="0" w:space="0" w:color="auto"/>
        <w:bottom w:val="none" w:sz="0" w:space="0" w:color="auto"/>
        <w:right w:val="none" w:sz="0" w:space="0" w:color="auto"/>
      </w:divBdr>
    </w:div>
    <w:div w:id="1775202596">
      <w:marLeft w:val="640"/>
      <w:marRight w:val="0"/>
      <w:marTop w:val="0"/>
      <w:marBottom w:val="0"/>
      <w:divBdr>
        <w:top w:val="none" w:sz="0" w:space="0" w:color="auto"/>
        <w:left w:val="none" w:sz="0" w:space="0" w:color="auto"/>
        <w:bottom w:val="none" w:sz="0" w:space="0" w:color="auto"/>
        <w:right w:val="none" w:sz="0" w:space="0" w:color="auto"/>
      </w:divBdr>
    </w:div>
    <w:div w:id="1775904104">
      <w:marLeft w:val="640"/>
      <w:marRight w:val="0"/>
      <w:marTop w:val="0"/>
      <w:marBottom w:val="0"/>
      <w:divBdr>
        <w:top w:val="none" w:sz="0" w:space="0" w:color="auto"/>
        <w:left w:val="none" w:sz="0" w:space="0" w:color="auto"/>
        <w:bottom w:val="none" w:sz="0" w:space="0" w:color="auto"/>
        <w:right w:val="none" w:sz="0" w:space="0" w:color="auto"/>
      </w:divBdr>
    </w:div>
    <w:div w:id="1776440176">
      <w:marLeft w:val="640"/>
      <w:marRight w:val="0"/>
      <w:marTop w:val="0"/>
      <w:marBottom w:val="0"/>
      <w:divBdr>
        <w:top w:val="none" w:sz="0" w:space="0" w:color="auto"/>
        <w:left w:val="none" w:sz="0" w:space="0" w:color="auto"/>
        <w:bottom w:val="none" w:sz="0" w:space="0" w:color="auto"/>
        <w:right w:val="none" w:sz="0" w:space="0" w:color="auto"/>
      </w:divBdr>
    </w:div>
    <w:div w:id="1777821489">
      <w:marLeft w:val="640"/>
      <w:marRight w:val="0"/>
      <w:marTop w:val="0"/>
      <w:marBottom w:val="0"/>
      <w:divBdr>
        <w:top w:val="none" w:sz="0" w:space="0" w:color="auto"/>
        <w:left w:val="none" w:sz="0" w:space="0" w:color="auto"/>
        <w:bottom w:val="none" w:sz="0" w:space="0" w:color="auto"/>
        <w:right w:val="none" w:sz="0" w:space="0" w:color="auto"/>
      </w:divBdr>
    </w:div>
    <w:div w:id="1778327227">
      <w:marLeft w:val="640"/>
      <w:marRight w:val="0"/>
      <w:marTop w:val="0"/>
      <w:marBottom w:val="0"/>
      <w:divBdr>
        <w:top w:val="none" w:sz="0" w:space="0" w:color="auto"/>
        <w:left w:val="none" w:sz="0" w:space="0" w:color="auto"/>
        <w:bottom w:val="none" w:sz="0" w:space="0" w:color="auto"/>
        <w:right w:val="none" w:sz="0" w:space="0" w:color="auto"/>
      </w:divBdr>
    </w:div>
    <w:div w:id="1778872101">
      <w:marLeft w:val="640"/>
      <w:marRight w:val="0"/>
      <w:marTop w:val="0"/>
      <w:marBottom w:val="0"/>
      <w:divBdr>
        <w:top w:val="none" w:sz="0" w:space="0" w:color="auto"/>
        <w:left w:val="none" w:sz="0" w:space="0" w:color="auto"/>
        <w:bottom w:val="none" w:sz="0" w:space="0" w:color="auto"/>
        <w:right w:val="none" w:sz="0" w:space="0" w:color="auto"/>
      </w:divBdr>
    </w:div>
    <w:div w:id="1779108014">
      <w:marLeft w:val="640"/>
      <w:marRight w:val="0"/>
      <w:marTop w:val="0"/>
      <w:marBottom w:val="0"/>
      <w:divBdr>
        <w:top w:val="none" w:sz="0" w:space="0" w:color="auto"/>
        <w:left w:val="none" w:sz="0" w:space="0" w:color="auto"/>
        <w:bottom w:val="none" w:sz="0" w:space="0" w:color="auto"/>
        <w:right w:val="none" w:sz="0" w:space="0" w:color="auto"/>
      </w:divBdr>
    </w:div>
    <w:div w:id="1779638635">
      <w:marLeft w:val="640"/>
      <w:marRight w:val="0"/>
      <w:marTop w:val="0"/>
      <w:marBottom w:val="0"/>
      <w:divBdr>
        <w:top w:val="none" w:sz="0" w:space="0" w:color="auto"/>
        <w:left w:val="none" w:sz="0" w:space="0" w:color="auto"/>
        <w:bottom w:val="none" w:sz="0" w:space="0" w:color="auto"/>
        <w:right w:val="none" w:sz="0" w:space="0" w:color="auto"/>
      </w:divBdr>
    </w:div>
    <w:div w:id="1780760124">
      <w:marLeft w:val="640"/>
      <w:marRight w:val="0"/>
      <w:marTop w:val="0"/>
      <w:marBottom w:val="0"/>
      <w:divBdr>
        <w:top w:val="none" w:sz="0" w:space="0" w:color="auto"/>
        <w:left w:val="none" w:sz="0" w:space="0" w:color="auto"/>
        <w:bottom w:val="none" w:sz="0" w:space="0" w:color="auto"/>
        <w:right w:val="none" w:sz="0" w:space="0" w:color="auto"/>
      </w:divBdr>
    </w:div>
    <w:div w:id="1781097001">
      <w:marLeft w:val="640"/>
      <w:marRight w:val="0"/>
      <w:marTop w:val="0"/>
      <w:marBottom w:val="0"/>
      <w:divBdr>
        <w:top w:val="none" w:sz="0" w:space="0" w:color="auto"/>
        <w:left w:val="none" w:sz="0" w:space="0" w:color="auto"/>
        <w:bottom w:val="none" w:sz="0" w:space="0" w:color="auto"/>
        <w:right w:val="none" w:sz="0" w:space="0" w:color="auto"/>
      </w:divBdr>
    </w:div>
    <w:div w:id="1781610526">
      <w:marLeft w:val="640"/>
      <w:marRight w:val="0"/>
      <w:marTop w:val="0"/>
      <w:marBottom w:val="0"/>
      <w:divBdr>
        <w:top w:val="none" w:sz="0" w:space="0" w:color="auto"/>
        <w:left w:val="none" w:sz="0" w:space="0" w:color="auto"/>
        <w:bottom w:val="none" w:sz="0" w:space="0" w:color="auto"/>
        <w:right w:val="none" w:sz="0" w:space="0" w:color="auto"/>
      </w:divBdr>
    </w:div>
    <w:div w:id="1782069363">
      <w:marLeft w:val="640"/>
      <w:marRight w:val="0"/>
      <w:marTop w:val="0"/>
      <w:marBottom w:val="0"/>
      <w:divBdr>
        <w:top w:val="none" w:sz="0" w:space="0" w:color="auto"/>
        <w:left w:val="none" w:sz="0" w:space="0" w:color="auto"/>
        <w:bottom w:val="none" w:sz="0" w:space="0" w:color="auto"/>
        <w:right w:val="none" w:sz="0" w:space="0" w:color="auto"/>
      </w:divBdr>
    </w:div>
    <w:div w:id="1782143209">
      <w:marLeft w:val="640"/>
      <w:marRight w:val="0"/>
      <w:marTop w:val="0"/>
      <w:marBottom w:val="0"/>
      <w:divBdr>
        <w:top w:val="none" w:sz="0" w:space="0" w:color="auto"/>
        <w:left w:val="none" w:sz="0" w:space="0" w:color="auto"/>
        <w:bottom w:val="none" w:sz="0" w:space="0" w:color="auto"/>
        <w:right w:val="none" w:sz="0" w:space="0" w:color="auto"/>
      </w:divBdr>
    </w:div>
    <w:div w:id="1782218059">
      <w:marLeft w:val="640"/>
      <w:marRight w:val="0"/>
      <w:marTop w:val="0"/>
      <w:marBottom w:val="0"/>
      <w:divBdr>
        <w:top w:val="none" w:sz="0" w:space="0" w:color="auto"/>
        <w:left w:val="none" w:sz="0" w:space="0" w:color="auto"/>
        <w:bottom w:val="none" w:sz="0" w:space="0" w:color="auto"/>
        <w:right w:val="none" w:sz="0" w:space="0" w:color="auto"/>
      </w:divBdr>
    </w:div>
    <w:div w:id="1783332697">
      <w:marLeft w:val="640"/>
      <w:marRight w:val="0"/>
      <w:marTop w:val="0"/>
      <w:marBottom w:val="0"/>
      <w:divBdr>
        <w:top w:val="none" w:sz="0" w:space="0" w:color="auto"/>
        <w:left w:val="none" w:sz="0" w:space="0" w:color="auto"/>
        <w:bottom w:val="none" w:sz="0" w:space="0" w:color="auto"/>
        <w:right w:val="none" w:sz="0" w:space="0" w:color="auto"/>
      </w:divBdr>
    </w:div>
    <w:div w:id="1783573638">
      <w:marLeft w:val="640"/>
      <w:marRight w:val="0"/>
      <w:marTop w:val="0"/>
      <w:marBottom w:val="0"/>
      <w:divBdr>
        <w:top w:val="none" w:sz="0" w:space="0" w:color="auto"/>
        <w:left w:val="none" w:sz="0" w:space="0" w:color="auto"/>
        <w:bottom w:val="none" w:sz="0" w:space="0" w:color="auto"/>
        <w:right w:val="none" w:sz="0" w:space="0" w:color="auto"/>
      </w:divBdr>
    </w:div>
    <w:div w:id="1784038914">
      <w:marLeft w:val="640"/>
      <w:marRight w:val="0"/>
      <w:marTop w:val="0"/>
      <w:marBottom w:val="0"/>
      <w:divBdr>
        <w:top w:val="none" w:sz="0" w:space="0" w:color="auto"/>
        <w:left w:val="none" w:sz="0" w:space="0" w:color="auto"/>
        <w:bottom w:val="none" w:sz="0" w:space="0" w:color="auto"/>
        <w:right w:val="none" w:sz="0" w:space="0" w:color="auto"/>
      </w:divBdr>
    </w:div>
    <w:div w:id="1784224746">
      <w:marLeft w:val="640"/>
      <w:marRight w:val="0"/>
      <w:marTop w:val="0"/>
      <w:marBottom w:val="0"/>
      <w:divBdr>
        <w:top w:val="none" w:sz="0" w:space="0" w:color="auto"/>
        <w:left w:val="none" w:sz="0" w:space="0" w:color="auto"/>
        <w:bottom w:val="none" w:sz="0" w:space="0" w:color="auto"/>
        <w:right w:val="none" w:sz="0" w:space="0" w:color="auto"/>
      </w:divBdr>
    </w:div>
    <w:div w:id="1784886675">
      <w:marLeft w:val="640"/>
      <w:marRight w:val="0"/>
      <w:marTop w:val="0"/>
      <w:marBottom w:val="0"/>
      <w:divBdr>
        <w:top w:val="none" w:sz="0" w:space="0" w:color="auto"/>
        <w:left w:val="none" w:sz="0" w:space="0" w:color="auto"/>
        <w:bottom w:val="none" w:sz="0" w:space="0" w:color="auto"/>
        <w:right w:val="none" w:sz="0" w:space="0" w:color="auto"/>
      </w:divBdr>
    </w:div>
    <w:div w:id="1785031914">
      <w:marLeft w:val="640"/>
      <w:marRight w:val="0"/>
      <w:marTop w:val="0"/>
      <w:marBottom w:val="0"/>
      <w:divBdr>
        <w:top w:val="none" w:sz="0" w:space="0" w:color="auto"/>
        <w:left w:val="none" w:sz="0" w:space="0" w:color="auto"/>
        <w:bottom w:val="none" w:sz="0" w:space="0" w:color="auto"/>
        <w:right w:val="none" w:sz="0" w:space="0" w:color="auto"/>
      </w:divBdr>
    </w:div>
    <w:div w:id="1785152774">
      <w:marLeft w:val="640"/>
      <w:marRight w:val="0"/>
      <w:marTop w:val="0"/>
      <w:marBottom w:val="0"/>
      <w:divBdr>
        <w:top w:val="none" w:sz="0" w:space="0" w:color="auto"/>
        <w:left w:val="none" w:sz="0" w:space="0" w:color="auto"/>
        <w:bottom w:val="none" w:sz="0" w:space="0" w:color="auto"/>
        <w:right w:val="none" w:sz="0" w:space="0" w:color="auto"/>
      </w:divBdr>
    </w:div>
    <w:div w:id="1785467120">
      <w:marLeft w:val="640"/>
      <w:marRight w:val="0"/>
      <w:marTop w:val="0"/>
      <w:marBottom w:val="0"/>
      <w:divBdr>
        <w:top w:val="none" w:sz="0" w:space="0" w:color="auto"/>
        <w:left w:val="none" w:sz="0" w:space="0" w:color="auto"/>
        <w:bottom w:val="none" w:sz="0" w:space="0" w:color="auto"/>
        <w:right w:val="none" w:sz="0" w:space="0" w:color="auto"/>
      </w:divBdr>
    </w:div>
    <w:div w:id="1785810030">
      <w:marLeft w:val="640"/>
      <w:marRight w:val="0"/>
      <w:marTop w:val="0"/>
      <w:marBottom w:val="0"/>
      <w:divBdr>
        <w:top w:val="none" w:sz="0" w:space="0" w:color="auto"/>
        <w:left w:val="none" w:sz="0" w:space="0" w:color="auto"/>
        <w:bottom w:val="none" w:sz="0" w:space="0" w:color="auto"/>
        <w:right w:val="none" w:sz="0" w:space="0" w:color="auto"/>
      </w:divBdr>
    </w:div>
    <w:div w:id="1785953228">
      <w:marLeft w:val="640"/>
      <w:marRight w:val="0"/>
      <w:marTop w:val="0"/>
      <w:marBottom w:val="0"/>
      <w:divBdr>
        <w:top w:val="none" w:sz="0" w:space="0" w:color="auto"/>
        <w:left w:val="none" w:sz="0" w:space="0" w:color="auto"/>
        <w:bottom w:val="none" w:sz="0" w:space="0" w:color="auto"/>
        <w:right w:val="none" w:sz="0" w:space="0" w:color="auto"/>
      </w:divBdr>
    </w:div>
    <w:div w:id="1786264890">
      <w:marLeft w:val="640"/>
      <w:marRight w:val="0"/>
      <w:marTop w:val="0"/>
      <w:marBottom w:val="0"/>
      <w:divBdr>
        <w:top w:val="none" w:sz="0" w:space="0" w:color="auto"/>
        <w:left w:val="none" w:sz="0" w:space="0" w:color="auto"/>
        <w:bottom w:val="none" w:sz="0" w:space="0" w:color="auto"/>
        <w:right w:val="none" w:sz="0" w:space="0" w:color="auto"/>
      </w:divBdr>
    </w:div>
    <w:div w:id="1786845296">
      <w:marLeft w:val="640"/>
      <w:marRight w:val="0"/>
      <w:marTop w:val="0"/>
      <w:marBottom w:val="0"/>
      <w:divBdr>
        <w:top w:val="none" w:sz="0" w:space="0" w:color="auto"/>
        <w:left w:val="none" w:sz="0" w:space="0" w:color="auto"/>
        <w:bottom w:val="none" w:sz="0" w:space="0" w:color="auto"/>
        <w:right w:val="none" w:sz="0" w:space="0" w:color="auto"/>
      </w:divBdr>
    </w:div>
    <w:div w:id="1786927450">
      <w:marLeft w:val="640"/>
      <w:marRight w:val="0"/>
      <w:marTop w:val="0"/>
      <w:marBottom w:val="0"/>
      <w:divBdr>
        <w:top w:val="none" w:sz="0" w:space="0" w:color="auto"/>
        <w:left w:val="none" w:sz="0" w:space="0" w:color="auto"/>
        <w:bottom w:val="none" w:sz="0" w:space="0" w:color="auto"/>
        <w:right w:val="none" w:sz="0" w:space="0" w:color="auto"/>
      </w:divBdr>
    </w:div>
    <w:div w:id="1787306981">
      <w:marLeft w:val="640"/>
      <w:marRight w:val="0"/>
      <w:marTop w:val="0"/>
      <w:marBottom w:val="0"/>
      <w:divBdr>
        <w:top w:val="none" w:sz="0" w:space="0" w:color="auto"/>
        <w:left w:val="none" w:sz="0" w:space="0" w:color="auto"/>
        <w:bottom w:val="none" w:sz="0" w:space="0" w:color="auto"/>
        <w:right w:val="none" w:sz="0" w:space="0" w:color="auto"/>
      </w:divBdr>
    </w:div>
    <w:div w:id="1787891728">
      <w:marLeft w:val="640"/>
      <w:marRight w:val="0"/>
      <w:marTop w:val="0"/>
      <w:marBottom w:val="0"/>
      <w:divBdr>
        <w:top w:val="none" w:sz="0" w:space="0" w:color="auto"/>
        <w:left w:val="none" w:sz="0" w:space="0" w:color="auto"/>
        <w:bottom w:val="none" w:sz="0" w:space="0" w:color="auto"/>
        <w:right w:val="none" w:sz="0" w:space="0" w:color="auto"/>
      </w:divBdr>
    </w:div>
    <w:div w:id="1788624757">
      <w:marLeft w:val="640"/>
      <w:marRight w:val="0"/>
      <w:marTop w:val="0"/>
      <w:marBottom w:val="0"/>
      <w:divBdr>
        <w:top w:val="none" w:sz="0" w:space="0" w:color="auto"/>
        <w:left w:val="none" w:sz="0" w:space="0" w:color="auto"/>
        <w:bottom w:val="none" w:sz="0" w:space="0" w:color="auto"/>
        <w:right w:val="none" w:sz="0" w:space="0" w:color="auto"/>
      </w:divBdr>
    </w:div>
    <w:div w:id="1789011302">
      <w:marLeft w:val="640"/>
      <w:marRight w:val="0"/>
      <w:marTop w:val="0"/>
      <w:marBottom w:val="0"/>
      <w:divBdr>
        <w:top w:val="none" w:sz="0" w:space="0" w:color="auto"/>
        <w:left w:val="none" w:sz="0" w:space="0" w:color="auto"/>
        <w:bottom w:val="none" w:sz="0" w:space="0" w:color="auto"/>
        <w:right w:val="none" w:sz="0" w:space="0" w:color="auto"/>
      </w:divBdr>
    </w:div>
    <w:div w:id="1789466176">
      <w:marLeft w:val="640"/>
      <w:marRight w:val="0"/>
      <w:marTop w:val="0"/>
      <w:marBottom w:val="0"/>
      <w:divBdr>
        <w:top w:val="none" w:sz="0" w:space="0" w:color="auto"/>
        <w:left w:val="none" w:sz="0" w:space="0" w:color="auto"/>
        <w:bottom w:val="none" w:sz="0" w:space="0" w:color="auto"/>
        <w:right w:val="none" w:sz="0" w:space="0" w:color="auto"/>
      </w:divBdr>
    </w:div>
    <w:div w:id="1790934520">
      <w:marLeft w:val="640"/>
      <w:marRight w:val="0"/>
      <w:marTop w:val="0"/>
      <w:marBottom w:val="0"/>
      <w:divBdr>
        <w:top w:val="none" w:sz="0" w:space="0" w:color="auto"/>
        <w:left w:val="none" w:sz="0" w:space="0" w:color="auto"/>
        <w:bottom w:val="none" w:sz="0" w:space="0" w:color="auto"/>
        <w:right w:val="none" w:sz="0" w:space="0" w:color="auto"/>
      </w:divBdr>
    </w:div>
    <w:div w:id="1791626156">
      <w:marLeft w:val="640"/>
      <w:marRight w:val="0"/>
      <w:marTop w:val="0"/>
      <w:marBottom w:val="0"/>
      <w:divBdr>
        <w:top w:val="none" w:sz="0" w:space="0" w:color="auto"/>
        <w:left w:val="none" w:sz="0" w:space="0" w:color="auto"/>
        <w:bottom w:val="none" w:sz="0" w:space="0" w:color="auto"/>
        <w:right w:val="none" w:sz="0" w:space="0" w:color="auto"/>
      </w:divBdr>
    </w:div>
    <w:div w:id="1791708164">
      <w:marLeft w:val="640"/>
      <w:marRight w:val="0"/>
      <w:marTop w:val="0"/>
      <w:marBottom w:val="0"/>
      <w:divBdr>
        <w:top w:val="none" w:sz="0" w:space="0" w:color="auto"/>
        <w:left w:val="none" w:sz="0" w:space="0" w:color="auto"/>
        <w:bottom w:val="none" w:sz="0" w:space="0" w:color="auto"/>
        <w:right w:val="none" w:sz="0" w:space="0" w:color="auto"/>
      </w:divBdr>
    </w:div>
    <w:div w:id="1791822285">
      <w:marLeft w:val="640"/>
      <w:marRight w:val="0"/>
      <w:marTop w:val="0"/>
      <w:marBottom w:val="0"/>
      <w:divBdr>
        <w:top w:val="none" w:sz="0" w:space="0" w:color="auto"/>
        <w:left w:val="none" w:sz="0" w:space="0" w:color="auto"/>
        <w:bottom w:val="none" w:sz="0" w:space="0" w:color="auto"/>
        <w:right w:val="none" w:sz="0" w:space="0" w:color="auto"/>
      </w:divBdr>
    </w:div>
    <w:div w:id="1792280528">
      <w:marLeft w:val="640"/>
      <w:marRight w:val="0"/>
      <w:marTop w:val="0"/>
      <w:marBottom w:val="0"/>
      <w:divBdr>
        <w:top w:val="none" w:sz="0" w:space="0" w:color="auto"/>
        <w:left w:val="none" w:sz="0" w:space="0" w:color="auto"/>
        <w:bottom w:val="none" w:sz="0" w:space="0" w:color="auto"/>
        <w:right w:val="none" w:sz="0" w:space="0" w:color="auto"/>
      </w:divBdr>
    </w:div>
    <w:div w:id="1792623829">
      <w:marLeft w:val="640"/>
      <w:marRight w:val="0"/>
      <w:marTop w:val="0"/>
      <w:marBottom w:val="0"/>
      <w:divBdr>
        <w:top w:val="none" w:sz="0" w:space="0" w:color="auto"/>
        <w:left w:val="none" w:sz="0" w:space="0" w:color="auto"/>
        <w:bottom w:val="none" w:sz="0" w:space="0" w:color="auto"/>
        <w:right w:val="none" w:sz="0" w:space="0" w:color="auto"/>
      </w:divBdr>
    </w:div>
    <w:div w:id="1793329075">
      <w:marLeft w:val="640"/>
      <w:marRight w:val="0"/>
      <w:marTop w:val="0"/>
      <w:marBottom w:val="0"/>
      <w:divBdr>
        <w:top w:val="none" w:sz="0" w:space="0" w:color="auto"/>
        <w:left w:val="none" w:sz="0" w:space="0" w:color="auto"/>
        <w:bottom w:val="none" w:sz="0" w:space="0" w:color="auto"/>
        <w:right w:val="none" w:sz="0" w:space="0" w:color="auto"/>
      </w:divBdr>
    </w:div>
    <w:div w:id="1794254326">
      <w:marLeft w:val="640"/>
      <w:marRight w:val="0"/>
      <w:marTop w:val="0"/>
      <w:marBottom w:val="0"/>
      <w:divBdr>
        <w:top w:val="none" w:sz="0" w:space="0" w:color="auto"/>
        <w:left w:val="none" w:sz="0" w:space="0" w:color="auto"/>
        <w:bottom w:val="none" w:sz="0" w:space="0" w:color="auto"/>
        <w:right w:val="none" w:sz="0" w:space="0" w:color="auto"/>
      </w:divBdr>
    </w:div>
    <w:div w:id="1794320556">
      <w:marLeft w:val="640"/>
      <w:marRight w:val="0"/>
      <w:marTop w:val="0"/>
      <w:marBottom w:val="0"/>
      <w:divBdr>
        <w:top w:val="none" w:sz="0" w:space="0" w:color="auto"/>
        <w:left w:val="none" w:sz="0" w:space="0" w:color="auto"/>
        <w:bottom w:val="none" w:sz="0" w:space="0" w:color="auto"/>
        <w:right w:val="none" w:sz="0" w:space="0" w:color="auto"/>
      </w:divBdr>
    </w:div>
    <w:div w:id="1794403056">
      <w:marLeft w:val="640"/>
      <w:marRight w:val="0"/>
      <w:marTop w:val="0"/>
      <w:marBottom w:val="0"/>
      <w:divBdr>
        <w:top w:val="none" w:sz="0" w:space="0" w:color="auto"/>
        <w:left w:val="none" w:sz="0" w:space="0" w:color="auto"/>
        <w:bottom w:val="none" w:sz="0" w:space="0" w:color="auto"/>
        <w:right w:val="none" w:sz="0" w:space="0" w:color="auto"/>
      </w:divBdr>
    </w:div>
    <w:div w:id="1794514646">
      <w:marLeft w:val="640"/>
      <w:marRight w:val="0"/>
      <w:marTop w:val="0"/>
      <w:marBottom w:val="0"/>
      <w:divBdr>
        <w:top w:val="none" w:sz="0" w:space="0" w:color="auto"/>
        <w:left w:val="none" w:sz="0" w:space="0" w:color="auto"/>
        <w:bottom w:val="none" w:sz="0" w:space="0" w:color="auto"/>
        <w:right w:val="none" w:sz="0" w:space="0" w:color="auto"/>
      </w:divBdr>
    </w:div>
    <w:div w:id="1794783505">
      <w:marLeft w:val="640"/>
      <w:marRight w:val="0"/>
      <w:marTop w:val="0"/>
      <w:marBottom w:val="0"/>
      <w:divBdr>
        <w:top w:val="none" w:sz="0" w:space="0" w:color="auto"/>
        <w:left w:val="none" w:sz="0" w:space="0" w:color="auto"/>
        <w:bottom w:val="none" w:sz="0" w:space="0" w:color="auto"/>
        <w:right w:val="none" w:sz="0" w:space="0" w:color="auto"/>
      </w:divBdr>
    </w:div>
    <w:div w:id="1794978504">
      <w:marLeft w:val="640"/>
      <w:marRight w:val="0"/>
      <w:marTop w:val="0"/>
      <w:marBottom w:val="0"/>
      <w:divBdr>
        <w:top w:val="none" w:sz="0" w:space="0" w:color="auto"/>
        <w:left w:val="none" w:sz="0" w:space="0" w:color="auto"/>
        <w:bottom w:val="none" w:sz="0" w:space="0" w:color="auto"/>
        <w:right w:val="none" w:sz="0" w:space="0" w:color="auto"/>
      </w:divBdr>
    </w:div>
    <w:div w:id="1795978242">
      <w:marLeft w:val="640"/>
      <w:marRight w:val="0"/>
      <w:marTop w:val="0"/>
      <w:marBottom w:val="0"/>
      <w:divBdr>
        <w:top w:val="none" w:sz="0" w:space="0" w:color="auto"/>
        <w:left w:val="none" w:sz="0" w:space="0" w:color="auto"/>
        <w:bottom w:val="none" w:sz="0" w:space="0" w:color="auto"/>
        <w:right w:val="none" w:sz="0" w:space="0" w:color="auto"/>
      </w:divBdr>
    </w:div>
    <w:div w:id="1796679668">
      <w:marLeft w:val="640"/>
      <w:marRight w:val="0"/>
      <w:marTop w:val="0"/>
      <w:marBottom w:val="0"/>
      <w:divBdr>
        <w:top w:val="none" w:sz="0" w:space="0" w:color="auto"/>
        <w:left w:val="none" w:sz="0" w:space="0" w:color="auto"/>
        <w:bottom w:val="none" w:sz="0" w:space="0" w:color="auto"/>
        <w:right w:val="none" w:sz="0" w:space="0" w:color="auto"/>
      </w:divBdr>
    </w:div>
    <w:div w:id="1797289888">
      <w:marLeft w:val="640"/>
      <w:marRight w:val="0"/>
      <w:marTop w:val="0"/>
      <w:marBottom w:val="0"/>
      <w:divBdr>
        <w:top w:val="none" w:sz="0" w:space="0" w:color="auto"/>
        <w:left w:val="none" w:sz="0" w:space="0" w:color="auto"/>
        <w:bottom w:val="none" w:sz="0" w:space="0" w:color="auto"/>
        <w:right w:val="none" w:sz="0" w:space="0" w:color="auto"/>
      </w:divBdr>
    </w:div>
    <w:div w:id="1797984936">
      <w:marLeft w:val="640"/>
      <w:marRight w:val="0"/>
      <w:marTop w:val="0"/>
      <w:marBottom w:val="0"/>
      <w:divBdr>
        <w:top w:val="none" w:sz="0" w:space="0" w:color="auto"/>
        <w:left w:val="none" w:sz="0" w:space="0" w:color="auto"/>
        <w:bottom w:val="none" w:sz="0" w:space="0" w:color="auto"/>
        <w:right w:val="none" w:sz="0" w:space="0" w:color="auto"/>
      </w:divBdr>
    </w:div>
    <w:div w:id="1798521203">
      <w:marLeft w:val="640"/>
      <w:marRight w:val="0"/>
      <w:marTop w:val="0"/>
      <w:marBottom w:val="0"/>
      <w:divBdr>
        <w:top w:val="none" w:sz="0" w:space="0" w:color="auto"/>
        <w:left w:val="none" w:sz="0" w:space="0" w:color="auto"/>
        <w:bottom w:val="none" w:sz="0" w:space="0" w:color="auto"/>
        <w:right w:val="none" w:sz="0" w:space="0" w:color="auto"/>
      </w:divBdr>
    </w:div>
    <w:div w:id="1799839470">
      <w:marLeft w:val="640"/>
      <w:marRight w:val="0"/>
      <w:marTop w:val="0"/>
      <w:marBottom w:val="0"/>
      <w:divBdr>
        <w:top w:val="none" w:sz="0" w:space="0" w:color="auto"/>
        <w:left w:val="none" w:sz="0" w:space="0" w:color="auto"/>
        <w:bottom w:val="none" w:sz="0" w:space="0" w:color="auto"/>
        <w:right w:val="none" w:sz="0" w:space="0" w:color="auto"/>
      </w:divBdr>
    </w:div>
    <w:div w:id="1800227454">
      <w:marLeft w:val="640"/>
      <w:marRight w:val="0"/>
      <w:marTop w:val="0"/>
      <w:marBottom w:val="0"/>
      <w:divBdr>
        <w:top w:val="none" w:sz="0" w:space="0" w:color="auto"/>
        <w:left w:val="none" w:sz="0" w:space="0" w:color="auto"/>
        <w:bottom w:val="none" w:sz="0" w:space="0" w:color="auto"/>
        <w:right w:val="none" w:sz="0" w:space="0" w:color="auto"/>
      </w:divBdr>
    </w:div>
    <w:div w:id="1800413894">
      <w:marLeft w:val="640"/>
      <w:marRight w:val="0"/>
      <w:marTop w:val="0"/>
      <w:marBottom w:val="0"/>
      <w:divBdr>
        <w:top w:val="none" w:sz="0" w:space="0" w:color="auto"/>
        <w:left w:val="none" w:sz="0" w:space="0" w:color="auto"/>
        <w:bottom w:val="none" w:sz="0" w:space="0" w:color="auto"/>
        <w:right w:val="none" w:sz="0" w:space="0" w:color="auto"/>
      </w:divBdr>
    </w:div>
    <w:div w:id="1800679635">
      <w:marLeft w:val="640"/>
      <w:marRight w:val="0"/>
      <w:marTop w:val="0"/>
      <w:marBottom w:val="0"/>
      <w:divBdr>
        <w:top w:val="none" w:sz="0" w:space="0" w:color="auto"/>
        <w:left w:val="none" w:sz="0" w:space="0" w:color="auto"/>
        <w:bottom w:val="none" w:sz="0" w:space="0" w:color="auto"/>
        <w:right w:val="none" w:sz="0" w:space="0" w:color="auto"/>
      </w:divBdr>
    </w:div>
    <w:div w:id="1800758293">
      <w:marLeft w:val="640"/>
      <w:marRight w:val="0"/>
      <w:marTop w:val="0"/>
      <w:marBottom w:val="0"/>
      <w:divBdr>
        <w:top w:val="none" w:sz="0" w:space="0" w:color="auto"/>
        <w:left w:val="none" w:sz="0" w:space="0" w:color="auto"/>
        <w:bottom w:val="none" w:sz="0" w:space="0" w:color="auto"/>
        <w:right w:val="none" w:sz="0" w:space="0" w:color="auto"/>
      </w:divBdr>
    </w:div>
    <w:div w:id="1800955780">
      <w:marLeft w:val="640"/>
      <w:marRight w:val="0"/>
      <w:marTop w:val="0"/>
      <w:marBottom w:val="0"/>
      <w:divBdr>
        <w:top w:val="none" w:sz="0" w:space="0" w:color="auto"/>
        <w:left w:val="none" w:sz="0" w:space="0" w:color="auto"/>
        <w:bottom w:val="none" w:sz="0" w:space="0" w:color="auto"/>
        <w:right w:val="none" w:sz="0" w:space="0" w:color="auto"/>
      </w:divBdr>
    </w:div>
    <w:div w:id="1802067064">
      <w:marLeft w:val="640"/>
      <w:marRight w:val="0"/>
      <w:marTop w:val="0"/>
      <w:marBottom w:val="0"/>
      <w:divBdr>
        <w:top w:val="none" w:sz="0" w:space="0" w:color="auto"/>
        <w:left w:val="none" w:sz="0" w:space="0" w:color="auto"/>
        <w:bottom w:val="none" w:sz="0" w:space="0" w:color="auto"/>
        <w:right w:val="none" w:sz="0" w:space="0" w:color="auto"/>
      </w:divBdr>
    </w:div>
    <w:div w:id="1803769431">
      <w:marLeft w:val="640"/>
      <w:marRight w:val="0"/>
      <w:marTop w:val="0"/>
      <w:marBottom w:val="0"/>
      <w:divBdr>
        <w:top w:val="none" w:sz="0" w:space="0" w:color="auto"/>
        <w:left w:val="none" w:sz="0" w:space="0" w:color="auto"/>
        <w:bottom w:val="none" w:sz="0" w:space="0" w:color="auto"/>
        <w:right w:val="none" w:sz="0" w:space="0" w:color="auto"/>
      </w:divBdr>
    </w:div>
    <w:div w:id="1804036476">
      <w:marLeft w:val="640"/>
      <w:marRight w:val="0"/>
      <w:marTop w:val="0"/>
      <w:marBottom w:val="0"/>
      <w:divBdr>
        <w:top w:val="none" w:sz="0" w:space="0" w:color="auto"/>
        <w:left w:val="none" w:sz="0" w:space="0" w:color="auto"/>
        <w:bottom w:val="none" w:sz="0" w:space="0" w:color="auto"/>
        <w:right w:val="none" w:sz="0" w:space="0" w:color="auto"/>
      </w:divBdr>
    </w:div>
    <w:div w:id="1804226855">
      <w:marLeft w:val="640"/>
      <w:marRight w:val="0"/>
      <w:marTop w:val="0"/>
      <w:marBottom w:val="0"/>
      <w:divBdr>
        <w:top w:val="none" w:sz="0" w:space="0" w:color="auto"/>
        <w:left w:val="none" w:sz="0" w:space="0" w:color="auto"/>
        <w:bottom w:val="none" w:sz="0" w:space="0" w:color="auto"/>
        <w:right w:val="none" w:sz="0" w:space="0" w:color="auto"/>
      </w:divBdr>
    </w:div>
    <w:div w:id="1804809794">
      <w:marLeft w:val="640"/>
      <w:marRight w:val="0"/>
      <w:marTop w:val="0"/>
      <w:marBottom w:val="0"/>
      <w:divBdr>
        <w:top w:val="none" w:sz="0" w:space="0" w:color="auto"/>
        <w:left w:val="none" w:sz="0" w:space="0" w:color="auto"/>
        <w:bottom w:val="none" w:sz="0" w:space="0" w:color="auto"/>
        <w:right w:val="none" w:sz="0" w:space="0" w:color="auto"/>
      </w:divBdr>
    </w:div>
    <w:div w:id="1806120922">
      <w:marLeft w:val="640"/>
      <w:marRight w:val="0"/>
      <w:marTop w:val="0"/>
      <w:marBottom w:val="0"/>
      <w:divBdr>
        <w:top w:val="none" w:sz="0" w:space="0" w:color="auto"/>
        <w:left w:val="none" w:sz="0" w:space="0" w:color="auto"/>
        <w:bottom w:val="none" w:sz="0" w:space="0" w:color="auto"/>
        <w:right w:val="none" w:sz="0" w:space="0" w:color="auto"/>
      </w:divBdr>
    </w:div>
    <w:div w:id="1806393140">
      <w:marLeft w:val="640"/>
      <w:marRight w:val="0"/>
      <w:marTop w:val="0"/>
      <w:marBottom w:val="0"/>
      <w:divBdr>
        <w:top w:val="none" w:sz="0" w:space="0" w:color="auto"/>
        <w:left w:val="none" w:sz="0" w:space="0" w:color="auto"/>
        <w:bottom w:val="none" w:sz="0" w:space="0" w:color="auto"/>
        <w:right w:val="none" w:sz="0" w:space="0" w:color="auto"/>
      </w:divBdr>
    </w:div>
    <w:div w:id="1806699056">
      <w:marLeft w:val="640"/>
      <w:marRight w:val="0"/>
      <w:marTop w:val="0"/>
      <w:marBottom w:val="0"/>
      <w:divBdr>
        <w:top w:val="none" w:sz="0" w:space="0" w:color="auto"/>
        <w:left w:val="none" w:sz="0" w:space="0" w:color="auto"/>
        <w:bottom w:val="none" w:sz="0" w:space="0" w:color="auto"/>
        <w:right w:val="none" w:sz="0" w:space="0" w:color="auto"/>
      </w:divBdr>
    </w:div>
    <w:div w:id="1806703942">
      <w:marLeft w:val="640"/>
      <w:marRight w:val="0"/>
      <w:marTop w:val="0"/>
      <w:marBottom w:val="0"/>
      <w:divBdr>
        <w:top w:val="none" w:sz="0" w:space="0" w:color="auto"/>
        <w:left w:val="none" w:sz="0" w:space="0" w:color="auto"/>
        <w:bottom w:val="none" w:sz="0" w:space="0" w:color="auto"/>
        <w:right w:val="none" w:sz="0" w:space="0" w:color="auto"/>
      </w:divBdr>
    </w:div>
    <w:div w:id="1806729163">
      <w:marLeft w:val="640"/>
      <w:marRight w:val="0"/>
      <w:marTop w:val="0"/>
      <w:marBottom w:val="0"/>
      <w:divBdr>
        <w:top w:val="none" w:sz="0" w:space="0" w:color="auto"/>
        <w:left w:val="none" w:sz="0" w:space="0" w:color="auto"/>
        <w:bottom w:val="none" w:sz="0" w:space="0" w:color="auto"/>
        <w:right w:val="none" w:sz="0" w:space="0" w:color="auto"/>
      </w:divBdr>
    </w:div>
    <w:div w:id="1808014752">
      <w:marLeft w:val="640"/>
      <w:marRight w:val="0"/>
      <w:marTop w:val="0"/>
      <w:marBottom w:val="0"/>
      <w:divBdr>
        <w:top w:val="none" w:sz="0" w:space="0" w:color="auto"/>
        <w:left w:val="none" w:sz="0" w:space="0" w:color="auto"/>
        <w:bottom w:val="none" w:sz="0" w:space="0" w:color="auto"/>
        <w:right w:val="none" w:sz="0" w:space="0" w:color="auto"/>
      </w:divBdr>
    </w:div>
    <w:div w:id="1808086526">
      <w:marLeft w:val="640"/>
      <w:marRight w:val="0"/>
      <w:marTop w:val="0"/>
      <w:marBottom w:val="0"/>
      <w:divBdr>
        <w:top w:val="none" w:sz="0" w:space="0" w:color="auto"/>
        <w:left w:val="none" w:sz="0" w:space="0" w:color="auto"/>
        <w:bottom w:val="none" w:sz="0" w:space="0" w:color="auto"/>
        <w:right w:val="none" w:sz="0" w:space="0" w:color="auto"/>
      </w:divBdr>
    </w:div>
    <w:div w:id="1808739188">
      <w:marLeft w:val="640"/>
      <w:marRight w:val="0"/>
      <w:marTop w:val="0"/>
      <w:marBottom w:val="0"/>
      <w:divBdr>
        <w:top w:val="none" w:sz="0" w:space="0" w:color="auto"/>
        <w:left w:val="none" w:sz="0" w:space="0" w:color="auto"/>
        <w:bottom w:val="none" w:sz="0" w:space="0" w:color="auto"/>
        <w:right w:val="none" w:sz="0" w:space="0" w:color="auto"/>
      </w:divBdr>
    </w:div>
    <w:div w:id="1809743357">
      <w:marLeft w:val="640"/>
      <w:marRight w:val="0"/>
      <w:marTop w:val="0"/>
      <w:marBottom w:val="0"/>
      <w:divBdr>
        <w:top w:val="none" w:sz="0" w:space="0" w:color="auto"/>
        <w:left w:val="none" w:sz="0" w:space="0" w:color="auto"/>
        <w:bottom w:val="none" w:sz="0" w:space="0" w:color="auto"/>
        <w:right w:val="none" w:sz="0" w:space="0" w:color="auto"/>
      </w:divBdr>
    </w:div>
    <w:div w:id="1810126975">
      <w:marLeft w:val="640"/>
      <w:marRight w:val="0"/>
      <w:marTop w:val="0"/>
      <w:marBottom w:val="0"/>
      <w:divBdr>
        <w:top w:val="none" w:sz="0" w:space="0" w:color="auto"/>
        <w:left w:val="none" w:sz="0" w:space="0" w:color="auto"/>
        <w:bottom w:val="none" w:sz="0" w:space="0" w:color="auto"/>
        <w:right w:val="none" w:sz="0" w:space="0" w:color="auto"/>
      </w:divBdr>
    </w:div>
    <w:div w:id="1810782960">
      <w:marLeft w:val="640"/>
      <w:marRight w:val="0"/>
      <w:marTop w:val="0"/>
      <w:marBottom w:val="0"/>
      <w:divBdr>
        <w:top w:val="none" w:sz="0" w:space="0" w:color="auto"/>
        <w:left w:val="none" w:sz="0" w:space="0" w:color="auto"/>
        <w:bottom w:val="none" w:sz="0" w:space="0" w:color="auto"/>
        <w:right w:val="none" w:sz="0" w:space="0" w:color="auto"/>
      </w:divBdr>
    </w:div>
    <w:div w:id="1811093416">
      <w:marLeft w:val="640"/>
      <w:marRight w:val="0"/>
      <w:marTop w:val="0"/>
      <w:marBottom w:val="0"/>
      <w:divBdr>
        <w:top w:val="none" w:sz="0" w:space="0" w:color="auto"/>
        <w:left w:val="none" w:sz="0" w:space="0" w:color="auto"/>
        <w:bottom w:val="none" w:sz="0" w:space="0" w:color="auto"/>
        <w:right w:val="none" w:sz="0" w:space="0" w:color="auto"/>
      </w:divBdr>
    </w:div>
    <w:div w:id="1811555294">
      <w:marLeft w:val="640"/>
      <w:marRight w:val="0"/>
      <w:marTop w:val="0"/>
      <w:marBottom w:val="0"/>
      <w:divBdr>
        <w:top w:val="none" w:sz="0" w:space="0" w:color="auto"/>
        <w:left w:val="none" w:sz="0" w:space="0" w:color="auto"/>
        <w:bottom w:val="none" w:sz="0" w:space="0" w:color="auto"/>
        <w:right w:val="none" w:sz="0" w:space="0" w:color="auto"/>
      </w:divBdr>
    </w:div>
    <w:div w:id="1811753259">
      <w:marLeft w:val="640"/>
      <w:marRight w:val="0"/>
      <w:marTop w:val="0"/>
      <w:marBottom w:val="0"/>
      <w:divBdr>
        <w:top w:val="none" w:sz="0" w:space="0" w:color="auto"/>
        <w:left w:val="none" w:sz="0" w:space="0" w:color="auto"/>
        <w:bottom w:val="none" w:sz="0" w:space="0" w:color="auto"/>
        <w:right w:val="none" w:sz="0" w:space="0" w:color="auto"/>
      </w:divBdr>
    </w:div>
    <w:div w:id="1812290510">
      <w:marLeft w:val="640"/>
      <w:marRight w:val="0"/>
      <w:marTop w:val="0"/>
      <w:marBottom w:val="0"/>
      <w:divBdr>
        <w:top w:val="none" w:sz="0" w:space="0" w:color="auto"/>
        <w:left w:val="none" w:sz="0" w:space="0" w:color="auto"/>
        <w:bottom w:val="none" w:sz="0" w:space="0" w:color="auto"/>
        <w:right w:val="none" w:sz="0" w:space="0" w:color="auto"/>
      </w:divBdr>
    </w:div>
    <w:div w:id="1812357117">
      <w:marLeft w:val="640"/>
      <w:marRight w:val="0"/>
      <w:marTop w:val="0"/>
      <w:marBottom w:val="0"/>
      <w:divBdr>
        <w:top w:val="none" w:sz="0" w:space="0" w:color="auto"/>
        <w:left w:val="none" w:sz="0" w:space="0" w:color="auto"/>
        <w:bottom w:val="none" w:sz="0" w:space="0" w:color="auto"/>
        <w:right w:val="none" w:sz="0" w:space="0" w:color="auto"/>
      </w:divBdr>
    </w:div>
    <w:div w:id="1812479007">
      <w:marLeft w:val="640"/>
      <w:marRight w:val="0"/>
      <w:marTop w:val="0"/>
      <w:marBottom w:val="0"/>
      <w:divBdr>
        <w:top w:val="none" w:sz="0" w:space="0" w:color="auto"/>
        <w:left w:val="none" w:sz="0" w:space="0" w:color="auto"/>
        <w:bottom w:val="none" w:sz="0" w:space="0" w:color="auto"/>
        <w:right w:val="none" w:sz="0" w:space="0" w:color="auto"/>
      </w:divBdr>
    </w:div>
    <w:div w:id="1812552317">
      <w:marLeft w:val="640"/>
      <w:marRight w:val="0"/>
      <w:marTop w:val="0"/>
      <w:marBottom w:val="0"/>
      <w:divBdr>
        <w:top w:val="none" w:sz="0" w:space="0" w:color="auto"/>
        <w:left w:val="none" w:sz="0" w:space="0" w:color="auto"/>
        <w:bottom w:val="none" w:sz="0" w:space="0" w:color="auto"/>
        <w:right w:val="none" w:sz="0" w:space="0" w:color="auto"/>
      </w:divBdr>
    </w:div>
    <w:div w:id="1812556577">
      <w:marLeft w:val="640"/>
      <w:marRight w:val="0"/>
      <w:marTop w:val="0"/>
      <w:marBottom w:val="0"/>
      <w:divBdr>
        <w:top w:val="none" w:sz="0" w:space="0" w:color="auto"/>
        <w:left w:val="none" w:sz="0" w:space="0" w:color="auto"/>
        <w:bottom w:val="none" w:sz="0" w:space="0" w:color="auto"/>
        <w:right w:val="none" w:sz="0" w:space="0" w:color="auto"/>
      </w:divBdr>
    </w:div>
    <w:div w:id="1813130461">
      <w:marLeft w:val="640"/>
      <w:marRight w:val="0"/>
      <w:marTop w:val="0"/>
      <w:marBottom w:val="0"/>
      <w:divBdr>
        <w:top w:val="none" w:sz="0" w:space="0" w:color="auto"/>
        <w:left w:val="none" w:sz="0" w:space="0" w:color="auto"/>
        <w:bottom w:val="none" w:sz="0" w:space="0" w:color="auto"/>
        <w:right w:val="none" w:sz="0" w:space="0" w:color="auto"/>
      </w:divBdr>
    </w:div>
    <w:div w:id="1813787419">
      <w:marLeft w:val="640"/>
      <w:marRight w:val="0"/>
      <w:marTop w:val="0"/>
      <w:marBottom w:val="0"/>
      <w:divBdr>
        <w:top w:val="none" w:sz="0" w:space="0" w:color="auto"/>
        <w:left w:val="none" w:sz="0" w:space="0" w:color="auto"/>
        <w:bottom w:val="none" w:sz="0" w:space="0" w:color="auto"/>
        <w:right w:val="none" w:sz="0" w:space="0" w:color="auto"/>
      </w:divBdr>
    </w:div>
    <w:div w:id="1814174631">
      <w:marLeft w:val="640"/>
      <w:marRight w:val="0"/>
      <w:marTop w:val="0"/>
      <w:marBottom w:val="0"/>
      <w:divBdr>
        <w:top w:val="none" w:sz="0" w:space="0" w:color="auto"/>
        <w:left w:val="none" w:sz="0" w:space="0" w:color="auto"/>
        <w:bottom w:val="none" w:sz="0" w:space="0" w:color="auto"/>
        <w:right w:val="none" w:sz="0" w:space="0" w:color="auto"/>
      </w:divBdr>
    </w:div>
    <w:div w:id="1814442231">
      <w:marLeft w:val="640"/>
      <w:marRight w:val="0"/>
      <w:marTop w:val="0"/>
      <w:marBottom w:val="0"/>
      <w:divBdr>
        <w:top w:val="none" w:sz="0" w:space="0" w:color="auto"/>
        <w:left w:val="none" w:sz="0" w:space="0" w:color="auto"/>
        <w:bottom w:val="none" w:sz="0" w:space="0" w:color="auto"/>
        <w:right w:val="none" w:sz="0" w:space="0" w:color="auto"/>
      </w:divBdr>
    </w:div>
    <w:div w:id="1814517230">
      <w:marLeft w:val="640"/>
      <w:marRight w:val="0"/>
      <w:marTop w:val="0"/>
      <w:marBottom w:val="0"/>
      <w:divBdr>
        <w:top w:val="none" w:sz="0" w:space="0" w:color="auto"/>
        <w:left w:val="none" w:sz="0" w:space="0" w:color="auto"/>
        <w:bottom w:val="none" w:sz="0" w:space="0" w:color="auto"/>
        <w:right w:val="none" w:sz="0" w:space="0" w:color="auto"/>
      </w:divBdr>
    </w:div>
    <w:div w:id="1814523145">
      <w:marLeft w:val="640"/>
      <w:marRight w:val="0"/>
      <w:marTop w:val="0"/>
      <w:marBottom w:val="0"/>
      <w:divBdr>
        <w:top w:val="none" w:sz="0" w:space="0" w:color="auto"/>
        <w:left w:val="none" w:sz="0" w:space="0" w:color="auto"/>
        <w:bottom w:val="none" w:sz="0" w:space="0" w:color="auto"/>
        <w:right w:val="none" w:sz="0" w:space="0" w:color="auto"/>
      </w:divBdr>
    </w:div>
    <w:div w:id="1814641587">
      <w:marLeft w:val="640"/>
      <w:marRight w:val="0"/>
      <w:marTop w:val="0"/>
      <w:marBottom w:val="0"/>
      <w:divBdr>
        <w:top w:val="none" w:sz="0" w:space="0" w:color="auto"/>
        <w:left w:val="none" w:sz="0" w:space="0" w:color="auto"/>
        <w:bottom w:val="none" w:sz="0" w:space="0" w:color="auto"/>
        <w:right w:val="none" w:sz="0" w:space="0" w:color="auto"/>
      </w:divBdr>
    </w:div>
    <w:div w:id="1814642247">
      <w:marLeft w:val="640"/>
      <w:marRight w:val="0"/>
      <w:marTop w:val="0"/>
      <w:marBottom w:val="0"/>
      <w:divBdr>
        <w:top w:val="none" w:sz="0" w:space="0" w:color="auto"/>
        <w:left w:val="none" w:sz="0" w:space="0" w:color="auto"/>
        <w:bottom w:val="none" w:sz="0" w:space="0" w:color="auto"/>
        <w:right w:val="none" w:sz="0" w:space="0" w:color="auto"/>
      </w:divBdr>
    </w:div>
    <w:div w:id="1814711125">
      <w:marLeft w:val="640"/>
      <w:marRight w:val="0"/>
      <w:marTop w:val="0"/>
      <w:marBottom w:val="0"/>
      <w:divBdr>
        <w:top w:val="none" w:sz="0" w:space="0" w:color="auto"/>
        <w:left w:val="none" w:sz="0" w:space="0" w:color="auto"/>
        <w:bottom w:val="none" w:sz="0" w:space="0" w:color="auto"/>
        <w:right w:val="none" w:sz="0" w:space="0" w:color="auto"/>
      </w:divBdr>
    </w:div>
    <w:div w:id="1814711427">
      <w:marLeft w:val="640"/>
      <w:marRight w:val="0"/>
      <w:marTop w:val="0"/>
      <w:marBottom w:val="0"/>
      <w:divBdr>
        <w:top w:val="none" w:sz="0" w:space="0" w:color="auto"/>
        <w:left w:val="none" w:sz="0" w:space="0" w:color="auto"/>
        <w:bottom w:val="none" w:sz="0" w:space="0" w:color="auto"/>
        <w:right w:val="none" w:sz="0" w:space="0" w:color="auto"/>
      </w:divBdr>
    </w:div>
    <w:div w:id="1817139069">
      <w:marLeft w:val="640"/>
      <w:marRight w:val="0"/>
      <w:marTop w:val="0"/>
      <w:marBottom w:val="0"/>
      <w:divBdr>
        <w:top w:val="none" w:sz="0" w:space="0" w:color="auto"/>
        <w:left w:val="none" w:sz="0" w:space="0" w:color="auto"/>
        <w:bottom w:val="none" w:sz="0" w:space="0" w:color="auto"/>
        <w:right w:val="none" w:sz="0" w:space="0" w:color="auto"/>
      </w:divBdr>
    </w:div>
    <w:div w:id="1817139540">
      <w:marLeft w:val="640"/>
      <w:marRight w:val="0"/>
      <w:marTop w:val="0"/>
      <w:marBottom w:val="0"/>
      <w:divBdr>
        <w:top w:val="none" w:sz="0" w:space="0" w:color="auto"/>
        <w:left w:val="none" w:sz="0" w:space="0" w:color="auto"/>
        <w:bottom w:val="none" w:sz="0" w:space="0" w:color="auto"/>
        <w:right w:val="none" w:sz="0" w:space="0" w:color="auto"/>
      </w:divBdr>
    </w:div>
    <w:div w:id="1817257737">
      <w:marLeft w:val="640"/>
      <w:marRight w:val="0"/>
      <w:marTop w:val="0"/>
      <w:marBottom w:val="0"/>
      <w:divBdr>
        <w:top w:val="none" w:sz="0" w:space="0" w:color="auto"/>
        <w:left w:val="none" w:sz="0" w:space="0" w:color="auto"/>
        <w:bottom w:val="none" w:sz="0" w:space="0" w:color="auto"/>
        <w:right w:val="none" w:sz="0" w:space="0" w:color="auto"/>
      </w:divBdr>
    </w:div>
    <w:div w:id="1817457409">
      <w:marLeft w:val="640"/>
      <w:marRight w:val="0"/>
      <w:marTop w:val="0"/>
      <w:marBottom w:val="0"/>
      <w:divBdr>
        <w:top w:val="none" w:sz="0" w:space="0" w:color="auto"/>
        <w:left w:val="none" w:sz="0" w:space="0" w:color="auto"/>
        <w:bottom w:val="none" w:sz="0" w:space="0" w:color="auto"/>
        <w:right w:val="none" w:sz="0" w:space="0" w:color="auto"/>
      </w:divBdr>
    </w:div>
    <w:div w:id="1819150632">
      <w:marLeft w:val="640"/>
      <w:marRight w:val="0"/>
      <w:marTop w:val="0"/>
      <w:marBottom w:val="0"/>
      <w:divBdr>
        <w:top w:val="none" w:sz="0" w:space="0" w:color="auto"/>
        <w:left w:val="none" w:sz="0" w:space="0" w:color="auto"/>
        <w:bottom w:val="none" w:sz="0" w:space="0" w:color="auto"/>
        <w:right w:val="none" w:sz="0" w:space="0" w:color="auto"/>
      </w:divBdr>
    </w:div>
    <w:div w:id="1819421744">
      <w:marLeft w:val="640"/>
      <w:marRight w:val="0"/>
      <w:marTop w:val="0"/>
      <w:marBottom w:val="0"/>
      <w:divBdr>
        <w:top w:val="none" w:sz="0" w:space="0" w:color="auto"/>
        <w:left w:val="none" w:sz="0" w:space="0" w:color="auto"/>
        <w:bottom w:val="none" w:sz="0" w:space="0" w:color="auto"/>
        <w:right w:val="none" w:sz="0" w:space="0" w:color="auto"/>
      </w:divBdr>
    </w:div>
    <w:div w:id="1819422982">
      <w:marLeft w:val="640"/>
      <w:marRight w:val="0"/>
      <w:marTop w:val="0"/>
      <w:marBottom w:val="0"/>
      <w:divBdr>
        <w:top w:val="none" w:sz="0" w:space="0" w:color="auto"/>
        <w:left w:val="none" w:sz="0" w:space="0" w:color="auto"/>
        <w:bottom w:val="none" w:sz="0" w:space="0" w:color="auto"/>
        <w:right w:val="none" w:sz="0" w:space="0" w:color="auto"/>
      </w:divBdr>
    </w:div>
    <w:div w:id="1819960555">
      <w:marLeft w:val="640"/>
      <w:marRight w:val="0"/>
      <w:marTop w:val="0"/>
      <w:marBottom w:val="0"/>
      <w:divBdr>
        <w:top w:val="none" w:sz="0" w:space="0" w:color="auto"/>
        <w:left w:val="none" w:sz="0" w:space="0" w:color="auto"/>
        <w:bottom w:val="none" w:sz="0" w:space="0" w:color="auto"/>
        <w:right w:val="none" w:sz="0" w:space="0" w:color="auto"/>
      </w:divBdr>
    </w:div>
    <w:div w:id="1820338046">
      <w:marLeft w:val="640"/>
      <w:marRight w:val="0"/>
      <w:marTop w:val="0"/>
      <w:marBottom w:val="0"/>
      <w:divBdr>
        <w:top w:val="none" w:sz="0" w:space="0" w:color="auto"/>
        <w:left w:val="none" w:sz="0" w:space="0" w:color="auto"/>
        <w:bottom w:val="none" w:sz="0" w:space="0" w:color="auto"/>
        <w:right w:val="none" w:sz="0" w:space="0" w:color="auto"/>
      </w:divBdr>
    </w:div>
    <w:div w:id="1820342215">
      <w:marLeft w:val="640"/>
      <w:marRight w:val="0"/>
      <w:marTop w:val="0"/>
      <w:marBottom w:val="0"/>
      <w:divBdr>
        <w:top w:val="none" w:sz="0" w:space="0" w:color="auto"/>
        <w:left w:val="none" w:sz="0" w:space="0" w:color="auto"/>
        <w:bottom w:val="none" w:sz="0" w:space="0" w:color="auto"/>
        <w:right w:val="none" w:sz="0" w:space="0" w:color="auto"/>
      </w:divBdr>
    </w:div>
    <w:div w:id="1820342530">
      <w:marLeft w:val="640"/>
      <w:marRight w:val="0"/>
      <w:marTop w:val="0"/>
      <w:marBottom w:val="0"/>
      <w:divBdr>
        <w:top w:val="none" w:sz="0" w:space="0" w:color="auto"/>
        <w:left w:val="none" w:sz="0" w:space="0" w:color="auto"/>
        <w:bottom w:val="none" w:sz="0" w:space="0" w:color="auto"/>
        <w:right w:val="none" w:sz="0" w:space="0" w:color="auto"/>
      </w:divBdr>
    </w:div>
    <w:div w:id="1820687606">
      <w:marLeft w:val="640"/>
      <w:marRight w:val="0"/>
      <w:marTop w:val="0"/>
      <w:marBottom w:val="0"/>
      <w:divBdr>
        <w:top w:val="none" w:sz="0" w:space="0" w:color="auto"/>
        <w:left w:val="none" w:sz="0" w:space="0" w:color="auto"/>
        <w:bottom w:val="none" w:sz="0" w:space="0" w:color="auto"/>
        <w:right w:val="none" w:sz="0" w:space="0" w:color="auto"/>
      </w:divBdr>
    </w:div>
    <w:div w:id="1823546416">
      <w:marLeft w:val="640"/>
      <w:marRight w:val="0"/>
      <w:marTop w:val="0"/>
      <w:marBottom w:val="0"/>
      <w:divBdr>
        <w:top w:val="none" w:sz="0" w:space="0" w:color="auto"/>
        <w:left w:val="none" w:sz="0" w:space="0" w:color="auto"/>
        <w:bottom w:val="none" w:sz="0" w:space="0" w:color="auto"/>
        <w:right w:val="none" w:sz="0" w:space="0" w:color="auto"/>
      </w:divBdr>
    </w:div>
    <w:div w:id="1824590120">
      <w:marLeft w:val="640"/>
      <w:marRight w:val="0"/>
      <w:marTop w:val="0"/>
      <w:marBottom w:val="0"/>
      <w:divBdr>
        <w:top w:val="none" w:sz="0" w:space="0" w:color="auto"/>
        <w:left w:val="none" w:sz="0" w:space="0" w:color="auto"/>
        <w:bottom w:val="none" w:sz="0" w:space="0" w:color="auto"/>
        <w:right w:val="none" w:sz="0" w:space="0" w:color="auto"/>
      </w:divBdr>
    </w:div>
    <w:div w:id="1824931999">
      <w:marLeft w:val="640"/>
      <w:marRight w:val="0"/>
      <w:marTop w:val="0"/>
      <w:marBottom w:val="0"/>
      <w:divBdr>
        <w:top w:val="none" w:sz="0" w:space="0" w:color="auto"/>
        <w:left w:val="none" w:sz="0" w:space="0" w:color="auto"/>
        <w:bottom w:val="none" w:sz="0" w:space="0" w:color="auto"/>
        <w:right w:val="none" w:sz="0" w:space="0" w:color="auto"/>
      </w:divBdr>
    </w:div>
    <w:div w:id="1825006490">
      <w:marLeft w:val="640"/>
      <w:marRight w:val="0"/>
      <w:marTop w:val="0"/>
      <w:marBottom w:val="0"/>
      <w:divBdr>
        <w:top w:val="none" w:sz="0" w:space="0" w:color="auto"/>
        <w:left w:val="none" w:sz="0" w:space="0" w:color="auto"/>
        <w:bottom w:val="none" w:sz="0" w:space="0" w:color="auto"/>
        <w:right w:val="none" w:sz="0" w:space="0" w:color="auto"/>
      </w:divBdr>
    </w:div>
    <w:div w:id="1826118850">
      <w:marLeft w:val="640"/>
      <w:marRight w:val="0"/>
      <w:marTop w:val="0"/>
      <w:marBottom w:val="0"/>
      <w:divBdr>
        <w:top w:val="none" w:sz="0" w:space="0" w:color="auto"/>
        <w:left w:val="none" w:sz="0" w:space="0" w:color="auto"/>
        <w:bottom w:val="none" w:sz="0" w:space="0" w:color="auto"/>
        <w:right w:val="none" w:sz="0" w:space="0" w:color="auto"/>
      </w:divBdr>
    </w:div>
    <w:div w:id="1826820304">
      <w:marLeft w:val="640"/>
      <w:marRight w:val="0"/>
      <w:marTop w:val="0"/>
      <w:marBottom w:val="0"/>
      <w:divBdr>
        <w:top w:val="none" w:sz="0" w:space="0" w:color="auto"/>
        <w:left w:val="none" w:sz="0" w:space="0" w:color="auto"/>
        <w:bottom w:val="none" w:sz="0" w:space="0" w:color="auto"/>
        <w:right w:val="none" w:sz="0" w:space="0" w:color="auto"/>
      </w:divBdr>
    </w:div>
    <w:div w:id="1828200993">
      <w:marLeft w:val="640"/>
      <w:marRight w:val="0"/>
      <w:marTop w:val="0"/>
      <w:marBottom w:val="0"/>
      <w:divBdr>
        <w:top w:val="none" w:sz="0" w:space="0" w:color="auto"/>
        <w:left w:val="none" w:sz="0" w:space="0" w:color="auto"/>
        <w:bottom w:val="none" w:sz="0" w:space="0" w:color="auto"/>
        <w:right w:val="none" w:sz="0" w:space="0" w:color="auto"/>
      </w:divBdr>
    </w:div>
    <w:div w:id="1828202265">
      <w:marLeft w:val="640"/>
      <w:marRight w:val="0"/>
      <w:marTop w:val="0"/>
      <w:marBottom w:val="0"/>
      <w:divBdr>
        <w:top w:val="none" w:sz="0" w:space="0" w:color="auto"/>
        <w:left w:val="none" w:sz="0" w:space="0" w:color="auto"/>
        <w:bottom w:val="none" w:sz="0" w:space="0" w:color="auto"/>
        <w:right w:val="none" w:sz="0" w:space="0" w:color="auto"/>
      </w:divBdr>
    </w:div>
    <w:div w:id="1828740929">
      <w:marLeft w:val="640"/>
      <w:marRight w:val="0"/>
      <w:marTop w:val="0"/>
      <w:marBottom w:val="0"/>
      <w:divBdr>
        <w:top w:val="none" w:sz="0" w:space="0" w:color="auto"/>
        <w:left w:val="none" w:sz="0" w:space="0" w:color="auto"/>
        <w:bottom w:val="none" w:sz="0" w:space="0" w:color="auto"/>
        <w:right w:val="none" w:sz="0" w:space="0" w:color="auto"/>
      </w:divBdr>
    </w:div>
    <w:div w:id="1829125113">
      <w:marLeft w:val="640"/>
      <w:marRight w:val="0"/>
      <w:marTop w:val="0"/>
      <w:marBottom w:val="0"/>
      <w:divBdr>
        <w:top w:val="none" w:sz="0" w:space="0" w:color="auto"/>
        <w:left w:val="none" w:sz="0" w:space="0" w:color="auto"/>
        <w:bottom w:val="none" w:sz="0" w:space="0" w:color="auto"/>
        <w:right w:val="none" w:sz="0" w:space="0" w:color="auto"/>
      </w:divBdr>
    </w:div>
    <w:div w:id="1829201928">
      <w:marLeft w:val="640"/>
      <w:marRight w:val="0"/>
      <w:marTop w:val="0"/>
      <w:marBottom w:val="0"/>
      <w:divBdr>
        <w:top w:val="none" w:sz="0" w:space="0" w:color="auto"/>
        <w:left w:val="none" w:sz="0" w:space="0" w:color="auto"/>
        <w:bottom w:val="none" w:sz="0" w:space="0" w:color="auto"/>
        <w:right w:val="none" w:sz="0" w:space="0" w:color="auto"/>
      </w:divBdr>
    </w:div>
    <w:div w:id="1829203758">
      <w:marLeft w:val="640"/>
      <w:marRight w:val="0"/>
      <w:marTop w:val="0"/>
      <w:marBottom w:val="0"/>
      <w:divBdr>
        <w:top w:val="none" w:sz="0" w:space="0" w:color="auto"/>
        <w:left w:val="none" w:sz="0" w:space="0" w:color="auto"/>
        <w:bottom w:val="none" w:sz="0" w:space="0" w:color="auto"/>
        <w:right w:val="none" w:sz="0" w:space="0" w:color="auto"/>
      </w:divBdr>
    </w:div>
    <w:div w:id="1829203817">
      <w:marLeft w:val="640"/>
      <w:marRight w:val="0"/>
      <w:marTop w:val="0"/>
      <w:marBottom w:val="0"/>
      <w:divBdr>
        <w:top w:val="none" w:sz="0" w:space="0" w:color="auto"/>
        <w:left w:val="none" w:sz="0" w:space="0" w:color="auto"/>
        <w:bottom w:val="none" w:sz="0" w:space="0" w:color="auto"/>
        <w:right w:val="none" w:sz="0" w:space="0" w:color="auto"/>
      </w:divBdr>
    </w:div>
    <w:div w:id="1829319635">
      <w:marLeft w:val="640"/>
      <w:marRight w:val="0"/>
      <w:marTop w:val="0"/>
      <w:marBottom w:val="0"/>
      <w:divBdr>
        <w:top w:val="none" w:sz="0" w:space="0" w:color="auto"/>
        <w:left w:val="none" w:sz="0" w:space="0" w:color="auto"/>
        <w:bottom w:val="none" w:sz="0" w:space="0" w:color="auto"/>
        <w:right w:val="none" w:sz="0" w:space="0" w:color="auto"/>
      </w:divBdr>
    </w:div>
    <w:div w:id="1829519728">
      <w:marLeft w:val="640"/>
      <w:marRight w:val="0"/>
      <w:marTop w:val="0"/>
      <w:marBottom w:val="0"/>
      <w:divBdr>
        <w:top w:val="none" w:sz="0" w:space="0" w:color="auto"/>
        <w:left w:val="none" w:sz="0" w:space="0" w:color="auto"/>
        <w:bottom w:val="none" w:sz="0" w:space="0" w:color="auto"/>
        <w:right w:val="none" w:sz="0" w:space="0" w:color="auto"/>
      </w:divBdr>
    </w:div>
    <w:div w:id="1832140109">
      <w:marLeft w:val="640"/>
      <w:marRight w:val="0"/>
      <w:marTop w:val="0"/>
      <w:marBottom w:val="0"/>
      <w:divBdr>
        <w:top w:val="none" w:sz="0" w:space="0" w:color="auto"/>
        <w:left w:val="none" w:sz="0" w:space="0" w:color="auto"/>
        <w:bottom w:val="none" w:sz="0" w:space="0" w:color="auto"/>
        <w:right w:val="none" w:sz="0" w:space="0" w:color="auto"/>
      </w:divBdr>
    </w:div>
    <w:div w:id="1832527032">
      <w:marLeft w:val="640"/>
      <w:marRight w:val="0"/>
      <w:marTop w:val="0"/>
      <w:marBottom w:val="0"/>
      <w:divBdr>
        <w:top w:val="none" w:sz="0" w:space="0" w:color="auto"/>
        <w:left w:val="none" w:sz="0" w:space="0" w:color="auto"/>
        <w:bottom w:val="none" w:sz="0" w:space="0" w:color="auto"/>
        <w:right w:val="none" w:sz="0" w:space="0" w:color="auto"/>
      </w:divBdr>
    </w:div>
    <w:div w:id="1832913695">
      <w:marLeft w:val="640"/>
      <w:marRight w:val="0"/>
      <w:marTop w:val="0"/>
      <w:marBottom w:val="0"/>
      <w:divBdr>
        <w:top w:val="none" w:sz="0" w:space="0" w:color="auto"/>
        <w:left w:val="none" w:sz="0" w:space="0" w:color="auto"/>
        <w:bottom w:val="none" w:sz="0" w:space="0" w:color="auto"/>
        <w:right w:val="none" w:sz="0" w:space="0" w:color="auto"/>
      </w:divBdr>
    </w:div>
    <w:div w:id="1832988174">
      <w:marLeft w:val="640"/>
      <w:marRight w:val="0"/>
      <w:marTop w:val="0"/>
      <w:marBottom w:val="0"/>
      <w:divBdr>
        <w:top w:val="none" w:sz="0" w:space="0" w:color="auto"/>
        <w:left w:val="none" w:sz="0" w:space="0" w:color="auto"/>
        <w:bottom w:val="none" w:sz="0" w:space="0" w:color="auto"/>
        <w:right w:val="none" w:sz="0" w:space="0" w:color="auto"/>
      </w:divBdr>
    </w:div>
    <w:div w:id="1834442704">
      <w:marLeft w:val="640"/>
      <w:marRight w:val="0"/>
      <w:marTop w:val="0"/>
      <w:marBottom w:val="0"/>
      <w:divBdr>
        <w:top w:val="none" w:sz="0" w:space="0" w:color="auto"/>
        <w:left w:val="none" w:sz="0" w:space="0" w:color="auto"/>
        <w:bottom w:val="none" w:sz="0" w:space="0" w:color="auto"/>
        <w:right w:val="none" w:sz="0" w:space="0" w:color="auto"/>
      </w:divBdr>
    </w:div>
    <w:div w:id="1834641680">
      <w:marLeft w:val="640"/>
      <w:marRight w:val="0"/>
      <w:marTop w:val="0"/>
      <w:marBottom w:val="0"/>
      <w:divBdr>
        <w:top w:val="none" w:sz="0" w:space="0" w:color="auto"/>
        <w:left w:val="none" w:sz="0" w:space="0" w:color="auto"/>
        <w:bottom w:val="none" w:sz="0" w:space="0" w:color="auto"/>
        <w:right w:val="none" w:sz="0" w:space="0" w:color="auto"/>
      </w:divBdr>
    </w:div>
    <w:div w:id="1835022664">
      <w:marLeft w:val="640"/>
      <w:marRight w:val="0"/>
      <w:marTop w:val="0"/>
      <w:marBottom w:val="0"/>
      <w:divBdr>
        <w:top w:val="none" w:sz="0" w:space="0" w:color="auto"/>
        <w:left w:val="none" w:sz="0" w:space="0" w:color="auto"/>
        <w:bottom w:val="none" w:sz="0" w:space="0" w:color="auto"/>
        <w:right w:val="none" w:sz="0" w:space="0" w:color="auto"/>
      </w:divBdr>
    </w:div>
    <w:div w:id="1836264134">
      <w:marLeft w:val="640"/>
      <w:marRight w:val="0"/>
      <w:marTop w:val="0"/>
      <w:marBottom w:val="0"/>
      <w:divBdr>
        <w:top w:val="none" w:sz="0" w:space="0" w:color="auto"/>
        <w:left w:val="none" w:sz="0" w:space="0" w:color="auto"/>
        <w:bottom w:val="none" w:sz="0" w:space="0" w:color="auto"/>
        <w:right w:val="none" w:sz="0" w:space="0" w:color="auto"/>
      </w:divBdr>
    </w:div>
    <w:div w:id="1836646809">
      <w:marLeft w:val="640"/>
      <w:marRight w:val="0"/>
      <w:marTop w:val="0"/>
      <w:marBottom w:val="0"/>
      <w:divBdr>
        <w:top w:val="none" w:sz="0" w:space="0" w:color="auto"/>
        <w:left w:val="none" w:sz="0" w:space="0" w:color="auto"/>
        <w:bottom w:val="none" w:sz="0" w:space="0" w:color="auto"/>
        <w:right w:val="none" w:sz="0" w:space="0" w:color="auto"/>
      </w:divBdr>
    </w:div>
    <w:div w:id="1836991781">
      <w:marLeft w:val="640"/>
      <w:marRight w:val="0"/>
      <w:marTop w:val="0"/>
      <w:marBottom w:val="0"/>
      <w:divBdr>
        <w:top w:val="none" w:sz="0" w:space="0" w:color="auto"/>
        <w:left w:val="none" w:sz="0" w:space="0" w:color="auto"/>
        <w:bottom w:val="none" w:sz="0" w:space="0" w:color="auto"/>
        <w:right w:val="none" w:sz="0" w:space="0" w:color="auto"/>
      </w:divBdr>
    </w:div>
    <w:div w:id="1837067491">
      <w:marLeft w:val="640"/>
      <w:marRight w:val="0"/>
      <w:marTop w:val="0"/>
      <w:marBottom w:val="0"/>
      <w:divBdr>
        <w:top w:val="none" w:sz="0" w:space="0" w:color="auto"/>
        <w:left w:val="none" w:sz="0" w:space="0" w:color="auto"/>
        <w:bottom w:val="none" w:sz="0" w:space="0" w:color="auto"/>
        <w:right w:val="none" w:sz="0" w:space="0" w:color="auto"/>
      </w:divBdr>
    </w:div>
    <w:div w:id="1837303510">
      <w:marLeft w:val="640"/>
      <w:marRight w:val="0"/>
      <w:marTop w:val="0"/>
      <w:marBottom w:val="0"/>
      <w:divBdr>
        <w:top w:val="none" w:sz="0" w:space="0" w:color="auto"/>
        <w:left w:val="none" w:sz="0" w:space="0" w:color="auto"/>
        <w:bottom w:val="none" w:sz="0" w:space="0" w:color="auto"/>
        <w:right w:val="none" w:sz="0" w:space="0" w:color="auto"/>
      </w:divBdr>
    </w:div>
    <w:div w:id="1837843431">
      <w:marLeft w:val="640"/>
      <w:marRight w:val="0"/>
      <w:marTop w:val="0"/>
      <w:marBottom w:val="0"/>
      <w:divBdr>
        <w:top w:val="none" w:sz="0" w:space="0" w:color="auto"/>
        <w:left w:val="none" w:sz="0" w:space="0" w:color="auto"/>
        <w:bottom w:val="none" w:sz="0" w:space="0" w:color="auto"/>
        <w:right w:val="none" w:sz="0" w:space="0" w:color="auto"/>
      </w:divBdr>
    </w:div>
    <w:div w:id="1838185662">
      <w:marLeft w:val="640"/>
      <w:marRight w:val="0"/>
      <w:marTop w:val="0"/>
      <w:marBottom w:val="0"/>
      <w:divBdr>
        <w:top w:val="none" w:sz="0" w:space="0" w:color="auto"/>
        <w:left w:val="none" w:sz="0" w:space="0" w:color="auto"/>
        <w:bottom w:val="none" w:sz="0" w:space="0" w:color="auto"/>
        <w:right w:val="none" w:sz="0" w:space="0" w:color="auto"/>
      </w:divBdr>
    </w:div>
    <w:div w:id="1838498823">
      <w:marLeft w:val="640"/>
      <w:marRight w:val="0"/>
      <w:marTop w:val="0"/>
      <w:marBottom w:val="0"/>
      <w:divBdr>
        <w:top w:val="none" w:sz="0" w:space="0" w:color="auto"/>
        <w:left w:val="none" w:sz="0" w:space="0" w:color="auto"/>
        <w:bottom w:val="none" w:sz="0" w:space="0" w:color="auto"/>
        <w:right w:val="none" w:sz="0" w:space="0" w:color="auto"/>
      </w:divBdr>
    </w:div>
    <w:div w:id="1839269201">
      <w:marLeft w:val="640"/>
      <w:marRight w:val="0"/>
      <w:marTop w:val="0"/>
      <w:marBottom w:val="0"/>
      <w:divBdr>
        <w:top w:val="none" w:sz="0" w:space="0" w:color="auto"/>
        <w:left w:val="none" w:sz="0" w:space="0" w:color="auto"/>
        <w:bottom w:val="none" w:sz="0" w:space="0" w:color="auto"/>
        <w:right w:val="none" w:sz="0" w:space="0" w:color="auto"/>
      </w:divBdr>
    </w:div>
    <w:div w:id="1839661138">
      <w:marLeft w:val="640"/>
      <w:marRight w:val="0"/>
      <w:marTop w:val="0"/>
      <w:marBottom w:val="0"/>
      <w:divBdr>
        <w:top w:val="none" w:sz="0" w:space="0" w:color="auto"/>
        <w:left w:val="none" w:sz="0" w:space="0" w:color="auto"/>
        <w:bottom w:val="none" w:sz="0" w:space="0" w:color="auto"/>
        <w:right w:val="none" w:sz="0" w:space="0" w:color="auto"/>
      </w:divBdr>
    </w:div>
    <w:div w:id="1840077701">
      <w:marLeft w:val="640"/>
      <w:marRight w:val="0"/>
      <w:marTop w:val="0"/>
      <w:marBottom w:val="0"/>
      <w:divBdr>
        <w:top w:val="none" w:sz="0" w:space="0" w:color="auto"/>
        <w:left w:val="none" w:sz="0" w:space="0" w:color="auto"/>
        <w:bottom w:val="none" w:sz="0" w:space="0" w:color="auto"/>
        <w:right w:val="none" w:sz="0" w:space="0" w:color="auto"/>
      </w:divBdr>
    </w:div>
    <w:div w:id="1841041977">
      <w:marLeft w:val="640"/>
      <w:marRight w:val="0"/>
      <w:marTop w:val="0"/>
      <w:marBottom w:val="0"/>
      <w:divBdr>
        <w:top w:val="none" w:sz="0" w:space="0" w:color="auto"/>
        <w:left w:val="none" w:sz="0" w:space="0" w:color="auto"/>
        <w:bottom w:val="none" w:sz="0" w:space="0" w:color="auto"/>
        <w:right w:val="none" w:sz="0" w:space="0" w:color="auto"/>
      </w:divBdr>
    </w:div>
    <w:div w:id="1841391028">
      <w:marLeft w:val="640"/>
      <w:marRight w:val="0"/>
      <w:marTop w:val="0"/>
      <w:marBottom w:val="0"/>
      <w:divBdr>
        <w:top w:val="none" w:sz="0" w:space="0" w:color="auto"/>
        <w:left w:val="none" w:sz="0" w:space="0" w:color="auto"/>
        <w:bottom w:val="none" w:sz="0" w:space="0" w:color="auto"/>
        <w:right w:val="none" w:sz="0" w:space="0" w:color="auto"/>
      </w:divBdr>
    </w:div>
    <w:div w:id="1842041746">
      <w:marLeft w:val="640"/>
      <w:marRight w:val="0"/>
      <w:marTop w:val="0"/>
      <w:marBottom w:val="0"/>
      <w:divBdr>
        <w:top w:val="none" w:sz="0" w:space="0" w:color="auto"/>
        <w:left w:val="none" w:sz="0" w:space="0" w:color="auto"/>
        <w:bottom w:val="none" w:sz="0" w:space="0" w:color="auto"/>
        <w:right w:val="none" w:sz="0" w:space="0" w:color="auto"/>
      </w:divBdr>
    </w:div>
    <w:div w:id="1842817854">
      <w:marLeft w:val="640"/>
      <w:marRight w:val="0"/>
      <w:marTop w:val="0"/>
      <w:marBottom w:val="0"/>
      <w:divBdr>
        <w:top w:val="none" w:sz="0" w:space="0" w:color="auto"/>
        <w:left w:val="none" w:sz="0" w:space="0" w:color="auto"/>
        <w:bottom w:val="none" w:sz="0" w:space="0" w:color="auto"/>
        <w:right w:val="none" w:sz="0" w:space="0" w:color="auto"/>
      </w:divBdr>
    </w:div>
    <w:div w:id="1843545670">
      <w:marLeft w:val="640"/>
      <w:marRight w:val="0"/>
      <w:marTop w:val="0"/>
      <w:marBottom w:val="0"/>
      <w:divBdr>
        <w:top w:val="none" w:sz="0" w:space="0" w:color="auto"/>
        <w:left w:val="none" w:sz="0" w:space="0" w:color="auto"/>
        <w:bottom w:val="none" w:sz="0" w:space="0" w:color="auto"/>
        <w:right w:val="none" w:sz="0" w:space="0" w:color="auto"/>
      </w:divBdr>
    </w:div>
    <w:div w:id="1843620241">
      <w:marLeft w:val="640"/>
      <w:marRight w:val="0"/>
      <w:marTop w:val="0"/>
      <w:marBottom w:val="0"/>
      <w:divBdr>
        <w:top w:val="none" w:sz="0" w:space="0" w:color="auto"/>
        <w:left w:val="none" w:sz="0" w:space="0" w:color="auto"/>
        <w:bottom w:val="none" w:sz="0" w:space="0" w:color="auto"/>
        <w:right w:val="none" w:sz="0" w:space="0" w:color="auto"/>
      </w:divBdr>
    </w:div>
    <w:div w:id="1844314860">
      <w:marLeft w:val="640"/>
      <w:marRight w:val="0"/>
      <w:marTop w:val="0"/>
      <w:marBottom w:val="0"/>
      <w:divBdr>
        <w:top w:val="none" w:sz="0" w:space="0" w:color="auto"/>
        <w:left w:val="none" w:sz="0" w:space="0" w:color="auto"/>
        <w:bottom w:val="none" w:sz="0" w:space="0" w:color="auto"/>
        <w:right w:val="none" w:sz="0" w:space="0" w:color="auto"/>
      </w:divBdr>
    </w:div>
    <w:div w:id="1844392220">
      <w:marLeft w:val="640"/>
      <w:marRight w:val="0"/>
      <w:marTop w:val="0"/>
      <w:marBottom w:val="0"/>
      <w:divBdr>
        <w:top w:val="none" w:sz="0" w:space="0" w:color="auto"/>
        <w:left w:val="none" w:sz="0" w:space="0" w:color="auto"/>
        <w:bottom w:val="none" w:sz="0" w:space="0" w:color="auto"/>
        <w:right w:val="none" w:sz="0" w:space="0" w:color="auto"/>
      </w:divBdr>
    </w:div>
    <w:div w:id="1844660559">
      <w:marLeft w:val="640"/>
      <w:marRight w:val="0"/>
      <w:marTop w:val="0"/>
      <w:marBottom w:val="0"/>
      <w:divBdr>
        <w:top w:val="none" w:sz="0" w:space="0" w:color="auto"/>
        <w:left w:val="none" w:sz="0" w:space="0" w:color="auto"/>
        <w:bottom w:val="none" w:sz="0" w:space="0" w:color="auto"/>
        <w:right w:val="none" w:sz="0" w:space="0" w:color="auto"/>
      </w:divBdr>
    </w:div>
    <w:div w:id="1844666577">
      <w:marLeft w:val="640"/>
      <w:marRight w:val="0"/>
      <w:marTop w:val="0"/>
      <w:marBottom w:val="0"/>
      <w:divBdr>
        <w:top w:val="none" w:sz="0" w:space="0" w:color="auto"/>
        <w:left w:val="none" w:sz="0" w:space="0" w:color="auto"/>
        <w:bottom w:val="none" w:sz="0" w:space="0" w:color="auto"/>
        <w:right w:val="none" w:sz="0" w:space="0" w:color="auto"/>
      </w:divBdr>
    </w:div>
    <w:div w:id="1844970069">
      <w:marLeft w:val="640"/>
      <w:marRight w:val="0"/>
      <w:marTop w:val="0"/>
      <w:marBottom w:val="0"/>
      <w:divBdr>
        <w:top w:val="none" w:sz="0" w:space="0" w:color="auto"/>
        <w:left w:val="none" w:sz="0" w:space="0" w:color="auto"/>
        <w:bottom w:val="none" w:sz="0" w:space="0" w:color="auto"/>
        <w:right w:val="none" w:sz="0" w:space="0" w:color="auto"/>
      </w:divBdr>
    </w:div>
    <w:div w:id="1845239148">
      <w:marLeft w:val="640"/>
      <w:marRight w:val="0"/>
      <w:marTop w:val="0"/>
      <w:marBottom w:val="0"/>
      <w:divBdr>
        <w:top w:val="none" w:sz="0" w:space="0" w:color="auto"/>
        <w:left w:val="none" w:sz="0" w:space="0" w:color="auto"/>
        <w:bottom w:val="none" w:sz="0" w:space="0" w:color="auto"/>
        <w:right w:val="none" w:sz="0" w:space="0" w:color="auto"/>
      </w:divBdr>
    </w:div>
    <w:div w:id="1845389532">
      <w:marLeft w:val="640"/>
      <w:marRight w:val="0"/>
      <w:marTop w:val="0"/>
      <w:marBottom w:val="0"/>
      <w:divBdr>
        <w:top w:val="none" w:sz="0" w:space="0" w:color="auto"/>
        <w:left w:val="none" w:sz="0" w:space="0" w:color="auto"/>
        <w:bottom w:val="none" w:sz="0" w:space="0" w:color="auto"/>
        <w:right w:val="none" w:sz="0" w:space="0" w:color="auto"/>
      </w:divBdr>
    </w:div>
    <w:div w:id="1845394319">
      <w:marLeft w:val="640"/>
      <w:marRight w:val="0"/>
      <w:marTop w:val="0"/>
      <w:marBottom w:val="0"/>
      <w:divBdr>
        <w:top w:val="none" w:sz="0" w:space="0" w:color="auto"/>
        <w:left w:val="none" w:sz="0" w:space="0" w:color="auto"/>
        <w:bottom w:val="none" w:sz="0" w:space="0" w:color="auto"/>
        <w:right w:val="none" w:sz="0" w:space="0" w:color="auto"/>
      </w:divBdr>
    </w:div>
    <w:div w:id="1846164700">
      <w:marLeft w:val="640"/>
      <w:marRight w:val="0"/>
      <w:marTop w:val="0"/>
      <w:marBottom w:val="0"/>
      <w:divBdr>
        <w:top w:val="none" w:sz="0" w:space="0" w:color="auto"/>
        <w:left w:val="none" w:sz="0" w:space="0" w:color="auto"/>
        <w:bottom w:val="none" w:sz="0" w:space="0" w:color="auto"/>
        <w:right w:val="none" w:sz="0" w:space="0" w:color="auto"/>
      </w:divBdr>
    </w:div>
    <w:div w:id="1846288207">
      <w:marLeft w:val="640"/>
      <w:marRight w:val="0"/>
      <w:marTop w:val="0"/>
      <w:marBottom w:val="0"/>
      <w:divBdr>
        <w:top w:val="none" w:sz="0" w:space="0" w:color="auto"/>
        <w:left w:val="none" w:sz="0" w:space="0" w:color="auto"/>
        <w:bottom w:val="none" w:sz="0" w:space="0" w:color="auto"/>
        <w:right w:val="none" w:sz="0" w:space="0" w:color="auto"/>
      </w:divBdr>
    </w:div>
    <w:div w:id="1846288916">
      <w:marLeft w:val="640"/>
      <w:marRight w:val="0"/>
      <w:marTop w:val="0"/>
      <w:marBottom w:val="0"/>
      <w:divBdr>
        <w:top w:val="none" w:sz="0" w:space="0" w:color="auto"/>
        <w:left w:val="none" w:sz="0" w:space="0" w:color="auto"/>
        <w:bottom w:val="none" w:sz="0" w:space="0" w:color="auto"/>
        <w:right w:val="none" w:sz="0" w:space="0" w:color="auto"/>
      </w:divBdr>
    </w:div>
    <w:div w:id="1846432389">
      <w:marLeft w:val="640"/>
      <w:marRight w:val="0"/>
      <w:marTop w:val="0"/>
      <w:marBottom w:val="0"/>
      <w:divBdr>
        <w:top w:val="none" w:sz="0" w:space="0" w:color="auto"/>
        <w:left w:val="none" w:sz="0" w:space="0" w:color="auto"/>
        <w:bottom w:val="none" w:sz="0" w:space="0" w:color="auto"/>
        <w:right w:val="none" w:sz="0" w:space="0" w:color="auto"/>
      </w:divBdr>
    </w:div>
    <w:div w:id="1847401330">
      <w:marLeft w:val="640"/>
      <w:marRight w:val="0"/>
      <w:marTop w:val="0"/>
      <w:marBottom w:val="0"/>
      <w:divBdr>
        <w:top w:val="none" w:sz="0" w:space="0" w:color="auto"/>
        <w:left w:val="none" w:sz="0" w:space="0" w:color="auto"/>
        <w:bottom w:val="none" w:sz="0" w:space="0" w:color="auto"/>
        <w:right w:val="none" w:sz="0" w:space="0" w:color="auto"/>
      </w:divBdr>
    </w:div>
    <w:div w:id="1847790045">
      <w:marLeft w:val="640"/>
      <w:marRight w:val="0"/>
      <w:marTop w:val="0"/>
      <w:marBottom w:val="0"/>
      <w:divBdr>
        <w:top w:val="none" w:sz="0" w:space="0" w:color="auto"/>
        <w:left w:val="none" w:sz="0" w:space="0" w:color="auto"/>
        <w:bottom w:val="none" w:sz="0" w:space="0" w:color="auto"/>
        <w:right w:val="none" w:sz="0" w:space="0" w:color="auto"/>
      </w:divBdr>
    </w:div>
    <w:div w:id="1849100108">
      <w:marLeft w:val="640"/>
      <w:marRight w:val="0"/>
      <w:marTop w:val="0"/>
      <w:marBottom w:val="0"/>
      <w:divBdr>
        <w:top w:val="none" w:sz="0" w:space="0" w:color="auto"/>
        <w:left w:val="none" w:sz="0" w:space="0" w:color="auto"/>
        <w:bottom w:val="none" w:sz="0" w:space="0" w:color="auto"/>
        <w:right w:val="none" w:sz="0" w:space="0" w:color="auto"/>
      </w:divBdr>
    </w:div>
    <w:div w:id="1849713159">
      <w:marLeft w:val="640"/>
      <w:marRight w:val="0"/>
      <w:marTop w:val="0"/>
      <w:marBottom w:val="0"/>
      <w:divBdr>
        <w:top w:val="none" w:sz="0" w:space="0" w:color="auto"/>
        <w:left w:val="none" w:sz="0" w:space="0" w:color="auto"/>
        <w:bottom w:val="none" w:sz="0" w:space="0" w:color="auto"/>
        <w:right w:val="none" w:sz="0" w:space="0" w:color="auto"/>
      </w:divBdr>
    </w:div>
    <w:div w:id="1849981115">
      <w:marLeft w:val="640"/>
      <w:marRight w:val="0"/>
      <w:marTop w:val="0"/>
      <w:marBottom w:val="0"/>
      <w:divBdr>
        <w:top w:val="none" w:sz="0" w:space="0" w:color="auto"/>
        <w:left w:val="none" w:sz="0" w:space="0" w:color="auto"/>
        <w:bottom w:val="none" w:sz="0" w:space="0" w:color="auto"/>
        <w:right w:val="none" w:sz="0" w:space="0" w:color="auto"/>
      </w:divBdr>
    </w:div>
    <w:div w:id="1851022055">
      <w:marLeft w:val="640"/>
      <w:marRight w:val="0"/>
      <w:marTop w:val="0"/>
      <w:marBottom w:val="0"/>
      <w:divBdr>
        <w:top w:val="none" w:sz="0" w:space="0" w:color="auto"/>
        <w:left w:val="none" w:sz="0" w:space="0" w:color="auto"/>
        <w:bottom w:val="none" w:sz="0" w:space="0" w:color="auto"/>
        <w:right w:val="none" w:sz="0" w:space="0" w:color="auto"/>
      </w:divBdr>
    </w:div>
    <w:div w:id="1851027156">
      <w:marLeft w:val="640"/>
      <w:marRight w:val="0"/>
      <w:marTop w:val="0"/>
      <w:marBottom w:val="0"/>
      <w:divBdr>
        <w:top w:val="none" w:sz="0" w:space="0" w:color="auto"/>
        <w:left w:val="none" w:sz="0" w:space="0" w:color="auto"/>
        <w:bottom w:val="none" w:sz="0" w:space="0" w:color="auto"/>
        <w:right w:val="none" w:sz="0" w:space="0" w:color="auto"/>
      </w:divBdr>
    </w:div>
    <w:div w:id="1851674498">
      <w:marLeft w:val="640"/>
      <w:marRight w:val="0"/>
      <w:marTop w:val="0"/>
      <w:marBottom w:val="0"/>
      <w:divBdr>
        <w:top w:val="none" w:sz="0" w:space="0" w:color="auto"/>
        <w:left w:val="none" w:sz="0" w:space="0" w:color="auto"/>
        <w:bottom w:val="none" w:sz="0" w:space="0" w:color="auto"/>
        <w:right w:val="none" w:sz="0" w:space="0" w:color="auto"/>
      </w:divBdr>
    </w:div>
    <w:div w:id="1851875034">
      <w:marLeft w:val="640"/>
      <w:marRight w:val="0"/>
      <w:marTop w:val="0"/>
      <w:marBottom w:val="0"/>
      <w:divBdr>
        <w:top w:val="none" w:sz="0" w:space="0" w:color="auto"/>
        <w:left w:val="none" w:sz="0" w:space="0" w:color="auto"/>
        <w:bottom w:val="none" w:sz="0" w:space="0" w:color="auto"/>
        <w:right w:val="none" w:sz="0" w:space="0" w:color="auto"/>
      </w:divBdr>
    </w:div>
    <w:div w:id="1851988247">
      <w:marLeft w:val="640"/>
      <w:marRight w:val="0"/>
      <w:marTop w:val="0"/>
      <w:marBottom w:val="0"/>
      <w:divBdr>
        <w:top w:val="none" w:sz="0" w:space="0" w:color="auto"/>
        <w:left w:val="none" w:sz="0" w:space="0" w:color="auto"/>
        <w:bottom w:val="none" w:sz="0" w:space="0" w:color="auto"/>
        <w:right w:val="none" w:sz="0" w:space="0" w:color="auto"/>
      </w:divBdr>
    </w:div>
    <w:div w:id="1852597791">
      <w:marLeft w:val="640"/>
      <w:marRight w:val="0"/>
      <w:marTop w:val="0"/>
      <w:marBottom w:val="0"/>
      <w:divBdr>
        <w:top w:val="none" w:sz="0" w:space="0" w:color="auto"/>
        <w:left w:val="none" w:sz="0" w:space="0" w:color="auto"/>
        <w:bottom w:val="none" w:sz="0" w:space="0" w:color="auto"/>
        <w:right w:val="none" w:sz="0" w:space="0" w:color="auto"/>
      </w:divBdr>
    </w:div>
    <w:div w:id="1852990627">
      <w:marLeft w:val="640"/>
      <w:marRight w:val="0"/>
      <w:marTop w:val="0"/>
      <w:marBottom w:val="0"/>
      <w:divBdr>
        <w:top w:val="none" w:sz="0" w:space="0" w:color="auto"/>
        <w:left w:val="none" w:sz="0" w:space="0" w:color="auto"/>
        <w:bottom w:val="none" w:sz="0" w:space="0" w:color="auto"/>
        <w:right w:val="none" w:sz="0" w:space="0" w:color="auto"/>
      </w:divBdr>
    </w:div>
    <w:div w:id="1853033796">
      <w:marLeft w:val="640"/>
      <w:marRight w:val="0"/>
      <w:marTop w:val="0"/>
      <w:marBottom w:val="0"/>
      <w:divBdr>
        <w:top w:val="none" w:sz="0" w:space="0" w:color="auto"/>
        <w:left w:val="none" w:sz="0" w:space="0" w:color="auto"/>
        <w:bottom w:val="none" w:sz="0" w:space="0" w:color="auto"/>
        <w:right w:val="none" w:sz="0" w:space="0" w:color="auto"/>
      </w:divBdr>
    </w:div>
    <w:div w:id="1853379370">
      <w:marLeft w:val="640"/>
      <w:marRight w:val="0"/>
      <w:marTop w:val="0"/>
      <w:marBottom w:val="0"/>
      <w:divBdr>
        <w:top w:val="none" w:sz="0" w:space="0" w:color="auto"/>
        <w:left w:val="none" w:sz="0" w:space="0" w:color="auto"/>
        <w:bottom w:val="none" w:sz="0" w:space="0" w:color="auto"/>
        <w:right w:val="none" w:sz="0" w:space="0" w:color="auto"/>
      </w:divBdr>
    </w:div>
    <w:div w:id="1853646022">
      <w:marLeft w:val="640"/>
      <w:marRight w:val="0"/>
      <w:marTop w:val="0"/>
      <w:marBottom w:val="0"/>
      <w:divBdr>
        <w:top w:val="none" w:sz="0" w:space="0" w:color="auto"/>
        <w:left w:val="none" w:sz="0" w:space="0" w:color="auto"/>
        <w:bottom w:val="none" w:sz="0" w:space="0" w:color="auto"/>
        <w:right w:val="none" w:sz="0" w:space="0" w:color="auto"/>
      </w:divBdr>
    </w:div>
    <w:div w:id="1855069973">
      <w:marLeft w:val="640"/>
      <w:marRight w:val="0"/>
      <w:marTop w:val="0"/>
      <w:marBottom w:val="0"/>
      <w:divBdr>
        <w:top w:val="none" w:sz="0" w:space="0" w:color="auto"/>
        <w:left w:val="none" w:sz="0" w:space="0" w:color="auto"/>
        <w:bottom w:val="none" w:sz="0" w:space="0" w:color="auto"/>
        <w:right w:val="none" w:sz="0" w:space="0" w:color="auto"/>
      </w:divBdr>
    </w:div>
    <w:div w:id="1855269326">
      <w:marLeft w:val="640"/>
      <w:marRight w:val="0"/>
      <w:marTop w:val="0"/>
      <w:marBottom w:val="0"/>
      <w:divBdr>
        <w:top w:val="none" w:sz="0" w:space="0" w:color="auto"/>
        <w:left w:val="none" w:sz="0" w:space="0" w:color="auto"/>
        <w:bottom w:val="none" w:sz="0" w:space="0" w:color="auto"/>
        <w:right w:val="none" w:sz="0" w:space="0" w:color="auto"/>
      </w:divBdr>
    </w:div>
    <w:div w:id="1855612242">
      <w:marLeft w:val="640"/>
      <w:marRight w:val="0"/>
      <w:marTop w:val="0"/>
      <w:marBottom w:val="0"/>
      <w:divBdr>
        <w:top w:val="none" w:sz="0" w:space="0" w:color="auto"/>
        <w:left w:val="none" w:sz="0" w:space="0" w:color="auto"/>
        <w:bottom w:val="none" w:sz="0" w:space="0" w:color="auto"/>
        <w:right w:val="none" w:sz="0" w:space="0" w:color="auto"/>
      </w:divBdr>
    </w:div>
    <w:div w:id="1855723418">
      <w:marLeft w:val="640"/>
      <w:marRight w:val="0"/>
      <w:marTop w:val="0"/>
      <w:marBottom w:val="0"/>
      <w:divBdr>
        <w:top w:val="none" w:sz="0" w:space="0" w:color="auto"/>
        <w:left w:val="none" w:sz="0" w:space="0" w:color="auto"/>
        <w:bottom w:val="none" w:sz="0" w:space="0" w:color="auto"/>
        <w:right w:val="none" w:sz="0" w:space="0" w:color="auto"/>
      </w:divBdr>
    </w:div>
    <w:div w:id="1855917639">
      <w:marLeft w:val="640"/>
      <w:marRight w:val="0"/>
      <w:marTop w:val="0"/>
      <w:marBottom w:val="0"/>
      <w:divBdr>
        <w:top w:val="none" w:sz="0" w:space="0" w:color="auto"/>
        <w:left w:val="none" w:sz="0" w:space="0" w:color="auto"/>
        <w:bottom w:val="none" w:sz="0" w:space="0" w:color="auto"/>
        <w:right w:val="none" w:sz="0" w:space="0" w:color="auto"/>
      </w:divBdr>
    </w:div>
    <w:div w:id="1856454997">
      <w:marLeft w:val="640"/>
      <w:marRight w:val="0"/>
      <w:marTop w:val="0"/>
      <w:marBottom w:val="0"/>
      <w:divBdr>
        <w:top w:val="none" w:sz="0" w:space="0" w:color="auto"/>
        <w:left w:val="none" w:sz="0" w:space="0" w:color="auto"/>
        <w:bottom w:val="none" w:sz="0" w:space="0" w:color="auto"/>
        <w:right w:val="none" w:sz="0" w:space="0" w:color="auto"/>
      </w:divBdr>
    </w:div>
    <w:div w:id="1856535232">
      <w:marLeft w:val="640"/>
      <w:marRight w:val="0"/>
      <w:marTop w:val="0"/>
      <w:marBottom w:val="0"/>
      <w:divBdr>
        <w:top w:val="none" w:sz="0" w:space="0" w:color="auto"/>
        <w:left w:val="none" w:sz="0" w:space="0" w:color="auto"/>
        <w:bottom w:val="none" w:sz="0" w:space="0" w:color="auto"/>
        <w:right w:val="none" w:sz="0" w:space="0" w:color="auto"/>
      </w:divBdr>
    </w:div>
    <w:div w:id="1857184352">
      <w:marLeft w:val="640"/>
      <w:marRight w:val="0"/>
      <w:marTop w:val="0"/>
      <w:marBottom w:val="0"/>
      <w:divBdr>
        <w:top w:val="none" w:sz="0" w:space="0" w:color="auto"/>
        <w:left w:val="none" w:sz="0" w:space="0" w:color="auto"/>
        <w:bottom w:val="none" w:sz="0" w:space="0" w:color="auto"/>
        <w:right w:val="none" w:sz="0" w:space="0" w:color="auto"/>
      </w:divBdr>
    </w:div>
    <w:div w:id="1857231819">
      <w:marLeft w:val="640"/>
      <w:marRight w:val="0"/>
      <w:marTop w:val="0"/>
      <w:marBottom w:val="0"/>
      <w:divBdr>
        <w:top w:val="none" w:sz="0" w:space="0" w:color="auto"/>
        <w:left w:val="none" w:sz="0" w:space="0" w:color="auto"/>
        <w:bottom w:val="none" w:sz="0" w:space="0" w:color="auto"/>
        <w:right w:val="none" w:sz="0" w:space="0" w:color="auto"/>
      </w:divBdr>
    </w:div>
    <w:div w:id="1859193034">
      <w:marLeft w:val="640"/>
      <w:marRight w:val="0"/>
      <w:marTop w:val="0"/>
      <w:marBottom w:val="0"/>
      <w:divBdr>
        <w:top w:val="none" w:sz="0" w:space="0" w:color="auto"/>
        <w:left w:val="none" w:sz="0" w:space="0" w:color="auto"/>
        <w:bottom w:val="none" w:sz="0" w:space="0" w:color="auto"/>
        <w:right w:val="none" w:sz="0" w:space="0" w:color="auto"/>
      </w:divBdr>
    </w:div>
    <w:div w:id="1859468791">
      <w:marLeft w:val="640"/>
      <w:marRight w:val="0"/>
      <w:marTop w:val="0"/>
      <w:marBottom w:val="0"/>
      <w:divBdr>
        <w:top w:val="none" w:sz="0" w:space="0" w:color="auto"/>
        <w:left w:val="none" w:sz="0" w:space="0" w:color="auto"/>
        <w:bottom w:val="none" w:sz="0" w:space="0" w:color="auto"/>
        <w:right w:val="none" w:sz="0" w:space="0" w:color="auto"/>
      </w:divBdr>
    </w:div>
    <w:div w:id="1859615508">
      <w:marLeft w:val="640"/>
      <w:marRight w:val="0"/>
      <w:marTop w:val="0"/>
      <w:marBottom w:val="0"/>
      <w:divBdr>
        <w:top w:val="none" w:sz="0" w:space="0" w:color="auto"/>
        <w:left w:val="none" w:sz="0" w:space="0" w:color="auto"/>
        <w:bottom w:val="none" w:sz="0" w:space="0" w:color="auto"/>
        <w:right w:val="none" w:sz="0" w:space="0" w:color="auto"/>
      </w:divBdr>
    </w:div>
    <w:div w:id="1859736141">
      <w:marLeft w:val="640"/>
      <w:marRight w:val="0"/>
      <w:marTop w:val="0"/>
      <w:marBottom w:val="0"/>
      <w:divBdr>
        <w:top w:val="none" w:sz="0" w:space="0" w:color="auto"/>
        <w:left w:val="none" w:sz="0" w:space="0" w:color="auto"/>
        <w:bottom w:val="none" w:sz="0" w:space="0" w:color="auto"/>
        <w:right w:val="none" w:sz="0" w:space="0" w:color="auto"/>
      </w:divBdr>
    </w:div>
    <w:div w:id="1860243545">
      <w:marLeft w:val="640"/>
      <w:marRight w:val="0"/>
      <w:marTop w:val="0"/>
      <w:marBottom w:val="0"/>
      <w:divBdr>
        <w:top w:val="none" w:sz="0" w:space="0" w:color="auto"/>
        <w:left w:val="none" w:sz="0" w:space="0" w:color="auto"/>
        <w:bottom w:val="none" w:sz="0" w:space="0" w:color="auto"/>
        <w:right w:val="none" w:sz="0" w:space="0" w:color="auto"/>
      </w:divBdr>
    </w:div>
    <w:div w:id="1861628081">
      <w:marLeft w:val="640"/>
      <w:marRight w:val="0"/>
      <w:marTop w:val="0"/>
      <w:marBottom w:val="0"/>
      <w:divBdr>
        <w:top w:val="none" w:sz="0" w:space="0" w:color="auto"/>
        <w:left w:val="none" w:sz="0" w:space="0" w:color="auto"/>
        <w:bottom w:val="none" w:sz="0" w:space="0" w:color="auto"/>
        <w:right w:val="none" w:sz="0" w:space="0" w:color="auto"/>
      </w:divBdr>
    </w:div>
    <w:div w:id="1861776655">
      <w:marLeft w:val="640"/>
      <w:marRight w:val="0"/>
      <w:marTop w:val="0"/>
      <w:marBottom w:val="0"/>
      <w:divBdr>
        <w:top w:val="none" w:sz="0" w:space="0" w:color="auto"/>
        <w:left w:val="none" w:sz="0" w:space="0" w:color="auto"/>
        <w:bottom w:val="none" w:sz="0" w:space="0" w:color="auto"/>
        <w:right w:val="none" w:sz="0" w:space="0" w:color="auto"/>
      </w:divBdr>
    </w:div>
    <w:div w:id="1861968111">
      <w:marLeft w:val="640"/>
      <w:marRight w:val="0"/>
      <w:marTop w:val="0"/>
      <w:marBottom w:val="0"/>
      <w:divBdr>
        <w:top w:val="none" w:sz="0" w:space="0" w:color="auto"/>
        <w:left w:val="none" w:sz="0" w:space="0" w:color="auto"/>
        <w:bottom w:val="none" w:sz="0" w:space="0" w:color="auto"/>
        <w:right w:val="none" w:sz="0" w:space="0" w:color="auto"/>
      </w:divBdr>
    </w:div>
    <w:div w:id="1862207501">
      <w:marLeft w:val="640"/>
      <w:marRight w:val="0"/>
      <w:marTop w:val="0"/>
      <w:marBottom w:val="0"/>
      <w:divBdr>
        <w:top w:val="none" w:sz="0" w:space="0" w:color="auto"/>
        <w:left w:val="none" w:sz="0" w:space="0" w:color="auto"/>
        <w:bottom w:val="none" w:sz="0" w:space="0" w:color="auto"/>
        <w:right w:val="none" w:sz="0" w:space="0" w:color="auto"/>
      </w:divBdr>
    </w:div>
    <w:div w:id="1862818014">
      <w:marLeft w:val="640"/>
      <w:marRight w:val="0"/>
      <w:marTop w:val="0"/>
      <w:marBottom w:val="0"/>
      <w:divBdr>
        <w:top w:val="none" w:sz="0" w:space="0" w:color="auto"/>
        <w:left w:val="none" w:sz="0" w:space="0" w:color="auto"/>
        <w:bottom w:val="none" w:sz="0" w:space="0" w:color="auto"/>
        <w:right w:val="none" w:sz="0" w:space="0" w:color="auto"/>
      </w:divBdr>
    </w:div>
    <w:div w:id="1863859569">
      <w:marLeft w:val="640"/>
      <w:marRight w:val="0"/>
      <w:marTop w:val="0"/>
      <w:marBottom w:val="0"/>
      <w:divBdr>
        <w:top w:val="none" w:sz="0" w:space="0" w:color="auto"/>
        <w:left w:val="none" w:sz="0" w:space="0" w:color="auto"/>
        <w:bottom w:val="none" w:sz="0" w:space="0" w:color="auto"/>
        <w:right w:val="none" w:sz="0" w:space="0" w:color="auto"/>
      </w:divBdr>
    </w:div>
    <w:div w:id="1863975955">
      <w:marLeft w:val="640"/>
      <w:marRight w:val="0"/>
      <w:marTop w:val="0"/>
      <w:marBottom w:val="0"/>
      <w:divBdr>
        <w:top w:val="none" w:sz="0" w:space="0" w:color="auto"/>
        <w:left w:val="none" w:sz="0" w:space="0" w:color="auto"/>
        <w:bottom w:val="none" w:sz="0" w:space="0" w:color="auto"/>
        <w:right w:val="none" w:sz="0" w:space="0" w:color="auto"/>
      </w:divBdr>
    </w:div>
    <w:div w:id="1864856799">
      <w:marLeft w:val="640"/>
      <w:marRight w:val="0"/>
      <w:marTop w:val="0"/>
      <w:marBottom w:val="0"/>
      <w:divBdr>
        <w:top w:val="none" w:sz="0" w:space="0" w:color="auto"/>
        <w:left w:val="none" w:sz="0" w:space="0" w:color="auto"/>
        <w:bottom w:val="none" w:sz="0" w:space="0" w:color="auto"/>
        <w:right w:val="none" w:sz="0" w:space="0" w:color="auto"/>
      </w:divBdr>
    </w:div>
    <w:div w:id="1865439288">
      <w:marLeft w:val="640"/>
      <w:marRight w:val="0"/>
      <w:marTop w:val="0"/>
      <w:marBottom w:val="0"/>
      <w:divBdr>
        <w:top w:val="none" w:sz="0" w:space="0" w:color="auto"/>
        <w:left w:val="none" w:sz="0" w:space="0" w:color="auto"/>
        <w:bottom w:val="none" w:sz="0" w:space="0" w:color="auto"/>
        <w:right w:val="none" w:sz="0" w:space="0" w:color="auto"/>
      </w:divBdr>
    </w:div>
    <w:div w:id="1865754263">
      <w:marLeft w:val="640"/>
      <w:marRight w:val="0"/>
      <w:marTop w:val="0"/>
      <w:marBottom w:val="0"/>
      <w:divBdr>
        <w:top w:val="none" w:sz="0" w:space="0" w:color="auto"/>
        <w:left w:val="none" w:sz="0" w:space="0" w:color="auto"/>
        <w:bottom w:val="none" w:sz="0" w:space="0" w:color="auto"/>
        <w:right w:val="none" w:sz="0" w:space="0" w:color="auto"/>
      </w:divBdr>
    </w:div>
    <w:div w:id="1865942739">
      <w:marLeft w:val="640"/>
      <w:marRight w:val="0"/>
      <w:marTop w:val="0"/>
      <w:marBottom w:val="0"/>
      <w:divBdr>
        <w:top w:val="none" w:sz="0" w:space="0" w:color="auto"/>
        <w:left w:val="none" w:sz="0" w:space="0" w:color="auto"/>
        <w:bottom w:val="none" w:sz="0" w:space="0" w:color="auto"/>
        <w:right w:val="none" w:sz="0" w:space="0" w:color="auto"/>
      </w:divBdr>
    </w:div>
    <w:div w:id="1865972171">
      <w:marLeft w:val="640"/>
      <w:marRight w:val="0"/>
      <w:marTop w:val="0"/>
      <w:marBottom w:val="0"/>
      <w:divBdr>
        <w:top w:val="none" w:sz="0" w:space="0" w:color="auto"/>
        <w:left w:val="none" w:sz="0" w:space="0" w:color="auto"/>
        <w:bottom w:val="none" w:sz="0" w:space="0" w:color="auto"/>
        <w:right w:val="none" w:sz="0" w:space="0" w:color="auto"/>
      </w:divBdr>
    </w:div>
    <w:div w:id="1866167787">
      <w:marLeft w:val="640"/>
      <w:marRight w:val="0"/>
      <w:marTop w:val="0"/>
      <w:marBottom w:val="0"/>
      <w:divBdr>
        <w:top w:val="none" w:sz="0" w:space="0" w:color="auto"/>
        <w:left w:val="none" w:sz="0" w:space="0" w:color="auto"/>
        <w:bottom w:val="none" w:sz="0" w:space="0" w:color="auto"/>
        <w:right w:val="none" w:sz="0" w:space="0" w:color="auto"/>
      </w:divBdr>
    </w:div>
    <w:div w:id="1866550814">
      <w:marLeft w:val="640"/>
      <w:marRight w:val="0"/>
      <w:marTop w:val="0"/>
      <w:marBottom w:val="0"/>
      <w:divBdr>
        <w:top w:val="none" w:sz="0" w:space="0" w:color="auto"/>
        <w:left w:val="none" w:sz="0" w:space="0" w:color="auto"/>
        <w:bottom w:val="none" w:sz="0" w:space="0" w:color="auto"/>
        <w:right w:val="none" w:sz="0" w:space="0" w:color="auto"/>
      </w:divBdr>
    </w:div>
    <w:div w:id="1867016499">
      <w:marLeft w:val="640"/>
      <w:marRight w:val="0"/>
      <w:marTop w:val="0"/>
      <w:marBottom w:val="0"/>
      <w:divBdr>
        <w:top w:val="none" w:sz="0" w:space="0" w:color="auto"/>
        <w:left w:val="none" w:sz="0" w:space="0" w:color="auto"/>
        <w:bottom w:val="none" w:sz="0" w:space="0" w:color="auto"/>
        <w:right w:val="none" w:sz="0" w:space="0" w:color="auto"/>
      </w:divBdr>
    </w:div>
    <w:div w:id="1867794339">
      <w:marLeft w:val="640"/>
      <w:marRight w:val="0"/>
      <w:marTop w:val="0"/>
      <w:marBottom w:val="0"/>
      <w:divBdr>
        <w:top w:val="none" w:sz="0" w:space="0" w:color="auto"/>
        <w:left w:val="none" w:sz="0" w:space="0" w:color="auto"/>
        <w:bottom w:val="none" w:sz="0" w:space="0" w:color="auto"/>
        <w:right w:val="none" w:sz="0" w:space="0" w:color="auto"/>
      </w:divBdr>
    </w:div>
    <w:div w:id="1867911685">
      <w:marLeft w:val="640"/>
      <w:marRight w:val="0"/>
      <w:marTop w:val="0"/>
      <w:marBottom w:val="0"/>
      <w:divBdr>
        <w:top w:val="none" w:sz="0" w:space="0" w:color="auto"/>
        <w:left w:val="none" w:sz="0" w:space="0" w:color="auto"/>
        <w:bottom w:val="none" w:sz="0" w:space="0" w:color="auto"/>
        <w:right w:val="none" w:sz="0" w:space="0" w:color="auto"/>
      </w:divBdr>
    </w:div>
    <w:div w:id="1867983728">
      <w:marLeft w:val="640"/>
      <w:marRight w:val="0"/>
      <w:marTop w:val="0"/>
      <w:marBottom w:val="0"/>
      <w:divBdr>
        <w:top w:val="none" w:sz="0" w:space="0" w:color="auto"/>
        <w:left w:val="none" w:sz="0" w:space="0" w:color="auto"/>
        <w:bottom w:val="none" w:sz="0" w:space="0" w:color="auto"/>
        <w:right w:val="none" w:sz="0" w:space="0" w:color="auto"/>
      </w:divBdr>
    </w:div>
    <w:div w:id="1868063935">
      <w:marLeft w:val="640"/>
      <w:marRight w:val="0"/>
      <w:marTop w:val="0"/>
      <w:marBottom w:val="0"/>
      <w:divBdr>
        <w:top w:val="none" w:sz="0" w:space="0" w:color="auto"/>
        <w:left w:val="none" w:sz="0" w:space="0" w:color="auto"/>
        <w:bottom w:val="none" w:sz="0" w:space="0" w:color="auto"/>
        <w:right w:val="none" w:sz="0" w:space="0" w:color="auto"/>
      </w:divBdr>
    </w:div>
    <w:div w:id="1868175195">
      <w:marLeft w:val="640"/>
      <w:marRight w:val="0"/>
      <w:marTop w:val="0"/>
      <w:marBottom w:val="0"/>
      <w:divBdr>
        <w:top w:val="none" w:sz="0" w:space="0" w:color="auto"/>
        <w:left w:val="none" w:sz="0" w:space="0" w:color="auto"/>
        <w:bottom w:val="none" w:sz="0" w:space="0" w:color="auto"/>
        <w:right w:val="none" w:sz="0" w:space="0" w:color="auto"/>
      </w:divBdr>
    </w:div>
    <w:div w:id="1868442673">
      <w:marLeft w:val="640"/>
      <w:marRight w:val="0"/>
      <w:marTop w:val="0"/>
      <w:marBottom w:val="0"/>
      <w:divBdr>
        <w:top w:val="none" w:sz="0" w:space="0" w:color="auto"/>
        <w:left w:val="none" w:sz="0" w:space="0" w:color="auto"/>
        <w:bottom w:val="none" w:sz="0" w:space="0" w:color="auto"/>
        <w:right w:val="none" w:sz="0" w:space="0" w:color="auto"/>
      </w:divBdr>
    </w:div>
    <w:div w:id="1868906772">
      <w:marLeft w:val="640"/>
      <w:marRight w:val="0"/>
      <w:marTop w:val="0"/>
      <w:marBottom w:val="0"/>
      <w:divBdr>
        <w:top w:val="none" w:sz="0" w:space="0" w:color="auto"/>
        <w:left w:val="none" w:sz="0" w:space="0" w:color="auto"/>
        <w:bottom w:val="none" w:sz="0" w:space="0" w:color="auto"/>
        <w:right w:val="none" w:sz="0" w:space="0" w:color="auto"/>
      </w:divBdr>
    </w:div>
    <w:div w:id="1868909407">
      <w:marLeft w:val="640"/>
      <w:marRight w:val="0"/>
      <w:marTop w:val="0"/>
      <w:marBottom w:val="0"/>
      <w:divBdr>
        <w:top w:val="none" w:sz="0" w:space="0" w:color="auto"/>
        <w:left w:val="none" w:sz="0" w:space="0" w:color="auto"/>
        <w:bottom w:val="none" w:sz="0" w:space="0" w:color="auto"/>
        <w:right w:val="none" w:sz="0" w:space="0" w:color="auto"/>
      </w:divBdr>
    </w:div>
    <w:div w:id="1869099486">
      <w:marLeft w:val="640"/>
      <w:marRight w:val="0"/>
      <w:marTop w:val="0"/>
      <w:marBottom w:val="0"/>
      <w:divBdr>
        <w:top w:val="none" w:sz="0" w:space="0" w:color="auto"/>
        <w:left w:val="none" w:sz="0" w:space="0" w:color="auto"/>
        <w:bottom w:val="none" w:sz="0" w:space="0" w:color="auto"/>
        <w:right w:val="none" w:sz="0" w:space="0" w:color="auto"/>
      </w:divBdr>
    </w:div>
    <w:div w:id="1869445597">
      <w:marLeft w:val="640"/>
      <w:marRight w:val="0"/>
      <w:marTop w:val="0"/>
      <w:marBottom w:val="0"/>
      <w:divBdr>
        <w:top w:val="none" w:sz="0" w:space="0" w:color="auto"/>
        <w:left w:val="none" w:sz="0" w:space="0" w:color="auto"/>
        <w:bottom w:val="none" w:sz="0" w:space="0" w:color="auto"/>
        <w:right w:val="none" w:sz="0" w:space="0" w:color="auto"/>
      </w:divBdr>
    </w:div>
    <w:div w:id="1869681690">
      <w:marLeft w:val="640"/>
      <w:marRight w:val="0"/>
      <w:marTop w:val="0"/>
      <w:marBottom w:val="0"/>
      <w:divBdr>
        <w:top w:val="none" w:sz="0" w:space="0" w:color="auto"/>
        <w:left w:val="none" w:sz="0" w:space="0" w:color="auto"/>
        <w:bottom w:val="none" w:sz="0" w:space="0" w:color="auto"/>
        <w:right w:val="none" w:sz="0" w:space="0" w:color="auto"/>
      </w:divBdr>
    </w:div>
    <w:div w:id="1870223169">
      <w:marLeft w:val="640"/>
      <w:marRight w:val="0"/>
      <w:marTop w:val="0"/>
      <w:marBottom w:val="0"/>
      <w:divBdr>
        <w:top w:val="none" w:sz="0" w:space="0" w:color="auto"/>
        <w:left w:val="none" w:sz="0" w:space="0" w:color="auto"/>
        <w:bottom w:val="none" w:sz="0" w:space="0" w:color="auto"/>
        <w:right w:val="none" w:sz="0" w:space="0" w:color="auto"/>
      </w:divBdr>
    </w:div>
    <w:div w:id="1870290685">
      <w:marLeft w:val="640"/>
      <w:marRight w:val="0"/>
      <w:marTop w:val="0"/>
      <w:marBottom w:val="0"/>
      <w:divBdr>
        <w:top w:val="none" w:sz="0" w:space="0" w:color="auto"/>
        <w:left w:val="none" w:sz="0" w:space="0" w:color="auto"/>
        <w:bottom w:val="none" w:sz="0" w:space="0" w:color="auto"/>
        <w:right w:val="none" w:sz="0" w:space="0" w:color="auto"/>
      </w:divBdr>
    </w:div>
    <w:div w:id="1871255873">
      <w:marLeft w:val="640"/>
      <w:marRight w:val="0"/>
      <w:marTop w:val="0"/>
      <w:marBottom w:val="0"/>
      <w:divBdr>
        <w:top w:val="none" w:sz="0" w:space="0" w:color="auto"/>
        <w:left w:val="none" w:sz="0" w:space="0" w:color="auto"/>
        <w:bottom w:val="none" w:sz="0" w:space="0" w:color="auto"/>
        <w:right w:val="none" w:sz="0" w:space="0" w:color="auto"/>
      </w:divBdr>
    </w:div>
    <w:div w:id="1871645894">
      <w:marLeft w:val="640"/>
      <w:marRight w:val="0"/>
      <w:marTop w:val="0"/>
      <w:marBottom w:val="0"/>
      <w:divBdr>
        <w:top w:val="none" w:sz="0" w:space="0" w:color="auto"/>
        <w:left w:val="none" w:sz="0" w:space="0" w:color="auto"/>
        <w:bottom w:val="none" w:sz="0" w:space="0" w:color="auto"/>
        <w:right w:val="none" w:sz="0" w:space="0" w:color="auto"/>
      </w:divBdr>
    </w:div>
    <w:div w:id="1871719888">
      <w:marLeft w:val="640"/>
      <w:marRight w:val="0"/>
      <w:marTop w:val="0"/>
      <w:marBottom w:val="0"/>
      <w:divBdr>
        <w:top w:val="none" w:sz="0" w:space="0" w:color="auto"/>
        <w:left w:val="none" w:sz="0" w:space="0" w:color="auto"/>
        <w:bottom w:val="none" w:sz="0" w:space="0" w:color="auto"/>
        <w:right w:val="none" w:sz="0" w:space="0" w:color="auto"/>
      </w:divBdr>
    </w:div>
    <w:div w:id="1872259259">
      <w:marLeft w:val="640"/>
      <w:marRight w:val="0"/>
      <w:marTop w:val="0"/>
      <w:marBottom w:val="0"/>
      <w:divBdr>
        <w:top w:val="none" w:sz="0" w:space="0" w:color="auto"/>
        <w:left w:val="none" w:sz="0" w:space="0" w:color="auto"/>
        <w:bottom w:val="none" w:sz="0" w:space="0" w:color="auto"/>
        <w:right w:val="none" w:sz="0" w:space="0" w:color="auto"/>
      </w:divBdr>
    </w:div>
    <w:div w:id="1874921920">
      <w:marLeft w:val="640"/>
      <w:marRight w:val="0"/>
      <w:marTop w:val="0"/>
      <w:marBottom w:val="0"/>
      <w:divBdr>
        <w:top w:val="none" w:sz="0" w:space="0" w:color="auto"/>
        <w:left w:val="none" w:sz="0" w:space="0" w:color="auto"/>
        <w:bottom w:val="none" w:sz="0" w:space="0" w:color="auto"/>
        <w:right w:val="none" w:sz="0" w:space="0" w:color="auto"/>
      </w:divBdr>
    </w:div>
    <w:div w:id="1875118398">
      <w:marLeft w:val="640"/>
      <w:marRight w:val="0"/>
      <w:marTop w:val="0"/>
      <w:marBottom w:val="0"/>
      <w:divBdr>
        <w:top w:val="none" w:sz="0" w:space="0" w:color="auto"/>
        <w:left w:val="none" w:sz="0" w:space="0" w:color="auto"/>
        <w:bottom w:val="none" w:sz="0" w:space="0" w:color="auto"/>
        <w:right w:val="none" w:sz="0" w:space="0" w:color="auto"/>
      </w:divBdr>
    </w:div>
    <w:div w:id="1875384666">
      <w:marLeft w:val="640"/>
      <w:marRight w:val="0"/>
      <w:marTop w:val="0"/>
      <w:marBottom w:val="0"/>
      <w:divBdr>
        <w:top w:val="none" w:sz="0" w:space="0" w:color="auto"/>
        <w:left w:val="none" w:sz="0" w:space="0" w:color="auto"/>
        <w:bottom w:val="none" w:sz="0" w:space="0" w:color="auto"/>
        <w:right w:val="none" w:sz="0" w:space="0" w:color="auto"/>
      </w:divBdr>
    </w:div>
    <w:div w:id="1875539420">
      <w:marLeft w:val="640"/>
      <w:marRight w:val="0"/>
      <w:marTop w:val="0"/>
      <w:marBottom w:val="0"/>
      <w:divBdr>
        <w:top w:val="none" w:sz="0" w:space="0" w:color="auto"/>
        <w:left w:val="none" w:sz="0" w:space="0" w:color="auto"/>
        <w:bottom w:val="none" w:sz="0" w:space="0" w:color="auto"/>
        <w:right w:val="none" w:sz="0" w:space="0" w:color="auto"/>
      </w:divBdr>
    </w:div>
    <w:div w:id="1875578493">
      <w:marLeft w:val="640"/>
      <w:marRight w:val="0"/>
      <w:marTop w:val="0"/>
      <w:marBottom w:val="0"/>
      <w:divBdr>
        <w:top w:val="none" w:sz="0" w:space="0" w:color="auto"/>
        <w:left w:val="none" w:sz="0" w:space="0" w:color="auto"/>
        <w:bottom w:val="none" w:sz="0" w:space="0" w:color="auto"/>
        <w:right w:val="none" w:sz="0" w:space="0" w:color="auto"/>
      </w:divBdr>
    </w:div>
    <w:div w:id="1876042345">
      <w:marLeft w:val="640"/>
      <w:marRight w:val="0"/>
      <w:marTop w:val="0"/>
      <w:marBottom w:val="0"/>
      <w:divBdr>
        <w:top w:val="none" w:sz="0" w:space="0" w:color="auto"/>
        <w:left w:val="none" w:sz="0" w:space="0" w:color="auto"/>
        <w:bottom w:val="none" w:sz="0" w:space="0" w:color="auto"/>
        <w:right w:val="none" w:sz="0" w:space="0" w:color="auto"/>
      </w:divBdr>
    </w:div>
    <w:div w:id="1876504908">
      <w:marLeft w:val="640"/>
      <w:marRight w:val="0"/>
      <w:marTop w:val="0"/>
      <w:marBottom w:val="0"/>
      <w:divBdr>
        <w:top w:val="none" w:sz="0" w:space="0" w:color="auto"/>
        <w:left w:val="none" w:sz="0" w:space="0" w:color="auto"/>
        <w:bottom w:val="none" w:sz="0" w:space="0" w:color="auto"/>
        <w:right w:val="none" w:sz="0" w:space="0" w:color="auto"/>
      </w:divBdr>
    </w:div>
    <w:div w:id="1876693223">
      <w:marLeft w:val="640"/>
      <w:marRight w:val="0"/>
      <w:marTop w:val="0"/>
      <w:marBottom w:val="0"/>
      <w:divBdr>
        <w:top w:val="none" w:sz="0" w:space="0" w:color="auto"/>
        <w:left w:val="none" w:sz="0" w:space="0" w:color="auto"/>
        <w:bottom w:val="none" w:sz="0" w:space="0" w:color="auto"/>
        <w:right w:val="none" w:sz="0" w:space="0" w:color="auto"/>
      </w:divBdr>
    </w:div>
    <w:div w:id="1877156240">
      <w:marLeft w:val="640"/>
      <w:marRight w:val="0"/>
      <w:marTop w:val="0"/>
      <w:marBottom w:val="0"/>
      <w:divBdr>
        <w:top w:val="none" w:sz="0" w:space="0" w:color="auto"/>
        <w:left w:val="none" w:sz="0" w:space="0" w:color="auto"/>
        <w:bottom w:val="none" w:sz="0" w:space="0" w:color="auto"/>
        <w:right w:val="none" w:sz="0" w:space="0" w:color="auto"/>
      </w:divBdr>
    </w:div>
    <w:div w:id="1877161908">
      <w:marLeft w:val="640"/>
      <w:marRight w:val="0"/>
      <w:marTop w:val="0"/>
      <w:marBottom w:val="0"/>
      <w:divBdr>
        <w:top w:val="none" w:sz="0" w:space="0" w:color="auto"/>
        <w:left w:val="none" w:sz="0" w:space="0" w:color="auto"/>
        <w:bottom w:val="none" w:sz="0" w:space="0" w:color="auto"/>
        <w:right w:val="none" w:sz="0" w:space="0" w:color="auto"/>
      </w:divBdr>
    </w:div>
    <w:div w:id="1877231443">
      <w:marLeft w:val="640"/>
      <w:marRight w:val="0"/>
      <w:marTop w:val="0"/>
      <w:marBottom w:val="0"/>
      <w:divBdr>
        <w:top w:val="none" w:sz="0" w:space="0" w:color="auto"/>
        <w:left w:val="none" w:sz="0" w:space="0" w:color="auto"/>
        <w:bottom w:val="none" w:sz="0" w:space="0" w:color="auto"/>
        <w:right w:val="none" w:sz="0" w:space="0" w:color="auto"/>
      </w:divBdr>
    </w:div>
    <w:div w:id="1877279394">
      <w:marLeft w:val="640"/>
      <w:marRight w:val="0"/>
      <w:marTop w:val="0"/>
      <w:marBottom w:val="0"/>
      <w:divBdr>
        <w:top w:val="none" w:sz="0" w:space="0" w:color="auto"/>
        <w:left w:val="none" w:sz="0" w:space="0" w:color="auto"/>
        <w:bottom w:val="none" w:sz="0" w:space="0" w:color="auto"/>
        <w:right w:val="none" w:sz="0" w:space="0" w:color="auto"/>
      </w:divBdr>
    </w:div>
    <w:div w:id="1877309238">
      <w:marLeft w:val="640"/>
      <w:marRight w:val="0"/>
      <w:marTop w:val="0"/>
      <w:marBottom w:val="0"/>
      <w:divBdr>
        <w:top w:val="none" w:sz="0" w:space="0" w:color="auto"/>
        <w:left w:val="none" w:sz="0" w:space="0" w:color="auto"/>
        <w:bottom w:val="none" w:sz="0" w:space="0" w:color="auto"/>
        <w:right w:val="none" w:sz="0" w:space="0" w:color="auto"/>
      </w:divBdr>
    </w:div>
    <w:div w:id="1877541981">
      <w:marLeft w:val="640"/>
      <w:marRight w:val="0"/>
      <w:marTop w:val="0"/>
      <w:marBottom w:val="0"/>
      <w:divBdr>
        <w:top w:val="none" w:sz="0" w:space="0" w:color="auto"/>
        <w:left w:val="none" w:sz="0" w:space="0" w:color="auto"/>
        <w:bottom w:val="none" w:sz="0" w:space="0" w:color="auto"/>
        <w:right w:val="none" w:sz="0" w:space="0" w:color="auto"/>
      </w:divBdr>
    </w:div>
    <w:div w:id="1877543594">
      <w:marLeft w:val="640"/>
      <w:marRight w:val="0"/>
      <w:marTop w:val="0"/>
      <w:marBottom w:val="0"/>
      <w:divBdr>
        <w:top w:val="none" w:sz="0" w:space="0" w:color="auto"/>
        <w:left w:val="none" w:sz="0" w:space="0" w:color="auto"/>
        <w:bottom w:val="none" w:sz="0" w:space="0" w:color="auto"/>
        <w:right w:val="none" w:sz="0" w:space="0" w:color="auto"/>
      </w:divBdr>
    </w:div>
    <w:div w:id="1878197516">
      <w:marLeft w:val="640"/>
      <w:marRight w:val="0"/>
      <w:marTop w:val="0"/>
      <w:marBottom w:val="0"/>
      <w:divBdr>
        <w:top w:val="none" w:sz="0" w:space="0" w:color="auto"/>
        <w:left w:val="none" w:sz="0" w:space="0" w:color="auto"/>
        <w:bottom w:val="none" w:sz="0" w:space="0" w:color="auto"/>
        <w:right w:val="none" w:sz="0" w:space="0" w:color="auto"/>
      </w:divBdr>
    </w:div>
    <w:div w:id="1879001592">
      <w:marLeft w:val="640"/>
      <w:marRight w:val="0"/>
      <w:marTop w:val="0"/>
      <w:marBottom w:val="0"/>
      <w:divBdr>
        <w:top w:val="none" w:sz="0" w:space="0" w:color="auto"/>
        <w:left w:val="none" w:sz="0" w:space="0" w:color="auto"/>
        <w:bottom w:val="none" w:sz="0" w:space="0" w:color="auto"/>
        <w:right w:val="none" w:sz="0" w:space="0" w:color="auto"/>
      </w:divBdr>
    </w:div>
    <w:div w:id="1879079289">
      <w:marLeft w:val="640"/>
      <w:marRight w:val="0"/>
      <w:marTop w:val="0"/>
      <w:marBottom w:val="0"/>
      <w:divBdr>
        <w:top w:val="none" w:sz="0" w:space="0" w:color="auto"/>
        <w:left w:val="none" w:sz="0" w:space="0" w:color="auto"/>
        <w:bottom w:val="none" w:sz="0" w:space="0" w:color="auto"/>
        <w:right w:val="none" w:sz="0" w:space="0" w:color="auto"/>
      </w:divBdr>
    </w:div>
    <w:div w:id="1879733983">
      <w:marLeft w:val="640"/>
      <w:marRight w:val="0"/>
      <w:marTop w:val="0"/>
      <w:marBottom w:val="0"/>
      <w:divBdr>
        <w:top w:val="none" w:sz="0" w:space="0" w:color="auto"/>
        <w:left w:val="none" w:sz="0" w:space="0" w:color="auto"/>
        <w:bottom w:val="none" w:sz="0" w:space="0" w:color="auto"/>
        <w:right w:val="none" w:sz="0" w:space="0" w:color="auto"/>
      </w:divBdr>
    </w:div>
    <w:div w:id="1880900304">
      <w:marLeft w:val="640"/>
      <w:marRight w:val="0"/>
      <w:marTop w:val="0"/>
      <w:marBottom w:val="0"/>
      <w:divBdr>
        <w:top w:val="none" w:sz="0" w:space="0" w:color="auto"/>
        <w:left w:val="none" w:sz="0" w:space="0" w:color="auto"/>
        <w:bottom w:val="none" w:sz="0" w:space="0" w:color="auto"/>
        <w:right w:val="none" w:sz="0" w:space="0" w:color="auto"/>
      </w:divBdr>
    </w:div>
    <w:div w:id="1881092708">
      <w:marLeft w:val="640"/>
      <w:marRight w:val="0"/>
      <w:marTop w:val="0"/>
      <w:marBottom w:val="0"/>
      <w:divBdr>
        <w:top w:val="none" w:sz="0" w:space="0" w:color="auto"/>
        <w:left w:val="none" w:sz="0" w:space="0" w:color="auto"/>
        <w:bottom w:val="none" w:sz="0" w:space="0" w:color="auto"/>
        <w:right w:val="none" w:sz="0" w:space="0" w:color="auto"/>
      </w:divBdr>
    </w:div>
    <w:div w:id="1881554044">
      <w:marLeft w:val="640"/>
      <w:marRight w:val="0"/>
      <w:marTop w:val="0"/>
      <w:marBottom w:val="0"/>
      <w:divBdr>
        <w:top w:val="none" w:sz="0" w:space="0" w:color="auto"/>
        <w:left w:val="none" w:sz="0" w:space="0" w:color="auto"/>
        <w:bottom w:val="none" w:sz="0" w:space="0" w:color="auto"/>
        <w:right w:val="none" w:sz="0" w:space="0" w:color="auto"/>
      </w:divBdr>
    </w:div>
    <w:div w:id="1882553150">
      <w:marLeft w:val="640"/>
      <w:marRight w:val="0"/>
      <w:marTop w:val="0"/>
      <w:marBottom w:val="0"/>
      <w:divBdr>
        <w:top w:val="none" w:sz="0" w:space="0" w:color="auto"/>
        <w:left w:val="none" w:sz="0" w:space="0" w:color="auto"/>
        <w:bottom w:val="none" w:sz="0" w:space="0" w:color="auto"/>
        <w:right w:val="none" w:sz="0" w:space="0" w:color="auto"/>
      </w:divBdr>
    </w:div>
    <w:div w:id="1883054047">
      <w:marLeft w:val="640"/>
      <w:marRight w:val="0"/>
      <w:marTop w:val="0"/>
      <w:marBottom w:val="0"/>
      <w:divBdr>
        <w:top w:val="none" w:sz="0" w:space="0" w:color="auto"/>
        <w:left w:val="none" w:sz="0" w:space="0" w:color="auto"/>
        <w:bottom w:val="none" w:sz="0" w:space="0" w:color="auto"/>
        <w:right w:val="none" w:sz="0" w:space="0" w:color="auto"/>
      </w:divBdr>
    </w:div>
    <w:div w:id="1883203668">
      <w:marLeft w:val="640"/>
      <w:marRight w:val="0"/>
      <w:marTop w:val="0"/>
      <w:marBottom w:val="0"/>
      <w:divBdr>
        <w:top w:val="none" w:sz="0" w:space="0" w:color="auto"/>
        <w:left w:val="none" w:sz="0" w:space="0" w:color="auto"/>
        <w:bottom w:val="none" w:sz="0" w:space="0" w:color="auto"/>
        <w:right w:val="none" w:sz="0" w:space="0" w:color="auto"/>
      </w:divBdr>
    </w:div>
    <w:div w:id="1883326575">
      <w:marLeft w:val="640"/>
      <w:marRight w:val="0"/>
      <w:marTop w:val="0"/>
      <w:marBottom w:val="0"/>
      <w:divBdr>
        <w:top w:val="none" w:sz="0" w:space="0" w:color="auto"/>
        <w:left w:val="none" w:sz="0" w:space="0" w:color="auto"/>
        <w:bottom w:val="none" w:sz="0" w:space="0" w:color="auto"/>
        <w:right w:val="none" w:sz="0" w:space="0" w:color="auto"/>
      </w:divBdr>
    </w:div>
    <w:div w:id="1884245696">
      <w:marLeft w:val="640"/>
      <w:marRight w:val="0"/>
      <w:marTop w:val="0"/>
      <w:marBottom w:val="0"/>
      <w:divBdr>
        <w:top w:val="none" w:sz="0" w:space="0" w:color="auto"/>
        <w:left w:val="none" w:sz="0" w:space="0" w:color="auto"/>
        <w:bottom w:val="none" w:sz="0" w:space="0" w:color="auto"/>
        <w:right w:val="none" w:sz="0" w:space="0" w:color="auto"/>
      </w:divBdr>
    </w:div>
    <w:div w:id="1885174840">
      <w:marLeft w:val="640"/>
      <w:marRight w:val="0"/>
      <w:marTop w:val="0"/>
      <w:marBottom w:val="0"/>
      <w:divBdr>
        <w:top w:val="none" w:sz="0" w:space="0" w:color="auto"/>
        <w:left w:val="none" w:sz="0" w:space="0" w:color="auto"/>
        <w:bottom w:val="none" w:sz="0" w:space="0" w:color="auto"/>
        <w:right w:val="none" w:sz="0" w:space="0" w:color="auto"/>
      </w:divBdr>
    </w:div>
    <w:div w:id="1885219002">
      <w:marLeft w:val="640"/>
      <w:marRight w:val="0"/>
      <w:marTop w:val="0"/>
      <w:marBottom w:val="0"/>
      <w:divBdr>
        <w:top w:val="none" w:sz="0" w:space="0" w:color="auto"/>
        <w:left w:val="none" w:sz="0" w:space="0" w:color="auto"/>
        <w:bottom w:val="none" w:sz="0" w:space="0" w:color="auto"/>
        <w:right w:val="none" w:sz="0" w:space="0" w:color="auto"/>
      </w:divBdr>
    </w:div>
    <w:div w:id="1885289138">
      <w:marLeft w:val="640"/>
      <w:marRight w:val="0"/>
      <w:marTop w:val="0"/>
      <w:marBottom w:val="0"/>
      <w:divBdr>
        <w:top w:val="none" w:sz="0" w:space="0" w:color="auto"/>
        <w:left w:val="none" w:sz="0" w:space="0" w:color="auto"/>
        <w:bottom w:val="none" w:sz="0" w:space="0" w:color="auto"/>
        <w:right w:val="none" w:sz="0" w:space="0" w:color="auto"/>
      </w:divBdr>
    </w:div>
    <w:div w:id="1885754314">
      <w:marLeft w:val="640"/>
      <w:marRight w:val="0"/>
      <w:marTop w:val="0"/>
      <w:marBottom w:val="0"/>
      <w:divBdr>
        <w:top w:val="none" w:sz="0" w:space="0" w:color="auto"/>
        <w:left w:val="none" w:sz="0" w:space="0" w:color="auto"/>
        <w:bottom w:val="none" w:sz="0" w:space="0" w:color="auto"/>
        <w:right w:val="none" w:sz="0" w:space="0" w:color="auto"/>
      </w:divBdr>
    </w:div>
    <w:div w:id="1885866354">
      <w:marLeft w:val="640"/>
      <w:marRight w:val="0"/>
      <w:marTop w:val="0"/>
      <w:marBottom w:val="0"/>
      <w:divBdr>
        <w:top w:val="none" w:sz="0" w:space="0" w:color="auto"/>
        <w:left w:val="none" w:sz="0" w:space="0" w:color="auto"/>
        <w:bottom w:val="none" w:sz="0" w:space="0" w:color="auto"/>
        <w:right w:val="none" w:sz="0" w:space="0" w:color="auto"/>
      </w:divBdr>
    </w:div>
    <w:div w:id="1886330314">
      <w:marLeft w:val="640"/>
      <w:marRight w:val="0"/>
      <w:marTop w:val="0"/>
      <w:marBottom w:val="0"/>
      <w:divBdr>
        <w:top w:val="none" w:sz="0" w:space="0" w:color="auto"/>
        <w:left w:val="none" w:sz="0" w:space="0" w:color="auto"/>
        <w:bottom w:val="none" w:sz="0" w:space="0" w:color="auto"/>
        <w:right w:val="none" w:sz="0" w:space="0" w:color="auto"/>
      </w:divBdr>
    </w:div>
    <w:div w:id="1887061549">
      <w:marLeft w:val="640"/>
      <w:marRight w:val="0"/>
      <w:marTop w:val="0"/>
      <w:marBottom w:val="0"/>
      <w:divBdr>
        <w:top w:val="none" w:sz="0" w:space="0" w:color="auto"/>
        <w:left w:val="none" w:sz="0" w:space="0" w:color="auto"/>
        <w:bottom w:val="none" w:sz="0" w:space="0" w:color="auto"/>
        <w:right w:val="none" w:sz="0" w:space="0" w:color="auto"/>
      </w:divBdr>
    </w:div>
    <w:div w:id="1888646086">
      <w:marLeft w:val="640"/>
      <w:marRight w:val="0"/>
      <w:marTop w:val="0"/>
      <w:marBottom w:val="0"/>
      <w:divBdr>
        <w:top w:val="none" w:sz="0" w:space="0" w:color="auto"/>
        <w:left w:val="none" w:sz="0" w:space="0" w:color="auto"/>
        <w:bottom w:val="none" w:sz="0" w:space="0" w:color="auto"/>
        <w:right w:val="none" w:sz="0" w:space="0" w:color="auto"/>
      </w:divBdr>
    </w:div>
    <w:div w:id="1888830491">
      <w:marLeft w:val="640"/>
      <w:marRight w:val="0"/>
      <w:marTop w:val="0"/>
      <w:marBottom w:val="0"/>
      <w:divBdr>
        <w:top w:val="none" w:sz="0" w:space="0" w:color="auto"/>
        <w:left w:val="none" w:sz="0" w:space="0" w:color="auto"/>
        <w:bottom w:val="none" w:sz="0" w:space="0" w:color="auto"/>
        <w:right w:val="none" w:sz="0" w:space="0" w:color="auto"/>
      </w:divBdr>
    </w:div>
    <w:div w:id="1889029029">
      <w:marLeft w:val="640"/>
      <w:marRight w:val="0"/>
      <w:marTop w:val="0"/>
      <w:marBottom w:val="0"/>
      <w:divBdr>
        <w:top w:val="none" w:sz="0" w:space="0" w:color="auto"/>
        <w:left w:val="none" w:sz="0" w:space="0" w:color="auto"/>
        <w:bottom w:val="none" w:sz="0" w:space="0" w:color="auto"/>
        <w:right w:val="none" w:sz="0" w:space="0" w:color="auto"/>
      </w:divBdr>
    </w:div>
    <w:div w:id="1889147951">
      <w:marLeft w:val="640"/>
      <w:marRight w:val="0"/>
      <w:marTop w:val="0"/>
      <w:marBottom w:val="0"/>
      <w:divBdr>
        <w:top w:val="none" w:sz="0" w:space="0" w:color="auto"/>
        <w:left w:val="none" w:sz="0" w:space="0" w:color="auto"/>
        <w:bottom w:val="none" w:sz="0" w:space="0" w:color="auto"/>
        <w:right w:val="none" w:sz="0" w:space="0" w:color="auto"/>
      </w:divBdr>
    </w:div>
    <w:div w:id="1889411002">
      <w:marLeft w:val="640"/>
      <w:marRight w:val="0"/>
      <w:marTop w:val="0"/>
      <w:marBottom w:val="0"/>
      <w:divBdr>
        <w:top w:val="none" w:sz="0" w:space="0" w:color="auto"/>
        <w:left w:val="none" w:sz="0" w:space="0" w:color="auto"/>
        <w:bottom w:val="none" w:sz="0" w:space="0" w:color="auto"/>
        <w:right w:val="none" w:sz="0" w:space="0" w:color="auto"/>
      </w:divBdr>
    </w:div>
    <w:div w:id="1890264408">
      <w:marLeft w:val="640"/>
      <w:marRight w:val="0"/>
      <w:marTop w:val="0"/>
      <w:marBottom w:val="0"/>
      <w:divBdr>
        <w:top w:val="none" w:sz="0" w:space="0" w:color="auto"/>
        <w:left w:val="none" w:sz="0" w:space="0" w:color="auto"/>
        <w:bottom w:val="none" w:sz="0" w:space="0" w:color="auto"/>
        <w:right w:val="none" w:sz="0" w:space="0" w:color="auto"/>
      </w:divBdr>
    </w:div>
    <w:div w:id="1890339363">
      <w:marLeft w:val="640"/>
      <w:marRight w:val="0"/>
      <w:marTop w:val="0"/>
      <w:marBottom w:val="0"/>
      <w:divBdr>
        <w:top w:val="none" w:sz="0" w:space="0" w:color="auto"/>
        <w:left w:val="none" w:sz="0" w:space="0" w:color="auto"/>
        <w:bottom w:val="none" w:sz="0" w:space="0" w:color="auto"/>
        <w:right w:val="none" w:sz="0" w:space="0" w:color="auto"/>
      </w:divBdr>
    </w:div>
    <w:div w:id="1890914954">
      <w:marLeft w:val="640"/>
      <w:marRight w:val="0"/>
      <w:marTop w:val="0"/>
      <w:marBottom w:val="0"/>
      <w:divBdr>
        <w:top w:val="none" w:sz="0" w:space="0" w:color="auto"/>
        <w:left w:val="none" w:sz="0" w:space="0" w:color="auto"/>
        <w:bottom w:val="none" w:sz="0" w:space="0" w:color="auto"/>
        <w:right w:val="none" w:sz="0" w:space="0" w:color="auto"/>
      </w:divBdr>
    </w:div>
    <w:div w:id="1890916808">
      <w:marLeft w:val="640"/>
      <w:marRight w:val="0"/>
      <w:marTop w:val="0"/>
      <w:marBottom w:val="0"/>
      <w:divBdr>
        <w:top w:val="none" w:sz="0" w:space="0" w:color="auto"/>
        <w:left w:val="none" w:sz="0" w:space="0" w:color="auto"/>
        <w:bottom w:val="none" w:sz="0" w:space="0" w:color="auto"/>
        <w:right w:val="none" w:sz="0" w:space="0" w:color="auto"/>
      </w:divBdr>
    </w:div>
    <w:div w:id="1892032503">
      <w:marLeft w:val="640"/>
      <w:marRight w:val="0"/>
      <w:marTop w:val="0"/>
      <w:marBottom w:val="0"/>
      <w:divBdr>
        <w:top w:val="none" w:sz="0" w:space="0" w:color="auto"/>
        <w:left w:val="none" w:sz="0" w:space="0" w:color="auto"/>
        <w:bottom w:val="none" w:sz="0" w:space="0" w:color="auto"/>
        <w:right w:val="none" w:sz="0" w:space="0" w:color="auto"/>
      </w:divBdr>
    </w:div>
    <w:div w:id="1892299540">
      <w:marLeft w:val="640"/>
      <w:marRight w:val="0"/>
      <w:marTop w:val="0"/>
      <w:marBottom w:val="0"/>
      <w:divBdr>
        <w:top w:val="none" w:sz="0" w:space="0" w:color="auto"/>
        <w:left w:val="none" w:sz="0" w:space="0" w:color="auto"/>
        <w:bottom w:val="none" w:sz="0" w:space="0" w:color="auto"/>
        <w:right w:val="none" w:sz="0" w:space="0" w:color="auto"/>
      </w:divBdr>
    </w:div>
    <w:div w:id="1892419826">
      <w:marLeft w:val="640"/>
      <w:marRight w:val="0"/>
      <w:marTop w:val="0"/>
      <w:marBottom w:val="0"/>
      <w:divBdr>
        <w:top w:val="none" w:sz="0" w:space="0" w:color="auto"/>
        <w:left w:val="none" w:sz="0" w:space="0" w:color="auto"/>
        <w:bottom w:val="none" w:sz="0" w:space="0" w:color="auto"/>
        <w:right w:val="none" w:sz="0" w:space="0" w:color="auto"/>
      </w:divBdr>
    </w:div>
    <w:div w:id="1892961815">
      <w:marLeft w:val="640"/>
      <w:marRight w:val="0"/>
      <w:marTop w:val="0"/>
      <w:marBottom w:val="0"/>
      <w:divBdr>
        <w:top w:val="none" w:sz="0" w:space="0" w:color="auto"/>
        <w:left w:val="none" w:sz="0" w:space="0" w:color="auto"/>
        <w:bottom w:val="none" w:sz="0" w:space="0" w:color="auto"/>
        <w:right w:val="none" w:sz="0" w:space="0" w:color="auto"/>
      </w:divBdr>
    </w:div>
    <w:div w:id="1893228070">
      <w:marLeft w:val="640"/>
      <w:marRight w:val="0"/>
      <w:marTop w:val="0"/>
      <w:marBottom w:val="0"/>
      <w:divBdr>
        <w:top w:val="none" w:sz="0" w:space="0" w:color="auto"/>
        <w:left w:val="none" w:sz="0" w:space="0" w:color="auto"/>
        <w:bottom w:val="none" w:sz="0" w:space="0" w:color="auto"/>
        <w:right w:val="none" w:sz="0" w:space="0" w:color="auto"/>
      </w:divBdr>
    </w:div>
    <w:div w:id="1893231104">
      <w:marLeft w:val="640"/>
      <w:marRight w:val="0"/>
      <w:marTop w:val="0"/>
      <w:marBottom w:val="0"/>
      <w:divBdr>
        <w:top w:val="none" w:sz="0" w:space="0" w:color="auto"/>
        <w:left w:val="none" w:sz="0" w:space="0" w:color="auto"/>
        <w:bottom w:val="none" w:sz="0" w:space="0" w:color="auto"/>
        <w:right w:val="none" w:sz="0" w:space="0" w:color="auto"/>
      </w:divBdr>
    </w:div>
    <w:div w:id="1893618929">
      <w:marLeft w:val="640"/>
      <w:marRight w:val="0"/>
      <w:marTop w:val="0"/>
      <w:marBottom w:val="0"/>
      <w:divBdr>
        <w:top w:val="none" w:sz="0" w:space="0" w:color="auto"/>
        <w:left w:val="none" w:sz="0" w:space="0" w:color="auto"/>
        <w:bottom w:val="none" w:sz="0" w:space="0" w:color="auto"/>
        <w:right w:val="none" w:sz="0" w:space="0" w:color="auto"/>
      </w:divBdr>
    </w:div>
    <w:div w:id="1893928776">
      <w:marLeft w:val="640"/>
      <w:marRight w:val="0"/>
      <w:marTop w:val="0"/>
      <w:marBottom w:val="0"/>
      <w:divBdr>
        <w:top w:val="none" w:sz="0" w:space="0" w:color="auto"/>
        <w:left w:val="none" w:sz="0" w:space="0" w:color="auto"/>
        <w:bottom w:val="none" w:sz="0" w:space="0" w:color="auto"/>
        <w:right w:val="none" w:sz="0" w:space="0" w:color="auto"/>
      </w:divBdr>
    </w:div>
    <w:div w:id="1896231470">
      <w:marLeft w:val="640"/>
      <w:marRight w:val="0"/>
      <w:marTop w:val="0"/>
      <w:marBottom w:val="0"/>
      <w:divBdr>
        <w:top w:val="none" w:sz="0" w:space="0" w:color="auto"/>
        <w:left w:val="none" w:sz="0" w:space="0" w:color="auto"/>
        <w:bottom w:val="none" w:sz="0" w:space="0" w:color="auto"/>
        <w:right w:val="none" w:sz="0" w:space="0" w:color="auto"/>
      </w:divBdr>
    </w:div>
    <w:div w:id="1896699828">
      <w:marLeft w:val="640"/>
      <w:marRight w:val="0"/>
      <w:marTop w:val="0"/>
      <w:marBottom w:val="0"/>
      <w:divBdr>
        <w:top w:val="none" w:sz="0" w:space="0" w:color="auto"/>
        <w:left w:val="none" w:sz="0" w:space="0" w:color="auto"/>
        <w:bottom w:val="none" w:sz="0" w:space="0" w:color="auto"/>
        <w:right w:val="none" w:sz="0" w:space="0" w:color="auto"/>
      </w:divBdr>
    </w:div>
    <w:div w:id="1897008261">
      <w:marLeft w:val="640"/>
      <w:marRight w:val="0"/>
      <w:marTop w:val="0"/>
      <w:marBottom w:val="0"/>
      <w:divBdr>
        <w:top w:val="none" w:sz="0" w:space="0" w:color="auto"/>
        <w:left w:val="none" w:sz="0" w:space="0" w:color="auto"/>
        <w:bottom w:val="none" w:sz="0" w:space="0" w:color="auto"/>
        <w:right w:val="none" w:sz="0" w:space="0" w:color="auto"/>
      </w:divBdr>
    </w:div>
    <w:div w:id="1897083124">
      <w:marLeft w:val="640"/>
      <w:marRight w:val="0"/>
      <w:marTop w:val="0"/>
      <w:marBottom w:val="0"/>
      <w:divBdr>
        <w:top w:val="none" w:sz="0" w:space="0" w:color="auto"/>
        <w:left w:val="none" w:sz="0" w:space="0" w:color="auto"/>
        <w:bottom w:val="none" w:sz="0" w:space="0" w:color="auto"/>
        <w:right w:val="none" w:sz="0" w:space="0" w:color="auto"/>
      </w:divBdr>
    </w:div>
    <w:div w:id="1897158139">
      <w:marLeft w:val="640"/>
      <w:marRight w:val="0"/>
      <w:marTop w:val="0"/>
      <w:marBottom w:val="0"/>
      <w:divBdr>
        <w:top w:val="none" w:sz="0" w:space="0" w:color="auto"/>
        <w:left w:val="none" w:sz="0" w:space="0" w:color="auto"/>
        <w:bottom w:val="none" w:sz="0" w:space="0" w:color="auto"/>
        <w:right w:val="none" w:sz="0" w:space="0" w:color="auto"/>
      </w:divBdr>
    </w:div>
    <w:div w:id="1897277921">
      <w:marLeft w:val="640"/>
      <w:marRight w:val="0"/>
      <w:marTop w:val="0"/>
      <w:marBottom w:val="0"/>
      <w:divBdr>
        <w:top w:val="none" w:sz="0" w:space="0" w:color="auto"/>
        <w:left w:val="none" w:sz="0" w:space="0" w:color="auto"/>
        <w:bottom w:val="none" w:sz="0" w:space="0" w:color="auto"/>
        <w:right w:val="none" w:sz="0" w:space="0" w:color="auto"/>
      </w:divBdr>
    </w:div>
    <w:div w:id="1897279800">
      <w:marLeft w:val="640"/>
      <w:marRight w:val="0"/>
      <w:marTop w:val="0"/>
      <w:marBottom w:val="0"/>
      <w:divBdr>
        <w:top w:val="none" w:sz="0" w:space="0" w:color="auto"/>
        <w:left w:val="none" w:sz="0" w:space="0" w:color="auto"/>
        <w:bottom w:val="none" w:sz="0" w:space="0" w:color="auto"/>
        <w:right w:val="none" w:sz="0" w:space="0" w:color="auto"/>
      </w:divBdr>
    </w:div>
    <w:div w:id="1897668682">
      <w:marLeft w:val="640"/>
      <w:marRight w:val="0"/>
      <w:marTop w:val="0"/>
      <w:marBottom w:val="0"/>
      <w:divBdr>
        <w:top w:val="none" w:sz="0" w:space="0" w:color="auto"/>
        <w:left w:val="none" w:sz="0" w:space="0" w:color="auto"/>
        <w:bottom w:val="none" w:sz="0" w:space="0" w:color="auto"/>
        <w:right w:val="none" w:sz="0" w:space="0" w:color="auto"/>
      </w:divBdr>
    </w:div>
    <w:div w:id="1898205518">
      <w:marLeft w:val="640"/>
      <w:marRight w:val="0"/>
      <w:marTop w:val="0"/>
      <w:marBottom w:val="0"/>
      <w:divBdr>
        <w:top w:val="none" w:sz="0" w:space="0" w:color="auto"/>
        <w:left w:val="none" w:sz="0" w:space="0" w:color="auto"/>
        <w:bottom w:val="none" w:sz="0" w:space="0" w:color="auto"/>
        <w:right w:val="none" w:sz="0" w:space="0" w:color="auto"/>
      </w:divBdr>
    </w:div>
    <w:div w:id="1899777657">
      <w:marLeft w:val="640"/>
      <w:marRight w:val="0"/>
      <w:marTop w:val="0"/>
      <w:marBottom w:val="0"/>
      <w:divBdr>
        <w:top w:val="none" w:sz="0" w:space="0" w:color="auto"/>
        <w:left w:val="none" w:sz="0" w:space="0" w:color="auto"/>
        <w:bottom w:val="none" w:sz="0" w:space="0" w:color="auto"/>
        <w:right w:val="none" w:sz="0" w:space="0" w:color="auto"/>
      </w:divBdr>
    </w:div>
    <w:div w:id="1899975954">
      <w:marLeft w:val="640"/>
      <w:marRight w:val="0"/>
      <w:marTop w:val="0"/>
      <w:marBottom w:val="0"/>
      <w:divBdr>
        <w:top w:val="none" w:sz="0" w:space="0" w:color="auto"/>
        <w:left w:val="none" w:sz="0" w:space="0" w:color="auto"/>
        <w:bottom w:val="none" w:sz="0" w:space="0" w:color="auto"/>
        <w:right w:val="none" w:sz="0" w:space="0" w:color="auto"/>
      </w:divBdr>
    </w:div>
    <w:div w:id="1901356961">
      <w:marLeft w:val="640"/>
      <w:marRight w:val="0"/>
      <w:marTop w:val="0"/>
      <w:marBottom w:val="0"/>
      <w:divBdr>
        <w:top w:val="none" w:sz="0" w:space="0" w:color="auto"/>
        <w:left w:val="none" w:sz="0" w:space="0" w:color="auto"/>
        <w:bottom w:val="none" w:sz="0" w:space="0" w:color="auto"/>
        <w:right w:val="none" w:sz="0" w:space="0" w:color="auto"/>
      </w:divBdr>
    </w:div>
    <w:div w:id="1901944802">
      <w:marLeft w:val="640"/>
      <w:marRight w:val="0"/>
      <w:marTop w:val="0"/>
      <w:marBottom w:val="0"/>
      <w:divBdr>
        <w:top w:val="none" w:sz="0" w:space="0" w:color="auto"/>
        <w:left w:val="none" w:sz="0" w:space="0" w:color="auto"/>
        <w:bottom w:val="none" w:sz="0" w:space="0" w:color="auto"/>
        <w:right w:val="none" w:sz="0" w:space="0" w:color="auto"/>
      </w:divBdr>
    </w:div>
    <w:div w:id="1902254467">
      <w:marLeft w:val="640"/>
      <w:marRight w:val="0"/>
      <w:marTop w:val="0"/>
      <w:marBottom w:val="0"/>
      <w:divBdr>
        <w:top w:val="none" w:sz="0" w:space="0" w:color="auto"/>
        <w:left w:val="none" w:sz="0" w:space="0" w:color="auto"/>
        <w:bottom w:val="none" w:sz="0" w:space="0" w:color="auto"/>
        <w:right w:val="none" w:sz="0" w:space="0" w:color="auto"/>
      </w:divBdr>
    </w:div>
    <w:div w:id="1902321699">
      <w:marLeft w:val="640"/>
      <w:marRight w:val="0"/>
      <w:marTop w:val="0"/>
      <w:marBottom w:val="0"/>
      <w:divBdr>
        <w:top w:val="none" w:sz="0" w:space="0" w:color="auto"/>
        <w:left w:val="none" w:sz="0" w:space="0" w:color="auto"/>
        <w:bottom w:val="none" w:sz="0" w:space="0" w:color="auto"/>
        <w:right w:val="none" w:sz="0" w:space="0" w:color="auto"/>
      </w:divBdr>
    </w:div>
    <w:div w:id="1902786008">
      <w:marLeft w:val="640"/>
      <w:marRight w:val="0"/>
      <w:marTop w:val="0"/>
      <w:marBottom w:val="0"/>
      <w:divBdr>
        <w:top w:val="none" w:sz="0" w:space="0" w:color="auto"/>
        <w:left w:val="none" w:sz="0" w:space="0" w:color="auto"/>
        <w:bottom w:val="none" w:sz="0" w:space="0" w:color="auto"/>
        <w:right w:val="none" w:sz="0" w:space="0" w:color="auto"/>
      </w:divBdr>
    </w:div>
    <w:div w:id="1903059116">
      <w:marLeft w:val="640"/>
      <w:marRight w:val="0"/>
      <w:marTop w:val="0"/>
      <w:marBottom w:val="0"/>
      <w:divBdr>
        <w:top w:val="none" w:sz="0" w:space="0" w:color="auto"/>
        <w:left w:val="none" w:sz="0" w:space="0" w:color="auto"/>
        <w:bottom w:val="none" w:sz="0" w:space="0" w:color="auto"/>
        <w:right w:val="none" w:sz="0" w:space="0" w:color="auto"/>
      </w:divBdr>
    </w:div>
    <w:div w:id="1904372018">
      <w:marLeft w:val="640"/>
      <w:marRight w:val="0"/>
      <w:marTop w:val="0"/>
      <w:marBottom w:val="0"/>
      <w:divBdr>
        <w:top w:val="none" w:sz="0" w:space="0" w:color="auto"/>
        <w:left w:val="none" w:sz="0" w:space="0" w:color="auto"/>
        <w:bottom w:val="none" w:sz="0" w:space="0" w:color="auto"/>
        <w:right w:val="none" w:sz="0" w:space="0" w:color="auto"/>
      </w:divBdr>
    </w:div>
    <w:div w:id="1904413441">
      <w:marLeft w:val="640"/>
      <w:marRight w:val="0"/>
      <w:marTop w:val="0"/>
      <w:marBottom w:val="0"/>
      <w:divBdr>
        <w:top w:val="none" w:sz="0" w:space="0" w:color="auto"/>
        <w:left w:val="none" w:sz="0" w:space="0" w:color="auto"/>
        <w:bottom w:val="none" w:sz="0" w:space="0" w:color="auto"/>
        <w:right w:val="none" w:sz="0" w:space="0" w:color="auto"/>
      </w:divBdr>
    </w:div>
    <w:div w:id="1904869825">
      <w:marLeft w:val="640"/>
      <w:marRight w:val="0"/>
      <w:marTop w:val="0"/>
      <w:marBottom w:val="0"/>
      <w:divBdr>
        <w:top w:val="none" w:sz="0" w:space="0" w:color="auto"/>
        <w:left w:val="none" w:sz="0" w:space="0" w:color="auto"/>
        <w:bottom w:val="none" w:sz="0" w:space="0" w:color="auto"/>
        <w:right w:val="none" w:sz="0" w:space="0" w:color="auto"/>
      </w:divBdr>
    </w:div>
    <w:div w:id="1905335639">
      <w:marLeft w:val="640"/>
      <w:marRight w:val="0"/>
      <w:marTop w:val="0"/>
      <w:marBottom w:val="0"/>
      <w:divBdr>
        <w:top w:val="none" w:sz="0" w:space="0" w:color="auto"/>
        <w:left w:val="none" w:sz="0" w:space="0" w:color="auto"/>
        <w:bottom w:val="none" w:sz="0" w:space="0" w:color="auto"/>
        <w:right w:val="none" w:sz="0" w:space="0" w:color="auto"/>
      </w:divBdr>
    </w:div>
    <w:div w:id="1905409578">
      <w:marLeft w:val="640"/>
      <w:marRight w:val="0"/>
      <w:marTop w:val="0"/>
      <w:marBottom w:val="0"/>
      <w:divBdr>
        <w:top w:val="none" w:sz="0" w:space="0" w:color="auto"/>
        <w:left w:val="none" w:sz="0" w:space="0" w:color="auto"/>
        <w:bottom w:val="none" w:sz="0" w:space="0" w:color="auto"/>
        <w:right w:val="none" w:sz="0" w:space="0" w:color="auto"/>
      </w:divBdr>
    </w:div>
    <w:div w:id="1905488420">
      <w:marLeft w:val="640"/>
      <w:marRight w:val="0"/>
      <w:marTop w:val="0"/>
      <w:marBottom w:val="0"/>
      <w:divBdr>
        <w:top w:val="none" w:sz="0" w:space="0" w:color="auto"/>
        <w:left w:val="none" w:sz="0" w:space="0" w:color="auto"/>
        <w:bottom w:val="none" w:sz="0" w:space="0" w:color="auto"/>
        <w:right w:val="none" w:sz="0" w:space="0" w:color="auto"/>
      </w:divBdr>
    </w:div>
    <w:div w:id="1905678778">
      <w:marLeft w:val="640"/>
      <w:marRight w:val="0"/>
      <w:marTop w:val="0"/>
      <w:marBottom w:val="0"/>
      <w:divBdr>
        <w:top w:val="none" w:sz="0" w:space="0" w:color="auto"/>
        <w:left w:val="none" w:sz="0" w:space="0" w:color="auto"/>
        <w:bottom w:val="none" w:sz="0" w:space="0" w:color="auto"/>
        <w:right w:val="none" w:sz="0" w:space="0" w:color="auto"/>
      </w:divBdr>
    </w:div>
    <w:div w:id="1906377748">
      <w:marLeft w:val="640"/>
      <w:marRight w:val="0"/>
      <w:marTop w:val="0"/>
      <w:marBottom w:val="0"/>
      <w:divBdr>
        <w:top w:val="none" w:sz="0" w:space="0" w:color="auto"/>
        <w:left w:val="none" w:sz="0" w:space="0" w:color="auto"/>
        <w:bottom w:val="none" w:sz="0" w:space="0" w:color="auto"/>
        <w:right w:val="none" w:sz="0" w:space="0" w:color="auto"/>
      </w:divBdr>
    </w:div>
    <w:div w:id="1906649247">
      <w:marLeft w:val="640"/>
      <w:marRight w:val="0"/>
      <w:marTop w:val="0"/>
      <w:marBottom w:val="0"/>
      <w:divBdr>
        <w:top w:val="none" w:sz="0" w:space="0" w:color="auto"/>
        <w:left w:val="none" w:sz="0" w:space="0" w:color="auto"/>
        <w:bottom w:val="none" w:sz="0" w:space="0" w:color="auto"/>
        <w:right w:val="none" w:sz="0" w:space="0" w:color="auto"/>
      </w:divBdr>
    </w:div>
    <w:div w:id="1907300918">
      <w:marLeft w:val="640"/>
      <w:marRight w:val="0"/>
      <w:marTop w:val="0"/>
      <w:marBottom w:val="0"/>
      <w:divBdr>
        <w:top w:val="none" w:sz="0" w:space="0" w:color="auto"/>
        <w:left w:val="none" w:sz="0" w:space="0" w:color="auto"/>
        <w:bottom w:val="none" w:sz="0" w:space="0" w:color="auto"/>
        <w:right w:val="none" w:sz="0" w:space="0" w:color="auto"/>
      </w:divBdr>
    </w:div>
    <w:div w:id="1907765274">
      <w:marLeft w:val="640"/>
      <w:marRight w:val="0"/>
      <w:marTop w:val="0"/>
      <w:marBottom w:val="0"/>
      <w:divBdr>
        <w:top w:val="none" w:sz="0" w:space="0" w:color="auto"/>
        <w:left w:val="none" w:sz="0" w:space="0" w:color="auto"/>
        <w:bottom w:val="none" w:sz="0" w:space="0" w:color="auto"/>
        <w:right w:val="none" w:sz="0" w:space="0" w:color="auto"/>
      </w:divBdr>
    </w:div>
    <w:div w:id="1907909231">
      <w:marLeft w:val="640"/>
      <w:marRight w:val="0"/>
      <w:marTop w:val="0"/>
      <w:marBottom w:val="0"/>
      <w:divBdr>
        <w:top w:val="none" w:sz="0" w:space="0" w:color="auto"/>
        <w:left w:val="none" w:sz="0" w:space="0" w:color="auto"/>
        <w:bottom w:val="none" w:sz="0" w:space="0" w:color="auto"/>
        <w:right w:val="none" w:sz="0" w:space="0" w:color="auto"/>
      </w:divBdr>
    </w:div>
    <w:div w:id="1908102708">
      <w:marLeft w:val="640"/>
      <w:marRight w:val="0"/>
      <w:marTop w:val="0"/>
      <w:marBottom w:val="0"/>
      <w:divBdr>
        <w:top w:val="none" w:sz="0" w:space="0" w:color="auto"/>
        <w:left w:val="none" w:sz="0" w:space="0" w:color="auto"/>
        <w:bottom w:val="none" w:sz="0" w:space="0" w:color="auto"/>
        <w:right w:val="none" w:sz="0" w:space="0" w:color="auto"/>
      </w:divBdr>
    </w:div>
    <w:div w:id="1908611560">
      <w:marLeft w:val="640"/>
      <w:marRight w:val="0"/>
      <w:marTop w:val="0"/>
      <w:marBottom w:val="0"/>
      <w:divBdr>
        <w:top w:val="none" w:sz="0" w:space="0" w:color="auto"/>
        <w:left w:val="none" w:sz="0" w:space="0" w:color="auto"/>
        <w:bottom w:val="none" w:sz="0" w:space="0" w:color="auto"/>
        <w:right w:val="none" w:sz="0" w:space="0" w:color="auto"/>
      </w:divBdr>
    </w:div>
    <w:div w:id="1908690048">
      <w:marLeft w:val="640"/>
      <w:marRight w:val="0"/>
      <w:marTop w:val="0"/>
      <w:marBottom w:val="0"/>
      <w:divBdr>
        <w:top w:val="none" w:sz="0" w:space="0" w:color="auto"/>
        <w:left w:val="none" w:sz="0" w:space="0" w:color="auto"/>
        <w:bottom w:val="none" w:sz="0" w:space="0" w:color="auto"/>
        <w:right w:val="none" w:sz="0" w:space="0" w:color="auto"/>
      </w:divBdr>
    </w:div>
    <w:div w:id="1909487259">
      <w:marLeft w:val="640"/>
      <w:marRight w:val="0"/>
      <w:marTop w:val="0"/>
      <w:marBottom w:val="0"/>
      <w:divBdr>
        <w:top w:val="none" w:sz="0" w:space="0" w:color="auto"/>
        <w:left w:val="none" w:sz="0" w:space="0" w:color="auto"/>
        <w:bottom w:val="none" w:sz="0" w:space="0" w:color="auto"/>
        <w:right w:val="none" w:sz="0" w:space="0" w:color="auto"/>
      </w:divBdr>
    </w:div>
    <w:div w:id="1909724717">
      <w:marLeft w:val="640"/>
      <w:marRight w:val="0"/>
      <w:marTop w:val="0"/>
      <w:marBottom w:val="0"/>
      <w:divBdr>
        <w:top w:val="none" w:sz="0" w:space="0" w:color="auto"/>
        <w:left w:val="none" w:sz="0" w:space="0" w:color="auto"/>
        <w:bottom w:val="none" w:sz="0" w:space="0" w:color="auto"/>
        <w:right w:val="none" w:sz="0" w:space="0" w:color="auto"/>
      </w:divBdr>
    </w:div>
    <w:div w:id="1909917073">
      <w:marLeft w:val="640"/>
      <w:marRight w:val="0"/>
      <w:marTop w:val="0"/>
      <w:marBottom w:val="0"/>
      <w:divBdr>
        <w:top w:val="none" w:sz="0" w:space="0" w:color="auto"/>
        <w:left w:val="none" w:sz="0" w:space="0" w:color="auto"/>
        <w:bottom w:val="none" w:sz="0" w:space="0" w:color="auto"/>
        <w:right w:val="none" w:sz="0" w:space="0" w:color="auto"/>
      </w:divBdr>
    </w:div>
    <w:div w:id="1909917109">
      <w:marLeft w:val="640"/>
      <w:marRight w:val="0"/>
      <w:marTop w:val="0"/>
      <w:marBottom w:val="0"/>
      <w:divBdr>
        <w:top w:val="none" w:sz="0" w:space="0" w:color="auto"/>
        <w:left w:val="none" w:sz="0" w:space="0" w:color="auto"/>
        <w:bottom w:val="none" w:sz="0" w:space="0" w:color="auto"/>
        <w:right w:val="none" w:sz="0" w:space="0" w:color="auto"/>
      </w:divBdr>
    </w:div>
    <w:div w:id="1910650694">
      <w:marLeft w:val="640"/>
      <w:marRight w:val="0"/>
      <w:marTop w:val="0"/>
      <w:marBottom w:val="0"/>
      <w:divBdr>
        <w:top w:val="none" w:sz="0" w:space="0" w:color="auto"/>
        <w:left w:val="none" w:sz="0" w:space="0" w:color="auto"/>
        <w:bottom w:val="none" w:sz="0" w:space="0" w:color="auto"/>
        <w:right w:val="none" w:sz="0" w:space="0" w:color="auto"/>
      </w:divBdr>
    </w:div>
    <w:div w:id="1910769078">
      <w:marLeft w:val="640"/>
      <w:marRight w:val="0"/>
      <w:marTop w:val="0"/>
      <w:marBottom w:val="0"/>
      <w:divBdr>
        <w:top w:val="none" w:sz="0" w:space="0" w:color="auto"/>
        <w:left w:val="none" w:sz="0" w:space="0" w:color="auto"/>
        <w:bottom w:val="none" w:sz="0" w:space="0" w:color="auto"/>
        <w:right w:val="none" w:sz="0" w:space="0" w:color="auto"/>
      </w:divBdr>
    </w:div>
    <w:div w:id="1911768985">
      <w:marLeft w:val="640"/>
      <w:marRight w:val="0"/>
      <w:marTop w:val="0"/>
      <w:marBottom w:val="0"/>
      <w:divBdr>
        <w:top w:val="none" w:sz="0" w:space="0" w:color="auto"/>
        <w:left w:val="none" w:sz="0" w:space="0" w:color="auto"/>
        <w:bottom w:val="none" w:sz="0" w:space="0" w:color="auto"/>
        <w:right w:val="none" w:sz="0" w:space="0" w:color="auto"/>
      </w:divBdr>
    </w:div>
    <w:div w:id="1912352818">
      <w:marLeft w:val="640"/>
      <w:marRight w:val="0"/>
      <w:marTop w:val="0"/>
      <w:marBottom w:val="0"/>
      <w:divBdr>
        <w:top w:val="none" w:sz="0" w:space="0" w:color="auto"/>
        <w:left w:val="none" w:sz="0" w:space="0" w:color="auto"/>
        <w:bottom w:val="none" w:sz="0" w:space="0" w:color="auto"/>
        <w:right w:val="none" w:sz="0" w:space="0" w:color="auto"/>
      </w:divBdr>
    </w:div>
    <w:div w:id="1914271555">
      <w:marLeft w:val="640"/>
      <w:marRight w:val="0"/>
      <w:marTop w:val="0"/>
      <w:marBottom w:val="0"/>
      <w:divBdr>
        <w:top w:val="none" w:sz="0" w:space="0" w:color="auto"/>
        <w:left w:val="none" w:sz="0" w:space="0" w:color="auto"/>
        <w:bottom w:val="none" w:sz="0" w:space="0" w:color="auto"/>
        <w:right w:val="none" w:sz="0" w:space="0" w:color="auto"/>
      </w:divBdr>
    </w:div>
    <w:div w:id="1914506990">
      <w:marLeft w:val="640"/>
      <w:marRight w:val="0"/>
      <w:marTop w:val="0"/>
      <w:marBottom w:val="0"/>
      <w:divBdr>
        <w:top w:val="none" w:sz="0" w:space="0" w:color="auto"/>
        <w:left w:val="none" w:sz="0" w:space="0" w:color="auto"/>
        <w:bottom w:val="none" w:sz="0" w:space="0" w:color="auto"/>
        <w:right w:val="none" w:sz="0" w:space="0" w:color="auto"/>
      </w:divBdr>
    </w:div>
    <w:div w:id="1914509246">
      <w:marLeft w:val="640"/>
      <w:marRight w:val="0"/>
      <w:marTop w:val="0"/>
      <w:marBottom w:val="0"/>
      <w:divBdr>
        <w:top w:val="none" w:sz="0" w:space="0" w:color="auto"/>
        <w:left w:val="none" w:sz="0" w:space="0" w:color="auto"/>
        <w:bottom w:val="none" w:sz="0" w:space="0" w:color="auto"/>
        <w:right w:val="none" w:sz="0" w:space="0" w:color="auto"/>
      </w:divBdr>
    </w:div>
    <w:div w:id="1914662566">
      <w:marLeft w:val="640"/>
      <w:marRight w:val="0"/>
      <w:marTop w:val="0"/>
      <w:marBottom w:val="0"/>
      <w:divBdr>
        <w:top w:val="none" w:sz="0" w:space="0" w:color="auto"/>
        <w:left w:val="none" w:sz="0" w:space="0" w:color="auto"/>
        <w:bottom w:val="none" w:sz="0" w:space="0" w:color="auto"/>
        <w:right w:val="none" w:sz="0" w:space="0" w:color="auto"/>
      </w:divBdr>
    </w:div>
    <w:div w:id="1915043680">
      <w:marLeft w:val="640"/>
      <w:marRight w:val="0"/>
      <w:marTop w:val="0"/>
      <w:marBottom w:val="0"/>
      <w:divBdr>
        <w:top w:val="none" w:sz="0" w:space="0" w:color="auto"/>
        <w:left w:val="none" w:sz="0" w:space="0" w:color="auto"/>
        <w:bottom w:val="none" w:sz="0" w:space="0" w:color="auto"/>
        <w:right w:val="none" w:sz="0" w:space="0" w:color="auto"/>
      </w:divBdr>
    </w:div>
    <w:div w:id="1915043702">
      <w:marLeft w:val="640"/>
      <w:marRight w:val="0"/>
      <w:marTop w:val="0"/>
      <w:marBottom w:val="0"/>
      <w:divBdr>
        <w:top w:val="none" w:sz="0" w:space="0" w:color="auto"/>
        <w:left w:val="none" w:sz="0" w:space="0" w:color="auto"/>
        <w:bottom w:val="none" w:sz="0" w:space="0" w:color="auto"/>
        <w:right w:val="none" w:sz="0" w:space="0" w:color="auto"/>
      </w:divBdr>
    </w:div>
    <w:div w:id="1915158643">
      <w:marLeft w:val="640"/>
      <w:marRight w:val="0"/>
      <w:marTop w:val="0"/>
      <w:marBottom w:val="0"/>
      <w:divBdr>
        <w:top w:val="none" w:sz="0" w:space="0" w:color="auto"/>
        <w:left w:val="none" w:sz="0" w:space="0" w:color="auto"/>
        <w:bottom w:val="none" w:sz="0" w:space="0" w:color="auto"/>
        <w:right w:val="none" w:sz="0" w:space="0" w:color="auto"/>
      </w:divBdr>
    </w:div>
    <w:div w:id="1915506588">
      <w:marLeft w:val="640"/>
      <w:marRight w:val="0"/>
      <w:marTop w:val="0"/>
      <w:marBottom w:val="0"/>
      <w:divBdr>
        <w:top w:val="none" w:sz="0" w:space="0" w:color="auto"/>
        <w:left w:val="none" w:sz="0" w:space="0" w:color="auto"/>
        <w:bottom w:val="none" w:sz="0" w:space="0" w:color="auto"/>
        <w:right w:val="none" w:sz="0" w:space="0" w:color="auto"/>
      </w:divBdr>
    </w:div>
    <w:div w:id="1915623015">
      <w:marLeft w:val="640"/>
      <w:marRight w:val="0"/>
      <w:marTop w:val="0"/>
      <w:marBottom w:val="0"/>
      <w:divBdr>
        <w:top w:val="none" w:sz="0" w:space="0" w:color="auto"/>
        <w:left w:val="none" w:sz="0" w:space="0" w:color="auto"/>
        <w:bottom w:val="none" w:sz="0" w:space="0" w:color="auto"/>
        <w:right w:val="none" w:sz="0" w:space="0" w:color="auto"/>
      </w:divBdr>
    </w:div>
    <w:div w:id="1915816974">
      <w:marLeft w:val="640"/>
      <w:marRight w:val="0"/>
      <w:marTop w:val="0"/>
      <w:marBottom w:val="0"/>
      <w:divBdr>
        <w:top w:val="none" w:sz="0" w:space="0" w:color="auto"/>
        <w:left w:val="none" w:sz="0" w:space="0" w:color="auto"/>
        <w:bottom w:val="none" w:sz="0" w:space="0" w:color="auto"/>
        <w:right w:val="none" w:sz="0" w:space="0" w:color="auto"/>
      </w:divBdr>
    </w:div>
    <w:div w:id="1916357716">
      <w:marLeft w:val="640"/>
      <w:marRight w:val="0"/>
      <w:marTop w:val="0"/>
      <w:marBottom w:val="0"/>
      <w:divBdr>
        <w:top w:val="none" w:sz="0" w:space="0" w:color="auto"/>
        <w:left w:val="none" w:sz="0" w:space="0" w:color="auto"/>
        <w:bottom w:val="none" w:sz="0" w:space="0" w:color="auto"/>
        <w:right w:val="none" w:sz="0" w:space="0" w:color="auto"/>
      </w:divBdr>
    </w:div>
    <w:div w:id="1916473387">
      <w:marLeft w:val="640"/>
      <w:marRight w:val="0"/>
      <w:marTop w:val="0"/>
      <w:marBottom w:val="0"/>
      <w:divBdr>
        <w:top w:val="none" w:sz="0" w:space="0" w:color="auto"/>
        <w:left w:val="none" w:sz="0" w:space="0" w:color="auto"/>
        <w:bottom w:val="none" w:sz="0" w:space="0" w:color="auto"/>
        <w:right w:val="none" w:sz="0" w:space="0" w:color="auto"/>
      </w:divBdr>
    </w:div>
    <w:div w:id="1916739513">
      <w:marLeft w:val="640"/>
      <w:marRight w:val="0"/>
      <w:marTop w:val="0"/>
      <w:marBottom w:val="0"/>
      <w:divBdr>
        <w:top w:val="none" w:sz="0" w:space="0" w:color="auto"/>
        <w:left w:val="none" w:sz="0" w:space="0" w:color="auto"/>
        <w:bottom w:val="none" w:sz="0" w:space="0" w:color="auto"/>
        <w:right w:val="none" w:sz="0" w:space="0" w:color="auto"/>
      </w:divBdr>
    </w:div>
    <w:div w:id="1917088807">
      <w:marLeft w:val="640"/>
      <w:marRight w:val="0"/>
      <w:marTop w:val="0"/>
      <w:marBottom w:val="0"/>
      <w:divBdr>
        <w:top w:val="none" w:sz="0" w:space="0" w:color="auto"/>
        <w:left w:val="none" w:sz="0" w:space="0" w:color="auto"/>
        <w:bottom w:val="none" w:sz="0" w:space="0" w:color="auto"/>
        <w:right w:val="none" w:sz="0" w:space="0" w:color="auto"/>
      </w:divBdr>
    </w:div>
    <w:div w:id="1917352642">
      <w:marLeft w:val="640"/>
      <w:marRight w:val="0"/>
      <w:marTop w:val="0"/>
      <w:marBottom w:val="0"/>
      <w:divBdr>
        <w:top w:val="none" w:sz="0" w:space="0" w:color="auto"/>
        <w:left w:val="none" w:sz="0" w:space="0" w:color="auto"/>
        <w:bottom w:val="none" w:sz="0" w:space="0" w:color="auto"/>
        <w:right w:val="none" w:sz="0" w:space="0" w:color="auto"/>
      </w:divBdr>
    </w:div>
    <w:div w:id="1917588689">
      <w:marLeft w:val="640"/>
      <w:marRight w:val="0"/>
      <w:marTop w:val="0"/>
      <w:marBottom w:val="0"/>
      <w:divBdr>
        <w:top w:val="none" w:sz="0" w:space="0" w:color="auto"/>
        <w:left w:val="none" w:sz="0" w:space="0" w:color="auto"/>
        <w:bottom w:val="none" w:sz="0" w:space="0" w:color="auto"/>
        <w:right w:val="none" w:sz="0" w:space="0" w:color="auto"/>
      </w:divBdr>
    </w:div>
    <w:div w:id="1917787321">
      <w:marLeft w:val="640"/>
      <w:marRight w:val="0"/>
      <w:marTop w:val="0"/>
      <w:marBottom w:val="0"/>
      <w:divBdr>
        <w:top w:val="none" w:sz="0" w:space="0" w:color="auto"/>
        <w:left w:val="none" w:sz="0" w:space="0" w:color="auto"/>
        <w:bottom w:val="none" w:sz="0" w:space="0" w:color="auto"/>
        <w:right w:val="none" w:sz="0" w:space="0" w:color="auto"/>
      </w:divBdr>
    </w:div>
    <w:div w:id="1919711841">
      <w:marLeft w:val="640"/>
      <w:marRight w:val="0"/>
      <w:marTop w:val="0"/>
      <w:marBottom w:val="0"/>
      <w:divBdr>
        <w:top w:val="none" w:sz="0" w:space="0" w:color="auto"/>
        <w:left w:val="none" w:sz="0" w:space="0" w:color="auto"/>
        <w:bottom w:val="none" w:sz="0" w:space="0" w:color="auto"/>
        <w:right w:val="none" w:sz="0" w:space="0" w:color="auto"/>
      </w:divBdr>
    </w:div>
    <w:div w:id="1920745817">
      <w:marLeft w:val="640"/>
      <w:marRight w:val="0"/>
      <w:marTop w:val="0"/>
      <w:marBottom w:val="0"/>
      <w:divBdr>
        <w:top w:val="none" w:sz="0" w:space="0" w:color="auto"/>
        <w:left w:val="none" w:sz="0" w:space="0" w:color="auto"/>
        <w:bottom w:val="none" w:sz="0" w:space="0" w:color="auto"/>
        <w:right w:val="none" w:sz="0" w:space="0" w:color="auto"/>
      </w:divBdr>
    </w:div>
    <w:div w:id="1920938198">
      <w:marLeft w:val="640"/>
      <w:marRight w:val="0"/>
      <w:marTop w:val="0"/>
      <w:marBottom w:val="0"/>
      <w:divBdr>
        <w:top w:val="none" w:sz="0" w:space="0" w:color="auto"/>
        <w:left w:val="none" w:sz="0" w:space="0" w:color="auto"/>
        <w:bottom w:val="none" w:sz="0" w:space="0" w:color="auto"/>
        <w:right w:val="none" w:sz="0" w:space="0" w:color="auto"/>
      </w:divBdr>
    </w:div>
    <w:div w:id="1921475803">
      <w:marLeft w:val="640"/>
      <w:marRight w:val="0"/>
      <w:marTop w:val="0"/>
      <w:marBottom w:val="0"/>
      <w:divBdr>
        <w:top w:val="none" w:sz="0" w:space="0" w:color="auto"/>
        <w:left w:val="none" w:sz="0" w:space="0" w:color="auto"/>
        <w:bottom w:val="none" w:sz="0" w:space="0" w:color="auto"/>
        <w:right w:val="none" w:sz="0" w:space="0" w:color="auto"/>
      </w:divBdr>
    </w:div>
    <w:div w:id="1921676546">
      <w:marLeft w:val="640"/>
      <w:marRight w:val="0"/>
      <w:marTop w:val="0"/>
      <w:marBottom w:val="0"/>
      <w:divBdr>
        <w:top w:val="none" w:sz="0" w:space="0" w:color="auto"/>
        <w:left w:val="none" w:sz="0" w:space="0" w:color="auto"/>
        <w:bottom w:val="none" w:sz="0" w:space="0" w:color="auto"/>
        <w:right w:val="none" w:sz="0" w:space="0" w:color="auto"/>
      </w:divBdr>
    </w:div>
    <w:div w:id="1922058429">
      <w:marLeft w:val="640"/>
      <w:marRight w:val="0"/>
      <w:marTop w:val="0"/>
      <w:marBottom w:val="0"/>
      <w:divBdr>
        <w:top w:val="none" w:sz="0" w:space="0" w:color="auto"/>
        <w:left w:val="none" w:sz="0" w:space="0" w:color="auto"/>
        <w:bottom w:val="none" w:sz="0" w:space="0" w:color="auto"/>
        <w:right w:val="none" w:sz="0" w:space="0" w:color="auto"/>
      </w:divBdr>
    </w:div>
    <w:div w:id="1922400116">
      <w:marLeft w:val="640"/>
      <w:marRight w:val="0"/>
      <w:marTop w:val="0"/>
      <w:marBottom w:val="0"/>
      <w:divBdr>
        <w:top w:val="none" w:sz="0" w:space="0" w:color="auto"/>
        <w:left w:val="none" w:sz="0" w:space="0" w:color="auto"/>
        <w:bottom w:val="none" w:sz="0" w:space="0" w:color="auto"/>
        <w:right w:val="none" w:sz="0" w:space="0" w:color="auto"/>
      </w:divBdr>
    </w:div>
    <w:div w:id="1922788917">
      <w:marLeft w:val="640"/>
      <w:marRight w:val="0"/>
      <w:marTop w:val="0"/>
      <w:marBottom w:val="0"/>
      <w:divBdr>
        <w:top w:val="none" w:sz="0" w:space="0" w:color="auto"/>
        <w:left w:val="none" w:sz="0" w:space="0" w:color="auto"/>
        <w:bottom w:val="none" w:sz="0" w:space="0" w:color="auto"/>
        <w:right w:val="none" w:sz="0" w:space="0" w:color="auto"/>
      </w:divBdr>
    </w:div>
    <w:div w:id="1922912119">
      <w:marLeft w:val="640"/>
      <w:marRight w:val="0"/>
      <w:marTop w:val="0"/>
      <w:marBottom w:val="0"/>
      <w:divBdr>
        <w:top w:val="none" w:sz="0" w:space="0" w:color="auto"/>
        <w:left w:val="none" w:sz="0" w:space="0" w:color="auto"/>
        <w:bottom w:val="none" w:sz="0" w:space="0" w:color="auto"/>
        <w:right w:val="none" w:sz="0" w:space="0" w:color="auto"/>
      </w:divBdr>
    </w:div>
    <w:div w:id="1923181197">
      <w:marLeft w:val="640"/>
      <w:marRight w:val="0"/>
      <w:marTop w:val="0"/>
      <w:marBottom w:val="0"/>
      <w:divBdr>
        <w:top w:val="none" w:sz="0" w:space="0" w:color="auto"/>
        <w:left w:val="none" w:sz="0" w:space="0" w:color="auto"/>
        <w:bottom w:val="none" w:sz="0" w:space="0" w:color="auto"/>
        <w:right w:val="none" w:sz="0" w:space="0" w:color="auto"/>
      </w:divBdr>
    </w:div>
    <w:div w:id="1923292716">
      <w:marLeft w:val="640"/>
      <w:marRight w:val="0"/>
      <w:marTop w:val="0"/>
      <w:marBottom w:val="0"/>
      <w:divBdr>
        <w:top w:val="none" w:sz="0" w:space="0" w:color="auto"/>
        <w:left w:val="none" w:sz="0" w:space="0" w:color="auto"/>
        <w:bottom w:val="none" w:sz="0" w:space="0" w:color="auto"/>
        <w:right w:val="none" w:sz="0" w:space="0" w:color="auto"/>
      </w:divBdr>
    </w:div>
    <w:div w:id="1923564715">
      <w:marLeft w:val="640"/>
      <w:marRight w:val="0"/>
      <w:marTop w:val="0"/>
      <w:marBottom w:val="0"/>
      <w:divBdr>
        <w:top w:val="none" w:sz="0" w:space="0" w:color="auto"/>
        <w:left w:val="none" w:sz="0" w:space="0" w:color="auto"/>
        <w:bottom w:val="none" w:sz="0" w:space="0" w:color="auto"/>
        <w:right w:val="none" w:sz="0" w:space="0" w:color="auto"/>
      </w:divBdr>
    </w:div>
    <w:div w:id="1923564959">
      <w:marLeft w:val="640"/>
      <w:marRight w:val="0"/>
      <w:marTop w:val="0"/>
      <w:marBottom w:val="0"/>
      <w:divBdr>
        <w:top w:val="none" w:sz="0" w:space="0" w:color="auto"/>
        <w:left w:val="none" w:sz="0" w:space="0" w:color="auto"/>
        <w:bottom w:val="none" w:sz="0" w:space="0" w:color="auto"/>
        <w:right w:val="none" w:sz="0" w:space="0" w:color="auto"/>
      </w:divBdr>
    </w:div>
    <w:div w:id="1925186420">
      <w:marLeft w:val="640"/>
      <w:marRight w:val="0"/>
      <w:marTop w:val="0"/>
      <w:marBottom w:val="0"/>
      <w:divBdr>
        <w:top w:val="none" w:sz="0" w:space="0" w:color="auto"/>
        <w:left w:val="none" w:sz="0" w:space="0" w:color="auto"/>
        <w:bottom w:val="none" w:sz="0" w:space="0" w:color="auto"/>
        <w:right w:val="none" w:sz="0" w:space="0" w:color="auto"/>
      </w:divBdr>
    </w:div>
    <w:div w:id="1925258815">
      <w:marLeft w:val="640"/>
      <w:marRight w:val="0"/>
      <w:marTop w:val="0"/>
      <w:marBottom w:val="0"/>
      <w:divBdr>
        <w:top w:val="none" w:sz="0" w:space="0" w:color="auto"/>
        <w:left w:val="none" w:sz="0" w:space="0" w:color="auto"/>
        <w:bottom w:val="none" w:sz="0" w:space="0" w:color="auto"/>
        <w:right w:val="none" w:sz="0" w:space="0" w:color="auto"/>
      </w:divBdr>
    </w:div>
    <w:div w:id="1925337827">
      <w:marLeft w:val="640"/>
      <w:marRight w:val="0"/>
      <w:marTop w:val="0"/>
      <w:marBottom w:val="0"/>
      <w:divBdr>
        <w:top w:val="none" w:sz="0" w:space="0" w:color="auto"/>
        <w:left w:val="none" w:sz="0" w:space="0" w:color="auto"/>
        <w:bottom w:val="none" w:sz="0" w:space="0" w:color="auto"/>
        <w:right w:val="none" w:sz="0" w:space="0" w:color="auto"/>
      </w:divBdr>
    </w:div>
    <w:div w:id="1925718685">
      <w:marLeft w:val="640"/>
      <w:marRight w:val="0"/>
      <w:marTop w:val="0"/>
      <w:marBottom w:val="0"/>
      <w:divBdr>
        <w:top w:val="none" w:sz="0" w:space="0" w:color="auto"/>
        <w:left w:val="none" w:sz="0" w:space="0" w:color="auto"/>
        <w:bottom w:val="none" w:sz="0" w:space="0" w:color="auto"/>
        <w:right w:val="none" w:sz="0" w:space="0" w:color="auto"/>
      </w:divBdr>
    </w:div>
    <w:div w:id="1926109101">
      <w:marLeft w:val="640"/>
      <w:marRight w:val="0"/>
      <w:marTop w:val="0"/>
      <w:marBottom w:val="0"/>
      <w:divBdr>
        <w:top w:val="none" w:sz="0" w:space="0" w:color="auto"/>
        <w:left w:val="none" w:sz="0" w:space="0" w:color="auto"/>
        <w:bottom w:val="none" w:sz="0" w:space="0" w:color="auto"/>
        <w:right w:val="none" w:sz="0" w:space="0" w:color="auto"/>
      </w:divBdr>
    </w:div>
    <w:div w:id="1926650940">
      <w:marLeft w:val="640"/>
      <w:marRight w:val="0"/>
      <w:marTop w:val="0"/>
      <w:marBottom w:val="0"/>
      <w:divBdr>
        <w:top w:val="none" w:sz="0" w:space="0" w:color="auto"/>
        <w:left w:val="none" w:sz="0" w:space="0" w:color="auto"/>
        <w:bottom w:val="none" w:sz="0" w:space="0" w:color="auto"/>
        <w:right w:val="none" w:sz="0" w:space="0" w:color="auto"/>
      </w:divBdr>
    </w:div>
    <w:div w:id="1926916663">
      <w:marLeft w:val="640"/>
      <w:marRight w:val="0"/>
      <w:marTop w:val="0"/>
      <w:marBottom w:val="0"/>
      <w:divBdr>
        <w:top w:val="none" w:sz="0" w:space="0" w:color="auto"/>
        <w:left w:val="none" w:sz="0" w:space="0" w:color="auto"/>
        <w:bottom w:val="none" w:sz="0" w:space="0" w:color="auto"/>
        <w:right w:val="none" w:sz="0" w:space="0" w:color="auto"/>
      </w:divBdr>
    </w:div>
    <w:div w:id="1927223783">
      <w:marLeft w:val="640"/>
      <w:marRight w:val="0"/>
      <w:marTop w:val="0"/>
      <w:marBottom w:val="0"/>
      <w:divBdr>
        <w:top w:val="none" w:sz="0" w:space="0" w:color="auto"/>
        <w:left w:val="none" w:sz="0" w:space="0" w:color="auto"/>
        <w:bottom w:val="none" w:sz="0" w:space="0" w:color="auto"/>
        <w:right w:val="none" w:sz="0" w:space="0" w:color="auto"/>
      </w:divBdr>
    </w:div>
    <w:div w:id="1927422786">
      <w:marLeft w:val="640"/>
      <w:marRight w:val="0"/>
      <w:marTop w:val="0"/>
      <w:marBottom w:val="0"/>
      <w:divBdr>
        <w:top w:val="none" w:sz="0" w:space="0" w:color="auto"/>
        <w:left w:val="none" w:sz="0" w:space="0" w:color="auto"/>
        <w:bottom w:val="none" w:sz="0" w:space="0" w:color="auto"/>
        <w:right w:val="none" w:sz="0" w:space="0" w:color="auto"/>
      </w:divBdr>
    </w:div>
    <w:div w:id="1928222237">
      <w:marLeft w:val="640"/>
      <w:marRight w:val="0"/>
      <w:marTop w:val="0"/>
      <w:marBottom w:val="0"/>
      <w:divBdr>
        <w:top w:val="none" w:sz="0" w:space="0" w:color="auto"/>
        <w:left w:val="none" w:sz="0" w:space="0" w:color="auto"/>
        <w:bottom w:val="none" w:sz="0" w:space="0" w:color="auto"/>
        <w:right w:val="none" w:sz="0" w:space="0" w:color="auto"/>
      </w:divBdr>
    </w:div>
    <w:div w:id="1929121737">
      <w:marLeft w:val="640"/>
      <w:marRight w:val="0"/>
      <w:marTop w:val="0"/>
      <w:marBottom w:val="0"/>
      <w:divBdr>
        <w:top w:val="none" w:sz="0" w:space="0" w:color="auto"/>
        <w:left w:val="none" w:sz="0" w:space="0" w:color="auto"/>
        <w:bottom w:val="none" w:sz="0" w:space="0" w:color="auto"/>
        <w:right w:val="none" w:sz="0" w:space="0" w:color="auto"/>
      </w:divBdr>
    </w:div>
    <w:div w:id="1929193885">
      <w:marLeft w:val="640"/>
      <w:marRight w:val="0"/>
      <w:marTop w:val="0"/>
      <w:marBottom w:val="0"/>
      <w:divBdr>
        <w:top w:val="none" w:sz="0" w:space="0" w:color="auto"/>
        <w:left w:val="none" w:sz="0" w:space="0" w:color="auto"/>
        <w:bottom w:val="none" w:sz="0" w:space="0" w:color="auto"/>
        <w:right w:val="none" w:sz="0" w:space="0" w:color="auto"/>
      </w:divBdr>
    </w:div>
    <w:div w:id="1929381171">
      <w:marLeft w:val="640"/>
      <w:marRight w:val="0"/>
      <w:marTop w:val="0"/>
      <w:marBottom w:val="0"/>
      <w:divBdr>
        <w:top w:val="none" w:sz="0" w:space="0" w:color="auto"/>
        <w:left w:val="none" w:sz="0" w:space="0" w:color="auto"/>
        <w:bottom w:val="none" w:sz="0" w:space="0" w:color="auto"/>
        <w:right w:val="none" w:sz="0" w:space="0" w:color="auto"/>
      </w:divBdr>
    </w:div>
    <w:div w:id="1930039648">
      <w:marLeft w:val="640"/>
      <w:marRight w:val="0"/>
      <w:marTop w:val="0"/>
      <w:marBottom w:val="0"/>
      <w:divBdr>
        <w:top w:val="none" w:sz="0" w:space="0" w:color="auto"/>
        <w:left w:val="none" w:sz="0" w:space="0" w:color="auto"/>
        <w:bottom w:val="none" w:sz="0" w:space="0" w:color="auto"/>
        <w:right w:val="none" w:sz="0" w:space="0" w:color="auto"/>
      </w:divBdr>
    </w:div>
    <w:div w:id="1930120217">
      <w:marLeft w:val="640"/>
      <w:marRight w:val="0"/>
      <w:marTop w:val="0"/>
      <w:marBottom w:val="0"/>
      <w:divBdr>
        <w:top w:val="none" w:sz="0" w:space="0" w:color="auto"/>
        <w:left w:val="none" w:sz="0" w:space="0" w:color="auto"/>
        <w:bottom w:val="none" w:sz="0" w:space="0" w:color="auto"/>
        <w:right w:val="none" w:sz="0" w:space="0" w:color="auto"/>
      </w:divBdr>
    </w:div>
    <w:div w:id="1931229807">
      <w:marLeft w:val="640"/>
      <w:marRight w:val="0"/>
      <w:marTop w:val="0"/>
      <w:marBottom w:val="0"/>
      <w:divBdr>
        <w:top w:val="none" w:sz="0" w:space="0" w:color="auto"/>
        <w:left w:val="none" w:sz="0" w:space="0" w:color="auto"/>
        <w:bottom w:val="none" w:sz="0" w:space="0" w:color="auto"/>
        <w:right w:val="none" w:sz="0" w:space="0" w:color="auto"/>
      </w:divBdr>
    </w:div>
    <w:div w:id="1931691225">
      <w:marLeft w:val="640"/>
      <w:marRight w:val="0"/>
      <w:marTop w:val="0"/>
      <w:marBottom w:val="0"/>
      <w:divBdr>
        <w:top w:val="none" w:sz="0" w:space="0" w:color="auto"/>
        <w:left w:val="none" w:sz="0" w:space="0" w:color="auto"/>
        <w:bottom w:val="none" w:sz="0" w:space="0" w:color="auto"/>
        <w:right w:val="none" w:sz="0" w:space="0" w:color="auto"/>
      </w:divBdr>
    </w:div>
    <w:div w:id="1932153271">
      <w:marLeft w:val="640"/>
      <w:marRight w:val="0"/>
      <w:marTop w:val="0"/>
      <w:marBottom w:val="0"/>
      <w:divBdr>
        <w:top w:val="none" w:sz="0" w:space="0" w:color="auto"/>
        <w:left w:val="none" w:sz="0" w:space="0" w:color="auto"/>
        <w:bottom w:val="none" w:sz="0" w:space="0" w:color="auto"/>
        <w:right w:val="none" w:sz="0" w:space="0" w:color="auto"/>
      </w:divBdr>
    </w:div>
    <w:div w:id="1932279512">
      <w:marLeft w:val="640"/>
      <w:marRight w:val="0"/>
      <w:marTop w:val="0"/>
      <w:marBottom w:val="0"/>
      <w:divBdr>
        <w:top w:val="none" w:sz="0" w:space="0" w:color="auto"/>
        <w:left w:val="none" w:sz="0" w:space="0" w:color="auto"/>
        <w:bottom w:val="none" w:sz="0" w:space="0" w:color="auto"/>
        <w:right w:val="none" w:sz="0" w:space="0" w:color="auto"/>
      </w:divBdr>
    </w:div>
    <w:div w:id="1932350419">
      <w:marLeft w:val="640"/>
      <w:marRight w:val="0"/>
      <w:marTop w:val="0"/>
      <w:marBottom w:val="0"/>
      <w:divBdr>
        <w:top w:val="none" w:sz="0" w:space="0" w:color="auto"/>
        <w:left w:val="none" w:sz="0" w:space="0" w:color="auto"/>
        <w:bottom w:val="none" w:sz="0" w:space="0" w:color="auto"/>
        <w:right w:val="none" w:sz="0" w:space="0" w:color="auto"/>
      </w:divBdr>
    </w:div>
    <w:div w:id="1932545875">
      <w:marLeft w:val="640"/>
      <w:marRight w:val="0"/>
      <w:marTop w:val="0"/>
      <w:marBottom w:val="0"/>
      <w:divBdr>
        <w:top w:val="none" w:sz="0" w:space="0" w:color="auto"/>
        <w:left w:val="none" w:sz="0" w:space="0" w:color="auto"/>
        <w:bottom w:val="none" w:sz="0" w:space="0" w:color="auto"/>
        <w:right w:val="none" w:sz="0" w:space="0" w:color="auto"/>
      </w:divBdr>
    </w:div>
    <w:div w:id="1932856345">
      <w:marLeft w:val="640"/>
      <w:marRight w:val="0"/>
      <w:marTop w:val="0"/>
      <w:marBottom w:val="0"/>
      <w:divBdr>
        <w:top w:val="none" w:sz="0" w:space="0" w:color="auto"/>
        <w:left w:val="none" w:sz="0" w:space="0" w:color="auto"/>
        <w:bottom w:val="none" w:sz="0" w:space="0" w:color="auto"/>
        <w:right w:val="none" w:sz="0" w:space="0" w:color="auto"/>
      </w:divBdr>
    </w:div>
    <w:div w:id="1932927579">
      <w:marLeft w:val="640"/>
      <w:marRight w:val="0"/>
      <w:marTop w:val="0"/>
      <w:marBottom w:val="0"/>
      <w:divBdr>
        <w:top w:val="none" w:sz="0" w:space="0" w:color="auto"/>
        <w:left w:val="none" w:sz="0" w:space="0" w:color="auto"/>
        <w:bottom w:val="none" w:sz="0" w:space="0" w:color="auto"/>
        <w:right w:val="none" w:sz="0" w:space="0" w:color="auto"/>
      </w:divBdr>
    </w:div>
    <w:div w:id="1932934371">
      <w:marLeft w:val="640"/>
      <w:marRight w:val="0"/>
      <w:marTop w:val="0"/>
      <w:marBottom w:val="0"/>
      <w:divBdr>
        <w:top w:val="none" w:sz="0" w:space="0" w:color="auto"/>
        <w:left w:val="none" w:sz="0" w:space="0" w:color="auto"/>
        <w:bottom w:val="none" w:sz="0" w:space="0" w:color="auto"/>
        <w:right w:val="none" w:sz="0" w:space="0" w:color="auto"/>
      </w:divBdr>
    </w:div>
    <w:div w:id="1933081721">
      <w:marLeft w:val="640"/>
      <w:marRight w:val="0"/>
      <w:marTop w:val="0"/>
      <w:marBottom w:val="0"/>
      <w:divBdr>
        <w:top w:val="none" w:sz="0" w:space="0" w:color="auto"/>
        <w:left w:val="none" w:sz="0" w:space="0" w:color="auto"/>
        <w:bottom w:val="none" w:sz="0" w:space="0" w:color="auto"/>
        <w:right w:val="none" w:sz="0" w:space="0" w:color="auto"/>
      </w:divBdr>
    </w:div>
    <w:div w:id="1933125974">
      <w:marLeft w:val="640"/>
      <w:marRight w:val="0"/>
      <w:marTop w:val="0"/>
      <w:marBottom w:val="0"/>
      <w:divBdr>
        <w:top w:val="none" w:sz="0" w:space="0" w:color="auto"/>
        <w:left w:val="none" w:sz="0" w:space="0" w:color="auto"/>
        <w:bottom w:val="none" w:sz="0" w:space="0" w:color="auto"/>
        <w:right w:val="none" w:sz="0" w:space="0" w:color="auto"/>
      </w:divBdr>
    </w:div>
    <w:div w:id="1933127835">
      <w:marLeft w:val="640"/>
      <w:marRight w:val="0"/>
      <w:marTop w:val="0"/>
      <w:marBottom w:val="0"/>
      <w:divBdr>
        <w:top w:val="none" w:sz="0" w:space="0" w:color="auto"/>
        <w:left w:val="none" w:sz="0" w:space="0" w:color="auto"/>
        <w:bottom w:val="none" w:sz="0" w:space="0" w:color="auto"/>
        <w:right w:val="none" w:sz="0" w:space="0" w:color="auto"/>
      </w:divBdr>
    </w:div>
    <w:div w:id="1933780839">
      <w:marLeft w:val="640"/>
      <w:marRight w:val="0"/>
      <w:marTop w:val="0"/>
      <w:marBottom w:val="0"/>
      <w:divBdr>
        <w:top w:val="none" w:sz="0" w:space="0" w:color="auto"/>
        <w:left w:val="none" w:sz="0" w:space="0" w:color="auto"/>
        <w:bottom w:val="none" w:sz="0" w:space="0" w:color="auto"/>
        <w:right w:val="none" w:sz="0" w:space="0" w:color="auto"/>
      </w:divBdr>
    </w:div>
    <w:div w:id="1934195299">
      <w:marLeft w:val="640"/>
      <w:marRight w:val="0"/>
      <w:marTop w:val="0"/>
      <w:marBottom w:val="0"/>
      <w:divBdr>
        <w:top w:val="none" w:sz="0" w:space="0" w:color="auto"/>
        <w:left w:val="none" w:sz="0" w:space="0" w:color="auto"/>
        <w:bottom w:val="none" w:sz="0" w:space="0" w:color="auto"/>
        <w:right w:val="none" w:sz="0" w:space="0" w:color="auto"/>
      </w:divBdr>
    </w:div>
    <w:div w:id="1934587641">
      <w:marLeft w:val="640"/>
      <w:marRight w:val="0"/>
      <w:marTop w:val="0"/>
      <w:marBottom w:val="0"/>
      <w:divBdr>
        <w:top w:val="none" w:sz="0" w:space="0" w:color="auto"/>
        <w:left w:val="none" w:sz="0" w:space="0" w:color="auto"/>
        <w:bottom w:val="none" w:sz="0" w:space="0" w:color="auto"/>
        <w:right w:val="none" w:sz="0" w:space="0" w:color="auto"/>
      </w:divBdr>
    </w:div>
    <w:div w:id="1934895957">
      <w:marLeft w:val="640"/>
      <w:marRight w:val="0"/>
      <w:marTop w:val="0"/>
      <w:marBottom w:val="0"/>
      <w:divBdr>
        <w:top w:val="none" w:sz="0" w:space="0" w:color="auto"/>
        <w:left w:val="none" w:sz="0" w:space="0" w:color="auto"/>
        <w:bottom w:val="none" w:sz="0" w:space="0" w:color="auto"/>
        <w:right w:val="none" w:sz="0" w:space="0" w:color="auto"/>
      </w:divBdr>
    </w:div>
    <w:div w:id="1935018449">
      <w:marLeft w:val="640"/>
      <w:marRight w:val="0"/>
      <w:marTop w:val="0"/>
      <w:marBottom w:val="0"/>
      <w:divBdr>
        <w:top w:val="none" w:sz="0" w:space="0" w:color="auto"/>
        <w:left w:val="none" w:sz="0" w:space="0" w:color="auto"/>
        <w:bottom w:val="none" w:sz="0" w:space="0" w:color="auto"/>
        <w:right w:val="none" w:sz="0" w:space="0" w:color="auto"/>
      </w:divBdr>
    </w:div>
    <w:div w:id="1935628380">
      <w:marLeft w:val="640"/>
      <w:marRight w:val="0"/>
      <w:marTop w:val="0"/>
      <w:marBottom w:val="0"/>
      <w:divBdr>
        <w:top w:val="none" w:sz="0" w:space="0" w:color="auto"/>
        <w:left w:val="none" w:sz="0" w:space="0" w:color="auto"/>
        <w:bottom w:val="none" w:sz="0" w:space="0" w:color="auto"/>
        <w:right w:val="none" w:sz="0" w:space="0" w:color="auto"/>
      </w:divBdr>
    </w:div>
    <w:div w:id="1935898088">
      <w:marLeft w:val="640"/>
      <w:marRight w:val="0"/>
      <w:marTop w:val="0"/>
      <w:marBottom w:val="0"/>
      <w:divBdr>
        <w:top w:val="none" w:sz="0" w:space="0" w:color="auto"/>
        <w:left w:val="none" w:sz="0" w:space="0" w:color="auto"/>
        <w:bottom w:val="none" w:sz="0" w:space="0" w:color="auto"/>
        <w:right w:val="none" w:sz="0" w:space="0" w:color="auto"/>
      </w:divBdr>
    </w:div>
    <w:div w:id="1936088741">
      <w:marLeft w:val="640"/>
      <w:marRight w:val="0"/>
      <w:marTop w:val="0"/>
      <w:marBottom w:val="0"/>
      <w:divBdr>
        <w:top w:val="none" w:sz="0" w:space="0" w:color="auto"/>
        <w:left w:val="none" w:sz="0" w:space="0" w:color="auto"/>
        <w:bottom w:val="none" w:sz="0" w:space="0" w:color="auto"/>
        <w:right w:val="none" w:sz="0" w:space="0" w:color="auto"/>
      </w:divBdr>
    </w:div>
    <w:div w:id="1936284670">
      <w:marLeft w:val="640"/>
      <w:marRight w:val="0"/>
      <w:marTop w:val="0"/>
      <w:marBottom w:val="0"/>
      <w:divBdr>
        <w:top w:val="none" w:sz="0" w:space="0" w:color="auto"/>
        <w:left w:val="none" w:sz="0" w:space="0" w:color="auto"/>
        <w:bottom w:val="none" w:sz="0" w:space="0" w:color="auto"/>
        <w:right w:val="none" w:sz="0" w:space="0" w:color="auto"/>
      </w:divBdr>
    </w:div>
    <w:div w:id="1936590948">
      <w:marLeft w:val="640"/>
      <w:marRight w:val="0"/>
      <w:marTop w:val="0"/>
      <w:marBottom w:val="0"/>
      <w:divBdr>
        <w:top w:val="none" w:sz="0" w:space="0" w:color="auto"/>
        <w:left w:val="none" w:sz="0" w:space="0" w:color="auto"/>
        <w:bottom w:val="none" w:sz="0" w:space="0" w:color="auto"/>
        <w:right w:val="none" w:sz="0" w:space="0" w:color="auto"/>
      </w:divBdr>
    </w:div>
    <w:div w:id="1936673009">
      <w:marLeft w:val="640"/>
      <w:marRight w:val="0"/>
      <w:marTop w:val="0"/>
      <w:marBottom w:val="0"/>
      <w:divBdr>
        <w:top w:val="none" w:sz="0" w:space="0" w:color="auto"/>
        <w:left w:val="none" w:sz="0" w:space="0" w:color="auto"/>
        <w:bottom w:val="none" w:sz="0" w:space="0" w:color="auto"/>
        <w:right w:val="none" w:sz="0" w:space="0" w:color="auto"/>
      </w:divBdr>
    </w:div>
    <w:div w:id="1936941310">
      <w:marLeft w:val="640"/>
      <w:marRight w:val="0"/>
      <w:marTop w:val="0"/>
      <w:marBottom w:val="0"/>
      <w:divBdr>
        <w:top w:val="none" w:sz="0" w:space="0" w:color="auto"/>
        <w:left w:val="none" w:sz="0" w:space="0" w:color="auto"/>
        <w:bottom w:val="none" w:sz="0" w:space="0" w:color="auto"/>
        <w:right w:val="none" w:sz="0" w:space="0" w:color="auto"/>
      </w:divBdr>
    </w:div>
    <w:div w:id="1937473088">
      <w:marLeft w:val="640"/>
      <w:marRight w:val="0"/>
      <w:marTop w:val="0"/>
      <w:marBottom w:val="0"/>
      <w:divBdr>
        <w:top w:val="none" w:sz="0" w:space="0" w:color="auto"/>
        <w:left w:val="none" w:sz="0" w:space="0" w:color="auto"/>
        <w:bottom w:val="none" w:sz="0" w:space="0" w:color="auto"/>
        <w:right w:val="none" w:sz="0" w:space="0" w:color="auto"/>
      </w:divBdr>
    </w:div>
    <w:div w:id="1938634434">
      <w:marLeft w:val="640"/>
      <w:marRight w:val="0"/>
      <w:marTop w:val="0"/>
      <w:marBottom w:val="0"/>
      <w:divBdr>
        <w:top w:val="none" w:sz="0" w:space="0" w:color="auto"/>
        <w:left w:val="none" w:sz="0" w:space="0" w:color="auto"/>
        <w:bottom w:val="none" w:sz="0" w:space="0" w:color="auto"/>
        <w:right w:val="none" w:sz="0" w:space="0" w:color="auto"/>
      </w:divBdr>
    </w:div>
    <w:div w:id="1939830143">
      <w:marLeft w:val="640"/>
      <w:marRight w:val="0"/>
      <w:marTop w:val="0"/>
      <w:marBottom w:val="0"/>
      <w:divBdr>
        <w:top w:val="none" w:sz="0" w:space="0" w:color="auto"/>
        <w:left w:val="none" w:sz="0" w:space="0" w:color="auto"/>
        <w:bottom w:val="none" w:sz="0" w:space="0" w:color="auto"/>
        <w:right w:val="none" w:sz="0" w:space="0" w:color="auto"/>
      </w:divBdr>
    </w:div>
    <w:div w:id="1940328043">
      <w:marLeft w:val="640"/>
      <w:marRight w:val="0"/>
      <w:marTop w:val="0"/>
      <w:marBottom w:val="0"/>
      <w:divBdr>
        <w:top w:val="none" w:sz="0" w:space="0" w:color="auto"/>
        <w:left w:val="none" w:sz="0" w:space="0" w:color="auto"/>
        <w:bottom w:val="none" w:sz="0" w:space="0" w:color="auto"/>
        <w:right w:val="none" w:sz="0" w:space="0" w:color="auto"/>
      </w:divBdr>
    </w:div>
    <w:div w:id="1940335806">
      <w:marLeft w:val="640"/>
      <w:marRight w:val="0"/>
      <w:marTop w:val="0"/>
      <w:marBottom w:val="0"/>
      <w:divBdr>
        <w:top w:val="none" w:sz="0" w:space="0" w:color="auto"/>
        <w:left w:val="none" w:sz="0" w:space="0" w:color="auto"/>
        <w:bottom w:val="none" w:sz="0" w:space="0" w:color="auto"/>
        <w:right w:val="none" w:sz="0" w:space="0" w:color="auto"/>
      </w:divBdr>
    </w:div>
    <w:div w:id="1940915563">
      <w:marLeft w:val="640"/>
      <w:marRight w:val="0"/>
      <w:marTop w:val="0"/>
      <w:marBottom w:val="0"/>
      <w:divBdr>
        <w:top w:val="none" w:sz="0" w:space="0" w:color="auto"/>
        <w:left w:val="none" w:sz="0" w:space="0" w:color="auto"/>
        <w:bottom w:val="none" w:sz="0" w:space="0" w:color="auto"/>
        <w:right w:val="none" w:sz="0" w:space="0" w:color="auto"/>
      </w:divBdr>
    </w:div>
    <w:div w:id="1941525231">
      <w:marLeft w:val="640"/>
      <w:marRight w:val="0"/>
      <w:marTop w:val="0"/>
      <w:marBottom w:val="0"/>
      <w:divBdr>
        <w:top w:val="none" w:sz="0" w:space="0" w:color="auto"/>
        <w:left w:val="none" w:sz="0" w:space="0" w:color="auto"/>
        <w:bottom w:val="none" w:sz="0" w:space="0" w:color="auto"/>
        <w:right w:val="none" w:sz="0" w:space="0" w:color="auto"/>
      </w:divBdr>
    </w:div>
    <w:div w:id="1941838159">
      <w:marLeft w:val="640"/>
      <w:marRight w:val="0"/>
      <w:marTop w:val="0"/>
      <w:marBottom w:val="0"/>
      <w:divBdr>
        <w:top w:val="none" w:sz="0" w:space="0" w:color="auto"/>
        <w:left w:val="none" w:sz="0" w:space="0" w:color="auto"/>
        <w:bottom w:val="none" w:sz="0" w:space="0" w:color="auto"/>
        <w:right w:val="none" w:sz="0" w:space="0" w:color="auto"/>
      </w:divBdr>
    </w:div>
    <w:div w:id="1942830895">
      <w:marLeft w:val="640"/>
      <w:marRight w:val="0"/>
      <w:marTop w:val="0"/>
      <w:marBottom w:val="0"/>
      <w:divBdr>
        <w:top w:val="none" w:sz="0" w:space="0" w:color="auto"/>
        <w:left w:val="none" w:sz="0" w:space="0" w:color="auto"/>
        <w:bottom w:val="none" w:sz="0" w:space="0" w:color="auto"/>
        <w:right w:val="none" w:sz="0" w:space="0" w:color="auto"/>
      </w:divBdr>
    </w:div>
    <w:div w:id="1942953862">
      <w:marLeft w:val="640"/>
      <w:marRight w:val="0"/>
      <w:marTop w:val="0"/>
      <w:marBottom w:val="0"/>
      <w:divBdr>
        <w:top w:val="none" w:sz="0" w:space="0" w:color="auto"/>
        <w:left w:val="none" w:sz="0" w:space="0" w:color="auto"/>
        <w:bottom w:val="none" w:sz="0" w:space="0" w:color="auto"/>
        <w:right w:val="none" w:sz="0" w:space="0" w:color="auto"/>
      </w:divBdr>
    </w:div>
    <w:div w:id="1943023942">
      <w:marLeft w:val="640"/>
      <w:marRight w:val="0"/>
      <w:marTop w:val="0"/>
      <w:marBottom w:val="0"/>
      <w:divBdr>
        <w:top w:val="none" w:sz="0" w:space="0" w:color="auto"/>
        <w:left w:val="none" w:sz="0" w:space="0" w:color="auto"/>
        <w:bottom w:val="none" w:sz="0" w:space="0" w:color="auto"/>
        <w:right w:val="none" w:sz="0" w:space="0" w:color="auto"/>
      </w:divBdr>
    </w:div>
    <w:div w:id="1943343525">
      <w:marLeft w:val="640"/>
      <w:marRight w:val="0"/>
      <w:marTop w:val="0"/>
      <w:marBottom w:val="0"/>
      <w:divBdr>
        <w:top w:val="none" w:sz="0" w:space="0" w:color="auto"/>
        <w:left w:val="none" w:sz="0" w:space="0" w:color="auto"/>
        <w:bottom w:val="none" w:sz="0" w:space="0" w:color="auto"/>
        <w:right w:val="none" w:sz="0" w:space="0" w:color="auto"/>
      </w:divBdr>
    </w:div>
    <w:div w:id="1943759126">
      <w:marLeft w:val="640"/>
      <w:marRight w:val="0"/>
      <w:marTop w:val="0"/>
      <w:marBottom w:val="0"/>
      <w:divBdr>
        <w:top w:val="none" w:sz="0" w:space="0" w:color="auto"/>
        <w:left w:val="none" w:sz="0" w:space="0" w:color="auto"/>
        <w:bottom w:val="none" w:sz="0" w:space="0" w:color="auto"/>
        <w:right w:val="none" w:sz="0" w:space="0" w:color="auto"/>
      </w:divBdr>
    </w:div>
    <w:div w:id="1943798357">
      <w:marLeft w:val="640"/>
      <w:marRight w:val="0"/>
      <w:marTop w:val="0"/>
      <w:marBottom w:val="0"/>
      <w:divBdr>
        <w:top w:val="none" w:sz="0" w:space="0" w:color="auto"/>
        <w:left w:val="none" w:sz="0" w:space="0" w:color="auto"/>
        <w:bottom w:val="none" w:sz="0" w:space="0" w:color="auto"/>
        <w:right w:val="none" w:sz="0" w:space="0" w:color="auto"/>
      </w:divBdr>
    </w:div>
    <w:div w:id="1944023851">
      <w:marLeft w:val="640"/>
      <w:marRight w:val="0"/>
      <w:marTop w:val="0"/>
      <w:marBottom w:val="0"/>
      <w:divBdr>
        <w:top w:val="none" w:sz="0" w:space="0" w:color="auto"/>
        <w:left w:val="none" w:sz="0" w:space="0" w:color="auto"/>
        <w:bottom w:val="none" w:sz="0" w:space="0" w:color="auto"/>
        <w:right w:val="none" w:sz="0" w:space="0" w:color="auto"/>
      </w:divBdr>
    </w:div>
    <w:div w:id="1944150553">
      <w:marLeft w:val="640"/>
      <w:marRight w:val="0"/>
      <w:marTop w:val="0"/>
      <w:marBottom w:val="0"/>
      <w:divBdr>
        <w:top w:val="none" w:sz="0" w:space="0" w:color="auto"/>
        <w:left w:val="none" w:sz="0" w:space="0" w:color="auto"/>
        <w:bottom w:val="none" w:sz="0" w:space="0" w:color="auto"/>
        <w:right w:val="none" w:sz="0" w:space="0" w:color="auto"/>
      </w:divBdr>
    </w:div>
    <w:div w:id="1944417965">
      <w:marLeft w:val="640"/>
      <w:marRight w:val="0"/>
      <w:marTop w:val="0"/>
      <w:marBottom w:val="0"/>
      <w:divBdr>
        <w:top w:val="none" w:sz="0" w:space="0" w:color="auto"/>
        <w:left w:val="none" w:sz="0" w:space="0" w:color="auto"/>
        <w:bottom w:val="none" w:sz="0" w:space="0" w:color="auto"/>
        <w:right w:val="none" w:sz="0" w:space="0" w:color="auto"/>
      </w:divBdr>
    </w:div>
    <w:div w:id="1944461183">
      <w:marLeft w:val="640"/>
      <w:marRight w:val="0"/>
      <w:marTop w:val="0"/>
      <w:marBottom w:val="0"/>
      <w:divBdr>
        <w:top w:val="none" w:sz="0" w:space="0" w:color="auto"/>
        <w:left w:val="none" w:sz="0" w:space="0" w:color="auto"/>
        <w:bottom w:val="none" w:sz="0" w:space="0" w:color="auto"/>
        <w:right w:val="none" w:sz="0" w:space="0" w:color="auto"/>
      </w:divBdr>
    </w:div>
    <w:div w:id="1944878937">
      <w:marLeft w:val="640"/>
      <w:marRight w:val="0"/>
      <w:marTop w:val="0"/>
      <w:marBottom w:val="0"/>
      <w:divBdr>
        <w:top w:val="none" w:sz="0" w:space="0" w:color="auto"/>
        <w:left w:val="none" w:sz="0" w:space="0" w:color="auto"/>
        <w:bottom w:val="none" w:sz="0" w:space="0" w:color="auto"/>
        <w:right w:val="none" w:sz="0" w:space="0" w:color="auto"/>
      </w:divBdr>
    </w:div>
    <w:div w:id="1944921965">
      <w:marLeft w:val="640"/>
      <w:marRight w:val="0"/>
      <w:marTop w:val="0"/>
      <w:marBottom w:val="0"/>
      <w:divBdr>
        <w:top w:val="none" w:sz="0" w:space="0" w:color="auto"/>
        <w:left w:val="none" w:sz="0" w:space="0" w:color="auto"/>
        <w:bottom w:val="none" w:sz="0" w:space="0" w:color="auto"/>
        <w:right w:val="none" w:sz="0" w:space="0" w:color="auto"/>
      </w:divBdr>
    </w:div>
    <w:div w:id="1945111877">
      <w:marLeft w:val="640"/>
      <w:marRight w:val="0"/>
      <w:marTop w:val="0"/>
      <w:marBottom w:val="0"/>
      <w:divBdr>
        <w:top w:val="none" w:sz="0" w:space="0" w:color="auto"/>
        <w:left w:val="none" w:sz="0" w:space="0" w:color="auto"/>
        <w:bottom w:val="none" w:sz="0" w:space="0" w:color="auto"/>
        <w:right w:val="none" w:sz="0" w:space="0" w:color="auto"/>
      </w:divBdr>
    </w:div>
    <w:div w:id="1945187504">
      <w:marLeft w:val="640"/>
      <w:marRight w:val="0"/>
      <w:marTop w:val="0"/>
      <w:marBottom w:val="0"/>
      <w:divBdr>
        <w:top w:val="none" w:sz="0" w:space="0" w:color="auto"/>
        <w:left w:val="none" w:sz="0" w:space="0" w:color="auto"/>
        <w:bottom w:val="none" w:sz="0" w:space="0" w:color="auto"/>
        <w:right w:val="none" w:sz="0" w:space="0" w:color="auto"/>
      </w:divBdr>
    </w:div>
    <w:div w:id="1946959099">
      <w:marLeft w:val="640"/>
      <w:marRight w:val="0"/>
      <w:marTop w:val="0"/>
      <w:marBottom w:val="0"/>
      <w:divBdr>
        <w:top w:val="none" w:sz="0" w:space="0" w:color="auto"/>
        <w:left w:val="none" w:sz="0" w:space="0" w:color="auto"/>
        <w:bottom w:val="none" w:sz="0" w:space="0" w:color="auto"/>
        <w:right w:val="none" w:sz="0" w:space="0" w:color="auto"/>
      </w:divBdr>
    </w:div>
    <w:div w:id="1947153856">
      <w:marLeft w:val="640"/>
      <w:marRight w:val="0"/>
      <w:marTop w:val="0"/>
      <w:marBottom w:val="0"/>
      <w:divBdr>
        <w:top w:val="none" w:sz="0" w:space="0" w:color="auto"/>
        <w:left w:val="none" w:sz="0" w:space="0" w:color="auto"/>
        <w:bottom w:val="none" w:sz="0" w:space="0" w:color="auto"/>
        <w:right w:val="none" w:sz="0" w:space="0" w:color="auto"/>
      </w:divBdr>
    </w:div>
    <w:div w:id="1947274969">
      <w:marLeft w:val="640"/>
      <w:marRight w:val="0"/>
      <w:marTop w:val="0"/>
      <w:marBottom w:val="0"/>
      <w:divBdr>
        <w:top w:val="none" w:sz="0" w:space="0" w:color="auto"/>
        <w:left w:val="none" w:sz="0" w:space="0" w:color="auto"/>
        <w:bottom w:val="none" w:sz="0" w:space="0" w:color="auto"/>
        <w:right w:val="none" w:sz="0" w:space="0" w:color="auto"/>
      </w:divBdr>
    </w:div>
    <w:div w:id="1948079530">
      <w:marLeft w:val="640"/>
      <w:marRight w:val="0"/>
      <w:marTop w:val="0"/>
      <w:marBottom w:val="0"/>
      <w:divBdr>
        <w:top w:val="none" w:sz="0" w:space="0" w:color="auto"/>
        <w:left w:val="none" w:sz="0" w:space="0" w:color="auto"/>
        <w:bottom w:val="none" w:sz="0" w:space="0" w:color="auto"/>
        <w:right w:val="none" w:sz="0" w:space="0" w:color="auto"/>
      </w:divBdr>
    </w:div>
    <w:div w:id="1948586639">
      <w:marLeft w:val="640"/>
      <w:marRight w:val="0"/>
      <w:marTop w:val="0"/>
      <w:marBottom w:val="0"/>
      <w:divBdr>
        <w:top w:val="none" w:sz="0" w:space="0" w:color="auto"/>
        <w:left w:val="none" w:sz="0" w:space="0" w:color="auto"/>
        <w:bottom w:val="none" w:sz="0" w:space="0" w:color="auto"/>
        <w:right w:val="none" w:sz="0" w:space="0" w:color="auto"/>
      </w:divBdr>
    </w:div>
    <w:div w:id="1949115936">
      <w:marLeft w:val="640"/>
      <w:marRight w:val="0"/>
      <w:marTop w:val="0"/>
      <w:marBottom w:val="0"/>
      <w:divBdr>
        <w:top w:val="none" w:sz="0" w:space="0" w:color="auto"/>
        <w:left w:val="none" w:sz="0" w:space="0" w:color="auto"/>
        <w:bottom w:val="none" w:sz="0" w:space="0" w:color="auto"/>
        <w:right w:val="none" w:sz="0" w:space="0" w:color="auto"/>
      </w:divBdr>
    </w:div>
    <w:div w:id="1949702522">
      <w:marLeft w:val="640"/>
      <w:marRight w:val="0"/>
      <w:marTop w:val="0"/>
      <w:marBottom w:val="0"/>
      <w:divBdr>
        <w:top w:val="none" w:sz="0" w:space="0" w:color="auto"/>
        <w:left w:val="none" w:sz="0" w:space="0" w:color="auto"/>
        <w:bottom w:val="none" w:sz="0" w:space="0" w:color="auto"/>
        <w:right w:val="none" w:sz="0" w:space="0" w:color="auto"/>
      </w:divBdr>
    </w:div>
    <w:div w:id="1949728519">
      <w:marLeft w:val="640"/>
      <w:marRight w:val="0"/>
      <w:marTop w:val="0"/>
      <w:marBottom w:val="0"/>
      <w:divBdr>
        <w:top w:val="none" w:sz="0" w:space="0" w:color="auto"/>
        <w:left w:val="none" w:sz="0" w:space="0" w:color="auto"/>
        <w:bottom w:val="none" w:sz="0" w:space="0" w:color="auto"/>
        <w:right w:val="none" w:sz="0" w:space="0" w:color="auto"/>
      </w:divBdr>
    </w:div>
    <w:div w:id="1949969530">
      <w:marLeft w:val="640"/>
      <w:marRight w:val="0"/>
      <w:marTop w:val="0"/>
      <w:marBottom w:val="0"/>
      <w:divBdr>
        <w:top w:val="none" w:sz="0" w:space="0" w:color="auto"/>
        <w:left w:val="none" w:sz="0" w:space="0" w:color="auto"/>
        <w:bottom w:val="none" w:sz="0" w:space="0" w:color="auto"/>
        <w:right w:val="none" w:sz="0" w:space="0" w:color="auto"/>
      </w:divBdr>
    </w:div>
    <w:div w:id="1950241295">
      <w:marLeft w:val="640"/>
      <w:marRight w:val="0"/>
      <w:marTop w:val="0"/>
      <w:marBottom w:val="0"/>
      <w:divBdr>
        <w:top w:val="none" w:sz="0" w:space="0" w:color="auto"/>
        <w:left w:val="none" w:sz="0" w:space="0" w:color="auto"/>
        <w:bottom w:val="none" w:sz="0" w:space="0" w:color="auto"/>
        <w:right w:val="none" w:sz="0" w:space="0" w:color="auto"/>
      </w:divBdr>
    </w:div>
    <w:div w:id="1950819502">
      <w:marLeft w:val="640"/>
      <w:marRight w:val="0"/>
      <w:marTop w:val="0"/>
      <w:marBottom w:val="0"/>
      <w:divBdr>
        <w:top w:val="none" w:sz="0" w:space="0" w:color="auto"/>
        <w:left w:val="none" w:sz="0" w:space="0" w:color="auto"/>
        <w:bottom w:val="none" w:sz="0" w:space="0" w:color="auto"/>
        <w:right w:val="none" w:sz="0" w:space="0" w:color="auto"/>
      </w:divBdr>
    </w:div>
    <w:div w:id="1950890947">
      <w:marLeft w:val="640"/>
      <w:marRight w:val="0"/>
      <w:marTop w:val="0"/>
      <w:marBottom w:val="0"/>
      <w:divBdr>
        <w:top w:val="none" w:sz="0" w:space="0" w:color="auto"/>
        <w:left w:val="none" w:sz="0" w:space="0" w:color="auto"/>
        <w:bottom w:val="none" w:sz="0" w:space="0" w:color="auto"/>
        <w:right w:val="none" w:sz="0" w:space="0" w:color="auto"/>
      </w:divBdr>
    </w:div>
    <w:div w:id="1950894641">
      <w:marLeft w:val="640"/>
      <w:marRight w:val="0"/>
      <w:marTop w:val="0"/>
      <w:marBottom w:val="0"/>
      <w:divBdr>
        <w:top w:val="none" w:sz="0" w:space="0" w:color="auto"/>
        <w:left w:val="none" w:sz="0" w:space="0" w:color="auto"/>
        <w:bottom w:val="none" w:sz="0" w:space="0" w:color="auto"/>
        <w:right w:val="none" w:sz="0" w:space="0" w:color="auto"/>
      </w:divBdr>
    </w:div>
    <w:div w:id="1950967967">
      <w:marLeft w:val="640"/>
      <w:marRight w:val="0"/>
      <w:marTop w:val="0"/>
      <w:marBottom w:val="0"/>
      <w:divBdr>
        <w:top w:val="none" w:sz="0" w:space="0" w:color="auto"/>
        <w:left w:val="none" w:sz="0" w:space="0" w:color="auto"/>
        <w:bottom w:val="none" w:sz="0" w:space="0" w:color="auto"/>
        <w:right w:val="none" w:sz="0" w:space="0" w:color="auto"/>
      </w:divBdr>
    </w:div>
    <w:div w:id="1951693751">
      <w:marLeft w:val="640"/>
      <w:marRight w:val="0"/>
      <w:marTop w:val="0"/>
      <w:marBottom w:val="0"/>
      <w:divBdr>
        <w:top w:val="none" w:sz="0" w:space="0" w:color="auto"/>
        <w:left w:val="none" w:sz="0" w:space="0" w:color="auto"/>
        <w:bottom w:val="none" w:sz="0" w:space="0" w:color="auto"/>
        <w:right w:val="none" w:sz="0" w:space="0" w:color="auto"/>
      </w:divBdr>
    </w:div>
    <w:div w:id="1952008853">
      <w:marLeft w:val="640"/>
      <w:marRight w:val="0"/>
      <w:marTop w:val="0"/>
      <w:marBottom w:val="0"/>
      <w:divBdr>
        <w:top w:val="none" w:sz="0" w:space="0" w:color="auto"/>
        <w:left w:val="none" w:sz="0" w:space="0" w:color="auto"/>
        <w:bottom w:val="none" w:sz="0" w:space="0" w:color="auto"/>
        <w:right w:val="none" w:sz="0" w:space="0" w:color="auto"/>
      </w:divBdr>
    </w:div>
    <w:div w:id="1952467365">
      <w:marLeft w:val="640"/>
      <w:marRight w:val="0"/>
      <w:marTop w:val="0"/>
      <w:marBottom w:val="0"/>
      <w:divBdr>
        <w:top w:val="none" w:sz="0" w:space="0" w:color="auto"/>
        <w:left w:val="none" w:sz="0" w:space="0" w:color="auto"/>
        <w:bottom w:val="none" w:sz="0" w:space="0" w:color="auto"/>
        <w:right w:val="none" w:sz="0" w:space="0" w:color="auto"/>
      </w:divBdr>
    </w:div>
    <w:div w:id="1954630303">
      <w:marLeft w:val="640"/>
      <w:marRight w:val="0"/>
      <w:marTop w:val="0"/>
      <w:marBottom w:val="0"/>
      <w:divBdr>
        <w:top w:val="none" w:sz="0" w:space="0" w:color="auto"/>
        <w:left w:val="none" w:sz="0" w:space="0" w:color="auto"/>
        <w:bottom w:val="none" w:sz="0" w:space="0" w:color="auto"/>
        <w:right w:val="none" w:sz="0" w:space="0" w:color="auto"/>
      </w:divBdr>
    </w:div>
    <w:div w:id="1954969503">
      <w:marLeft w:val="640"/>
      <w:marRight w:val="0"/>
      <w:marTop w:val="0"/>
      <w:marBottom w:val="0"/>
      <w:divBdr>
        <w:top w:val="none" w:sz="0" w:space="0" w:color="auto"/>
        <w:left w:val="none" w:sz="0" w:space="0" w:color="auto"/>
        <w:bottom w:val="none" w:sz="0" w:space="0" w:color="auto"/>
        <w:right w:val="none" w:sz="0" w:space="0" w:color="auto"/>
      </w:divBdr>
    </w:div>
    <w:div w:id="1955867288">
      <w:marLeft w:val="640"/>
      <w:marRight w:val="0"/>
      <w:marTop w:val="0"/>
      <w:marBottom w:val="0"/>
      <w:divBdr>
        <w:top w:val="none" w:sz="0" w:space="0" w:color="auto"/>
        <w:left w:val="none" w:sz="0" w:space="0" w:color="auto"/>
        <w:bottom w:val="none" w:sz="0" w:space="0" w:color="auto"/>
        <w:right w:val="none" w:sz="0" w:space="0" w:color="auto"/>
      </w:divBdr>
    </w:div>
    <w:div w:id="1956055746">
      <w:marLeft w:val="640"/>
      <w:marRight w:val="0"/>
      <w:marTop w:val="0"/>
      <w:marBottom w:val="0"/>
      <w:divBdr>
        <w:top w:val="none" w:sz="0" w:space="0" w:color="auto"/>
        <w:left w:val="none" w:sz="0" w:space="0" w:color="auto"/>
        <w:bottom w:val="none" w:sz="0" w:space="0" w:color="auto"/>
        <w:right w:val="none" w:sz="0" w:space="0" w:color="auto"/>
      </w:divBdr>
    </w:div>
    <w:div w:id="1956136482">
      <w:marLeft w:val="640"/>
      <w:marRight w:val="0"/>
      <w:marTop w:val="0"/>
      <w:marBottom w:val="0"/>
      <w:divBdr>
        <w:top w:val="none" w:sz="0" w:space="0" w:color="auto"/>
        <w:left w:val="none" w:sz="0" w:space="0" w:color="auto"/>
        <w:bottom w:val="none" w:sz="0" w:space="0" w:color="auto"/>
        <w:right w:val="none" w:sz="0" w:space="0" w:color="auto"/>
      </w:divBdr>
    </w:div>
    <w:div w:id="1956477944">
      <w:marLeft w:val="640"/>
      <w:marRight w:val="0"/>
      <w:marTop w:val="0"/>
      <w:marBottom w:val="0"/>
      <w:divBdr>
        <w:top w:val="none" w:sz="0" w:space="0" w:color="auto"/>
        <w:left w:val="none" w:sz="0" w:space="0" w:color="auto"/>
        <w:bottom w:val="none" w:sz="0" w:space="0" w:color="auto"/>
        <w:right w:val="none" w:sz="0" w:space="0" w:color="auto"/>
      </w:divBdr>
    </w:div>
    <w:div w:id="1956908007">
      <w:marLeft w:val="640"/>
      <w:marRight w:val="0"/>
      <w:marTop w:val="0"/>
      <w:marBottom w:val="0"/>
      <w:divBdr>
        <w:top w:val="none" w:sz="0" w:space="0" w:color="auto"/>
        <w:left w:val="none" w:sz="0" w:space="0" w:color="auto"/>
        <w:bottom w:val="none" w:sz="0" w:space="0" w:color="auto"/>
        <w:right w:val="none" w:sz="0" w:space="0" w:color="auto"/>
      </w:divBdr>
    </w:div>
    <w:div w:id="1958948664">
      <w:marLeft w:val="640"/>
      <w:marRight w:val="0"/>
      <w:marTop w:val="0"/>
      <w:marBottom w:val="0"/>
      <w:divBdr>
        <w:top w:val="none" w:sz="0" w:space="0" w:color="auto"/>
        <w:left w:val="none" w:sz="0" w:space="0" w:color="auto"/>
        <w:bottom w:val="none" w:sz="0" w:space="0" w:color="auto"/>
        <w:right w:val="none" w:sz="0" w:space="0" w:color="auto"/>
      </w:divBdr>
    </w:div>
    <w:div w:id="1959097858">
      <w:marLeft w:val="640"/>
      <w:marRight w:val="0"/>
      <w:marTop w:val="0"/>
      <w:marBottom w:val="0"/>
      <w:divBdr>
        <w:top w:val="none" w:sz="0" w:space="0" w:color="auto"/>
        <w:left w:val="none" w:sz="0" w:space="0" w:color="auto"/>
        <w:bottom w:val="none" w:sz="0" w:space="0" w:color="auto"/>
        <w:right w:val="none" w:sz="0" w:space="0" w:color="auto"/>
      </w:divBdr>
    </w:div>
    <w:div w:id="1959872049">
      <w:marLeft w:val="640"/>
      <w:marRight w:val="0"/>
      <w:marTop w:val="0"/>
      <w:marBottom w:val="0"/>
      <w:divBdr>
        <w:top w:val="none" w:sz="0" w:space="0" w:color="auto"/>
        <w:left w:val="none" w:sz="0" w:space="0" w:color="auto"/>
        <w:bottom w:val="none" w:sz="0" w:space="0" w:color="auto"/>
        <w:right w:val="none" w:sz="0" w:space="0" w:color="auto"/>
      </w:divBdr>
    </w:div>
    <w:div w:id="1959876062">
      <w:marLeft w:val="640"/>
      <w:marRight w:val="0"/>
      <w:marTop w:val="0"/>
      <w:marBottom w:val="0"/>
      <w:divBdr>
        <w:top w:val="none" w:sz="0" w:space="0" w:color="auto"/>
        <w:left w:val="none" w:sz="0" w:space="0" w:color="auto"/>
        <w:bottom w:val="none" w:sz="0" w:space="0" w:color="auto"/>
        <w:right w:val="none" w:sz="0" w:space="0" w:color="auto"/>
      </w:divBdr>
    </w:div>
    <w:div w:id="1960140521">
      <w:marLeft w:val="640"/>
      <w:marRight w:val="0"/>
      <w:marTop w:val="0"/>
      <w:marBottom w:val="0"/>
      <w:divBdr>
        <w:top w:val="none" w:sz="0" w:space="0" w:color="auto"/>
        <w:left w:val="none" w:sz="0" w:space="0" w:color="auto"/>
        <w:bottom w:val="none" w:sz="0" w:space="0" w:color="auto"/>
        <w:right w:val="none" w:sz="0" w:space="0" w:color="auto"/>
      </w:divBdr>
    </w:div>
    <w:div w:id="1960449687">
      <w:marLeft w:val="640"/>
      <w:marRight w:val="0"/>
      <w:marTop w:val="0"/>
      <w:marBottom w:val="0"/>
      <w:divBdr>
        <w:top w:val="none" w:sz="0" w:space="0" w:color="auto"/>
        <w:left w:val="none" w:sz="0" w:space="0" w:color="auto"/>
        <w:bottom w:val="none" w:sz="0" w:space="0" w:color="auto"/>
        <w:right w:val="none" w:sz="0" w:space="0" w:color="auto"/>
      </w:divBdr>
    </w:div>
    <w:div w:id="1960913599">
      <w:marLeft w:val="640"/>
      <w:marRight w:val="0"/>
      <w:marTop w:val="0"/>
      <w:marBottom w:val="0"/>
      <w:divBdr>
        <w:top w:val="none" w:sz="0" w:space="0" w:color="auto"/>
        <w:left w:val="none" w:sz="0" w:space="0" w:color="auto"/>
        <w:bottom w:val="none" w:sz="0" w:space="0" w:color="auto"/>
        <w:right w:val="none" w:sz="0" w:space="0" w:color="auto"/>
      </w:divBdr>
    </w:div>
    <w:div w:id="1961640671">
      <w:marLeft w:val="640"/>
      <w:marRight w:val="0"/>
      <w:marTop w:val="0"/>
      <w:marBottom w:val="0"/>
      <w:divBdr>
        <w:top w:val="none" w:sz="0" w:space="0" w:color="auto"/>
        <w:left w:val="none" w:sz="0" w:space="0" w:color="auto"/>
        <w:bottom w:val="none" w:sz="0" w:space="0" w:color="auto"/>
        <w:right w:val="none" w:sz="0" w:space="0" w:color="auto"/>
      </w:divBdr>
    </w:div>
    <w:div w:id="1961840547">
      <w:marLeft w:val="640"/>
      <w:marRight w:val="0"/>
      <w:marTop w:val="0"/>
      <w:marBottom w:val="0"/>
      <w:divBdr>
        <w:top w:val="none" w:sz="0" w:space="0" w:color="auto"/>
        <w:left w:val="none" w:sz="0" w:space="0" w:color="auto"/>
        <w:bottom w:val="none" w:sz="0" w:space="0" w:color="auto"/>
        <w:right w:val="none" w:sz="0" w:space="0" w:color="auto"/>
      </w:divBdr>
    </w:div>
    <w:div w:id="1961914067">
      <w:marLeft w:val="640"/>
      <w:marRight w:val="0"/>
      <w:marTop w:val="0"/>
      <w:marBottom w:val="0"/>
      <w:divBdr>
        <w:top w:val="none" w:sz="0" w:space="0" w:color="auto"/>
        <w:left w:val="none" w:sz="0" w:space="0" w:color="auto"/>
        <w:bottom w:val="none" w:sz="0" w:space="0" w:color="auto"/>
        <w:right w:val="none" w:sz="0" w:space="0" w:color="auto"/>
      </w:divBdr>
    </w:div>
    <w:div w:id="1962564979">
      <w:marLeft w:val="640"/>
      <w:marRight w:val="0"/>
      <w:marTop w:val="0"/>
      <w:marBottom w:val="0"/>
      <w:divBdr>
        <w:top w:val="none" w:sz="0" w:space="0" w:color="auto"/>
        <w:left w:val="none" w:sz="0" w:space="0" w:color="auto"/>
        <w:bottom w:val="none" w:sz="0" w:space="0" w:color="auto"/>
        <w:right w:val="none" w:sz="0" w:space="0" w:color="auto"/>
      </w:divBdr>
    </w:div>
    <w:div w:id="1962688912">
      <w:marLeft w:val="640"/>
      <w:marRight w:val="0"/>
      <w:marTop w:val="0"/>
      <w:marBottom w:val="0"/>
      <w:divBdr>
        <w:top w:val="none" w:sz="0" w:space="0" w:color="auto"/>
        <w:left w:val="none" w:sz="0" w:space="0" w:color="auto"/>
        <w:bottom w:val="none" w:sz="0" w:space="0" w:color="auto"/>
        <w:right w:val="none" w:sz="0" w:space="0" w:color="auto"/>
      </w:divBdr>
    </w:div>
    <w:div w:id="1963219276">
      <w:marLeft w:val="640"/>
      <w:marRight w:val="0"/>
      <w:marTop w:val="0"/>
      <w:marBottom w:val="0"/>
      <w:divBdr>
        <w:top w:val="none" w:sz="0" w:space="0" w:color="auto"/>
        <w:left w:val="none" w:sz="0" w:space="0" w:color="auto"/>
        <w:bottom w:val="none" w:sz="0" w:space="0" w:color="auto"/>
        <w:right w:val="none" w:sz="0" w:space="0" w:color="auto"/>
      </w:divBdr>
    </w:div>
    <w:div w:id="1963417346">
      <w:marLeft w:val="640"/>
      <w:marRight w:val="0"/>
      <w:marTop w:val="0"/>
      <w:marBottom w:val="0"/>
      <w:divBdr>
        <w:top w:val="none" w:sz="0" w:space="0" w:color="auto"/>
        <w:left w:val="none" w:sz="0" w:space="0" w:color="auto"/>
        <w:bottom w:val="none" w:sz="0" w:space="0" w:color="auto"/>
        <w:right w:val="none" w:sz="0" w:space="0" w:color="auto"/>
      </w:divBdr>
    </w:div>
    <w:div w:id="1963533336">
      <w:marLeft w:val="640"/>
      <w:marRight w:val="0"/>
      <w:marTop w:val="0"/>
      <w:marBottom w:val="0"/>
      <w:divBdr>
        <w:top w:val="none" w:sz="0" w:space="0" w:color="auto"/>
        <w:left w:val="none" w:sz="0" w:space="0" w:color="auto"/>
        <w:bottom w:val="none" w:sz="0" w:space="0" w:color="auto"/>
        <w:right w:val="none" w:sz="0" w:space="0" w:color="auto"/>
      </w:divBdr>
    </w:div>
    <w:div w:id="1963921558">
      <w:marLeft w:val="640"/>
      <w:marRight w:val="0"/>
      <w:marTop w:val="0"/>
      <w:marBottom w:val="0"/>
      <w:divBdr>
        <w:top w:val="none" w:sz="0" w:space="0" w:color="auto"/>
        <w:left w:val="none" w:sz="0" w:space="0" w:color="auto"/>
        <w:bottom w:val="none" w:sz="0" w:space="0" w:color="auto"/>
        <w:right w:val="none" w:sz="0" w:space="0" w:color="auto"/>
      </w:divBdr>
    </w:div>
    <w:div w:id="1964118813">
      <w:marLeft w:val="640"/>
      <w:marRight w:val="0"/>
      <w:marTop w:val="0"/>
      <w:marBottom w:val="0"/>
      <w:divBdr>
        <w:top w:val="none" w:sz="0" w:space="0" w:color="auto"/>
        <w:left w:val="none" w:sz="0" w:space="0" w:color="auto"/>
        <w:bottom w:val="none" w:sz="0" w:space="0" w:color="auto"/>
        <w:right w:val="none" w:sz="0" w:space="0" w:color="auto"/>
      </w:divBdr>
    </w:div>
    <w:div w:id="1964574211">
      <w:marLeft w:val="640"/>
      <w:marRight w:val="0"/>
      <w:marTop w:val="0"/>
      <w:marBottom w:val="0"/>
      <w:divBdr>
        <w:top w:val="none" w:sz="0" w:space="0" w:color="auto"/>
        <w:left w:val="none" w:sz="0" w:space="0" w:color="auto"/>
        <w:bottom w:val="none" w:sz="0" w:space="0" w:color="auto"/>
        <w:right w:val="none" w:sz="0" w:space="0" w:color="auto"/>
      </w:divBdr>
    </w:div>
    <w:div w:id="1964844302">
      <w:marLeft w:val="640"/>
      <w:marRight w:val="0"/>
      <w:marTop w:val="0"/>
      <w:marBottom w:val="0"/>
      <w:divBdr>
        <w:top w:val="none" w:sz="0" w:space="0" w:color="auto"/>
        <w:left w:val="none" w:sz="0" w:space="0" w:color="auto"/>
        <w:bottom w:val="none" w:sz="0" w:space="0" w:color="auto"/>
        <w:right w:val="none" w:sz="0" w:space="0" w:color="auto"/>
      </w:divBdr>
    </w:div>
    <w:div w:id="1965035995">
      <w:marLeft w:val="640"/>
      <w:marRight w:val="0"/>
      <w:marTop w:val="0"/>
      <w:marBottom w:val="0"/>
      <w:divBdr>
        <w:top w:val="none" w:sz="0" w:space="0" w:color="auto"/>
        <w:left w:val="none" w:sz="0" w:space="0" w:color="auto"/>
        <w:bottom w:val="none" w:sz="0" w:space="0" w:color="auto"/>
        <w:right w:val="none" w:sz="0" w:space="0" w:color="auto"/>
      </w:divBdr>
    </w:div>
    <w:div w:id="1965043432">
      <w:marLeft w:val="640"/>
      <w:marRight w:val="0"/>
      <w:marTop w:val="0"/>
      <w:marBottom w:val="0"/>
      <w:divBdr>
        <w:top w:val="none" w:sz="0" w:space="0" w:color="auto"/>
        <w:left w:val="none" w:sz="0" w:space="0" w:color="auto"/>
        <w:bottom w:val="none" w:sz="0" w:space="0" w:color="auto"/>
        <w:right w:val="none" w:sz="0" w:space="0" w:color="auto"/>
      </w:divBdr>
    </w:div>
    <w:div w:id="1965312390">
      <w:marLeft w:val="640"/>
      <w:marRight w:val="0"/>
      <w:marTop w:val="0"/>
      <w:marBottom w:val="0"/>
      <w:divBdr>
        <w:top w:val="none" w:sz="0" w:space="0" w:color="auto"/>
        <w:left w:val="none" w:sz="0" w:space="0" w:color="auto"/>
        <w:bottom w:val="none" w:sz="0" w:space="0" w:color="auto"/>
        <w:right w:val="none" w:sz="0" w:space="0" w:color="auto"/>
      </w:divBdr>
    </w:div>
    <w:div w:id="1965383404">
      <w:marLeft w:val="640"/>
      <w:marRight w:val="0"/>
      <w:marTop w:val="0"/>
      <w:marBottom w:val="0"/>
      <w:divBdr>
        <w:top w:val="none" w:sz="0" w:space="0" w:color="auto"/>
        <w:left w:val="none" w:sz="0" w:space="0" w:color="auto"/>
        <w:bottom w:val="none" w:sz="0" w:space="0" w:color="auto"/>
        <w:right w:val="none" w:sz="0" w:space="0" w:color="auto"/>
      </w:divBdr>
    </w:div>
    <w:div w:id="1965698584">
      <w:marLeft w:val="640"/>
      <w:marRight w:val="0"/>
      <w:marTop w:val="0"/>
      <w:marBottom w:val="0"/>
      <w:divBdr>
        <w:top w:val="none" w:sz="0" w:space="0" w:color="auto"/>
        <w:left w:val="none" w:sz="0" w:space="0" w:color="auto"/>
        <w:bottom w:val="none" w:sz="0" w:space="0" w:color="auto"/>
        <w:right w:val="none" w:sz="0" w:space="0" w:color="auto"/>
      </w:divBdr>
    </w:div>
    <w:div w:id="1966541450">
      <w:marLeft w:val="640"/>
      <w:marRight w:val="0"/>
      <w:marTop w:val="0"/>
      <w:marBottom w:val="0"/>
      <w:divBdr>
        <w:top w:val="none" w:sz="0" w:space="0" w:color="auto"/>
        <w:left w:val="none" w:sz="0" w:space="0" w:color="auto"/>
        <w:bottom w:val="none" w:sz="0" w:space="0" w:color="auto"/>
        <w:right w:val="none" w:sz="0" w:space="0" w:color="auto"/>
      </w:divBdr>
    </w:div>
    <w:div w:id="1966764264">
      <w:marLeft w:val="640"/>
      <w:marRight w:val="0"/>
      <w:marTop w:val="0"/>
      <w:marBottom w:val="0"/>
      <w:divBdr>
        <w:top w:val="none" w:sz="0" w:space="0" w:color="auto"/>
        <w:left w:val="none" w:sz="0" w:space="0" w:color="auto"/>
        <w:bottom w:val="none" w:sz="0" w:space="0" w:color="auto"/>
        <w:right w:val="none" w:sz="0" w:space="0" w:color="auto"/>
      </w:divBdr>
    </w:div>
    <w:div w:id="1967081551">
      <w:marLeft w:val="640"/>
      <w:marRight w:val="0"/>
      <w:marTop w:val="0"/>
      <w:marBottom w:val="0"/>
      <w:divBdr>
        <w:top w:val="none" w:sz="0" w:space="0" w:color="auto"/>
        <w:left w:val="none" w:sz="0" w:space="0" w:color="auto"/>
        <w:bottom w:val="none" w:sz="0" w:space="0" w:color="auto"/>
        <w:right w:val="none" w:sz="0" w:space="0" w:color="auto"/>
      </w:divBdr>
    </w:div>
    <w:div w:id="1967195424">
      <w:marLeft w:val="640"/>
      <w:marRight w:val="0"/>
      <w:marTop w:val="0"/>
      <w:marBottom w:val="0"/>
      <w:divBdr>
        <w:top w:val="none" w:sz="0" w:space="0" w:color="auto"/>
        <w:left w:val="none" w:sz="0" w:space="0" w:color="auto"/>
        <w:bottom w:val="none" w:sz="0" w:space="0" w:color="auto"/>
        <w:right w:val="none" w:sz="0" w:space="0" w:color="auto"/>
      </w:divBdr>
    </w:div>
    <w:div w:id="1967198503">
      <w:marLeft w:val="640"/>
      <w:marRight w:val="0"/>
      <w:marTop w:val="0"/>
      <w:marBottom w:val="0"/>
      <w:divBdr>
        <w:top w:val="none" w:sz="0" w:space="0" w:color="auto"/>
        <w:left w:val="none" w:sz="0" w:space="0" w:color="auto"/>
        <w:bottom w:val="none" w:sz="0" w:space="0" w:color="auto"/>
        <w:right w:val="none" w:sz="0" w:space="0" w:color="auto"/>
      </w:divBdr>
    </w:div>
    <w:div w:id="1967733964">
      <w:marLeft w:val="640"/>
      <w:marRight w:val="0"/>
      <w:marTop w:val="0"/>
      <w:marBottom w:val="0"/>
      <w:divBdr>
        <w:top w:val="none" w:sz="0" w:space="0" w:color="auto"/>
        <w:left w:val="none" w:sz="0" w:space="0" w:color="auto"/>
        <w:bottom w:val="none" w:sz="0" w:space="0" w:color="auto"/>
        <w:right w:val="none" w:sz="0" w:space="0" w:color="auto"/>
      </w:divBdr>
    </w:div>
    <w:div w:id="1968008643">
      <w:marLeft w:val="640"/>
      <w:marRight w:val="0"/>
      <w:marTop w:val="0"/>
      <w:marBottom w:val="0"/>
      <w:divBdr>
        <w:top w:val="none" w:sz="0" w:space="0" w:color="auto"/>
        <w:left w:val="none" w:sz="0" w:space="0" w:color="auto"/>
        <w:bottom w:val="none" w:sz="0" w:space="0" w:color="auto"/>
        <w:right w:val="none" w:sz="0" w:space="0" w:color="auto"/>
      </w:divBdr>
    </w:div>
    <w:div w:id="1968505371">
      <w:marLeft w:val="640"/>
      <w:marRight w:val="0"/>
      <w:marTop w:val="0"/>
      <w:marBottom w:val="0"/>
      <w:divBdr>
        <w:top w:val="none" w:sz="0" w:space="0" w:color="auto"/>
        <w:left w:val="none" w:sz="0" w:space="0" w:color="auto"/>
        <w:bottom w:val="none" w:sz="0" w:space="0" w:color="auto"/>
        <w:right w:val="none" w:sz="0" w:space="0" w:color="auto"/>
      </w:divBdr>
    </w:div>
    <w:div w:id="1969581878">
      <w:marLeft w:val="640"/>
      <w:marRight w:val="0"/>
      <w:marTop w:val="0"/>
      <w:marBottom w:val="0"/>
      <w:divBdr>
        <w:top w:val="none" w:sz="0" w:space="0" w:color="auto"/>
        <w:left w:val="none" w:sz="0" w:space="0" w:color="auto"/>
        <w:bottom w:val="none" w:sz="0" w:space="0" w:color="auto"/>
        <w:right w:val="none" w:sz="0" w:space="0" w:color="auto"/>
      </w:divBdr>
    </w:div>
    <w:div w:id="1969623051">
      <w:marLeft w:val="640"/>
      <w:marRight w:val="0"/>
      <w:marTop w:val="0"/>
      <w:marBottom w:val="0"/>
      <w:divBdr>
        <w:top w:val="none" w:sz="0" w:space="0" w:color="auto"/>
        <w:left w:val="none" w:sz="0" w:space="0" w:color="auto"/>
        <w:bottom w:val="none" w:sz="0" w:space="0" w:color="auto"/>
        <w:right w:val="none" w:sz="0" w:space="0" w:color="auto"/>
      </w:divBdr>
    </w:div>
    <w:div w:id="1969816382">
      <w:marLeft w:val="640"/>
      <w:marRight w:val="0"/>
      <w:marTop w:val="0"/>
      <w:marBottom w:val="0"/>
      <w:divBdr>
        <w:top w:val="none" w:sz="0" w:space="0" w:color="auto"/>
        <w:left w:val="none" w:sz="0" w:space="0" w:color="auto"/>
        <w:bottom w:val="none" w:sz="0" w:space="0" w:color="auto"/>
        <w:right w:val="none" w:sz="0" w:space="0" w:color="auto"/>
      </w:divBdr>
    </w:div>
    <w:div w:id="1970476290">
      <w:marLeft w:val="640"/>
      <w:marRight w:val="0"/>
      <w:marTop w:val="0"/>
      <w:marBottom w:val="0"/>
      <w:divBdr>
        <w:top w:val="none" w:sz="0" w:space="0" w:color="auto"/>
        <w:left w:val="none" w:sz="0" w:space="0" w:color="auto"/>
        <w:bottom w:val="none" w:sz="0" w:space="0" w:color="auto"/>
        <w:right w:val="none" w:sz="0" w:space="0" w:color="auto"/>
      </w:divBdr>
    </w:div>
    <w:div w:id="1971129474">
      <w:marLeft w:val="640"/>
      <w:marRight w:val="0"/>
      <w:marTop w:val="0"/>
      <w:marBottom w:val="0"/>
      <w:divBdr>
        <w:top w:val="none" w:sz="0" w:space="0" w:color="auto"/>
        <w:left w:val="none" w:sz="0" w:space="0" w:color="auto"/>
        <w:bottom w:val="none" w:sz="0" w:space="0" w:color="auto"/>
        <w:right w:val="none" w:sz="0" w:space="0" w:color="auto"/>
      </w:divBdr>
    </w:div>
    <w:div w:id="1971783015">
      <w:marLeft w:val="640"/>
      <w:marRight w:val="0"/>
      <w:marTop w:val="0"/>
      <w:marBottom w:val="0"/>
      <w:divBdr>
        <w:top w:val="none" w:sz="0" w:space="0" w:color="auto"/>
        <w:left w:val="none" w:sz="0" w:space="0" w:color="auto"/>
        <w:bottom w:val="none" w:sz="0" w:space="0" w:color="auto"/>
        <w:right w:val="none" w:sz="0" w:space="0" w:color="auto"/>
      </w:divBdr>
    </w:div>
    <w:div w:id="1972243882">
      <w:marLeft w:val="640"/>
      <w:marRight w:val="0"/>
      <w:marTop w:val="0"/>
      <w:marBottom w:val="0"/>
      <w:divBdr>
        <w:top w:val="none" w:sz="0" w:space="0" w:color="auto"/>
        <w:left w:val="none" w:sz="0" w:space="0" w:color="auto"/>
        <w:bottom w:val="none" w:sz="0" w:space="0" w:color="auto"/>
        <w:right w:val="none" w:sz="0" w:space="0" w:color="auto"/>
      </w:divBdr>
    </w:div>
    <w:div w:id="1972399306">
      <w:marLeft w:val="640"/>
      <w:marRight w:val="0"/>
      <w:marTop w:val="0"/>
      <w:marBottom w:val="0"/>
      <w:divBdr>
        <w:top w:val="none" w:sz="0" w:space="0" w:color="auto"/>
        <w:left w:val="none" w:sz="0" w:space="0" w:color="auto"/>
        <w:bottom w:val="none" w:sz="0" w:space="0" w:color="auto"/>
        <w:right w:val="none" w:sz="0" w:space="0" w:color="auto"/>
      </w:divBdr>
    </w:div>
    <w:div w:id="1972402642">
      <w:marLeft w:val="640"/>
      <w:marRight w:val="0"/>
      <w:marTop w:val="0"/>
      <w:marBottom w:val="0"/>
      <w:divBdr>
        <w:top w:val="none" w:sz="0" w:space="0" w:color="auto"/>
        <w:left w:val="none" w:sz="0" w:space="0" w:color="auto"/>
        <w:bottom w:val="none" w:sz="0" w:space="0" w:color="auto"/>
        <w:right w:val="none" w:sz="0" w:space="0" w:color="auto"/>
      </w:divBdr>
    </w:div>
    <w:div w:id="1972512677">
      <w:marLeft w:val="640"/>
      <w:marRight w:val="0"/>
      <w:marTop w:val="0"/>
      <w:marBottom w:val="0"/>
      <w:divBdr>
        <w:top w:val="none" w:sz="0" w:space="0" w:color="auto"/>
        <w:left w:val="none" w:sz="0" w:space="0" w:color="auto"/>
        <w:bottom w:val="none" w:sz="0" w:space="0" w:color="auto"/>
        <w:right w:val="none" w:sz="0" w:space="0" w:color="auto"/>
      </w:divBdr>
    </w:div>
    <w:div w:id="1972713230">
      <w:marLeft w:val="640"/>
      <w:marRight w:val="0"/>
      <w:marTop w:val="0"/>
      <w:marBottom w:val="0"/>
      <w:divBdr>
        <w:top w:val="none" w:sz="0" w:space="0" w:color="auto"/>
        <w:left w:val="none" w:sz="0" w:space="0" w:color="auto"/>
        <w:bottom w:val="none" w:sz="0" w:space="0" w:color="auto"/>
        <w:right w:val="none" w:sz="0" w:space="0" w:color="auto"/>
      </w:divBdr>
    </w:div>
    <w:div w:id="1972713741">
      <w:marLeft w:val="640"/>
      <w:marRight w:val="0"/>
      <w:marTop w:val="0"/>
      <w:marBottom w:val="0"/>
      <w:divBdr>
        <w:top w:val="none" w:sz="0" w:space="0" w:color="auto"/>
        <w:left w:val="none" w:sz="0" w:space="0" w:color="auto"/>
        <w:bottom w:val="none" w:sz="0" w:space="0" w:color="auto"/>
        <w:right w:val="none" w:sz="0" w:space="0" w:color="auto"/>
      </w:divBdr>
    </w:div>
    <w:div w:id="1972905802">
      <w:marLeft w:val="640"/>
      <w:marRight w:val="0"/>
      <w:marTop w:val="0"/>
      <w:marBottom w:val="0"/>
      <w:divBdr>
        <w:top w:val="none" w:sz="0" w:space="0" w:color="auto"/>
        <w:left w:val="none" w:sz="0" w:space="0" w:color="auto"/>
        <w:bottom w:val="none" w:sz="0" w:space="0" w:color="auto"/>
        <w:right w:val="none" w:sz="0" w:space="0" w:color="auto"/>
      </w:divBdr>
    </w:div>
    <w:div w:id="1973096303">
      <w:marLeft w:val="640"/>
      <w:marRight w:val="0"/>
      <w:marTop w:val="0"/>
      <w:marBottom w:val="0"/>
      <w:divBdr>
        <w:top w:val="none" w:sz="0" w:space="0" w:color="auto"/>
        <w:left w:val="none" w:sz="0" w:space="0" w:color="auto"/>
        <w:bottom w:val="none" w:sz="0" w:space="0" w:color="auto"/>
        <w:right w:val="none" w:sz="0" w:space="0" w:color="auto"/>
      </w:divBdr>
    </w:div>
    <w:div w:id="1973827022">
      <w:marLeft w:val="640"/>
      <w:marRight w:val="0"/>
      <w:marTop w:val="0"/>
      <w:marBottom w:val="0"/>
      <w:divBdr>
        <w:top w:val="none" w:sz="0" w:space="0" w:color="auto"/>
        <w:left w:val="none" w:sz="0" w:space="0" w:color="auto"/>
        <w:bottom w:val="none" w:sz="0" w:space="0" w:color="auto"/>
        <w:right w:val="none" w:sz="0" w:space="0" w:color="auto"/>
      </w:divBdr>
    </w:div>
    <w:div w:id="1973949035">
      <w:marLeft w:val="640"/>
      <w:marRight w:val="0"/>
      <w:marTop w:val="0"/>
      <w:marBottom w:val="0"/>
      <w:divBdr>
        <w:top w:val="none" w:sz="0" w:space="0" w:color="auto"/>
        <w:left w:val="none" w:sz="0" w:space="0" w:color="auto"/>
        <w:bottom w:val="none" w:sz="0" w:space="0" w:color="auto"/>
        <w:right w:val="none" w:sz="0" w:space="0" w:color="auto"/>
      </w:divBdr>
    </w:div>
    <w:div w:id="1974168588">
      <w:marLeft w:val="640"/>
      <w:marRight w:val="0"/>
      <w:marTop w:val="0"/>
      <w:marBottom w:val="0"/>
      <w:divBdr>
        <w:top w:val="none" w:sz="0" w:space="0" w:color="auto"/>
        <w:left w:val="none" w:sz="0" w:space="0" w:color="auto"/>
        <w:bottom w:val="none" w:sz="0" w:space="0" w:color="auto"/>
        <w:right w:val="none" w:sz="0" w:space="0" w:color="auto"/>
      </w:divBdr>
    </w:div>
    <w:div w:id="1975212359">
      <w:marLeft w:val="640"/>
      <w:marRight w:val="0"/>
      <w:marTop w:val="0"/>
      <w:marBottom w:val="0"/>
      <w:divBdr>
        <w:top w:val="none" w:sz="0" w:space="0" w:color="auto"/>
        <w:left w:val="none" w:sz="0" w:space="0" w:color="auto"/>
        <w:bottom w:val="none" w:sz="0" w:space="0" w:color="auto"/>
        <w:right w:val="none" w:sz="0" w:space="0" w:color="auto"/>
      </w:divBdr>
    </w:div>
    <w:div w:id="1976064507">
      <w:marLeft w:val="640"/>
      <w:marRight w:val="0"/>
      <w:marTop w:val="0"/>
      <w:marBottom w:val="0"/>
      <w:divBdr>
        <w:top w:val="none" w:sz="0" w:space="0" w:color="auto"/>
        <w:left w:val="none" w:sz="0" w:space="0" w:color="auto"/>
        <w:bottom w:val="none" w:sz="0" w:space="0" w:color="auto"/>
        <w:right w:val="none" w:sz="0" w:space="0" w:color="auto"/>
      </w:divBdr>
    </w:div>
    <w:div w:id="1976135486">
      <w:marLeft w:val="640"/>
      <w:marRight w:val="0"/>
      <w:marTop w:val="0"/>
      <w:marBottom w:val="0"/>
      <w:divBdr>
        <w:top w:val="none" w:sz="0" w:space="0" w:color="auto"/>
        <w:left w:val="none" w:sz="0" w:space="0" w:color="auto"/>
        <w:bottom w:val="none" w:sz="0" w:space="0" w:color="auto"/>
        <w:right w:val="none" w:sz="0" w:space="0" w:color="auto"/>
      </w:divBdr>
    </w:div>
    <w:div w:id="1976642433">
      <w:marLeft w:val="640"/>
      <w:marRight w:val="0"/>
      <w:marTop w:val="0"/>
      <w:marBottom w:val="0"/>
      <w:divBdr>
        <w:top w:val="none" w:sz="0" w:space="0" w:color="auto"/>
        <w:left w:val="none" w:sz="0" w:space="0" w:color="auto"/>
        <w:bottom w:val="none" w:sz="0" w:space="0" w:color="auto"/>
        <w:right w:val="none" w:sz="0" w:space="0" w:color="auto"/>
      </w:divBdr>
    </w:div>
    <w:div w:id="1976715489">
      <w:marLeft w:val="640"/>
      <w:marRight w:val="0"/>
      <w:marTop w:val="0"/>
      <w:marBottom w:val="0"/>
      <w:divBdr>
        <w:top w:val="none" w:sz="0" w:space="0" w:color="auto"/>
        <w:left w:val="none" w:sz="0" w:space="0" w:color="auto"/>
        <w:bottom w:val="none" w:sz="0" w:space="0" w:color="auto"/>
        <w:right w:val="none" w:sz="0" w:space="0" w:color="auto"/>
      </w:divBdr>
    </w:div>
    <w:div w:id="1977685992">
      <w:marLeft w:val="640"/>
      <w:marRight w:val="0"/>
      <w:marTop w:val="0"/>
      <w:marBottom w:val="0"/>
      <w:divBdr>
        <w:top w:val="none" w:sz="0" w:space="0" w:color="auto"/>
        <w:left w:val="none" w:sz="0" w:space="0" w:color="auto"/>
        <w:bottom w:val="none" w:sz="0" w:space="0" w:color="auto"/>
        <w:right w:val="none" w:sz="0" w:space="0" w:color="auto"/>
      </w:divBdr>
    </w:div>
    <w:div w:id="1977755861">
      <w:marLeft w:val="640"/>
      <w:marRight w:val="0"/>
      <w:marTop w:val="0"/>
      <w:marBottom w:val="0"/>
      <w:divBdr>
        <w:top w:val="none" w:sz="0" w:space="0" w:color="auto"/>
        <w:left w:val="none" w:sz="0" w:space="0" w:color="auto"/>
        <w:bottom w:val="none" w:sz="0" w:space="0" w:color="auto"/>
        <w:right w:val="none" w:sz="0" w:space="0" w:color="auto"/>
      </w:divBdr>
    </w:div>
    <w:div w:id="1977947450">
      <w:marLeft w:val="640"/>
      <w:marRight w:val="0"/>
      <w:marTop w:val="0"/>
      <w:marBottom w:val="0"/>
      <w:divBdr>
        <w:top w:val="none" w:sz="0" w:space="0" w:color="auto"/>
        <w:left w:val="none" w:sz="0" w:space="0" w:color="auto"/>
        <w:bottom w:val="none" w:sz="0" w:space="0" w:color="auto"/>
        <w:right w:val="none" w:sz="0" w:space="0" w:color="auto"/>
      </w:divBdr>
    </w:div>
    <w:div w:id="1978682718">
      <w:marLeft w:val="640"/>
      <w:marRight w:val="0"/>
      <w:marTop w:val="0"/>
      <w:marBottom w:val="0"/>
      <w:divBdr>
        <w:top w:val="none" w:sz="0" w:space="0" w:color="auto"/>
        <w:left w:val="none" w:sz="0" w:space="0" w:color="auto"/>
        <w:bottom w:val="none" w:sz="0" w:space="0" w:color="auto"/>
        <w:right w:val="none" w:sz="0" w:space="0" w:color="auto"/>
      </w:divBdr>
    </w:div>
    <w:div w:id="1979721309">
      <w:marLeft w:val="640"/>
      <w:marRight w:val="0"/>
      <w:marTop w:val="0"/>
      <w:marBottom w:val="0"/>
      <w:divBdr>
        <w:top w:val="none" w:sz="0" w:space="0" w:color="auto"/>
        <w:left w:val="none" w:sz="0" w:space="0" w:color="auto"/>
        <w:bottom w:val="none" w:sz="0" w:space="0" w:color="auto"/>
        <w:right w:val="none" w:sz="0" w:space="0" w:color="auto"/>
      </w:divBdr>
    </w:div>
    <w:div w:id="1979843162">
      <w:marLeft w:val="640"/>
      <w:marRight w:val="0"/>
      <w:marTop w:val="0"/>
      <w:marBottom w:val="0"/>
      <w:divBdr>
        <w:top w:val="none" w:sz="0" w:space="0" w:color="auto"/>
        <w:left w:val="none" w:sz="0" w:space="0" w:color="auto"/>
        <w:bottom w:val="none" w:sz="0" w:space="0" w:color="auto"/>
        <w:right w:val="none" w:sz="0" w:space="0" w:color="auto"/>
      </w:divBdr>
    </w:div>
    <w:div w:id="1979991513">
      <w:marLeft w:val="640"/>
      <w:marRight w:val="0"/>
      <w:marTop w:val="0"/>
      <w:marBottom w:val="0"/>
      <w:divBdr>
        <w:top w:val="none" w:sz="0" w:space="0" w:color="auto"/>
        <w:left w:val="none" w:sz="0" w:space="0" w:color="auto"/>
        <w:bottom w:val="none" w:sz="0" w:space="0" w:color="auto"/>
        <w:right w:val="none" w:sz="0" w:space="0" w:color="auto"/>
      </w:divBdr>
    </w:div>
    <w:div w:id="1980380639">
      <w:marLeft w:val="640"/>
      <w:marRight w:val="0"/>
      <w:marTop w:val="0"/>
      <w:marBottom w:val="0"/>
      <w:divBdr>
        <w:top w:val="none" w:sz="0" w:space="0" w:color="auto"/>
        <w:left w:val="none" w:sz="0" w:space="0" w:color="auto"/>
        <w:bottom w:val="none" w:sz="0" w:space="0" w:color="auto"/>
        <w:right w:val="none" w:sz="0" w:space="0" w:color="auto"/>
      </w:divBdr>
    </w:div>
    <w:div w:id="1981227213">
      <w:marLeft w:val="640"/>
      <w:marRight w:val="0"/>
      <w:marTop w:val="0"/>
      <w:marBottom w:val="0"/>
      <w:divBdr>
        <w:top w:val="none" w:sz="0" w:space="0" w:color="auto"/>
        <w:left w:val="none" w:sz="0" w:space="0" w:color="auto"/>
        <w:bottom w:val="none" w:sz="0" w:space="0" w:color="auto"/>
        <w:right w:val="none" w:sz="0" w:space="0" w:color="auto"/>
      </w:divBdr>
    </w:div>
    <w:div w:id="1981642347">
      <w:marLeft w:val="640"/>
      <w:marRight w:val="0"/>
      <w:marTop w:val="0"/>
      <w:marBottom w:val="0"/>
      <w:divBdr>
        <w:top w:val="none" w:sz="0" w:space="0" w:color="auto"/>
        <w:left w:val="none" w:sz="0" w:space="0" w:color="auto"/>
        <w:bottom w:val="none" w:sz="0" w:space="0" w:color="auto"/>
        <w:right w:val="none" w:sz="0" w:space="0" w:color="auto"/>
      </w:divBdr>
    </w:div>
    <w:div w:id="1981765937">
      <w:marLeft w:val="640"/>
      <w:marRight w:val="0"/>
      <w:marTop w:val="0"/>
      <w:marBottom w:val="0"/>
      <w:divBdr>
        <w:top w:val="none" w:sz="0" w:space="0" w:color="auto"/>
        <w:left w:val="none" w:sz="0" w:space="0" w:color="auto"/>
        <w:bottom w:val="none" w:sz="0" w:space="0" w:color="auto"/>
        <w:right w:val="none" w:sz="0" w:space="0" w:color="auto"/>
      </w:divBdr>
    </w:div>
    <w:div w:id="1983003663">
      <w:marLeft w:val="640"/>
      <w:marRight w:val="0"/>
      <w:marTop w:val="0"/>
      <w:marBottom w:val="0"/>
      <w:divBdr>
        <w:top w:val="none" w:sz="0" w:space="0" w:color="auto"/>
        <w:left w:val="none" w:sz="0" w:space="0" w:color="auto"/>
        <w:bottom w:val="none" w:sz="0" w:space="0" w:color="auto"/>
        <w:right w:val="none" w:sz="0" w:space="0" w:color="auto"/>
      </w:divBdr>
    </w:div>
    <w:div w:id="1983071296">
      <w:marLeft w:val="640"/>
      <w:marRight w:val="0"/>
      <w:marTop w:val="0"/>
      <w:marBottom w:val="0"/>
      <w:divBdr>
        <w:top w:val="none" w:sz="0" w:space="0" w:color="auto"/>
        <w:left w:val="none" w:sz="0" w:space="0" w:color="auto"/>
        <w:bottom w:val="none" w:sz="0" w:space="0" w:color="auto"/>
        <w:right w:val="none" w:sz="0" w:space="0" w:color="auto"/>
      </w:divBdr>
    </w:div>
    <w:div w:id="1984045723">
      <w:marLeft w:val="640"/>
      <w:marRight w:val="0"/>
      <w:marTop w:val="0"/>
      <w:marBottom w:val="0"/>
      <w:divBdr>
        <w:top w:val="none" w:sz="0" w:space="0" w:color="auto"/>
        <w:left w:val="none" w:sz="0" w:space="0" w:color="auto"/>
        <w:bottom w:val="none" w:sz="0" w:space="0" w:color="auto"/>
        <w:right w:val="none" w:sz="0" w:space="0" w:color="auto"/>
      </w:divBdr>
    </w:div>
    <w:div w:id="1984696216">
      <w:marLeft w:val="640"/>
      <w:marRight w:val="0"/>
      <w:marTop w:val="0"/>
      <w:marBottom w:val="0"/>
      <w:divBdr>
        <w:top w:val="none" w:sz="0" w:space="0" w:color="auto"/>
        <w:left w:val="none" w:sz="0" w:space="0" w:color="auto"/>
        <w:bottom w:val="none" w:sz="0" w:space="0" w:color="auto"/>
        <w:right w:val="none" w:sz="0" w:space="0" w:color="auto"/>
      </w:divBdr>
    </w:div>
    <w:div w:id="1984920185">
      <w:marLeft w:val="640"/>
      <w:marRight w:val="0"/>
      <w:marTop w:val="0"/>
      <w:marBottom w:val="0"/>
      <w:divBdr>
        <w:top w:val="none" w:sz="0" w:space="0" w:color="auto"/>
        <w:left w:val="none" w:sz="0" w:space="0" w:color="auto"/>
        <w:bottom w:val="none" w:sz="0" w:space="0" w:color="auto"/>
        <w:right w:val="none" w:sz="0" w:space="0" w:color="auto"/>
      </w:divBdr>
    </w:div>
    <w:div w:id="1985114288">
      <w:marLeft w:val="640"/>
      <w:marRight w:val="0"/>
      <w:marTop w:val="0"/>
      <w:marBottom w:val="0"/>
      <w:divBdr>
        <w:top w:val="none" w:sz="0" w:space="0" w:color="auto"/>
        <w:left w:val="none" w:sz="0" w:space="0" w:color="auto"/>
        <w:bottom w:val="none" w:sz="0" w:space="0" w:color="auto"/>
        <w:right w:val="none" w:sz="0" w:space="0" w:color="auto"/>
      </w:divBdr>
    </w:div>
    <w:div w:id="1985114622">
      <w:marLeft w:val="640"/>
      <w:marRight w:val="0"/>
      <w:marTop w:val="0"/>
      <w:marBottom w:val="0"/>
      <w:divBdr>
        <w:top w:val="none" w:sz="0" w:space="0" w:color="auto"/>
        <w:left w:val="none" w:sz="0" w:space="0" w:color="auto"/>
        <w:bottom w:val="none" w:sz="0" w:space="0" w:color="auto"/>
        <w:right w:val="none" w:sz="0" w:space="0" w:color="auto"/>
      </w:divBdr>
    </w:div>
    <w:div w:id="1986003492">
      <w:marLeft w:val="640"/>
      <w:marRight w:val="0"/>
      <w:marTop w:val="0"/>
      <w:marBottom w:val="0"/>
      <w:divBdr>
        <w:top w:val="none" w:sz="0" w:space="0" w:color="auto"/>
        <w:left w:val="none" w:sz="0" w:space="0" w:color="auto"/>
        <w:bottom w:val="none" w:sz="0" w:space="0" w:color="auto"/>
        <w:right w:val="none" w:sz="0" w:space="0" w:color="auto"/>
      </w:divBdr>
    </w:div>
    <w:div w:id="1986154272">
      <w:marLeft w:val="640"/>
      <w:marRight w:val="0"/>
      <w:marTop w:val="0"/>
      <w:marBottom w:val="0"/>
      <w:divBdr>
        <w:top w:val="none" w:sz="0" w:space="0" w:color="auto"/>
        <w:left w:val="none" w:sz="0" w:space="0" w:color="auto"/>
        <w:bottom w:val="none" w:sz="0" w:space="0" w:color="auto"/>
        <w:right w:val="none" w:sz="0" w:space="0" w:color="auto"/>
      </w:divBdr>
    </w:div>
    <w:div w:id="1986467970">
      <w:marLeft w:val="640"/>
      <w:marRight w:val="0"/>
      <w:marTop w:val="0"/>
      <w:marBottom w:val="0"/>
      <w:divBdr>
        <w:top w:val="none" w:sz="0" w:space="0" w:color="auto"/>
        <w:left w:val="none" w:sz="0" w:space="0" w:color="auto"/>
        <w:bottom w:val="none" w:sz="0" w:space="0" w:color="auto"/>
        <w:right w:val="none" w:sz="0" w:space="0" w:color="auto"/>
      </w:divBdr>
    </w:div>
    <w:div w:id="1986546341">
      <w:marLeft w:val="640"/>
      <w:marRight w:val="0"/>
      <w:marTop w:val="0"/>
      <w:marBottom w:val="0"/>
      <w:divBdr>
        <w:top w:val="none" w:sz="0" w:space="0" w:color="auto"/>
        <w:left w:val="none" w:sz="0" w:space="0" w:color="auto"/>
        <w:bottom w:val="none" w:sz="0" w:space="0" w:color="auto"/>
        <w:right w:val="none" w:sz="0" w:space="0" w:color="auto"/>
      </w:divBdr>
    </w:div>
    <w:div w:id="1986858853">
      <w:marLeft w:val="640"/>
      <w:marRight w:val="0"/>
      <w:marTop w:val="0"/>
      <w:marBottom w:val="0"/>
      <w:divBdr>
        <w:top w:val="none" w:sz="0" w:space="0" w:color="auto"/>
        <w:left w:val="none" w:sz="0" w:space="0" w:color="auto"/>
        <w:bottom w:val="none" w:sz="0" w:space="0" w:color="auto"/>
        <w:right w:val="none" w:sz="0" w:space="0" w:color="auto"/>
      </w:divBdr>
    </w:div>
    <w:div w:id="1987002240">
      <w:marLeft w:val="640"/>
      <w:marRight w:val="0"/>
      <w:marTop w:val="0"/>
      <w:marBottom w:val="0"/>
      <w:divBdr>
        <w:top w:val="none" w:sz="0" w:space="0" w:color="auto"/>
        <w:left w:val="none" w:sz="0" w:space="0" w:color="auto"/>
        <w:bottom w:val="none" w:sz="0" w:space="0" w:color="auto"/>
        <w:right w:val="none" w:sz="0" w:space="0" w:color="auto"/>
      </w:divBdr>
    </w:div>
    <w:div w:id="1987053823">
      <w:marLeft w:val="640"/>
      <w:marRight w:val="0"/>
      <w:marTop w:val="0"/>
      <w:marBottom w:val="0"/>
      <w:divBdr>
        <w:top w:val="none" w:sz="0" w:space="0" w:color="auto"/>
        <w:left w:val="none" w:sz="0" w:space="0" w:color="auto"/>
        <w:bottom w:val="none" w:sz="0" w:space="0" w:color="auto"/>
        <w:right w:val="none" w:sz="0" w:space="0" w:color="auto"/>
      </w:divBdr>
    </w:div>
    <w:div w:id="1987053966">
      <w:marLeft w:val="640"/>
      <w:marRight w:val="0"/>
      <w:marTop w:val="0"/>
      <w:marBottom w:val="0"/>
      <w:divBdr>
        <w:top w:val="none" w:sz="0" w:space="0" w:color="auto"/>
        <w:left w:val="none" w:sz="0" w:space="0" w:color="auto"/>
        <w:bottom w:val="none" w:sz="0" w:space="0" w:color="auto"/>
        <w:right w:val="none" w:sz="0" w:space="0" w:color="auto"/>
      </w:divBdr>
    </w:div>
    <w:div w:id="1987081713">
      <w:marLeft w:val="640"/>
      <w:marRight w:val="0"/>
      <w:marTop w:val="0"/>
      <w:marBottom w:val="0"/>
      <w:divBdr>
        <w:top w:val="none" w:sz="0" w:space="0" w:color="auto"/>
        <w:left w:val="none" w:sz="0" w:space="0" w:color="auto"/>
        <w:bottom w:val="none" w:sz="0" w:space="0" w:color="auto"/>
        <w:right w:val="none" w:sz="0" w:space="0" w:color="auto"/>
      </w:divBdr>
    </w:div>
    <w:div w:id="1988045830">
      <w:marLeft w:val="640"/>
      <w:marRight w:val="0"/>
      <w:marTop w:val="0"/>
      <w:marBottom w:val="0"/>
      <w:divBdr>
        <w:top w:val="none" w:sz="0" w:space="0" w:color="auto"/>
        <w:left w:val="none" w:sz="0" w:space="0" w:color="auto"/>
        <w:bottom w:val="none" w:sz="0" w:space="0" w:color="auto"/>
        <w:right w:val="none" w:sz="0" w:space="0" w:color="auto"/>
      </w:divBdr>
    </w:div>
    <w:div w:id="1989548205">
      <w:marLeft w:val="640"/>
      <w:marRight w:val="0"/>
      <w:marTop w:val="0"/>
      <w:marBottom w:val="0"/>
      <w:divBdr>
        <w:top w:val="none" w:sz="0" w:space="0" w:color="auto"/>
        <w:left w:val="none" w:sz="0" w:space="0" w:color="auto"/>
        <w:bottom w:val="none" w:sz="0" w:space="0" w:color="auto"/>
        <w:right w:val="none" w:sz="0" w:space="0" w:color="auto"/>
      </w:divBdr>
    </w:div>
    <w:div w:id="1989623327">
      <w:marLeft w:val="640"/>
      <w:marRight w:val="0"/>
      <w:marTop w:val="0"/>
      <w:marBottom w:val="0"/>
      <w:divBdr>
        <w:top w:val="none" w:sz="0" w:space="0" w:color="auto"/>
        <w:left w:val="none" w:sz="0" w:space="0" w:color="auto"/>
        <w:bottom w:val="none" w:sz="0" w:space="0" w:color="auto"/>
        <w:right w:val="none" w:sz="0" w:space="0" w:color="auto"/>
      </w:divBdr>
    </w:div>
    <w:div w:id="1990938421">
      <w:marLeft w:val="640"/>
      <w:marRight w:val="0"/>
      <w:marTop w:val="0"/>
      <w:marBottom w:val="0"/>
      <w:divBdr>
        <w:top w:val="none" w:sz="0" w:space="0" w:color="auto"/>
        <w:left w:val="none" w:sz="0" w:space="0" w:color="auto"/>
        <w:bottom w:val="none" w:sz="0" w:space="0" w:color="auto"/>
        <w:right w:val="none" w:sz="0" w:space="0" w:color="auto"/>
      </w:divBdr>
    </w:div>
    <w:div w:id="1991521169">
      <w:marLeft w:val="640"/>
      <w:marRight w:val="0"/>
      <w:marTop w:val="0"/>
      <w:marBottom w:val="0"/>
      <w:divBdr>
        <w:top w:val="none" w:sz="0" w:space="0" w:color="auto"/>
        <w:left w:val="none" w:sz="0" w:space="0" w:color="auto"/>
        <w:bottom w:val="none" w:sz="0" w:space="0" w:color="auto"/>
        <w:right w:val="none" w:sz="0" w:space="0" w:color="auto"/>
      </w:divBdr>
    </w:div>
    <w:div w:id="1991711547">
      <w:marLeft w:val="640"/>
      <w:marRight w:val="0"/>
      <w:marTop w:val="0"/>
      <w:marBottom w:val="0"/>
      <w:divBdr>
        <w:top w:val="none" w:sz="0" w:space="0" w:color="auto"/>
        <w:left w:val="none" w:sz="0" w:space="0" w:color="auto"/>
        <w:bottom w:val="none" w:sz="0" w:space="0" w:color="auto"/>
        <w:right w:val="none" w:sz="0" w:space="0" w:color="auto"/>
      </w:divBdr>
    </w:div>
    <w:div w:id="1992714371">
      <w:marLeft w:val="640"/>
      <w:marRight w:val="0"/>
      <w:marTop w:val="0"/>
      <w:marBottom w:val="0"/>
      <w:divBdr>
        <w:top w:val="none" w:sz="0" w:space="0" w:color="auto"/>
        <w:left w:val="none" w:sz="0" w:space="0" w:color="auto"/>
        <w:bottom w:val="none" w:sz="0" w:space="0" w:color="auto"/>
        <w:right w:val="none" w:sz="0" w:space="0" w:color="auto"/>
      </w:divBdr>
    </w:div>
    <w:div w:id="1993827397">
      <w:marLeft w:val="640"/>
      <w:marRight w:val="0"/>
      <w:marTop w:val="0"/>
      <w:marBottom w:val="0"/>
      <w:divBdr>
        <w:top w:val="none" w:sz="0" w:space="0" w:color="auto"/>
        <w:left w:val="none" w:sz="0" w:space="0" w:color="auto"/>
        <w:bottom w:val="none" w:sz="0" w:space="0" w:color="auto"/>
        <w:right w:val="none" w:sz="0" w:space="0" w:color="auto"/>
      </w:divBdr>
    </w:div>
    <w:div w:id="1994288360">
      <w:marLeft w:val="640"/>
      <w:marRight w:val="0"/>
      <w:marTop w:val="0"/>
      <w:marBottom w:val="0"/>
      <w:divBdr>
        <w:top w:val="none" w:sz="0" w:space="0" w:color="auto"/>
        <w:left w:val="none" w:sz="0" w:space="0" w:color="auto"/>
        <w:bottom w:val="none" w:sz="0" w:space="0" w:color="auto"/>
        <w:right w:val="none" w:sz="0" w:space="0" w:color="auto"/>
      </w:divBdr>
    </w:div>
    <w:div w:id="1994410450">
      <w:marLeft w:val="640"/>
      <w:marRight w:val="0"/>
      <w:marTop w:val="0"/>
      <w:marBottom w:val="0"/>
      <w:divBdr>
        <w:top w:val="none" w:sz="0" w:space="0" w:color="auto"/>
        <w:left w:val="none" w:sz="0" w:space="0" w:color="auto"/>
        <w:bottom w:val="none" w:sz="0" w:space="0" w:color="auto"/>
        <w:right w:val="none" w:sz="0" w:space="0" w:color="auto"/>
      </w:divBdr>
    </w:div>
    <w:div w:id="1995064014">
      <w:marLeft w:val="640"/>
      <w:marRight w:val="0"/>
      <w:marTop w:val="0"/>
      <w:marBottom w:val="0"/>
      <w:divBdr>
        <w:top w:val="none" w:sz="0" w:space="0" w:color="auto"/>
        <w:left w:val="none" w:sz="0" w:space="0" w:color="auto"/>
        <w:bottom w:val="none" w:sz="0" w:space="0" w:color="auto"/>
        <w:right w:val="none" w:sz="0" w:space="0" w:color="auto"/>
      </w:divBdr>
    </w:div>
    <w:div w:id="1995256811">
      <w:marLeft w:val="640"/>
      <w:marRight w:val="0"/>
      <w:marTop w:val="0"/>
      <w:marBottom w:val="0"/>
      <w:divBdr>
        <w:top w:val="none" w:sz="0" w:space="0" w:color="auto"/>
        <w:left w:val="none" w:sz="0" w:space="0" w:color="auto"/>
        <w:bottom w:val="none" w:sz="0" w:space="0" w:color="auto"/>
        <w:right w:val="none" w:sz="0" w:space="0" w:color="auto"/>
      </w:divBdr>
    </w:div>
    <w:div w:id="1995258420">
      <w:marLeft w:val="640"/>
      <w:marRight w:val="0"/>
      <w:marTop w:val="0"/>
      <w:marBottom w:val="0"/>
      <w:divBdr>
        <w:top w:val="none" w:sz="0" w:space="0" w:color="auto"/>
        <w:left w:val="none" w:sz="0" w:space="0" w:color="auto"/>
        <w:bottom w:val="none" w:sz="0" w:space="0" w:color="auto"/>
        <w:right w:val="none" w:sz="0" w:space="0" w:color="auto"/>
      </w:divBdr>
    </w:div>
    <w:div w:id="1995719037">
      <w:marLeft w:val="640"/>
      <w:marRight w:val="0"/>
      <w:marTop w:val="0"/>
      <w:marBottom w:val="0"/>
      <w:divBdr>
        <w:top w:val="none" w:sz="0" w:space="0" w:color="auto"/>
        <w:left w:val="none" w:sz="0" w:space="0" w:color="auto"/>
        <w:bottom w:val="none" w:sz="0" w:space="0" w:color="auto"/>
        <w:right w:val="none" w:sz="0" w:space="0" w:color="auto"/>
      </w:divBdr>
    </w:div>
    <w:div w:id="1995796446">
      <w:marLeft w:val="640"/>
      <w:marRight w:val="0"/>
      <w:marTop w:val="0"/>
      <w:marBottom w:val="0"/>
      <w:divBdr>
        <w:top w:val="none" w:sz="0" w:space="0" w:color="auto"/>
        <w:left w:val="none" w:sz="0" w:space="0" w:color="auto"/>
        <w:bottom w:val="none" w:sz="0" w:space="0" w:color="auto"/>
        <w:right w:val="none" w:sz="0" w:space="0" w:color="auto"/>
      </w:divBdr>
    </w:div>
    <w:div w:id="1996030165">
      <w:marLeft w:val="640"/>
      <w:marRight w:val="0"/>
      <w:marTop w:val="0"/>
      <w:marBottom w:val="0"/>
      <w:divBdr>
        <w:top w:val="none" w:sz="0" w:space="0" w:color="auto"/>
        <w:left w:val="none" w:sz="0" w:space="0" w:color="auto"/>
        <w:bottom w:val="none" w:sz="0" w:space="0" w:color="auto"/>
        <w:right w:val="none" w:sz="0" w:space="0" w:color="auto"/>
      </w:divBdr>
    </w:div>
    <w:div w:id="1996059381">
      <w:marLeft w:val="640"/>
      <w:marRight w:val="0"/>
      <w:marTop w:val="0"/>
      <w:marBottom w:val="0"/>
      <w:divBdr>
        <w:top w:val="none" w:sz="0" w:space="0" w:color="auto"/>
        <w:left w:val="none" w:sz="0" w:space="0" w:color="auto"/>
        <w:bottom w:val="none" w:sz="0" w:space="0" w:color="auto"/>
        <w:right w:val="none" w:sz="0" w:space="0" w:color="auto"/>
      </w:divBdr>
    </w:div>
    <w:div w:id="1997105474">
      <w:marLeft w:val="640"/>
      <w:marRight w:val="0"/>
      <w:marTop w:val="0"/>
      <w:marBottom w:val="0"/>
      <w:divBdr>
        <w:top w:val="none" w:sz="0" w:space="0" w:color="auto"/>
        <w:left w:val="none" w:sz="0" w:space="0" w:color="auto"/>
        <w:bottom w:val="none" w:sz="0" w:space="0" w:color="auto"/>
        <w:right w:val="none" w:sz="0" w:space="0" w:color="auto"/>
      </w:divBdr>
    </w:div>
    <w:div w:id="1997299177">
      <w:marLeft w:val="640"/>
      <w:marRight w:val="0"/>
      <w:marTop w:val="0"/>
      <w:marBottom w:val="0"/>
      <w:divBdr>
        <w:top w:val="none" w:sz="0" w:space="0" w:color="auto"/>
        <w:left w:val="none" w:sz="0" w:space="0" w:color="auto"/>
        <w:bottom w:val="none" w:sz="0" w:space="0" w:color="auto"/>
        <w:right w:val="none" w:sz="0" w:space="0" w:color="auto"/>
      </w:divBdr>
    </w:div>
    <w:div w:id="1997342961">
      <w:marLeft w:val="640"/>
      <w:marRight w:val="0"/>
      <w:marTop w:val="0"/>
      <w:marBottom w:val="0"/>
      <w:divBdr>
        <w:top w:val="none" w:sz="0" w:space="0" w:color="auto"/>
        <w:left w:val="none" w:sz="0" w:space="0" w:color="auto"/>
        <w:bottom w:val="none" w:sz="0" w:space="0" w:color="auto"/>
        <w:right w:val="none" w:sz="0" w:space="0" w:color="auto"/>
      </w:divBdr>
    </w:div>
    <w:div w:id="1997369081">
      <w:marLeft w:val="640"/>
      <w:marRight w:val="0"/>
      <w:marTop w:val="0"/>
      <w:marBottom w:val="0"/>
      <w:divBdr>
        <w:top w:val="none" w:sz="0" w:space="0" w:color="auto"/>
        <w:left w:val="none" w:sz="0" w:space="0" w:color="auto"/>
        <w:bottom w:val="none" w:sz="0" w:space="0" w:color="auto"/>
        <w:right w:val="none" w:sz="0" w:space="0" w:color="auto"/>
      </w:divBdr>
    </w:div>
    <w:div w:id="1997607276">
      <w:marLeft w:val="640"/>
      <w:marRight w:val="0"/>
      <w:marTop w:val="0"/>
      <w:marBottom w:val="0"/>
      <w:divBdr>
        <w:top w:val="none" w:sz="0" w:space="0" w:color="auto"/>
        <w:left w:val="none" w:sz="0" w:space="0" w:color="auto"/>
        <w:bottom w:val="none" w:sz="0" w:space="0" w:color="auto"/>
        <w:right w:val="none" w:sz="0" w:space="0" w:color="auto"/>
      </w:divBdr>
    </w:div>
    <w:div w:id="1997611477">
      <w:marLeft w:val="640"/>
      <w:marRight w:val="0"/>
      <w:marTop w:val="0"/>
      <w:marBottom w:val="0"/>
      <w:divBdr>
        <w:top w:val="none" w:sz="0" w:space="0" w:color="auto"/>
        <w:left w:val="none" w:sz="0" w:space="0" w:color="auto"/>
        <w:bottom w:val="none" w:sz="0" w:space="0" w:color="auto"/>
        <w:right w:val="none" w:sz="0" w:space="0" w:color="auto"/>
      </w:divBdr>
    </w:div>
    <w:div w:id="1997806121">
      <w:marLeft w:val="640"/>
      <w:marRight w:val="0"/>
      <w:marTop w:val="0"/>
      <w:marBottom w:val="0"/>
      <w:divBdr>
        <w:top w:val="none" w:sz="0" w:space="0" w:color="auto"/>
        <w:left w:val="none" w:sz="0" w:space="0" w:color="auto"/>
        <w:bottom w:val="none" w:sz="0" w:space="0" w:color="auto"/>
        <w:right w:val="none" w:sz="0" w:space="0" w:color="auto"/>
      </w:divBdr>
    </w:div>
    <w:div w:id="1998259952">
      <w:marLeft w:val="640"/>
      <w:marRight w:val="0"/>
      <w:marTop w:val="0"/>
      <w:marBottom w:val="0"/>
      <w:divBdr>
        <w:top w:val="none" w:sz="0" w:space="0" w:color="auto"/>
        <w:left w:val="none" w:sz="0" w:space="0" w:color="auto"/>
        <w:bottom w:val="none" w:sz="0" w:space="0" w:color="auto"/>
        <w:right w:val="none" w:sz="0" w:space="0" w:color="auto"/>
      </w:divBdr>
    </w:div>
    <w:div w:id="1998338194">
      <w:marLeft w:val="640"/>
      <w:marRight w:val="0"/>
      <w:marTop w:val="0"/>
      <w:marBottom w:val="0"/>
      <w:divBdr>
        <w:top w:val="none" w:sz="0" w:space="0" w:color="auto"/>
        <w:left w:val="none" w:sz="0" w:space="0" w:color="auto"/>
        <w:bottom w:val="none" w:sz="0" w:space="0" w:color="auto"/>
        <w:right w:val="none" w:sz="0" w:space="0" w:color="auto"/>
      </w:divBdr>
    </w:div>
    <w:div w:id="1998803519">
      <w:marLeft w:val="640"/>
      <w:marRight w:val="0"/>
      <w:marTop w:val="0"/>
      <w:marBottom w:val="0"/>
      <w:divBdr>
        <w:top w:val="none" w:sz="0" w:space="0" w:color="auto"/>
        <w:left w:val="none" w:sz="0" w:space="0" w:color="auto"/>
        <w:bottom w:val="none" w:sz="0" w:space="0" w:color="auto"/>
        <w:right w:val="none" w:sz="0" w:space="0" w:color="auto"/>
      </w:divBdr>
    </w:div>
    <w:div w:id="1999190078">
      <w:marLeft w:val="640"/>
      <w:marRight w:val="0"/>
      <w:marTop w:val="0"/>
      <w:marBottom w:val="0"/>
      <w:divBdr>
        <w:top w:val="none" w:sz="0" w:space="0" w:color="auto"/>
        <w:left w:val="none" w:sz="0" w:space="0" w:color="auto"/>
        <w:bottom w:val="none" w:sz="0" w:space="0" w:color="auto"/>
        <w:right w:val="none" w:sz="0" w:space="0" w:color="auto"/>
      </w:divBdr>
    </w:div>
    <w:div w:id="1999577822">
      <w:marLeft w:val="640"/>
      <w:marRight w:val="0"/>
      <w:marTop w:val="0"/>
      <w:marBottom w:val="0"/>
      <w:divBdr>
        <w:top w:val="none" w:sz="0" w:space="0" w:color="auto"/>
        <w:left w:val="none" w:sz="0" w:space="0" w:color="auto"/>
        <w:bottom w:val="none" w:sz="0" w:space="0" w:color="auto"/>
        <w:right w:val="none" w:sz="0" w:space="0" w:color="auto"/>
      </w:divBdr>
    </w:div>
    <w:div w:id="2000232942">
      <w:marLeft w:val="640"/>
      <w:marRight w:val="0"/>
      <w:marTop w:val="0"/>
      <w:marBottom w:val="0"/>
      <w:divBdr>
        <w:top w:val="none" w:sz="0" w:space="0" w:color="auto"/>
        <w:left w:val="none" w:sz="0" w:space="0" w:color="auto"/>
        <w:bottom w:val="none" w:sz="0" w:space="0" w:color="auto"/>
        <w:right w:val="none" w:sz="0" w:space="0" w:color="auto"/>
      </w:divBdr>
    </w:div>
    <w:div w:id="2000422960">
      <w:marLeft w:val="640"/>
      <w:marRight w:val="0"/>
      <w:marTop w:val="0"/>
      <w:marBottom w:val="0"/>
      <w:divBdr>
        <w:top w:val="none" w:sz="0" w:space="0" w:color="auto"/>
        <w:left w:val="none" w:sz="0" w:space="0" w:color="auto"/>
        <w:bottom w:val="none" w:sz="0" w:space="0" w:color="auto"/>
        <w:right w:val="none" w:sz="0" w:space="0" w:color="auto"/>
      </w:divBdr>
    </w:div>
    <w:div w:id="2000423573">
      <w:marLeft w:val="640"/>
      <w:marRight w:val="0"/>
      <w:marTop w:val="0"/>
      <w:marBottom w:val="0"/>
      <w:divBdr>
        <w:top w:val="none" w:sz="0" w:space="0" w:color="auto"/>
        <w:left w:val="none" w:sz="0" w:space="0" w:color="auto"/>
        <w:bottom w:val="none" w:sz="0" w:space="0" w:color="auto"/>
        <w:right w:val="none" w:sz="0" w:space="0" w:color="auto"/>
      </w:divBdr>
    </w:div>
    <w:div w:id="2000696169">
      <w:marLeft w:val="640"/>
      <w:marRight w:val="0"/>
      <w:marTop w:val="0"/>
      <w:marBottom w:val="0"/>
      <w:divBdr>
        <w:top w:val="none" w:sz="0" w:space="0" w:color="auto"/>
        <w:left w:val="none" w:sz="0" w:space="0" w:color="auto"/>
        <w:bottom w:val="none" w:sz="0" w:space="0" w:color="auto"/>
        <w:right w:val="none" w:sz="0" w:space="0" w:color="auto"/>
      </w:divBdr>
    </w:div>
    <w:div w:id="2000769893">
      <w:marLeft w:val="640"/>
      <w:marRight w:val="0"/>
      <w:marTop w:val="0"/>
      <w:marBottom w:val="0"/>
      <w:divBdr>
        <w:top w:val="none" w:sz="0" w:space="0" w:color="auto"/>
        <w:left w:val="none" w:sz="0" w:space="0" w:color="auto"/>
        <w:bottom w:val="none" w:sz="0" w:space="0" w:color="auto"/>
        <w:right w:val="none" w:sz="0" w:space="0" w:color="auto"/>
      </w:divBdr>
    </w:div>
    <w:div w:id="2001732572">
      <w:marLeft w:val="640"/>
      <w:marRight w:val="0"/>
      <w:marTop w:val="0"/>
      <w:marBottom w:val="0"/>
      <w:divBdr>
        <w:top w:val="none" w:sz="0" w:space="0" w:color="auto"/>
        <w:left w:val="none" w:sz="0" w:space="0" w:color="auto"/>
        <w:bottom w:val="none" w:sz="0" w:space="0" w:color="auto"/>
        <w:right w:val="none" w:sz="0" w:space="0" w:color="auto"/>
      </w:divBdr>
    </w:div>
    <w:div w:id="2002542249">
      <w:marLeft w:val="640"/>
      <w:marRight w:val="0"/>
      <w:marTop w:val="0"/>
      <w:marBottom w:val="0"/>
      <w:divBdr>
        <w:top w:val="none" w:sz="0" w:space="0" w:color="auto"/>
        <w:left w:val="none" w:sz="0" w:space="0" w:color="auto"/>
        <w:bottom w:val="none" w:sz="0" w:space="0" w:color="auto"/>
        <w:right w:val="none" w:sz="0" w:space="0" w:color="auto"/>
      </w:divBdr>
    </w:div>
    <w:div w:id="2002926204">
      <w:marLeft w:val="640"/>
      <w:marRight w:val="0"/>
      <w:marTop w:val="0"/>
      <w:marBottom w:val="0"/>
      <w:divBdr>
        <w:top w:val="none" w:sz="0" w:space="0" w:color="auto"/>
        <w:left w:val="none" w:sz="0" w:space="0" w:color="auto"/>
        <w:bottom w:val="none" w:sz="0" w:space="0" w:color="auto"/>
        <w:right w:val="none" w:sz="0" w:space="0" w:color="auto"/>
      </w:divBdr>
    </w:div>
    <w:div w:id="2003465233">
      <w:marLeft w:val="640"/>
      <w:marRight w:val="0"/>
      <w:marTop w:val="0"/>
      <w:marBottom w:val="0"/>
      <w:divBdr>
        <w:top w:val="none" w:sz="0" w:space="0" w:color="auto"/>
        <w:left w:val="none" w:sz="0" w:space="0" w:color="auto"/>
        <w:bottom w:val="none" w:sz="0" w:space="0" w:color="auto"/>
        <w:right w:val="none" w:sz="0" w:space="0" w:color="auto"/>
      </w:divBdr>
    </w:div>
    <w:div w:id="2003702750">
      <w:marLeft w:val="640"/>
      <w:marRight w:val="0"/>
      <w:marTop w:val="0"/>
      <w:marBottom w:val="0"/>
      <w:divBdr>
        <w:top w:val="none" w:sz="0" w:space="0" w:color="auto"/>
        <w:left w:val="none" w:sz="0" w:space="0" w:color="auto"/>
        <w:bottom w:val="none" w:sz="0" w:space="0" w:color="auto"/>
        <w:right w:val="none" w:sz="0" w:space="0" w:color="auto"/>
      </w:divBdr>
    </w:div>
    <w:div w:id="2004360030">
      <w:marLeft w:val="640"/>
      <w:marRight w:val="0"/>
      <w:marTop w:val="0"/>
      <w:marBottom w:val="0"/>
      <w:divBdr>
        <w:top w:val="none" w:sz="0" w:space="0" w:color="auto"/>
        <w:left w:val="none" w:sz="0" w:space="0" w:color="auto"/>
        <w:bottom w:val="none" w:sz="0" w:space="0" w:color="auto"/>
        <w:right w:val="none" w:sz="0" w:space="0" w:color="auto"/>
      </w:divBdr>
    </w:div>
    <w:div w:id="2004427984">
      <w:marLeft w:val="640"/>
      <w:marRight w:val="0"/>
      <w:marTop w:val="0"/>
      <w:marBottom w:val="0"/>
      <w:divBdr>
        <w:top w:val="none" w:sz="0" w:space="0" w:color="auto"/>
        <w:left w:val="none" w:sz="0" w:space="0" w:color="auto"/>
        <w:bottom w:val="none" w:sz="0" w:space="0" w:color="auto"/>
        <w:right w:val="none" w:sz="0" w:space="0" w:color="auto"/>
      </w:divBdr>
    </w:div>
    <w:div w:id="2004428444">
      <w:marLeft w:val="640"/>
      <w:marRight w:val="0"/>
      <w:marTop w:val="0"/>
      <w:marBottom w:val="0"/>
      <w:divBdr>
        <w:top w:val="none" w:sz="0" w:space="0" w:color="auto"/>
        <w:left w:val="none" w:sz="0" w:space="0" w:color="auto"/>
        <w:bottom w:val="none" w:sz="0" w:space="0" w:color="auto"/>
        <w:right w:val="none" w:sz="0" w:space="0" w:color="auto"/>
      </w:divBdr>
    </w:div>
    <w:div w:id="2004510568">
      <w:marLeft w:val="640"/>
      <w:marRight w:val="0"/>
      <w:marTop w:val="0"/>
      <w:marBottom w:val="0"/>
      <w:divBdr>
        <w:top w:val="none" w:sz="0" w:space="0" w:color="auto"/>
        <w:left w:val="none" w:sz="0" w:space="0" w:color="auto"/>
        <w:bottom w:val="none" w:sz="0" w:space="0" w:color="auto"/>
        <w:right w:val="none" w:sz="0" w:space="0" w:color="auto"/>
      </w:divBdr>
    </w:div>
    <w:div w:id="2006857027">
      <w:marLeft w:val="640"/>
      <w:marRight w:val="0"/>
      <w:marTop w:val="0"/>
      <w:marBottom w:val="0"/>
      <w:divBdr>
        <w:top w:val="none" w:sz="0" w:space="0" w:color="auto"/>
        <w:left w:val="none" w:sz="0" w:space="0" w:color="auto"/>
        <w:bottom w:val="none" w:sz="0" w:space="0" w:color="auto"/>
        <w:right w:val="none" w:sz="0" w:space="0" w:color="auto"/>
      </w:divBdr>
    </w:div>
    <w:div w:id="2007632684">
      <w:marLeft w:val="640"/>
      <w:marRight w:val="0"/>
      <w:marTop w:val="0"/>
      <w:marBottom w:val="0"/>
      <w:divBdr>
        <w:top w:val="none" w:sz="0" w:space="0" w:color="auto"/>
        <w:left w:val="none" w:sz="0" w:space="0" w:color="auto"/>
        <w:bottom w:val="none" w:sz="0" w:space="0" w:color="auto"/>
        <w:right w:val="none" w:sz="0" w:space="0" w:color="auto"/>
      </w:divBdr>
    </w:div>
    <w:div w:id="2008627576">
      <w:marLeft w:val="640"/>
      <w:marRight w:val="0"/>
      <w:marTop w:val="0"/>
      <w:marBottom w:val="0"/>
      <w:divBdr>
        <w:top w:val="none" w:sz="0" w:space="0" w:color="auto"/>
        <w:left w:val="none" w:sz="0" w:space="0" w:color="auto"/>
        <w:bottom w:val="none" w:sz="0" w:space="0" w:color="auto"/>
        <w:right w:val="none" w:sz="0" w:space="0" w:color="auto"/>
      </w:divBdr>
    </w:div>
    <w:div w:id="2008941369">
      <w:marLeft w:val="640"/>
      <w:marRight w:val="0"/>
      <w:marTop w:val="0"/>
      <w:marBottom w:val="0"/>
      <w:divBdr>
        <w:top w:val="none" w:sz="0" w:space="0" w:color="auto"/>
        <w:left w:val="none" w:sz="0" w:space="0" w:color="auto"/>
        <w:bottom w:val="none" w:sz="0" w:space="0" w:color="auto"/>
        <w:right w:val="none" w:sz="0" w:space="0" w:color="auto"/>
      </w:divBdr>
    </w:div>
    <w:div w:id="2009205868">
      <w:marLeft w:val="640"/>
      <w:marRight w:val="0"/>
      <w:marTop w:val="0"/>
      <w:marBottom w:val="0"/>
      <w:divBdr>
        <w:top w:val="none" w:sz="0" w:space="0" w:color="auto"/>
        <w:left w:val="none" w:sz="0" w:space="0" w:color="auto"/>
        <w:bottom w:val="none" w:sz="0" w:space="0" w:color="auto"/>
        <w:right w:val="none" w:sz="0" w:space="0" w:color="auto"/>
      </w:divBdr>
    </w:div>
    <w:div w:id="2009598451">
      <w:marLeft w:val="640"/>
      <w:marRight w:val="0"/>
      <w:marTop w:val="0"/>
      <w:marBottom w:val="0"/>
      <w:divBdr>
        <w:top w:val="none" w:sz="0" w:space="0" w:color="auto"/>
        <w:left w:val="none" w:sz="0" w:space="0" w:color="auto"/>
        <w:bottom w:val="none" w:sz="0" w:space="0" w:color="auto"/>
        <w:right w:val="none" w:sz="0" w:space="0" w:color="auto"/>
      </w:divBdr>
    </w:div>
    <w:div w:id="2009939940">
      <w:marLeft w:val="640"/>
      <w:marRight w:val="0"/>
      <w:marTop w:val="0"/>
      <w:marBottom w:val="0"/>
      <w:divBdr>
        <w:top w:val="none" w:sz="0" w:space="0" w:color="auto"/>
        <w:left w:val="none" w:sz="0" w:space="0" w:color="auto"/>
        <w:bottom w:val="none" w:sz="0" w:space="0" w:color="auto"/>
        <w:right w:val="none" w:sz="0" w:space="0" w:color="auto"/>
      </w:divBdr>
    </w:div>
    <w:div w:id="2010519552">
      <w:marLeft w:val="640"/>
      <w:marRight w:val="0"/>
      <w:marTop w:val="0"/>
      <w:marBottom w:val="0"/>
      <w:divBdr>
        <w:top w:val="none" w:sz="0" w:space="0" w:color="auto"/>
        <w:left w:val="none" w:sz="0" w:space="0" w:color="auto"/>
        <w:bottom w:val="none" w:sz="0" w:space="0" w:color="auto"/>
        <w:right w:val="none" w:sz="0" w:space="0" w:color="auto"/>
      </w:divBdr>
    </w:div>
    <w:div w:id="2010938872">
      <w:marLeft w:val="640"/>
      <w:marRight w:val="0"/>
      <w:marTop w:val="0"/>
      <w:marBottom w:val="0"/>
      <w:divBdr>
        <w:top w:val="none" w:sz="0" w:space="0" w:color="auto"/>
        <w:left w:val="none" w:sz="0" w:space="0" w:color="auto"/>
        <w:bottom w:val="none" w:sz="0" w:space="0" w:color="auto"/>
        <w:right w:val="none" w:sz="0" w:space="0" w:color="auto"/>
      </w:divBdr>
    </w:div>
    <w:div w:id="2011640763">
      <w:marLeft w:val="640"/>
      <w:marRight w:val="0"/>
      <w:marTop w:val="0"/>
      <w:marBottom w:val="0"/>
      <w:divBdr>
        <w:top w:val="none" w:sz="0" w:space="0" w:color="auto"/>
        <w:left w:val="none" w:sz="0" w:space="0" w:color="auto"/>
        <w:bottom w:val="none" w:sz="0" w:space="0" w:color="auto"/>
        <w:right w:val="none" w:sz="0" w:space="0" w:color="auto"/>
      </w:divBdr>
    </w:div>
    <w:div w:id="2011827768">
      <w:marLeft w:val="640"/>
      <w:marRight w:val="0"/>
      <w:marTop w:val="0"/>
      <w:marBottom w:val="0"/>
      <w:divBdr>
        <w:top w:val="none" w:sz="0" w:space="0" w:color="auto"/>
        <w:left w:val="none" w:sz="0" w:space="0" w:color="auto"/>
        <w:bottom w:val="none" w:sz="0" w:space="0" w:color="auto"/>
        <w:right w:val="none" w:sz="0" w:space="0" w:color="auto"/>
      </w:divBdr>
    </w:div>
    <w:div w:id="2011836431">
      <w:marLeft w:val="640"/>
      <w:marRight w:val="0"/>
      <w:marTop w:val="0"/>
      <w:marBottom w:val="0"/>
      <w:divBdr>
        <w:top w:val="none" w:sz="0" w:space="0" w:color="auto"/>
        <w:left w:val="none" w:sz="0" w:space="0" w:color="auto"/>
        <w:bottom w:val="none" w:sz="0" w:space="0" w:color="auto"/>
        <w:right w:val="none" w:sz="0" w:space="0" w:color="auto"/>
      </w:divBdr>
    </w:div>
    <w:div w:id="2012366864">
      <w:marLeft w:val="640"/>
      <w:marRight w:val="0"/>
      <w:marTop w:val="0"/>
      <w:marBottom w:val="0"/>
      <w:divBdr>
        <w:top w:val="none" w:sz="0" w:space="0" w:color="auto"/>
        <w:left w:val="none" w:sz="0" w:space="0" w:color="auto"/>
        <w:bottom w:val="none" w:sz="0" w:space="0" w:color="auto"/>
        <w:right w:val="none" w:sz="0" w:space="0" w:color="auto"/>
      </w:divBdr>
    </w:div>
    <w:div w:id="2012444014">
      <w:marLeft w:val="640"/>
      <w:marRight w:val="0"/>
      <w:marTop w:val="0"/>
      <w:marBottom w:val="0"/>
      <w:divBdr>
        <w:top w:val="none" w:sz="0" w:space="0" w:color="auto"/>
        <w:left w:val="none" w:sz="0" w:space="0" w:color="auto"/>
        <w:bottom w:val="none" w:sz="0" w:space="0" w:color="auto"/>
        <w:right w:val="none" w:sz="0" w:space="0" w:color="auto"/>
      </w:divBdr>
    </w:div>
    <w:div w:id="2012834695">
      <w:marLeft w:val="640"/>
      <w:marRight w:val="0"/>
      <w:marTop w:val="0"/>
      <w:marBottom w:val="0"/>
      <w:divBdr>
        <w:top w:val="none" w:sz="0" w:space="0" w:color="auto"/>
        <w:left w:val="none" w:sz="0" w:space="0" w:color="auto"/>
        <w:bottom w:val="none" w:sz="0" w:space="0" w:color="auto"/>
        <w:right w:val="none" w:sz="0" w:space="0" w:color="auto"/>
      </w:divBdr>
    </w:div>
    <w:div w:id="2013217591">
      <w:marLeft w:val="640"/>
      <w:marRight w:val="0"/>
      <w:marTop w:val="0"/>
      <w:marBottom w:val="0"/>
      <w:divBdr>
        <w:top w:val="none" w:sz="0" w:space="0" w:color="auto"/>
        <w:left w:val="none" w:sz="0" w:space="0" w:color="auto"/>
        <w:bottom w:val="none" w:sz="0" w:space="0" w:color="auto"/>
        <w:right w:val="none" w:sz="0" w:space="0" w:color="auto"/>
      </w:divBdr>
    </w:div>
    <w:div w:id="2013602132">
      <w:marLeft w:val="640"/>
      <w:marRight w:val="0"/>
      <w:marTop w:val="0"/>
      <w:marBottom w:val="0"/>
      <w:divBdr>
        <w:top w:val="none" w:sz="0" w:space="0" w:color="auto"/>
        <w:left w:val="none" w:sz="0" w:space="0" w:color="auto"/>
        <w:bottom w:val="none" w:sz="0" w:space="0" w:color="auto"/>
        <w:right w:val="none" w:sz="0" w:space="0" w:color="auto"/>
      </w:divBdr>
    </w:div>
    <w:div w:id="2013871294">
      <w:marLeft w:val="640"/>
      <w:marRight w:val="0"/>
      <w:marTop w:val="0"/>
      <w:marBottom w:val="0"/>
      <w:divBdr>
        <w:top w:val="none" w:sz="0" w:space="0" w:color="auto"/>
        <w:left w:val="none" w:sz="0" w:space="0" w:color="auto"/>
        <w:bottom w:val="none" w:sz="0" w:space="0" w:color="auto"/>
        <w:right w:val="none" w:sz="0" w:space="0" w:color="auto"/>
      </w:divBdr>
    </w:div>
    <w:div w:id="2014258659">
      <w:marLeft w:val="640"/>
      <w:marRight w:val="0"/>
      <w:marTop w:val="0"/>
      <w:marBottom w:val="0"/>
      <w:divBdr>
        <w:top w:val="none" w:sz="0" w:space="0" w:color="auto"/>
        <w:left w:val="none" w:sz="0" w:space="0" w:color="auto"/>
        <w:bottom w:val="none" w:sz="0" w:space="0" w:color="auto"/>
        <w:right w:val="none" w:sz="0" w:space="0" w:color="auto"/>
      </w:divBdr>
    </w:div>
    <w:div w:id="2014339062">
      <w:marLeft w:val="640"/>
      <w:marRight w:val="0"/>
      <w:marTop w:val="0"/>
      <w:marBottom w:val="0"/>
      <w:divBdr>
        <w:top w:val="none" w:sz="0" w:space="0" w:color="auto"/>
        <w:left w:val="none" w:sz="0" w:space="0" w:color="auto"/>
        <w:bottom w:val="none" w:sz="0" w:space="0" w:color="auto"/>
        <w:right w:val="none" w:sz="0" w:space="0" w:color="auto"/>
      </w:divBdr>
    </w:div>
    <w:div w:id="2015062336">
      <w:marLeft w:val="640"/>
      <w:marRight w:val="0"/>
      <w:marTop w:val="0"/>
      <w:marBottom w:val="0"/>
      <w:divBdr>
        <w:top w:val="none" w:sz="0" w:space="0" w:color="auto"/>
        <w:left w:val="none" w:sz="0" w:space="0" w:color="auto"/>
        <w:bottom w:val="none" w:sz="0" w:space="0" w:color="auto"/>
        <w:right w:val="none" w:sz="0" w:space="0" w:color="auto"/>
      </w:divBdr>
    </w:div>
    <w:div w:id="2017270553">
      <w:marLeft w:val="640"/>
      <w:marRight w:val="0"/>
      <w:marTop w:val="0"/>
      <w:marBottom w:val="0"/>
      <w:divBdr>
        <w:top w:val="none" w:sz="0" w:space="0" w:color="auto"/>
        <w:left w:val="none" w:sz="0" w:space="0" w:color="auto"/>
        <w:bottom w:val="none" w:sz="0" w:space="0" w:color="auto"/>
        <w:right w:val="none" w:sz="0" w:space="0" w:color="auto"/>
      </w:divBdr>
    </w:div>
    <w:div w:id="2017531311">
      <w:marLeft w:val="640"/>
      <w:marRight w:val="0"/>
      <w:marTop w:val="0"/>
      <w:marBottom w:val="0"/>
      <w:divBdr>
        <w:top w:val="none" w:sz="0" w:space="0" w:color="auto"/>
        <w:left w:val="none" w:sz="0" w:space="0" w:color="auto"/>
        <w:bottom w:val="none" w:sz="0" w:space="0" w:color="auto"/>
        <w:right w:val="none" w:sz="0" w:space="0" w:color="auto"/>
      </w:divBdr>
    </w:div>
    <w:div w:id="2017531681">
      <w:marLeft w:val="640"/>
      <w:marRight w:val="0"/>
      <w:marTop w:val="0"/>
      <w:marBottom w:val="0"/>
      <w:divBdr>
        <w:top w:val="none" w:sz="0" w:space="0" w:color="auto"/>
        <w:left w:val="none" w:sz="0" w:space="0" w:color="auto"/>
        <w:bottom w:val="none" w:sz="0" w:space="0" w:color="auto"/>
        <w:right w:val="none" w:sz="0" w:space="0" w:color="auto"/>
      </w:divBdr>
    </w:div>
    <w:div w:id="2017532648">
      <w:marLeft w:val="640"/>
      <w:marRight w:val="0"/>
      <w:marTop w:val="0"/>
      <w:marBottom w:val="0"/>
      <w:divBdr>
        <w:top w:val="none" w:sz="0" w:space="0" w:color="auto"/>
        <w:left w:val="none" w:sz="0" w:space="0" w:color="auto"/>
        <w:bottom w:val="none" w:sz="0" w:space="0" w:color="auto"/>
        <w:right w:val="none" w:sz="0" w:space="0" w:color="auto"/>
      </w:divBdr>
    </w:div>
    <w:div w:id="2017540360">
      <w:marLeft w:val="640"/>
      <w:marRight w:val="0"/>
      <w:marTop w:val="0"/>
      <w:marBottom w:val="0"/>
      <w:divBdr>
        <w:top w:val="none" w:sz="0" w:space="0" w:color="auto"/>
        <w:left w:val="none" w:sz="0" w:space="0" w:color="auto"/>
        <w:bottom w:val="none" w:sz="0" w:space="0" w:color="auto"/>
        <w:right w:val="none" w:sz="0" w:space="0" w:color="auto"/>
      </w:divBdr>
    </w:div>
    <w:div w:id="2018191274">
      <w:marLeft w:val="640"/>
      <w:marRight w:val="0"/>
      <w:marTop w:val="0"/>
      <w:marBottom w:val="0"/>
      <w:divBdr>
        <w:top w:val="none" w:sz="0" w:space="0" w:color="auto"/>
        <w:left w:val="none" w:sz="0" w:space="0" w:color="auto"/>
        <w:bottom w:val="none" w:sz="0" w:space="0" w:color="auto"/>
        <w:right w:val="none" w:sz="0" w:space="0" w:color="auto"/>
      </w:divBdr>
    </w:div>
    <w:div w:id="2018801873">
      <w:marLeft w:val="640"/>
      <w:marRight w:val="0"/>
      <w:marTop w:val="0"/>
      <w:marBottom w:val="0"/>
      <w:divBdr>
        <w:top w:val="none" w:sz="0" w:space="0" w:color="auto"/>
        <w:left w:val="none" w:sz="0" w:space="0" w:color="auto"/>
        <w:bottom w:val="none" w:sz="0" w:space="0" w:color="auto"/>
        <w:right w:val="none" w:sz="0" w:space="0" w:color="auto"/>
      </w:divBdr>
    </w:div>
    <w:div w:id="2019654981">
      <w:marLeft w:val="640"/>
      <w:marRight w:val="0"/>
      <w:marTop w:val="0"/>
      <w:marBottom w:val="0"/>
      <w:divBdr>
        <w:top w:val="none" w:sz="0" w:space="0" w:color="auto"/>
        <w:left w:val="none" w:sz="0" w:space="0" w:color="auto"/>
        <w:bottom w:val="none" w:sz="0" w:space="0" w:color="auto"/>
        <w:right w:val="none" w:sz="0" w:space="0" w:color="auto"/>
      </w:divBdr>
    </w:div>
    <w:div w:id="2019965456">
      <w:marLeft w:val="640"/>
      <w:marRight w:val="0"/>
      <w:marTop w:val="0"/>
      <w:marBottom w:val="0"/>
      <w:divBdr>
        <w:top w:val="none" w:sz="0" w:space="0" w:color="auto"/>
        <w:left w:val="none" w:sz="0" w:space="0" w:color="auto"/>
        <w:bottom w:val="none" w:sz="0" w:space="0" w:color="auto"/>
        <w:right w:val="none" w:sz="0" w:space="0" w:color="auto"/>
      </w:divBdr>
    </w:div>
    <w:div w:id="2020615247">
      <w:marLeft w:val="640"/>
      <w:marRight w:val="0"/>
      <w:marTop w:val="0"/>
      <w:marBottom w:val="0"/>
      <w:divBdr>
        <w:top w:val="none" w:sz="0" w:space="0" w:color="auto"/>
        <w:left w:val="none" w:sz="0" w:space="0" w:color="auto"/>
        <w:bottom w:val="none" w:sz="0" w:space="0" w:color="auto"/>
        <w:right w:val="none" w:sz="0" w:space="0" w:color="auto"/>
      </w:divBdr>
    </w:div>
    <w:div w:id="2020886473">
      <w:marLeft w:val="640"/>
      <w:marRight w:val="0"/>
      <w:marTop w:val="0"/>
      <w:marBottom w:val="0"/>
      <w:divBdr>
        <w:top w:val="none" w:sz="0" w:space="0" w:color="auto"/>
        <w:left w:val="none" w:sz="0" w:space="0" w:color="auto"/>
        <w:bottom w:val="none" w:sz="0" w:space="0" w:color="auto"/>
        <w:right w:val="none" w:sz="0" w:space="0" w:color="auto"/>
      </w:divBdr>
    </w:div>
    <w:div w:id="2021201421">
      <w:marLeft w:val="640"/>
      <w:marRight w:val="0"/>
      <w:marTop w:val="0"/>
      <w:marBottom w:val="0"/>
      <w:divBdr>
        <w:top w:val="none" w:sz="0" w:space="0" w:color="auto"/>
        <w:left w:val="none" w:sz="0" w:space="0" w:color="auto"/>
        <w:bottom w:val="none" w:sz="0" w:space="0" w:color="auto"/>
        <w:right w:val="none" w:sz="0" w:space="0" w:color="auto"/>
      </w:divBdr>
    </w:div>
    <w:div w:id="2021271730">
      <w:marLeft w:val="640"/>
      <w:marRight w:val="0"/>
      <w:marTop w:val="0"/>
      <w:marBottom w:val="0"/>
      <w:divBdr>
        <w:top w:val="none" w:sz="0" w:space="0" w:color="auto"/>
        <w:left w:val="none" w:sz="0" w:space="0" w:color="auto"/>
        <w:bottom w:val="none" w:sz="0" w:space="0" w:color="auto"/>
        <w:right w:val="none" w:sz="0" w:space="0" w:color="auto"/>
      </w:divBdr>
    </w:div>
    <w:div w:id="2021539578">
      <w:marLeft w:val="640"/>
      <w:marRight w:val="0"/>
      <w:marTop w:val="0"/>
      <w:marBottom w:val="0"/>
      <w:divBdr>
        <w:top w:val="none" w:sz="0" w:space="0" w:color="auto"/>
        <w:left w:val="none" w:sz="0" w:space="0" w:color="auto"/>
        <w:bottom w:val="none" w:sz="0" w:space="0" w:color="auto"/>
        <w:right w:val="none" w:sz="0" w:space="0" w:color="auto"/>
      </w:divBdr>
    </w:div>
    <w:div w:id="2022118831">
      <w:marLeft w:val="640"/>
      <w:marRight w:val="0"/>
      <w:marTop w:val="0"/>
      <w:marBottom w:val="0"/>
      <w:divBdr>
        <w:top w:val="none" w:sz="0" w:space="0" w:color="auto"/>
        <w:left w:val="none" w:sz="0" w:space="0" w:color="auto"/>
        <w:bottom w:val="none" w:sz="0" w:space="0" w:color="auto"/>
        <w:right w:val="none" w:sz="0" w:space="0" w:color="auto"/>
      </w:divBdr>
    </w:div>
    <w:div w:id="2022773943">
      <w:marLeft w:val="640"/>
      <w:marRight w:val="0"/>
      <w:marTop w:val="0"/>
      <w:marBottom w:val="0"/>
      <w:divBdr>
        <w:top w:val="none" w:sz="0" w:space="0" w:color="auto"/>
        <w:left w:val="none" w:sz="0" w:space="0" w:color="auto"/>
        <w:bottom w:val="none" w:sz="0" w:space="0" w:color="auto"/>
        <w:right w:val="none" w:sz="0" w:space="0" w:color="auto"/>
      </w:divBdr>
    </w:div>
    <w:div w:id="2023390882">
      <w:marLeft w:val="640"/>
      <w:marRight w:val="0"/>
      <w:marTop w:val="0"/>
      <w:marBottom w:val="0"/>
      <w:divBdr>
        <w:top w:val="none" w:sz="0" w:space="0" w:color="auto"/>
        <w:left w:val="none" w:sz="0" w:space="0" w:color="auto"/>
        <w:bottom w:val="none" w:sz="0" w:space="0" w:color="auto"/>
        <w:right w:val="none" w:sz="0" w:space="0" w:color="auto"/>
      </w:divBdr>
    </w:div>
    <w:div w:id="2023507819">
      <w:marLeft w:val="640"/>
      <w:marRight w:val="0"/>
      <w:marTop w:val="0"/>
      <w:marBottom w:val="0"/>
      <w:divBdr>
        <w:top w:val="none" w:sz="0" w:space="0" w:color="auto"/>
        <w:left w:val="none" w:sz="0" w:space="0" w:color="auto"/>
        <w:bottom w:val="none" w:sz="0" w:space="0" w:color="auto"/>
        <w:right w:val="none" w:sz="0" w:space="0" w:color="auto"/>
      </w:divBdr>
    </w:div>
    <w:div w:id="2023628653">
      <w:marLeft w:val="640"/>
      <w:marRight w:val="0"/>
      <w:marTop w:val="0"/>
      <w:marBottom w:val="0"/>
      <w:divBdr>
        <w:top w:val="none" w:sz="0" w:space="0" w:color="auto"/>
        <w:left w:val="none" w:sz="0" w:space="0" w:color="auto"/>
        <w:bottom w:val="none" w:sz="0" w:space="0" w:color="auto"/>
        <w:right w:val="none" w:sz="0" w:space="0" w:color="auto"/>
      </w:divBdr>
    </w:div>
    <w:div w:id="2023697788">
      <w:marLeft w:val="640"/>
      <w:marRight w:val="0"/>
      <w:marTop w:val="0"/>
      <w:marBottom w:val="0"/>
      <w:divBdr>
        <w:top w:val="none" w:sz="0" w:space="0" w:color="auto"/>
        <w:left w:val="none" w:sz="0" w:space="0" w:color="auto"/>
        <w:bottom w:val="none" w:sz="0" w:space="0" w:color="auto"/>
        <w:right w:val="none" w:sz="0" w:space="0" w:color="auto"/>
      </w:divBdr>
    </w:div>
    <w:div w:id="2023704848">
      <w:marLeft w:val="640"/>
      <w:marRight w:val="0"/>
      <w:marTop w:val="0"/>
      <w:marBottom w:val="0"/>
      <w:divBdr>
        <w:top w:val="none" w:sz="0" w:space="0" w:color="auto"/>
        <w:left w:val="none" w:sz="0" w:space="0" w:color="auto"/>
        <w:bottom w:val="none" w:sz="0" w:space="0" w:color="auto"/>
        <w:right w:val="none" w:sz="0" w:space="0" w:color="auto"/>
      </w:divBdr>
    </w:div>
    <w:div w:id="2024669682">
      <w:marLeft w:val="640"/>
      <w:marRight w:val="0"/>
      <w:marTop w:val="0"/>
      <w:marBottom w:val="0"/>
      <w:divBdr>
        <w:top w:val="none" w:sz="0" w:space="0" w:color="auto"/>
        <w:left w:val="none" w:sz="0" w:space="0" w:color="auto"/>
        <w:bottom w:val="none" w:sz="0" w:space="0" w:color="auto"/>
        <w:right w:val="none" w:sz="0" w:space="0" w:color="auto"/>
      </w:divBdr>
    </w:div>
    <w:div w:id="2026129123">
      <w:marLeft w:val="640"/>
      <w:marRight w:val="0"/>
      <w:marTop w:val="0"/>
      <w:marBottom w:val="0"/>
      <w:divBdr>
        <w:top w:val="none" w:sz="0" w:space="0" w:color="auto"/>
        <w:left w:val="none" w:sz="0" w:space="0" w:color="auto"/>
        <w:bottom w:val="none" w:sz="0" w:space="0" w:color="auto"/>
        <w:right w:val="none" w:sz="0" w:space="0" w:color="auto"/>
      </w:divBdr>
    </w:div>
    <w:div w:id="2026514670">
      <w:marLeft w:val="640"/>
      <w:marRight w:val="0"/>
      <w:marTop w:val="0"/>
      <w:marBottom w:val="0"/>
      <w:divBdr>
        <w:top w:val="none" w:sz="0" w:space="0" w:color="auto"/>
        <w:left w:val="none" w:sz="0" w:space="0" w:color="auto"/>
        <w:bottom w:val="none" w:sz="0" w:space="0" w:color="auto"/>
        <w:right w:val="none" w:sz="0" w:space="0" w:color="auto"/>
      </w:divBdr>
    </w:div>
    <w:div w:id="2026637216">
      <w:marLeft w:val="640"/>
      <w:marRight w:val="0"/>
      <w:marTop w:val="0"/>
      <w:marBottom w:val="0"/>
      <w:divBdr>
        <w:top w:val="none" w:sz="0" w:space="0" w:color="auto"/>
        <w:left w:val="none" w:sz="0" w:space="0" w:color="auto"/>
        <w:bottom w:val="none" w:sz="0" w:space="0" w:color="auto"/>
        <w:right w:val="none" w:sz="0" w:space="0" w:color="auto"/>
      </w:divBdr>
    </w:div>
    <w:div w:id="2027054500">
      <w:marLeft w:val="640"/>
      <w:marRight w:val="0"/>
      <w:marTop w:val="0"/>
      <w:marBottom w:val="0"/>
      <w:divBdr>
        <w:top w:val="none" w:sz="0" w:space="0" w:color="auto"/>
        <w:left w:val="none" w:sz="0" w:space="0" w:color="auto"/>
        <w:bottom w:val="none" w:sz="0" w:space="0" w:color="auto"/>
        <w:right w:val="none" w:sz="0" w:space="0" w:color="auto"/>
      </w:divBdr>
    </w:div>
    <w:div w:id="2027054910">
      <w:marLeft w:val="640"/>
      <w:marRight w:val="0"/>
      <w:marTop w:val="0"/>
      <w:marBottom w:val="0"/>
      <w:divBdr>
        <w:top w:val="none" w:sz="0" w:space="0" w:color="auto"/>
        <w:left w:val="none" w:sz="0" w:space="0" w:color="auto"/>
        <w:bottom w:val="none" w:sz="0" w:space="0" w:color="auto"/>
        <w:right w:val="none" w:sz="0" w:space="0" w:color="auto"/>
      </w:divBdr>
    </w:div>
    <w:div w:id="2027707141">
      <w:marLeft w:val="640"/>
      <w:marRight w:val="0"/>
      <w:marTop w:val="0"/>
      <w:marBottom w:val="0"/>
      <w:divBdr>
        <w:top w:val="none" w:sz="0" w:space="0" w:color="auto"/>
        <w:left w:val="none" w:sz="0" w:space="0" w:color="auto"/>
        <w:bottom w:val="none" w:sz="0" w:space="0" w:color="auto"/>
        <w:right w:val="none" w:sz="0" w:space="0" w:color="auto"/>
      </w:divBdr>
    </w:div>
    <w:div w:id="2028409258">
      <w:marLeft w:val="640"/>
      <w:marRight w:val="0"/>
      <w:marTop w:val="0"/>
      <w:marBottom w:val="0"/>
      <w:divBdr>
        <w:top w:val="none" w:sz="0" w:space="0" w:color="auto"/>
        <w:left w:val="none" w:sz="0" w:space="0" w:color="auto"/>
        <w:bottom w:val="none" w:sz="0" w:space="0" w:color="auto"/>
        <w:right w:val="none" w:sz="0" w:space="0" w:color="auto"/>
      </w:divBdr>
    </w:div>
    <w:div w:id="2028673663">
      <w:marLeft w:val="640"/>
      <w:marRight w:val="0"/>
      <w:marTop w:val="0"/>
      <w:marBottom w:val="0"/>
      <w:divBdr>
        <w:top w:val="none" w:sz="0" w:space="0" w:color="auto"/>
        <w:left w:val="none" w:sz="0" w:space="0" w:color="auto"/>
        <w:bottom w:val="none" w:sz="0" w:space="0" w:color="auto"/>
        <w:right w:val="none" w:sz="0" w:space="0" w:color="auto"/>
      </w:divBdr>
    </w:div>
    <w:div w:id="2029137713">
      <w:marLeft w:val="640"/>
      <w:marRight w:val="0"/>
      <w:marTop w:val="0"/>
      <w:marBottom w:val="0"/>
      <w:divBdr>
        <w:top w:val="none" w:sz="0" w:space="0" w:color="auto"/>
        <w:left w:val="none" w:sz="0" w:space="0" w:color="auto"/>
        <w:bottom w:val="none" w:sz="0" w:space="0" w:color="auto"/>
        <w:right w:val="none" w:sz="0" w:space="0" w:color="auto"/>
      </w:divBdr>
    </w:div>
    <w:div w:id="2029748123">
      <w:marLeft w:val="640"/>
      <w:marRight w:val="0"/>
      <w:marTop w:val="0"/>
      <w:marBottom w:val="0"/>
      <w:divBdr>
        <w:top w:val="none" w:sz="0" w:space="0" w:color="auto"/>
        <w:left w:val="none" w:sz="0" w:space="0" w:color="auto"/>
        <w:bottom w:val="none" w:sz="0" w:space="0" w:color="auto"/>
        <w:right w:val="none" w:sz="0" w:space="0" w:color="auto"/>
      </w:divBdr>
    </w:div>
    <w:div w:id="2030131944">
      <w:marLeft w:val="640"/>
      <w:marRight w:val="0"/>
      <w:marTop w:val="0"/>
      <w:marBottom w:val="0"/>
      <w:divBdr>
        <w:top w:val="none" w:sz="0" w:space="0" w:color="auto"/>
        <w:left w:val="none" w:sz="0" w:space="0" w:color="auto"/>
        <w:bottom w:val="none" w:sz="0" w:space="0" w:color="auto"/>
        <w:right w:val="none" w:sz="0" w:space="0" w:color="auto"/>
      </w:divBdr>
    </w:div>
    <w:div w:id="2030181780">
      <w:marLeft w:val="640"/>
      <w:marRight w:val="0"/>
      <w:marTop w:val="0"/>
      <w:marBottom w:val="0"/>
      <w:divBdr>
        <w:top w:val="none" w:sz="0" w:space="0" w:color="auto"/>
        <w:left w:val="none" w:sz="0" w:space="0" w:color="auto"/>
        <w:bottom w:val="none" w:sz="0" w:space="0" w:color="auto"/>
        <w:right w:val="none" w:sz="0" w:space="0" w:color="auto"/>
      </w:divBdr>
    </w:div>
    <w:div w:id="2030182487">
      <w:marLeft w:val="640"/>
      <w:marRight w:val="0"/>
      <w:marTop w:val="0"/>
      <w:marBottom w:val="0"/>
      <w:divBdr>
        <w:top w:val="none" w:sz="0" w:space="0" w:color="auto"/>
        <w:left w:val="none" w:sz="0" w:space="0" w:color="auto"/>
        <w:bottom w:val="none" w:sz="0" w:space="0" w:color="auto"/>
        <w:right w:val="none" w:sz="0" w:space="0" w:color="auto"/>
      </w:divBdr>
    </w:div>
    <w:div w:id="2030788057">
      <w:marLeft w:val="640"/>
      <w:marRight w:val="0"/>
      <w:marTop w:val="0"/>
      <w:marBottom w:val="0"/>
      <w:divBdr>
        <w:top w:val="none" w:sz="0" w:space="0" w:color="auto"/>
        <w:left w:val="none" w:sz="0" w:space="0" w:color="auto"/>
        <w:bottom w:val="none" w:sz="0" w:space="0" w:color="auto"/>
        <w:right w:val="none" w:sz="0" w:space="0" w:color="auto"/>
      </w:divBdr>
    </w:div>
    <w:div w:id="2030794138">
      <w:marLeft w:val="640"/>
      <w:marRight w:val="0"/>
      <w:marTop w:val="0"/>
      <w:marBottom w:val="0"/>
      <w:divBdr>
        <w:top w:val="none" w:sz="0" w:space="0" w:color="auto"/>
        <w:left w:val="none" w:sz="0" w:space="0" w:color="auto"/>
        <w:bottom w:val="none" w:sz="0" w:space="0" w:color="auto"/>
        <w:right w:val="none" w:sz="0" w:space="0" w:color="auto"/>
      </w:divBdr>
    </w:div>
    <w:div w:id="2031100288">
      <w:marLeft w:val="640"/>
      <w:marRight w:val="0"/>
      <w:marTop w:val="0"/>
      <w:marBottom w:val="0"/>
      <w:divBdr>
        <w:top w:val="none" w:sz="0" w:space="0" w:color="auto"/>
        <w:left w:val="none" w:sz="0" w:space="0" w:color="auto"/>
        <w:bottom w:val="none" w:sz="0" w:space="0" w:color="auto"/>
        <w:right w:val="none" w:sz="0" w:space="0" w:color="auto"/>
      </w:divBdr>
    </w:div>
    <w:div w:id="2031299224">
      <w:marLeft w:val="640"/>
      <w:marRight w:val="0"/>
      <w:marTop w:val="0"/>
      <w:marBottom w:val="0"/>
      <w:divBdr>
        <w:top w:val="none" w:sz="0" w:space="0" w:color="auto"/>
        <w:left w:val="none" w:sz="0" w:space="0" w:color="auto"/>
        <w:bottom w:val="none" w:sz="0" w:space="0" w:color="auto"/>
        <w:right w:val="none" w:sz="0" w:space="0" w:color="auto"/>
      </w:divBdr>
    </w:div>
    <w:div w:id="2031301522">
      <w:marLeft w:val="640"/>
      <w:marRight w:val="0"/>
      <w:marTop w:val="0"/>
      <w:marBottom w:val="0"/>
      <w:divBdr>
        <w:top w:val="none" w:sz="0" w:space="0" w:color="auto"/>
        <w:left w:val="none" w:sz="0" w:space="0" w:color="auto"/>
        <w:bottom w:val="none" w:sz="0" w:space="0" w:color="auto"/>
        <w:right w:val="none" w:sz="0" w:space="0" w:color="auto"/>
      </w:divBdr>
    </w:div>
    <w:div w:id="2031444122">
      <w:marLeft w:val="640"/>
      <w:marRight w:val="0"/>
      <w:marTop w:val="0"/>
      <w:marBottom w:val="0"/>
      <w:divBdr>
        <w:top w:val="none" w:sz="0" w:space="0" w:color="auto"/>
        <w:left w:val="none" w:sz="0" w:space="0" w:color="auto"/>
        <w:bottom w:val="none" w:sz="0" w:space="0" w:color="auto"/>
        <w:right w:val="none" w:sz="0" w:space="0" w:color="auto"/>
      </w:divBdr>
    </w:div>
    <w:div w:id="2031832595">
      <w:marLeft w:val="640"/>
      <w:marRight w:val="0"/>
      <w:marTop w:val="0"/>
      <w:marBottom w:val="0"/>
      <w:divBdr>
        <w:top w:val="none" w:sz="0" w:space="0" w:color="auto"/>
        <w:left w:val="none" w:sz="0" w:space="0" w:color="auto"/>
        <w:bottom w:val="none" w:sz="0" w:space="0" w:color="auto"/>
        <w:right w:val="none" w:sz="0" w:space="0" w:color="auto"/>
      </w:divBdr>
    </w:div>
    <w:div w:id="2032102329">
      <w:marLeft w:val="640"/>
      <w:marRight w:val="0"/>
      <w:marTop w:val="0"/>
      <w:marBottom w:val="0"/>
      <w:divBdr>
        <w:top w:val="none" w:sz="0" w:space="0" w:color="auto"/>
        <w:left w:val="none" w:sz="0" w:space="0" w:color="auto"/>
        <w:bottom w:val="none" w:sz="0" w:space="0" w:color="auto"/>
        <w:right w:val="none" w:sz="0" w:space="0" w:color="auto"/>
      </w:divBdr>
    </w:div>
    <w:div w:id="2032102529">
      <w:marLeft w:val="640"/>
      <w:marRight w:val="0"/>
      <w:marTop w:val="0"/>
      <w:marBottom w:val="0"/>
      <w:divBdr>
        <w:top w:val="none" w:sz="0" w:space="0" w:color="auto"/>
        <w:left w:val="none" w:sz="0" w:space="0" w:color="auto"/>
        <w:bottom w:val="none" w:sz="0" w:space="0" w:color="auto"/>
        <w:right w:val="none" w:sz="0" w:space="0" w:color="auto"/>
      </w:divBdr>
    </w:div>
    <w:div w:id="2032140935">
      <w:marLeft w:val="640"/>
      <w:marRight w:val="0"/>
      <w:marTop w:val="0"/>
      <w:marBottom w:val="0"/>
      <w:divBdr>
        <w:top w:val="none" w:sz="0" w:space="0" w:color="auto"/>
        <w:left w:val="none" w:sz="0" w:space="0" w:color="auto"/>
        <w:bottom w:val="none" w:sz="0" w:space="0" w:color="auto"/>
        <w:right w:val="none" w:sz="0" w:space="0" w:color="auto"/>
      </w:divBdr>
    </w:div>
    <w:div w:id="2032142978">
      <w:marLeft w:val="640"/>
      <w:marRight w:val="0"/>
      <w:marTop w:val="0"/>
      <w:marBottom w:val="0"/>
      <w:divBdr>
        <w:top w:val="none" w:sz="0" w:space="0" w:color="auto"/>
        <w:left w:val="none" w:sz="0" w:space="0" w:color="auto"/>
        <w:bottom w:val="none" w:sz="0" w:space="0" w:color="auto"/>
        <w:right w:val="none" w:sz="0" w:space="0" w:color="auto"/>
      </w:divBdr>
    </w:div>
    <w:div w:id="2032755368">
      <w:marLeft w:val="640"/>
      <w:marRight w:val="0"/>
      <w:marTop w:val="0"/>
      <w:marBottom w:val="0"/>
      <w:divBdr>
        <w:top w:val="none" w:sz="0" w:space="0" w:color="auto"/>
        <w:left w:val="none" w:sz="0" w:space="0" w:color="auto"/>
        <w:bottom w:val="none" w:sz="0" w:space="0" w:color="auto"/>
        <w:right w:val="none" w:sz="0" w:space="0" w:color="auto"/>
      </w:divBdr>
    </w:div>
    <w:div w:id="2032871677">
      <w:marLeft w:val="640"/>
      <w:marRight w:val="0"/>
      <w:marTop w:val="0"/>
      <w:marBottom w:val="0"/>
      <w:divBdr>
        <w:top w:val="none" w:sz="0" w:space="0" w:color="auto"/>
        <w:left w:val="none" w:sz="0" w:space="0" w:color="auto"/>
        <w:bottom w:val="none" w:sz="0" w:space="0" w:color="auto"/>
        <w:right w:val="none" w:sz="0" w:space="0" w:color="auto"/>
      </w:divBdr>
    </w:div>
    <w:div w:id="2032994153">
      <w:marLeft w:val="640"/>
      <w:marRight w:val="0"/>
      <w:marTop w:val="0"/>
      <w:marBottom w:val="0"/>
      <w:divBdr>
        <w:top w:val="none" w:sz="0" w:space="0" w:color="auto"/>
        <w:left w:val="none" w:sz="0" w:space="0" w:color="auto"/>
        <w:bottom w:val="none" w:sz="0" w:space="0" w:color="auto"/>
        <w:right w:val="none" w:sz="0" w:space="0" w:color="auto"/>
      </w:divBdr>
    </w:div>
    <w:div w:id="2032998196">
      <w:marLeft w:val="640"/>
      <w:marRight w:val="0"/>
      <w:marTop w:val="0"/>
      <w:marBottom w:val="0"/>
      <w:divBdr>
        <w:top w:val="none" w:sz="0" w:space="0" w:color="auto"/>
        <w:left w:val="none" w:sz="0" w:space="0" w:color="auto"/>
        <w:bottom w:val="none" w:sz="0" w:space="0" w:color="auto"/>
        <w:right w:val="none" w:sz="0" w:space="0" w:color="auto"/>
      </w:divBdr>
    </w:div>
    <w:div w:id="2033065974">
      <w:marLeft w:val="640"/>
      <w:marRight w:val="0"/>
      <w:marTop w:val="0"/>
      <w:marBottom w:val="0"/>
      <w:divBdr>
        <w:top w:val="none" w:sz="0" w:space="0" w:color="auto"/>
        <w:left w:val="none" w:sz="0" w:space="0" w:color="auto"/>
        <w:bottom w:val="none" w:sz="0" w:space="0" w:color="auto"/>
        <w:right w:val="none" w:sz="0" w:space="0" w:color="auto"/>
      </w:divBdr>
    </w:div>
    <w:div w:id="2033073142">
      <w:marLeft w:val="640"/>
      <w:marRight w:val="0"/>
      <w:marTop w:val="0"/>
      <w:marBottom w:val="0"/>
      <w:divBdr>
        <w:top w:val="none" w:sz="0" w:space="0" w:color="auto"/>
        <w:left w:val="none" w:sz="0" w:space="0" w:color="auto"/>
        <w:bottom w:val="none" w:sz="0" w:space="0" w:color="auto"/>
        <w:right w:val="none" w:sz="0" w:space="0" w:color="auto"/>
      </w:divBdr>
    </w:div>
    <w:div w:id="2033997465">
      <w:marLeft w:val="640"/>
      <w:marRight w:val="0"/>
      <w:marTop w:val="0"/>
      <w:marBottom w:val="0"/>
      <w:divBdr>
        <w:top w:val="none" w:sz="0" w:space="0" w:color="auto"/>
        <w:left w:val="none" w:sz="0" w:space="0" w:color="auto"/>
        <w:bottom w:val="none" w:sz="0" w:space="0" w:color="auto"/>
        <w:right w:val="none" w:sz="0" w:space="0" w:color="auto"/>
      </w:divBdr>
    </w:div>
    <w:div w:id="2034375582">
      <w:marLeft w:val="640"/>
      <w:marRight w:val="0"/>
      <w:marTop w:val="0"/>
      <w:marBottom w:val="0"/>
      <w:divBdr>
        <w:top w:val="none" w:sz="0" w:space="0" w:color="auto"/>
        <w:left w:val="none" w:sz="0" w:space="0" w:color="auto"/>
        <w:bottom w:val="none" w:sz="0" w:space="0" w:color="auto"/>
        <w:right w:val="none" w:sz="0" w:space="0" w:color="auto"/>
      </w:divBdr>
    </w:div>
    <w:div w:id="2035693525">
      <w:marLeft w:val="640"/>
      <w:marRight w:val="0"/>
      <w:marTop w:val="0"/>
      <w:marBottom w:val="0"/>
      <w:divBdr>
        <w:top w:val="none" w:sz="0" w:space="0" w:color="auto"/>
        <w:left w:val="none" w:sz="0" w:space="0" w:color="auto"/>
        <w:bottom w:val="none" w:sz="0" w:space="0" w:color="auto"/>
        <w:right w:val="none" w:sz="0" w:space="0" w:color="auto"/>
      </w:divBdr>
    </w:div>
    <w:div w:id="2036809260">
      <w:marLeft w:val="640"/>
      <w:marRight w:val="0"/>
      <w:marTop w:val="0"/>
      <w:marBottom w:val="0"/>
      <w:divBdr>
        <w:top w:val="none" w:sz="0" w:space="0" w:color="auto"/>
        <w:left w:val="none" w:sz="0" w:space="0" w:color="auto"/>
        <w:bottom w:val="none" w:sz="0" w:space="0" w:color="auto"/>
        <w:right w:val="none" w:sz="0" w:space="0" w:color="auto"/>
      </w:divBdr>
    </w:div>
    <w:div w:id="2037462675">
      <w:marLeft w:val="640"/>
      <w:marRight w:val="0"/>
      <w:marTop w:val="0"/>
      <w:marBottom w:val="0"/>
      <w:divBdr>
        <w:top w:val="none" w:sz="0" w:space="0" w:color="auto"/>
        <w:left w:val="none" w:sz="0" w:space="0" w:color="auto"/>
        <w:bottom w:val="none" w:sz="0" w:space="0" w:color="auto"/>
        <w:right w:val="none" w:sz="0" w:space="0" w:color="auto"/>
      </w:divBdr>
    </w:div>
    <w:div w:id="2037582684">
      <w:marLeft w:val="640"/>
      <w:marRight w:val="0"/>
      <w:marTop w:val="0"/>
      <w:marBottom w:val="0"/>
      <w:divBdr>
        <w:top w:val="none" w:sz="0" w:space="0" w:color="auto"/>
        <w:left w:val="none" w:sz="0" w:space="0" w:color="auto"/>
        <w:bottom w:val="none" w:sz="0" w:space="0" w:color="auto"/>
        <w:right w:val="none" w:sz="0" w:space="0" w:color="auto"/>
      </w:divBdr>
    </w:div>
    <w:div w:id="2038846022">
      <w:marLeft w:val="640"/>
      <w:marRight w:val="0"/>
      <w:marTop w:val="0"/>
      <w:marBottom w:val="0"/>
      <w:divBdr>
        <w:top w:val="none" w:sz="0" w:space="0" w:color="auto"/>
        <w:left w:val="none" w:sz="0" w:space="0" w:color="auto"/>
        <w:bottom w:val="none" w:sz="0" w:space="0" w:color="auto"/>
        <w:right w:val="none" w:sz="0" w:space="0" w:color="auto"/>
      </w:divBdr>
    </w:div>
    <w:div w:id="2039504705">
      <w:marLeft w:val="640"/>
      <w:marRight w:val="0"/>
      <w:marTop w:val="0"/>
      <w:marBottom w:val="0"/>
      <w:divBdr>
        <w:top w:val="none" w:sz="0" w:space="0" w:color="auto"/>
        <w:left w:val="none" w:sz="0" w:space="0" w:color="auto"/>
        <w:bottom w:val="none" w:sz="0" w:space="0" w:color="auto"/>
        <w:right w:val="none" w:sz="0" w:space="0" w:color="auto"/>
      </w:divBdr>
    </w:div>
    <w:div w:id="2039575663">
      <w:marLeft w:val="640"/>
      <w:marRight w:val="0"/>
      <w:marTop w:val="0"/>
      <w:marBottom w:val="0"/>
      <w:divBdr>
        <w:top w:val="none" w:sz="0" w:space="0" w:color="auto"/>
        <w:left w:val="none" w:sz="0" w:space="0" w:color="auto"/>
        <w:bottom w:val="none" w:sz="0" w:space="0" w:color="auto"/>
        <w:right w:val="none" w:sz="0" w:space="0" w:color="auto"/>
      </w:divBdr>
    </w:div>
    <w:div w:id="2039964268">
      <w:marLeft w:val="640"/>
      <w:marRight w:val="0"/>
      <w:marTop w:val="0"/>
      <w:marBottom w:val="0"/>
      <w:divBdr>
        <w:top w:val="none" w:sz="0" w:space="0" w:color="auto"/>
        <w:left w:val="none" w:sz="0" w:space="0" w:color="auto"/>
        <w:bottom w:val="none" w:sz="0" w:space="0" w:color="auto"/>
        <w:right w:val="none" w:sz="0" w:space="0" w:color="auto"/>
      </w:divBdr>
    </w:div>
    <w:div w:id="2039968832">
      <w:marLeft w:val="640"/>
      <w:marRight w:val="0"/>
      <w:marTop w:val="0"/>
      <w:marBottom w:val="0"/>
      <w:divBdr>
        <w:top w:val="none" w:sz="0" w:space="0" w:color="auto"/>
        <w:left w:val="none" w:sz="0" w:space="0" w:color="auto"/>
        <w:bottom w:val="none" w:sz="0" w:space="0" w:color="auto"/>
        <w:right w:val="none" w:sz="0" w:space="0" w:color="auto"/>
      </w:divBdr>
    </w:div>
    <w:div w:id="2039970207">
      <w:marLeft w:val="640"/>
      <w:marRight w:val="0"/>
      <w:marTop w:val="0"/>
      <w:marBottom w:val="0"/>
      <w:divBdr>
        <w:top w:val="none" w:sz="0" w:space="0" w:color="auto"/>
        <w:left w:val="none" w:sz="0" w:space="0" w:color="auto"/>
        <w:bottom w:val="none" w:sz="0" w:space="0" w:color="auto"/>
        <w:right w:val="none" w:sz="0" w:space="0" w:color="auto"/>
      </w:divBdr>
    </w:div>
    <w:div w:id="2040623181">
      <w:marLeft w:val="640"/>
      <w:marRight w:val="0"/>
      <w:marTop w:val="0"/>
      <w:marBottom w:val="0"/>
      <w:divBdr>
        <w:top w:val="none" w:sz="0" w:space="0" w:color="auto"/>
        <w:left w:val="none" w:sz="0" w:space="0" w:color="auto"/>
        <w:bottom w:val="none" w:sz="0" w:space="0" w:color="auto"/>
        <w:right w:val="none" w:sz="0" w:space="0" w:color="auto"/>
      </w:divBdr>
    </w:div>
    <w:div w:id="2040886280">
      <w:marLeft w:val="640"/>
      <w:marRight w:val="0"/>
      <w:marTop w:val="0"/>
      <w:marBottom w:val="0"/>
      <w:divBdr>
        <w:top w:val="none" w:sz="0" w:space="0" w:color="auto"/>
        <w:left w:val="none" w:sz="0" w:space="0" w:color="auto"/>
        <w:bottom w:val="none" w:sz="0" w:space="0" w:color="auto"/>
        <w:right w:val="none" w:sz="0" w:space="0" w:color="auto"/>
      </w:divBdr>
    </w:div>
    <w:div w:id="2041124680">
      <w:marLeft w:val="640"/>
      <w:marRight w:val="0"/>
      <w:marTop w:val="0"/>
      <w:marBottom w:val="0"/>
      <w:divBdr>
        <w:top w:val="none" w:sz="0" w:space="0" w:color="auto"/>
        <w:left w:val="none" w:sz="0" w:space="0" w:color="auto"/>
        <w:bottom w:val="none" w:sz="0" w:space="0" w:color="auto"/>
        <w:right w:val="none" w:sz="0" w:space="0" w:color="auto"/>
      </w:divBdr>
    </w:div>
    <w:div w:id="2041275443">
      <w:marLeft w:val="640"/>
      <w:marRight w:val="0"/>
      <w:marTop w:val="0"/>
      <w:marBottom w:val="0"/>
      <w:divBdr>
        <w:top w:val="none" w:sz="0" w:space="0" w:color="auto"/>
        <w:left w:val="none" w:sz="0" w:space="0" w:color="auto"/>
        <w:bottom w:val="none" w:sz="0" w:space="0" w:color="auto"/>
        <w:right w:val="none" w:sz="0" w:space="0" w:color="auto"/>
      </w:divBdr>
    </w:div>
    <w:div w:id="2041780830">
      <w:marLeft w:val="640"/>
      <w:marRight w:val="0"/>
      <w:marTop w:val="0"/>
      <w:marBottom w:val="0"/>
      <w:divBdr>
        <w:top w:val="none" w:sz="0" w:space="0" w:color="auto"/>
        <w:left w:val="none" w:sz="0" w:space="0" w:color="auto"/>
        <w:bottom w:val="none" w:sz="0" w:space="0" w:color="auto"/>
        <w:right w:val="none" w:sz="0" w:space="0" w:color="auto"/>
      </w:divBdr>
    </w:div>
    <w:div w:id="2041930328">
      <w:marLeft w:val="640"/>
      <w:marRight w:val="0"/>
      <w:marTop w:val="0"/>
      <w:marBottom w:val="0"/>
      <w:divBdr>
        <w:top w:val="none" w:sz="0" w:space="0" w:color="auto"/>
        <w:left w:val="none" w:sz="0" w:space="0" w:color="auto"/>
        <w:bottom w:val="none" w:sz="0" w:space="0" w:color="auto"/>
        <w:right w:val="none" w:sz="0" w:space="0" w:color="auto"/>
      </w:divBdr>
    </w:div>
    <w:div w:id="2043047135">
      <w:marLeft w:val="640"/>
      <w:marRight w:val="0"/>
      <w:marTop w:val="0"/>
      <w:marBottom w:val="0"/>
      <w:divBdr>
        <w:top w:val="none" w:sz="0" w:space="0" w:color="auto"/>
        <w:left w:val="none" w:sz="0" w:space="0" w:color="auto"/>
        <w:bottom w:val="none" w:sz="0" w:space="0" w:color="auto"/>
        <w:right w:val="none" w:sz="0" w:space="0" w:color="auto"/>
      </w:divBdr>
    </w:div>
    <w:div w:id="2043166441">
      <w:marLeft w:val="640"/>
      <w:marRight w:val="0"/>
      <w:marTop w:val="0"/>
      <w:marBottom w:val="0"/>
      <w:divBdr>
        <w:top w:val="none" w:sz="0" w:space="0" w:color="auto"/>
        <w:left w:val="none" w:sz="0" w:space="0" w:color="auto"/>
        <w:bottom w:val="none" w:sz="0" w:space="0" w:color="auto"/>
        <w:right w:val="none" w:sz="0" w:space="0" w:color="auto"/>
      </w:divBdr>
    </w:div>
    <w:div w:id="2044790040">
      <w:marLeft w:val="640"/>
      <w:marRight w:val="0"/>
      <w:marTop w:val="0"/>
      <w:marBottom w:val="0"/>
      <w:divBdr>
        <w:top w:val="none" w:sz="0" w:space="0" w:color="auto"/>
        <w:left w:val="none" w:sz="0" w:space="0" w:color="auto"/>
        <w:bottom w:val="none" w:sz="0" w:space="0" w:color="auto"/>
        <w:right w:val="none" w:sz="0" w:space="0" w:color="auto"/>
      </w:divBdr>
    </w:div>
    <w:div w:id="2046951832">
      <w:marLeft w:val="640"/>
      <w:marRight w:val="0"/>
      <w:marTop w:val="0"/>
      <w:marBottom w:val="0"/>
      <w:divBdr>
        <w:top w:val="none" w:sz="0" w:space="0" w:color="auto"/>
        <w:left w:val="none" w:sz="0" w:space="0" w:color="auto"/>
        <w:bottom w:val="none" w:sz="0" w:space="0" w:color="auto"/>
        <w:right w:val="none" w:sz="0" w:space="0" w:color="auto"/>
      </w:divBdr>
    </w:div>
    <w:div w:id="2047022501">
      <w:marLeft w:val="640"/>
      <w:marRight w:val="0"/>
      <w:marTop w:val="0"/>
      <w:marBottom w:val="0"/>
      <w:divBdr>
        <w:top w:val="none" w:sz="0" w:space="0" w:color="auto"/>
        <w:left w:val="none" w:sz="0" w:space="0" w:color="auto"/>
        <w:bottom w:val="none" w:sz="0" w:space="0" w:color="auto"/>
        <w:right w:val="none" w:sz="0" w:space="0" w:color="auto"/>
      </w:divBdr>
    </w:div>
    <w:div w:id="2047364362">
      <w:marLeft w:val="640"/>
      <w:marRight w:val="0"/>
      <w:marTop w:val="0"/>
      <w:marBottom w:val="0"/>
      <w:divBdr>
        <w:top w:val="none" w:sz="0" w:space="0" w:color="auto"/>
        <w:left w:val="none" w:sz="0" w:space="0" w:color="auto"/>
        <w:bottom w:val="none" w:sz="0" w:space="0" w:color="auto"/>
        <w:right w:val="none" w:sz="0" w:space="0" w:color="auto"/>
      </w:divBdr>
    </w:div>
    <w:div w:id="2047365938">
      <w:marLeft w:val="640"/>
      <w:marRight w:val="0"/>
      <w:marTop w:val="0"/>
      <w:marBottom w:val="0"/>
      <w:divBdr>
        <w:top w:val="none" w:sz="0" w:space="0" w:color="auto"/>
        <w:left w:val="none" w:sz="0" w:space="0" w:color="auto"/>
        <w:bottom w:val="none" w:sz="0" w:space="0" w:color="auto"/>
        <w:right w:val="none" w:sz="0" w:space="0" w:color="auto"/>
      </w:divBdr>
    </w:div>
    <w:div w:id="2047833867">
      <w:marLeft w:val="640"/>
      <w:marRight w:val="0"/>
      <w:marTop w:val="0"/>
      <w:marBottom w:val="0"/>
      <w:divBdr>
        <w:top w:val="none" w:sz="0" w:space="0" w:color="auto"/>
        <w:left w:val="none" w:sz="0" w:space="0" w:color="auto"/>
        <w:bottom w:val="none" w:sz="0" w:space="0" w:color="auto"/>
        <w:right w:val="none" w:sz="0" w:space="0" w:color="auto"/>
      </w:divBdr>
    </w:div>
    <w:div w:id="2048093519">
      <w:marLeft w:val="640"/>
      <w:marRight w:val="0"/>
      <w:marTop w:val="0"/>
      <w:marBottom w:val="0"/>
      <w:divBdr>
        <w:top w:val="none" w:sz="0" w:space="0" w:color="auto"/>
        <w:left w:val="none" w:sz="0" w:space="0" w:color="auto"/>
        <w:bottom w:val="none" w:sz="0" w:space="0" w:color="auto"/>
        <w:right w:val="none" w:sz="0" w:space="0" w:color="auto"/>
      </w:divBdr>
    </w:div>
    <w:div w:id="2048212787">
      <w:marLeft w:val="640"/>
      <w:marRight w:val="0"/>
      <w:marTop w:val="0"/>
      <w:marBottom w:val="0"/>
      <w:divBdr>
        <w:top w:val="none" w:sz="0" w:space="0" w:color="auto"/>
        <w:left w:val="none" w:sz="0" w:space="0" w:color="auto"/>
        <w:bottom w:val="none" w:sz="0" w:space="0" w:color="auto"/>
        <w:right w:val="none" w:sz="0" w:space="0" w:color="auto"/>
      </w:divBdr>
    </w:div>
    <w:div w:id="2048721880">
      <w:marLeft w:val="640"/>
      <w:marRight w:val="0"/>
      <w:marTop w:val="0"/>
      <w:marBottom w:val="0"/>
      <w:divBdr>
        <w:top w:val="none" w:sz="0" w:space="0" w:color="auto"/>
        <w:left w:val="none" w:sz="0" w:space="0" w:color="auto"/>
        <w:bottom w:val="none" w:sz="0" w:space="0" w:color="auto"/>
        <w:right w:val="none" w:sz="0" w:space="0" w:color="auto"/>
      </w:divBdr>
    </w:div>
    <w:div w:id="2048867531">
      <w:marLeft w:val="640"/>
      <w:marRight w:val="0"/>
      <w:marTop w:val="0"/>
      <w:marBottom w:val="0"/>
      <w:divBdr>
        <w:top w:val="none" w:sz="0" w:space="0" w:color="auto"/>
        <w:left w:val="none" w:sz="0" w:space="0" w:color="auto"/>
        <w:bottom w:val="none" w:sz="0" w:space="0" w:color="auto"/>
        <w:right w:val="none" w:sz="0" w:space="0" w:color="auto"/>
      </w:divBdr>
    </w:div>
    <w:div w:id="2049336031">
      <w:marLeft w:val="640"/>
      <w:marRight w:val="0"/>
      <w:marTop w:val="0"/>
      <w:marBottom w:val="0"/>
      <w:divBdr>
        <w:top w:val="none" w:sz="0" w:space="0" w:color="auto"/>
        <w:left w:val="none" w:sz="0" w:space="0" w:color="auto"/>
        <w:bottom w:val="none" w:sz="0" w:space="0" w:color="auto"/>
        <w:right w:val="none" w:sz="0" w:space="0" w:color="auto"/>
      </w:divBdr>
    </w:div>
    <w:div w:id="2050105246">
      <w:marLeft w:val="640"/>
      <w:marRight w:val="0"/>
      <w:marTop w:val="0"/>
      <w:marBottom w:val="0"/>
      <w:divBdr>
        <w:top w:val="none" w:sz="0" w:space="0" w:color="auto"/>
        <w:left w:val="none" w:sz="0" w:space="0" w:color="auto"/>
        <w:bottom w:val="none" w:sz="0" w:space="0" w:color="auto"/>
        <w:right w:val="none" w:sz="0" w:space="0" w:color="auto"/>
      </w:divBdr>
    </w:div>
    <w:div w:id="2050570850">
      <w:marLeft w:val="640"/>
      <w:marRight w:val="0"/>
      <w:marTop w:val="0"/>
      <w:marBottom w:val="0"/>
      <w:divBdr>
        <w:top w:val="none" w:sz="0" w:space="0" w:color="auto"/>
        <w:left w:val="none" w:sz="0" w:space="0" w:color="auto"/>
        <w:bottom w:val="none" w:sz="0" w:space="0" w:color="auto"/>
        <w:right w:val="none" w:sz="0" w:space="0" w:color="auto"/>
      </w:divBdr>
    </w:div>
    <w:div w:id="2050839018">
      <w:marLeft w:val="640"/>
      <w:marRight w:val="0"/>
      <w:marTop w:val="0"/>
      <w:marBottom w:val="0"/>
      <w:divBdr>
        <w:top w:val="none" w:sz="0" w:space="0" w:color="auto"/>
        <w:left w:val="none" w:sz="0" w:space="0" w:color="auto"/>
        <w:bottom w:val="none" w:sz="0" w:space="0" w:color="auto"/>
        <w:right w:val="none" w:sz="0" w:space="0" w:color="auto"/>
      </w:divBdr>
    </w:div>
    <w:div w:id="2051957879">
      <w:marLeft w:val="640"/>
      <w:marRight w:val="0"/>
      <w:marTop w:val="0"/>
      <w:marBottom w:val="0"/>
      <w:divBdr>
        <w:top w:val="none" w:sz="0" w:space="0" w:color="auto"/>
        <w:left w:val="none" w:sz="0" w:space="0" w:color="auto"/>
        <w:bottom w:val="none" w:sz="0" w:space="0" w:color="auto"/>
        <w:right w:val="none" w:sz="0" w:space="0" w:color="auto"/>
      </w:divBdr>
    </w:div>
    <w:div w:id="2052538078">
      <w:marLeft w:val="640"/>
      <w:marRight w:val="0"/>
      <w:marTop w:val="0"/>
      <w:marBottom w:val="0"/>
      <w:divBdr>
        <w:top w:val="none" w:sz="0" w:space="0" w:color="auto"/>
        <w:left w:val="none" w:sz="0" w:space="0" w:color="auto"/>
        <w:bottom w:val="none" w:sz="0" w:space="0" w:color="auto"/>
        <w:right w:val="none" w:sz="0" w:space="0" w:color="auto"/>
      </w:divBdr>
    </w:div>
    <w:div w:id="2053260202">
      <w:marLeft w:val="640"/>
      <w:marRight w:val="0"/>
      <w:marTop w:val="0"/>
      <w:marBottom w:val="0"/>
      <w:divBdr>
        <w:top w:val="none" w:sz="0" w:space="0" w:color="auto"/>
        <w:left w:val="none" w:sz="0" w:space="0" w:color="auto"/>
        <w:bottom w:val="none" w:sz="0" w:space="0" w:color="auto"/>
        <w:right w:val="none" w:sz="0" w:space="0" w:color="auto"/>
      </w:divBdr>
    </w:div>
    <w:div w:id="2053453381">
      <w:marLeft w:val="640"/>
      <w:marRight w:val="0"/>
      <w:marTop w:val="0"/>
      <w:marBottom w:val="0"/>
      <w:divBdr>
        <w:top w:val="none" w:sz="0" w:space="0" w:color="auto"/>
        <w:left w:val="none" w:sz="0" w:space="0" w:color="auto"/>
        <w:bottom w:val="none" w:sz="0" w:space="0" w:color="auto"/>
        <w:right w:val="none" w:sz="0" w:space="0" w:color="auto"/>
      </w:divBdr>
    </w:div>
    <w:div w:id="2053847651">
      <w:marLeft w:val="640"/>
      <w:marRight w:val="0"/>
      <w:marTop w:val="0"/>
      <w:marBottom w:val="0"/>
      <w:divBdr>
        <w:top w:val="none" w:sz="0" w:space="0" w:color="auto"/>
        <w:left w:val="none" w:sz="0" w:space="0" w:color="auto"/>
        <w:bottom w:val="none" w:sz="0" w:space="0" w:color="auto"/>
        <w:right w:val="none" w:sz="0" w:space="0" w:color="auto"/>
      </w:divBdr>
    </w:div>
    <w:div w:id="2054114705">
      <w:marLeft w:val="640"/>
      <w:marRight w:val="0"/>
      <w:marTop w:val="0"/>
      <w:marBottom w:val="0"/>
      <w:divBdr>
        <w:top w:val="none" w:sz="0" w:space="0" w:color="auto"/>
        <w:left w:val="none" w:sz="0" w:space="0" w:color="auto"/>
        <w:bottom w:val="none" w:sz="0" w:space="0" w:color="auto"/>
        <w:right w:val="none" w:sz="0" w:space="0" w:color="auto"/>
      </w:divBdr>
    </w:div>
    <w:div w:id="2054956840">
      <w:marLeft w:val="640"/>
      <w:marRight w:val="0"/>
      <w:marTop w:val="0"/>
      <w:marBottom w:val="0"/>
      <w:divBdr>
        <w:top w:val="none" w:sz="0" w:space="0" w:color="auto"/>
        <w:left w:val="none" w:sz="0" w:space="0" w:color="auto"/>
        <w:bottom w:val="none" w:sz="0" w:space="0" w:color="auto"/>
        <w:right w:val="none" w:sz="0" w:space="0" w:color="auto"/>
      </w:divBdr>
    </w:div>
    <w:div w:id="2055158304">
      <w:marLeft w:val="640"/>
      <w:marRight w:val="0"/>
      <w:marTop w:val="0"/>
      <w:marBottom w:val="0"/>
      <w:divBdr>
        <w:top w:val="none" w:sz="0" w:space="0" w:color="auto"/>
        <w:left w:val="none" w:sz="0" w:space="0" w:color="auto"/>
        <w:bottom w:val="none" w:sz="0" w:space="0" w:color="auto"/>
        <w:right w:val="none" w:sz="0" w:space="0" w:color="auto"/>
      </w:divBdr>
    </w:div>
    <w:div w:id="2055231207">
      <w:marLeft w:val="640"/>
      <w:marRight w:val="0"/>
      <w:marTop w:val="0"/>
      <w:marBottom w:val="0"/>
      <w:divBdr>
        <w:top w:val="none" w:sz="0" w:space="0" w:color="auto"/>
        <w:left w:val="none" w:sz="0" w:space="0" w:color="auto"/>
        <w:bottom w:val="none" w:sz="0" w:space="0" w:color="auto"/>
        <w:right w:val="none" w:sz="0" w:space="0" w:color="auto"/>
      </w:divBdr>
    </w:div>
    <w:div w:id="2055693106">
      <w:marLeft w:val="640"/>
      <w:marRight w:val="0"/>
      <w:marTop w:val="0"/>
      <w:marBottom w:val="0"/>
      <w:divBdr>
        <w:top w:val="none" w:sz="0" w:space="0" w:color="auto"/>
        <w:left w:val="none" w:sz="0" w:space="0" w:color="auto"/>
        <w:bottom w:val="none" w:sz="0" w:space="0" w:color="auto"/>
        <w:right w:val="none" w:sz="0" w:space="0" w:color="auto"/>
      </w:divBdr>
    </w:div>
    <w:div w:id="2056267707">
      <w:marLeft w:val="640"/>
      <w:marRight w:val="0"/>
      <w:marTop w:val="0"/>
      <w:marBottom w:val="0"/>
      <w:divBdr>
        <w:top w:val="none" w:sz="0" w:space="0" w:color="auto"/>
        <w:left w:val="none" w:sz="0" w:space="0" w:color="auto"/>
        <w:bottom w:val="none" w:sz="0" w:space="0" w:color="auto"/>
        <w:right w:val="none" w:sz="0" w:space="0" w:color="auto"/>
      </w:divBdr>
    </w:div>
    <w:div w:id="2056390955">
      <w:marLeft w:val="640"/>
      <w:marRight w:val="0"/>
      <w:marTop w:val="0"/>
      <w:marBottom w:val="0"/>
      <w:divBdr>
        <w:top w:val="none" w:sz="0" w:space="0" w:color="auto"/>
        <w:left w:val="none" w:sz="0" w:space="0" w:color="auto"/>
        <w:bottom w:val="none" w:sz="0" w:space="0" w:color="auto"/>
        <w:right w:val="none" w:sz="0" w:space="0" w:color="auto"/>
      </w:divBdr>
    </w:div>
    <w:div w:id="2057461464">
      <w:marLeft w:val="640"/>
      <w:marRight w:val="0"/>
      <w:marTop w:val="0"/>
      <w:marBottom w:val="0"/>
      <w:divBdr>
        <w:top w:val="none" w:sz="0" w:space="0" w:color="auto"/>
        <w:left w:val="none" w:sz="0" w:space="0" w:color="auto"/>
        <w:bottom w:val="none" w:sz="0" w:space="0" w:color="auto"/>
        <w:right w:val="none" w:sz="0" w:space="0" w:color="auto"/>
      </w:divBdr>
    </w:div>
    <w:div w:id="2057848975">
      <w:marLeft w:val="640"/>
      <w:marRight w:val="0"/>
      <w:marTop w:val="0"/>
      <w:marBottom w:val="0"/>
      <w:divBdr>
        <w:top w:val="none" w:sz="0" w:space="0" w:color="auto"/>
        <w:left w:val="none" w:sz="0" w:space="0" w:color="auto"/>
        <w:bottom w:val="none" w:sz="0" w:space="0" w:color="auto"/>
        <w:right w:val="none" w:sz="0" w:space="0" w:color="auto"/>
      </w:divBdr>
    </w:div>
    <w:div w:id="2058310976">
      <w:marLeft w:val="640"/>
      <w:marRight w:val="0"/>
      <w:marTop w:val="0"/>
      <w:marBottom w:val="0"/>
      <w:divBdr>
        <w:top w:val="none" w:sz="0" w:space="0" w:color="auto"/>
        <w:left w:val="none" w:sz="0" w:space="0" w:color="auto"/>
        <w:bottom w:val="none" w:sz="0" w:space="0" w:color="auto"/>
        <w:right w:val="none" w:sz="0" w:space="0" w:color="auto"/>
      </w:divBdr>
    </w:div>
    <w:div w:id="2059085256">
      <w:marLeft w:val="640"/>
      <w:marRight w:val="0"/>
      <w:marTop w:val="0"/>
      <w:marBottom w:val="0"/>
      <w:divBdr>
        <w:top w:val="none" w:sz="0" w:space="0" w:color="auto"/>
        <w:left w:val="none" w:sz="0" w:space="0" w:color="auto"/>
        <w:bottom w:val="none" w:sz="0" w:space="0" w:color="auto"/>
        <w:right w:val="none" w:sz="0" w:space="0" w:color="auto"/>
      </w:divBdr>
    </w:div>
    <w:div w:id="2059164570">
      <w:marLeft w:val="640"/>
      <w:marRight w:val="0"/>
      <w:marTop w:val="0"/>
      <w:marBottom w:val="0"/>
      <w:divBdr>
        <w:top w:val="none" w:sz="0" w:space="0" w:color="auto"/>
        <w:left w:val="none" w:sz="0" w:space="0" w:color="auto"/>
        <w:bottom w:val="none" w:sz="0" w:space="0" w:color="auto"/>
        <w:right w:val="none" w:sz="0" w:space="0" w:color="auto"/>
      </w:divBdr>
    </w:div>
    <w:div w:id="2059625980">
      <w:marLeft w:val="640"/>
      <w:marRight w:val="0"/>
      <w:marTop w:val="0"/>
      <w:marBottom w:val="0"/>
      <w:divBdr>
        <w:top w:val="none" w:sz="0" w:space="0" w:color="auto"/>
        <w:left w:val="none" w:sz="0" w:space="0" w:color="auto"/>
        <w:bottom w:val="none" w:sz="0" w:space="0" w:color="auto"/>
        <w:right w:val="none" w:sz="0" w:space="0" w:color="auto"/>
      </w:divBdr>
    </w:div>
    <w:div w:id="2059744659">
      <w:marLeft w:val="640"/>
      <w:marRight w:val="0"/>
      <w:marTop w:val="0"/>
      <w:marBottom w:val="0"/>
      <w:divBdr>
        <w:top w:val="none" w:sz="0" w:space="0" w:color="auto"/>
        <w:left w:val="none" w:sz="0" w:space="0" w:color="auto"/>
        <w:bottom w:val="none" w:sz="0" w:space="0" w:color="auto"/>
        <w:right w:val="none" w:sz="0" w:space="0" w:color="auto"/>
      </w:divBdr>
    </w:div>
    <w:div w:id="2060014436">
      <w:marLeft w:val="640"/>
      <w:marRight w:val="0"/>
      <w:marTop w:val="0"/>
      <w:marBottom w:val="0"/>
      <w:divBdr>
        <w:top w:val="none" w:sz="0" w:space="0" w:color="auto"/>
        <w:left w:val="none" w:sz="0" w:space="0" w:color="auto"/>
        <w:bottom w:val="none" w:sz="0" w:space="0" w:color="auto"/>
        <w:right w:val="none" w:sz="0" w:space="0" w:color="auto"/>
      </w:divBdr>
    </w:div>
    <w:div w:id="2060015346">
      <w:marLeft w:val="640"/>
      <w:marRight w:val="0"/>
      <w:marTop w:val="0"/>
      <w:marBottom w:val="0"/>
      <w:divBdr>
        <w:top w:val="none" w:sz="0" w:space="0" w:color="auto"/>
        <w:left w:val="none" w:sz="0" w:space="0" w:color="auto"/>
        <w:bottom w:val="none" w:sz="0" w:space="0" w:color="auto"/>
        <w:right w:val="none" w:sz="0" w:space="0" w:color="auto"/>
      </w:divBdr>
    </w:div>
    <w:div w:id="2060781576">
      <w:marLeft w:val="640"/>
      <w:marRight w:val="0"/>
      <w:marTop w:val="0"/>
      <w:marBottom w:val="0"/>
      <w:divBdr>
        <w:top w:val="none" w:sz="0" w:space="0" w:color="auto"/>
        <w:left w:val="none" w:sz="0" w:space="0" w:color="auto"/>
        <w:bottom w:val="none" w:sz="0" w:space="0" w:color="auto"/>
        <w:right w:val="none" w:sz="0" w:space="0" w:color="auto"/>
      </w:divBdr>
    </w:div>
    <w:div w:id="2060855785">
      <w:marLeft w:val="640"/>
      <w:marRight w:val="0"/>
      <w:marTop w:val="0"/>
      <w:marBottom w:val="0"/>
      <w:divBdr>
        <w:top w:val="none" w:sz="0" w:space="0" w:color="auto"/>
        <w:left w:val="none" w:sz="0" w:space="0" w:color="auto"/>
        <w:bottom w:val="none" w:sz="0" w:space="0" w:color="auto"/>
        <w:right w:val="none" w:sz="0" w:space="0" w:color="auto"/>
      </w:divBdr>
    </w:div>
    <w:div w:id="2061437454">
      <w:marLeft w:val="640"/>
      <w:marRight w:val="0"/>
      <w:marTop w:val="0"/>
      <w:marBottom w:val="0"/>
      <w:divBdr>
        <w:top w:val="none" w:sz="0" w:space="0" w:color="auto"/>
        <w:left w:val="none" w:sz="0" w:space="0" w:color="auto"/>
        <w:bottom w:val="none" w:sz="0" w:space="0" w:color="auto"/>
        <w:right w:val="none" w:sz="0" w:space="0" w:color="auto"/>
      </w:divBdr>
    </w:div>
    <w:div w:id="2061634840">
      <w:marLeft w:val="640"/>
      <w:marRight w:val="0"/>
      <w:marTop w:val="0"/>
      <w:marBottom w:val="0"/>
      <w:divBdr>
        <w:top w:val="none" w:sz="0" w:space="0" w:color="auto"/>
        <w:left w:val="none" w:sz="0" w:space="0" w:color="auto"/>
        <w:bottom w:val="none" w:sz="0" w:space="0" w:color="auto"/>
        <w:right w:val="none" w:sz="0" w:space="0" w:color="auto"/>
      </w:divBdr>
    </w:div>
    <w:div w:id="2062556211">
      <w:marLeft w:val="640"/>
      <w:marRight w:val="0"/>
      <w:marTop w:val="0"/>
      <w:marBottom w:val="0"/>
      <w:divBdr>
        <w:top w:val="none" w:sz="0" w:space="0" w:color="auto"/>
        <w:left w:val="none" w:sz="0" w:space="0" w:color="auto"/>
        <w:bottom w:val="none" w:sz="0" w:space="0" w:color="auto"/>
        <w:right w:val="none" w:sz="0" w:space="0" w:color="auto"/>
      </w:divBdr>
    </w:div>
    <w:div w:id="2063091042">
      <w:marLeft w:val="640"/>
      <w:marRight w:val="0"/>
      <w:marTop w:val="0"/>
      <w:marBottom w:val="0"/>
      <w:divBdr>
        <w:top w:val="none" w:sz="0" w:space="0" w:color="auto"/>
        <w:left w:val="none" w:sz="0" w:space="0" w:color="auto"/>
        <w:bottom w:val="none" w:sz="0" w:space="0" w:color="auto"/>
        <w:right w:val="none" w:sz="0" w:space="0" w:color="auto"/>
      </w:divBdr>
    </w:div>
    <w:div w:id="2063097841">
      <w:marLeft w:val="640"/>
      <w:marRight w:val="0"/>
      <w:marTop w:val="0"/>
      <w:marBottom w:val="0"/>
      <w:divBdr>
        <w:top w:val="none" w:sz="0" w:space="0" w:color="auto"/>
        <w:left w:val="none" w:sz="0" w:space="0" w:color="auto"/>
        <w:bottom w:val="none" w:sz="0" w:space="0" w:color="auto"/>
        <w:right w:val="none" w:sz="0" w:space="0" w:color="auto"/>
      </w:divBdr>
    </w:div>
    <w:div w:id="2063433527">
      <w:marLeft w:val="640"/>
      <w:marRight w:val="0"/>
      <w:marTop w:val="0"/>
      <w:marBottom w:val="0"/>
      <w:divBdr>
        <w:top w:val="none" w:sz="0" w:space="0" w:color="auto"/>
        <w:left w:val="none" w:sz="0" w:space="0" w:color="auto"/>
        <w:bottom w:val="none" w:sz="0" w:space="0" w:color="auto"/>
        <w:right w:val="none" w:sz="0" w:space="0" w:color="auto"/>
      </w:divBdr>
    </w:div>
    <w:div w:id="2065325943">
      <w:marLeft w:val="640"/>
      <w:marRight w:val="0"/>
      <w:marTop w:val="0"/>
      <w:marBottom w:val="0"/>
      <w:divBdr>
        <w:top w:val="none" w:sz="0" w:space="0" w:color="auto"/>
        <w:left w:val="none" w:sz="0" w:space="0" w:color="auto"/>
        <w:bottom w:val="none" w:sz="0" w:space="0" w:color="auto"/>
        <w:right w:val="none" w:sz="0" w:space="0" w:color="auto"/>
      </w:divBdr>
    </w:div>
    <w:div w:id="2065985289">
      <w:marLeft w:val="640"/>
      <w:marRight w:val="0"/>
      <w:marTop w:val="0"/>
      <w:marBottom w:val="0"/>
      <w:divBdr>
        <w:top w:val="none" w:sz="0" w:space="0" w:color="auto"/>
        <w:left w:val="none" w:sz="0" w:space="0" w:color="auto"/>
        <w:bottom w:val="none" w:sz="0" w:space="0" w:color="auto"/>
        <w:right w:val="none" w:sz="0" w:space="0" w:color="auto"/>
      </w:divBdr>
    </w:div>
    <w:div w:id="2066220318">
      <w:marLeft w:val="640"/>
      <w:marRight w:val="0"/>
      <w:marTop w:val="0"/>
      <w:marBottom w:val="0"/>
      <w:divBdr>
        <w:top w:val="none" w:sz="0" w:space="0" w:color="auto"/>
        <w:left w:val="none" w:sz="0" w:space="0" w:color="auto"/>
        <w:bottom w:val="none" w:sz="0" w:space="0" w:color="auto"/>
        <w:right w:val="none" w:sz="0" w:space="0" w:color="auto"/>
      </w:divBdr>
    </w:div>
    <w:div w:id="2066445560">
      <w:marLeft w:val="640"/>
      <w:marRight w:val="0"/>
      <w:marTop w:val="0"/>
      <w:marBottom w:val="0"/>
      <w:divBdr>
        <w:top w:val="none" w:sz="0" w:space="0" w:color="auto"/>
        <w:left w:val="none" w:sz="0" w:space="0" w:color="auto"/>
        <w:bottom w:val="none" w:sz="0" w:space="0" w:color="auto"/>
        <w:right w:val="none" w:sz="0" w:space="0" w:color="auto"/>
      </w:divBdr>
    </w:div>
    <w:div w:id="2066678036">
      <w:marLeft w:val="640"/>
      <w:marRight w:val="0"/>
      <w:marTop w:val="0"/>
      <w:marBottom w:val="0"/>
      <w:divBdr>
        <w:top w:val="none" w:sz="0" w:space="0" w:color="auto"/>
        <w:left w:val="none" w:sz="0" w:space="0" w:color="auto"/>
        <w:bottom w:val="none" w:sz="0" w:space="0" w:color="auto"/>
        <w:right w:val="none" w:sz="0" w:space="0" w:color="auto"/>
      </w:divBdr>
    </w:div>
    <w:div w:id="2067025883">
      <w:marLeft w:val="640"/>
      <w:marRight w:val="0"/>
      <w:marTop w:val="0"/>
      <w:marBottom w:val="0"/>
      <w:divBdr>
        <w:top w:val="none" w:sz="0" w:space="0" w:color="auto"/>
        <w:left w:val="none" w:sz="0" w:space="0" w:color="auto"/>
        <w:bottom w:val="none" w:sz="0" w:space="0" w:color="auto"/>
        <w:right w:val="none" w:sz="0" w:space="0" w:color="auto"/>
      </w:divBdr>
    </w:div>
    <w:div w:id="2067295304">
      <w:marLeft w:val="640"/>
      <w:marRight w:val="0"/>
      <w:marTop w:val="0"/>
      <w:marBottom w:val="0"/>
      <w:divBdr>
        <w:top w:val="none" w:sz="0" w:space="0" w:color="auto"/>
        <w:left w:val="none" w:sz="0" w:space="0" w:color="auto"/>
        <w:bottom w:val="none" w:sz="0" w:space="0" w:color="auto"/>
        <w:right w:val="none" w:sz="0" w:space="0" w:color="auto"/>
      </w:divBdr>
    </w:div>
    <w:div w:id="2067557719">
      <w:marLeft w:val="640"/>
      <w:marRight w:val="0"/>
      <w:marTop w:val="0"/>
      <w:marBottom w:val="0"/>
      <w:divBdr>
        <w:top w:val="none" w:sz="0" w:space="0" w:color="auto"/>
        <w:left w:val="none" w:sz="0" w:space="0" w:color="auto"/>
        <w:bottom w:val="none" w:sz="0" w:space="0" w:color="auto"/>
        <w:right w:val="none" w:sz="0" w:space="0" w:color="auto"/>
      </w:divBdr>
    </w:div>
    <w:div w:id="2067681202">
      <w:marLeft w:val="640"/>
      <w:marRight w:val="0"/>
      <w:marTop w:val="0"/>
      <w:marBottom w:val="0"/>
      <w:divBdr>
        <w:top w:val="none" w:sz="0" w:space="0" w:color="auto"/>
        <w:left w:val="none" w:sz="0" w:space="0" w:color="auto"/>
        <w:bottom w:val="none" w:sz="0" w:space="0" w:color="auto"/>
        <w:right w:val="none" w:sz="0" w:space="0" w:color="auto"/>
      </w:divBdr>
    </w:div>
    <w:div w:id="2067995426">
      <w:marLeft w:val="640"/>
      <w:marRight w:val="0"/>
      <w:marTop w:val="0"/>
      <w:marBottom w:val="0"/>
      <w:divBdr>
        <w:top w:val="none" w:sz="0" w:space="0" w:color="auto"/>
        <w:left w:val="none" w:sz="0" w:space="0" w:color="auto"/>
        <w:bottom w:val="none" w:sz="0" w:space="0" w:color="auto"/>
        <w:right w:val="none" w:sz="0" w:space="0" w:color="auto"/>
      </w:divBdr>
    </w:div>
    <w:div w:id="2068449380">
      <w:marLeft w:val="640"/>
      <w:marRight w:val="0"/>
      <w:marTop w:val="0"/>
      <w:marBottom w:val="0"/>
      <w:divBdr>
        <w:top w:val="none" w:sz="0" w:space="0" w:color="auto"/>
        <w:left w:val="none" w:sz="0" w:space="0" w:color="auto"/>
        <w:bottom w:val="none" w:sz="0" w:space="0" w:color="auto"/>
        <w:right w:val="none" w:sz="0" w:space="0" w:color="auto"/>
      </w:divBdr>
    </w:div>
    <w:div w:id="2068528894">
      <w:marLeft w:val="640"/>
      <w:marRight w:val="0"/>
      <w:marTop w:val="0"/>
      <w:marBottom w:val="0"/>
      <w:divBdr>
        <w:top w:val="none" w:sz="0" w:space="0" w:color="auto"/>
        <w:left w:val="none" w:sz="0" w:space="0" w:color="auto"/>
        <w:bottom w:val="none" w:sz="0" w:space="0" w:color="auto"/>
        <w:right w:val="none" w:sz="0" w:space="0" w:color="auto"/>
      </w:divBdr>
    </w:div>
    <w:div w:id="2068990461">
      <w:marLeft w:val="640"/>
      <w:marRight w:val="0"/>
      <w:marTop w:val="0"/>
      <w:marBottom w:val="0"/>
      <w:divBdr>
        <w:top w:val="none" w:sz="0" w:space="0" w:color="auto"/>
        <w:left w:val="none" w:sz="0" w:space="0" w:color="auto"/>
        <w:bottom w:val="none" w:sz="0" w:space="0" w:color="auto"/>
        <w:right w:val="none" w:sz="0" w:space="0" w:color="auto"/>
      </w:divBdr>
    </w:div>
    <w:div w:id="2070614060">
      <w:marLeft w:val="640"/>
      <w:marRight w:val="0"/>
      <w:marTop w:val="0"/>
      <w:marBottom w:val="0"/>
      <w:divBdr>
        <w:top w:val="none" w:sz="0" w:space="0" w:color="auto"/>
        <w:left w:val="none" w:sz="0" w:space="0" w:color="auto"/>
        <w:bottom w:val="none" w:sz="0" w:space="0" w:color="auto"/>
        <w:right w:val="none" w:sz="0" w:space="0" w:color="auto"/>
      </w:divBdr>
    </w:div>
    <w:div w:id="2070758807">
      <w:marLeft w:val="640"/>
      <w:marRight w:val="0"/>
      <w:marTop w:val="0"/>
      <w:marBottom w:val="0"/>
      <w:divBdr>
        <w:top w:val="none" w:sz="0" w:space="0" w:color="auto"/>
        <w:left w:val="none" w:sz="0" w:space="0" w:color="auto"/>
        <w:bottom w:val="none" w:sz="0" w:space="0" w:color="auto"/>
        <w:right w:val="none" w:sz="0" w:space="0" w:color="auto"/>
      </w:divBdr>
    </w:div>
    <w:div w:id="2070835045">
      <w:marLeft w:val="640"/>
      <w:marRight w:val="0"/>
      <w:marTop w:val="0"/>
      <w:marBottom w:val="0"/>
      <w:divBdr>
        <w:top w:val="none" w:sz="0" w:space="0" w:color="auto"/>
        <w:left w:val="none" w:sz="0" w:space="0" w:color="auto"/>
        <w:bottom w:val="none" w:sz="0" w:space="0" w:color="auto"/>
        <w:right w:val="none" w:sz="0" w:space="0" w:color="auto"/>
      </w:divBdr>
    </w:div>
    <w:div w:id="2071267580">
      <w:marLeft w:val="640"/>
      <w:marRight w:val="0"/>
      <w:marTop w:val="0"/>
      <w:marBottom w:val="0"/>
      <w:divBdr>
        <w:top w:val="none" w:sz="0" w:space="0" w:color="auto"/>
        <w:left w:val="none" w:sz="0" w:space="0" w:color="auto"/>
        <w:bottom w:val="none" w:sz="0" w:space="0" w:color="auto"/>
        <w:right w:val="none" w:sz="0" w:space="0" w:color="auto"/>
      </w:divBdr>
    </w:div>
    <w:div w:id="2071268327">
      <w:marLeft w:val="640"/>
      <w:marRight w:val="0"/>
      <w:marTop w:val="0"/>
      <w:marBottom w:val="0"/>
      <w:divBdr>
        <w:top w:val="none" w:sz="0" w:space="0" w:color="auto"/>
        <w:left w:val="none" w:sz="0" w:space="0" w:color="auto"/>
        <w:bottom w:val="none" w:sz="0" w:space="0" w:color="auto"/>
        <w:right w:val="none" w:sz="0" w:space="0" w:color="auto"/>
      </w:divBdr>
    </w:div>
    <w:div w:id="2071492845">
      <w:marLeft w:val="640"/>
      <w:marRight w:val="0"/>
      <w:marTop w:val="0"/>
      <w:marBottom w:val="0"/>
      <w:divBdr>
        <w:top w:val="none" w:sz="0" w:space="0" w:color="auto"/>
        <w:left w:val="none" w:sz="0" w:space="0" w:color="auto"/>
        <w:bottom w:val="none" w:sz="0" w:space="0" w:color="auto"/>
        <w:right w:val="none" w:sz="0" w:space="0" w:color="auto"/>
      </w:divBdr>
    </w:div>
    <w:div w:id="2072344719">
      <w:marLeft w:val="640"/>
      <w:marRight w:val="0"/>
      <w:marTop w:val="0"/>
      <w:marBottom w:val="0"/>
      <w:divBdr>
        <w:top w:val="none" w:sz="0" w:space="0" w:color="auto"/>
        <w:left w:val="none" w:sz="0" w:space="0" w:color="auto"/>
        <w:bottom w:val="none" w:sz="0" w:space="0" w:color="auto"/>
        <w:right w:val="none" w:sz="0" w:space="0" w:color="auto"/>
      </w:divBdr>
    </w:div>
    <w:div w:id="2072996507">
      <w:marLeft w:val="640"/>
      <w:marRight w:val="0"/>
      <w:marTop w:val="0"/>
      <w:marBottom w:val="0"/>
      <w:divBdr>
        <w:top w:val="none" w:sz="0" w:space="0" w:color="auto"/>
        <w:left w:val="none" w:sz="0" w:space="0" w:color="auto"/>
        <w:bottom w:val="none" w:sz="0" w:space="0" w:color="auto"/>
        <w:right w:val="none" w:sz="0" w:space="0" w:color="auto"/>
      </w:divBdr>
    </w:div>
    <w:div w:id="2074233342">
      <w:marLeft w:val="640"/>
      <w:marRight w:val="0"/>
      <w:marTop w:val="0"/>
      <w:marBottom w:val="0"/>
      <w:divBdr>
        <w:top w:val="none" w:sz="0" w:space="0" w:color="auto"/>
        <w:left w:val="none" w:sz="0" w:space="0" w:color="auto"/>
        <w:bottom w:val="none" w:sz="0" w:space="0" w:color="auto"/>
        <w:right w:val="none" w:sz="0" w:space="0" w:color="auto"/>
      </w:divBdr>
    </w:div>
    <w:div w:id="2075347383">
      <w:marLeft w:val="640"/>
      <w:marRight w:val="0"/>
      <w:marTop w:val="0"/>
      <w:marBottom w:val="0"/>
      <w:divBdr>
        <w:top w:val="none" w:sz="0" w:space="0" w:color="auto"/>
        <w:left w:val="none" w:sz="0" w:space="0" w:color="auto"/>
        <w:bottom w:val="none" w:sz="0" w:space="0" w:color="auto"/>
        <w:right w:val="none" w:sz="0" w:space="0" w:color="auto"/>
      </w:divBdr>
    </w:div>
    <w:div w:id="2075734026">
      <w:marLeft w:val="640"/>
      <w:marRight w:val="0"/>
      <w:marTop w:val="0"/>
      <w:marBottom w:val="0"/>
      <w:divBdr>
        <w:top w:val="none" w:sz="0" w:space="0" w:color="auto"/>
        <w:left w:val="none" w:sz="0" w:space="0" w:color="auto"/>
        <w:bottom w:val="none" w:sz="0" w:space="0" w:color="auto"/>
        <w:right w:val="none" w:sz="0" w:space="0" w:color="auto"/>
      </w:divBdr>
    </w:div>
    <w:div w:id="2076125325">
      <w:marLeft w:val="640"/>
      <w:marRight w:val="0"/>
      <w:marTop w:val="0"/>
      <w:marBottom w:val="0"/>
      <w:divBdr>
        <w:top w:val="none" w:sz="0" w:space="0" w:color="auto"/>
        <w:left w:val="none" w:sz="0" w:space="0" w:color="auto"/>
        <w:bottom w:val="none" w:sz="0" w:space="0" w:color="auto"/>
        <w:right w:val="none" w:sz="0" w:space="0" w:color="auto"/>
      </w:divBdr>
    </w:div>
    <w:div w:id="2076513579">
      <w:marLeft w:val="640"/>
      <w:marRight w:val="0"/>
      <w:marTop w:val="0"/>
      <w:marBottom w:val="0"/>
      <w:divBdr>
        <w:top w:val="none" w:sz="0" w:space="0" w:color="auto"/>
        <w:left w:val="none" w:sz="0" w:space="0" w:color="auto"/>
        <w:bottom w:val="none" w:sz="0" w:space="0" w:color="auto"/>
        <w:right w:val="none" w:sz="0" w:space="0" w:color="auto"/>
      </w:divBdr>
    </w:div>
    <w:div w:id="2076973784">
      <w:marLeft w:val="640"/>
      <w:marRight w:val="0"/>
      <w:marTop w:val="0"/>
      <w:marBottom w:val="0"/>
      <w:divBdr>
        <w:top w:val="none" w:sz="0" w:space="0" w:color="auto"/>
        <w:left w:val="none" w:sz="0" w:space="0" w:color="auto"/>
        <w:bottom w:val="none" w:sz="0" w:space="0" w:color="auto"/>
        <w:right w:val="none" w:sz="0" w:space="0" w:color="auto"/>
      </w:divBdr>
    </w:div>
    <w:div w:id="2077970242">
      <w:marLeft w:val="640"/>
      <w:marRight w:val="0"/>
      <w:marTop w:val="0"/>
      <w:marBottom w:val="0"/>
      <w:divBdr>
        <w:top w:val="none" w:sz="0" w:space="0" w:color="auto"/>
        <w:left w:val="none" w:sz="0" w:space="0" w:color="auto"/>
        <w:bottom w:val="none" w:sz="0" w:space="0" w:color="auto"/>
        <w:right w:val="none" w:sz="0" w:space="0" w:color="auto"/>
      </w:divBdr>
    </w:div>
    <w:div w:id="2078281371">
      <w:marLeft w:val="640"/>
      <w:marRight w:val="0"/>
      <w:marTop w:val="0"/>
      <w:marBottom w:val="0"/>
      <w:divBdr>
        <w:top w:val="none" w:sz="0" w:space="0" w:color="auto"/>
        <w:left w:val="none" w:sz="0" w:space="0" w:color="auto"/>
        <w:bottom w:val="none" w:sz="0" w:space="0" w:color="auto"/>
        <w:right w:val="none" w:sz="0" w:space="0" w:color="auto"/>
      </w:divBdr>
    </w:div>
    <w:div w:id="2078505730">
      <w:marLeft w:val="640"/>
      <w:marRight w:val="0"/>
      <w:marTop w:val="0"/>
      <w:marBottom w:val="0"/>
      <w:divBdr>
        <w:top w:val="none" w:sz="0" w:space="0" w:color="auto"/>
        <w:left w:val="none" w:sz="0" w:space="0" w:color="auto"/>
        <w:bottom w:val="none" w:sz="0" w:space="0" w:color="auto"/>
        <w:right w:val="none" w:sz="0" w:space="0" w:color="auto"/>
      </w:divBdr>
    </w:div>
    <w:div w:id="2079277883">
      <w:marLeft w:val="640"/>
      <w:marRight w:val="0"/>
      <w:marTop w:val="0"/>
      <w:marBottom w:val="0"/>
      <w:divBdr>
        <w:top w:val="none" w:sz="0" w:space="0" w:color="auto"/>
        <w:left w:val="none" w:sz="0" w:space="0" w:color="auto"/>
        <w:bottom w:val="none" w:sz="0" w:space="0" w:color="auto"/>
        <w:right w:val="none" w:sz="0" w:space="0" w:color="auto"/>
      </w:divBdr>
    </w:div>
    <w:div w:id="2080396635">
      <w:marLeft w:val="640"/>
      <w:marRight w:val="0"/>
      <w:marTop w:val="0"/>
      <w:marBottom w:val="0"/>
      <w:divBdr>
        <w:top w:val="none" w:sz="0" w:space="0" w:color="auto"/>
        <w:left w:val="none" w:sz="0" w:space="0" w:color="auto"/>
        <w:bottom w:val="none" w:sz="0" w:space="0" w:color="auto"/>
        <w:right w:val="none" w:sz="0" w:space="0" w:color="auto"/>
      </w:divBdr>
    </w:div>
    <w:div w:id="2080472995">
      <w:marLeft w:val="640"/>
      <w:marRight w:val="0"/>
      <w:marTop w:val="0"/>
      <w:marBottom w:val="0"/>
      <w:divBdr>
        <w:top w:val="none" w:sz="0" w:space="0" w:color="auto"/>
        <w:left w:val="none" w:sz="0" w:space="0" w:color="auto"/>
        <w:bottom w:val="none" w:sz="0" w:space="0" w:color="auto"/>
        <w:right w:val="none" w:sz="0" w:space="0" w:color="auto"/>
      </w:divBdr>
    </w:div>
    <w:div w:id="2080974886">
      <w:marLeft w:val="640"/>
      <w:marRight w:val="0"/>
      <w:marTop w:val="0"/>
      <w:marBottom w:val="0"/>
      <w:divBdr>
        <w:top w:val="none" w:sz="0" w:space="0" w:color="auto"/>
        <w:left w:val="none" w:sz="0" w:space="0" w:color="auto"/>
        <w:bottom w:val="none" w:sz="0" w:space="0" w:color="auto"/>
        <w:right w:val="none" w:sz="0" w:space="0" w:color="auto"/>
      </w:divBdr>
    </w:div>
    <w:div w:id="2080978739">
      <w:marLeft w:val="640"/>
      <w:marRight w:val="0"/>
      <w:marTop w:val="0"/>
      <w:marBottom w:val="0"/>
      <w:divBdr>
        <w:top w:val="none" w:sz="0" w:space="0" w:color="auto"/>
        <w:left w:val="none" w:sz="0" w:space="0" w:color="auto"/>
        <w:bottom w:val="none" w:sz="0" w:space="0" w:color="auto"/>
        <w:right w:val="none" w:sz="0" w:space="0" w:color="auto"/>
      </w:divBdr>
    </w:div>
    <w:div w:id="2081561191">
      <w:marLeft w:val="640"/>
      <w:marRight w:val="0"/>
      <w:marTop w:val="0"/>
      <w:marBottom w:val="0"/>
      <w:divBdr>
        <w:top w:val="none" w:sz="0" w:space="0" w:color="auto"/>
        <w:left w:val="none" w:sz="0" w:space="0" w:color="auto"/>
        <w:bottom w:val="none" w:sz="0" w:space="0" w:color="auto"/>
        <w:right w:val="none" w:sz="0" w:space="0" w:color="auto"/>
      </w:divBdr>
    </w:div>
    <w:div w:id="2081629530">
      <w:marLeft w:val="640"/>
      <w:marRight w:val="0"/>
      <w:marTop w:val="0"/>
      <w:marBottom w:val="0"/>
      <w:divBdr>
        <w:top w:val="none" w:sz="0" w:space="0" w:color="auto"/>
        <w:left w:val="none" w:sz="0" w:space="0" w:color="auto"/>
        <w:bottom w:val="none" w:sz="0" w:space="0" w:color="auto"/>
        <w:right w:val="none" w:sz="0" w:space="0" w:color="auto"/>
      </w:divBdr>
    </w:div>
    <w:div w:id="2081713204">
      <w:marLeft w:val="640"/>
      <w:marRight w:val="0"/>
      <w:marTop w:val="0"/>
      <w:marBottom w:val="0"/>
      <w:divBdr>
        <w:top w:val="none" w:sz="0" w:space="0" w:color="auto"/>
        <w:left w:val="none" w:sz="0" w:space="0" w:color="auto"/>
        <w:bottom w:val="none" w:sz="0" w:space="0" w:color="auto"/>
        <w:right w:val="none" w:sz="0" w:space="0" w:color="auto"/>
      </w:divBdr>
    </w:div>
    <w:div w:id="2082212126">
      <w:marLeft w:val="640"/>
      <w:marRight w:val="0"/>
      <w:marTop w:val="0"/>
      <w:marBottom w:val="0"/>
      <w:divBdr>
        <w:top w:val="none" w:sz="0" w:space="0" w:color="auto"/>
        <w:left w:val="none" w:sz="0" w:space="0" w:color="auto"/>
        <w:bottom w:val="none" w:sz="0" w:space="0" w:color="auto"/>
        <w:right w:val="none" w:sz="0" w:space="0" w:color="auto"/>
      </w:divBdr>
    </w:div>
    <w:div w:id="2083065740">
      <w:marLeft w:val="640"/>
      <w:marRight w:val="0"/>
      <w:marTop w:val="0"/>
      <w:marBottom w:val="0"/>
      <w:divBdr>
        <w:top w:val="none" w:sz="0" w:space="0" w:color="auto"/>
        <w:left w:val="none" w:sz="0" w:space="0" w:color="auto"/>
        <w:bottom w:val="none" w:sz="0" w:space="0" w:color="auto"/>
        <w:right w:val="none" w:sz="0" w:space="0" w:color="auto"/>
      </w:divBdr>
    </w:div>
    <w:div w:id="2083595418">
      <w:marLeft w:val="640"/>
      <w:marRight w:val="0"/>
      <w:marTop w:val="0"/>
      <w:marBottom w:val="0"/>
      <w:divBdr>
        <w:top w:val="none" w:sz="0" w:space="0" w:color="auto"/>
        <w:left w:val="none" w:sz="0" w:space="0" w:color="auto"/>
        <w:bottom w:val="none" w:sz="0" w:space="0" w:color="auto"/>
        <w:right w:val="none" w:sz="0" w:space="0" w:color="auto"/>
      </w:divBdr>
    </w:div>
    <w:div w:id="2084914482">
      <w:marLeft w:val="640"/>
      <w:marRight w:val="0"/>
      <w:marTop w:val="0"/>
      <w:marBottom w:val="0"/>
      <w:divBdr>
        <w:top w:val="none" w:sz="0" w:space="0" w:color="auto"/>
        <w:left w:val="none" w:sz="0" w:space="0" w:color="auto"/>
        <w:bottom w:val="none" w:sz="0" w:space="0" w:color="auto"/>
        <w:right w:val="none" w:sz="0" w:space="0" w:color="auto"/>
      </w:divBdr>
    </w:div>
    <w:div w:id="2085106133">
      <w:marLeft w:val="640"/>
      <w:marRight w:val="0"/>
      <w:marTop w:val="0"/>
      <w:marBottom w:val="0"/>
      <w:divBdr>
        <w:top w:val="none" w:sz="0" w:space="0" w:color="auto"/>
        <w:left w:val="none" w:sz="0" w:space="0" w:color="auto"/>
        <w:bottom w:val="none" w:sz="0" w:space="0" w:color="auto"/>
        <w:right w:val="none" w:sz="0" w:space="0" w:color="auto"/>
      </w:divBdr>
    </w:div>
    <w:div w:id="2085687798">
      <w:marLeft w:val="640"/>
      <w:marRight w:val="0"/>
      <w:marTop w:val="0"/>
      <w:marBottom w:val="0"/>
      <w:divBdr>
        <w:top w:val="none" w:sz="0" w:space="0" w:color="auto"/>
        <w:left w:val="none" w:sz="0" w:space="0" w:color="auto"/>
        <w:bottom w:val="none" w:sz="0" w:space="0" w:color="auto"/>
        <w:right w:val="none" w:sz="0" w:space="0" w:color="auto"/>
      </w:divBdr>
    </w:div>
    <w:div w:id="2086687160">
      <w:marLeft w:val="640"/>
      <w:marRight w:val="0"/>
      <w:marTop w:val="0"/>
      <w:marBottom w:val="0"/>
      <w:divBdr>
        <w:top w:val="none" w:sz="0" w:space="0" w:color="auto"/>
        <w:left w:val="none" w:sz="0" w:space="0" w:color="auto"/>
        <w:bottom w:val="none" w:sz="0" w:space="0" w:color="auto"/>
        <w:right w:val="none" w:sz="0" w:space="0" w:color="auto"/>
      </w:divBdr>
    </w:div>
    <w:div w:id="2086953309">
      <w:marLeft w:val="640"/>
      <w:marRight w:val="0"/>
      <w:marTop w:val="0"/>
      <w:marBottom w:val="0"/>
      <w:divBdr>
        <w:top w:val="none" w:sz="0" w:space="0" w:color="auto"/>
        <w:left w:val="none" w:sz="0" w:space="0" w:color="auto"/>
        <w:bottom w:val="none" w:sz="0" w:space="0" w:color="auto"/>
        <w:right w:val="none" w:sz="0" w:space="0" w:color="auto"/>
      </w:divBdr>
    </w:div>
    <w:div w:id="2087259113">
      <w:marLeft w:val="640"/>
      <w:marRight w:val="0"/>
      <w:marTop w:val="0"/>
      <w:marBottom w:val="0"/>
      <w:divBdr>
        <w:top w:val="none" w:sz="0" w:space="0" w:color="auto"/>
        <w:left w:val="none" w:sz="0" w:space="0" w:color="auto"/>
        <w:bottom w:val="none" w:sz="0" w:space="0" w:color="auto"/>
        <w:right w:val="none" w:sz="0" w:space="0" w:color="auto"/>
      </w:divBdr>
    </w:div>
    <w:div w:id="2087338419">
      <w:marLeft w:val="640"/>
      <w:marRight w:val="0"/>
      <w:marTop w:val="0"/>
      <w:marBottom w:val="0"/>
      <w:divBdr>
        <w:top w:val="none" w:sz="0" w:space="0" w:color="auto"/>
        <w:left w:val="none" w:sz="0" w:space="0" w:color="auto"/>
        <w:bottom w:val="none" w:sz="0" w:space="0" w:color="auto"/>
        <w:right w:val="none" w:sz="0" w:space="0" w:color="auto"/>
      </w:divBdr>
    </w:div>
    <w:div w:id="2087996774">
      <w:marLeft w:val="640"/>
      <w:marRight w:val="0"/>
      <w:marTop w:val="0"/>
      <w:marBottom w:val="0"/>
      <w:divBdr>
        <w:top w:val="none" w:sz="0" w:space="0" w:color="auto"/>
        <w:left w:val="none" w:sz="0" w:space="0" w:color="auto"/>
        <w:bottom w:val="none" w:sz="0" w:space="0" w:color="auto"/>
        <w:right w:val="none" w:sz="0" w:space="0" w:color="auto"/>
      </w:divBdr>
    </w:div>
    <w:div w:id="2088770976">
      <w:marLeft w:val="640"/>
      <w:marRight w:val="0"/>
      <w:marTop w:val="0"/>
      <w:marBottom w:val="0"/>
      <w:divBdr>
        <w:top w:val="none" w:sz="0" w:space="0" w:color="auto"/>
        <w:left w:val="none" w:sz="0" w:space="0" w:color="auto"/>
        <w:bottom w:val="none" w:sz="0" w:space="0" w:color="auto"/>
        <w:right w:val="none" w:sz="0" w:space="0" w:color="auto"/>
      </w:divBdr>
    </w:div>
    <w:div w:id="2088838089">
      <w:marLeft w:val="640"/>
      <w:marRight w:val="0"/>
      <w:marTop w:val="0"/>
      <w:marBottom w:val="0"/>
      <w:divBdr>
        <w:top w:val="none" w:sz="0" w:space="0" w:color="auto"/>
        <w:left w:val="none" w:sz="0" w:space="0" w:color="auto"/>
        <w:bottom w:val="none" w:sz="0" w:space="0" w:color="auto"/>
        <w:right w:val="none" w:sz="0" w:space="0" w:color="auto"/>
      </w:divBdr>
    </w:div>
    <w:div w:id="2088845203">
      <w:marLeft w:val="640"/>
      <w:marRight w:val="0"/>
      <w:marTop w:val="0"/>
      <w:marBottom w:val="0"/>
      <w:divBdr>
        <w:top w:val="none" w:sz="0" w:space="0" w:color="auto"/>
        <w:left w:val="none" w:sz="0" w:space="0" w:color="auto"/>
        <w:bottom w:val="none" w:sz="0" w:space="0" w:color="auto"/>
        <w:right w:val="none" w:sz="0" w:space="0" w:color="auto"/>
      </w:divBdr>
    </w:div>
    <w:div w:id="2089377598">
      <w:marLeft w:val="640"/>
      <w:marRight w:val="0"/>
      <w:marTop w:val="0"/>
      <w:marBottom w:val="0"/>
      <w:divBdr>
        <w:top w:val="none" w:sz="0" w:space="0" w:color="auto"/>
        <w:left w:val="none" w:sz="0" w:space="0" w:color="auto"/>
        <w:bottom w:val="none" w:sz="0" w:space="0" w:color="auto"/>
        <w:right w:val="none" w:sz="0" w:space="0" w:color="auto"/>
      </w:divBdr>
    </w:div>
    <w:div w:id="2089646992">
      <w:marLeft w:val="640"/>
      <w:marRight w:val="0"/>
      <w:marTop w:val="0"/>
      <w:marBottom w:val="0"/>
      <w:divBdr>
        <w:top w:val="none" w:sz="0" w:space="0" w:color="auto"/>
        <w:left w:val="none" w:sz="0" w:space="0" w:color="auto"/>
        <w:bottom w:val="none" w:sz="0" w:space="0" w:color="auto"/>
        <w:right w:val="none" w:sz="0" w:space="0" w:color="auto"/>
      </w:divBdr>
    </w:div>
    <w:div w:id="2090425288">
      <w:marLeft w:val="640"/>
      <w:marRight w:val="0"/>
      <w:marTop w:val="0"/>
      <w:marBottom w:val="0"/>
      <w:divBdr>
        <w:top w:val="none" w:sz="0" w:space="0" w:color="auto"/>
        <w:left w:val="none" w:sz="0" w:space="0" w:color="auto"/>
        <w:bottom w:val="none" w:sz="0" w:space="0" w:color="auto"/>
        <w:right w:val="none" w:sz="0" w:space="0" w:color="auto"/>
      </w:divBdr>
    </w:div>
    <w:div w:id="2090493190">
      <w:marLeft w:val="640"/>
      <w:marRight w:val="0"/>
      <w:marTop w:val="0"/>
      <w:marBottom w:val="0"/>
      <w:divBdr>
        <w:top w:val="none" w:sz="0" w:space="0" w:color="auto"/>
        <w:left w:val="none" w:sz="0" w:space="0" w:color="auto"/>
        <w:bottom w:val="none" w:sz="0" w:space="0" w:color="auto"/>
        <w:right w:val="none" w:sz="0" w:space="0" w:color="auto"/>
      </w:divBdr>
    </w:div>
    <w:div w:id="2091390104">
      <w:marLeft w:val="640"/>
      <w:marRight w:val="0"/>
      <w:marTop w:val="0"/>
      <w:marBottom w:val="0"/>
      <w:divBdr>
        <w:top w:val="none" w:sz="0" w:space="0" w:color="auto"/>
        <w:left w:val="none" w:sz="0" w:space="0" w:color="auto"/>
        <w:bottom w:val="none" w:sz="0" w:space="0" w:color="auto"/>
        <w:right w:val="none" w:sz="0" w:space="0" w:color="auto"/>
      </w:divBdr>
    </w:div>
    <w:div w:id="2091729238">
      <w:marLeft w:val="640"/>
      <w:marRight w:val="0"/>
      <w:marTop w:val="0"/>
      <w:marBottom w:val="0"/>
      <w:divBdr>
        <w:top w:val="none" w:sz="0" w:space="0" w:color="auto"/>
        <w:left w:val="none" w:sz="0" w:space="0" w:color="auto"/>
        <w:bottom w:val="none" w:sz="0" w:space="0" w:color="auto"/>
        <w:right w:val="none" w:sz="0" w:space="0" w:color="auto"/>
      </w:divBdr>
    </w:div>
    <w:div w:id="2091734678">
      <w:marLeft w:val="640"/>
      <w:marRight w:val="0"/>
      <w:marTop w:val="0"/>
      <w:marBottom w:val="0"/>
      <w:divBdr>
        <w:top w:val="none" w:sz="0" w:space="0" w:color="auto"/>
        <w:left w:val="none" w:sz="0" w:space="0" w:color="auto"/>
        <w:bottom w:val="none" w:sz="0" w:space="0" w:color="auto"/>
        <w:right w:val="none" w:sz="0" w:space="0" w:color="auto"/>
      </w:divBdr>
    </w:div>
    <w:div w:id="2092854139">
      <w:marLeft w:val="640"/>
      <w:marRight w:val="0"/>
      <w:marTop w:val="0"/>
      <w:marBottom w:val="0"/>
      <w:divBdr>
        <w:top w:val="none" w:sz="0" w:space="0" w:color="auto"/>
        <w:left w:val="none" w:sz="0" w:space="0" w:color="auto"/>
        <w:bottom w:val="none" w:sz="0" w:space="0" w:color="auto"/>
        <w:right w:val="none" w:sz="0" w:space="0" w:color="auto"/>
      </w:divBdr>
    </w:div>
    <w:div w:id="2093114315">
      <w:marLeft w:val="640"/>
      <w:marRight w:val="0"/>
      <w:marTop w:val="0"/>
      <w:marBottom w:val="0"/>
      <w:divBdr>
        <w:top w:val="none" w:sz="0" w:space="0" w:color="auto"/>
        <w:left w:val="none" w:sz="0" w:space="0" w:color="auto"/>
        <w:bottom w:val="none" w:sz="0" w:space="0" w:color="auto"/>
        <w:right w:val="none" w:sz="0" w:space="0" w:color="auto"/>
      </w:divBdr>
    </w:div>
    <w:div w:id="2093233806">
      <w:marLeft w:val="640"/>
      <w:marRight w:val="0"/>
      <w:marTop w:val="0"/>
      <w:marBottom w:val="0"/>
      <w:divBdr>
        <w:top w:val="none" w:sz="0" w:space="0" w:color="auto"/>
        <w:left w:val="none" w:sz="0" w:space="0" w:color="auto"/>
        <w:bottom w:val="none" w:sz="0" w:space="0" w:color="auto"/>
        <w:right w:val="none" w:sz="0" w:space="0" w:color="auto"/>
      </w:divBdr>
    </w:div>
    <w:div w:id="2093240678">
      <w:marLeft w:val="640"/>
      <w:marRight w:val="0"/>
      <w:marTop w:val="0"/>
      <w:marBottom w:val="0"/>
      <w:divBdr>
        <w:top w:val="none" w:sz="0" w:space="0" w:color="auto"/>
        <w:left w:val="none" w:sz="0" w:space="0" w:color="auto"/>
        <w:bottom w:val="none" w:sz="0" w:space="0" w:color="auto"/>
        <w:right w:val="none" w:sz="0" w:space="0" w:color="auto"/>
      </w:divBdr>
    </w:div>
    <w:div w:id="2093313248">
      <w:marLeft w:val="640"/>
      <w:marRight w:val="0"/>
      <w:marTop w:val="0"/>
      <w:marBottom w:val="0"/>
      <w:divBdr>
        <w:top w:val="none" w:sz="0" w:space="0" w:color="auto"/>
        <w:left w:val="none" w:sz="0" w:space="0" w:color="auto"/>
        <w:bottom w:val="none" w:sz="0" w:space="0" w:color="auto"/>
        <w:right w:val="none" w:sz="0" w:space="0" w:color="auto"/>
      </w:divBdr>
    </w:div>
    <w:div w:id="2093697881">
      <w:marLeft w:val="640"/>
      <w:marRight w:val="0"/>
      <w:marTop w:val="0"/>
      <w:marBottom w:val="0"/>
      <w:divBdr>
        <w:top w:val="none" w:sz="0" w:space="0" w:color="auto"/>
        <w:left w:val="none" w:sz="0" w:space="0" w:color="auto"/>
        <w:bottom w:val="none" w:sz="0" w:space="0" w:color="auto"/>
        <w:right w:val="none" w:sz="0" w:space="0" w:color="auto"/>
      </w:divBdr>
    </w:div>
    <w:div w:id="2093894528">
      <w:marLeft w:val="640"/>
      <w:marRight w:val="0"/>
      <w:marTop w:val="0"/>
      <w:marBottom w:val="0"/>
      <w:divBdr>
        <w:top w:val="none" w:sz="0" w:space="0" w:color="auto"/>
        <w:left w:val="none" w:sz="0" w:space="0" w:color="auto"/>
        <w:bottom w:val="none" w:sz="0" w:space="0" w:color="auto"/>
        <w:right w:val="none" w:sz="0" w:space="0" w:color="auto"/>
      </w:divBdr>
    </w:div>
    <w:div w:id="2094008305">
      <w:marLeft w:val="640"/>
      <w:marRight w:val="0"/>
      <w:marTop w:val="0"/>
      <w:marBottom w:val="0"/>
      <w:divBdr>
        <w:top w:val="none" w:sz="0" w:space="0" w:color="auto"/>
        <w:left w:val="none" w:sz="0" w:space="0" w:color="auto"/>
        <w:bottom w:val="none" w:sz="0" w:space="0" w:color="auto"/>
        <w:right w:val="none" w:sz="0" w:space="0" w:color="auto"/>
      </w:divBdr>
    </w:div>
    <w:div w:id="2094472649">
      <w:marLeft w:val="640"/>
      <w:marRight w:val="0"/>
      <w:marTop w:val="0"/>
      <w:marBottom w:val="0"/>
      <w:divBdr>
        <w:top w:val="none" w:sz="0" w:space="0" w:color="auto"/>
        <w:left w:val="none" w:sz="0" w:space="0" w:color="auto"/>
        <w:bottom w:val="none" w:sz="0" w:space="0" w:color="auto"/>
        <w:right w:val="none" w:sz="0" w:space="0" w:color="auto"/>
      </w:divBdr>
    </w:div>
    <w:div w:id="2095054884">
      <w:marLeft w:val="640"/>
      <w:marRight w:val="0"/>
      <w:marTop w:val="0"/>
      <w:marBottom w:val="0"/>
      <w:divBdr>
        <w:top w:val="none" w:sz="0" w:space="0" w:color="auto"/>
        <w:left w:val="none" w:sz="0" w:space="0" w:color="auto"/>
        <w:bottom w:val="none" w:sz="0" w:space="0" w:color="auto"/>
        <w:right w:val="none" w:sz="0" w:space="0" w:color="auto"/>
      </w:divBdr>
    </w:div>
    <w:div w:id="2095741726">
      <w:marLeft w:val="640"/>
      <w:marRight w:val="0"/>
      <w:marTop w:val="0"/>
      <w:marBottom w:val="0"/>
      <w:divBdr>
        <w:top w:val="none" w:sz="0" w:space="0" w:color="auto"/>
        <w:left w:val="none" w:sz="0" w:space="0" w:color="auto"/>
        <w:bottom w:val="none" w:sz="0" w:space="0" w:color="auto"/>
        <w:right w:val="none" w:sz="0" w:space="0" w:color="auto"/>
      </w:divBdr>
    </w:div>
    <w:div w:id="2095853774">
      <w:marLeft w:val="640"/>
      <w:marRight w:val="0"/>
      <w:marTop w:val="0"/>
      <w:marBottom w:val="0"/>
      <w:divBdr>
        <w:top w:val="none" w:sz="0" w:space="0" w:color="auto"/>
        <w:left w:val="none" w:sz="0" w:space="0" w:color="auto"/>
        <w:bottom w:val="none" w:sz="0" w:space="0" w:color="auto"/>
        <w:right w:val="none" w:sz="0" w:space="0" w:color="auto"/>
      </w:divBdr>
    </w:div>
    <w:div w:id="2096124138">
      <w:marLeft w:val="640"/>
      <w:marRight w:val="0"/>
      <w:marTop w:val="0"/>
      <w:marBottom w:val="0"/>
      <w:divBdr>
        <w:top w:val="none" w:sz="0" w:space="0" w:color="auto"/>
        <w:left w:val="none" w:sz="0" w:space="0" w:color="auto"/>
        <w:bottom w:val="none" w:sz="0" w:space="0" w:color="auto"/>
        <w:right w:val="none" w:sz="0" w:space="0" w:color="auto"/>
      </w:divBdr>
    </w:div>
    <w:div w:id="2096124355">
      <w:marLeft w:val="640"/>
      <w:marRight w:val="0"/>
      <w:marTop w:val="0"/>
      <w:marBottom w:val="0"/>
      <w:divBdr>
        <w:top w:val="none" w:sz="0" w:space="0" w:color="auto"/>
        <w:left w:val="none" w:sz="0" w:space="0" w:color="auto"/>
        <w:bottom w:val="none" w:sz="0" w:space="0" w:color="auto"/>
        <w:right w:val="none" w:sz="0" w:space="0" w:color="auto"/>
      </w:divBdr>
    </w:div>
    <w:div w:id="2096241044">
      <w:marLeft w:val="640"/>
      <w:marRight w:val="0"/>
      <w:marTop w:val="0"/>
      <w:marBottom w:val="0"/>
      <w:divBdr>
        <w:top w:val="none" w:sz="0" w:space="0" w:color="auto"/>
        <w:left w:val="none" w:sz="0" w:space="0" w:color="auto"/>
        <w:bottom w:val="none" w:sz="0" w:space="0" w:color="auto"/>
        <w:right w:val="none" w:sz="0" w:space="0" w:color="auto"/>
      </w:divBdr>
    </w:div>
    <w:div w:id="2096852294">
      <w:marLeft w:val="640"/>
      <w:marRight w:val="0"/>
      <w:marTop w:val="0"/>
      <w:marBottom w:val="0"/>
      <w:divBdr>
        <w:top w:val="none" w:sz="0" w:space="0" w:color="auto"/>
        <w:left w:val="none" w:sz="0" w:space="0" w:color="auto"/>
        <w:bottom w:val="none" w:sz="0" w:space="0" w:color="auto"/>
        <w:right w:val="none" w:sz="0" w:space="0" w:color="auto"/>
      </w:divBdr>
    </w:div>
    <w:div w:id="2097167436">
      <w:marLeft w:val="640"/>
      <w:marRight w:val="0"/>
      <w:marTop w:val="0"/>
      <w:marBottom w:val="0"/>
      <w:divBdr>
        <w:top w:val="none" w:sz="0" w:space="0" w:color="auto"/>
        <w:left w:val="none" w:sz="0" w:space="0" w:color="auto"/>
        <w:bottom w:val="none" w:sz="0" w:space="0" w:color="auto"/>
        <w:right w:val="none" w:sz="0" w:space="0" w:color="auto"/>
      </w:divBdr>
    </w:div>
    <w:div w:id="2097438615">
      <w:marLeft w:val="640"/>
      <w:marRight w:val="0"/>
      <w:marTop w:val="0"/>
      <w:marBottom w:val="0"/>
      <w:divBdr>
        <w:top w:val="none" w:sz="0" w:space="0" w:color="auto"/>
        <w:left w:val="none" w:sz="0" w:space="0" w:color="auto"/>
        <w:bottom w:val="none" w:sz="0" w:space="0" w:color="auto"/>
        <w:right w:val="none" w:sz="0" w:space="0" w:color="auto"/>
      </w:divBdr>
    </w:div>
    <w:div w:id="2098287224">
      <w:marLeft w:val="640"/>
      <w:marRight w:val="0"/>
      <w:marTop w:val="0"/>
      <w:marBottom w:val="0"/>
      <w:divBdr>
        <w:top w:val="none" w:sz="0" w:space="0" w:color="auto"/>
        <w:left w:val="none" w:sz="0" w:space="0" w:color="auto"/>
        <w:bottom w:val="none" w:sz="0" w:space="0" w:color="auto"/>
        <w:right w:val="none" w:sz="0" w:space="0" w:color="auto"/>
      </w:divBdr>
    </w:div>
    <w:div w:id="2098356016">
      <w:marLeft w:val="640"/>
      <w:marRight w:val="0"/>
      <w:marTop w:val="0"/>
      <w:marBottom w:val="0"/>
      <w:divBdr>
        <w:top w:val="none" w:sz="0" w:space="0" w:color="auto"/>
        <w:left w:val="none" w:sz="0" w:space="0" w:color="auto"/>
        <w:bottom w:val="none" w:sz="0" w:space="0" w:color="auto"/>
        <w:right w:val="none" w:sz="0" w:space="0" w:color="auto"/>
      </w:divBdr>
    </w:div>
    <w:div w:id="2098479073">
      <w:marLeft w:val="640"/>
      <w:marRight w:val="0"/>
      <w:marTop w:val="0"/>
      <w:marBottom w:val="0"/>
      <w:divBdr>
        <w:top w:val="none" w:sz="0" w:space="0" w:color="auto"/>
        <w:left w:val="none" w:sz="0" w:space="0" w:color="auto"/>
        <w:bottom w:val="none" w:sz="0" w:space="0" w:color="auto"/>
        <w:right w:val="none" w:sz="0" w:space="0" w:color="auto"/>
      </w:divBdr>
    </w:div>
    <w:div w:id="2098820161">
      <w:marLeft w:val="640"/>
      <w:marRight w:val="0"/>
      <w:marTop w:val="0"/>
      <w:marBottom w:val="0"/>
      <w:divBdr>
        <w:top w:val="none" w:sz="0" w:space="0" w:color="auto"/>
        <w:left w:val="none" w:sz="0" w:space="0" w:color="auto"/>
        <w:bottom w:val="none" w:sz="0" w:space="0" w:color="auto"/>
        <w:right w:val="none" w:sz="0" w:space="0" w:color="auto"/>
      </w:divBdr>
    </w:div>
    <w:div w:id="2099252843">
      <w:marLeft w:val="640"/>
      <w:marRight w:val="0"/>
      <w:marTop w:val="0"/>
      <w:marBottom w:val="0"/>
      <w:divBdr>
        <w:top w:val="none" w:sz="0" w:space="0" w:color="auto"/>
        <w:left w:val="none" w:sz="0" w:space="0" w:color="auto"/>
        <w:bottom w:val="none" w:sz="0" w:space="0" w:color="auto"/>
        <w:right w:val="none" w:sz="0" w:space="0" w:color="auto"/>
      </w:divBdr>
    </w:div>
    <w:div w:id="2099476063">
      <w:marLeft w:val="640"/>
      <w:marRight w:val="0"/>
      <w:marTop w:val="0"/>
      <w:marBottom w:val="0"/>
      <w:divBdr>
        <w:top w:val="none" w:sz="0" w:space="0" w:color="auto"/>
        <w:left w:val="none" w:sz="0" w:space="0" w:color="auto"/>
        <w:bottom w:val="none" w:sz="0" w:space="0" w:color="auto"/>
        <w:right w:val="none" w:sz="0" w:space="0" w:color="auto"/>
      </w:divBdr>
    </w:div>
    <w:div w:id="2099516502">
      <w:marLeft w:val="640"/>
      <w:marRight w:val="0"/>
      <w:marTop w:val="0"/>
      <w:marBottom w:val="0"/>
      <w:divBdr>
        <w:top w:val="none" w:sz="0" w:space="0" w:color="auto"/>
        <w:left w:val="none" w:sz="0" w:space="0" w:color="auto"/>
        <w:bottom w:val="none" w:sz="0" w:space="0" w:color="auto"/>
        <w:right w:val="none" w:sz="0" w:space="0" w:color="auto"/>
      </w:divBdr>
    </w:div>
    <w:div w:id="2100323427">
      <w:marLeft w:val="640"/>
      <w:marRight w:val="0"/>
      <w:marTop w:val="0"/>
      <w:marBottom w:val="0"/>
      <w:divBdr>
        <w:top w:val="none" w:sz="0" w:space="0" w:color="auto"/>
        <w:left w:val="none" w:sz="0" w:space="0" w:color="auto"/>
        <w:bottom w:val="none" w:sz="0" w:space="0" w:color="auto"/>
        <w:right w:val="none" w:sz="0" w:space="0" w:color="auto"/>
      </w:divBdr>
    </w:div>
    <w:div w:id="2100325412">
      <w:marLeft w:val="640"/>
      <w:marRight w:val="0"/>
      <w:marTop w:val="0"/>
      <w:marBottom w:val="0"/>
      <w:divBdr>
        <w:top w:val="none" w:sz="0" w:space="0" w:color="auto"/>
        <w:left w:val="none" w:sz="0" w:space="0" w:color="auto"/>
        <w:bottom w:val="none" w:sz="0" w:space="0" w:color="auto"/>
        <w:right w:val="none" w:sz="0" w:space="0" w:color="auto"/>
      </w:divBdr>
    </w:div>
    <w:div w:id="2100370691">
      <w:marLeft w:val="640"/>
      <w:marRight w:val="0"/>
      <w:marTop w:val="0"/>
      <w:marBottom w:val="0"/>
      <w:divBdr>
        <w:top w:val="none" w:sz="0" w:space="0" w:color="auto"/>
        <w:left w:val="none" w:sz="0" w:space="0" w:color="auto"/>
        <w:bottom w:val="none" w:sz="0" w:space="0" w:color="auto"/>
        <w:right w:val="none" w:sz="0" w:space="0" w:color="auto"/>
      </w:divBdr>
    </w:div>
    <w:div w:id="2100784461">
      <w:marLeft w:val="640"/>
      <w:marRight w:val="0"/>
      <w:marTop w:val="0"/>
      <w:marBottom w:val="0"/>
      <w:divBdr>
        <w:top w:val="none" w:sz="0" w:space="0" w:color="auto"/>
        <w:left w:val="none" w:sz="0" w:space="0" w:color="auto"/>
        <w:bottom w:val="none" w:sz="0" w:space="0" w:color="auto"/>
        <w:right w:val="none" w:sz="0" w:space="0" w:color="auto"/>
      </w:divBdr>
    </w:div>
    <w:div w:id="2102295270">
      <w:marLeft w:val="640"/>
      <w:marRight w:val="0"/>
      <w:marTop w:val="0"/>
      <w:marBottom w:val="0"/>
      <w:divBdr>
        <w:top w:val="none" w:sz="0" w:space="0" w:color="auto"/>
        <w:left w:val="none" w:sz="0" w:space="0" w:color="auto"/>
        <w:bottom w:val="none" w:sz="0" w:space="0" w:color="auto"/>
        <w:right w:val="none" w:sz="0" w:space="0" w:color="auto"/>
      </w:divBdr>
    </w:div>
    <w:div w:id="2102679360">
      <w:marLeft w:val="640"/>
      <w:marRight w:val="0"/>
      <w:marTop w:val="0"/>
      <w:marBottom w:val="0"/>
      <w:divBdr>
        <w:top w:val="none" w:sz="0" w:space="0" w:color="auto"/>
        <w:left w:val="none" w:sz="0" w:space="0" w:color="auto"/>
        <w:bottom w:val="none" w:sz="0" w:space="0" w:color="auto"/>
        <w:right w:val="none" w:sz="0" w:space="0" w:color="auto"/>
      </w:divBdr>
    </w:div>
    <w:div w:id="2102869749">
      <w:marLeft w:val="640"/>
      <w:marRight w:val="0"/>
      <w:marTop w:val="0"/>
      <w:marBottom w:val="0"/>
      <w:divBdr>
        <w:top w:val="none" w:sz="0" w:space="0" w:color="auto"/>
        <w:left w:val="none" w:sz="0" w:space="0" w:color="auto"/>
        <w:bottom w:val="none" w:sz="0" w:space="0" w:color="auto"/>
        <w:right w:val="none" w:sz="0" w:space="0" w:color="auto"/>
      </w:divBdr>
    </w:div>
    <w:div w:id="2103069859">
      <w:marLeft w:val="640"/>
      <w:marRight w:val="0"/>
      <w:marTop w:val="0"/>
      <w:marBottom w:val="0"/>
      <w:divBdr>
        <w:top w:val="none" w:sz="0" w:space="0" w:color="auto"/>
        <w:left w:val="none" w:sz="0" w:space="0" w:color="auto"/>
        <w:bottom w:val="none" w:sz="0" w:space="0" w:color="auto"/>
        <w:right w:val="none" w:sz="0" w:space="0" w:color="auto"/>
      </w:divBdr>
    </w:div>
    <w:div w:id="2103139631">
      <w:marLeft w:val="640"/>
      <w:marRight w:val="0"/>
      <w:marTop w:val="0"/>
      <w:marBottom w:val="0"/>
      <w:divBdr>
        <w:top w:val="none" w:sz="0" w:space="0" w:color="auto"/>
        <w:left w:val="none" w:sz="0" w:space="0" w:color="auto"/>
        <w:bottom w:val="none" w:sz="0" w:space="0" w:color="auto"/>
        <w:right w:val="none" w:sz="0" w:space="0" w:color="auto"/>
      </w:divBdr>
    </w:div>
    <w:div w:id="2103334708">
      <w:marLeft w:val="640"/>
      <w:marRight w:val="0"/>
      <w:marTop w:val="0"/>
      <w:marBottom w:val="0"/>
      <w:divBdr>
        <w:top w:val="none" w:sz="0" w:space="0" w:color="auto"/>
        <w:left w:val="none" w:sz="0" w:space="0" w:color="auto"/>
        <w:bottom w:val="none" w:sz="0" w:space="0" w:color="auto"/>
        <w:right w:val="none" w:sz="0" w:space="0" w:color="auto"/>
      </w:divBdr>
    </w:div>
    <w:div w:id="2103794499">
      <w:marLeft w:val="640"/>
      <w:marRight w:val="0"/>
      <w:marTop w:val="0"/>
      <w:marBottom w:val="0"/>
      <w:divBdr>
        <w:top w:val="none" w:sz="0" w:space="0" w:color="auto"/>
        <w:left w:val="none" w:sz="0" w:space="0" w:color="auto"/>
        <w:bottom w:val="none" w:sz="0" w:space="0" w:color="auto"/>
        <w:right w:val="none" w:sz="0" w:space="0" w:color="auto"/>
      </w:divBdr>
    </w:div>
    <w:div w:id="2103911473">
      <w:marLeft w:val="640"/>
      <w:marRight w:val="0"/>
      <w:marTop w:val="0"/>
      <w:marBottom w:val="0"/>
      <w:divBdr>
        <w:top w:val="none" w:sz="0" w:space="0" w:color="auto"/>
        <w:left w:val="none" w:sz="0" w:space="0" w:color="auto"/>
        <w:bottom w:val="none" w:sz="0" w:space="0" w:color="auto"/>
        <w:right w:val="none" w:sz="0" w:space="0" w:color="auto"/>
      </w:divBdr>
    </w:div>
    <w:div w:id="2104300846">
      <w:marLeft w:val="640"/>
      <w:marRight w:val="0"/>
      <w:marTop w:val="0"/>
      <w:marBottom w:val="0"/>
      <w:divBdr>
        <w:top w:val="none" w:sz="0" w:space="0" w:color="auto"/>
        <w:left w:val="none" w:sz="0" w:space="0" w:color="auto"/>
        <w:bottom w:val="none" w:sz="0" w:space="0" w:color="auto"/>
        <w:right w:val="none" w:sz="0" w:space="0" w:color="auto"/>
      </w:divBdr>
    </w:div>
    <w:div w:id="2104447112">
      <w:marLeft w:val="640"/>
      <w:marRight w:val="0"/>
      <w:marTop w:val="0"/>
      <w:marBottom w:val="0"/>
      <w:divBdr>
        <w:top w:val="none" w:sz="0" w:space="0" w:color="auto"/>
        <w:left w:val="none" w:sz="0" w:space="0" w:color="auto"/>
        <w:bottom w:val="none" w:sz="0" w:space="0" w:color="auto"/>
        <w:right w:val="none" w:sz="0" w:space="0" w:color="auto"/>
      </w:divBdr>
    </w:div>
    <w:div w:id="2104494609">
      <w:marLeft w:val="640"/>
      <w:marRight w:val="0"/>
      <w:marTop w:val="0"/>
      <w:marBottom w:val="0"/>
      <w:divBdr>
        <w:top w:val="none" w:sz="0" w:space="0" w:color="auto"/>
        <w:left w:val="none" w:sz="0" w:space="0" w:color="auto"/>
        <w:bottom w:val="none" w:sz="0" w:space="0" w:color="auto"/>
        <w:right w:val="none" w:sz="0" w:space="0" w:color="auto"/>
      </w:divBdr>
    </w:div>
    <w:div w:id="2104569209">
      <w:marLeft w:val="640"/>
      <w:marRight w:val="0"/>
      <w:marTop w:val="0"/>
      <w:marBottom w:val="0"/>
      <w:divBdr>
        <w:top w:val="none" w:sz="0" w:space="0" w:color="auto"/>
        <w:left w:val="none" w:sz="0" w:space="0" w:color="auto"/>
        <w:bottom w:val="none" w:sz="0" w:space="0" w:color="auto"/>
        <w:right w:val="none" w:sz="0" w:space="0" w:color="auto"/>
      </w:divBdr>
    </w:div>
    <w:div w:id="2105109286">
      <w:marLeft w:val="640"/>
      <w:marRight w:val="0"/>
      <w:marTop w:val="0"/>
      <w:marBottom w:val="0"/>
      <w:divBdr>
        <w:top w:val="none" w:sz="0" w:space="0" w:color="auto"/>
        <w:left w:val="none" w:sz="0" w:space="0" w:color="auto"/>
        <w:bottom w:val="none" w:sz="0" w:space="0" w:color="auto"/>
        <w:right w:val="none" w:sz="0" w:space="0" w:color="auto"/>
      </w:divBdr>
    </w:div>
    <w:div w:id="2105686390">
      <w:marLeft w:val="640"/>
      <w:marRight w:val="0"/>
      <w:marTop w:val="0"/>
      <w:marBottom w:val="0"/>
      <w:divBdr>
        <w:top w:val="none" w:sz="0" w:space="0" w:color="auto"/>
        <w:left w:val="none" w:sz="0" w:space="0" w:color="auto"/>
        <w:bottom w:val="none" w:sz="0" w:space="0" w:color="auto"/>
        <w:right w:val="none" w:sz="0" w:space="0" w:color="auto"/>
      </w:divBdr>
    </w:div>
    <w:div w:id="2105765203">
      <w:marLeft w:val="640"/>
      <w:marRight w:val="0"/>
      <w:marTop w:val="0"/>
      <w:marBottom w:val="0"/>
      <w:divBdr>
        <w:top w:val="none" w:sz="0" w:space="0" w:color="auto"/>
        <w:left w:val="none" w:sz="0" w:space="0" w:color="auto"/>
        <w:bottom w:val="none" w:sz="0" w:space="0" w:color="auto"/>
        <w:right w:val="none" w:sz="0" w:space="0" w:color="auto"/>
      </w:divBdr>
    </w:div>
    <w:div w:id="2105954229">
      <w:marLeft w:val="640"/>
      <w:marRight w:val="0"/>
      <w:marTop w:val="0"/>
      <w:marBottom w:val="0"/>
      <w:divBdr>
        <w:top w:val="none" w:sz="0" w:space="0" w:color="auto"/>
        <w:left w:val="none" w:sz="0" w:space="0" w:color="auto"/>
        <w:bottom w:val="none" w:sz="0" w:space="0" w:color="auto"/>
        <w:right w:val="none" w:sz="0" w:space="0" w:color="auto"/>
      </w:divBdr>
    </w:div>
    <w:div w:id="2106266810">
      <w:marLeft w:val="640"/>
      <w:marRight w:val="0"/>
      <w:marTop w:val="0"/>
      <w:marBottom w:val="0"/>
      <w:divBdr>
        <w:top w:val="none" w:sz="0" w:space="0" w:color="auto"/>
        <w:left w:val="none" w:sz="0" w:space="0" w:color="auto"/>
        <w:bottom w:val="none" w:sz="0" w:space="0" w:color="auto"/>
        <w:right w:val="none" w:sz="0" w:space="0" w:color="auto"/>
      </w:divBdr>
    </w:div>
    <w:div w:id="2106611844">
      <w:marLeft w:val="640"/>
      <w:marRight w:val="0"/>
      <w:marTop w:val="0"/>
      <w:marBottom w:val="0"/>
      <w:divBdr>
        <w:top w:val="none" w:sz="0" w:space="0" w:color="auto"/>
        <w:left w:val="none" w:sz="0" w:space="0" w:color="auto"/>
        <w:bottom w:val="none" w:sz="0" w:space="0" w:color="auto"/>
        <w:right w:val="none" w:sz="0" w:space="0" w:color="auto"/>
      </w:divBdr>
    </w:div>
    <w:div w:id="2106918338">
      <w:marLeft w:val="640"/>
      <w:marRight w:val="0"/>
      <w:marTop w:val="0"/>
      <w:marBottom w:val="0"/>
      <w:divBdr>
        <w:top w:val="none" w:sz="0" w:space="0" w:color="auto"/>
        <w:left w:val="none" w:sz="0" w:space="0" w:color="auto"/>
        <w:bottom w:val="none" w:sz="0" w:space="0" w:color="auto"/>
        <w:right w:val="none" w:sz="0" w:space="0" w:color="auto"/>
      </w:divBdr>
    </w:div>
    <w:div w:id="2107068288">
      <w:marLeft w:val="640"/>
      <w:marRight w:val="0"/>
      <w:marTop w:val="0"/>
      <w:marBottom w:val="0"/>
      <w:divBdr>
        <w:top w:val="none" w:sz="0" w:space="0" w:color="auto"/>
        <w:left w:val="none" w:sz="0" w:space="0" w:color="auto"/>
        <w:bottom w:val="none" w:sz="0" w:space="0" w:color="auto"/>
        <w:right w:val="none" w:sz="0" w:space="0" w:color="auto"/>
      </w:divBdr>
    </w:div>
    <w:div w:id="2107263578">
      <w:marLeft w:val="640"/>
      <w:marRight w:val="0"/>
      <w:marTop w:val="0"/>
      <w:marBottom w:val="0"/>
      <w:divBdr>
        <w:top w:val="none" w:sz="0" w:space="0" w:color="auto"/>
        <w:left w:val="none" w:sz="0" w:space="0" w:color="auto"/>
        <w:bottom w:val="none" w:sz="0" w:space="0" w:color="auto"/>
        <w:right w:val="none" w:sz="0" w:space="0" w:color="auto"/>
      </w:divBdr>
    </w:div>
    <w:div w:id="2107338892">
      <w:marLeft w:val="640"/>
      <w:marRight w:val="0"/>
      <w:marTop w:val="0"/>
      <w:marBottom w:val="0"/>
      <w:divBdr>
        <w:top w:val="none" w:sz="0" w:space="0" w:color="auto"/>
        <w:left w:val="none" w:sz="0" w:space="0" w:color="auto"/>
        <w:bottom w:val="none" w:sz="0" w:space="0" w:color="auto"/>
        <w:right w:val="none" w:sz="0" w:space="0" w:color="auto"/>
      </w:divBdr>
    </w:div>
    <w:div w:id="2107574641">
      <w:marLeft w:val="640"/>
      <w:marRight w:val="0"/>
      <w:marTop w:val="0"/>
      <w:marBottom w:val="0"/>
      <w:divBdr>
        <w:top w:val="none" w:sz="0" w:space="0" w:color="auto"/>
        <w:left w:val="none" w:sz="0" w:space="0" w:color="auto"/>
        <w:bottom w:val="none" w:sz="0" w:space="0" w:color="auto"/>
        <w:right w:val="none" w:sz="0" w:space="0" w:color="auto"/>
      </w:divBdr>
    </w:div>
    <w:div w:id="2107993552">
      <w:marLeft w:val="640"/>
      <w:marRight w:val="0"/>
      <w:marTop w:val="0"/>
      <w:marBottom w:val="0"/>
      <w:divBdr>
        <w:top w:val="none" w:sz="0" w:space="0" w:color="auto"/>
        <w:left w:val="none" w:sz="0" w:space="0" w:color="auto"/>
        <w:bottom w:val="none" w:sz="0" w:space="0" w:color="auto"/>
        <w:right w:val="none" w:sz="0" w:space="0" w:color="auto"/>
      </w:divBdr>
    </w:div>
    <w:div w:id="2108117425">
      <w:marLeft w:val="640"/>
      <w:marRight w:val="0"/>
      <w:marTop w:val="0"/>
      <w:marBottom w:val="0"/>
      <w:divBdr>
        <w:top w:val="none" w:sz="0" w:space="0" w:color="auto"/>
        <w:left w:val="none" w:sz="0" w:space="0" w:color="auto"/>
        <w:bottom w:val="none" w:sz="0" w:space="0" w:color="auto"/>
        <w:right w:val="none" w:sz="0" w:space="0" w:color="auto"/>
      </w:divBdr>
    </w:div>
    <w:div w:id="2108382170">
      <w:marLeft w:val="640"/>
      <w:marRight w:val="0"/>
      <w:marTop w:val="0"/>
      <w:marBottom w:val="0"/>
      <w:divBdr>
        <w:top w:val="none" w:sz="0" w:space="0" w:color="auto"/>
        <w:left w:val="none" w:sz="0" w:space="0" w:color="auto"/>
        <w:bottom w:val="none" w:sz="0" w:space="0" w:color="auto"/>
        <w:right w:val="none" w:sz="0" w:space="0" w:color="auto"/>
      </w:divBdr>
    </w:div>
    <w:div w:id="2108649464">
      <w:marLeft w:val="640"/>
      <w:marRight w:val="0"/>
      <w:marTop w:val="0"/>
      <w:marBottom w:val="0"/>
      <w:divBdr>
        <w:top w:val="none" w:sz="0" w:space="0" w:color="auto"/>
        <w:left w:val="none" w:sz="0" w:space="0" w:color="auto"/>
        <w:bottom w:val="none" w:sz="0" w:space="0" w:color="auto"/>
        <w:right w:val="none" w:sz="0" w:space="0" w:color="auto"/>
      </w:divBdr>
    </w:div>
    <w:div w:id="2108693457">
      <w:marLeft w:val="640"/>
      <w:marRight w:val="0"/>
      <w:marTop w:val="0"/>
      <w:marBottom w:val="0"/>
      <w:divBdr>
        <w:top w:val="none" w:sz="0" w:space="0" w:color="auto"/>
        <w:left w:val="none" w:sz="0" w:space="0" w:color="auto"/>
        <w:bottom w:val="none" w:sz="0" w:space="0" w:color="auto"/>
        <w:right w:val="none" w:sz="0" w:space="0" w:color="auto"/>
      </w:divBdr>
    </w:div>
    <w:div w:id="2108771890">
      <w:marLeft w:val="640"/>
      <w:marRight w:val="0"/>
      <w:marTop w:val="0"/>
      <w:marBottom w:val="0"/>
      <w:divBdr>
        <w:top w:val="none" w:sz="0" w:space="0" w:color="auto"/>
        <w:left w:val="none" w:sz="0" w:space="0" w:color="auto"/>
        <w:bottom w:val="none" w:sz="0" w:space="0" w:color="auto"/>
        <w:right w:val="none" w:sz="0" w:space="0" w:color="auto"/>
      </w:divBdr>
    </w:div>
    <w:div w:id="2108773086">
      <w:marLeft w:val="640"/>
      <w:marRight w:val="0"/>
      <w:marTop w:val="0"/>
      <w:marBottom w:val="0"/>
      <w:divBdr>
        <w:top w:val="none" w:sz="0" w:space="0" w:color="auto"/>
        <w:left w:val="none" w:sz="0" w:space="0" w:color="auto"/>
        <w:bottom w:val="none" w:sz="0" w:space="0" w:color="auto"/>
        <w:right w:val="none" w:sz="0" w:space="0" w:color="auto"/>
      </w:divBdr>
    </w:div>
    <w:div w:id="2108886174">
      <w:marLeft w:val="640"/>
      <w:marRight w:val="0"/>
      <w:marTop w:val="0"/>
      <w:marBottom w:val="0"/>
      <w:divBdr>
        <w:top w:val="none" w:sz="0" w:space="0" w:color="auto"/>
        <w:left w:val="none" w:sz="0" w:space="0" w:color="auto"/>
        <w:bottom w:val="none" w:sz="0" w:space="0" w:color="auto"/>
        <w:right w:val="none" w:sz="0" w:space="0" w:color="auto"/>
      </w:divBdr>
    </w:div>
    <w:div w:id="2109034807">
      <w:marLeft w:val="640"/>
      <w:marRight w:val="0"/>
      <w:marTop w:val="0"/>
      <w:marBottom w:val="0"/>
      <w:divBdr>
        <w:top w:val="none" w:sz="0" w:space="0" w:color="auto"/>
        <w:left w:val="none" w:sz="0" w:space="0" w:color="auto"/>
        <w:bottom w:val="none" w:sz="0" w:space="0" w:color="auto"/>
        <w:right w:val="none" w:sz="0" w:space="0" w:color="auto"/>
      </w:divBdr>
    </w:div>
    <w:div w:id="2109038319">
      <w:marLeft w:val="640"/>
      <w:marRight w:val="0"/>
      <w:marTop w:val="0"/>
      <w:marBottom w:val="0"/>
      <w:divBdr>
        <w:top w:val="none" w:sz="0" w:space="0" w:color="auto"/>
        <w:left w:val="none" w:sz="0" w:space="0" w:color="auto"/>
        <w:bottom w:val="none" w:sz="0" w:space="0" w:color="auto"/>
        <w:right w:val="none" w:sz="0" w:space="0" w:color="auto"/>
      </w:divBdr>
    </w:div>
    <w:div w:id="2109151045">
      <w:marLeft w:val="640"/>
      <w:marRight w:val="0"/>
      <w:marTop w:val="0"/>
      <w:marBottom w:val="0"/>
      <w:divBdr>
        <w:top w:val="none" w:sz="0" w:space="0" w:color="auto"/>
        <w:left w:val="none" w:sz="0" w:space="0" w:color="auto"/>
        <w:bottom w:val="none" w:sz="0" w:space="0" w:color="auto"/>
        <w:right w:val="none" w:sz="0" w:space="0" w:color="auto"/>
      </w:divBdr>
    </w:div>
    <w:div w:id="2110007474">
      <w:marLeft w:val="640"/>
      <w:marRight w:val="0"/>
      <w:marTop w:val="0"/>
      <w:marBottom w:val="0"/>
      <w:divBdr>
        <w:top w:val="none" w:sz="0" w:space="0" w:color="auto"/>
        <w:left w:val="none" w:sz="0" w:space="0" w:color="auto"/>
        <w:bottom w:val="none" w:sz="0" w:space="0" w:color="auto"/>
        <w:right w:val="none" w:sz="0" w:space="0" w:color="auto"/>
      </w:divBdr>
    </w:div>
    <w:div w:id="2110268191">
      <w:marLeft w:val="640"/>
      <w:marRight w:val="0"/>
      <w:marTop w:val="0"/>
      <w:marBottom w:val="0"/>
      <w:divBdr>
        <w:top w:val="none" w:sz="0" w:space="0" w:color="auto"/>
        <w:left w:val="none" w:sz="0" w:space="0" w:color="auto"/>
        <w:bottom w:val="none" w:sz="0" w:space="0" w:color="auto"/>
        <w:right w:val="none" w:sz="0" w:space="0" w:color="auto"/>
      </w:divBdr>
    </w:div>
    <w:div w:id="2110343557">
      <w:marLeft w:val="640"/>
      <w:marRight w:val="0"/>
      <w:marTop w:val="0"/>
      <w:marBottom w:val="0"/>
      <w:divBdr>
        <w:top w:val="none" w:sz="0" w:space="0" w:color="auto"/>
        <w:left w:val="none" w:sz="0" w:space="0" w:color="auto"/>
        <w:bottom w:val="none" w:sz="0" w:space="0" w:color="auto"/>
        <w:right w:val="none" w:sz="0" w:space="0" w:color="auto"/>
      </w:divBdr>
    </w:div>
    <w:div w:id="2110462924">
      <w:marLeft w:val="640"/>
      <w:marRight w:val="0"/>
      <w:marTop w:val="0"/>
      <w:marBottom w:val="0"/>
      <w:divBdr>
        <w:top w:val="none" w:sz="0" w:space="0" w:color="auto"/>
        <w:left w:val="none" w:sz="0" w:space="0" w:color="auto"/>
        <w:bottom w:val="none" w:sz="0" w:space="0" w:color="auto"/>
        <w:right w:val="none" w:sz="0" w:space="0" w:color="auto"/>
      </w:divBdr>
    </w:div>
    <w:div w:id="2110546172">
      <w:marLeft w:val="640"/>
      <w:marRight w:val="0"/>
      <w:marTop w:val="0"/>
      <w:marBottom w:val="0"/>
      <w:divBdr>
        <w:top w:val="none" w:sz="0" w:space="0" w:color="auto"/>
        <w:left w:val="none" w:sz="0" w:space="0" w:color="auto"/>
        <w:bottom w:val="none" w:sz="0" w:space="0" w:color="auto"/>
        <w:right w:val="none" w:sz="0" w:space="0" w:color="auto"/>
      </w:divBdr>
    </w:div>
    <w:div w:id="2110615288">
      <w:marLeft w:val="640"/>
      <w:marRight w:val="0"/>
      <w:marTop w:val="0"/>
      <w:marBottom w:val="0"/>
      <w:divBdr>
        <w:top w:val="none" w:sz="0" w:space="0" w:color="auto"/>
        <w:left w:val="none" w:sz="0" w:space="0" w:color="auto"/>
        <w:bottom w:val="none" w:sz="0" w:space="0" w:color="auto"/>
        <w:right w:val="none" w:sz="0" w:space="0" w:color="auto"/>
      </w:divBdr>
    </w:div>
    <w:div w:id="2111243796">
      <w:marLeft w:val="640"/>
      <w:marRight w:val="0"/>
      <w:marTop w:val="0"/>
      <w:marBottom w:val="0"/>
      <w:divBdr>
        <w:top w:val="none" w:sz="0" w:space="0" w:color="auto"/>
        <w:left w:val="none" w:sz="0" w:space="0" w:color="auto"/>
        <w:bottom w:val="none" w:sz="0" w:space="0" w:color="auto"/>
        <w:right w:val="none" w:sz="0" w:space="0" w:color="auto"/>
      </w:divBdr>
    </w:div>
    <w:div w:id="2111663346">
      <w:marLeft w:val="640"/>
      <w:marRight w:val="0"/>
      <w:marTop w:val="0"/>
      <w:marBottom w:val="0"/>
      <w:divBdr>
        <w:top w:val="none" w:sz="0" w:space="0" w:color="auto"/>
        <w:left w:val="none" w:sz="0" w:space="0" w:color="auto"/>
        <w:bottom w:val="none" w:sz="0" w:space="0" w:color="auto"/>
        <w:right w:val="none" w:sz="0" w:space="0" w:color="auto"/>
      </w:divBdr>
    </w:div>
    <w:div w:id="2112125283">
      <w:marLeft w:val="640"/>
      <w:marRight w:val="0"/>
      <w:marTop w:val="0"/>
      <w:marBottom w:val="0"/>
      <w:divBdr>
        <w:top w:val="none" w:sz="0" w:space="0" w:color="auto"/>
        <w:left w:val="none" w:sz="0" w:space="0" w:color="auto"/>
        <w:bottom w:val="none" w:sz="0" w:space="0" w:color="auto"/>
        <w:right w:val="none" w:sz="0" w:space="0" w:color="auto"/>
      </w:divBdr>
    </w:div>
    <w:div w:id="2113625954">
      <w:marLeft w:val="640"/>
      <w:marRight w:val="0"/>
      <w:marTop w:val="0"/>
      <w:marBottom w:val="0"/>
      <w:divBdr>
        <w:top w:val="none" w:sz="0" w:space="0" w:color="auto"/>
        <w:left w:val="none" w:sz="0" w:space="0" w:color="auto"/>
        <w:bottom w:val="none" w:sz="0" w:space="0" w:color="auto"/>
        <w:right w:val="none" w:sz="0" w:space="0" w:color="auto"/>
      </w:divBdr>
    </w:div>
    <w:div w:id="2113740611">
      <w:marLeft w:val="640"/>
      <w:marRight w:val="0"/>
      <w:marTop w:val="0"/>
      <w:marBottom w:val="0"/>
      <w:divBdr>
        <w:top w:val="none" w:sz="0" w:space="0" w:color="auto"/>
        <w:left w:val="none" w:sz="0" w:space="0" w:color="auto"/>
        <w:bottom w:val="none" w:sz="0" w:space="0" w:color="auto"/>
        <w:right w:val="none" w:sz="0" w:space="0" w:color="auto"/>
      </w:divBdr>
    </w:div>
    <w:div w:id="2114351947">
      <w:marLeft w:val="640"/>
      <w:marRight w:val="0"/>
      <w:marTop w:val="0"/>
      <w:marBottom w:val="0"/>
      <w:divBdr>
        <w:top w:val="none" w:sz="0" w:space="0" w:color="auto"/>
        <w:left w:val="none" w:sz="0" w:space="0" w:color="auto"/>
        <w:bottom w:val="none" w:sz="0" w:space="0" w:color="auto"/>
        <w:right w:val="none" w:sz="0" w:space="0" w:color="auto"/>
      </w:divBdr>
    </w:div>
    <w:div w:id="2115468797">
      <w:marLeft w:val="640"/>
      <w:marRight w:val="0"/>
      <w:marTop w:val="0"/>
      <w:marBottom w:val="0"/>
      <w:divBdr>
        <w:top w:val="none" w:sz="0" w:space="0" w:color="auto"/>
        <w:left w:val="none" w:sz="0" w:space="0" w:color="auto"/>
        <w:bottom w:val="none" w:sz="0" w:space="0" w:color="auto"/>
        <w:right w:val="none" w:sz="0" w:space="0" w:color="auto"/>
      </w:divBdr>
    </w:div>
    <w:div w:id="2116747750">
      <w:marLeft w:val="640"/>
      <w:marRight w:val="0"/>
      <w:marTop w:val="0"/>
      <w:marBottom w:val="0"/>
      <w:divBdr>
        <w:top w:val="none" w:sz="0" w:space="0" w:color="auto"/>
        <w:left w:val="none" w:sz="0" w:space="0" w:color="auto"/>
        <w:bottom w:val="none" w:sz="0" w:space="0" w:color="auto"/>
        <w:right w:val="none" w:sz="0" w:space="0" w:color="auto"/>
      </w:divBdr>
    </w:div>
    <w:div w:id="2116750774">
      <w:marLeft w:val="640"/>
      <w:marRight w:val="0"/>
      <w:marTop w:val="0"/>
      <w:marBottom w:val="0"/>
      <w:divBdr>
        <w:top w:val="none" w:sz="0" w:space="0" w:color="auto"/>
        <w:left w:val="none" w:sz="0" w:space="0" w:color="auto"/>
        <w:bottom w:val="none" w:sz="0" w:space="0" w:color="auto"/>
        <w:right w:val="none" w:sz="0" w:space="0" w:color="auto"/>
      </w:divBdr>
    </w:div>
    <w:div w:id="2116944963">
      <w:marLeft w:val="640"/>
      <w:marRight w:val="0"/>
      <w:marTop w:val="0"/>
      <w:marBottom w:val="0"/>
      <w:divBdr>
        <w:top w:val="none" w:sz="0" w:space="0" w:color="auto"/>
        <w:left w:val="none" w:sz="0" w:space="0" w:color="auto"/>
        <w:bottom w:val="none" w:sz="0" w:space="0" w:color="auto"/>
        <w:right w:val="none" w:sz="0" w:space="0" w:color="auto"/>
      </w:divBdr>
    </w:div>
    <w:div w:id="2116945374">
      <w:marLeft w:val="640"/>
      <w:marRight w:val="0"/>
      <w:marTop w:val="0"/>
      <w:marBottom w:val="0"/>
      <w:divBdr>
        <w:top w:val="none" w:sz="0" w:space="0" w:color="auto"/>
        <w:left w:val="none" w:sz="0" w:space="0" w:color="auto"/>
        <w:bottom w:val="none" w:sz="0" w:space="0" w:color="auto"/>
        <w:right w:val="none" w:sz="0" w:space="0" w:color="auto"/>
      </w:divBdr>
    </w:div>
    <w:div w:id="2116948017">
      <w:marLeft w:val="640"/>
      <w:marRight w:val="0"/>
      <w:marTop w:val="0"/>
      <w:marBottom w:val="0"/>
      <w:divBdr>
        <w:top w:val="none" w:sz="0" w:space="0" w:color="auto"/>
        <w:left w:val="none" w:sz="0" w:space="0" w:color="auto"/>
        <w:bottom w:val="none" w:sz="0" w:space="0" w:color="auto"/>
        <w:right w:val="none" w:sz="0" w:space="0" w:color="auto"/>
      </w:divBdr>
    </w:div>
    <w:div w:id="2117209822">
      <w:marLeft w:val="640"/>
      <w:marRight w:val="0"/>
      <w:marTop w:val="0"/>
      <w:marBottom w:val="0"/>
      <w:divBdr>
        <w:top w:val="none" w:sz="0" w:space="0" w:color="auto"/>
        <w:left w:val="none" w:sz="0" w:space="0" w:color="auto"/>
        <w:bottom w:val="none" w:sz="0" w:space="0" w:color="auto"/>
        <w:right w:val="none" w:sz="0" w:space="0" w:color="auto"/>
      </w:divBdr>
    </w:div>
    <w:div w:id="2117677892">
      <w:marLeft w:val="640"/>
      <w:marRight w:val="0"/>
      <w:marTop w:val="0"/>
      <w:marBottom w:val="0"/>
      <w:divBdr>
        <w:top w:val="none" w:sz="0" w:space="0" w:color="auto"/>
        <w:left w:val="none" w:sz="0" w:space="0" w:color="auto"/>
        <w:bottom w:val="none" w:sz="0" w:space="0" w:color="auto"/>
        <w:right w:val="none" w:sz="0" w:space="0" w:color="auto"/>
      </w:divBdr>
    </w:div>
    <w:div w:id="2118403492">
      <w:marLeft w:val="640"/>
      <w:marRight w:val="0"/>
      <w:marTop w:val="0"/>
      <w:marBottom w:val="0"/>
      <w:divBdr>
        <w:top w:val="none" w:sz="0" w:space="0" w:color="auto"/>
        <w:left w:val="none" w:sz="0" w:space="0" w:color="auto"/>
        <w:bottom w:val="none" w:sz="0" w:space="0" w:color="auto"/>
        <w:right w:val="none" w:sz="0" w:space="0" w:color="auto"/>
      </w:divBdr>
    </w:div>
    <w:div w:id="2118452218">
      <w:marLeft w:val="640"/>
      <w:marRight w:val="0"/>
      <w:marTop w:val="0"/>
      <w:marBottom w:val="0"/>
      <w:divBdr>
        <w:top w:val="none" w:sz="0" w:space="0" w:color="auto"/>
        <w:left w:val="none" w:sz="0" w:space="0" w:color="auto"/>
        <w:bottom w:val="none" w:sz="0" w:space="0" w:color="auto"/>
        <w:right w:val="none" w:sz="0" w:space="0" w:color="auto"/>
      </w:divBdr>
    </w:div>
    <w:div w:id="2118940195">
      <w:marLeft w:val="640"/>
      <w:marRight w:val="0"/>
      <w:marTop w:val="0"/>
      <w:marBottom w:val="0"/>
      <w:divBdr>
        <w:top w:val="none" w:sz="0" w:space="0" w:color="auto"/>
        <w:left w:val="none" w:sz="0" w:space="0" w:color="auto"/>
        <w:bottom w:val="none" w:sz="0" w:space="0" w:color="auto"/>
        <w:right w:val="none" w:sz="0" w:space="0" w:color="auto"/>
      </w:divBdr>
    </w:div>
    <w:div w:id="2118985075">
      <w:marLeft w:val="640"/>
      <w:marRight w:val="0"/>
      <w:marTop w:val="0"/>
      <w:marBottom w:val="0"/>
      <w:divBdr>
        <w:top w:val="none" w:sz="0" w:space="0" w:color="auto"/>
        <w:left w:val="none" w:sz="0" w:space="0" w:color="auto"/>
        <w:bottom w:val="none" w:sz="0" w:space="0" w:color="auto"/>
        <w:right w:val="none" w:sz="0" w:space="0" w:color="auto"/>
      </w:divBdr>
    </w:div>
    <w:div w:id="2119831555">
      <w:marLeft w:val="640"/>
      <w:marRight w:val="0"/>
      <w:marTop w:val="0"/>
      <w:marBottom w:val="0"/>
      <w:divBdr>
        <w:top w:val="none" w:sz="0" w:space="0" w:color="auto"/>
        <w:left w:val="none" w:sz="0" w:space="0" w:color="auto"/>
        <w:bottom w:val="none" w:sz="0" w:space="0" w:color="auto"/>
        <w:right w:val="none" w:sz="0" w:space="0" w:color="auto"/>
      </w:divBdr>
    </w:div>
    <w:div w:id="2120945849">
      <w:marLeft w:val="640"/>
      <w:marRight w:val="0"/>
      <w:marTop w:val="0"/>
      <w:marBottom w:val="0"/>
      <w:divBdr>
        <w:top w:val="none" w:sz="0" w:space="0" w:color="auto"/>
        <w:left w:val="none" w:sz="0" w:space="0" w:color="auto"/>
        <w:bottom w:val="none" w:sz="0" w:space="0" w:color="auto"/>
        <w:right w:val="none" w:sz="0" w:space="0" w:color="auto"/>
      </w:divBdr>
    </w:div>
    <w:div w:id="2121143358">
      <w:marLeft w:val="640"/>
      <w:marRight w:val="0"/>
      <w:marTop w:val="0"/>
      <w:marBottom w:val="0"/>
      <w:divBdr>
        <w:top w:val="none" w:sz="0" w:space="0" w:color="auto"/>
        <w:left w:val="none" w:sz="0" w:space="0" w:color="auto"/>
        <w:bottom w:val="none" w:sz="0" w:space="0" w:color="auto"/>
        <w:right w:val="none" w:sz="0" w:space="0" w:color="auto"/>
      </w:divBdr>
    </w:div>
    <w:div w:id="2121875998">
      <w:marLeft w:val="640"/>
      <w:marRight w:val="0"/>
      <w:marTop w:val="0"/>
      <w:marBottom w:val="0"/>
      <w:divBdr>
        <w:top w:val="none" w:sz="0" w:space="0" w:color="auto"/>
        <w:left w:val="none" w:sz="0" w:space="0" w:color="auto"/>
        <w:bottom w:val="none" w:sz="0" w:space="0" w:color="auto"/>
        <w:right w:val="none" w:sz="0" w:space="0" w:color="auto"/>
      </w:divBdr>
    </w:div>
    <w:div w:id="2122677950">
      <w:marLeft w:val="640"/>
      <w:marRight w:val="0"/>
      <w:marTop w:val="0"/>
      <w:marBottom w:val="0"/>
      <w:divBdr>
        <w:top w:val="none" w:sz="0" w:space="0" w:color="auto"/>
        <w:left w:val="none" w:sz="0" w:space="0" w:color="auto"/>
        <w:bottom w:val="none" w:sz="0" w:space="0" w:color="auto"/>
        <w:right w:val="none" w:sz="0" w:space="0" w:color="auto"/>
      </w:divBdr>
    </w:div>
    <w:div w:id="2122801438">
      <w:marLeft w:val="640"/>
      <w:marRight w:val="0"/>
      <w:marTop w:val="0"/>
      <w:marBottom w:val="0"/>
      <w:divBdr>
        <w:top w:val="none" w:sz="0" w:space="0" w:color="auto"/>
        <w:left w:val="none" w:sz="0" w:space="0" w:color="auto"/>
        <w:bottom w:val="none" w:sz="0" w:space="0" w:color="auto"/>
        <w:right w:val="none" w:sz="0" w:space="0" w:color="auto"/>
      </w:divBdr>
    </w:div>
    <w:div w:id="2123106153">
      <w:marLeft w:val="640"/>
      <w:marRight w:val="0"/>
      <w:marTop w:val="0"/>
      <w:marBottom w:val="0"/>
      <w:divBdr>
        <w:top w:val="none" w:sz="0" w:space="0" w:color="auto"/>
        <w:left w:val="none" w:sz="0" w:space="0" w:color="auto"/>
        <w:bottom w:val="none" w:sz="0" w:space="0" w:color="auto"/>
        <w:right w:val="none" w:sz="0" w:space="0" w:color="auto"/>
      </w:divBdr>
    </w:div>
    <w:div w:id="2123917221">
      <w:marLeft w:val="640"/>
      <w:marRight w:val="0"/>
      <w:marTop w:val="0"/>
      <w:marBottom w:val="0"/>
      <w:divBdr>
        <w:top w:val="none" w:sz="0" w:space="0" w:color="auto"/>
        <w:left w:val="none" w:sz="0" w:space="0" w:color="auto"/>
        <w:bottom w:val="none" w:sz="0" w:space="0" w:color="auto"/>
        <w:right w:val="none" w:sz="0" w:space="0" w:color="auto"/>
      </w:divBdr>
    </w:div>
    <w:div w:id="2124035858">
      <w:marLeft w:val="640"/>
      <w:marRight w:val="0"/>
      <w:marTop w:val="0"/>
      <w:marBottom w:val="0"/>
      <w:divBdr>
        <w:top w:val="none" w:sz="0" w:space="0" w:color="auto"/>
        <w:left w:val="none" w:sz="0" w:space="0" w:color="auto"/>
        <w:bottom w:val="none" w:sz="0" w:space="0" w:color="auto"/>
        <w:right w:val="none" w:sz="0" w:space="0" w:color="auto"/>
      </w:divBdr>
    </w:div>
    <w:div w:id="2124381436">
      <w:marLeft w:val="640"/>
      <w:marRight w:val="0"/>
      <w:marTop w:val="0"/>
      <w:marBottom w:val="0"/>
      <w:divBdr>
        <w:top w:val="none" w:sz="0" w:space="0" w:color="auto"/>
        <w:left w:val="none" w:sz="0" w:space="0" w:color="auto"/>
        <w:bottom w:val="none" w:sz="0" w:space="0" w:color="auto"/>
        <w:right w:val="none" w:sz="0" w:space="0" w:color="auto"/>
      </w:divBdr>
    </w:div>
    <w:div w:id="2124959980">
      <w:marLeft w:val="640"/>
      <w:marRight w:val="0"/>
      <w:marTop w:val="0"/>
      <w:marBottom w:val="0"/>
      <w:divBdr>
        <w:top w:val="none" w:sz="0" w:space="0" w:color="auto"/>
        <w:left w:val="none" w:sz="0" w:space="0" w:color="auto"/>
        <w:bottom w:val="none" w:sz="0" w:space="0" w:color="auto"/>
        <w:right w:val="none" w:sz="0" w:space="0" w:color="auto"/>
      </w:divBdr>
    </w:div>
    <w:div w:id="2125692790">
      <w:marLeft w:val="640"/>
      <w:marRight w:val="0"/>
      <w:marTop w:val="0"/>
      <w:marBottom w:val="0"/>
      <w:divBdr>
        <w:top w:val="none" w:sz="0" w:space="0" w:color="auto"/>
        <w:left w:val="none" w:sz="0" w:space="0" w:color="auto"/>
        <w:bottom w:val="none" w:sz="0" w:space="0" w:color="auto"/>
        <w:right w:val="none" w:sz="0" w:space="0" w:color="auto"/>
      </w:divBdr>
    </w:div>
    <w:div w:id="2126266562">
      <w:marLeft w:val="640"/>
      <w:marRight w:val="0"/>
      <w:marTop w:val="0"/>
      <w:marBottom w:val="0"/>
      <w:divBdr>
        <w:top w:val="none" w:sz="0" w:space="0" w:color="auto"/>
        <w:left w:val="none" w:sz="0" w:space="0" w:color="auto"/>
        <w:bottom w:val="none" w:sz="0" w:space="0" w:color="auto"/>
        <w:right w:val="none" w:sz="0" w:space="0" w:color="auto"/>
      </w:divBdr>
    </w:div>
    <w:div w:id="2126340116">
      <w:marLeft w:val="640"/>
      <w:marRight w:val="0"/>
      <w:marTop w:val="0"/>
      <w:marBottom w:val="0"/>
      <w:divBdr>
        <w:top w:val="none" w:sz="0" w:space="0" w:color="auto"/>
        <w:left w:val="none" w:sz="0" w:space="0" w:color="auto"/>
        <w:bottom w:val="none" w:sz="0" w:space="0" w:color="auto"/>
        <w:right w:val="none" w:sz="0" w:space="0" w:color="auto"/>
      </w:divBdr>
    </w:div>
    <w:div w:id="2126463125">
      <w:marLeft w:val="640"/>
      <w:marRight w:val="0"/>
      <w:marTop w:val="0"/>
      <w:marBottom w:val="0"/>
      <w:divBdr>
        <w:top w:val="none" w:sz="0" w:space="0" w:color="auto"/>
        <w:left w:val="none" w:sz="0" w:space="0" w:color="auto"/>
        <w:bottom w:val="none" w:sz="0" w:space="0" w:color="auto"/>
        <w:right w:val="none" w:sz="0" w:space="0" w:color="auto"/>
      </w:divBdr>
    </w:div>
    <w:div w:id="2126657014">
      <w:marLeft w:val="640"/>
      <w:marRight w:val="0"/>
      <w:marTop w:val="0"/>
      <w:marBottom w:val="0"/>
      <w:divBdr>
        <w:top w:val="none" w:sz="0" w:space="0" w:color="auto"/>
        <w:left w:val="none" w:sz="0" w:space="0" w:color="auto"/>
        <w:bottom w:val="none" w:sz="0" w:space="0" w:color="auto"/>
        <w:right w:val="none" w:sz="0" w:space="0" w:color="auto"/>
      </w:divBdr>
    </w:div>
    <w:div w:id="2126850277">
      <w:marLeft w:val="640"/>
      <w:marRight w:val="0"/>
      <w:marTop w:val="0"/>
      <w:marBottom w:val="0"/>
      <w:divBdr>
        <w:top w:val="none" w:sz="0" w:space="0" w:color="auto"/>
        <w:left w:val="none" w:sz="0" w:space="0" w:color="auto"/>
        <w:bottom w:val="none" w:sz="0" w:space="0" w:color="auto"/>
        <w:right w:val="none" w:sz="0" w:space="0" w:color="auto"/>
      </w:divBdr>
    </w:div>
    <w:div w:id="2127385182">
      <w:marLeft w:val="640"/>
      <w:marRight w:val="0"/>
      <w:marTop w:val="0"/>
      <w:marBottom w:val="0"/>
      <w:divBdr>
        <w:top w:val="none" w:sz="0" w:space="0" w:color="auto"/>
        <w:left w:val="none" w:sz="0" w:space="0" w:color="auto"/>
        <w:bottom w:val="none" w:sz="0" w:space="0" w:color="auto"/>
        <w:right w:val="none" w:sz="0" w:space="0" w:color="auto"/>
      </w:divBdr>
    </w:div>
    <w:div w:id="2127970081">
      <w:marLeft w:val="640"/>
      <w:marRight w:val="0"/>
      <w:marTop w:val="0"/>
      <w:marBottom w:val="0"/>
      <w:divBdr>
        <w:top w:val="none" w:sz="0" w:space="0" w:color="auto"/>
        <w:left w:val="none" w:sz="0" w:space="0" w:color="auto"/>
        <w:bottom w:val="none" w:sz="0" w:space="0" w:color="auto"/>
        <w:right w:val="none" w:sz="0" w:space="0" w:color="auto"/>
      </w:divBdr>
    </w:div>
    <w:div w:id="2128117302">
      <w:marLeft w:val="640"/>
      <w:marRight w:val="0"/>
      <w:marTop w:val="0"/>
      <w:marBottom w:val="0"/>
      <w:divBdr>
        <w:top w:val="none" w:sz="0" w:space="0" w:color="auto"/>
        <w:left w:val="none" w:sz="0" w:space="0" w:color="auto"/>
        <w:bottom w:val="none" w:sz="0" w:space="0" w:color="auto"/>
        <w:right w:val="none" w:sz="0" w:space="0" w:color="auto"/>
      </w:divBdr>
    </w:div>
    <w:div w:id="2128503889">
      <w:marLeft w:val="640"/>
      <w:marRight w:val="0"/>
      <w:marTop w:val="0"/>
      <w:marBottom w:val="0"/>
      <w:divBdr>
        <w:top w:val="none" w:sz="0" w:space="0" w:color="auto"/>
        <w:left w:val="none" w:sz="0" w:space="0" w:color="auto"/>
        <w:bottom w:val="none" w:sz="0" w:space="0" w:color="auto"/>
        <w:right w:val="none" w:sz="0" w:space="0" w:color="auto"/>
      </w:divBdr>
    </w:div>
    <w:div w:id="2129355588">
      <w:marLeft w:val="640"/>
      <w:marRight w:val="0"/>
      <w:marTop w:val="0"/>
      <w:marBottom w:val="0"/>
      <w:divBdr>
        <w:top w:val="none" w:sz="0" w:space="0" w:color="auto"/>
        <w:left w:val="none" w:sz="0" w:space="0" w:color="auto"/>
        <w:bottom w:val="none" w:sz="0" w:space="0" w:color="auto"/>
        <w:right w:val="none" w:sz="0" w:space="0" w:color="auto"/>
      </w:divBdr>
    </w:div>
    <w:div w:id="2131045829">
      <w:marLeft w:val="640"/>
      <w:marRight w:val="0"/>
      <w:marTop w:val="0"/>
      <w:marBottom w:val="0"/>
      <w:divBdr>
        <w:top w:val="none" w:sz="0" w:space="0" w:color="auto"/>
        <w:left w:val="none" w:sz="0" w:space="0" w:color="auto"/>
        <w:bottom w:val="none" w:sz="0" w:space="0" w:color="auto"/>
        <w:right w:val="none" w:sz="0" w:space="0" w:color="auto"/>
      </w:divBdr>
    </w:div>
    <w:div w:id="2131312623">
      <w:marLeft w:val="640"/>
      <w:marRight w:val="0"/>
      <w:marTop w:val="0"/>
      <w:marBottom w:val="0"/>
      <w:divBdr>
        <w:top w:val="none" w:sz="0" w:space="0" w:color="auto"/>
        <w:left w:val="none" w:sz="0" w:space="0" w:color="auto"/>
        <w:bottom w:val="none" w:sz="0" w:space="0" w:color="auto"/>
        <w:right w:val="none" w:sz="0" w:space="0" w:color="auto"/>
      </w:divBdr>
    </w:div>
    <w:div w:id="2131900688">
      <w:marLeft w:val="640"/>
      <w:marRight w:val="0"/>
      <w:marTop w:val="0"/>
      <w:marBottom w:val="0"/>
      <w:divBdr>
        <w:top w:val="none" w:sz="0" w:space="0" w:color="auto"/>
        <w:left w:val="none" w:sz="0" w:space="0" w:color="auto"/>
        <w:bottom w:val="none" w:sz="0" w:space="0" w:color="auto"/>
        <w:right w:val="none" w:sz="0" w:space="0" w:color="auto"/>
      </w:divBdr>
    </w:div>
    <w:div w:id="2133092760">
      <w:marLeft w:val="640"/>
      <w:marRight w:val="0"/>
      <w:marTop w:val="0"/>
      <w:marBottom w:val="0"/>
      <w:divBdr>
        <w:top w:val="none" w:sz="0" w:space="0" w:color="auto"/>
        <w:left w:val="none" w:sz="0" w:space="0" w:color="auto"/>
        <w:bottom w:val="none" w:sz="0" w:space="0" w:color="auto"/>
        <w:right w:val="none" w:sz="0" w:space="0" w:color="auto"/>
      </w:divBdr>
    </w:div>
    <w:div w:id="2133938534">
      <w:marLeft w:val="640"/>
      <w:marRight w:val="0"/>
      <w:marTop w:val="0"/>
      <w:marBottom w:val="0"/>
      <w:divBdr>
        <w:top w:val="none" w:sz="0" w:space="0" w:color="auto"/>
        <w:left w:val="none" w:sz="0" w:space="0" w:color="auto"/>
        <w:bottom w:val="none" w:sz="0" w:space="0" w:color="auto"/>
        <w:right w:val="none" w:sz="0" w:space="0" w:color="auto"/>
      </w:divBdr>
    </w:div>
    <w:div w:id="2134009167">
      <w:marLeft w:val="640"/>
      <w:marRight w:val="0"/>
      <w:marTop w:val="0"/>
      <w:marBottom w:val="0"/>
      <w:divBdr>
        <w:top w:val="none" w:sz="0" w:space="0" w:color="auto"/>
        <w:left w:val="none" w:sz="0" w:space="0" w:color="auto"/>
        <w:bottom w:val="none" w:sz="0" w:space="0" w:color="auto"/>
        <w:right w:val="none" w:sz="0" w:space="0" w:color="auto"/>
      </w:divBdr>
    </w:div>
    <w:div w:id="2134664076">
      <w:marLeft w:val="640"/>
      <w:marRight w:val="0"/>
      <w:marTop w:val="0"/>
      <w:marBottom w:val="0"/>
      <w:divBdr>
        <w:top w:val="none" w:sz="0" w:space="0" w:color="auto"/>
        <w:left w:val="none" w:sz="0" w:space="0" w:color="auto"/>
        <w:bottom w:val="none" w:sz="0" w:space="0" w:color="auto"/>
        <w:right w:val="none" w:sz="0" w:space="0" w:color="auto"/>
      </w:divBdr>
    </w:div>
    <w:div w:id="2134783995">
      <w:marLeft w:val="640"/>
      <w:marRight w:val="0"/>
      <w:marTop w:val="0"/>
      <w:marBottom w:val="0"/>
      <w:divBdr>
        <w:top w:val="none" w:sz="0" w:space="0" w:color="auto"/>
        <w:left w:val="none" w:sz="0" w:space="0" w:color="auto"/>
        <w:bottom w:val="none" w:sz="0" w:space="0" w:color="auto"/>
        <w:right w:val="none" w:sz="0" w:space="0" w:color="auto"/>
      </w:divBdr>
    </w:div>
    <w:div w:id="2134866735">
      <w:marLeft w:val="640"/>
      <w:marRight w:val="0"/>
      <w:marTop w:val="0"/>
      <w:marBottom w:val="0"/>
      <w:divBdr>
        <w:top w:val="none" w:sz="0" w:space="0" w:color="auto"/>
        <w:left w:val="none" w:sz="0" w:space="0" w:color="auto"/>
        <w:bottom w:val="none" w:sz="0" w:space="0" w:color="auto"/>
        <w:right w:val="none" w:sz="0" w:space="0" w:color="auto"/>
      </w:divBdr>
    </w:div>
    <w:div w:id="2135906890">
      <w:marLeft w:val="640"/>
      <w:marRight w:val="0"/>
      <w:marTop w:val="0"/>
      <w:marBottom w:val="0"/>
      <w:divBdr>
        <w:top w:val="none" w:sz="0" w:space="0" w:color="auto"/>
        <w:left w:val="none" w:sz="0" w:space="0" w:color="auto"/>
        <w:bottom w:val="none" w:sz="0" w:space="0" w:color="auto"/>
        <w:right w:val="none" w:sz="0" w:space="0" w:color="auto"/>
      </w:divBdr>
    </w:div>
    <w:div w:id="2136438030">
      <w:marLeft w:val="640"/>
      <w:marRight w:val="0"/>
      <w:marTop w:val="0"/>
      <w:marBottom w:val="0"/>
      <w:divBdr>
        <w:top w:val="none" w:sz="0" w:space="0" w:color="auto"/>
        <w:left w:val="none" w:sz="0" w:space="0" w:color="auto"/>
        <w:bottom w:val="none" w:sz="0" w:space="0" w:color="auto"/>
        <w:right w:val="none" w:sz="0" w:space="0" w:color="auto"/>
      </w:divBdr>
    </w:div>
    <w:div w:id="2136829384">
      <w:marLeft w:val="640"/>
      <w:marRight w:val="0"/>
      <w:marTop w:val="0"/>
      <w:marBottom w:val="0"/>
      <w:divBdr>
        <w:top w:val="none" w:sz="0" w:space="0" w:color="auto"/>
        <w:left w:val="none" w:sz="0" w:space="0" w:color="auto"/>
        <w:bottom w:val="none" w:sz="0" w:space="0" w:color="auto"/>
        <w:right w:val="none" w:sz="0" w:space="0" w:color="auto"/>
      </w:divBdr>
    </w:div>
    <w:div w:id="2137066151">
      <w:marLeft w:val="640"/>
      <w:marRight w:val="0"/>
      <w:marTop w:val="0"/>
      <w:marBottom w:val="0"/>
      <w:divBdr>
        <w:top w:val="none" w:sz="0" w:space="0" w:color="auto"/>
        <w:left w:val="none" w:sz="0" w:space="0" w:color="auto"/>
        <w:bottom w:val="none" w:sz="0" w:space="0" w:color="auto"/>
        <w:right w:val="none" w:sz="0" w:space="0" w:color="auto"/>
      </w:divBdr>
    </w:div>
    <w:div w:id="2137940719">
      <w:marLeft w:val="640"/>
      <w:marRight w:val="0"/>
      <w:marTop w:val="0"/>
      <w:marBottom w:val="0"/>
      <w:divBdr>
        <w:top w:val="none" w:sz="0" w:space="0" w:color="auto"/>
        <w:left w:val="none" w:sz="0" w:space="0" w:color="auto"/>
        <w:bottom w:val="none" w:sz="0" w:space="0" w:color="auto"/>
        <w:right w:val="none" w:sz="0" w:space="0" w:color="auto"/>
      </w:divBdr>
    </w:div>
    <w:div w:id="2138209568">
      <w:marLeft w:val="640"/>
      <w:marRight w:val="0"/>
      <w:marTop w:val="0"/>
      <w:marBottom w:val="0"/>
      <w:divBdr>
        <w:top w:val="none" w:sz="0" w:space="0" w:color="auto"/>
        <w:left w:val="none" w:sz="0" w:space="0" w:color="auto"/>
        <w:bottom w:val="none" w:sz="0" w:space="0" w:color="auto"/>
        <w:right w:val="none" w:sz="0" w:space="0" w:color="auto"/>
      </w:divBdr>
    </w:div>
    <w:div w:id="2138404626">
      <w:marLeft w:val="640"/>
      <w:marRight w:val="0"/>
      <w:marTop w:val="0"/>
      <w:marBottom w:val="0"/>
      <w:divBdr>
        <w:top w:val="none" w:sz="0" w:space="0" w:color="auto"/>
        <w:left w:val="none" w:sz="0" w:space="0" w:color="auto"/>
        <w:bottom w:val="none" w:sz="0" w:space="0" w:color="auto"/>
        <w:right w:val="none" w:sz="0" w:space="0" w:color="auto"/>
      </w:divBdr>
    </w:div>
    <w:div w:id="2138599550">
      <w:marLeft w:val="640"/>
      <w:marRight w:val="0"/>
      <w:marTop w:val="0"/>
      <w:marBottom w:val="0"/>
      <w:divBdr>
        <w:top w:val="none" w:sz="0" w:space="0" w:color="auto"/>
        <w:left w:val="none" w:sz="0" w:space="0" w:color="auto"/>
        <w:bottom w:val="none" w:sz="0" w:space="0" w:color="auto"/>
        <w:right w:val="none" w:sz="0" w:space="0" w:color="auto"/>
      </w:divBdr>
    </w:div>
    <w:div w:id="2138911881">
      <w:marLeft w:val="640"/>
      <w:marRight w:val="0"/>
      <w:marTop w:val="0"/>
      <w:marBottom w:val="0"/>
      <w:divBdr>
        <w:top w:val="none" w:sz="0" w:space="0" w:color="auto"/>
        <w:left w:val="none" w:sz="0" w:space="0" w:color="auto"/>
        <w:bottom w:val="none" w:sz="0" w:space="0" w:color="auto"/>
        <w:right w:val="none" w:sz="0" w:space="0" w:color="auto"/>
      </w:divBdr>
    </w:div>
    <w:div w:id="2139296189">
      <w:marLeft w:val="640"/>
      <w:marRight w:val="0"/>
      <w:marTop w:val="0"/>
      <w:marBottom w:val="0"/>
      <w:divBdr>
        <w:top w:val="none" w:sz="0" w:space="0" w:color="auto"/>
        <w:left w:val="none" w:sz="0" w:space="0" w:color="auto"/>
        <w:bottom w:val="none" w:sz="0" w:space="0" w:color="auto"/>
        <w:right w:val="none" w:sz="0" w:space="0" w:color="auto"/>
      </w:divBdr>
    </w:div>
    <w:div w:id="2139953458">
      <w:marLeft w:val="640"/>
      <w:marRight w:val="0"/>
      <w:marTop w:val="0"/>
      <w:marBottom w:val="0"/>
      <w:divBdr>
        <w:top w:val="none" w:sz="0" w:space="0" w:color="auto"/>
        <w:left w:val="none" w:sz="0" w:space="0" w:color="auto"/>
        <w:bottom w:val="none" w:sz="0" w:space="0" w:color="auto"/>
        <w:right w:val="none" w:sz="0" w:space="0" w:color="auto"/>
      </w:divBdr>
    </w:div>
    <w:div w:id="2140371162">
      <w:marLeft w:val="640"/>
      <w:marRight w:val="0"/>
      <w:marTop w:val="0"/>
      <w:marBottom w:val="0"/>
      <w:divBdr>
        <w:top w:val="none" w:sz="0" w:space="0" w:color="auto"/>
        <w:left w:val="none" w:sz="0" w:space="0" w:color="auto"/>
        <w:bottom w:val="none" w:sz="0" w:space="0" w:color="auto"/>
        <w:right w:val="none" w:sz="0" w:space="0" w:color="auto"/>
      </w:divBdr>
    </w:div>
    <w:div w:id="2141141675">
      <w:marLeft w:val="640"/>
      <w:marRight w:val="0"/>
      <w:marTop w:val="0"/>
      <w:marBottom w:val="0"/>
      <w:divBdr>
        <w:top w:val="none" w:sz="0" w:space="0" w:color="auto"/>
        <w:left w:val="none" w:sz="0" w:space="0" w:color="auto"/>
        <w:bottom w:val="none" w:sz="0" w:space="0" w:color="auto"/>
        <w:right w:val="none" w:sz="0" w:space="0" w:color="auto"/>
      </w:divBdr>
    </w:div>
    <w:div w:id="2141144328">
      <w:marLeft w:val="640"/>
      <w:marRight w:val="0"/>
      <w:marTop w:val="0"/>
      <w:marBottom w:val="0"/>
      <w:divBdr>
        <w:top w:val="none" w:sz="0" w:space="0" w:color="auto"/>
        <w:left w:val="none" w:sz="0" w:space="0" w:color="auto"/>
        <w:bottom w:val="none" w:sz="0" w:space="0" w:color="auto"/>
        <w:right w:val="none" w:sz="0" w:space="0" w:color="auto"/>
      </w:divBdr>
    </w:div>
    <w:div w:id="2141341380">
      <w:marLeft w:val="640"/>
      <w:marRight w:val="0"/>
      <w:marTop w:val="0"/>
      <w:marBottom w:val="0"/>
      <w:divBdr>
        <w:top w:val="none" w:sz="0" w:space="0" w:color="auto"/>
        <w:left w:val="none" w:sz="0" w:space="0" w:color="auto"/>
        <w:bottom w:val="none" w:sz="0" w:space="0" w:color="auto"/>
        <w:right w:val="none" w:sz="0" w:space="0" w:color="auto"/>
      </w:divBdr>
    </w:div>
    <w:div w:id="2141460017">
      <w:marLeft w:val="640"/>
      <w:marRight w:val="0"/>
      <w:marTop w:val="0"/>
      <w:marBottom w:val="0"/>
      <w:divBdr>
        <w:top w:val="none" w:sz="0" w:space="0" w:color="auto"/>
        <w:left w:val="none" w:sz="0" w:space="0" w:color="auto"/>
        <w:bottom w:val="none" w:sz="0" w:space="0" w:color="auto"/>
        <w:right w:val="none" w:sz="0" w:space="0" w:color="auto"/>
      </w:divBdr>
    </w:div>
    <w:div w:id="2142186807">
      <w:marLeft w:val="640"/>
      <w:marRight w:val="0"/>
      <w:marTop w:val="0"/>
      <w:marBottom w:val="0"/>
      <w:divBdr>
        <w:top w:val="none" w:sz="0" w:space="0" w:color="auto"/>
        <w:left w:val="none" w:sz="0" w:space="0" w:color="auto"/>
        <w:bottom w:val="none" w:sz="0" w:space="0" w:color="auto"/>
        <w:right w:val="none" w:sz="0" w:space="0" w:color="auto"/>
      </w:divBdr>
    </w:div>
    <w:div w:id="2142920806">
      <w:marLeft w:val="640"/>
      <w:marRight w:val="0"/>
      <w:marTop w:val="0"/>
      <w:marBottom w:val="0"/>
      <w:divBdr>
        <w:top w:val="none" w:sz="0" w:space="0" w:color="auto"/>
        <w:left w:val="none" w:sz="0" w:space="0" w:color="auto"/>
        <w:bottom w:val="none" w:sz="0" w:space="0" w:color="auto"/>
        <w:right w:val="none" w:sz="0" w:space="0" w:color="auto"/>
      </w:divBdr>
    </w:div>
    <w:div w:id="2143190582">
      <w:marLeft w:val="640"/>
      <w:marRight w:val="0"/>
      <w:marTop w:val="0"/>
      <w:marBottom w:val="0"/>
      <w:divBdr>
        <w:top w:val="none" w:sz="0" w:space="0" w:color="auto"/>
        <w:left w:val="none" w:sz="0" w:space="0" w:color="auto"/>
        <w:bottom w:val="none" w:sz="0" w:space="0" w:color="auto"/>
        <w:right w:val="none" w:sz="0" w:space="0" w:color="auto"/>
      </w:divBdr>
    </w:div>
    <w:div w:id="2143225895">
      <w:marLeft w:val="640"/>
      <w:marRight w:val="0"/>
      <w:marTop w:val="0"/>
      <w:marBottom w:val="0"/>
      <w:divBdr>
        <w:top w:val="none" w:sz="0" w:space="0" w:color="auto"/>
        <w:left w:val="none" w:sz="0" w:space="0" w:color="auto"/>
        <w:bottom w:val="none" w:sz="0" w:space="0" w:color="auto"/>
        <w:right w:val="none" w:sz="0" w:space="0" w:color="auto"/>
      </w:divBdr>
    </w:div>
    <w:div w:id="2143955413">
      <w:marLeft w:val="640"/>
      <w:marRight w:val="0"/>
      <w:marTop w:val="0"/>
      <w:marBottom w:val="0"/>
      <w:divBdr>
        <w:top w:val="none" w:sz="0" w:space="0" w:color="auto"/>
        <w:left w:val="none" w:sz="0" w:space="0" w:color="auto"/>
        <w:bottom w:val="none" w:sz="0" w:space="0" w:color="auto"/>
        <w:right w:val="none" w:sz="0" w:space="0" w:color="auto"/>
      </w:divBdr>
    </w:div>
    <w:div w:id="2143963207">
      <w:marLeft w:val="640"/>
      <w:marRight w:val="0"/>
      <w:marTop w:val="0"/>
      <w:marBottom w:val="0"/>
      <w:divBdr>
        <w:top w:val="none" w:sz="0" w:space="0" w:color="auto"/>
        <w:left w:val="none" w:sz="0" w:space="0" w:color="auto"/>
        <w:bottom w:val="none" w:sz="0" w:space="0" w:color="auto"/>
        <w:right w:val="none" w:sz="0" w:space="0" w:color="auto"/>
      </w:divBdr>
    </w:div>
    <w:div w:id="2144038721">
      <w:marLeft w:val="640"/>
      <w:marRight w:val="0"/>
      <w:marTop w:val="0"/>
      <w:marBottom w:val="0"/>
      <w:divBdr>
        <w:top w:val="none" w:sz="0" w:space="0" w:color="auto"/>
        <w:left w:val="none" w:sz="0" w:space="0" w:color="auto"/>
        <w:bottom w:val="none" w:sz="0" w:space="0" w:color="auto"/>
        <w:right w:val="none" w:sz="0" w:space="0" w:color="auto"/>
      </w:divBdr>
    </w:div>
    <w:div w:id="2144805348">
      <w:marLeft w:val="640"/>
      <w:marRight w:val="0"/>
      <w:marTop w:val="0"/>
      <w:marBottom w:val="0"/>
      <w:divBdr>
        <w:top w:val="none" w:sz="0" w:space="0" w:color="auto"/>
        <w:left w:val="none" w:sz="0" w:space="0" w:color="auto"/>
        <w:bottom w:val="none" w:sz="0" w:space="0" w:color="auto"/>
        <w:right w:val="none" w:sz="0" w:space="0" w:color="auto"/>
      </w:divBdr>
    </w:div>
    <w:div w:id="2146003299">
      <w:marLeft w:val="640"/>
      <w:marRight w:val="0"/>
      <w:marTop w:val="0"/>
      <w:marBottom w:val="0"/>
      <w:divBdr>
        <w:top w:val="none" w:sz="0" w:space="0" w:color="auto"/>
        <w:left w:val="none" w:sz="0" w:space="0" w:color="auto"/>
        <w:bottom w:val="none" w:sz="0" w:space="0" w:color="auto"/>
        <w:right w:val="none" w:sz="0" w:space="0" w:color="auto"/>
      </w:divBdr>
    </w:div>
    <w:div w:id="2146655142">
      <w:marLeft w:val="640"/>
      <w:marRight w:val="0"/>
      <w:marTop w:val="0"/>
      <w:marBottom w:val="0"/>
      <w:divBdr>
        <w:top w:val="none" w:sz="0" w:space="0" w:color="auto"/>
        <w:left w:val="none" w:sz="0" w:space="0" w:color="auto"/>
        <w:bottom w:val="none" w:sz="0" w:space="0" w:color="auto"/>
        <w:right w:val="none" w:sz="0" w:space="0" w:color="auto"/>
      </w:divBdr>
    </w:div>
    <w:div w:id="2147312884">
      <w:marLeft w:val="64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oleObject" Target="embeddings/oleObject1.bin"/><Relationship Id="rId26"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2.xml"/><Relationship Id="rId27"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7D73FCA2-BF9A-467C-B604-3A3CAB7EA76F}"/>
      </w:docPartPr>
      <w:docPartBody>
        <w:p w:rsidR="00657BC8" w:rsidRDefault="003868A1">
          <w:r w:rsidRPr="006510A2">
            <w:rPr>
              <w:rStyle w:val="PlaceholderText"/>
            </w:rPr>
            <w:t>Click or tap here to enter text.</w:t>
          </w:r>
        </w:p>
      </w:docPartBody>
    </w:docPart>
    <w:docPart>
      <w:docPartPr>
        <w:name w:val="70EBABFA99504EB4BE315BC8557C52D3"/>
        <w:category>
          <w:name w:val="General"/>
          <w:gallery w:val="placeholder"/>
        </w:category>
        <w:types>
          <w:type w:val="bbPlcHdr"/>
        </w:types>
        <w:behaviors>
          <w:behavior w:val="content"/>
        </w:behaviors>
        <w:guid w:val="{0D1BB441-E966-4489-BAFC-FF5D717C354C}"/>
      </w:docPartPr>
      <w:docPartBody>
        <w:p w:rsidR="004663D1" w:rsidRDefault="00AE3509" w:rsidP="00AE3509">
          <w:pPr>
            <w:pStyle w:val="70EBABFA99504EB4BE315BC8557C52D3"/>
          </w:pPr>
          <w:r w:rsidRPr="006510A2">
            <w:rPr>
              <w:rStyle w:val="PlaceholderText"/>
            </w:rPr>
            <w:t>Click or tap here to enter text.</w:t>
          </w:r>
        </w:p>
      </w:docPartBody>
    </w:docPart>
    <w:docPart>
      <w:docPartPr>
        <w:name w:val="A727B02F32C1458DB4C79883A0BC77F1"/>
        <w:category>
          <w:name w:val="General"/>
          <w:gallery w:val="placeholder"/>
        </w:category>
        <w:types>
          <w:type w:val="bbPlcHdr"/>
        </w:types>
        <w:behaviors>
          <w:behavior w:val="content"/>
        </w:behaviors>
        <w:guid w:val="{7E12B6E9-1B19-4CBE-ADD4-21EA1F0FCE27}"/>
      </w:docPartPr>
      <w:docPartBody>
        <w:p w:rsidR="004663D1" w:rsidRDefault="00AE3509" w:rsidP="00AE3509">
          <w:pPr>
            <w:pStyle w:val="A727B02F32C1458DB4C79883A0BC77F1"/>
          </w:pPr>
          <w:r w:rsidRPr="006510A2">
            <w:rPr>
              <w:rStyle w:val="PlaceholderText"/>
            </w:rPr>
            <w:t>Click or tap here to enter text.</w:t>
          </w:r>
        </w:p>
      </w:docPartBody>
    </w:docPart>
    <w:docPart>
      <w:docPartPr>
        <w:name w:val="A5BF12B1C98C43999BE52AB3D797653C"/>
        <w:category>
          <w:name w:val="General"/>
          <w:gallery w:val="placeholder"/>
        </w:category>
        <w:types>
          <w:type w:val="bbPlcHdr"/>
        </w:types>
        <w:behaviors>
          <w:behavior w:val="content"/>
        </w:behaviors>
        <w:guid w:val="{165DFEC3-D49B-4F99-AD14-A162538859E4}"/>
      </w:docPartPr>
      <w:docPartBody>
        <w:p w:rsidR="004663D1" w:rsidRDefault="00AE3509" w:rsidP="00AE3509">
          <w:pPr>
            <w:pStyle w:val="A5BF12B1C98C43999BE52AB3D797653C"/>
          </w:pPr>
          <w:r w:rsidRPr="006510A2">
            <w:rPr>
              <w:rStyle w:val="PlaceholderText"/>
            </w:rPr>
            <w:t>Click or tap here to enter text.</w:t>
          </w:r>
        </w:p>
      </w:docPartBody>
    </w:docPart>
    <w:docPart>
      <w:docPartPr>
        <w:name w:val="B58E06FDC50E4E32818AEB29A98892D1"/>
        <w:category>
          <w:name w:val="General"/>
          <w:gallery w:val="placeholder"/>
        </w:category>
        <w:types>
          <w:type w:val="bbPlcHdr"/>
        </w:types>
        <w:behaviors>
          <w:behavior w:val="content"/>
        </w:behaviors>
        <w:guid w:val="{C1EB94D0-75EB-44B4-A99F-CC25A1814756}"/>
      </w:docPartPr>
      <w:docPartBody>
        <w:p w:rsidR="004663D1" w:rsidRDefault="00AE3509" w:rsidP="00AE3509">
          <w:pPr>
            <w:pStyle w:val="B58E06FDC50E4E32818AEB29A98892D1"/>
          </w:pPr>
          <w:r w:rsidRPr="006510A2">
            <w:rPr>
              <w:rStyle w:val="PlaceholderText"/>
            </w:rPr>
            <w:t>Click or tap here to enter text.</w:t>
          </w:r>
        </w:p>
      </w:docPartBody>
    </w:docPart>
    <w:docPart>
      <w:docPartPr>
        <w:name w:val="56C065D9F5254CBE9D5D951FD9D4407F"/>
        <w:category>
          <w:name w:val="General"/>
          <w:gallery w:val="placeholder"/>
        </w:category>
        <w:types>
          <w:type w:val="bbPlcHdr"/>
        </w:types>
        <w:behaviors>
          <w:behavior w:val="content"/>
        </w:behaviors>
        <w:guid w:val="{6741ECAD-329E-4E20-A927-CA90A312CD4B}"/>
      </w:docPartPr>
      <w:docPartBody>
        <w:p w:rsidR="00A82240" w:rsidRDefault="00FD04F1" w:rsidP="00FD04F1">
          <w:pPr>
            <w:pStyle w:val="56C065D9F5254CBE9D5D951FD9D4407F"/>
          </w:pPr>
          <w:r w:rsidRPr="006510A2">
            <w:rPr>
              <w:rStyle w:val="PlaceholderText"/>
            </w:rPr>
            <w:t>Click or tap here to enter text.</w:t>
          </w:r>
        </w:p>
      </w:docPartBody>
    </w:docPart>
    <w:docPart>
      <w:docPartPr>
        <w:name w:val="70E9924E7B54402BB15E1848A723FAF2"/>
        <w:category>
          <w:name w:val="General"/>
          <w:gallery w:val="placeholder"/>
        </w:category>
        <w:types>
          <w:type w:val="bbPlcHdr"/>
        </w:types>
        <w:behaviors>
          <w:behavior w:val="content"/>
        </w:behaviors>
        <w:guid w:val="{7DEF7215-D303-444F-AF01-126BF174BF80}"/>
      </w:docPartPr>
      <w:docPartBody>
        <w:p w:rsidR="00A82240" w:rsidRDefault="00FD04F1" w:rsidP="00FD04F1">
          <w:pPr>
            <w:pStyle w:val="70E9924E7B54402BB15E1848A723FAF2"/>
          </w:pPr>
          <w:r w:rsidRPr="006510A2">
            <w:rPr>
              <w:rStyle w:val="PlaceholderText"/>
            </w:rPr>
            <w:t>Click or tap here to enter text.</w:t>
          </w:r>
        </w:p>
      </w:docPartBody>
    </w:docPart>
    <w:docPart>
      <w:docPartPr>
        <w:name w:val="54D9578CABC74B01BD2187BAEBD5B3A5"/>
        <w:category>
          <w:name w:val="General"/>
          <w:gallery w:val="placeholder"/>
        </w:category>
        <w:types>
          <w:type w:val="bbPlcHdr"/>
        </w:types>
        <w:behaviors>
          <w:behavior w:val="content"/>
        </w:behaviors>
        <w:guid w:val="{BC8F0D09-8D95-44EB-9ECC-D1F52DAD8669}"/>
      </w:docPartPr>
      <w:docPartBody>
        <w:p w:rsidR="00A82240" w:rsidRDefault="00FD04F1" w:rsidP="00FD04F1">
          <w:pPr>
            <w:pStyle w:val="54D9578CABC74B01BD2187BAEBD5B3A5"/>
          </w:pPr>
          <w:r w:rsidRPr="006510A2">
            <w:rPr>
              <w:rStyle w:val="PlaceholderText"/>
            </w:rPr>
            <w:t>Click or tap here to enter text.</w:t>
          </w:r>
        </w:p>
      </w:docPartBody>
    </w:docPart>
    <w:docPart>
      <w:docPartPr>
        <w:name w:val="A881543ADF224CFCBA3E299C17417158"/>
        <w:category>
          <w:name w:val="General"/>
          <w:gallery w:val="placeholder"/>
        </w:category>
        <w:types>
          <w:type w:val="bbPlcHdr"/>
        </w:types>
        <w:behaviors>
          <w:behavior w:val="content"/>
        </w:behaviors>
        <w:guid w:val="{3F3B53C2-A933-443B-8F1E-92929261ADAE}"/>
      </w:docPartPr>
      <w:docPartBody>
        <w:p w:rsidR="00A82240" w:rsidRDefault="00FD04F1" w:rsidP="00FD04F1">
          <w:pPr>
            <w:pStyle w:val="A881543ADF224CFCBA3E299C17417158"/>
          </w:pPr>
          <w:r w:rsidRPr="006510A2">
            <w:rPr>
              <w:rStyle w:val="PlaceholderText"/>
            </w:rPr>
            <w:t>Click or tap here to enter text.</w:t>
          </w:r>
        </w:p>
      </w:docPartBody>
    </w:docPart>
    <w:docPart>
      <w:docPartPr>
        <w:name w:val="43F07389A345448B8EB03A2667D1B075"/>
        <w:category>
          <w:name w:val="General"/>
          <w:gallery w:val="placeholder"/>
        </w:category>
        <w:types>
          <w:type w:val="bbPlcHdr"/>
        </w:types>
        <w:behaviors>
          <w:behavior w:val="content"/>
        </w:behaviors>
        <w:guid w:val="{A30CCA8E-4F6C-4362-93EF-654F67386354}"/>
      </w:docPartPr>
      <w:docPartBody>
        <w:p w:rsidR="00A82240" w:rsidRDefault="00FD04F1" w:rsidP="00FD04F1">
          <w:pPr>
            <w:pStyle w:val="43F07389A345448B8EB03A2667D1B075"/>
          </w:pPr>
          <w:r w:rsidRPr="006510A2">
            <w:rPr>
              <w:rStyle w:val="PlaceholderText"/>
            </w:rPr>
            <w:t>Click or tap here to enter text.</w:t>
          </w:r>
        </w:p>
      </w:docPartBody>
    </w:docPart>
    <w:docPart>
      <w:docPartPr>
        <w:name w:val="13861A8C6A9849D5827DA5FBDDC50A19"/>
        <w:category>
          <w:name w:val="General"/>
          <w:gallery w:val="placeholder"/>
        </w:category>
        <w:types>
          <w:type w:val="bbPlcHdr"/>
        </w:types>
        <w:behaviors>
          <w:behavior w:val="content"/>
        </w:behaviors>
        <w:guid w:val="{BF197080-3902-4986-9146-DA651D5E5C10}"/>
      </w:docPartPr>
      <w:docPartBody>
        <w:p w:rsidR="00A82240" w:rsidRDefault="00FD04F1" w:rsidP="00FD04F1">
          <w:pPr>
            <w:pStyle w:val="13861A8C6A9849D5827DA5FBDDC50A19"/>
          </w:pPr>
          <w:r w:rsidRPr="006510A2">
            <w:rPr>
              <w:rStyle w:val="PlaceholderText"/>
            </w:rPr>
            <w:t>Click or tap here to enter text.</w:t>
          </w:r>
        </w:p>
      </w:docPartBody>
    </w:docPart>
    <w:docPart>
      <w:docPartPr>
        <w:name w:val="210C6B5BE7BB408D8AEDA8E028CD3760"/>
        <w:category>
          <w:name w:val="General"/>
          <w:gallery w:val="placeholder"/>
        </w:category>
        <w:types>
          <w:type w:val="bbPlcHdr"/>
        </w:types>
        <w:behaviors>
          <w:behavior w:val="content"/>
        </w:behaviors>
        <w:guid w:val="{EEED6736-AC8F-4A01-B410-C274814463CA}"/>
      </w:docPartPr>
      <w:docPartBody>
        <w:p w:rsidR="00A82240" w:rsidRDefault="00FD04F1" w:rsidP="00FD04F1">
          <w:pPr>
            <w:pStyle w:val="210C6B5BE7BB408D8AEDA8E028CD3760"/>
          </w:pPr>
          <w:r w:rsidRPr="006510A2">
            <w:rPr>
              <w:rStyle w:val="PlaceholderText"/>
            </w:rPr>
            <w:t>Click or tap here to enter text.</w:t>
          </w:r>
        </w:p>
      </w:docPartBody>
    </w:docPart>
    <w:docPart>
      <w:docPartPr>
        <w:name w:val="3ABD1CFAC7F84E19949AC0B414F90B26"/>
        <w:category>
          <w:name w:val="General"/>
          <w:gallery w:val="placeholder"/>
        </w:category>
        <w:types>
          <w:type w:val="bbPlcHdr"/>
        </w:types>
        <w:behaviors>
          <w:behavior w:val="content"/>
        </w:behaviors>
        <w:guid w:val="{8BDB5DC6-BB0E-45DA-86E5-8E72AF8F995D}"/>
      </w:docPartPr>
      <w:docPartBody>
        <w:p w:rsidR="00A82240" w:rsidRDefault="00FD04F1" w:rsidP="00FD04F1">
          <w:pPr>
            <w:pStyle w:val="3ABD1CFAC7F84E19949AC0B414F90B26"/>
          </w:pPr>
          <w:r w:rsidRPr="006510A2">
            <w:rPr>
              <w:rStyle w:val="PlaceholderText"/>
            </w:rPr>
            <w:t>Click or tap here to enter text.</w:t>
          </w:r>
        </w:p>
      </w:docPartBody>
    </w:docPart>
    <w:docPart>
      <w:docPartPr>
        <w:name w:val="24A64C8653274E4287CC468D4A89AEB7"/>
        <w:category>
          <w:name w:val="General"/>
          <w:gallery w:val="placeholder"/>
        </w:category>
        <w:types>
          <w:type w:val="bbPlcHdr"/>
        </w:types>
        <w:behaviors>
          <w:behavior w:val="content"/>
        </w:behaviors>
        <w:guid w:val="{504ED108-56C9-444B-9B51-350A6F61D6D5}"/>
      </w:docPartPr>
      <w:docPartBody>
        <w:p w:rsidR="00A82240" w:rsidRDefault="00FD04F1" w:rsidP="00FD04F1">
          <w:pPr>
            <w:pStyle w:val="24A64C8653274E4287CC468D4A89AEB7"/>
          </w:pPr>
          <w:r w:rsidRPr="006510A2">
            <w:rPr>
              <w:rStyle w:val="PlaceholderText"/>
            </w:rPr>
            <w:t>Click or tap here to enter text.</w:t>
          </w:r>
        </w:p>
      </w:docPartBody>
    </w:docPart>
    <w:docPart>
      <w:docPartPr>
        <w:name w:val="7DE5DB4B64044C17BEF4DFE0CAB0D3F9"/>
        <w:category>
          <w:name w:val="General"/>
          <w:gallery w:val="placeholder"/>
        </w:category>
        <w:types>
          <w:type w:val="bbPlcHdr"/>
        </w:types>
        <w:behaviors>
          <w:behavior w:val="content"/>
        </w:behaviors>
        <w:guid w:val="{6B1EFEDC-1A95-4F11-800E-843E4ADD15A1}"/>
      </w:docPartPr>
      <w:docPartBody>
        <w:p w:rsidR="00A82240" w:rsidRDefault="00FD04F1" w:rsidP="00FD04F1">
          <w:pPr>
            <w:pStyle w:val="7DE5DB4B64044C17BEF4DFE0CAB0D3F9"/>
          </w:pPr>
          <w:r w:rsidRPr="006510A2">
            <w:rPr>
              <w:rStyle w:val="PlaceholderText"/>
            </w:rPr>
            <w:t>Click or tap here to enter text.</w:t>
          </w:r>
        </w:p>
      </w:docPartBody>
    </w:docPart>
    <w:docPart>
      <w:docPartPr>
        <w:name w:val="3B62F0CE905A421897BA3747F33186C8"/>
        <w:category>
          <w:name w:val="General"/>
          <w:gallery w:val="placeholder"/>
        </w:category>
        <w:types>
          <w:type w:val="bbPlcHdr"/>
        </w:types>
        <w:behaviors>
          <w:behavior w:val="content"/>
        </w:behaviors>
        <w:guid w:val="{74FA77A7-6EF9-4941-9F2C-942775BC50A6}"/>
      </w:docPartPr>
      <w:docPartBody>
        <w:p w:rsidR="00A82240" w:rsidRDefault="00FD04F1" w:rsidP="00FD04F1">
          <w:pPr>
            <w:pStyle w:val="3B62F0CE905A421897BA3747F33186C8"/>
          </w:pPr>
          <w:r w:rsidRPr="006510A2">
            <w:rPr>
              <w:rStyle w:val="PlaceholderText"/>
            </w:rPr>
            <w:t>Click or tap here to enter text.</w:t>
          </w:r>
        </w:p>
      </w:docPartBody>
    </w:docPart>
    <w:docPart>
      <w:docPartPr>
        <w:name w:val="3B50B32992AF41699F8001AD5485EF58"/>
        <w:category>
          <w:name w:val="General"/>
          <w:gallery w:val="placeholder"/>
        </w:category>
        <w:types>
          <w:type w:val="bbPlcHdr"/>
        </w:types>
        <w:behaviors>
          <w:behavior w:val="content"/>
        </w:behaviors>
        <w:guid w:val="{4BF0522C-A4C9-4F7D-92C4-A104082E6308}"/>
      </w:docPartPr>
      <w:docPartBody>
        <w:p w:rsidR="00A82240" w:rsidRDefault="00FD04F1" w:rsidP="00FD04F1">
          <w:pPr>
            <w:pStyle w:val="3B50B32992AF41699F8001AD5485EF58"/>
          </w:pPr>
          <w:r w:rsidRPr="006510A2">
            <w:rPr>
              <w:rStyle w:val="PlaceholderText"/>
            </w:rPr>
            <w:t>Click or tap here to enter text.</w:t>
          </w:r>
        </w:p>
      </w:docPartBody>
    </w:docPart>
    <w:docPart>
      <w:docPartPr>
        <w:name w:val="CA846312119846E7B5612FC75C76C8E3"/>
        <w:category>
          <w:name w:val="General"/>
          <w:gallery w:val="placeholder"/>
        </w:category>
        <w:types>
          <w:type w:val="bbPlcHdr"/>
        </w:types>
        <w:behaviors>
          <w:behavior w:val="content"/>
        </w:behaviors>
        <w:guid w:val="{54B0BF17-65D5-4A78-8CDF-DE89FD6BB7F3}"/>
      </w:docPartPr>
      <w:docPartBody>
        <w:p w:rsidR="00A82240" w:rsidRDefault="00FD04F1" w:rsidP="00FD04F1">
          <w:pPr>
            <w:pStyle w:val="CA846312119846E7B5612FC75C76C8E3"/>
          </w:pPr>
          <w:r w:rsidRPr="006510A2">
            <w:rPr>
              <w:rStyle w:val="PlaceholderText"/>
            </w:rPr>
            <w:t>Click or tap here to enter text.</w:t>
          </w:r>
        </w:p>
      </w:docPartBody>
    </w:docPart>
    <w:docPart>
      <w:docPartPr>
        <w:name w:val="13CDD084B6A64C23B723FCF56CE06BE4"/>
        <w:category>
          <w:name w:val="General"/>
          <w:gallery w:val="placeholder"/>
        </w:category>
        <w:types>
          <w:type w:val="bbPlcHdr"/>
        </w:types>
        <w:behaviors>
          <w:behavior w:val="content"/>
        </w:behaviors>
        <w:guid w:val="{37BDD93E-82E4-4994-8AC9-43E0536DF867}"/>
      </w:docPartPr>
      <w:docPartBody>
        <w:p w:rsidR="00A82240" w:rsidRDefault="00FD04F1" w:rsidP="00FD04F1">
          <w:pPr>
            <w:pStyle w:val="13CDD084B6A64C23B723FCF56CE06BE4"/>
          </w:pPr>
          <w:r w:rsidRPr="006510A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Yu Gothic Light">
    <w:altName w:val="游ゴシック Light"/>
    <w:panose1 w:val="020B0300000000000000"/>
    <w:charset w:val="80"/>
    <w:family w:val="swiss"/>
    <w:pitch w:val="variable"/>
    <w:sig w:usb0="E00002FF" w:usb1="2AC7FDFF" w:usb2="00000016" w:usb3="00000000" w:csb0="0002009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sDel="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68A1"/>
    <w:rsid w:val="000173D8"/>
    <w:rsid w:val="0003042C"/>
    <w:rsid w:val="00031EBB"/>
    <w:rsid w:val="0006364D"/>
    <w:rsid w:val="0009254B"/>
    <w:rsid w:val="000B06BC"/>
    <w:rsid w:val="0011179E"/>
    <w:rsid w:val="00112933"/>
    <w:rsid w:val="00136C29"/>
    <w:rsid w:val="00140929"/>
    <w:rsid w:val="00180866"/>
    <w:rsid w:val="00205E15"/>
    <w:rsid w:val="00207254"/>
    <w:rsid w:val="00212607"/>
    <w:rsid w:val="00214DC7"/>
    <w:rsid w:val="00261A2B"/>
    <w:rsid w:val="0029382A"/>
    <w:rsid w:val="002D5E59"/>
    <w:rsid w:val="002E5393"/>
    <w:rsid w:val="003868A1"/>
    <w:rsid w:val="00403041"/>
    <w:rsid w:val="00423F17"/>
    <w:rsid w:val="004663D1"/>
    <w:rsid w:val="00477904"/>
    <w:rsid w:val="0048024A"/>
    <w:rsid w:val="00506B28"/>
    <w:rsid w:val="00537EE2"/>
    <w:rsid w:val="005732E0"/>
    <w:rsid w:val="005A610C"/>
    <w:rsid w:val="005B3369"/>
    <w:rsid w:val="005C21A5"/>
    <w:rsid w:val="005C4AE1"/>
    <w:rsid w:val="006561FD"/>
    <w:rsid w:val="00657BC8"/>
    <w:rsid w:val="0067410B"/>
    <w:rsid w:val="006F5017"/>
    <w:rsid w:val="0075329A"/>
    <w:rsid w:val="007538FF"/>
    <w:rsid w:val="00773EA2"/>
    <w:rsid w:val="00777DB2"/>
    <w:rsid w:val="00796F29"/>
    <w:rsid w:val="007B7834"/>
    <w:rsid w:val="007D008E"/>
    <w:rsid w:val="008058C0"/>
    <w:rsid w:val="008165F9"/>
    <w:rsid w:val="008749A9"/>
    <w:rsid w:val="008A72B3"/>
    <w:rsid w:val="008B10F5"/>
    <w:rsid w:val="008E5EEA"/>
    <w:rsid w:val="009657D8"/>
    <w:rsid w:val="00986346"/>
    <w:rsid w:val="009C7D5E"/>
    <w:rsid w:val="009D684A"/>
    <w:rsid w:val="00A008F3"/>
    <w:rsid w:val="00A02AAD"/>
    <w:rsid w:val="00A13211"/>
    <w:rsid w:val="00A70A27"/>
    <w:rsid w:val="00A82240"/>
    <w:rsid w:val="00A873AE"/>
    <w:rsid w:val="00A93150"/>
    <w:rsid w:val="00AB66D9"/>
    <w:rsid w:val="00AE3509"/>
    <w:rsid w:val="00B329AC"/>
    <w:rsid w:val="00B41796"/>
    <w:rsid w:val="00BB50ED"/>
    <w:rsid w:val="00BC26BD"/>
    <w:rsid w:val="00BD299A"/>
    <w:rsid w:val="00BF4828"/>
    <w:rsid w:val="00BF5D90"/>
    <w:rsid w:val="00C00E98"/>
    <w:rsid w:val="00C24138"/>
    <w:rsid w:val="00C62974"/>
    <w:rsid w:val="00CB6180"/>
    <w:rsid w:val="00CE4D84"/>
    <w:rsid w:val="00D27687"/>
    <w:rsid w:val="00D46B81"/>
    <w:rsid w:val="00E02F13"/>
    <w:rsid w:val="00E6030B"/>
    <w:rsid w:val="00E742AB"/>
    <w:rsid w:val="00E97DAE"/>
    <w:rsid w:val="00EE5AB5"/>
    <w:rsid w:val="00FD04F1"/>
    <w:rsid w:val="00FD3754"/>
    <w:rsid w:val="00FF03BF"/>
    <w:rsid w:val="00FF261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C26BD"/>
    <w:rPr>
      <w:color w:val="666666"/>
    </w:rPr>
  </w:style>
  <w:style w:type="paragraph" w:customStyle="1" w:styleId="70EBABFA99504EB4BE315BC8557C52D3">
    <w:name w:val="70EBABFA99504EB4BE315BC8557C52D3"/>
    <w:rsid w:val="00AE3509"/>
  </w:style>
  <w:style w:type="paragraph" w:customStyle="1" w:styleId="A727B02F32C1458DB4C79883A0BC77F1">
    <w:name w:val="A727B02F32C1458DB4C79883A0BC77F1"/>
    <w:rsid w:val="00AE3509"/>
  </w:style>
  <w:style w:type="paragraph" w:customStyle="1" w:styleId="A5BF12B1C98C43999BE52AB3D797653C">
    <w:name w:val="A5BF12B1C98C43999BE52AB3D797653C"/>
    <w:rsid w:val="00AE3509"/>
  </w:style>
  <w:style w:type="paragraph" w:customStyle="1" w:styleId="B58E06FDC50E4E32818AEB29A98892D1">
    <w:name w:val="B58E06FDC50E4E32818AEB29A98892D1"/>
    <w:rsid w:val="00AE3509"/>
  </w:style>
  <w:style w:type="paragraph" w:customStyle="1" w:styleId="56C065D9F5254CBE9D5D951FD9D4407F">
    <w:name w:val="56C065D9F5254CBE9D5D951FD9D4407F"/>
    <w:rsid w:val="00FD04F1"/>
  </w:style>
  <w:style w:type="paragraph" w:customStyle="1" w:styleId="70E9924E7B54402BB15E1848A723FAF2">
    <w:name w:val="70E9924E7B54402BB15E1848A723FAF2"/>
    <w:rsid w:val="00FD04F1"/>
  </w:style>
  <w:style w:type="paragraph" w:customStyle="1" w:styleId="54D9578CABC74B01BD2187BAEBD5B3A5">
    <w:name w:val="54D9578CABC74B01BD2187BAEBD5B3A5"/>
    <w:rsid w:val="00FD04F1"/>
  </w:style>
  <w:style w:type="paragraph" w:customStyle="1" w:styleId="A881543ADF224CFCBA3E299C17417158">
    <w:name w:val="A881543ADF224CFCBA3E299C17417158"/>
    <w:rsid w:val="00FD04F1"/>
  </w:style>
  <w:style w:type="paragraph" w:customStyle="1" w:styleId="43F07389A345448B8EB03A2667D1B075">
    <w:name w:val="43F07389A345448B8EB03A2667D1B075"/>
    <w:rsid w:val="00FD04F1"/>
  </w:style>
  <w:style w:type="paragraph" w:customStyle="1" w:styleId="13861A8C6A9849D5827DA5FBDDC50A19">
    <w:name w:val="13861A8C6A9849D5827DA5FBDDC50A19"/>
    <w:rsid w:val="00FD04F1"/>
  </w:style>
  <w:style w:type="paragraph" w:customStyle="1" w:styleId="210C6B5BE7BB408D8AEDA8E028CD3760">
    <w:name w:val="210C6B5BE7BB408D8AEDA8E028CD3760"/>
    <w:rsid w:val="00FD04F1"/>
  </w:style>
  <w:style w:type="paragraph" w:customStyle="1" w:styleId="3ABD1CFAC7F84E19949AC0B414F90B26">
    <w:name w:val="3ABD1CFAC7F84E19949AC0B414F90B26"/>
    <w:rsid w:val="00FD04F1"/>
  </w:style>
  <w:style w:type="paragraph" w:customStyle="1" w:styleId="24A64C8653274E4287CC468D4A89AEB7">
    <w:name w:val="24A64C8653274E4287CC468D4A89AEB7"/>
    <w:rsid w:val="00FD04F1"/>
  </w:style>
  <w:style w:type="paragraph" w:customStyle="1" w:styleId="7DE5DB4B64044C17BEF4DFE0CAB0D3F9">
    <w:name w:val="7DE5DB4B64044C17BEF4DFE0CAB0D3F9"/>
    <w:rsid w:val="00FD04F1"/>
  </w:style>
  <w:style w:type="paragraph" w:customStyle="1" w:styleId="3B62F0CE905A421897BA3747F33186C8">
    <w:name w:val="3B62F0CE905A421897BA3747F33186C8"/>
    <w:rsid w:val="00FD04F1"/>
  </w:style>
  <w:style w:type="paragraph" w:customStyle="1" w:styleId="3B50B32992AF41699F8001AD5485EF58">
    <w:name w:val="3B50B32992AF41699F8001AD5485EF58"/>
    <w:rsid w:val="00FD04F1"/>
  </w:style>
  <w:style w:type="paragraph" w:customStyle="1" w:styleId="CA846312119846E7B5612FC75C76C8E3">
    <w:name w:val="CA846312119846E7B5612FC75C76C8E3"/>
    <w:rsid w:val="00FD04F1"/>
  </w:style>
  <w:style w:type="paragraph" w:customStyle="1" w:styleId="13CDD084B6A64C23B723FCF56CE06BE4">
    <w:name w:val="13CDD084B6A64C23B723FCF56CE06BE4"/>
    <w:rsid w:val="00FD04F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37031D8-A4FC-4DE3-9719-18B5D7059D60}">
  <we:reference id="WA104382081" version="1.55.1.0" store="Omex" storeType="OMEX"/>
  <we:alternateReferences>
    <we:reference id="WA104382081" version="1.55.1.0" store="WA104382081" storeType="OMEX"/>
  </we:alternateReferences>
  <we:properties>
    <we:property name="MENDELEY_BIBLIOGRAPHY_IS_DIRTY" value="false"/>
    <we:property name="MENDELEY_BIBLIOGRAPHY_LAST_MODIFIED" value="1783253724035"/>
    <we:property name="MENDELEY_CITATIONS" value="[{&quot;citationID&quot;:&quot;MENDELEY_CITATION_bfcd2d4c-4bec-4454-aac8-1890c1bac2fc&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&quot;,&quot;citationItems&quot;:[{&quot;id&quot;:&quot;a3684189-601c-3fc2-b64d-ecd68eb3ce40&quot;,&quot;itemData&quot;:{&quot;type&quot;:&quot;article-journal&quot;,&quot;id&quot;:&quot;a3684189-601c-3fc2-b64d-ecd68eb3ce40&quot;,&quot;title&quot;:&quot;Three-dimensional architecture of extended\nsynaptotagmin-mediated endoplasmic reticulum-plasma membrane\ncontact sites&quot;,&quot;author&quot;:[{&quot;family&quot;:&quot;Fernández-Busnadiego&quot;,&quot;given&quot;:&quot;Rubén&quot;,&quot;parse-names&quot;:false,&quot;dropping-particle&quot;:&quot;&quot;,&quot;non-dropping-particle&quot;:&quot;&quot;},{&quot;family&quot;:&quot;Saheki&quot;,&quot;given&quot;:&quot;Yasunori&quot;,&quot;parse-names&quot;:false,&quot;dropping-particle&quot;:&quot;&quot;,&quot;non-dropping-particle&quot;:&quot;&quot;},{&quot;family&quot;:&quot;De\nCamilli&quot;,&quot;given&quot;:&quot;Pietro&quot;,&quot;parse-names&quot;:false,&quot;dropping-particle&quot;:&quot;&quot;,&quot;non-dropping-particle&quot;:&quot;&quot;}],&quot;container-title&quot;:&quot;Proc. Natl. Acad. Sci. U. S. A.&quot;,&quot;issued&quot;:{&quot;date-parts&quot;:[[2015,4]]},&quot;page&quot;:&quot;E2004–13&quot;,&quot;language&quot;:&quot;en&quot;,&quot;abstract&quot;:&quot;The close apposition between the endoplasmic reticulum (ER) and\nthe plasma membrane (PM) plays important roles in Ca(2+)\nhomeostasis, signaling, and lipid metabolism. The extended\nsynaptotagmins (E-Syts; tricalbins in yeast) are ER-anchored\nproteins that mediate the tethering of the ER to the PM and are\nthought to mediate lipid transfer between the two membranes.\nE-Syt cytoplasmic domains comprise a synaptotagmin-like\nmitochondrial-lipid-binding protein (SMP) domain followed by\nfive C2 domains in E-Syt1 and three C2 domains in E-Syt2/3.\nHere, we used cryo-electron tomography to study the 3D\narchitecture of E-Syt-mediated ER-PM contacts at molecular\nresolution. In vitrified frozen-hydrated mammalian cells\noverexpressing individual E-Syts, in which E-Syt-dependent\ncontacts were by far the predominant contacts, ER-PM distance\n(19-22 nm) correlated with the amino acid length of the\ncytosolic region of E-Syts (i.e., the number of C2 domains).\nElevation of cytosolic Ca(2+) shortened the ER-PM distance at\nE-Syt1-dependent contacts sites. E-Syt-mediated contacts\ndisplayed a characteristic electron-dense layer between the ER\nand the PM. These features were strikingly different from those\nobserved in cells exposed to conditions that induce contacts\nmediated by the stromal interaction molecule 1 (STIM1) and the\nCa(2+) channel Orai1 as well as store operated Ca(2+) entry. In\nthese cells the gap between the ER and the PM was spanned by\nfilamentous structures perpendicular to the membranes. Our\nresults define specific ultrastructural features of\nE-Syt-dependent ER-PM contacts and reveal their structural\nplasticity, which may impact on the cross-talk between the ER\nand the PM and the functions of E-Syts in lipid transport\nbetween the two bilayers.&quot;,&quot;publisher&quot;:&quot;Proceedings of the National Academy of Sciences&quot;,&quot;issue&quot;:&quot;16&quot;,&quot;volume&quot;:&quot;112&quot;,&quot;container-title-short&quot;:&quot;&quot;},&quot;isTemporary&quot;:false},{&quot;id&quot;:&quot;7a8f4523-6f1d-32f4-b905-3ab3e3cd5945&quot;,&quot;itemData&quot;:{&quot;type&quot;:&quot;article-journal&quot;,&quot;id&quot;:&quot;7a8f4523-6f1d-32f4-b905-3ab3e3cd5945&quot;,&quot;title&quot;:&quot;Guidelines for naming and studying plasma membrane domains in\nplants&quot;,&quot;author&quot;:[{&quot;family&quot;:&quot;Jaillais&quot;,&quot;given&quot;:&quot;Yvon&quot;,&quot;parse-names&quot;:false,&quot;dropping-particle&quot;:&quot;&quot;,&quot;non-dropping-particle&quot;:&quot;&quot;},{&quot;family&quot;:&quot;Bayer&quot;,&quot;given&quot;:&quot;Emmanuelle&quot;,&quot;parse-names&quot;:false,&quot;dropping-particle&quot;:&quot;&quot;,&quot;non-dropping-particle&quot;:&quot;&quot;},{&quot;family&quot;:&quot;Bergmann Dominique C\nand Botella&quot;,&quot;given&quot;:&quot;Miguel A&quot;,&quot;parse-names&quot;:false,&quot;dropping-particle&quot;:&quot;&quot;,&quot;non-dropping-particle&quot;:&quot;&quot;},{&quot;family&quot;:&quot;Boutté&quot;,&quot;given&quot;:&quot;Yohann&quot;,&quot;parse-names&quot;:false,&quot;dropping-particle&quot;:&quot;&quot;,&quot;non-dropping-particle&quot;:&quot;&quot;},{&quot;family&quot;:&quot;Bozkurt&quot;,&quot;given&quot;:&quot;Tolga\nO&quot;,&quot;parse-names&quot;:false,&quot;dropping-particle&quot;:&quot;&quot;,&quot;non-dropping-particle&quot;:&quot;&quot;},{&quot;family&quot;:&quot;Caillaud&quot;,&quot;given&quot;:&quot;Marie-Cecile&quot;,&quot;parse-names&quot;:false,&quot;dropping-particle&quot;:&quot;&quot;,&quot;non-dropping-particle&quot;:&quot;&quot;},{&quot;family&quot;:&quot;Germain&quot;,&quot;given&quot;:&quot;Véronique&quot;,&quot;parse-names&quot;:false,&quot;dropping-particle&quot;:&quot;&quot;,&quot;non-dropping-particle&quot;:&quot;&quot;},{&quot;family&quot;:&quot;Grossmann&quot;,&quot;given&quot;:&quot;Guido&quot;,&quot;parse-names&quot;:false,&quot;dropping-particle&quot;:&quot;&quot;,&quot;non-dropping-particle&quot;:&quot;&quot;},{&quot;family&quot;:&quot;Heilmann&quot;,&quot;given&quot;:&quot;Ingo&quot;,&quot;parse-names&quot;:false,&quot;dropping-particle&quot;:&quot;&quot;,&quot;non-dropping-particle&quot;:&quot;&quot;},{&quot;family&quot;:&quot;Hemsley&quot;,&quot;given&quot;:&quot;Piers A&quot;,&quot;parse-names&quot;:false,&quot;dropping-particle&quot;:&quot;&quot;,&quot;non-dropping-particle&quot;:&quot;&quot;},{&quot;family&quot;:&quot;Kirchhelle&quot;,&quot;given&quot;:&quot;Charlotte&quot;,&quot;parse-names&quot;:false,&quot;dropping-particle&quot;:&quot;&quot;,&quot;non-dropping-particle&quot;:&quot;&quot;},{&quot;family&quot;:&quot;Martinière&quot;,&quot;given&quot;:&quot;Alexandre&quot;,&quot;parse-names&quot;:false,&quot;dropping-particle&quot;:&quot;&quot;,&quot;non-dropping-particle&quot;:&quot;&quot;},{&quot;family&quot;:&quot;Miao&quot;,&quot;given&quot;:&quot;Yansong&quot;,&quot;parse-names&quot;:false,&quot;dropping-particle&quot;:&quot;&quot;,&quot;non-dropping-particle&quot;:&quot;&quot;},{&quot;family&quot;:&quot;Mongrand&quot;,&quot;given&quot;:&quot;Sebastien&quot;,&quot;parse-names&quot;:false,&quot;dropping-particle&quot;:&quot;&quot;,&quot;non-dropping-particle&quot;:&quot;&quot;},{&quot;family&quot;:&quot;Müller&quot;,&quot;given&quot;:&quot;Sabine&quot;,&quot;parse-names&quot;:false,&quot;dropping-particle&quot;:&quot;&quot;,&quot;non-dropping-particle&quot;:&quot;&quot;},{&quot;family&quot;:&quot;Noack&quot;,&quot;given&quot;:&quot;Lise C&quot;,&quot;parse-names&quot;:false,&quot;dropping-particle&quot;:&quot;&quot;,&quot;non-dropping-particle&quot;:&quot;&quot;},{&quot;family&quot;:&quot;Oda&quot;,&quot;given&quot;:&quot;Yoshihisa&quot;,&quot;parse-names&quot;:false,&quot;dropping-particle&quot;:&quot;&quot;,&quot;non-dropping-particle&quot;:&quot;&quot;},{&quot;family&quot;:&quot;Ott&quot;,&quot;given&quot;:&quot;Thomas&quot;,&quot;parse-names&quot;:false,&quot;dropping-particle&quot;:&quot;&quot;,&quot;non-dropping-particle&quot;:&quot;&quot;},{&quot;family&quot;:&quot;Pan Xue\nand Pleskot&quot;,&quot;given&quot;:&quot;Roman&quot;,&quot;parse-names&quot;:false,&quot;dropping-particle&quot;:&quot;&quot;,&quot;non-dropping-particle&quot;:&quot;&quot;},{&quot;family&quot;:&quot;Potocky&quot;,&quot;given&quot;:&quot;Martin&quot;,&quot;parse-names&quot;:false,&quot;dropping-particle&quot;:&quot;&quot;,&quot;non-dropping-particle&quot;:&quot;&quot;},{&quot;family&quot;:&quot;Robert Stéphanie\nand Rodriguez&quot;,&quot;given&quot;:&quot;Clara Sanchez&quot;,&quot;parse-names&quot;:false,&quot;dropping-particle&quot;:&quot;&quot;,&quot;non-dropping-particle&quot;:&quot;&quot;},{&quot;family&quot;:&quot;Simon-Plas&quot;,&quot;given&quot;:&quot;Françoise&quot;,&quot;parse-names&quot;:false,&quot;dropping-particle&quot;:&quot;&quot;,&quot;non-dropping-particle&quot;:&quot;&quot;},{&quot;family&quot;:&quot;Russinova&quot;,&quot;given&quot;:&quot;Eugenia&quot;,&quot;parse-names&quot;:false,&quot;dropping-particle&quot;:&quot;&quot;,&quot;non-dropping-particle&quot;:&quot;&quot;},{&quot;family&quot;:&quot;Damme&quot;,&quot;given&quot;:&quot;Daniel&quot;,&quot;parse-names&quot;:false,&quot;dropping-particle&quot;:&quot;&quot;,&quot;non-dropping-particle&quot;:&quot;Van&quot;},{&quot;family&quot;:&quot;Norman&quot;,&quot;given&quot;:&quot;Jaimie\nM&quot;,&quot;parse-names&quot;:false,&quot;dropping-particle&quot;:&quot;&quot;,&quot;non-dropping-particle&quot;:&quot;Van&quot;},{&quot;family&quot;:&quot;Weijers&quot;,&quot;given&quot;:&quot;Dolf&quot;,&quot;parse-names&quot;:false,&quot;dropping-particle&quot;:&quot;&quot;,&quot;non-dropping-particle&quot;:&quot;&quot;},{&quot;family&quot;:&quot;Yalovsky&quot;,&quot;given&quot;:&quot;Shaul&quot;,&quot;parse-names&quot;:false,&quot;dropping-particle&quot;:&quot;&quot;,&quot;non-dropping-particle&quot;:&quot;&quot;},{&quot;family&quot;:&quot;Yang&quot;,&quot;given&quot;:&quot;Zhenbiao&quot;,&quot;parse-names&quot;:false,&quot;dropping-particle&quot;:&quot;&quot;,&quot;non-dropping-particle&quot;:&quot;&quot;},{&quot;family&quot;:&quot;Zelazny&quot;,&quot;given&quot;:&quot;Enric&quot;,&quot;parse-names&quot;:false,&quot;dropping-particle&quot;:&quot;&quot;,&quot;non-dropping-particle&quot;:&quot;&quot;},{&quot;family&quot;:&quot;Gronnier&quot;,&quot;given&quot;:&quot;Julien&quot;,&quot;parse-names&quot;:false,&quot;dropping-particle&quot;:&quot;&quot;,&quot;non-dropping-particle&quot;:&quot;&quot;}],&quot;container-title&quot;:&quot;Nat. Plants&quot;,&quot;issued&quot;:{&quot;date-parts&quot;:[[2024,8]]},&quot;page&quot;:&quot;1172-1183&quot;,&quot;language&quot;:&quot;en&quot;,&quot;abstract&quot;:&quot;Biological membranes play a crucial role in actively hosting,\nmodulating and coordinating a wide range of molecular events\nessential for cellular function. Membranes are organized into\ndiverse domains giving rise to dynamic molecular patchworks.\nHowever, the very definition of membrane domains has been the\nsubject of continuous debate. For example, in the plant field,\nmembrane domains are often referred to as nanodomains,\nnanoclusters, microdomains, lipid rafts, membrane rafts,\nsignalling platforms, foci or liquid-ordered membranes without\nany clear rationale. In the context of plant-microbe\ninteractions, microdomains have sometimes been used to refer to\nthe large area at the plant-microbe interface. Some of these\nterms have partially overlapping meanings at best, but they are\noften used interchangeably in the literature. This situation\ngenerates much confusion and limits conceptual progress. There\nis thus an urgent need for us as a scientific community to\nresolve these semantic and conceptual controversies by defining\nan unambiguous nomenclature of membrane domains. In this Review,\nexperts in the field get together to provide explicit\ndefinitions of plasma membrane domains in plant systems and\nexperimental guidelines for their study. We propose that plasma\nmembrane domains should not be considered on the basis of their\nsize alone but rather according to the biological system being\nconsidered, such as the local membrane environment or the entire\ncell.&quot;,&quot;publisher&quot;:&quot;Springer Science and Business Media LLC&quot;,&quot;issue&quot;:&quot;8&quot;,&quot;volume&quot;:&quot;10&quot;,&quot;container-title-short&quot;:&quot;&quot;},&quot;isTemporary&quot;:false}]},{&quot;citationID&quot;:&quot;MENDELEY_CITATION_73e0f098-b6be-4f75-a35c-344d046e6663&quot;,&quot;properties&quot;:{&quot;noteIndex&quot;:0},&quot;isEdited&quot;:false,&quot;manualOverride&quot;:{&quot;isManuallyOverridden&quot;:false,&quot;citeprocText&quot;:&quot;&lt;sup&gt;3,4&lt;/sup&gt;&quot;,&quot;manualOverrideText&quot;:&quot;&quot;},&quot;citationTag&quot;:&quot;MENDELEY_CITATION_v3_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&quot;,&quot;citationItems&quot;:[{&quot;id&quot;:&quot;e1f5b993-a004-33bf-89e6-d24b4f054240&quot;,&quot;itemData&quot;:{&quot;type&quot;:&quot;article-journal&quot;,&quot;id&quot;:&quot;e1f5b993-a004-33bf-89e6-d24b4f054240&quot;,&quot;title&quot;:&quot;Stitching Organelles: Organization and Function of Specialized Membrane Contact Sites in Plants&quot;,&quot;author&quot;:[{&quot;family&quot;:&quot;Pérez-Sancho&quot;,&quot;given&quot;:&quot;Jessica&quot;,&quot;parse-names&quot;:false,&quot;dropping-particle&quot;:&quot;&quot;,&quot;non-dropping-particle&quot;:&quot;&quot;},{&quot;family&quot;:&quot;Tilsner&quot;,&quot;given&quot;:&quot;Jens&quot;,&quot;parse-names&quot;:false,&quot;dropping-particle&quot;:&quot;&quot;,&quot;non-dropping-particle&quot;:&quot;&quot;},{&quot;family&quot;:&quot;Samuels&quot;,&quot;given&quot;:&quot;A. Lacey&quot;,&quot;parse-names&quot;:false,&quot;dropping-particle&quot;:&quot;&quot;,&quot;non-dropping-particle&quot;:&quot;&quot;},{&quot;family&quot;:&quot;Botella&quot;,&quot;given&quot;:&quot;Miguel A.&quot;,&quot;parse-names&quot;:false,&quot;dropping-particle&quot;:&quot;&quot;,&quot;non-dropping-particle&quot;:&quot;&quot;},{&quot;family&quot;:&quot;Bayer&quot;,&quot;given&quot;:&quot;Emmanuelle M.&quot;,&quot;parse-names&quot;:false,&quot;dropping-particle&quot;:&quot;&quot;,&quot;non-dropping-particle&quot;:&quot;&quot;},{&quot;family&quot;:&quot;Rosado&quot;,&quot;given&quot;:&quot;Abel&quot;,&quot;parse-names&quot;:false,&quot;dropping-particle&quot;:&quot;&quot;,&quot;non-dropping-particle&quot;:&quot;&quot;}],&quot;container-title&quot;:&quot;Trends in Cell Biology&quot;,&quot;accessed&quot;:{&quot;date-parts&quot;:[[2026,6,15]]},&quot;DOI&quot;:&quot;10.1016/J.TCB.2016.05.007&quot;,&quot;ISSN&quot;:&quot;18793088&quot;,&quot;PMID&quot;:&quot;27318776&quot;,&quot;issued&quot;:{&quot;date-parts&quot;:[[2016,9,1]]},&quot;page&quot;:&quot;705-717&quot;,&quot;abstract&quot;:&quot;The coordination of multiple metabolic activities in plants relies on an interorganelle communication network established through membrane contact sites (MCS). The MCS are maintained in transient or durable configurations by tethering structures which keep the two membranes in close proximity, and create chemical microdomains that allow localized and targeted exchange of small molecules and possibly proteins. The past few years have witnessed a dramatic increase in our understanding of the structural and molecular organization of plant interorganelle MCS, and their crucial roles in plant specialized functions including stress responses, cell to cell communication, and lipid transport. In this review we summarize recent advances in understanding the molecular components, structural organization, and functions of different plant-specific MCS architectures.&quot;,&quot;publisher&quot;:&quot;Elsevier Ltd&quot;,&quot;issue&quot;:&quot;9&quot;,&quot;volume&quot;:&quot;26&quot;,&quot;container-title-short&quot;:&quot;Trends Cell Biol.&quot;},&quot;isTemporary&quot;:false},{&quot;id&quot;:&quot;343e9225-dac2-32ce-83ca-548694b5622b&quot;,&quot;itemData&quot;:{&quot;type&quot;:&quot;article-journal&quot;,&quot;id&quot;:&quot;343e9225-dac2-32ce-83ca-548694b5622b&quot;,&quot;title&quot;:&quot;A Tether Is a Tether Is a Tether: Tethering at Membrane Contact Sites&quot;,&quot;author&quot;:[{&quot;family&quot;:&quot;Eisenberg-Bord&quot;,&quot;given&quot;:&quot;Michal&quot;,&quot;parse-names&quot;:false,&quot;dropping-particle&quot;:&quot;&quot;,&quot;non-dropping-particle&quot;:&quot;&quot;},{&quot;family&quot;:&quot;Shai&quot;,&quot;given&quot;:&quot;Nadav&quot;,&quot;parse-names&quot;:false,&quot;dropping-particle&quot;:&quot;&quot;,&quot;non-dropping-particle&quot;:&quot;&quot;},{&quot;family&quot;:&quot;Schuldiner&quot;,&quot;given&quot;:&quot;Maya&quot;,&quot;parse-names&quot;:false,&quot;dropping-particle&quot;:&quot;&quot;,&quot;non-dropping-particle&quot;:&quot;&quot;},{&quot;family&quot;:&quot;Bohnert&quot;,&quot;given&quot;:&quot;Maria&quot;,&quot;parse-names&quot;:false,&quot;dropping-particle&quot;:&quot;&quot;,&quot;non-dropping-particle&quot;:&quot;&quot;}],&quot;container-title&quot;:&quot;Developmental Cell&quot;,&quot;DOI&quot;:&quot;10.1016/j.devcel.2016.10.022&quot;,&quot;ISSN&quot;:&quot;15345807&quot;,&quot;issued&quot;:{&quot;date-parts&quot;:[[2016,11]]},&quot;page&quot;:&quot;395-409&quot;,&quot;issue&quot;:&quot;4&quot;,&quot;volume&quot;:&quot;39&quot;,&quot;container-title-short&quot;:&quot;Dev. Cell&quot;},&quot;isTemporary&quot;:false}]},{&quot;citationID&quot;:&quot;MENDELEY_CITATION_df9a42b0-b2c2-47c5-b0fc-f474e8e10d1f&quot;,&quot;properties&quot;:{&quot;noteIndex&quot;:0},&quot;isEdited&quot;:false,&quot;manualOverride&quot;:{&quot;isManuallyOverridden&quot;:false,&quot;citeprocText&quot;:&quot;&lt;sup&gt;5–7&lt;/sup&gt;&quot;,&quot;manualOverrideText&quot;:&quot;&quot;},&quot;citationTag&quot;:&quot;MENDELEY_CITATION_v3_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&quot;,&quot;citationItems&quot;:[{&quot;id&quot;:&quot;155f7ecc-d73a-3a45-a2e7-3808175d1030&quot;,&quot;itemData&quot;:{&quot;type&quot;:&quot;article-journal&quot;,&quot;id&quot;:&quot;155f7ecc-d73a-3a45-a2e7-3808175d1030&quot;,&quot;title&quot;:&quot;Feedback regulation of receptor-induced ca2+ signaling mediated by e-syt1 and nir2 at endoplasmic reticulum-plasma membrane junctions&quot;,&quot;author&quot;:[{&quot;family&quot;:&quot;Chang&quot;,&quot;given&quot;:&quot;Chi Lun&quot;,&quot;parse-names&quot;:false,&quot;dropping-particle&quot;:&quot;&quot;,&quot;non-dropping-particle&quot;:&quot;&quot;},{&quot;family&quot;:&quot;Hsieh&quot;,&quot;given&quot;:&quot;Ting Sung&quot;,&quot;parse-names&quot;:false,&quot;dropping-particle&quot;:&quot;&quot;,&quot;non-dropping-particle&quot;:&quot;&quot;},{&quot;family&quot;:&quot;Yang&quot;,&quot;given&quot;:&quot;T. Tony&quot;,&quot;parse-names&quot;:false,&quot;dropping-particle&quot;:&quot;&quot;,&quot;non-dropping-particle&quot;:&quot;&quot;},{&quot;family&quot;:&quot;Rothberg&quot;,&quot;given&quot;:&quot;Karen G.&quot;,&quot;parse-names&quot;:false,&quot;dropping-particle&quot;:&quot;&quot;,&quot;non-dropping-particle&quot;:&quot;&quot;},{&quot;family&quot;:&quot;Azizoglu&quot;,&quot;given&quot;:&quot;D. Berfin&quot;,&quot;parse-names&quot;:false,&quot;dropping-particle&quot;:&quot;&quot;,&quot;non-dropping-particle&quot;:&quot;&quot;},{&quot;family&quot;:&quot;Volk&quot;,&quot;given&quot;:&quot;Elzibeth&quot;,&quot;parse-names&quot;:false,&quot;dropping-particle&quot;:&quot;&quot;,&quot;non-dropping-particle&quot;:&quot;&quot;},{&quot;family&quot;:&quot;Liao&quot;,&quot;given&quot;:&quot;Jung Chi&quot;,&quot;parse-names&quot;:false,&quot;dropping-particle&quot;:&quot;&quot;,&quot;non-dropping-particle&quot;:&quot;&quot;},{&quot;family&quot;:&quot;Liou&quot;,&quot;given&quot;:&quot;Jen&quot;,&quot;parse-names&quot;:false,&quot;dropping-particle&quot;:&quot;&quot;,&quot;non-dropping-particle&quot;:&quot;&quot;}],&quot;container-title&quot;:&quot;Cell Reports&quot;,&quot;accessed&quot;:{&quot;date-parts&quot;:[[2026,6,15]]},&quot;DOI&quot;:&quot;10.1016/J.CELREP.2013.09.038&quot;,&quot;ISSN&quot;:&quot;22111247&quot;,&quot;PMID&quot;:&quot;24183667&quot;,&quot;issued&quot;:{&quot;date-parts&quot;:[[2013]]},&quot;page&quot;:&quot;813-825&quot;,&quot;abstract&quot;:&quot;Endoplasmic reticulum (ER)-plasma membrane (PM) junctions are highly conserved subcellular structures. Despite their importance in Ca2+ signaling and lipid trafficking, the molecular mechanisms underlying the regulation and functions of ER-PM junctions remain unclear. By developing a genetically encoded marker that selectively monitors ER-PM junctions, we found that the connection between ER and PM was dynamically regulated by Ca2+ signaling. Elevation of cytosolic Ca2+ triggered translocation of E-Syt1 to ER-PM junctions to enhance ER-to-PM connection. This subsequently facilitated the recruitment of Nir2, a phosphatidylinositol transfer protein (PITP), to ER-PM junctions following receptor stimulation. Nir2 promoted the replenishment of PM phosphatidylinositol 4,5-bisphosphate (PIP2) after receptor-induced hydrolysis via its PITP activity. Disruption of the enhanced ER-to-PM connection resulted in reduced PM PIP2 replenishment anddefective Ca2+ signaling. Altogether, our results suggest a feedback mechanism that replenishes PM PIP2 during receptor-induced Ca2+ signaling viathe Ca2+ effector E-Syt1 and the PITP Nir2 at ER-PM junctions&quot;,&quot;issue&quot;:&quot;3&quot;,&quot;volume&quot;:&quot;5&quot;,&quot;container-title-short&quot;:&quot;Cell Rep.&quot;},&quot;isTemporary&quot;:false},{&quot;id&quot;:&quot;90c1ba32-af45-3cee-8c0f-ed0797d6c10f&quot;,&quot;itemData&quot;:{&quot;type&quot;:&quot;article-journal&quot;,&quot;id&quot;:&quot;90c1ba32-af45-3cee-8c0f-ed0797d6c10f&quot;,&quot;title&quot;:&quot;Bridging the gap: Membrane contact sites in signaling, metabolism, and organelle dynamics&quot;,&quot;author&quot;:[{&quot;family&quot;:&quot;Prinz&quot;,&quot;given&quot;:&quot;William A.&quot;,&quot;parse-names&quot;:false,&quot;dropping-particle&quot;:&quot;&quot;,&quot;non-dropping-particle&quot;:&quot;&quot;}],&quot;container-title&quot;:&quot;Journal of Cell Biology&quot;,&quot;accessed&quot;:{&quot;date-parts&quot;:[[2026,6,15]]},&quot;DOI&quot;:&quot;10.1083/JCB.201401126&quot;,&quot;ISSN&quot;:&quot;15408140&quot;,&quot;PMID&quot;:&quot;24958771&quot;,&quot;issued&quot;:{&quot;date-parts&quot;:[[2014]]},&quot;page&quot;:&quot;759-769&quot;,&quot;abstract&quot;:&quot;Regions of close apposition between two organelles, often referred to as membrane contact sites (MCSs), mostly form between the endoplasmic reticulum and a second organelle, although contacts between mitochondria and other organelles have also begun to be characterized. Although these contact sites have been noted since cells first began to be visualized with electron microscopy, the functions of most of these domains long remained unclear. The last few years have witnessed a dramatic increase in our understanding of MCSs, revealing the critical roles they play in intracellular signaling, metabolism, the trafficking of metabolites, and organelle inheritance, division, and transport.&quot;,&quot;publisher&quot;:&quot;Rockefeller University Press&quot;,&quot;issue&quot;:&quot;6&quot;,&quot;volume&quot;:&quot;205&quot;,&quot;container-title-short&quot;:&quot;&quot;},&quot;isTemporary&quot;:false},{&quot;id&quot;:&quot;602bfdd7-4704-36d9-a138-48e8ba64de13&quot;,&quot;itemData&quot;:{&quot;type&quot;:&quot;article-journal&quot;,&quot;id&quot;:&quot;602bfdd7-4704-36d9-a138-48e8ba64de13&quot;,&quot;title&quot;:&quot;Structure and function of ER membrane contact sites with other organelles&quot;,&quot;author&quot;:[{&quot;family&quot;:&quot;Phillips&quot;,&quot;given&quot;:&quot;Melissa J.&quot;,&quot;parse-names&quot;:false,&quot;dropping-particle&quot;:&quot;&quot;,&quot;non-dropping-particle&quot;:&quot;&quot;},{&quot;family&quot;:&quot;Voeltz&quot;,&quot;given&quot;:&quot;Gia K.&quot;,&quot;parse-names&quot;:false,&quot;dropping-particle&quot;:&quot;&quot;,&quot;non-dropping-particle&quot;:&quot;&quot;}],&quot;container-title&quot;:&quot;Nature Reviews Molecular Cell Biology&quot;,&quot;accessed&quot;:{&quot;date-parts&quot;:[[2026,6,15]]},&quot;DOI&quot;:&quot;10.1038/NRM.2015.8&quot;,&quot;ISSN&quot;:&quot;14710080&quot;,&quot;PMID&quot;:&quot;26627931&quot;,&quot;issued&quot;:{&quot;date-parts&quot;:[[2016,2,1]]},&quot;page&quot;:&quot;69-82&quot;,&quot;abstract&quot;:&quot;The endoplasmic reticulum (ER) is the largest organelle in the cell, and its functions have been studied for decades. The past several years have provided novel insights into the existence of distinct domains between the ER and other organelles, known as membrane contact sites (MCSs). At these contact sites, organelle membranes are closely apposed and tethered, but do not fuse. Here, various protein complexes can work in concert to perform specialized functions such as binding, sensing and transferring molecules, as well as engaging in organelle biogenesis and dynamics. This Review describes the structure and functions of MCSs, primarily focusing on contacts of the ER with mitochondria and endosomes.&quot;,&quot;publisher&quot;:&quot;Nature Publishing Group&quot;,&quot;issue&quot;:&quot;2&quot;,&quot;volume&quot;:&quot;17&quot;,&quot;container-title-short&quot;:&quot;Nat. Rev. Mol. Cell Biol.&quot;},&quot;isTemporary&quot;:false}]},{&quot;citationID&quot;:&quot;MENDELEY_CITATION_bd64a498-e2a4-472f-b647-af7496dac40b&quot;,&quot;properties&quot;:{&quot;noteIndex&quot;:0},&quot;isEdited&quot;:false,&quot;manualOverride&quot;:{&quot;isManuallyOverridden&quot;:false,&quot;citeprocText&quot;:&quot;&lt;sup&gt;8–10&lt;/sup&gt;&quot;,&quot;manualOverrideText&quot;:&quot;&quot;},&quot;citationTag&quot;:&quot;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&quot;,&quot;citationItems&quot;:[{&quot;id&quot;:&quot;bc83a174-deb2-3161-b246-c5683a345c2d&quot;,&quot;itemData&quot;:{&quot;type&quot;:&quot;article-journal&quot;,&quot;id&quot;:&quot;bc83a174-deb2-3161-b246-c5683a345c2d&quot;,&quot;title&quot;:&quot;From shaping organelles to signalling platforms: the emerging functions of plant ER–PM contact sites&quot;,&quot;author&quot;:[{&quot;family&quot;:&quot;Bayer&quot;,&quot;given&quot;:&quot;Emmanuelle M.&quot;,&quot;parse-names&quot;:false,&quot;dropping-particle&quot;:&quot;&quot;,&quot;non-dropping-particle&quot;:&quot;&quot;},{&quot;family&quot;:&quot;Sparkes&quot;,&quot;given&quot;:&quot;Imogen&quot;,&quot;parse-names&quot;:false,&quot;dropping-particle&quot;:&quot;&quot;,&quot;non-dropping-particle&quot;:&quot;&quot;},{&quot;family&quot;:&quot;Vanneste&quot;,&quot;given&quot;:&quot;Steffen&quot;,&quot;parse-names&quot;:false,&quot;dropping-particle&quot;:&quot;&quot;,&quot;non-dropping-particle&quot;:&quot;&quot;},{&quot;family&quot;:&quot;Rosado&quot;,&quot;given&quot;:&quot;Abel&quot;,&quot;parse-names&quot;:false,&quot;dropping-particle&quot;:&quot;&quot;,&quot;non-dropping-particle&quot;:&quot;&quot;}],&quot;container-title&quot;:&quot;Current Opinion in Plant Biology&quot;,&quot;accessed&quot;:{&quot;date-parts&quot;:[[2026,6,15]]},&quot;DOI&quot;:&quot;10.1016/J.PBI.2017.08.006&quot;,&quot;ISSN&quot;:&quot;13695266&quot;,&quot;PMID&quot;:&quot;28865976&quot;,&quot;issued&quot;:{&quot;date-parts&quot;:[[2017,12,1]]},&quot;page&quot;:&quot;89-96&quot;,&quot;abstract&quot;:&quot;The plant endoplasmic reticulum (ER) defines the biosynthetic site of lipids and proteins destined for secretion, but also contains important signal transduction and homeostasis components that regulate multiple hormonal and developmental responses. To achieve its various functions, the ER has a unique architecture, both reticulated and highly plastic, that facilitates the spatial-temporal segregation of biochemical reactions and the establishment of inter-organelle communication networks. At the cell cortex, the cortical ER (cER) anchors to and functionally couples with the PM through largely static structures known as ER–PM contact sites (EPCS). These spatially confined microdomains are emerging as critical regulators of the geometry of the cER network, and as highly specialized signalling hubs. In this review, we share recent insights into how EPCS regulate cER remodelling, and discuss the proposed roles for plant EPCS components in the integration of environmental and developmental signals at the cER–PM interface.&quot;,&quot;publisher&quot;:&quot;Elsevier Ltd&quot;,&quot;volume&quot;:&quot;40&quot;,&quot;container-title-short&quot;:&quot;Curr. Opin. Plant Biol.&quot;},&quot;isTemporary&quot;:false},{&quot;id&quot;:&quot;a91ba5ba-65af-30c0-948a-42d4fdd155a1&quot;,&quot;itemData&quot;:{&quot;type&quot;:&quot;article-journal&quot;,&quot;id&quot;:&quot;a91ba5ba-65af-30c0-948a-42d4fdd155a1&quot;,&quot;title&quot;:&quot;Here, there, and everywhere: The importance of ER membrane contact sites&quot;,&quot;author&quot;:[{&quot;family&quot;:&quot;Wu&quot;,&quot;given&quot;:&quot;Haoxi&quot;,&quot;parse-names&quot;:false,&quot;dropping-particle&quot;:&quot;&quot;,&quot;non-dropping-particle&quot;:&quot;&quot;},{&quot;family&quot;:&quot;Carvalho&quot;,&quot;given&quot;:&quot;Pedro&quot;,&quot;parse-names&quot;:false,&quot;dropping-particle&quot;:&quot;&quot;,&quot;non-dropping-particle&quot;:&quot;&quot;},{&quot;family&quot;:&quot;Voeltz&quot;,&quot;given&quot;:&quot;Gia K.&quot;,&quot;parse-names&quot;:false,&quot;dropping-particle&quot;:&quot;&quot;,&quot;non-dropping-particle&quot;:&quot;&quot;}],&quot;container-title&quot;:&quot;Science&quot;,&quot;accessed&quot;:{&quot;date-parts&quot;:[[2026,6,15]]},&quot;DOI&quot;:&quot;10.1126/SCIENCE.AAN5835&quot;,&quot;ISSN&quot;:&quot;10959203&quot;,&quot;PMID&quot;:&quot;30072511&quot;,&quot;issued&quot;:{&quot;date-parts&quot;:[[2018,8,3]]},&quot;abstract&quot;:&quot;Our textbook image of organelles has changed. Instead of revealing isolated cellular compartments, the picture now emerging shows organelles as largely interdependent structures that can communicate through membrane contact sites (MCSs). MCSs are sites where opposing organelles are tethered but do not fuse. MCSs provide a hybrid location where the tool kits of two different organelles can work together to perform vital cellular functions, such as lipid and ion transfer, signaling, and organelle division. Here, we focus on MCSs involving the endoplasmic reticulum (ER), an organelle forming an extensive network of cisternae and tubules. We highlight how the dynamic ER network regulates a plethora of cellular processes through MCSs with various organelles and with the plasma membrane.&quot;,&quot;publisher&quot;:&quot;American Association for the Advancement of Science&quot;,&quot;issue&quot;:&quot;6401&quot;,&quot;volume&quot;:&quot;361&quot;,&quot;container-title-short&quot;:&quot;Science (1979).&quot;},&quot;isTemporary&quot;:false},{&quot;id&quot;:&quot;f19c89f3-82f5-32ae-8f0a-a91868caffda&quot;,&quot;itemData&quot;:{&quot;type&quot;:&quot;article-journal&quot;,&quot;id&quot;:&quot;f19c89f3-82f5-32ae-8f0a-a91868caffda&quot;,&quot;title&quot;:&quot;Coming together to define membrane contact sites&quot;,&quot;author&quot;:[{&quot;family&quot;:&quot;Scorrano&quot;,&quot;given&quot;:&quot;Luca&quot;,&quot;parse-names&quot;:false,&quot;dropping-particle&quot;:&quot;&quot;,&quot;non-dropping-particle&quot;:&quot;&quot;},{&quot;family&quot;:&quot;Matteis&quot;,&quot;given&quot;:&quot;Maria Antonietta&quot;,&quot;parse-names&quot;:false,&quot;dropping-particle&quot;:&quot;&quot;,&quot;non-dropping-particle&quot;:&quot;De&quot;},{&quot;family&quot;:&quot;Emr&quot;,&quot;given&quot;:&quot;Scott&quot;,&quot;parse-names&quot;:false,&quot;dropping-particle&quot;:&quot;&quot;,&quot;non-dropping-particle&quot;:&quot;&quot;},{&quot;family&quot;:&quot;Giordano&quot;,&quot;given&quot;:&quot;Francesca&quot;,&quot;parse-names&quot;:false,&quot;dropping-particle&quot;:&quot;&quot;,&quot;non-dropping-particle&quot;:&quot;&quot;},{&quot;family&quot;:&quot;Hajnóczky&quot;,&quot;given&quot;:&quot;György&quot;,&quot;parse-names&quot;:false,&quot;dropping-particle&quot;:&quot;&quot;,&quot;non-dropping-particle&quot;:&quot;&quot;},{&quot;family&quot;:&quot;Kornmann&quot;,&quot;given&quot;:&quot;Benoît&quot;,&quot;parse-names&quot;:false,&quot;dropping-particle&quot;:&quot;&quot;,&quot;non-dropping-particle&quot;:&quot;&quot;},{&quot;family&quot;:&quot;Lackner&quot;,&quot;given&quot;:&quot;Laura L.&quot;,&quot;parse-names&quot;:false,&quot;dropping-particle&quot;:&quot;&quot;,&quot;non-dropping-particle&quot;:&quot;&quot;},{&quot;family&quot;:&quot;Levine&quot;,&quot;given&quot;:&quot;Tim P.&quot;,&quot;parse-names&quot;:false,&quot;dropping-particle&quot;:&quot;&quot;,&quot;non-dropping-particle&quot;:&quot;&quot;},{&quot;family&quot;:&quot;Pellegrini&quot;,&quot;given&quot;:&quot;Luca&quot;,&quot;parse-names&quot;:false,&quot;dropping-particle&quot;:&quot;&quot;,&quot;non-dropping-particle&quot;:&quot;&quot;},{&quot;family&quot;:&quot;Reinisch&quot;,&quot;given&quot;:&quot;Karin&quot;,&quot;parse-names&quot;:false,&quot;dropping-particle&quot;:&quot;&quot;,&quot;non-dropping-particle&quot;:&quot;&quot;},{&quot;family&quot;:&quot;Rizzuto&quot;,&quot;given&quot;:&quot;Rosario&quot;,&quot;parse-names&quot;:false,&quot;dropping-particle&quot;:&quot;&quot;,&quot;non-dropping-particle&quot;:&quot;&quot;},{&quot;family&quot;:&quot;Simmen&quot;,&quot;given&quot;:&quot;Thomas&quot;,&quot;parse-names&quot;:false,&quot;dropping-particle&quot;:&quot;&quot;,&quot;non-dropping-particle&quot;:&quot;&quot;},{&quot;family&quot;:&quot;Stenmark&quot;,&quot;given&quot;:&quot;Harald&quot;,&quot;parse-names&quot;:false,&quot;dropping-particle&quot;:&quot;&quot;,&quot;non-dropping-particle&quot;:&quot;&quot;},{&quot;family&quot;:&quot;Ungermann&quot;,&quot;given&quot;:&quot;Christian&quot;,&quot;parse-names&quot;:false,&quot;dropping-particle&quot;:&quot;&quot;,&quot;non-dropping-particle&quot;:&quot;&quot;},{&quot;family&quot;:&quot;Schuldiner&quot;,&quot;given&quot;:&quot;Maya&quot;,&quot;parse-names&quot;:false,&quot;dropping-particle&quot;:&quot;&quot;,&quot;non-dropping-particle&quot;:&quot;&quot;}],&quot;container-title&quot;:&quot;Nature Communications&quot;,&quot;accessed&quot;:{&quot;date-parts&quot;:[[2026,6,15]]},&quot;DOI&quot;:&quot;10.1038/S41467-019-09253-3&quot;,&quot;ISSN&quot;:&quot;20411723&quot;,&quot;PMID&quot;:&quot;30894536&quot;,&quot;issued&quot;:{&quot;date-parts&quot;:[[2019,12,1]]},&quot;abstract&quot;:&quot;Close proximities between organelles have been described for decades. However, only recently a specific field dealing with organelle communication at membrane contact sites has gained wide acceptance, attracting scientists from multiple areas of cell biology. The diversity of approaches warrants a unified vocabulary for the field. Such definitions would facilitate laying the foundations of this field, streamlining communication and resolving semantic controversies. This opinion, written by a panel of experts in the field, aims to provide this burgeoning area with guidelines for the experimental definition and analysis of contact sites. It also includes suggestions on how to operationally and tractably measure and analyze them with the hope of ultimately facilitating knowledge production and dissemination within and outside the field of contact-site research.&quot;,&quot;publisher&quot;:&quot;Nature Publishing Group&quot;,&quot;issue&quot;:&quot;1&quot;,&quot;volume&quot;:&quot;10&quot;,&quot;container-title-short&quot;:&quot;Nat. Commun.&quot;},&quot;isTemporary&quot;:false}]},{&quot;citationID&quot;:&quot;MENDELEY_CITATION_1fd0b1b8-beeb-4a75-bfa4-8c8c5b14c5db&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&quot;,&quot;citationItems&quot;:[{&quot;id&quot;:&quot;038f0f09-d668-3a98-9ba9-bb03b9a13765&quot;,&quot;itemData&quot;:{&quot;type&quot;:&quot;article-journal&quot;,&quot;id&quot;:&quot;038f0f09-d668-3a98-9ba9-bb03b9a13765&quot;,&quot;title&quot;:&quot;Control of plasma membrane lipid homeostasis by the extended synaptotagmins&quot;,&quot;author&quot;:[{&quot;family&quot;:&quot;Saheki&quot;,&quot;given&quot;:&quot;Yasunori&quot;,&quot;parse-names&quot;:false,&quot;dropping-particle&quot;:&quot;&quot;,&quot;non-dropping-particle&quot;:&quot;&quot;},{&quot;family&quot;:&quot;Bian&quot;,&quot;given&quot;:&quot;Xin&quot;,&quot;parse-names&quot;:false,&quot;dropping-particle&quot;:&quot;&quot;,&quot;non-dropping-particle&quot;:&quot;&quot;},{&quot;family&quot;:&quot;Schauder&quot;,&quot;given&quot;:&quot;Curtis M.&quot;,&quot;parse-names&quot;:false,&quot;dropping-particle&quot;:&quot;&quot;,&quot;non-dropping-particle&quot;:&quot;&quot;},{&quot;family&quot;:&quot;Sawaki&quot;,&quot;given&quot;:&quot;Yujin&quot;,&quot;parse-names&quot;:false,&quot;dropping-particle&quot;:&quot;&quot;,&quot;non-dropping-particle&quot;:&quot;&quot;},{&quot;family&quot;:&quot;Surma&quot;,&quot;given&quot;:&quot;Michal A.&quot;,&quot;parse-names&quot;:false,&quot;dropping-particle&quot;:&quot;&quot;,&quot;non-dropping-particle&quot;:&quot;&quot;},{&quot;family&quot;:&quot;Klose&quot;,&quot;given&quot;:&quot;Christian&quot;,&quot;parse-names&quot;:false,&quot;dropping-particle&quot;:&quot;&quot;,&quot;non-dropping-particle&quot;:&quot;&quot;},{&quot;family&quot;:&quot;Pincet&quot;,&quot;given&quot;:&quot;Frederic&quot;,&quot;parse-names&quot;:false,&quot;dropping-particle&quot;:&quot;&quot;,&quot;non-dropping-particle&quot;:&quot;&quot;},{&quot;family&quot;:&quot;Reinisch&quot;,&quot;given&quot;:&quot;Karin M.&quot;,&quot;parse-names&quot;:false,&quot;dropping-particle&quot;:&quot;&quot;,&quot;non-dropping-particle&quot;:&quot;&quot;},{&quot;family&quot;:&quot;Camilli&quot;,&quot;given&quot;:&quot;Pietro&quot;,&quot;parse-names&quot;:false,&quot;dropping-particle&quot;:&quot;&quot;,&quot;non-dropping-particle&quot;:&quot;De&quot;}],&quot;container-title&quot;:&quot;Nature Cell Biology&quot;,&quot;accessed&quot;:{&quot;date-parts&quot;:[[2026,6,15]]},&quot;DOI&quot;:&quot;10.1038/NCB3339&quot;,&quot;ISSN&quot;:&quot;14764679&quot;,&quot;PMID&quot;:&quot;27065097&quot;,&quot;issued&quot;:{&quot;date-parts&quot;:[[2016,5,1]]},&quot;page&quot;:&quot;504-515&quot;,&quot;abstract&quot;:&quot;Acute metabolic changes in plasma membrane (PM) lipids, such as those mediating signalling reactions, are rapidly compensated by homeostatic responses whose molecular basis is poorly understood. Here we show that the extended synaptotagmins (E-Syts), endoplasmic reticulum (ER) proteins that function as PtdIns(4,5)P 2 - and Ca 2+ -regulated tethers to the PM, participate in these responses. E-Syts transfer glycerolipids between bilayers in vitro, and this transfer requires Ca 2+ and their lipid-harbouring SMP domain. Genome-edited cells lacking E-Syts do not exhibit abnormalities in the major glycerolipids at rest, but exhibit enhanced and sustained accumulation of PM diacylglycerol following PtdIns(4,5)P 2 hydrolysis by PLC activation, which can be rescued by expression of E-Syt1, but not by mutant E-Syt1 lacking the SMP domain. The formation of E-Syt-dependent ER-PM tethers in response to stimuli that cleave PtdIns(4,5)P 2 and elevate Ca 2+ may help reverse accumulation of diacylglycerol in the PM by transferring it to the ER for metabolic recycling.&quot;,&quot;publisher&quot;:&quot;Nature Publishing Group&quot;,&quot;issue&quot;:&quot;5&quot;,&quot;volume&quot;:&quot;18&quot;,&quot;container-title-short&quot;:&quot;Nat. Cell Biol.&quot;},&quot;isTemporary&quot;:false}]},{&quot;citationID&quot;:&quot;MENDELEY_CITATION_4ab97444-b0f1-4281-9896-3505b5330ec7&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&quot;,&quot;citationItems&quot;:[{&quot;id&quot;:&quot;acb4cfac-270d-34a7-8ef7-713410ba83a5&quot;,&quot;itemData&quot;:{&quot;type&quot;:&quot;article-journal&quot;,&quot;id&quot;:&quot;acb4cfac-270d-34a7-8ef7-713410ba83a5&quot;,&quot;title&quot;:&quot;Endoplasmic reticulum-plasma membrane contact sites&quot;,&quot;author&quot;:[{&quot;family&quot;:&quot;Saheki&quot;,&quot;given&quot;:&quot;Yasunori&quot;,&quot;parse-names&quot;:false,&quot;dropping-particle&quot;:&quot;&quot;,&quot;non-dropping-particle&quot;:&quot;&quot;},{&quot;family&quot;:&quot;Camilli&quot;,&quot;given&quot;:&quot;Pietro&quot;,&quot;parse-names&quot;:false,&quot;dropping-particle&quot;:&quot;&quot;,&quot;non-dropping-particle&quot;:&quot;De&quot;}],&quot;container-title&quot;:&quot;Annual Review of Biochemistry&quot;,&quot;accessed&quot;:{&quot;date-parts&quot;:[[2026,6,15]]},&quot;DOI&quot;:&quot;10.1146/ANNUREV-BIOCHEM-061516-044932&quot;,&quot;ISSN&quot;:&quot;15454509&quot;,&quot;PMID&quot;:&quot;28301744&quot;,&quot;issued&quot;:{&quot;date-parts&quot;:[[2017,6,20]]},&quot;page&quot;:&quot;659-681&quot;,&quot;abstract&quot;:&quot;The endoplasmic reticulum (ER) has a broad localization throughout the cell and forms direct physical contacts with all other classes of membranous organelles, including the plasma membrane (PM). A number of protein tethers that mediate these contacts have been identified, and study of these protein tethers has revealed a multiplicity of roles in cell physiology, including regulation of intracellular Ca2+ dynamics and signaling as well as control of lipid traffic and homeostasis. In this review, we discuss the cross talk between the ER and the PM mediated by direct contacts. We review factors that tether the two membranes, their properties, and their dynamics in response to the functional state of the cell. We focus in particular on the role of ER-PM contacts in nonvesicular lipid transport between the two bilayers mediated by lipid transfer proteins.&quot;,&quot;publisher&quot;:&quot;Annual Reviews Inc.&quot;,&quot;volume&quot;:&quot;86&quot;,&quot;container-title-short&quot;:&quot;Annu. Rev. Biochem.&quot;},&quot;isTemporary&quot;:false}]},{&quot;citationID&quot;:&quot;MENDELEY_CITATION_f39d6e9a-368e-4498-a629-41a7198da722&quot;,&quot;properties&quot;:{&quot;noteIndex&quot;:0},&quot;isEdited&quot;:false,&quot;manualOverride&quot;:{&quot;isManuallyOverridden&quot;:false,&quot;citeprocText&quot;:&quot;&lt;sup&gt;13&lt;/sup&gt;&quot;,&quot;manualOverrideText&quot;:&quot;&quot;},&quot;citationTag&quot;:&quot;MENDELEY_CITATION_v3_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&quot;,&quot;citationItems&quot;:[{&quot;id&quot;:&quot;25b1fbf2-2cda-365a-8c59-519c088c67b8&quot;,&quot;itemData&quot;:{&quot;type&quot;:&quot;article-journal&quot;,&quot;id&quot;:&quot;25b1fbf2-2cda-365a-8c59-519c088c67b8&quot;,&quot;title&quot;:&quot;Arabidopsis SYT1 maintains stability of cortical endoplasmic reticulum networks and VAP27-1-enriched endoplasmic reticulum-plasma membrane contact sites&quot;,&quot;author&quot;:[{&quot;family&quot;:&quot;Siao&quot;,&quot;given&quot;:&quot;Wei&quot;,&quot;parse-names&quot;:false,&quot;dropping-particle&quot;:&quot;&quot;,&quot;non-dropping-particle&quot;:&quot;&quot;},{&quot;family&quot;:&quot;Wang&quot;,&quot;given&quot;:&quot;Pengwei&quot;,&quot;parse-names&quot;:false,&quot;dropping-particle&quot;:&quot;&quot;,&quot;non-dropping-particle&quot;:&quot;&quot;},{&quot;family&quot;:&quot;Voigt&quot;,&quot;given&quot;:&quot;Boris&quot;,&quot;parse-names&quot;:false,&quot;dropping-particle&quot;:&quot;&quot;,&quot;non-dropping-particle&quot;:&quot;&quot;},{&quot;family&quot;:&quot;Hussey&quot;,&quot;given&quot;:&quot;Patrick J.&quot;,&quot;parse-names&quot;:false,&quot;dropping-particle&quot;:&quot;&quot;,&quot;non-dropping-particle&quot;:&quot;&quot;},{&quot;family&quot;:&quot;Baluska&quot;,&quot;given&quot;:&quot;Frantisek&quot;,&quot;parse-names&quot;:false,&quot;dropping-particle&quot;:&quot;&quot;,&quot;non-dropping-particle&quot;:&quot;&quot;}],&quot;container-title&quot;:&quot;Journal of Experimental Botany&quot;,&quot;container-title-short&quot;:&quot;J. Exp. Bot.&quot;,&quot;accessed&quot;:{&quot;date-parts&quot;:[[2026,6,15]]},&quot;DOI&quot;:&quot;10.1093/JXB/ERW381&quot;,&quot;ISSN&quot;:&quot;14602431&quot;,&quot;PMID&quot;:&quot;27811083&quot;,&quot;issued&quot;:{&quot;date-parts&quot;:[[2016,11,1]]},&quot;page&quot;:&quot;6161-6171&quot;,&quot;abstract&quot;:&quot;Arabidopsis synaptotagmin 1 (SYT1) is localized on the endoplasmic reticulum-plasma membrane (ER-PM) contact sites in leaf and root cells. The ER-PM localization of Arabidopsis SYT1 resembles that of the extended synaptotagmins (E-SYTs) in animal cells. In mammals, E-SYTs have been shown to regulate calcium signaling, lipid transfer, and endocytosis. Arabidopsis SYT1 was reported to be essential for maintaining cell integrity and virus movement. This study provides detailed insight into the subcellular localization of SYT1 and VAP27-1, another ER-PM-tethering protein. SYT1 and VAP27-1 were shown to be localized on distinct ER-PM contact sites. The VAP27-1-enriched ER-PM contact sites (V-EPCSs) were always in contact with the SYT1-enriched ER-PM contact sites (S-EPCSs). The V-EPCSs still existed in the leaf epidermal cells of the SYT1 null mutant; however, they were less stable than those in the wild type. The polygonal networks of cortical ER disassembled and the mobility of VAP27-1 protein on the ER-PM contact sites increased in leaf cells of the SYT1 null mutant. These results suggest that SYT1 is responsible for stabilizing the ER network and V-EPCSs.&quot;,&quot;publisher&quot;:&quot;Oxford University Press&quot;,&quot;issue&quot;:&quot;21&quot;,&quot;volume&quot;:&quot;67&quot;},&quot;isTemporary&quot;:false}]},{&quot;citationID&quot;:&quot;MENDELEY_CITATION_5d21df58-2985-4651-96aa-01882fa5e735&quot;,&quot;properties&quot;:{&quot;noteIndex&quot;:0},&quot;isEdited&quot;:false,&quot;manualOverride&quot;:{&quot;isManuallyOverridden&quot;:false,&quot;citeprocText&quot;:&quot;&lt;sup&gt;14&lt;/sup&gt;&quot;,&quot;manualOverrideText&quot;:&quot;&quot;},&quot;citationTag&quot;:&quot;MENDELEY_CITATION_v3_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&quot;,&quot;citationItems&quot;:[{&quot;id&quot;:&quot;25471ab4-7efa-3716-ae31-2fffcd2cf359&quot;,&quot;itemData&quot;:{&quot;type&quot;:&quot;article-journal&quot;,&quot;id&quot;:&quot;25471ab4-7efa-3716-ae31-2fffcd2cf359&quot;,&quot;title&quot;:&quot;Tethers and transporters: the molecular fingerprint of plant endoplasmic reticulum–plasma membrane contact sites&quot;,&quot;author&quot;:[{&quot;family&quot;:&quot;Morello-López&quot;,&quot;given&quot;:&quot;Jorge&quot;,&quot;parse-names&quot;:false,&quot;dropping-particle&quot;:&quot;&quot;,&quot;non-dropping-particle&quot;:&quot;&quot;},{&quot;family&quot;:&quot;Pagano-Marquez&quot;,&quot;given&quot;:&quot;Raquel&quot;,&quot;parse-names&quot;:false,&quot;dropping-particle&quot;:&quot;&quot;,&quot;non-dropping-particle&quot;:&quot;&quot;},{&quot;family&quot;:&quot;Jaillais&quot;,&quot;given&quot;:&quot;Yvon&quot;,&quot;parse-names&quot;:false,&quot;dropping-particle&quot;:&quot;&quot;,&quot;non-dropping-particle&quot;:&quot;&quot;},{&quot;family&quot;:&quot;Botella&quot;,&quot;given&quot;:&quot;Miguel A&quot;,&quot;parse-names&quot;:false,&quot;dropping-particle&quot;:&quot;&quot;,&quot;non-dropping-particle&quot;:&quot;&quot;}],&quot;container-title&quot;:&quot;Journal of Experimental Botany&quot;,&quot;container-title-short&quot;:&quot;J. Exp. Bot.&quot;,&quot;accessed&quot;:{&quot;date-parts&quot;:[[2026,6,15]]},&quot;editor&quot;:[{&quot;family&quot;:&quot;Nakamura&quot;,&quot;given&quot;:&quot;Yuki&quot;,&quot;parse-names&quot;:false,&quot;dropping-particle&quot;:&quot;&quot;,&quot;non-dropping-particle&quot;:&quot;&quot;}],&quot;DOI&quot;:&quot;10.1093/JXB/ERAG127&quot;,&quot;ISSN&quot;:&quot;0022-0957&quot;,&quot;URL&quot;:&quot;https://academic.oup.com/jxb/advance-article/doi/10.1093/jxb/erag127/8511111&quot;,&quot;issued&quot;:{&quot;date-parts&quot;:[[2026,3,9]]},&quot;abstract&quot;:&quot;&lt;p&gt;Endoplasmic reticulum–plasma membrane (ER–PM) contact sites are central hubs that coordinate lipid metabolism, membrane remodelling, calcium signalling, and stress responses in plant cells. This review summarizes current knowledge on the molecular architecture and functions of ER–PM contact sites, with emphasis on the three tether families [synaptotagmins (SYTs), multiple-C2-domain and transmembrane region proteins (MCTPs), and VAMP-associated proteins 27 (VAP27)] and the lipid transfer proteins [synaptotagmin-like mitochondrial lipid-binding protein (SMP) domain proteins and oxysterol-binding protein-related proteins (ORPs)] described to date. SYTs and MCTPs use C2 domains to read PM phosphoinositides and Ca2+ signals to dynamically modulate tethering, while VAP27s scaffold multimeric complexes via major sperm protein–FFAT interactions and link the ER to the cytoskeleton. Lipid transfer at ER–PM contact sites sustains the phosphatidylinositol cycle and prevents accumulation of cone-shaped lipids such as diacylglycerol (DAG) at the PM. In plants, SYT1/SYT3 form a module with diacylglycerol kinases to clear DAG from the PM and to channel DAG into metabolism. ORP family members function as phosphatidylinositol/phosphatidylserine (and sterol) exchangers and integrate contact site lipid exchange with signalling and autophagy. ER–PM contact sites also intersect with endocytosis, autophagosome biogenesis, plasmodesmata function, and unfolded protein response signalling, underlining their multi-functional roles in cellular homeostasis and stress adaptation.&lt;/p&gt;&quot;},&quot;isTemporary&quot;:false}]},{&quot;citationID&quot;:&quot;MENDELEY_CITATION_d262ad49-94ad-4c5c-8a9a-82469890131b&quot;,&quot;properties&quot;:{&quot;noteIndex&quot;:0},&quot;isEdited&quot;:false,&quot;manualOverride&quot;:{&quot;isManuallyOverridden&quot;:false,&quot;citeprocText&quot;:&quot;&lt;sup&gt;11,15–17&lt;/sup&gt;&quot;,&quot;manualOverrideText&quot;:&quot;&quot;},&quot;citationTag&quot;:&quot;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&quot;,&quot;citationItems&quot;:[{&quot;id&quot;:&quot;2f83cd09-a4de-3429-a58d-52bbc1150483&quot;,&quot;itemData&quot;:{&quot;type&quot;:&quot;article-journal&quot;,&quot;id&quot;:&quot;2f83cd09-a4de-3429-a58d-52bbc1150483&quot;,&quot;title&quot;:&quot;Homology of SMP domains to the TULIP superfamily of\nlipid-binding proteins provides a structural basis for lipid\nexchange between ER and mitochondria&quot;,&quot;author&quot;:[{&quot;family&quot;:&quot;Kopec&quot;,&quot;given&quot;:&quot;Klaus O&quot;,&quot;parse-names&quot;:false,&quot;dropping-particle&quot;:&quot;&quot;,&quot;non-dropping-particle&quot;:&quot;&quot;},{&quot;family&quot;:&quot;Alva&quot;,&quot;given&quot;:&quot;Vikram&quot;,&quot;parse-names&quot;:false,&quot;dropping-particle&quot;:&quot;&quot;,&quot;non-dropping-particle&quot;:&quot;&quot;},{&quot;family&quot;:&quot;Lupas&quot;,&quot;given&quot;:&quot;Andrei N&quot;,&quot;parse-names&quot;:false,&quot;dropping-particle&quot;:&quot;&quot;,&quot;non-dropping-particle&quot;:&quot;&quot;}],&quot;container-title&quot;:&quot;Bioinformatics&quot;,&quot;issued&quot;:{&quot;date-parts&quot;:[[2010,8]]},&quot;page&quot;:&quot;1927-1931&quot;,&quot;language&quot;:&quot;en&quot;,&quot;abstract&quot;:&quot;Mitochondria must uptake some phospholipids from the endoplasmic\nreticulum (ER) for the biogenesis of their membranes. They\nconvert one of these lipids, phosphatidylserine, to\nphosphatidylethanolamine, which can be re-exported via the ER to\nall other cellular membranes. The mechanisms underlying these\nexchanges between ER and mitochondria are poorly understood.\nRecently, a complex termed ER-mitochondria encounter structure\n(ERMES) was shown to be necessary for phospholipid exchange in\nbudding yeast. However, it is unclear whether this complex is\nmerely an inter-organelle tether or also the transporter. ERMES\nconsists of four proteins: Mdm10, Mdm34 (Mmm2), Mdm12 and Mmm1,\nthree of which contain the uncharacterized SMP domain common to\na number of eukaryotic membrane-associated proteins. Here, we\nshow that the SMP domain belongs to the TULIP superfamily of\nlipid/hydrophobic ligand-binding domains comprising members of\nknown structure. This relationship suggests that the SMP domains\nof the ERMES complex mediate lipid exchange between ER and\nmitochondria.&quot;,&quot;publisher&quot;:&quot;Oxford University Press (OUP)&quot;,&quot;issue&quot;:&quot;16&quot;,&quot;volume&quot;:&quot;26&quot;,&quot;container-title-short&quot;:&quot;&quot;},&quot;isTemporary&quot;:false},{&quot;id&quot;:&quot;90d59a6b-6f2f-3070-90ac-f2fb0d60fc0b&quot;,&quot;itemData&quot;:{&quot;type&quot;:&quot;article-journal&quot;,&quot;id&quot;:&quot;90d59a6b-6f2f-3070-90ac-f2fb0d60fc0b&quot;,&quot;title&quot;:&quot;Structure of a lipid-bound extended synaptotagmin indicates a role in lipid transfer&quot;,&quot;author&quot;:[{&quot;family&quot;:&quot;Schauder&quot;,&quot;given&quot;:&quot;Curtis M.&quot;,&quot;parse-names&quot;:false,&quot;dropping-particle&quot;:&quot;&quot;,&quot;non-dropping-particle&quot;:&quot;&quot;},{&quot;family&quot;:&quot;Wu&quot;,&quot;given&quot;:&quot;Xudong&quot;,&quot;parse-names&quot;:false,&quot;dropping-particle&quot;:&quot;&quot;,&quot;non-dropping-particle&quot;:&quot;&quot;},{&quot;family&quot;:&quot;Saheki&quot;,&quot;given&quot;:&quot;Yasunori&quot;,&quot;parse-names&quot;:false,&quot;dropping-particle&quot;:&quot;&quot;,&quot;non-dropping-particle&quot;:&quot;&quot;},{&quot;family&quot;:&quot;Narayanaswamy&quot;,&quot;given&quot;:&quot;Pradeep&quot;,&quot;parse-names&quot;:false,&quot;dropping-particle&quot;:&quot;&quot;,&quot;non-dropping-particle&quot;:&quot;&quot;},{&quot;family&quot;:&quot;Torta&quot;,&quot;given&quot;:&quot;Federico&quot;,&quot;parse-names&quot;:false,&quot;dropping-particle&quot;:&quot;&quot;,&quot;non-dropping-particle&quot;:&quot;&quot;},{&quot;family&quot;:&quot;Wenk&quot;,&quot;given&quot;:&quot;Markus R.&quot;,&quot;parse-names&quot;:false,&quot;dropping-particle&quot;:&quot;&quot;,&quot;non-dropping-particle&quot;:&quot;&quot;},{&quot;family&quot;:&quot;Camilli&quot;,&quot;given&quot;:&quot;Pietro&quot;,&quot;parse-names&quot;:false,&quot;dropping-particle&quot;:&quot;&quot;,&quot;non-dropping-particle&quot;:&quot;De&quot;},{&quot;family&quot;:&quot;Reinisch&quot;,&quot;given&quot;:&quot;Karin M.&quot;,&quot;parse-names&quot;:false,&quot;dropping-particle&quot;:&quot;&quot;,&quot;non-dropping-particle&quot;:&quot;&quot;}],&quot;container-title&quot;:&quot;Nature&quot;,&quot;accessed&quot;:{&quot;date-parts&quot;:[[2026,6,15]]},&quot;DOI&quot;:&quot;10.1038/NATURE13269&quot;,&quot;ISSN&quot;:&quot;14764687&quot;,&quot;PMID&quot;:&quot;24847877&quot;,&quot;issued&quot;:{&quot;date-parts&quot;:[[2014]]},&quot;page&quot;:&quot;552-555&quot;,&quot;abstract&quot;:&quot;Growing evidence suggests that close appositions between the endoplasmic reticulum (ER) and other membranes, including appositions with the plasma membrane (PM), mediate exchange of lipids between these bilayers. The mechanisms of such exchange, which allows lipid transfer independently of vesicular transport, remain poorly understood. The presence of a synaptotagmin-like mitochondrial-lipid-binding protein (SMP) domain, a proposed lipid-binding module, in several proteins localized at membrane contact sites has raised the possibility that such domains may be implicated in lipid transport. SMP-containing proteins include components of the ERMES complex, an ER-mitochondrial tether, and the extended synaptotagmins (known as tricalbins in yeast), which are ER-PM tethers. Here we present at 2.44 Å resolution the crystal structure of a fragment of human extended synaptotagmin 2 (E-SYT2), including an SMP domain and two adjacent C2 domains. The SMP domain has a Î 2-barrel structure like protein modules in the tubular-lipid-binding (TULIP) superfamily. It dimerizes to form an approximately 90-Å-long cylinder traversed by a channel lined entirely with hydrophobic residues, with the two C2A-C2B fragments forming arched structures flexibly linked to the SMP domain. Importantly, structural analysis complemented by mass spectrometry revealed the presence of glycerophospholipids in the E-SYT2 SMP channel, indicating a direct role for E-SYTs in lipid transport. These findings provide strong evidence for a role of SMP-domain-containing proteins in the control of lipid transfer at membrane contact sites and have broad implications beyond the field of ER-to-PM appositions. © 2014 Macmillan Publishers Limited.&quot;,&quot;publisher&quot;:&quot;Nature Publishing Group&quot;,&quot;issue&quot;:&quot;7506&quot;,&quot;volume&quot;:&quot;510&quot;,&quot;container-title-short&quot;:&quot;Nature&quot;},&quot;isTemporary&quot;:false},{&quot;id&quot;:&quot;038f0f09-d668-3a98-9ba9-bb03b9a13765&quot;,&quot;itemData&quot;:{&quot;type&quot;:&quot;article-journal&quot;,&quot;id&quot;:&quot;038f0f09-d668-3a98-9ba9-bb03b9a13765&quot;,&quot;title&quot;:&quot;Control of plasma membrane lipid homeostasis by the extended synaptotagmins&quot;,&quot;author&quot;:[{&quot;family&quot;:&quot;Saheki&quot;,&quot;given&quot;:&quot;Yasunori&quot;,&quot;parse-names&quot;:false,&quot;dropping-particle&quot;:&quot;&quot;,&quot;non-dropping-particle&quot;:&quot;&quot;},{&quot;family&quot;:&quot;Bian&quot;,&quot;given&quot;:&quot;Xin&quot;,&quot;parse-names&quot;:false,&quot;dropping-particle&quot;:&quot;&quot;,&quot;non-dropping-particle&quot;:&quot;&quot;},{&quot;family&quot;:&quot;Schauder&quot;,&quot;given&quot;:&quot;Curtis M.&quot;,&quot;parse-names&quot;:false,&quot;dropping-particle&quot;:&quot;&quot;,&quot;non-dropping-particle&quot;:&quot;&quot;},{&quot;family&quot;:&quot;Sawaki&quot;,&quot;given&quot;:&quot;Yujin&quot;,&quot;parse-names&quot;:false,&quot;dropping-particle&quot;:&quot;&quot;,&quot;non-dropping-particle&quot;:&quot;&quot;},{&quot;family&quot;:&quot;Surma&quot;,&quot;given&quot;:&quot;Michal A.&quot;,&quot;parse-names&quot;:false,&quot;dropping-particle&quot;:&quot;&quot;,&quot;non-dropping-particle&quot;:&quot;&quot;},{&quot;family&quot;:&quot;Klose&quot;,&quot;given&quot;:&quot;Christian&quot;,&quot;parse-names&quot;:false,&quot;dropping-particle&quot;:&quot;&quot;,&quot;non-dropping-particle&quot;:&quot;&quot;},{&quot;family&quot;:&quot;Pincet&quot;,&quot;given&quot;:&quot;Frederic&quot;,&quot;parse-names&quot;:false,&quot;dropping-particle&quot;:&quot;&quot;,&quot;non-dropping-particle&quot;:&quot;&quot;},{&quot;family&quot;:&quot;Reinisch&quot;,&quot;given&quot;:&quot;Karin M.&quot;,&quot;parse-names&quot;:false,&quot;dropping-particle&quot;:&quot;&quot;,&quot;non-dropping-particle&quot;:&quot;&quot;},{&quot;family&quot;:&quot;Camilli&quot;,&quot;given&quot;:&quot;Pietro&quot;,&quot;parse-names&quot;:false,&quot;dropping-particle&quot;:&quot;&quot;,&quot;non-dropping-particle&quot;:&quot;De&quot;}],&quot;container-title&quot;:&quot;Nature Cell Biology&quot;,&quot;accessed&quot;:{&quot;date-parts&quot;:[[2026,6,15]]},&quot;DOI&quot;:&quot;10.1038/NCB3339&quot;,&quot;ISSN&quot;:&quot;14764679&quot;,&quot;PMID&quot;:&quot;27065097&quot;,&quot;issued&quot;:{&quot;date-parts&quot;:[[2016,5,1]]},&quot;page&quot;:&quot;504-515&quot;,&quot;abstract&quot;:&quot;Acute metabolic changes in plasma membrane (PM) lipids, such as those mediating signalling reactions, are rapidly compensated by homeostatic responses whose molecular basis is poorly understood. Here we show that the extended synaptotagmins (E-Syts), endoplasmic reticulum (ER) proteins that function as PtdIns(4,5)P 2 - and Ca 2+ -regulated tethers to the PM, participate in these responses. E-Syts transfer glycerolipids between bilayers in vitro, and this transfer requires Ca 2+ and their lipid-harbouring SMP domain. Genome-edited cells lacking E-Syts do not exhibit abnormalities in the major glycerolipids at rest, but exhibit enhanced and sustained accumulation of PM diacylglycerol following PtdIns(4,5)P 2 hydrolysis by PLC activation, which can be rescued by expression of E-Syt1, but not by mutant E-Syt1 lacking the SMP domain. The formation of E-Syt-dependent ER-PM tethers in response to stimuli that cleave PtdIns(4,5)P 2 and elevate Ca 2+ may help reverse accumulation of diacylglycerol in the PM by transferring it to the ER for metabolic recycling.&quot;,&quot;publisher&quot;:&quot;Nature Publishing Group&quot;,&quot;issue&quot;:&quot;5&quot;,&quot;volume&quot;:&quot;18&quot;,&quot;container-title-short&quot;:&quot;Nat. Cell Biol.&quot;},&quot;isTemporary&quot;:false},{&quot;id&quot;:&quot;7ead3251-6837-35fb-b66b-43c88ff1562c&quot;,&quot;itemData&quot;:{&quot;type&quot;:&quot;article-journal&quot;,&quot;id&quot;:&quot;7ead3251-6837-35fb-b66b-43c88ff1562c&quot;,&quot;title&quot;:&quot;Synaptotagmins at the endoplasmic reticulum–plasma membrane contact sites maintain diacylglycerol homeostasis during abiotic stress&quot;,&quot;author&quot;:[{&quot;family&quot;:&quot;Ruiz-Lopez&quot;,&quot;given&quot;:&quot;Noemi&quot;,&quot;parse-names&quot;:false,&quot;dropping-particle&quot;:&quot;&quot;,&quot;non-dropping-particle&quot;:&quot;&quot;},{&quot;family&quot;:&quot;Pérez-Sancho&quot;,&quot;given&quot;:&quot;Jessica&quot;,&quot;parse-names&quot;:false,&quot;dropping-particle&quot;:&quot;&quot;,&quot;non-dropping-particle&quot;:&quot;&quot;},{&quot;family&quot;:&quot;Valle&quot;,&quot;given&quot;:&quot;Alicia Esteban&quot;,&quot;parse-names&quot;:false,&quot;dropping-particle&quot;:&quot;&quot;,&quot;non-dropping-particle&quot;:&quot;del&quot;},{&quot;family&quot;:&quot;Haslam&quot;,&quot;given&quot;:&quot;Richard P.&quot;,&quot;parse-names&quot;:false,&quot;dropping-particle&quot;:&quot;&quot;,&quot;non-dropping-particle&quot;:&quot;&quot;},{&quot;family&quot;:&quot;Vanneste&quot;,&quot;given&quot;:&quot;Steffen&quot;,&quot;parse-names&quot;:false,&quot;dropping-particle&quot;:&quot;&quot;,&quot;non-dropping-particle&quot;:&quot;&quot;},{&quot;family&quot;:&quot;Catalá&quot;,&quot;given&quot;:&quot;Rafael&quot;,&quot;parse-names&quot;:false,&quot;dropping-particle&quot;:&quot;&quot;,&quot;non-dropping-particle&quot;:&quot;&quot;},{&quot;family&quot;:&quot;Perea-Resa&quot;,&quot;given&quot;:&quot;Carlos&quot;,&quot;parse-names&quot;:false,&quot;dropping-particle&quot;:&quot;&quot;,&quot;non-dropping-particle&quot;:&quot;&quot;},{&quot;family&quot;:&quot;Damme&quot;,&quot;given&quot;:&quot;Daniël&quot;,&quot;parse-names&quot;:false,&quot;dropping-particle&quot;:&quot;&quot;,&quot;non-dropping-particle&quot;:&quot;van&quot;},{&quot;family&quot;:&quot;García-Hernández&quot;,&quot;given&quot;:&quot;Selene&quot;,&quot;parse-names&quot;:false,&quot;dropping-particle&quot;:&quot;&quot;,&quot;non-dropping-particle&quot;:&quot;&quot;},{&quot;family&quot;:&quot;Albert&quot;,&quot;given&quot;:&quot;Armando&quot;,&quot;parse-names&quot;:false,&quot;dropping-particle&quot;:&quot;&quot;,&quot;non-dropping-particle&quot;:&quot;&quot;},{&quot;family&quot;:&quot;Vallarino&quot;,&quot;given&quot;:&quot;José&quot;,&quot;parse-names&quot;:false,&quot;dropping-particle&quot;:&quot;&quot;,&quot;non-dropping-particle&quot;:&quot;&quot;},{&quot;family&quot;:&quot;Lin&quot;,&quot;given&quot;:&quot;Jinxing&quot;,&quot;parse-names&quot;:false,&quot;dropping-particle&quot;:&quot;&quot;,&quot;non-dropping-particle&quot;:&quot;&quot;},{&quot;family&quot;:&quot;Friml&quot;,&quot;given&quot;:&quot;Jirí&quot;,&quot;parse-names&quot;:false,&quot;dropping-particle&quot;:&quot;&quot;,&quot;non-dropping-particle&quot;:&quot;&quot;},{&quot;family&quot;:&quot;Macho&quot;,&quot;given&quot;:&quot;Alberto P.&quot;,&quot;parse-names&quot;:false,&quot;dropping-particle&quot;:&quot;&quot;,&quot;non-dropping-particle&quot;:&quot;&quot;},{&quot;family&quot;:&quot;Salinas&quot;,&quot;given&quot;:&quot;Julio&quot;,&quot;parse-names&quot;:false,&quot;dropping-particle&quot;:&quot;&quot;,&quot;non-dropping-particle&quot;:&quot;&quot;},{&quot;family&quot;:&quot;Rosado&quot;,&quot;given&quot;:&quot;Abel&quot;,&quot;parse-names&quot;:false,&quot;dropping-particle&quot;:&quot;&quot;,&quot;non-dropping-particle&quot;:&quot;&quot;},{&quot;family&quot;:&quot;Napier&quot;,&quot;given&quot;:&quot;Johnathan A.&quot;,&quot;parse-names&quot;:false,&quot;dropping-particle&quot;:&quot;&quot;,&quot;non-dropping-particle&quot;:&quot;&quot;},{&quot;family&quot;:&quot;Amorim-Silva&quot;,&quot;given&quot;:&quot;Vitor&quot;,&quot;parse-names&quot;:false,&quot;dropping-particle&quot;:&quot;&quot;,&quot;non-dropping-particle&quot;:&quot;&quot;},{&quot;family&quot;:&quot;Botella&quot;,&quot;given&quot;:&quot;Miguel A.&quot;,&quot;parse-names&quot;:false,&quot;dropping-particle&quot;:&quot;&quot;,&quot;non-dropping-particle&quot;:&quot;&quot;}],&quot;container-title&quot;:&quot;Plant Cell&quot;,&quot;accessed&quot;:{&quot;date-parts&quot;:[[2026,6,15]]},&quot;DOI&quot;:&quot;10.1093/PLCELL/KOAB122&quot;,&quot;ISSN&quot;:&quot;1532298X&quot;,&quot;PMID&quot;:&quot;33944955&quot;,&quot;issued&quot;:{&quot;date-parts&quot;:[[2021,7,1]]},&quot;page&quot;:&quot;2431-2453&quot;,&quot;abstract&quot;:&quot;Endoplasmic reticulum–plasma membrane contact sites (ER–PM CS) play fundamental roles in all eukaryotic cells. Arabidopsis thaliana mutants lacking the ER–PM protein tether synaptotagmin1 (SYT1) exhibit decreased PM integrity under multiple abiotic stresses, such as freezing, high salt, osmotic stress, and mechanical damage. Here, we show that, together with SYT1, the stress-induced SYT3 is an ER–PM tether that also functions in maintaining PM integrity. The ER–PM CS localization of SYT1 and SYT3 is dependent on PM phosphatidylinositol-4-phosphate and is regulated by abiotic stress. Lipidomic analysis revealed that cold stress increased the accumulation of diacylglycerol at the PM in a syt1/3 double mutant relative to wild-type while the levels of most glycerolipid species remain unchanged. In addition, the SYT1-green fluorescent protein fusion preferentially binds diacylglycerol in vivo with little affinity for polar glycerolipids. Our work&quot;,&quot;publisher&quot;:&quot;American Society of Plant Biologists&quot;,&quot;issue&quot;:&quot;7&quot;,&quot;volume&quot;:&quot;33&quot;,&quot;container-title-short&quot;:&quot;&quot;},&quot;isTemporary&quot;:false}]},{&quot;citationID&quot;:&quot;MENDELEY_CITATION_bed360fd-01d5-46cb-9fbe-fe930b2f2661&quot;,&quot;properties&quot;:{&quot;noteIndex&quot;:0},&quot;isEdited&quot;:false,&quot;manualOverride&quot;:{&quot;isManuallyOverridden&quot;:false,&quot;citeprocText&quot;:&quot;&lt;sup&gt;17–20&lt;/sup&gt;&quot;,&quot;manualOverrideText&quot;:&quot;&quot;},&quot;citationTag&quot;:&quot;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&quot;,&quot;citationItems&quot;:[{&quot;id&quot;:&quot;95da8d7e-8f2a-3f17-a6de-8cf0bce0d152&quot;,&quot;itemData&quot;:{&quot;type&quot;:&quot;article-journal&quot;,&quot;id&quot;:&quot;95da8d7e-8f2a-3f17-a6de-8cf0bce0d152&quot;,&quot;title&quot;:&quot;Concerted transport and phosphorylation of diacylglycerol at ER–PM contact sites regulate phospholipid dynamics during stress&quot;,&quot;author&quot;:[{&quot;family&quot;:&quot;Garcia-Hernandez&quot;,&quot;given&quot;:&quot;Selene&quot;,&quot;parse-names&quot;:false,&quot;dropping-particle&quot;:&quot;&quot;,&quot;non-dropping-particle&quot;:&quot;&quot;},{&quot;family&quot;:&quot;Morello-López&quot;,&quot;given&quot;:&quot;Jorge&quot;,&quot;parse-names&quot;:false,&quot;dropping-particle&quot;:&quot;&quot;,&quot;non-dropping-particle&quot;:&quot;&quot;},{&quot;family&quot;:&quot;Haslam&quot;,&quot;given&quot;:&quot;Richard&quot;,&quot;parse-names&quot;:false,&quot;dropping-particle&quot;:&quot;&quot;,&quot;non-dropping-particle&quot;:&quot;&quot;},{&quot;family&quot;:&quot;Amorim-Silva&quot;,&quot;given&quot;:&quot;Vitor&quot;,&quot;parse-names&quot;:false,&quot;dropping-particle&quot;:&quot;&quot;,&quot;non-dropping-particle&quot;:&quot;&quot;},{&quot;family&quot;:&quot;Moya-Cuevas&quot;,&quot;given&quot;:&quot;José&quot;,&quot;parse-names&quot;:false,&quot;dropping-particle&quot;:&quot;&quot;,&quot;non-dropping-particle&quot;:&quot;&quot;},{&quot;family&quot;:&quot;Catalá&quot;,&quot;given&quot;:&quot;Rafael&quot;,&quot;parse-names&quot;:false,&quot;dropping-particle&quot;:&quot;&quot;,&quot;non-dropping-particle&quot;:&quot;&quot;},{&quot;family&quot;:&quot;Michaelson&quot;,&quot;given&quot;:&quot;Louise&quot;,&quot;parse-names&quot;:false,&quot;dropping-particle&quot;:&quot;&quot;,&quot;non-dropping-particle&quot;:&quot;&quot;},{&quot;family&quot;:&quot;Pérez-Sancho&quot;,&quot;given&quot;:&quot;Jessica&quot;,&quot;parse-names&quot;:false,&quot;dropping-particle&quot;:&quot;&quot;,&quot;non-dropping-particle&quot;:&quot;&quot;},{&quot;family&quot;:&quot;Marković&quot;,&quot;given&quot;:&quot;Vedrana&quot;,&quot;parse-names&quot;:false,&quot;dropping-particle&quot;:&quot;&quot;,&quot;non-dropping-particle&quot;:&quot;&quot;},{&quot;family&quot;:&quot;Salinas&quot;,&quot;given&quot;:&quot;Julio&quot;,&quot;parse-names&quot;:false,&quot;dropping-particle&quot;:&quot;&quot;,&quot;non-dropping-particle&quot;:&quot;&quot;},{&quot;family&quot;:&quot;Napier&quot;,&quot;given&quot;:&quot;Johnathan&quot;,&quot;parse-names&quot;:false,&quot;dropping-particle&quot;:&quot;&quot;,&quot;non-dropping-particle&quot;:&quot;&quot;},{&quot;family&quot;:&quot;Jaillais&quot;,&quot;given&quot;:&quot;Yvon&quot;,&quot;parse-names&quot;:false,&quot;dropping-particle&quot;:&quot;&quot;,&quot;non-dropping-particle&quot;:&quot;&quot;},{&quot;family&quot;:&quot;Ruiz-Lopez&quot;,&quot;given&quot;:&quot;Noemí&quot;,&quot;parse-names&quot;:false,&quot;dropping-particle&quot;:&quot;&quot;,&quot;non-dropping-particle&quot;:&quot;&quot;},{&quot;family&quot;:&quot;Botella&quot;,&quot;given&quot;:&quot;Miguel A.&quot;,&quot;parse-names&quot;:false,&quot;dropping-particle&quot;:&quot;&quot;,&quot;non-dropping-particle&quot;:&quot;&quot;}],&quot;container-title&quot;:&quot;Proceedings of the National Academy of Sciences&quot;,&quot;DOI&quot;:&quot;10.1073/pnas.2421334122&quot;,&quot;ISSN&quot;:&quot;0027-8424&quot;,&quot;issued&quot;:{&quot;date-parts&quot;:[[2025,6,10]]},&quot;abstract&quot;:&quot;&lt;p&gt; A universal response of plants to environmental stresses is the activation of plasma membrane (PM) phospholipase C, which hydrolyzes phosphoinositides to produce soluble inositol phosphate and diacylglycerol (DAG). Because of their conical shape, DAG amounts have to be tightly regulated or they can destabilize membranes. We previously showed that upon stress, Synaptotagmin1 (SYT1) transports DAG from the PM to the endoplasmic reticulum (ER) at ER–PM Contact Sites (CS). Here, we addressed the fate of the incoming DAG in the ER. We show that diacylglycerol kinases (DGKs) DGK1 and DGK2 form a module with SYT1 functionally coupling DAG transport and phosphorylation at ER–PM CS. Although SYT1 and DGK1/DGK2 do not show exclusive ER–PM CS localization, their interaction occurs specifically at ER–PM CS and the removal of ER–PM CS abolishes the interaction. Lipidomic analysis of a &lt;italic toggle=\&quot;yes\&quot;&gt;dgk1dgk2&lt;/italic&gt; double mutant supports that DGK1 and DGK2 phosphorylate DAG at the ER and transcriptomic and phenotypic analyses indicate that SYT1 and DGK1/DGK2 are functionally related. Taken together, our results highlight a mechanism at ER–PM CS that coordinates the transfer of DAG from the PM to the ER by SYT1 upon stress and the concomitant phosphorylation of DAG by DGK1 and DGK2 at the ER. These findings underscore the critical role of spatial coordination in lipid metabolism during stress-induced membrane remodeling. &lt;/p&gt;&quot;,&quot;issue&quot;:&quot;23&quot;,&quot;volume&quot;:&quot;122&quot;,&quot;container-title-short&quot;:&quot;&quot;},&quot;isTemporary&quot;:false},{&quot;id&quot;:&quot;7cc6c507-8af9-3028-ba59-acf1dde05856&quot;,&quot;itemData&quot;:{&quot;type&quot;:&quot;article-journal&quot;,&quot;id&quot;:&quot;7cc6c507-8af9-3028-ba59-acf1dde05856&quot;,&quot;title&quot;:&quot;Arabidopsis synaptotagmin 1 is required for the maintenance of plasma membrane integrity and cell viability&quot;,&quot;author&quot;:[{&quot;family&quot;:&quot;Schapire&quot;,&quot;given&quot;:&quot;Arnaldo L.&quot;,&quot;parse-names&quot;:false,&quot;dropping-particle&quot;:&quot;&quot;,&quot;non-dropping-particle&quot;:&quot;&quot;},{&quot;family&quot;:&quot;Voigt&quot;,&quot;given&quot;:&quot;Boris&quot;,&quot;parse-names&quot;:false,&quot;dropping-particle&quot;:&quot;&quot;,&quot;non-dropping-particle&quot;:&quot;&quot;},{&quot;family&quot;:&quot;Jasik&quot;,&quot;given&quot;:&quot;Jan&quot;,&quot;parse-names&quot;:false,&quot;dropping-particle&quot;:&quot;&quot;,&quot;non-dropping-particle&quot;:&quot;&quot;},{&quot;family&quot;:&quot;Rosado&quot;,&quot;given&quot;:&quot;Abel&quot;,&quot;parse-names&quot;:false,&quot;dropping-particle&quot;:&quot;&quot;,&quot;non-dropping-particle&quot;:&quot;&quot;},{&quot;family&quot;:&quot;Lopez-Cobollo&quot;,&quot;given&quot;:&quot;Rosa&quot;,&quot;parse-names&quot;:false,&quot;dropping-particle&quot;:&quot;&quot;,&quot;non-dropping-particle&quot;:&quot;&quot;},{&quot;family&quot;:&quot;Menzel&quot;,&quot;given&quot;:&quot;Diedrik&quot;,&quot;parse-names&quot;:false,&quot;dropping-particle&quot;:&quot;&quot;,&quot;non-dropping-particle&quot;:&quot;&quot;},{&quot;family&quot;:&quot;Salinas&quot;,&quot;given&quot;:&quot;Julio&quot;,&quot;parse-names&quot;:false,&quot;dropping-particle&quot;:&quot;&quot;,&quot;non-dropping-particle&quot;:&quot;&quot;},{&quot;family&quot;:&quot;Mancuso&quot;,&quot;given&quot;:&quot;Stefano&quot;,&quot;parse-names&quot;:false,&quot;dropping-particle&quot;:&quot;&quot;,&quot;non-dropping-particle&quot;:&quot;&quot;},{&quot;family&quot;:&quot;Valpuesta&quot;,&quot;given&quot;:&quot;Victoriano&quot;,&quot;parse-names&quot;:false,&quot;dropping-particle&quot;:&quot;&quot;,&quot;non-dropping-particle&quot;:&quot;&quot;},{&quot;family&quot;:&quot;Baluska&quot;,&quot;given&quot;:&quot;Frantisek&quot;,&quot;parse-names&quot;:false,&quot;dropping-particle&quot;:&quot;&quot;,&quot;non-dropping-particle&quot;:&quot;&quot;},{&quot;family&quot;:&quot;Botella&quot;,&quot;given&quot;:&quot;Miguel A.&quot;,&quot;parse-names&quot;:false,&quot;dropping-particle&quot;:&quot;&quot;,&quot;non-dropping-particle&quot;:&quot;&quot;}],&quot;container-title&quot;:&quot;Plant Cell&quot;,&quot;accessed&quot;:{&quot;date-parts&quot;:[[2026,6,15]]},&quot;DOI&quot;:&quot;10.1105/TPC.108.063859&quot;,&quot;ISSN&quot;:&quot;1532298X&quot;,&quot;PMID&quot;:&quot;19088329&quot;,&quot;issued&quot;:{&quot;date-parts&quot;:[[2008]]},&quot;page&quot;:&quot;3374-3388&quot;,&quot;abstract&quot;:&quot;Plasma membrane repair in animal cells uses synaptotagmin 7, a Ca 2+-activated membrane fusion protein that mediates delivery of intracellular membranes to wound sites by a mechanism resembling neuronal Ca2+-regulated exocytosis. Here, we show that loss of function of the homologous Arabidopsis thaliana Synaptotagmin 1 protein (SYT1) reduces the viability of cells as a consequence of a decrease in the integrity of the plasma membrane. This reduced integrity is enhanced in the syt1-2 null mutant in conditions of osmotic stress likely caused by a defective plasma membrane repair. Consistent with a role in plasma membrane repair, SYT1 is ubiquitously expressed, is located at the plasma membrane, and shares all domains characteristic of animal synaptotagmins (i.e., an N terminus-transmembrane domain and a cytoplasmic region containing two C2 domains with phospholipid binding activities). Our analyses support that membrane trafficking mediated by SYT1 is important for plasma membrane integrity and plant fitness. © 2008 American Society of Plant Biologists.&quot;,&quot;publisher&quot;:&quot;American Society of Plant Biologists&quot;,&quot;issue&quot;:&quot;12&quot;,&quot;volume&quot;:&quot;20&quot;,&quot;container-title-short&quot;:&quot;&quot;},&quot;isTemporary&quot;:false},{&quot;id&quot;:&quot;86859992-8967-357e-8d4c-c0b9cc3735a2&quot;,&quot;itemData&quot;:{&quot;type&quot;:&quot;article-journal&quot;,&quot;id&quot;:&quot;86859992-8967-357e-8d4c-c0b9cc3735a2&quot;,&quot;title&quot;:&quot;The arabidopsis synaptotagmin1 is enriched in endoplasmic reticulum-plasma membrane contact sites and confers cellular resistance to mechanical stresses&quot;,&quot;author&quot;:[{&quot;family&quot;:&quot;Pérez-Sancho&quot;,&quot;given&quot;:&quot;Jessica&quot;,&quot;parse-names&quot;:false,&quot;dropping-particle&quot;:&quot;&quot;,&quot;non-dropping-particle&quot;:&quot;&quot;},{&quot;family&quot;:&quot;Vanneste&quot;,&quot;given&quot;:&quot;Steffen&quot;,&quot;parse-names&quot;:false,&quot;dropping-particle&quot;:&quot;&quot;,&quot;non-dropping-particle&quot;:&quot;&quot;},{&quot;family&quot;:&quot;Lee&quot;,&quot;given&quot;:&quot;Eunkyoung&quot;,&quot;parse-names&quot;:false,&quot;dropping-particle&quot;:&quot;&quot;,&quot;non-dropping-particle&quot;:&quot;&quot;},{&quot;family&quot;:&quot;McFarlane&quot;,&quot;given&quot;:&quot;Heather E.&quot;,&quot;parse-names&quot;:false,&quot;dropping-particle&quot;:&quot;&quot;,&quot;non-dropping-particle&quot;:&quot;&quot;},{&quot;family&quot;:&quot;Valle&quot;,&quot;given&quot;:&quot;Alicia Esteban&quot;,&quot;parse-names&quot;:false,&quot;dropping-particle&quot;:&quot;&quot;,&quot;non-dropping-particle&quot;:&quot;del&quot;},{&quot;family&quot;:&quot;Valpuesta&quot;,&quot;given&quot;:&quot;Victoriano&quot;,&quot;parse-names&quot;:false,&quot;dropping-particle&quot;:&quot;&quot;,&quot;non-dropping-particle&quot;:&quot;&quot;},{&quot;family&quot;:&quot;Friml&quot;,&quot;given&quot;:&quot;Jiří&quot;,&quot;parse-names&quot;:false,&quot;dropping-particle&quot;:&quot;&quot;,&quot;non-dropping-particle&quot;:&quot;&quot;},{&quot;family&quot;:&quot;Botella&quot;,&quot;given&quot;:&quot;Miguel A.&quot;,&quot;parse-names&quot;:false,&quot;dropping-particle&quot;:&quot;&quot;,&quot;non-dropping-particle&quot;:&quot;&quot;},{&quot;family&quot;:&quot;Rosado&quot;,&quot;given&quot;:&quot;Abel&quot;,&quot;parse-names&quot;:false,&quot;dropping-particle&quot;:&quot;&quot;,&quot;non-dropping-particle&quot;:&quot;&quot;}],&quot;container-title&quot;:&quot;Plant Physiology&quot;,&quot;container-title-short&quot;:&quot;Plant Physiol.&quot;,&quot;accessed&quot;:{&quot;date-parts&quot;:[[2026,6,15]]},&quot;DOI&quot;:&quot;10.1104/PP.15.00260&quot;,&quot;ISSN&quot;:&quot;15322548&quot;,&quot;PMID&quot;:&quot;25792253&quot;,&quot;issued&quot;:{&quot;date-parts&quot;:[[2015]]},&quot;page&quot;:&quot;132-143&quot;,&quot;abstract&quot;:&quot;Eukaryotic endoplasmic reticulum (ER)-plasma membrane (PM) contact sites are evolutionarily conserved microdomains that have important roles in specialized metabolic functions such as ER-PM communication, lipid homeostasis, and Ca2+ influx. Despite recent advances in knowledge about ER-PM contact site components and functions in yeast (Saccharomyces cerevisiae) and mammals, relatively little is known about the functional significance of these structures in plants. In this report, we characterize the Arabidopsis (Arabidopsis thaliana) phospholipid binding Synaptotagmin1 (SYT1) as a plant ortholog of the mammal extended synaptotagmins and yeast tricalbins families of ER-PM anchors. We propose that SYT1 functions at ERPM contact sites because it displays a dual ER-PM localization, it is enriched in microtubule-depleted regions at the cell cortex, and it colocalizes with Vesicle-Associated Protein27-1, a known ER-PM marker. Furthermore, biochemical and physiological analyses indicate that SYT1 might function as an electrostatic phospholipid anchor conferring mechanical stability in plant cells. Together, the subcellular localization and functional characterization of SYT1 highlights a putative role of plant ER-PM contact site components in the cellular adaptation to environmental stresses.&quot;,&quot;publisher&quot;:&quot;American Society of Plant Biologists&quot;,&quot;issue&quot;:&quot;1&quot;,&quot;volume&quot;:&quot;168&quot;},&quot;isTemporary&quot;:false},{&quot;id&quot;:&quot;7ead3251-6837-35fb-b66b-43c88ff1562c&quot;,&quot;itemData&quot;:{&quot;type&quot;:&quot;article-journal&quot;,&quot;id&quot;:&quot;7ead3251-6837-35fb-b66b-43c88ff1562c&quot;,&quot;title&quot;:&quot;Synaptotagmins at the endoplasmic reticulum–plasma membrane contact sites maintain diacylglycerol homeostasis during abiotic stress&quot;,&quot;author&quot;:[{&quot;family&quot;:&quot;Ruiz-Lopez&quot;,&quot;given&quot;:&quot;Noemi&quot;,&quot;parse-names&quot;:false,&quot;dropping-particle&quot;:&quot;&quot;,&quot;non-dropping-particle&quot;:&quot;&quot;},{&quot;family&quot;:&quot;Pérez-Sancho&quot;,&quot;given&quot;:&quot;Jessica&quot;,&quot;parse-names&quot;:false,&quot;dropping-particle&quot;:&quot;&quot;,&quot;non-dropping-particle&quot;:&quot;&quot;},{&quot;family&quot;:&quot;Valle&quot;,&quot;given&quot;:&quot;Alicia Esteban&quot;,&quot;parse-names&quot;:false,&quot;dropping-particle&quot;:&quot;&quot;,&quot;non-dropping-particle&quot;:&quot;del&quot;},{&quot;family&quot;:&quot;Haslam&quot;,&quot;given&quot;:&quot;Richard P.&quot;,&quot;parse-names&quot;:false,&quot;dropping-particle&quot;:&quot;&quot;,&quot;non-dropping-particle&quot;:&quot;&quot;},{&quot;family&quot;:&quot;Vanneste&quot;,&quot;given&quot;:&quot;Steffen&quot;,&quot;parse-names&quot;:false,&quot;dropping-particle&quot;:&quot;&quot;,&quot;non-dropping-particle&quot;:&quot;&quot;},{&quot;family&quot;:&quot;Catalá&quot;,&quot;given&quot;:&quot;Rafael&quot;,&quot;parse-names&quot;:false,&quot;dropping-particle&quot;:&quot;&quot;,&quot;non-dropping-particle&quot;:&quot;&quot;},{&quot;family&quot;:&quot;Perea-Resa&quot;,&quot;given&quot;:&quot;Carlos&quot;,&quot;parse-names&quot;:false,&quot;dropping-particle&quot;:&quot;&quot;,&quot;non-dropping-particle&quot;:&quot;&quot;},{&quot;family&quot;:&quot;Damme&quot;,&quot;given&quot;:&quot;Daniël&quot;,&quot;parse-names&quot;:false,&quot;dropping-particle&quot;:&quot;&quot;,&quot;non-dropping-particle&quot;:&quot;van&quot;},{&quot;family&quot;:&quot;García-Hernández&quot;,&quot;given&quot;:&quot;Selene&quot;,&quot;parse-names&quot;:false,&quot;dropping-particle&quot;:&quot;&quot;,&quot;non-dropping-particle&quot;:&quot;&quot;},{&quot;family&quot;:&quot;Albert&quot;,&quot;given&quot;:&quot;Armando&quot;,&quot;parse-names&quot;:false,&quot;dropping-particle&quot;:&quot;&quot;,&quot;non-dropping-particle&quot;:&quot;&quot;},{&quot;family&quot;:&quot;Vallarino&quot;,&quot;given&quot;:&quot;José&quot;,&quot;parse-names&quot;:false,&quot;dropping-particle&quot;:&quot;&quot;,&quot;non-dropping-particle&quot;:&quot;&quot;},{&quot;family&quot;:&quot;Lin&quot;,&quot;given&quot;:&quot;Jinxing&quot;,&quot;parse-names&quot;:false,&quot;dropping-particle&quot;:&quot;&quot;,&quot;non-dropping-particle&quot;:&quot;&quot;},{&quot;family&quot;:&quot;Friml&quot;,&quot;given&quot;:&quot;Jirí&quot;,&quot;parse-names&quot;:false,&quot;dropping-particle&quot;:&quot;&quot;,&quot;non-dropping-particle&quot;:&quot;&quot;},{&quot;family&quot;:&quot;Macho&quot;,&quot;given&quot;:&quot;Alberto P.&quot;,&quot;parse-names&quot;:false,&quot;dropping-particle&quot;:&quot;&quot;,&quot;non-dropping-particle&quot;:&quot;&quot;},{&quot;family&quot;:&quot;Salinas&quot;,&quot;given&quot;:&quot;Julio&quot;,&quot;parse-names&quot;:false,&quot;dropping-particle&quot;:&quot;&quot;,&quot;non-dropping-particle&quot;:&quot;&quot;},{&quot;family&quot;:&quot;Rosado&quot;,&quot;given&quot;:&quot;Abel&quot;,&quot;parse-names&quot;:false,&quot;dropping-particle&quot;:&quot;&quot;,&quot;non-dropping-particle&quot;:&quot;&quot;},{&quot;family&quot;:&quot;Napier&quot;,&quot;given&quot;:&quot;Johnathan A.&quot;,&quot;parse-names&quot;:false,&quot;dropping-particle&quot;:&quot;&quot;,&quot;non-dropping-particle&quot;:&quot;&quot;},{&quot;family&quot;:&quot;Amorim-Silva&quot;,&quot;given&quot;:&quot;Vitor&quot;,&quot;parse-names&quot;:false,&quot;dropping-particle&quot;:&quot;&quot;,&quot;non-dropping-particle&quot;:&quot;&quot;},{&quot;family&quot;:&quot;Botella&quot;,&quot;given&quot;:&quot;Miguel A.&quot;,&quot;parse-names&quot;:false,&quot;dropping-particle&quot;:&quot;&quot;,&quot;non-dropping-particle&quot;:&quot;&quot;}],&quot;container-title&quot;:&quot;Plant Cell&quot;,&quot;accessed&quot;:{&quot;date-parts&quot;:[[2026,6,15]]},&quot;DOI&quot;:&quot;10.1093/PLCELL/KOAB122&quot;,&quot;ISSN&quot;:&quot;1532298X&quot;,&quot;PMID&quot;:&quot;33944955&quot;,&quot;issued&quot;:{&quot;date-parts&quot;:[[2021,7,1]]},&quot;page&quot;:&quot;2431-2453&quot;,&quot;abstract&quot;:&quot;Endoplasmic reticulum–plasma membrane contact sites (ER–PM CS) play fundamental roles in all eukaryotic cells. Arabidopsis thaliana mutants lacking the ER–PM protein tether synaptotagmin1 (SYT1) exhibit decreased PM integrity under multiple abiotic stresses, such as freezing, high salt, osmotic stress, and mechanical damage. Here, we show that, together with SYT1, the stress-induced SYT3 is an ER–PM tether that also functions in maintaining PM integrity. The ER–PM CS localization of SYT1 and SYT3 is dependent on PM phosphatidylinositol-4-phosphate and is regulated by abiotic stress. Lipidomic analysis revealed that cold stress increased the accumulation of diacylglycerol at the PM in a syt1/3 double mutant relative to wild-type while the levels of most glycerolipid species remain unchanged. In addition, the SYT1-green fluorescent protein fusion preferentially binds diacylglycerol in vivo with little affinity for polar glycerolipids. Our work&quot;,&quot;publisher&quot;:&quot;American Society of Plant Biologists&quot;,&quot;issue&quot;:&quot;7&quot;,&quot;volume&quot;:&quot;33&quot;,&quot;container-title-short&quot;:&quot;&quot;},&quot;isTemporary&quot;:false}]},{&quot;citationID&quot;:&quot;MENDELEY_CITATION_50b7b298-87a3-4088-8c3f-eb187168af7a&quot;,&quot;properties&quot;:{&quot;noteIndex&quot;:0},&quot;isEdited&quot;:false,&quot;manualOverride&quot;:{&quot;isManuallyOverridden&quot;:false,&quot;citeprocText&quot;:&quot;&lt;sup&gt;17,19&lt;/sup&gt;&quot;,&quot;manualOverrideText&quot;:&quot;&quot;},&quot;citationTag&quot;:&quot;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&quot;,&quot;citationItems&quot;:[{&quot;id&quot;:&quot;7cc6c507-8af9-3028-ba59-acf1dde05856&quot;,&quot;itemData&quot;:{&quot;type&quot;:&quot;article-journal&quot;,&quot;id&quot;:&quot;7cc6c507-8af9-3028-ba59-acf1dde05856&quot;,&quot;title&quot;:&quot;Arabidopsis synaptotagmin 1 is required for the maintenance of plasma membrane integrity and cell viability&quot;,&quot;author&quot;:[{&quot;family&quot;:&quot;Schapire&quot;,&quot;given&quot;:&quot;Arnaldo L.&quot;,&quot;parse-names&quot;:false,&quot;dropping-particle&quot;:&quot;&quot;,&quot;non-dropping-particle&quot;:&quot;&quot;},{&quot;family&quot;:&quot;Voigt&quot;,&quot;given&quot;:&quot;Boris&quot;,&quot;parse-names&quot;:false,&quot;dropping-particle&quot;:&quot;&quot;,&quot;non-dropping-particle&quot;:&quot;&quot;},{&quot;family&quot;:&quot;Jasik&quot;,&quot;given&quot;:&quot;Jan&quot;,&quot;parse-names&quot;:false,&quot;dropping-particle&quot;:&quot;&quot;,&quot;non-dropping-particle&quot;:&quot;&quot;},{&quot;family&quot;:&quot;Rosado&quot;,&quot;given&quot;:&quot;Abel&quot;,&quot;parse-names&quot;:false,&quot;dropping-particle&quot;:&quot;&quot;,&quot;non-dropping-particle&quot;:&quot;&quot;},{&quot;family&quot;:&quot;Lopez-Cobollo&quot;,&quot;given&quot;:&quot;Rosa&quot;,&quot;parse-names&quot;:false,&quot;dropping-particle&quot;:&quot;&quot;,&quot;non-dropping-particle&quot;:&quot;&quot;},{&quot;family&quot;:&quot;Menzel&quot;,&quot;given&quot;:&quot;Diedrik&quot;,&quot;parse-names&quot;:false,&quot;dropping-particle&quot;:&quot;&quot;,&quot;non-dropping-particle&quot;:&quot;&quot;},{&quot;family&quot;:&quot;Salinas&quot;,&quot;given&quot;:&quot;Julio&quot;,&quot;parse-names&quot;:false,&quot;dropping-particle&quot;:&quot;&quot;,&quot;non-dropping-particle&quot;:&quot;&quot;},{&quot;family&quot;:&quot;Mancuso&quot;,&quot;given&quot;:&quot;Stefano&quot;,&quot;parse-names&quot;:false,&quot;dropping-particle&quot;:&quot;&quot;,&quot;non-dropping-particle&quot;:&quot;&quot;},{&quot;family&quot;:&quot;Valpuesta&quot;,&quot;given&quot;:&quot;Victoriano&quot;,&quot;parse-names&quot;:false,&quot;dropping-particle&quot;:&quot;&quot;,&quot;non-dropping-particle&quot;:&quot;&quot;},{&quot;family&quot;:&quot;Baluska&quot;,&quot;given&quot;:&quot;Frantisek&quot;,&quot;parse-names&quot;:false,&quot;dropping-particle&quot;:&quot;&quot;,&quot;non-dropping-particle&quot;:&quot;&quot;},{&quot;family&quot;:&quot;Botella&quot;,&quot;given&quot;:&quot;Miguel A.&quot;,&quot;parse-names&quot;:false,&quot;dropping-particle&quot;:&quot;&quot;,&quot;non-dropping-particle&quot;:&quot;&quot;}],&quot;container-title&quot;:&quot;Plant Cell&quot;,&quot;accessed&quot;:{&quot;date-parts&quot;:[[2026,6,15]]},&quot;DOI&quot;:&quot;10.1105/TPC.108.063859&quot;,&quot;ISSN&quot;:&quot;1532298X&quot;,&quot;PMID&quot;:&quot;19088329&quot;,&quot;issued&quot;:{&quot;date-parts&quot;:[[2008]]},&quot;page&quot;:&quot;3374-3388&quot;,&quot;abstract&quot;:&quot;Plasma membrane repair in animal cells uses synaptotagmin 7, a Ca 2+-activated membrane fusion protein that mediates delivery of intracellular membranes to wound sites by a mechanism resembling neuronal Ca2+-regulated exocytosis. Here, we show that loss of function of the homologous Arabidopsis thaliana Synaptotagmin 1 protein (SYT1) reduces the viability of cells as a consequence of a decrease in the integrity of the plasma membrane. This reduced integrity is enhanced in the syt1-2 null mutant in conditions of osmotic stress likely caused by a defective plasma membrane repair. Consistent with a role in plasma membrane repair, SYT1 is ubiquitously expressed, is located at the plasma membrane, and shares all domains characteristic of animal synaptotagmins (i.e., an N terminus-transmembrane domain and a cytoplasmic region containing two C2 domains with phospholipid binding activities). Our analyses support that membrane trafficking mediated by SYT1 is important for plasma membrane integrity and plant fitness. © 2008 American Society of Plant Biologists.&quot;,&quot;publisher&quot;:&quot;American Society of Plant Biologists&quot;,&quot;issue&quot;:&quot;12&quot;,&quot;volume&quot;:&quot;20&quot;,&quot;container-title-short&quot;:&quot;&quot;},&quot;isTemporary&quot;:false},{&quot;id&quot;:&quot;7ead3251-6837-35fb-b66b-43c88ff1562c&quot;,&quot;itemData&quot;:{&quot;type&quot;:&quot;article-journal&quot;,&quot;id&quot;:&quot;7ead3251-6837-35fb-b66b-43c88ff1562c&quot;,&quot;title&quot;:&quot;Synaptotagmins at the endoplasmic reticulum–plasma membrane contact sites maintain diacylglycerol homeostasis during abiotic stress&quot;,&quot;author&quot;:[{&quot;family&quot;:&quot;Ruiz-Lopez&quot;,&quot;given&quot;:&quot;Noemi&quot;,&quot;parse-names&quot;:false,&quot;dropping-particle&quot;:&quot;&quot;,&quot;non-dropping-particle&quot;:&quot;&quot;},{&quot;family&quot;:&quot;Pérez-Sancho&quot;,&quot;given&quot;:&quot;Jessica&quot;,&quot;parse-names&quot;:false,&quot;dropping-particle&quot;:&quot;&quot;,&quot;non-dropping-particle&quot;:&quot;&quot;},{&quot;family&quot;:&quot;Valle&quot;,&quot;given&quot;:&quot;Alicia Esteban&quot;,&quot;parse-names&quot;:false,&quot;dropping-particle&quot;:&quot;&quot;,&quot;non-dropping-particle&quot;:&quot;del&quot;},{&quot;family&quot;:&quot;Haslam&quot;,&quot;given&quot;:&quot;Richard P.&quot;,&quot;parse-names&quot;:false,&quot;dropping-particle&quot;:&quot;&quot;,&quot;non-dropping-particle&quot;:&quot;&quot;},{&quot;family&quot;:&quot;Vanneste&quot;,&quot;given&quot;:&quot;Steffen&quot;,&quot;parse-names&quot;:false,&quot;dropping-particle&quot;:&quot;&quot;,&quot;non-dropping-particle&quot;:&quot;&quot;},{&quot;family&quot;:&quot;Catalá&quot;,&quot;given&quot;:&quot;Rafael&quot;,&quot;parse-names&quot;:false,&quot;dropping-particle&quot;:&quot;&quot;,&quot;non-dropping-particle&quot;:&quot;&quot;},{&quot;family&quot;:&quot;Perea-Resa&quot;,&quot;given&quot;:&quot;Carlos&quot;,&quot;parse-names&quot;:false,&quot;dropping-particle&quot;:&quot;&quot;,&quot;non-dropping-particle&quot;:&quot;&quot;},{&quot;family&quot;:&quot;Damme&quot;,&quot;given&quot;:&quot;Daniël&quot;,&quot;parse-names&quot;:false,&quot;dropping-particle&quot;:&quot;&quot;,&quot;non-dropping-particle&quot;:&quot;van&quot;},{&quot;family&quot;:&quot;García-Hernández&quot;,&quot;given&quot;:&quot;Selene&quot;,&quot;parse-names&quot;:false,&quot;dropping-particle&quot;:&quot;&quot;,&quot;non-dropping-particle&quot;:&quot;&quot;},{&quot;family&quot;:&quot;Albert&quot;,&quot;given&quot;:&quot;Armando&quot;,&quot;parse-names&quot;:false,&quot;dropping-particle&quot;:&quot;&quot;,&quot;non-dropping-particle&quot;:&quot;&quot;},{&quot;family&quot;:&quot;Vallarino&quot;,&quot;given&quot;:&quot;José&quot;,&quot;parse-names&quot;:false,&quot;dropping-particle&quot;:&quot;&quot;,&quot;non-dropping-particle&quot;:&quot;&quot;},{&quot;family&quot;:&quot;Lin&quot;,&quot;given&quot;:&quot;Jinxing&quot;,&quot;parse-names&quot;:false,&quot;dropping-particle&quot;:&quot;&quot;,&quot;non-dropping-particle&quot;:&quot;&quot;},{&quot;family&quot;:&quot;Friml&quot;,&quot;given&quot;:&quot;Jirí&quot;,&quot;parse-names&quot;:false,&quot;dropping-particle&quot;:&quot;&quot;,&quot;non-dropping-particle&quot;:&quot;&quot;},{&quot;family&quot;:&quot;Macho&quot;,&quot;given&quot;:&quot;Alberto P.&quot;,&quot;parse-names&quot;:false,&quot;dropping-particle&quot;:&quot;&quot;,&quot;non-dropping-particle&quot;:&quot;&quot;},{&quot;family&quot;:&quot;Salinas&quot;,&quot;given&quot;:&quot;Julio&quot;,&quot;parse-names&quot;:false,&quot;dropping-particle&quot;:&quot;&quot;,&quot;non-dropping-particle&quot;:&quot;&quot;},{&quot;family&quot;:&quot;Rosado&quot;,&quot;given&quot;:&quot;Abel&quot;,&quot;parse-names&quot;:false,&quot;dropping-particle&quot;:&quot;&quot;,&quot;non-dropping-particle&quot;:&quot;&quot;},{&quot;family&quot;:&quot;Napier&quot;,&quot;given&quot;:&quot;Johnathan A.&quot;,&quot;parse-names&quot;:false,&quot;dropping-particle&quot;:&quot;&quot;,&quot;non-dropping-particle&quot;:&quot;&quot;},{&quot;family&quot;:&quot;Amorim-Silva&quot;,&quot;given&quot;:&quot;Vitor&quot;,&quot;parse-names&quot;:false,&quot;dropping-particle&quot;:&quot;&quot;,&quot;non-dropping-particle&quot;:&quot;&quot;},{&quot;family&quot;:&quot;Botella&quot;,&quot;given&quot;:&quot;Miguel A.&quot;,&quot;parse-names&quot;:false,&quot;dropping-particle&quot;:&quot;&quot;,&quot;non-dropping-particle&quot;:&quot;&quot;}],&quot;container-title&quot;:&quot;Plant Cell&quot;,&quot;accessed&quot;:{&quot;date-parts&quot;:[[2026,6,15]]},&quot;DOI&quot;:&quot;10.1093/PLCELL/KOAB122&quot;,&quot;ISSN&quot;:&quot;1532298X&quot;,&quot;PMID&quot;:&quot;33944955&quot;,&quot;issued&quot;:{&quot;date-parts&quot;:[[2021,7,1]]},&quot;page&quot;:&quot;2431-2453&quot;,&quot;abstract&quot;:&quot;Endoplasmic reticulum–plasma membrane contact sites (ER–PM CS) play fundamental roles in all eukaryotic cells. Arabidopsis thaliana mutants lacking the ER–PM protein tether synaptotagmin1 (SYT1) exhibit decreased PM integrity under multiple abiotic stresses, such as freezing, high salt, osmotic stress, and mechanical damage. Here, we show that, together with SYT1, the stress-induced SYT3 is an ER–PM tether that also functions in maintaining PM integrity. The ER–PM CS localization of SYT1 and SYT3 is dependent on PM phosphatidylinositol-4-phosphate and is regulated by abiotic stress. Lipidomic analysis revealed that cold stress increased the accumulation of diacylglycerol at the PM in a syt1/3 double mutant relative to wild-type while the levels of most glycerolipid species remain unchanged. In addition, the SYT1-green fluorescent protein fusion preferentially binds diacylglycerol in vivo with little affinity for polar glycerolipids. Our work&quot;,&quot;publisher&quot;:&quot;American Society of Plant Biologists&quot;,&quot;issue&quot;:&quot;7&quot;,&quot;volume&quot;:&quot;33&quot;,&quot;container-title-short&quot;:&quot;&quot;},&quot;isTemporary&quot;:false}]},{&quot;citationID&quot;:&quot;MENDELEY_CITATION_19b6c407-6730-41ee-bccb-15a8a490c5af&quot;,&quot;properties&quot;:{&quot;noteIndex&quot;:0},&quot;isEdited&quot;:false,&quot;manualOverride&quot;:{&quot;isManuallyOverridden&quot;:false,&quot;citeprocText&quot;:&quot;&lt;sup&gt;21&lt;/sup&gt;&quot;,&quot;manualOverrideText&quot;:&quot;&quot;},&quot;citationTag&quot;:&quot;MENDELEY_CITATION_v3_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&quot;,&quot;citationItems&quot;:[{&quot;id&quot;:&quot;8063d0d6-4804-3dfb-aa97-24f6e1004977&quot;,&quot;itemData&quot;:{&quot;type&quot;:&quot;article-journal&quot;,&quot;id&quot;:&quot;8063d0d6-4804-3dfb-aa97-24f6e1004977&quot;,&quot;title&quot;:&quot;Calcium-Dependent Freezing Tolerance in &lt;i&gt;Arabidopsis&lt;/i&gt; Involves Membrane Resealing via Synaptotagmin SYT1&quot;,&quot;author&quot;:[{&quot;family&quot;:&quot;Yamazaki&quot;,&quot;given&quot;:&quot;Tomokazu&quot;,&quot;parse-names&quot;:false,&quot;dropping-particle&quot;:&quot;&quot;,&quot;non-dropping-particle&quot;:&quot;&quot;},{&quot;family&quot;:&quot;Kawamura&quot;,&quot;given&quot;:&quot;Yukio&quot;,&quot;parse-names&quot;:false,&quot;dropping-particle&quot;:&quot;&quot;,&quot;non-dropping-particle&quot;:&quot;&quot;},{&quot;family&quot;:&quot;Minami&quot;,&quot;given&quot;:&quot;Anzu&quot;,&quot;parse-names&quot;:false,&quot;dropping-particle&quot;:&quot;&quot;,&quot;non-dropping-particle&quot;:&quot;&quot;},{&quot;family&quot;:&quot;Uemura&quot;,&quot;given&quot;:&quot;Matsuo&quot;,&quot;parse-names&quot;:false,&quot;dropping-particle&quot;:&quot;&quot;,&quot;non-dropping-particle&quot;:&quot;&quot;}],&quot;container-title&quot;:&quot;The Plant Cell&quot;,&quot;container-title-short&quot;:&quot;Plant Cell&quot;,&quot;DOI&quot;:&quot;10.1105/tpc.108.062679&quot;,&quot;ISSN&quot;:&quot;1532-298X&quot;,&quot;issued&quot;:{&quot;date-parts&quot;:[[2009,1,28]]},&quot;page&quot;:&quot;3389-3404&quot;,&quot;abstract&quot;:&quot;&lt;p&gt;Plant freezing tolerance involves the prevention of lethal freeze-induced damage to the plasma membrane. We hypothesized that plant freezing tolerance involves membrane resealing, which, in animal cells, is accomplished by calcium-dependent exocytosis following mechanical disruption of the plasma membrane. In Arabidopsis thaliana protoplasts, extracellular calcium enhanced not only freezing tolerance but also tolerance to electroporation, which typically punctures the plasma membrane. However, calcium did not enhance survival when protoplasts were exposed to osmotic stress that mimicked freeze-induced dehydration. Calcium-dependent freezing tolerance was also detected with leaf sections in which ice crystals intruded into tissues. Interestingly, calcium-dependent freezing tolerance was inhibited by extracellular addition of an antibody against the cytosolic region of SYT1, a homolog of synaptotagmin known to be a calcium sensor that initiates exocytosis. This inhibition indicates that the puncture allowing the antibody to flow into the cytoplasm occurs during freeze/thawing. Thus, we propose that calcium-dependent freezing tolerance results from resealing of the punctured site. Protoplasts or leaf sections isolated from Arabidopsis SYT1-RNA interference (RNAi) plants lost calcium-dependent freezing tolerance, and intact SYT1-RNAi plants had lower freezing tolerance than control plants. Taken together, these findings suggest that calcium-dependent freezing tolerance results from membrane resealing and that this mechanism involves SYT1 function.&lt;/p&gt;&quot;,&quot;issue&quot;:&quot;12&quot;,&quot;volume&quot;:&quot;20&quot;},&quot;isTemporary&quot;:false}]},{&quot;citationID&quot;:&quot;MENDELEY_CITATION_d3bcf1be-2bd8-49d9-99d5-e78aa41eaeb6&quot;,&quot;properties&quot;:{&quot;noteIndex&quot;:0},&quot;isEdited&quot;:false,&quot;manualOverride&quot;:{&quot;isManuallyOverridden&quot;:false,&quot;citeprocText&quot;:&quot;&lt;sup&gt;22–24&lt;/sup&gt;&quot;,&quot;manualOverrideText&quot;:&quot;&quot;},&quot;citationTag&quot;:&quot;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&quot;,&quot;citationItems&quot;:[{&quot;id&quot;:&quot;51d2ef77-5b25-3dde-8e4d-cb2b934c2f39&quot;,&quot;itemData&quot;:{&quot;type&quot;:&quot;article-journal&quot;,&quot;id&quot;:&quot;51d2ef77-5b25-3dde-8e4d-cb2b934c2f39&quot;,&quot;title&quot;:&quot;Arabidopsis synaptotagmin SYTA regulates endocytosis and virus movement protein cell-to-cell transport&quot;,&quot;author&quot;:[{&quot;family&quot;:&quot;Lewis&quot;,&quot;given&quot;:&quot;Jennifer D.&quot;,&quot;parse-names&quot;:false,&quot;dropping-particle&quot;:&quot;&quot;,&quot;non-dropping-particle&quot;:&quot;&quot;},{&quot;family&quot;:&quot;Lazarowitz&quot;,&quot;given&quot;:&quot;Sondra G.&quot;,&quot;parse-names&quot;:false,&quot;dropping-particle&quot;:&quot;&quot;,&quot;non-dropping-particle&quot;:&quot;&quot;}],&quot;container-title&quot;:&quot;Proceedings of the National Academy of Sciences of the United States of America&quot;,&quot;accessed&quot;:{&quot;date-parts&quot;:[[2026,6,15]]},&quot;DOI&quot;:&quot;10.1073/PNAS.0909080107&quot;,&quot;ISSN&quot;:&quot;00278424&quot;,&quot;PMID&quot;:&quot;20133785&quot;,&quot;issued&quot;:{&quot;date-parts&quot;:[[2010,2,9]]},&quot;page&quot;:&quot;2491-2496&quot;,&quot;abstract&quot;:&quot;Synaptotagmins are calcium sensors that regulate synaptic vesicle exo/endocytosis. Thought to be exclusive to animals, they have recently been characterized in plants. We show that Arabidopsis synaptotagmin SYTA regulates endosome recycling and movement protein (MP)-mediated trafficking of plant virus genomes through plasmodesmata. SYTA localizes to endosomes in plant cells and directly binds the distinct Cabbage leaf curl virus (CaLCuV) and Tobacco mosaic virus (TMV) cell-to-cell movement proteins. In a SYTA knockdown line, CaLCuV systemic infection is delayed, and cell-to-cell spread of TMV and CaLCuV movement proteins is inhibited. A dominant-negative SYTA mutant causes depletion of plasma membrane-derived endosomes, produces large intracellular vesicles attached to plasma membrane, and inhibits cell-to-cell trafficking of TMV and CaLCuV movement proteins, when tested in an Agrobacterium-based leaf expression assay. Our studies show that SYTA regulates endocytosis, and suggest that distinct virus movement proteins transport their cargos to plasmodesmata for cell-tocell spread via an endocytic recycling pathway.&quot;,&quot;issue&quot;:&quot;6&quot;,&quot;volume&quot;:&quot;107&quot;,&quot;container-title-short&quot;:&quot;Proc. Natl. Acad. Sci. U. S. A.&quot;},&quot;isTemporary&quot;:false},{&quot;id&quot;:&quot;96f09f0d-a1c5-31a8-87ed-8b7925c5229b&quot;,&quot;itemData&quot;:{&quot;type&quot;:&quot;article-journal&quot;,&quot;id&quot;:&quot;96f09f0d-a1c5-31a8-87ed-8b7925c5229b&quot;,&quot;title&quot;:&quot;The Arabidopsis synaptotagmin SYTA regulates the cell-to-cell movement of diverse plant viruses&quot;,&quot;author&quot;:[{&quot;family&quot;:&quot;Uchiyama&quot;,&quot;given&quot;:&quot;Asako&quot;,&quot;parse-names&quot;:false,&quot;dropping-particle&quot;:&quot;&quot;,&quot;non-dropping-particle&quot;:&quot;&quot;},{&quot;family&quot;:&quot;Shimada-Beltran&quot;,&quot;given&quot;:&quot;Harumi&quot;,&quot;parse-names&quot;:false,&quot;dropping-particle&quot;:&quot;&quot;,&quot;non-dropping-particle&quot;:&quot;&quot;},{&quot;family&quot;:&quot;Levy&quot;,&quot;given&quot;:&quot;Amit&quot;,&quot;parse-names&quot;:false,&quot;dropping-particle&quot;:&quot;&quot;,&quot;non-dropping-particle&quot;:&quot;&quot;},{&quot;family&quot;:&quot;Zheng&quot;,&quot;given&quot;:&quot;Judy Y.&quot;,&quot;parse-names&quot;:false,&quot;dropping-particle&quot;:&quot;&quot;,&quot;non-dropping-particle&quot;:&quot;&quot;},{&quot;family&quot;:&quot;Javia&quot;,&quot;given&quot;:&quot;Parth A.&quot;,&quot;parse-names&quot;:false,&quot;dropping-particle&quot;:&quot;&quot;,&quot;non-dropping-particle&quot;:&quot;&quot;},{&quot;family&quot;:&quot;Lazarowitz&quot;,&quot;given&quot;:&quot;Sondra G.&quot;,&quot;parse-names&quot;:false,&quot;dropping-particle&quot;:&quot;&quot;,&quot;non-dropping-particle&quot;:&quot;&quot;}],&quot;container-title&quot;:&quot;Frontiers in Plant Science&quot;,&quot;container-title-short&quot;:&quot;Front. Plant Sci.&quot;,&quot;accessed&quot;:{&quot;date-parts&quot;:[[2026,6,15]]},&quot;DOI&quot;:&quot;10.3389/FPLS.2014.00584&quot;,&quot;ISSN&quot;:&quot;1664462X&quot;,&quot;issued&quot;:{&quot;date-parts&quot;:[[2014,11,6]]},&quot;abstract&quot;:&quot;Synaptotagmins are a large gene family in animals that have been extensively characterized due to their role as calcium sensors to regulate synaptic vesicle exocytosis and endocytosis in neurons, and dense core vesicle exocytosis for hormone secretion from neuroendocrine cells. Thought to be exclusive to animals, synaptotagmins have recently been characterized in Arabidopsis thaliana, in which they comprise a five gene family. Using infectivity and leaf-based functional assays, we have shown that Arabidopsis SYTA regulates endocytosis and marks an endosomal vesicle recycling pathway to regulate movement protein-mediated trafficking of the Begomovirus Cabbage leaf curl virus (CaLCuV) and the Tobamovirus Tobacco mosaic virus (TMV) through plasmodesmata (Lewis and Lazarowitz, 2010). To determine whether SYTA has a central role in regulating the cell-to-cell trafficking of a wider range of diverse plant viruses, we extended our studies here to examine the role of SYTA in the cell-to-cell movement of additional plant viruses that employ different modes of movement, namely the Potyvirus Turnip mosaic virus (TuMV), the Caulimovirus Cauliflower mosaic virus (CaMV) and the Tobamovirus Turnip vein clearing virus (TVCV), which in contrast to TMV does efficiently infect Arabidopsis. We found that both TuMV and TVCV systemic infection, and the cell-to-cell trafficking of the their movement proteins, were delayed in the Arabidopsis Col-0 syta-1 knockdown mutant. In contrast, CaMV systemic infection was not inhibited in syta-1. Our studies show that SYTA is a key regulator of plant virus intercellular movement, being necessary for the ability of diverse cell-to-cell movement proteins encoded by Begomoviruses (CaLCuV MP), Tobamoviruses (TVCV and TMV 30K protein) and Potyviruses (TuMV P3N-PIPO) to alter PD and thereby mediate virus cell-to-cell spread.&quot;,&quot;publisher&quot;:&quot;Frontiers Media S.A.&quot;,&quot;issue&quot;:&quot;November&quot;,&quot;volume&quot;:&quot;5&quot;},&quot;isTemporary&quot;:false},{&quot;id&quot;:&quot;881139c5-de66-309b-bbb9-58a1cd9148b9&quot;,&quot;itemData&quot;:{&quot;type&quot;:&quot;article-journal&quot;,&quot;id&quot;:&quot;881139c5-de66-309b-bbb9-58a1cd9148b9&quot;,&quot;title&quot;:&quot;Synaptotagmin SYTA Forms ER-Plasma Membrane Junctions that Are Recruited to Plasmodesmata for Plant Virus Movement&quot;,&quot;author&quot;:[{&quot;family&quot;:&quot;Levy&quot;,&quot;given&quot;:&quot;Amit&quot;,&quot;parse-names&quot;:false,&quot;dropping-particle&quot;:&quot;&quot;,&quot;non-dropping-particle&quot;:&quot;&quot;},{&quot;family&quot;:&quot;Zheng&quot;,&quot;given&quot;:&quot;Judy Y.&quot;,&quot;parse-names&quot;:false,&quot;dropping-particle&quot;:&quot;&quot;,&quot;non-dropping-particle&quot;:&quot;&quot;},{&quot;family&quot;:&quot;Lazarowitz&quot;,&quot;given&quot;:&quot;Sondra G.&quot;,&quot;parse-names&quot;:false,&quot;dropping-particle&quot;:&quot;&quot;,&quot;non-dropping-particle&quot;:&quot;&quot;}],&quot;container-title&quot;:&quot;Current Biology&quot;,&quot;accessed&quot;:{&quot;date-parts&quot;:[[2026,6,15]]},&quot;DOI&quot;:&quot;10.1016/J.CUB.2015.06.015&quot;,&quot;ISSN&quot;:&quot;09609822&quot;,&quot;PMID&quot;:&quot;26166780&quot;,&quot;issued&quot;:{&quot;date-parts&quot;:[[2015,8,3]]},&quot;page&quot;:&quot;2018-2025&quot;,&quot;abstract&quot;:&quot;Metazoan synaptotagmins are Ca2+ sensors that regulate exocytosis and endocytosis in various cell types, notably in nerve and neuroendocrine cells [1, 2]. Recently, the structurally related extended synaptotagmins were shown to tether the cortical ER to the plasma membrane in human and yeast cells to maintain ER morphology and stabilize ER-plasma membrane (ER-PM) contact sites for intracellular lipid and Ca2+ signaling [3, 4]. The Arabidopsis synaptotagmin SYTA regulates endocytosis and the ability of plant virus movement proteins (MPs) to alter plasmodesmata to promote virus cell-to-cell transport [5, 6]. Yet how MPs modify plasmodesmata, the cellular functions of SYTA and how these aid MP activity, and the proteins essential to form plant cell ER-PM contact sites remain unknown. We addressed these questions using an Arabidopsis SYTA knockdown line syta-1 and a Tobamovirus movement protein MPTVCV [5, 7]. We report here that SYTA localized to ER-PM contact sites. These sites were depleted and the ER network collapsed in syta-1, and both reformed upon rescue with SYTA. MPTVCV accumulation in plasmodesmata, but not secretory trafficking, was also inhibited in syta-1. During infection, MPTVCV recruited SYTA to plasmodesmata, and SYTA and the cortical ER were subsequently remodeled to form viral replication sites adjacent to plasmodesmata in which MPTVCV and SYTA directly interacted caged within ER membrane. SYTA also accumulated in plasmodesmata active in MPTVCV transport. Our findings show that SYTA is essential to form ER-PM contact sites and suggest that MPs interact with SYTA to recruit these sites to alter plasmodesmata for virus cell-to-cell movement.&quot;,&quot;publisher&quot;:&quot;Cell Press&quot;,&quot;issue&quot;:&quot;15&quot;,&quot;volume&quot;:&quot;25&quot;,&quot;container-title-short&quot;:&quot;&quot;},&quot;isTemporary&quot;:false}]},{&quot;citationID&quot;:&quot;MENDELEY_CITATION_2fb2ccb7-a4bc-433e-b94c-1565585ffa4f&quot;,&quot;properties&quot;:{&quot;noteIndex&quot;:0},&quot;isEdited&quot;:false,&quot;manualOverride&quot;:{&quot;isManuallyOverridden&quot;:false,&quot;citeprocText&quot;:&quot;&lt;sup&gt;25&lt;/sup&gt;&quot;,&quot;manualOverrideText&quot;:&quot;&quot;},&quot;citationTag&quot;:&quot;MENDELEY_CITATION_v3_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&quot;,&quot;citationItems&quot;:[{&quot;id&quot;:&quot;794a64b9-af66-30f2-849f-25f223e2347c&quot;,&quot;itemData&quot;:{&quot;type&quot;:&quot;article-journal&quot;,&quot;id&quot;:&quot;794a64b9-af66-30f2-849f-25f223e2347c&quot;,&quot;title&quot;:&quot;Synaptotagmin 1 Negatively Controls the Two Distinct Immune Secretory Pathways to Powdery Mildew Fungi in Arabidopsis&quot;,&quot;author&quot;:[{&quot;family&quot;:&quot;Kim&quot;,&quot;given&quot;:&quot;Hyeran&quot;,&quot;parse-names&quot;:false,&quot;dropping-particle&quot;:&quot;&quot;,&quot;non-dropping-particle&quot;:&quot;&quot;},{&quot;family&quot;:&quot;Kwon&quot;,&quot;given&quot;:&quot;Hyeokjin&quot;,&quot;parse-names&quot;:false,&quot;dropping-particle&quot;:&quot;&quot;,&quot;non-dropping-particle&quot;:&quot;&quot;},{&quot;family&quot;:&quot;Kim&quot;,&quot;given&quot;:&quot;Soohong&quot;,&quot;parse-names&quot;:false,&quot;dropping-particle&quot;:&quot;&quot;,&quot;non-dropping-particle&quot;:&quot;&quot;},{&quot;family&quot;:&quot;Kim&quot;,&quot;given&quot;:&quot;Mi Kyung&quot;,&quot;parse-names&quot;:false,&quot;dropping-particle&quot;:&quot;&quot;,&quot;non-dropping-particle&quot;:&quot;&quot;},{&quot;family&quot;:&quot;Botella&quot;,&quot;given&quot;:&quot;Miguel A.&quot;,&quot;parse-names&quot;:false,&quot;dropping-particle&quot;:&quot;&quot;,&quot;non-dropping-particle&quot;:&quot;&quot;},{&quot;family&quot;:&quot;Yun&quot;,&quot;given&quot;:&quot;Hye Sup&quot;,&quot;parse-names&quot;:false,&quot;dropping-particle&quot;:&quot;&quot;,&quot;non-dropping-particle&quot;:&quot;&quot;},{&quot;family&quot;:&quot;Kwon&quot;,&quot;given&quot;:&quot;Chian&quot;,&quot;parse-names&quot;:false,&quot;dropping-particle&quot;:&quot;&quot;,&quot;non-dropping-particle&quot;:&quot;&quot;}],&quot;container-title&quot;:&quot;Plant and Cell Physiology&quot;,&quot;accessed&quot;:{&quot;date-parts&quot;:[[2026,6,15]]},&quot;DOI&quot;:&quot;10.1093/PCP/PCW061&quot;,&quot;ISSN&quot;:&quot;14719053&quot;,&quot;PMID&quot;:&quot;27016097&quot;,&quot;issued&quot;:{&quot;date-parts&quot;:[[2016,6,1]]},&quot;page&quot;:&quot;1133-1141&quot;,&quot;abstract&quot;:&quot;PEN1, one of the plasma membrane (PM) syntaxins, comprises an immune exocytic pathway by forming the soluble N-ethylmaleimide-sensitive factor attachment protein receptor (SNARE) complex with SNAP33 and VAMP721/722 in plants. Although this secretory pathway is also involved in plant growth and development, how plants control their exocytic activity is as yet poorly understood. Since constitutive PEN1 cycling between the PM and endocytosed vesicles is critical for its immune activity, we studied here the relationship of PEN1 to synaptotagmin 1 (SYT1) that is known to regulate endocytosis at the PM. Interestingly, syt1 plants showed enhanced disease resistance to the Arabidopsis-adapted Golovinomyces orontii fungus, and elevated protein but not transcript levels of PEN1. Calcium-dependent promotion of PEN1-SYT1 interaction suggests that SYT1 controls defense activities of the PEN1-associated secretory pathway by post-translationally modulating PEN1. Increased PEN1-SYT1 interaction and inhibited PEN1 SNARE complex induction by G. orontii additionally suggest that the adaption of phytopathogens to host plants might partly result from effective suppression of the PEN1-related secretory pathway. Further genetic analyses revealed that SYT1 also regulates the atypical peroxisomal myrosinase PEN2-associated secretory pathway.&quot;,&quot;publisher&quot;:&quot;Oxford University Press&quot;,&quot;issue&quot;:&quot;6&quot;,&quot;volume&quot;:&quot;57&quot;,&quot;container-title-short&quot;:&quot;Plant Cell Physiol.&quot;},&quot;isTemporary&quot;:false}]},{&quot;citationID&quot;:&quot;MENDELEY_CITATION_9138376c-7bc3-4dc5-b00e-0406dd910a18&quot;,&quot;properties&quot;:{&quot;noteIndex&quot;:0},&quot;isEdited&quot;:false,&quot;manualOverride&quot;:{&quot;isManuallyOverridden&quot;:false,&quot;citeprocText&quot;:&quot;&lt;sup&gt;13&lt;/sup&gt;&quot;,&quot;manualOverrideText&quot;:&quot;&quot;},&quot;citationTag&quot;:&quot;MENDELEY_CITATION_v3_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&quot;,&quot;citationItems&quot;:[{&quot;id&quot;:&quot;25b1fbf2-2cda-365a-8c59-519c088c67b8&quot;,&quot;itemData&quot;:{&quot;type&quot;:&quot;article-journal&quot;,&quot;id&quot;:&quot;25b1fbf2-2cda-365a-8c59-519c088c67b8&quot;,&quot;title&quot;:&quot;Arabidopsis SYT1 maintains stability of cortical endoplasmic reticulum networks and VAP27-1-enriched endoplasmic reticulum-plasma membrane contact sites&quot;,&quot;author&quot;:[{&quot;family&quot;:&quot;Siao&quot;,&quot;given&quot;:&quot;Wei&quot;,&quot;parse-names&quot;:false,&quot;dropping-particle&quot;:&quot;&quot;,&quot;non-dropping-particle&quot;:&quot;&quot;},{&quot;family&quot;:&quot;Wang&quot;,&quot;given&quot;:&quot;Pengwei&quot;,&quot;parse-names&quot;:false,&quot;dropping-particle&quot;:&quot;&quot;,&quot;non-dropping-particle&quot;:&quot;&quot;},{&quot;family&quot;:&quot;Voigt&quot;,&quot;given&quot;:&quot;Boris&quot;,&quot;parse-names&quot;:false,&quot;dropping-particle&quot;:&quot;&quot;,&quot;non-dropping-particle&quot;:&quot;&quot;},{&quot;family&quot;:&quot;Hussey&quot;,&quot;given&quot;:&quot;Patrick J.&quot;,&quot;parse-names&quot;:false,&quot;dropping-particle&quot;:&quot;&quot;,&quot;non-dropping-particle&quot;:&quot;&quot;},{&quot;family&quot;:&quot;Baluska&quot;,&quot;given&quot;:&quot;Frantisek&quot;,&quot;parse-names&quot;:false,&quot;dropping-particle&quot;:&quot;&quot;,&quot;non-dropping-particle&quot;:&quot;&quot;}],&quot;container-title&quot;:&quot;Journal of Experimental Botany&quot;,&quot;container-title-short&quot;:&quot;J. Exp. Bot.&quot;,&quot;accessed&quot;:{&quot;date-parts&quot;:[[2026,6,15]]},&quot;DOI&quot;:&quot;10.1093/JXB/ERW381&quot;,&quot;ISSN&quot;:&quot;14602431&quot;,&quot;PMID&quot;:&quot;27811083&quot;,&quot;issued&quot;:{&quot;date-parts&quot;:[[2016,11,1]]},&quot;page&quot;:&quot;6161-6171&quot;,&quot;abstract&quot;:&quot;Arabidopsis synaptotagmin 1 (SYT1) is localized on the endoplasmic reticulum-plasma membrane (ER-PM) contact sites in leaf and root cells. The ER-PM localization of Arabidopsis SYT1 resembles that of the extended synaptotagmins (E-SYTs) in animal cells. In mammals, E-SYTs have been shown to regulate calcium signaling, lipid transfer, and endocytosis. Arabidopsis SYT1 was reported to be essential for maintaining cell integrity and virus movement. This study provides detailed insight into the subcellular localization of SYT1 and VAP27-1, another ER-PM-tethering protein. SYT1 and VAP27-1 were shown to be localized on distinct ER-PM contact sites. The VAP27-1-enriched ER-PM contact sites (V-EPCSs) were always in contact with the SYT1-enriched ER-PM contact sites (S-EPCSs). The V-EPCSs still existed in the leaf epidermal cells of the SYT1 null mutant; however, they were less stable than those in the wild type. The polygonal networks of cortical ER disassembled and the mobility of VAP27-1 protein on the ER-PM contact sites increased in leaf cells of the SYT1 null mutant. These results suggest that SYT1 is responsible for stabilizing the ER network and V-EPCSs.&quot;,&quot;publisher&quot;:&quot;Oxford University Press&quot;,&quot;issue&quot;:&quot;21&quot;,&quot;volume&quot;:&quot;67&quot;},&quot;isTemporary&quot;:false}]},{&quot;citationID&quot;:&quot;MENDELEY_CITATION_b15ba951-3e5d-4a35-8b01-26b4250071ab&quot;,&quot;properties&quot;:{&quot;noteIndex&quot;:0},&quot;isEdited&quot;:false,&quot;manualOverride&quot;:{&quot;isManuallyOverridden&quot;:false,&quot;citeprocText&quot;:&quot;&lt;sup&gt;26&lt;/sup&gt;&quot;,&quot;manualOverrideText&quot;:&quot;&quot;},&quot;citationTag&quot;:&quot;MENDELEY_CITATION_v3_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&quot;,&quot;citationItems&quot;:[{&quot;id&quot;:&quot;c31b8070-1409-3f84-bfa8-6f0a9e331e71&quot;,&quot;itemData&quot;:{&quot;type&quot;:&quot;article-journal&quot;,&quot;id&quot;:&quot;c31b8070-1409-3f84-bfa8-6f0a9e331e71&quot;,&quot;title&quot;:&quot;Synaptotagmin-associated endoplasmic reticulum-plasma membrane contact sites are localized to immobile ER tubules&quot;,&quot;author&quot;:[{&quot;family&quot;:&quot;Ishikawa&quot;,&quot;given&quot;:&quot;Kazuya&quot;,&quot;parse-names&quot;:false,&quot;dropping-particle&quot;:&quot;&quot;,&quot;non-dropping-particle&quot;:&quot;&quot;},{&quot;family&quot;:&quot;Tamura&quot;,&quot;given&quot;:&quot;Kentaro&quot;,&quot;parse-names&quot;:false,&quot;dropping-particle&quot;:&quot;&quot;,&quot;non-dropping-particle&quot;:&quot;&quot;},{&quot;family&quot;:&quot;Ueda&quot;,&quot;given&quot;:&quot;Haruko&quot;,&quot;parse-names&quot;:false,&quot;dropping-particle&quot;:&quot;&quot;,&quot;non-dropping-particle&quot;:&quot;&quot;},{&quot;family&quot;:&quot;Ito&quot;,&quot;given&quot;:&quot;Yoko&quot;,&quot;parse-names&quot;:false,&quot;dropping-particle&quot;:&quot;&quot;,&quot;non-dropping-particle&quot;:&quot;&quot;},{&quot;family&quot;:&quot;Nakano&quot;,&quot;given&quot;:&quot;Akihiko&quot;,&quot;parse-names&quot;:false,&quot;dropping-particle&quot;:&quot;&quot;,&quot;non-dropping-particle&quot;:&quot;&quot;},{&quot;family&quot;:&quot;Hara-Nishimura&quot;,&quot;given&quot;:&quot;Ikuko&quot;,&quot;parse-names&quot;:false,&quot;dropping-particle&quot;:&quot;&quot;,&quot;non-dropping-particle&quot;:&quot;&quot;},{&quot;family&quot;:&quot;Shimada&quot;,&quot;given&quot;:&quot;Tomoo&quot;,&quot;parse-names&quot;:false,&quot;dropping-particle&quot;:&quot;&quot;,&quot;non-dropping-particle&quot;:&quot;&quot;}],&quot;container-title&quot;:&quot;Plant Physiology&quot;,&quot;accessed&quot;:{&quot;date-parts&quot;:[[2026,6,15]]},&quot;DOI&quot;:&quot;10.1104/PP.18.00498&quot;,&quot;ISSN&quot;:&quot;15322548&quot;,&quot;PMID&quot;:&quot;30126867&quot;,&quot;issued&quot;:{&quot;date-parts&quot;:[[2018]]},&quot;page&quot;:&quot;641-653&quot;,&quot;abstract&quot;:&quot;The plant endoplasmic reticulum (ER), which is morphologically divided into tubules and sheets, seems to flow continuously as a whole, but locally, mobile and immobile regions exist. In eukaryotes, the ER physically and functionally interacts with the plasma membrane (PM) at domains called ER-PM contact sites (EPCSs). Extended synaptotagmin family proteins are concentrated in the cortical ER to form one type of EPCS; however, it is unclear whether the localization of extended synaptotagmin corresponds to the EPCS and where in the cortical ER the EPCSs are formed. Here, we analyzed the spatiotemporal localization of SYNAPTOTAGMIN1 (SYT1), a synaptotagmin in Arabidopsis (Arabidopsis thaliana), to investigate the precise distribution of SYT1-associated EPCSs in the cortical ER. Three-dimensional imaging using superresolution confocal live imaging microscopy demonstrated that SYT1 was specifically localized to the ER-PM boundary. Time-lapse imaging revealed that SYT1 was distributed to immobile ER tubules, but not to mobile tubules. Moreover, SYT1 was frequently localized to the edges of ER sheets that were transformed into immobile ER tubules over time. A lower intracellular calcium ion concentration resulted in an increased EPCS area and disrupted the ER network. Finally, SYT1 deficiency caused a reduction of the immobile tubules and enlargement of the ER meshes. Taken together, our findings show that SYT1-associated EPCS are distributed to immobile tubules and play an important role in the formation of the tubular ER network. This provides important insight into the relationship between the function and dynamics/morphology of the cortical ER.&quot;,&quot;publisher&quot;:&quot;American Society of Plant Biologists&quot;,&quot;issue&quot;:&quot;2&quot;,&quot;volume&quot;:&quot;178&quot;,&quot;container-title-short&quot;:&quot;Plant Physiol.&quot;},&quot;isTemporary&quot;:false}]},{&quot;citationID&quot;:&quot;MENDELEY_CITATION_3737a963-dc29-45d3-8712-bfeb427d9cf1&quot;,&quot;properties&quot;:{&quot;noteIndex&quot;:0},&quot;isEdited&quot;:false,&quot;manualOverride&quot;:{&quot;isManuallyOverridden&quot;:false,&quot;citeprocText&quot;:&quot;&lt;sup&gt;13&lt;/sup&gt;&quot;,&quot;manualOverrideText&quot;:&quot;&quot;},&quot;citationTag&quot;:&quot;MENDELEY_CITATION_v3_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&quot;,&quot;citationItems&quot;:[{&quot;id&quot;:&quot;25b1fbf2-2cda-365a-8c59-519c088c67b8&quot;,&quot;itemData&quot;:{&quot;type&quot;:&quot;article-journal&quot;,&quot;id&quot;:&quot;25b1fbf2-2cda-365a-8c59-519c088c67b8&quot;,&quot;title&quot;:&quot;Arabidopsis SYT1 maintains stability of cortical endoplasmic reticulum networks and VAP27-1-enriched endoplasmic reticulum-plasma membrane contact sites&quot;,&quot;author&quot;:[{&quot;family&quot;:&quot;Siao&quot;,&quot;given&quot;:&quot;Wei&quot;,&quot;parse-names&quot;:false,&quot;dropping-particle&quot;:&quot;&quot;,&quot;non-dropping-particle&quot;:&quot;&quot;},{&quot;family&quot;:&quot;Wang&quot;,&quot;given&quot;:&quot;Pengwei&quot;,&quot;parse-names&quot;:false,&quot;dropping-particle&quot;:&quot;&quot;,&quot;non-dropping-particle&quot;:&quot;&quot;},{&quot;family&quot;:&quot;Voigt&quot;,&quot;given&quot;:&quot;Boris&quot;,&quot;parse-names&quot;:false,&quot;dropping-particle&quot;:&quot;&quot;,&quot;non-dropping-particle&quot;:&quot;&quot;},{&quot;family&quot;:&quot;Hussey&quot;,&quot;given&quot;:&quot;Patrick J.&quot;,&quot;parse-names&quot;:false,&quot;dropping-particle&quot;:&quot;&quot;,&quot;non-dropping-particle&quot;:&quot;&quot;},{&quot;family&quot;:&quot;Baluska&quot;,&quot;given&quot;:&quot;Frantisek&quot;,&quot;parse-names&quot;:false,&quot;dropping-particle&quot;:&quot;&quot;,&quot;non-dropping-particle&quot;:&quot;&quot;}],&quot;container-title&quot;:&quot;Journal of Experimental Botany&quot;,&quot;container-title-short&quot;:&quot;J. Exp. Bot.&quot;,&quot;accessed&quot;:{&quot;date-parts&quot;:[[2026,6,15]]},&quot;DOI&quot;:&quot;10.1093/JXB/ERW381&quot;,&quot;ISSN&quot;:&quot;14602431&quot;,&quot;PMID&quot;:&quot;27811083&quot;,&quot;issued&quot;:{&quot;date-parts&quot;:[[2016,11,1]]},&quot;page&quot;:&quot;6161-6171&quot;,&quot;abstract&quot;:&quot;Arabidopsis synaptotagmin 1 (SYT1) is localized on the endoplasmic reticulum-plasma membrane (ER-PM) contact sites in leaf and root cells. The ER-PM localization of Arabidopsis SYT1 resembles that of the extended synaptotagmins (E-SYTs) in animal cells. In mammals, E-SYTs have been shown to regulate calcium signaling, lipid transfer, and endocytosis. Arabidopsis SYT1 was reported to be essential for maintaining cell integrity and virus movement. This study provides detailed insight into the subcellular localization of SYT1 and VAP27-1, another ER-PM-tethering protein. SYT1 and VAP27-1 were shown to be localized on distinct ER-PM contact sites. The VAP27-1-enriched ER-PM contact sites (V-EPCSs) were always in contact with the SYT1-enriched ER-PM contact sites (S-EPCSs). The V-EPCSs still existed in the leaf epidermal cells of the SYT1 null mutant; however, they were less stable than those in the wild type. The polygonal networks of cortical ER disassembled and the mobility of VAP27-1 protein on the ER-PM contact sites increased in leaf cells of the SYT1 null mutant. These results suggest that SYT1 is responsible for stabilizing the ER network and V-EPCSs.&quot;,&quot;publisher&quot;:&quot;Oxford University Press&quot;,&quot;issue&quot;:&quot;21&quot;,&quot;volume&quot;:&quot;67&quot;},&quot;isTemporary&quot;:false}]},{&quot;citationID&quot;:&quot;MENDELEY_CITATION_687fda99-c88e-493c-bf11-f0ed187e0b14&quot;,&quot;properties&quot;:{&quot;noteIndex&quot;:0},&quot;isEdited&quot;:false,&quot;manualOverride&quot;:{&quot;isManuallyOverridden&quot;:false,&quot;citeprocText&quot;:&quot;&lt;sup&gt;17,18&lt;/sup&gt;&quot;,&quot;manualOverrideText&quot;:&quot;&quot;},&quot;citationTag&quot;:&quot;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&quot;,&quot;citationItems&quot;:[{&quot;id&quot;:&quot;95da8d7e-8f2a-3f17-a6de-8cf0bce0d152&quot;,&quot;itemData&quot;:{&quot;type&quot;:&quot;article-journal&quot;,&quot;id&quot;:&quot;95da8d7e-8f2a-3f17-a6de-8cf0bce0d152&quot;,&quot;title&quot;:&quot;Concerted transport and phosphorylation of diacylglycerol at ER–PM contact sites regulate phospholipid dynamics during stress&quot;,&quot;author&quot;:[{&quot;family&quot;:&quot;Garcia-Hernandez&quot;,&quot;given&quot;:&quot;Selene&quot;,&quot;parse-names&quot;:false,&quot;dropping-particle&quot;:&quot;&quot;,&quot;non-dropping-particle&quot;:&quot;&quot;},{&quot;family&quot;:&quot;Morello-López&quot;,&quot;given&quot;:&quot;Jorge&quot;,&quot;parse-names&quot;:false,&quot;dropping-particle&quot;:&quot;&quot;,&quot;non-dropping-particle&quot;:&quot;&quot;},{&quot;family&quot;:&quot;Haslam&quot;,&quot;given&quot;:&quot;Richard&quot;,&quot;parse-names&quot;:false,&quot;dropping-particle&quot;:&quot;&quot;,&quot;non-dropping-particle&quot;:&quot;&quot;},{&quot;family&quot;:&quot;Amorim-Silva&quot;,&quot;given&quot;:&quot;Vitor&quot;,&quot;parse-names&quot;:false,&quot;dropping-particle&quot;:&quot;&quot;,&quot;non-dropping-particle&quot;:&quot;&quot;},{&quot;family&quot;:&quot;Moya-Cuevas&quot;,&quot;given&quot;:&quot;José&quot;,&quot;parse-names&quot;:false,&quot;dropping-particle&quot;:&quot;&quot;,&quot;non-dropping-particle&quot;:&quot;&quot;},{&quot;family&quot;:&quot;Catalá&quot;,&quot;given&quot;:&quot;Rafael&quot;,&quot;parse-names&quot;:false,&quot;dropping-particle&quot;:&quot;&quot;,&quot;non-dropping-particle&quot;:&quot;&quot;},{&quot;family&quot;:&quot;Michaelson&quot;,&quot;given&quot;:&quot;Louise&quot;,&quot;parse-names&quot;:false,&quot;dropping-particle&quot;:&quot;&quot;,&quot;non-dropping-particle&quot;:&quot;&quot;},{&quot;family&quot;:&quot;Pérez-Sancho&quot;,&quot;given&quot;:&quot;Jessica&quot;,&quot;parse-names&quot;:false,&quot;dropping-particle&quot;:&quot;&quot;,&quot;non-dropping-particle&quot;:&quot;&quot;},{&quot;family&quot;:&quot;Marković&quot;,&quot;given&quot;:&quot;Vedrana&quot;,&quot;parse-names&quot;:false,&quot;dropping-particle&quot;:&quot;&quot;,&quot;non-dropping-particle&quot;:&quot;&quot;},{&quot;family&quot;:&quot;Salinas&quot;,&quot;given&quot;:&quot;Julio&quot;,&quot;parse-names&quot;:false,&quot;dropping-particle&quot;:&quot;&quot;,&quot;non-dropping-particle&quot;:&quot;&quot;},{&quot;family&quot;:&quot;Napier&quot;,&quot;given&quot;:&quot;Johnathan&quot;,&quot;parse-names&quot;:false,&quot;dropping-particle&quot;:&quot;&quot;,&quot;non-dropping-particle&quot;:&quot;&quot;},{&quot;family&quot;:&quot;Jaillais&quot;,&quot;given&quot;:&quot;Yvon&quot;,&quot;parse-names&quot;:false,&quot;dropping-particle&quot;:&quot;&quot;,&quot;non-dropping-particle&quot;:&quot;&quot;},{&quot;family&quot;:&quot;Ruiz-Lopez&quot;,&quot;given&quot;:&quot;Noemí&quot;,&quot;parse-names&quot;:false,&quot;dropping-particle&quot;:&quot;&quot;,&quot;non-dropping-particle&quot;:&quot;&quot;},{&quot;family&quot;:&quot;Botella&quot;,&quot;given&quot;:&quot;Miguel A.&quot;,&quot;parse-names&quot;:false,&quot;dropping-particle&quot;:&quot;&quot;,&quot;non-dropping-particle&quot;:&quot;&quot;}],&quot;container-title&quot;:&quot;Proceedings of the National Academy of Sciences&quot;,&quot;DOI&quot;:&quot;10.1073/pnas.2421334122&quot;,&quot;ISSN&quot;:&quot;0027-8424&quot;,&quot;issued&quot;:{&quot;date-parts&quot;:[[2025,6,10]]},&quot;abstract&quot;:&quot;&lt;p&gt; A universal response of plants to environmental stresses is the activation of plasma membrane (PM) phospholipase C, which hydrolyzes phosphoinositides to produce soluble inositol phosphate and diacylglycerol (DAG). Because of their conical shape, DAG amounts have to be tightly regulated or they can destabilize membranes. We previously showed that upon stress, Synaptotagmin1 (SYT1) transports DAG from the PM to the endoplasmic reticulum (ER) at ER–PM Contact Sites (CS). Here, we addressed the fate of the incoming DAG in the ER. We show that diacylglycerol kinases (DGKs) DGK1 and DGK2 form a module with SYT1 functionally coupling DAG transport and phosphorylation at ER–PM CS. Although SYT1 and DGK1/DGK2 do not show exclusive ER–PM CS localization, their interaction occurs specifically at ER–PM CS and the removal of ER–PM CS abolishes the interaction. Lipidomic analysis of a &lt;italic toggle=\&quot;yes\&quot;&gt;dgk1dgk2&lt;/italic&gt; double mutant supports that DGK1 and DGK2 phosphorylate DAG at the ER and transcriptomic and phenotypic analyses indicate that SYT1 and DGK1/DGK2 are functionally related. Taken together, our results highlight a mechanism at ER–PM CS that coordinates the transfer of DAG from the PM to the ER by SYT1 upon stress and the concomitant phosphorylation of DAG by DGK1 and DGK2 at the ER. These findings underscore the critical role of spatial coordination in lipid metabolism during stress-induced membrane remodeling. &lt;/p&gt;&quot;,&quot;issue&quot;:&quot;23&quot;,&quot;volume&quot;:&quot;122&quot;,&quot;container-title-short&quot;:&quot;&quot;},&quot;isTemporary&quot;:false},{&quot;id&quot;:&quot;7ead3251-6837-35fb-b66b-43c88ff1562c&quot;,&quot;itemData&quot;:{&quot;type&quot;:&quot;article-journal&quot;,&quot;id&quot;:&quot;7ead3251-6837-35fb-b66b-43c88ff1562c&quot;,&quot;title&quot;:&quot;Synaptotagmins at the endoplasmic reticulum–plasma membrane contact sites maintain diacylglycerol homeostasis during abiotic stress&quot;,&quot;author&quot;:[{&quot;family&quot;:&quot;Ruiz-Lopez&quot;,&quot;given&quot;:&quot;Noemi&quot;,&quot;parse-names&quot;:false,&quot;dropping-particle&quot;:&quot;&quot;,&quot;non-dropping-particle&quot;:&quot;&quot;},{&quot;family&quot;:&quot;Pérez-Sancho&quot;,&quot;given&quot;:&quot;Jessica&quot;,&quot;parse-names&quot;:false,&quot;dropping-particle&quot;:&quot;&quot;,&quot;non-dropping-particle&quot;:&quot;&quot;},{&quot;family&quot;:&quot;Valle&quot;,&quot;given&quot;:&quot;Alicia Esteban&quot;,&quot;parse-names&quot;:false,&quot;dropping-particle&quot;:&quot;&quot;,&quot;non-dropping-particle&quot;:&quot;del&quot;},{&quot;family&quot;:&quot;Haslam&quot;,&quot;given&quot;:&quot;Richard P.&quot;,&quot;parse-names&quot;:false,&quot;dropping-particle&quot;:&quot;&quot;,&quot;non-dropping-particle&quot;:&quot;&quot;},{&quot;family&quot;:&quot;Vanneste&quot;,&quot;given&quot;:&quot;Steffen&quot;,&quot;parse-names&quot;:false,&quot;dropping-particle&quot;:&quot;&quot;,&quot;non-dropping-particle&quot;:&quot;&quot;},{&quot;family&quot;:&quot;Catalá&quot;,&quot;given&quot;:&quot;Rafael&quot;,&quot;parse-names&quot;:false,&quot;dropping-particle&quot;:&quot;&quot;,&quot;non-dropping-particle&quot;:&quot;&quot;},{&quot;family&quot;:&quot;Perea-Resa&quot;,&quot;given&quot;:&quot;Carlos&quot;,&quot;parse-names&quot;:false,&quot;dropping-particle&quot;:&quot;&quot;,&quot;non-dropping-particle&quot;:&quot;&quot;},{&quot;family&quot;:&quot;Damme&quot;,&quot;given&quot;:&quot;Daniël&quot;,&quot;parse-names&quot;:false,&quot;dropping-particle&quot;:&quot;&quot;,&quot;non-dropping-particle&quot;:&quot;van&quot;},{&quot;family&quot;:&quot;García-Hernández&quot;,&quot;given&quot;:&quot;Selene&quot;,&quot;parse-names&quot;:false,&quot;dropping-particle&quot;:&quot;&quot;,&quot;non-dropping-particle&quot;:&quot;&quot;},{&quot;family&quot;:&quot;Albert&quot;,&quot;given&quot;:&quot;Armando&quot;,&quot;parse-names&quot;:false,&quot;dropping-particle&quot;:&quot;&quot;,&quot;non-dropping-particle&quot;:&quot;&quot;},{&quot;family&quot;:&quot;Vallarino&quot;,&quot;given&quot;:&quot;José&quot;,&quot;parse-names&quot;:false,&quot;dropping-particle&quot;:&quot;&quot;,&quot;non-dropping-particle&quot;:&quot;&quot;},{&quot;family&quot;:&quot;Lin&quot;,&quot;given&quot;:&quot;Jinxing&quot;,&quot;parse-names&quot;:false,&quot;dropping-particle&quot;:&quot;&quot;,&quot;non-dropping-particle&quot;:&quot;&quot;},{&quot;family&quot;:&quot;Friml&quot;,&quot;given&quot;:&quot;Jirí&quot;,&quot;parse-names&quot;:false,&quot;dropping-particle&quot;:&quot;&quot;,&quot;non-dropping-particle&quot;:&quot;&quot;},{&quot;family&quot;:&quot;Macho&quot;,&quot;given&quot;:&quot;Alberto P.&quot;,&quot;parse-names&quot;:false,&quot;dropping-particle&quot;:&quot;&quot;,&quot;non-dropping-particle&quot;:&quot;&quot;},{&quot;family&quot;:&quot;Salinas&quot;,&quot;given&quot;:&quot;Julio&quot;,&quot;parse-names&quot;:false,&quot;dropping-particle&quot;:&quot;&quot;,&quot;non-dropping-particle&quot;:&quot;&quot;},{&quot;family&quot;:&quot;Rosado&quot;,&quot;given&quot;:&quot;Abel&quot;,&quot;parse-names&quot;:false,&quot;dropping-particle&quot;:&quot;&quot;,&quot;non-dropping-particle&quot;:&quot;&quot;},{&quot;family&quot;:&quot;Napier&quot;,&quot;given&quot;:&quot;Johnathan A.&quot;,&quot;parse-names&quot;:false,&quot;dropping-particle&quot;:&quot;&quot;,&quot;non-dropping-particle&quot;:&quot;&quot;},{&quot;family&quot;:&quot;Amorim-Silva&quot;,&quot;given&quot;:&quot;Vitor&quot;,&quot;parse-names&quot;:false,&quot;dropping-particle&quot;:&quot;&quot;,&quot;non-dropping-particle&quot;:&quot;&quot;},{&quot;family&quot;:&quot;Botella&quot;,&quot;given&quot;:&quot;Miguel A.&quot;,&quot;parse-names&quot;:false,&quot;dropping-particle&quot;:&quot;&quot;,&quot;non-dropping-particle&quot;:&quot;&quot;}],&quot;container-title&quot;:&quot;Plant Cell&quot;,&quot;accessed&quot;:{&quot;date-parts&quot;:[[2026,6,15]]},&quot;DOI&quot;:&quot;10.1093/PLCELL/KOAB122&quot;,&quot;ISSN&quot;:&quot;1532298X&quot;,&quot;PMID&quot;:&quot;33944955&quot;,&quot;issued&quot;:{&quot;date-parts&quot;:[[2021,7,1]]},&quot;page&quot;:&quot;2431-2453&quot;,&quot;abstract&quot;:&quot;Endoplasmic reticulum–plasma membrane contact sites (ER–PM CS) play fundamental roles in all eukaryotic cells. Arabidopsis thaliana mutants lacking the ER–PM protein tether synaptotagmin1 (SYT1) exhibit decreased PM integrity under multiple abiotic stresses, such as freezing, high salt, osmotic stress, and mechanical damage. Here, we show that, together with SYT1, the stress-induced SYT3 is an ER–PM tether that also functions in maintaining PM integrity. The ER–PM CS localization of SYT1 and SYT3 is dependent on PM phosphatidylinositol-4-phosphate and is regulated by abiotic stress. Lipidomic analysis revealed that cold stress increased the accumulation of diacylglycerol at the PM in a syt1/3 double mutant relative to wild-type while the levels of most glycerolipid species remain unchanged. In addition, the SYT1-green fluorescent protein fusion preferentially binds diacylglycerol in vivo with little affinity for polar glycerolipids. Our work&quot;,&quot;publisher&quot;:&quot;American Society of Plant Biologists&quot;,&quot;issue&quot;:&quot;7&quot;,&quot;volume&quot;:&quot;33&quot;,&quot;container-title-short&quot;:&quot;&quot;},&quot;isTemporary&quot;:false}]},{&quot;citationID&quot;:&quot;MENDELEY_CITATION_bf17b41f-18c0-49e2-8134-e258bf015986&quot;,&quot;properties&quot;:{&quot;noteIndex&quot;:0},&quot;isEdited&quot;:false,&quot;manualOverride&quot;:{&quot;isManuallyOverridden&quot;:false,&quot;citeprocText&quot;:&quot;&lt;sup&gt;27&lt;/sup&gt;&quot;,&quot;manualOverrideText&quot;:&quot;&quot;},&quot;citationTag&quot;:&quot;MENDELEY_CITATION_v3_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&quot;,&quot;citationItems&quot;:[{&quot;id&quot;:&quot;60946896-f500-3e78-8956-942d29375fc4&quot;,&quot;itemData&quot;:{&quot;type&quot;:&quot;article-journal&quot;,&quot;id&quot;:&quot;60946896-f500-3e78-8956-942d29375fc4&quot;,&quot;title&quot;:&quot;Plant VAP27 proteins: Domain characterization, intracellular localization and role in plant development&quot;,&quot;author&quot;:[{&quot;family&quot;:&quot;Wang&quot;,&quot;given&quot;:&quot;Pengwei&quot;,&quot;parse-names&quot;:false,&quot;dropping-particle&quot;:&quot;&quot;,&quot;non-dropping-particle&quot;:&quot;&quot;},{&quot;family&quot;:&quot;Richardson&quot;,&quot;given&quot;:&quot;Christine&quot;,&quot;parse-names&quot;:false,&quot;dropping-particle&quot;:&quot;&quot;,&quot;non-dropping-particle&quot;:&quot;&quot;},{&quot;family&quot;:&quot;Hawkins&quot;,&quot;given&quot;:&quot;Timothy J.&quot;,&quot;parse-names&quot;:false,&quot;dropping-particle&quot;:&quot;&quot;,&quot;non-dropping-particle&quot;:&quot;&quot;},{&quot;family&quot;:&quot;Sparkes&quot;,&quot;given&quot;:&quot;Imogen&quot;,&quot;parse-names&quot;:false,&quot;dropping-particle&quot;:&quot;&quot;,&quot;non-dropping-particle&quot;:&quot;&quot;},{&quot;family&quot;:&quot;Hawes&quot;,&quot;given&quot;:&quot;Chris&quot;,&quot;parse-names&quot;:false,&quot;dropping-particle&quot;:&quot;&quot;,&quot;non-dropping-particle&quot;:&quot;&quot;},{&quot;family&quot;:&quot;Hussey&quot;,&quot;given&quot;:&quot;Patrick J.&quot;,&quot;parse-names&quot;:false,&quot;dropping-particle&quot;:&quot;&quot;,&quot;non-dropping-particle&quot;:&quot;&quot;}],&quot;container-title&quot;:&quot;New Phytologist&quot;,&quot;accessed&quot;:{&quot;date-parts&quot;:[[2026,6,15]]},&quot;DOI&quot;:&quot;10.1111/NPH.13857&quot;,&quot;ISSN&quot;:&quot;14698137&quot;,&quot;PMID&quot;:&quot;27159525&quot;,&quot;issued&quot;:{&quot;date-parts&quot;:[[2016,6,1]]},&quot;page&quot;:&quot;1311-1326&quot;,&quot;abstract&quot;:&quot;The endoplasmic reticulum (ER) is connected to the plasma membrane (PM) through the plant-specific NETWORKED protein, NET3C, and phylogenetically conserved vesicle-associated membrane protein-associated proteins (VAPs). Ten VAP homologues (VAP27-1 to 27-10) can be identified in the Arabidopsis genome and can be divided into three clades. Representative members from each clade were tagged with fluorescent protein and expressed in Nicotiana benthamiana. Proteins from clades I and III localized to the ER as well as to ER/PM contact sites (EPCSs), whereas proteins from clade II were found only at the PM. Some of the VAP27-labelled EPCSs localized to plasmodesmata, and we show that the mobility of VAP27 at EPCSs is influenced by the cell wall. EPCSs closely associate with the cytoskeleton, but their structure is unaffected when the cytoskeleton is removed. VAP27-labelled EPCSs are found in most cell types in Arabidopsis, with the exception of cells in early trichome development. Arabidopsis plants expressing VAP27-GFP fusions exhibit pleiotropic phenotypes, including defects in root hair morphogenesis. A similar effect is also observed in plants expressing VAP27 RNAi. Taken together, these data indicate that VAP27 proteins used at EPCSs are essential for normal ER-cytoskeleton interaction and for plant development.&quot;,&quot;publisher&quot;:&quot;Blackwell Publishing Ltd&quot;,&quot;issue&quot;:&quot;4&quot;,&quot;volume&quot;:&quot;210&quot;,&quot;container-title-short&quot;:&quot;&quot;},&quot;isTemporary&quot;:false}]},{&quot;citationID&quot;:&quot;MENDELEY_CITATION_055f4f59-dc2e-463f-b078-b8ae5f2eddeb&quot;,&quot;properties&quot;:{&quot;noteIndex&quot;:0},&quot;isEdited&quot;:false,&quot;manualOverride&quot;:{&quot;isManuallyOverridden&quot;:false,&quot;citeprocText&quot;:&quot;&lt;sup&gt;14&lt;/sup&gt;&quot;,&quot;manualOverrideText&quot;:&quot;&quot;},&quot;citationTag&quot;:&quot;MENDELEY_CITATION_v3_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&quot;,&quot;citationItems&quot;:[{&quot;id&quot;:&quot;25471ab4-7efa-3716-ae31-2fffcd2cf359&quot;,&quot;itemData&quot;:{&quot;type&quot;:&quot;article-journal&quot;,&quot;id&quot;:&quot;25471ab4-7efa-3716-ae31-2fffcd2cf359&quot;,&quot;title&quot;:&quot;Tethers and transporters: the molecular fingerprint of plant endoplasmic reticulum–plasma membrane contact sites&quot;,&quot;author&quot;:[{&quot;family&quot;:&quot;Morello-López&quot;,&quot;given&quot;:&quot;Jorge&quot;,&quot;parse-names&quot;:false,&quot;dropping-particle&quot;:&quot;&quot;,&quot;non-dropping-particle&quot;:&quot;&quot;},{&quot;family&quot;:&quot;Pagano-Marquez&quot;,&quot;given&quot;:&quot;Raquel&quot;,&quot;parse-names&quot;:false,&quot;dropping-particle&quot;:&quot;&quot;,&quot;non-dropping-particle&quot;:&quot;&quot;},{&quot;family&quot;:&quot;Jaillais&quot;,&quot;given&quot;:&quot;Yvon&quot;,&quot;parse-names&quot;:false,&quot;dropping-particle&quot;:&quot;&quot;,&quot;non-dropping-particle&quot;:&quot;&quot;},{&quot;family&quot;:&quot;Botella&quot;,&quot;given&quot;:&quot;Miguel A&quot;,&quot;parse-names&quot;:false,&quot;dropping-particle&quot;:&quot;&quot;,&quot;non-dropping-particle&quot;:&quot;&quot;}],&quot;container-title&quot;:&quot;Journal of Experimental Botany&quot;,&quot;container-title-short&quot;:&quot;J. Exp. Bot.&quot;,&quot;accessed&quot;:{&quot;date-parts&quot;:[[2026,6,15]]},&quot;editor&quot;:[{&quot;family&quot;:&quot;Nakamura&quot;,&quot;given&quot;:&quot;Yuki&quot;,&quot;parse-names&quot;:false,&quot;dropping-particle&quot;:&quot;&quot;,&quot;non-dropping-particle&quot;:&quot;&quot;}],&quot;DOI&quot;:&quot;10.1093/JXB/ERAG127&quot;,&quot;ISSN&quot;:&quot;0022-0957&quot;,&quot;URL&quot;:&quot;https://academic.oup.com/jxb/advance-article/doi/10.1093/jxb/erag127/8511111&quot;,&quot;issued&quot;:{&quot;date-parts&quot;:[[2026,3,9]]},&quot;abstract&quot;:&quot;&lt;p&gt;Endoplasmic reticulum–plasma membrane (ER–PM) contact sites are central hubs that coordinate lipid metabolism, membrane remodelling, calcium signalling, and stress responses in plant cells. This review summarizes current knowledge on the molecular architecture and functions of ER–PM contact sites, with emphasis on the three tether families [synaptotagmins (SYTs), multiple-C2-domain and transmembrane region proteins (MCTPs), and VAMP-associated proteins 27 (VAP27)] and the lipid transfer proteins [synaptotagmin-like mitochondrial lipid-binding protein (SMP) domain proteins and oxysterol-binding protein-related proteins (ORPs)] described to date. SYTs and MCTPs use C2 domains to read PM phosphoinositides and Ca2+ signals to dynamically modulate tethering, while VAP27s scaffold multimeric complexes via major sperm protein–FFAT interactions and link the ER to the cytoskeleton. Lipid transfer at ER–PM contact sites sustains the phosphatidylinositol cycle and prevents accumulation of cone-shaped lipids such as diacylglycerol (DAG) at the PM. In plants, SYT1/SYT3 form a module with diacylglycerol kinases to clear DAG from the PM and to channel DAG into metabolism. ORP family members function as phosphatidylinositol/phosphatidylserine (and sterol) exchangers and integrate contact site lipid exchange with signalling and autophagy. ER–PM contact sites also intersect with endocytosis, autophagosome biogenesis, plasmodesmata function, and unfolded protein response signalling, underlining their multi-functional roles in cellular homeostasis and stress adaptation.&lt;/p&gt;&quot;},&quot;isTemporary&quot;:false}]},{&quot;citationID&quot;:&quot;MENDELEY_CITATION_b1c196f5-7da2-4fa8-86e5-7e29da185041&quot;,&quot;properties&quot;:{&quot;noteIndex&quot;:0},&quot;isEdited&quot;:false,&quot;manualOverride&quot;:{&quot;isManuallyOverridden&quot;:false,&quot;citeprocText&quot;:&quot;&lt;sup&gt;13,27,28&lt;/sup&gt;&quot;,&quot;manualOverrideText&quot;:&quot;&quot;},&quot;citationTag&quot;:&quot;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&quot;,&quot;citationItems&quot;:[{&quot;id&quot;:&quot;b571c96d-285c-3a36-92f8-f1a5b50fa097&quot;,&quot;itemData&quot;:{&quot;type&quot;:&quot;article-journal&quot;,&quot;id&quot;:&quot;b571c96d-285c-3a36-92f8-f1a5b50fa097&quot;,&quot;title&quot;:&quot;The plant cytoskeleton, NET3C, and VAP27 mediate the link between the plasma membrane and endoplasmic reticulum&quot;,&quot;author&quot;:[{&quot;family&quot;:&quot;Wang&quot;,&quot;given&quot;:&quot;Pengwei&quot;,&quot;parse-names&quot;:false,&quot;dropping-particle&quot;:&quot;&quot;,&quot;non-dropping-particle&quot;:&quot;&quot;},{&quot;family&quot;:&quot;Hawkins&quot;,&quot;given&quot;:&quot;Timothy J.&quot;,&quot;parse-names&quot;:false,&quot;dropping-particle&quot;:&quot;&quot;,&quot;non-dropping-particle&quot;:&quot;&quot;},{&quot;family&quot;:&quot;Richardson&quot;,&quot;given&quot;:&quot;Christine&quot;,&quot;parse-names&quot;:false,&quot;dropping-particle&quot;:&quot;&quot;,&quot;non-dropping-particle&quot;:&quot;&quot;},{&quot;family&quot;:&quot;Cummins&quot;,&quot;given&quot;:&quot;Ian&quot;,&quot;parse-names&quot;:false,&quot;dropping-particle&quot;:&quot;&quot;,&quot;non-dropping-particle&quot;:&quot;&quot;},{&quot;family&quot;:&quot;Deeks&quot;,&quot;given&quot;:&quot;Michael J.&quot;,&quot;parse-names&quot;:false,&quot;dropping-particle&quot;:&quot;&quot;,&quot;non-dropping-particle&quot;:&quot;&quot;},{&quot;family&quot;:&quot;Sparkes&quot;,&quot;given&quot;:&quot;Imogen&quot;,&quot;parse-names&quot;:false,&quot;dropping-particle&quot;:&quot;&quot;,&quot;non-dropping-particle&quot;:&quot;&quot;},{&quot;family&quot;:&quot;Hawes&quot;,&quot;given&quot;:&quot;Chris&quot;,&quot;parse-names&quot;:false,&quot;dropping-particle&quot;:&quot;&quot;,&quot;non-dropping-particle&quot;:&quot;&quot;},{&quot;family&quot;:&quot;Hussey&quot;,&quot;given&quot;:&quot;Patrick J.&quot;,&quot;parse-names&quot;:false,&quot;dropping-particle&quot;:&quot;&quot;,&quot;non-dropping-particle&quot;:&quot;&quot;}],&quot;container-title&quot;:&quot;Current Biology&quot;,&quot;accessed&quot;:{&quot;date-parts&quot;:[[2026,6,15]]},&quot;DOI&quot;:&quot;10.1016/J.CUB.2014.05.003&quot;,&quot;ISSN&quot;:&quot;09609822&quot;,&quot;PMID&quot;:&quot;24909329&quot;,&quot;issued&quot;:{&quot;date-parts&quot;:[[2014,6,16]]},&quot;page&quot;:&quot;1397-1405&quot;,&quot;abstract&quot;:&quot;The cortical endoplasmic reticulum (ER) network in plants is a highly dynamic structure, and it contacts the plasma membrane (PM) at ER-PM anchor/contact sites. These sites are known to be essential for communication between the ER and PM for lipid transport, calcium influx, and ER morphology in mammalian and fungal cells. The nature of these contact sites is unknown in plants [1, 2], and here, we have identified a complex that forms this bridge. This complex includes (1) NET3C, which belongs to a plant-specific superfamily (NET) of actin-binding proteins [3], (2) VAP27, a plant homolog of the yeast Scs2 ER-PM contact site protein [4, 5], and (3) the actin and microtubule networks. We demonstrate that NET3C and VAP27 localize to puncta at the PM and that NET3C and VAP27 form homodimers/oligomers and together form complexes with actin and microtubules. We show that F-actin modulates the turnover of NET3C at these puncta and microtubules regulate the exchange of VAP27 at the same sites. Based on these data, we propose a model for the structure of the plant ER-PM contact sites. © 2014 Elsevier Ltd.&quot;,&quot;publisher&quot;:&quot;Cell Press&quot;,&quot;issue&quot;:&quot;12&quot;,&quot;volume&quot;:&quot;24&quot;,&quot;container-title-short&quot;:&quot;&quot;},&quot;isTemporary&quot;:false},{&quot;id&quot;:&quot;60946896-f500-3e78-8956-942d29375fc4&quot;,&quot;itemData&quot;:{&quot;type&quot;:&quot;article-journal&quot;,&quot;id&quot;:&quot;60946896-f500-3e78-8956-942d29375fc4&quot;,&quot;title&quot;:&quot;Plant VAP27 proteins: Domain characterization, intracellular localization and role in plant development&quot;,&quot;author&quot;:[{&quot;family&quot;:&quot;Wang&quot;,&quot;given&quot;:&quot;Pengwei&quot;,&quot;parse-names&quot;:false,&quot;dropping-particle&quot;:&quot;&quot;,&quot;non-dropping-particle&quot;:&quot;&quot;},{&quot;family&quot;:&quot;Richardson&quot;,&quot;given&quot;:&quot;Christine&quot;,&quot;parse-names&quot;:false,&quot;dropping-particle&quot;:&quot;&quot;,&quot;non-dropping-particle&quot;:&quot;&quot;},{&quot;family&quot;:&quot;Hawkins&quot;,&quot;given&quot;:&quot;Timothy J.&quot;,&quot;parse-names&quot;:false,&quot;dropping-particle&quot;:&quot;&quot;,&quot;non-dropping-particle&quot;:&quot;&quot;},{&quot;family&quot;:&quot;Sparkes&quot;,&quot;given&quot;:&quot;Imogen&quot;,&quot;parse-names&quot;:false,&quot;dropping-particle&quot;:&quot;&quot;,&quot;non-dropping-particle&quot;:&quot;&quot;},{&quot;family&quot;:&quot;Hawes&quot;,&quot;given&quot;:&quot;Chris&quot;,&quot;parse-names&quot;:false,&quot;dropping-particle&quot;:&quot;&quot;,&quot;non-dropping-particle&quot;:&quot;&quot;},{&quot;family&quot;:&quot;Hussey&quot;,&quot;given&quot;:&quot;Patrick J.&quot;,&quot;parse-names&quot;:false,&quot;dropping-particle&quot;:&quot;&quot;,&quot;non-dropping-particle&quot;:&quot;&quot;}],&quot;container-title&quot;:&quot;New Phytologist&quot;,&quot;accessed&quot;:{&quot;date-parts&quot;:[[2026,6,15]]},&quot;DOI&quot;:&quot;10.1111/NPH.13857&quot;,&quot;ISSN&quot;:&quot;14698137&quot;,&quot;PMID&quot;:&quot;27159525&quot;,&quot;issued&quot;:{&quot;date-parts&quot;:[[2016,6,1]]},&quot;page&quot;:&quot;1311-1326&quot;,&quot;abstract&quot;:&quot;The endoplasmic reticulum (ER) is connected to the plasma membrane (PM) through the plant-specific NETWORKED protein, NET3C, and phylogenetically conserved vesicle-associated membrane protein-associated proteins (VAPs). Ten VAP homologues (VAP27-1 to 27-10) can be identified in the Arabidopsis genome and can be divided into three clades. Representative members from each clade were tagged with fluorescent protein and expressed in Nicotiana benthamiana. Proteins from clades I and III localized to the ER as well as to ER/PM contact sites (EPCSs), whereas proteins from clade II were found only at the PM. Some of the VAP27-labelled EPCSs localized to plasmodesmata, and we show that the mobility of VAP27 at EPCSs is influenced by the cell wall. EPCSs closely associate with the cytoskeleton, but their structure is unaffected when the cytoskeleton is removed. VAP27-labelled EPCSs are found in most cell types in Arabidopsis, with the exception of cells in early trichome development. Arabidopsis plants expressing VAP27-GFP fusions exhibit pleiotropic phenotypes, including defects in root hair morphogenesis. A similar effect is also observed in plants expressing VAP27 RNAi. Taken together, these data indicate that VAP27 proteins used at EPCSs are essential for normal ER-cytoskeleton interaction and for plant development.&quot;,&quot;publisher&quot;:&quot;Blackwell Publishing Ltd&quot;,&quot;issue&quot;:&quot;4&quot;,&quot;volume&quot;:&quot;210&quot;,&quot;container-title-short&quot;:&quot;&quot;},&quot;isTemporary&quot;:false},{&quot;id&quot;:&quot;25b1fbf2-2cda-365a-8c59-519c088c67b8&quot;,&quot;itemData&quot;:{&quot;type&quot;:&quot;article-journal&quot;,&quot;id&quot;:&quot;25b1fbf2-2cda-365a-8c59-519c088c67b8&quot;,&quot;title&quot;:&quot;Arabidopsis SYT1 maintains stability of cortical endoplasmic reticulum networks and VAP27-1-enriched endoplasmic reticulum-plasma membrane contact sites&quot;,&quot;author&quot;:[{&quot;family&quot;:&quot;Siao&quot;,&quot;given&quot;:&quot;Wei&quot;,&quot;parse-names&quot;:false,&quot;dropping-particle&quot;:&quot;&quot;,&quot;non-dropping-particle&quot;:&quot;&quot;},{&quot;family&quot;:&quot;Wang&quot;,&quot;given&quot;:&quot;Pengwei&quot;,&quot;parse-names&quot;:false,&quot;dropping-particle&quot;:&quot;&quot;,&quot;non-dropping-particle&quot;:&quot;&quot;},{&quot;family&quot;:&quot;Voigt&quot;,&quot;given&quot;:&quot;Boris&quot;,&quot;parse-names&quot;:false,&quot;dropping-particle&quot;:&quot;&quot;,&quot;non-dropping-particle&quot;:&quot;&quot;},{&quot;family&quot;:&quot;Hussey&quot;,&quot;given&quot;:&quot;Patrick J.&quot;,&quot;parse-names&quot;:false,&quot;dropping-particle&quot;:&quot;&quot;,&quot;non-dropping-particle&quot;:&quot;&quot;},{&quot;family&quot;:&quot;Baluska&quot;,&quot;given&quot;:&quot;Frantisek&quot;,&quot;parse-names&quot;:false,&quot;dropping-particle&quot;:&quot;&quot;,&quot;non-dropping-particle&quot;:&quot;&quot;}],&quot;container-title&quot;:&quot;Journal of Experimental Botany&quot;,&quot;container-title-short&quot;:&quot;J. Exp. Bot.&quot;,&quot;accessed&quot;:{&quot;date-parts&quot;:[[2026,6,15]]},&quot;DOI&quot;:&quot;10.1093/JXB/ERW381&quot;,&quot;ISSN&quot;:&quot;14602431&quot;,&quot;PMID&quot;:&quot;27811083&quot;,&quot;issued&quot;:{&quot;date-parts&quot;:[[2016,11,1]]},&quot;page&quot;:&quot;6161-6171&quot;,&quot;abstract&quot;:&quot;Arabidopsis synaptotagmin 1 (SYT1) is localized on the endoplasmic reticulum-plasma membrane (ER-PM) contact sites in leaf and root cells. The ER-PM localization of Arabidopsis SYT1 resembles that of the extended synaptotagmins (E-SYTs) in animal cells. In mammals, E-SYTs have been shown to regulate calcium signaling, lipid transfer, and endocytosis. Arabidopsis SYT1 was reported to be essential for maintaining cell integrity and virus movement. This study provides detailed insight into the subcellular localization of SYT1 and VAP27-1, another ER-PM-tethering protein. SYT1 and VAP27-1 were shown to be localized on distinct ER-PM contact sites. The VAP27-1-enriched ER-PM contact sites (V-EPCSs) were always in contact with the SYT1-enriched ER-PM contact sites (S-EPCSs). The V-EPCSs still existed in the leaf epidermal cells of the SYT1 null mutant; however, they were less stable than those in the wild type. The polygonal networks of cortical ER disassembled and the mobility of VAP27-1 protein on the ER-PM contact sites increased in leaf cells of the SYT1 null mutant. These results suggest that SYT1 is responsible for stabilizing the ER network and V-EPCSs.&quot;,&quot;publisher&quot;:&quot;Oxford University Press&quot;,&quot;issue&quot;:&quot;21&quot;,&quot;volume&quot;:&quot;67&quot;},&quot;isTemporary&quot;:false}]},{&quot;citationID&quot;:&quot;MENDELEY_CITATION_62f92130-1242-4ac9-afe1-bb5ca8513148&quot;,&quot;properties&quot;:{&quot;noteIndex&quot;:0},&quot;isEdited&quot;:false,&quot;manualOverride&quot;:{&quot;isManuallyOverridden&quot;:false,&quot;citeprocText&quot;:&quot;&lt;sup&gt;29,30&lt;/sup&gt;&quot;,&quot;manualOverrideText&quot;:&quot;&quot;},&quot;citationTag&quot;:&quot;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&quot;,&quot;citationItems&quot;:[{&quot;id&quot;:&quot;6b9ea415-6c75-3f02-b0e6-c64803643fb2&quot;,&quot;itemData&quot;:{&quot;type&quot;:&quot;article-journal&quot;,&quot;id&quot;:&quot;6b9ea415-6c75-3f02-b0e6-c64803643fb2&quot;,&quot;title&quot;:&quot;Multiple C2 domains and transmembrane region proteins (MCTPs) tether membranes at plasmodesmata&quot;,&quot;author&quot;:[{&quot;family&quot;:&quot;Brault&quot;,&quot;given&quot;:&quot;Marie L&quot;,&quot;parse-names&quot;:false,&quot;dropping-particle&quot;:&quot;&quot;,&quot;non-dropping-particle&quot;:&quot;&quot;},{&quot;family&quot;:&quot;Petit&quot;,&quot;given&quot;:&quot;Jules D&quot;,&quot;parse-names&quot;:false,&quot;dropping-particle&quot;:&quot;&quot;,&quot;non-dropping-particle&quot;:&quot;&quot;},{&quot;family&quot;:&quot;Immel&quot;,&quot;given&quot;:&quot;Françoise&quot;,&quot;parse-names&quot;:false,&quot;dropping-particle&quot;:&quot;&quot;,&quot;non-dropping-particle&quot;:&quot;&quot;},{&quot;family&quot;:&quot;Nicolas&quot;,&quot;given&quot;:&quot;William J&quot;,&quot;parse-names&quot;:false,&quot;dropping-particle&quot;:&quot;&quot;,&quot;non-dropping-particle&quot;:&quot;&quot;},{&quot;family&quot;:&quot;Glavier&quot;,&quot;given&quot;:&quot;Marie&quot;,&quot;parse-names&quot;:false,&quot;dropping-particle&quot;:&quot;&quot;,&quot;non-dropping-particle&quot;:&quot;&quot;},{&quot;family&quot;:&quot;Brocard&quot;,&quot;given&quot;:&quot;Lysiane&quot;,&quot;parse-names&quot;:false,&quot;dropping-particle&quot;:&quot;&quot;,&quot;non-dropping-particle&quot;:&quot;&quot;},{&quot;family&quot;:&quot;Gaston&quot;,&quot;given&quot;:&quot;Amèlia&quot;,&quot;parse-names&quot;:false,&quot;dropping-particle&quot;:&quot;&quot;,&quot;non-dropping-particle&quot;:&quot;&quot;},{&quot;family&quot;:&quot;Fouché&quot;,&quot;given&quot;:&quot;Mathieu&quot;,&quot;parse-names&quot;:false,&quot;dropping-particle&quot;:&quot;&quot;,&quot;non-dropping-particle&quot;:&quot;&quot;},{&quot;family&quot;:&quot;Hawkins&quot;,&quot;given&quot;:&quot;Timothy J&quot;,&quot;parse-names&quot;:false,&quot;dropping-particle&quot;:&quot;&quot;,&quot;non-dropping-particle&quot;:&quot;&quot;},{&quot;family&quot;:&quot;Crowet&quot;,&quot;given&quot;:&quot;Jean‐Marc&quot;,&quot;parse-names&quot;:false,&quot;dropping-particle&quot;:&quot;&quot;,&quot;non-dropping-particle&quot;:&quot;&quot;},{&quot;family&quot;:&quot;Grison&quot;,&quot;given&quot;:&quot;Magali S&quot;,&quot;parse-names&quot;:false,&quot;dropping-particle&quot;:&quot;&quot;,&quot;non-dropping-particle&quot;:&quot;&quot;},{&quot;family&quot;:&quot;Germain&quot;,&quot;given&quot;:&quot;Véronique&quot;,&quot;parse-names&quot;:false,&quot;dropping-particle&quot;:&quot;&quot;,&quot;non-dropping-particle&quot;:&quot;&quot;},{&quot;family&quot;:&quot;Rocher&quot;,&quot;given&quot;:&quot;Marion&quot;,&quot;parse-names&quot;:false,&quot;dropping-particle&quot;:&quot;&quot;,&quot;non-dropping-particle&quot;:&quot;&quot;},{&quot;family&quot;:&quot;Kraner&quot;,&quot;given&quot;:&quot;Max&quot;,&quot;parse-names&quot;:false,&quot;dropping-particle&quot;:&quot;&quot;,&quot;non-dropping-particle&quot;:&quot;&quot;},{&quot;family&quot;:&quot;Alva&quot;,&quot;given&quot;:&quot;Vikram&quot;,&quot;parse-names&quot;:false,&quot;dropping-particle&quot;:&quot;&quot;,&quot;non-dropping-particle&quot;:&quot;&quot;},{&quot;family&quot;:&quot;Claverol&quot;,&quot;given&quot;:&quot;Stéphane&quot;,&quot;parse-names&quot;:false,&quot;dropping-particle&quot;:&quot;&quot;,&quot;non-dropping-particle&quot;:&quot;&quot;},{&quot;family&quot;:&quot;Paterlini&quot;,&quot;given&quot;:&quot;Andrea&quot;,&quot;parse-names&quot;:false,&quot;dropping-particle&quot;:&quot;&quot;,&quot;non-dropping-particle&quot;:&quot;&quot;},{&quot;family&quot;:&quot;Helariutta&quot;,&quot;given&quot;:&quot;Ykä&quot;,&quot;parse-names&quot;:false,&quot;dropping-particle&quot;:&quot;&quot;,&quot;non-dropping-particle&quot;:&quot;&quot;},{&quot;family&quot;:&quot;Deleu&quot;,&quot;given&quot;:&quot;Magali&quot;,&quot;parse-names&quot;:false,&quot;dropping-particle&quot;:&quot;&quot;,&quot;non-dropping-particle&quot;:&quot;&quot;},{&quot;family&quot;:&quot;Lins&quot;,&quot;given&quot;:&quot;Laurence&quot;,&quot;parse-names&quot;:false,&quot;dropping-particle&quot;:&quot;&quot;,&quot;non-dropping-particle&quot;:&quot;&quot;},{&quot;family&quot;:&quot;Tilsner&quot;,&quot;given&quot;:&quot;Jens&quot;,&quot;parse-names&quot;:false,&quot;dropping-particle&quot;:&quot;&quot;,&quot;non-dropping-particle&quot;:&quot;&quot;},{&quot;family&quot;:&quot;Bayer&quot;,&quot;given&quot;:&quot;Emmanuelle M&quot;,&quot;parse-names&quot;:false,&quot;dropping-particle&quot;:&quot;&quot;,&quot;non-dropping-particle&quot;:&quot;&quot;}],&quot;container-title&quot;:&quot;The EMBO Reports&quot;,&quot;DOI&quot;:&quot;10.15252/embr.201847182&quot;,&quot;ISSN&quot;:&quot;1469-221X&quot;,&quot;issued&quot;:{&quot;date-parts&quot;:[[2019,8,1]]},&quot;page&quot;:&quot;EMBR201847182&quot;,&quot;abstract&quot;:&quot;&lt;p&gt; In eukaryotes, membrane contact sites (MCS) allow direct communication between organelles. Plants have evolved a unique type of MCS, inside intercellular pores, the plasmodesmata, where endoplasmic reticulum (ER)–plasma membrane (PM) contacts coincide with regulation of cell‐to‐cell signalling. The molecular mechanism and function of membrane tethering within plasmodesmata remain unknown. Here, we show that the multiple C2 domains and transmembrane region protein (MCTP) family, key regulators of cell‐to‐cell signalling in plants, act as ER‐PM tethers specifically at plasmodesmata. We report that MCTPs are plasmodesmata proteins that insert into the ER via their transmembrane region while their C2 domains dock to the PM through interaction with anionic phospholipids. A &lt;italic&gt;Atmctp3/Atmctp4&lt;/italic&gt; loss of function mutant induces plant developmental defects, impaired plasmodesmata function and composition, while MCTP4 expression in a yeast Δtether mutant partially restores ER‐PM tethering. Our data suggest that MCTPs are unique membrane tethers controlling both ER‐PM contacts and cell‐to‐cell signalling. &lt;/p&gt;&quot;,&quot;issue&quot;:&quot;8&quot;,&quot;volume&quot;:&quot;20&quot;,&quot;container-title-short&quot;:&quot;&quot;},&quot;isTemporary&quot;:false},{&quot;id&quot;:&quot;7c2c0f61-519a-3abd-ad21-eb360f1cb323&quot;,&quot;itemData&quot;:{&quot;type&quot;:&quot;article-journal&quot;,&quot;id&quot;:&quot;7c2c0f61-519a-3abd-ad21-eb360f1cb323&quot;,&quot;title&quot;:&quot;Plasmodesmata act as unconventional membrane contact sites regulating intercellular molecular exchange in plants&quot;,&quot;author&quot;:[{&quot;family&quot;:&quot;Pérez-Sancho&quot;,&quot;given&quot;:&quot;Jessica&quot;,&quot;parse-names&quot;:false,&quot;dropping-particle&quot;:&quot;&quot;,&quot;non-dropping-particle&quot;:&quot;&quot;},{&quot;family&quot;:&quot;Smokvarska&quot;,&quot;given&quot;:&quot;Marija&quot;,&quot;parse-names&quot;:false,&quot;dropping-particle&quot;:&quot;&quot;,&quot;non-dropping-particle&quot;:&quot;&quot;},{&quot;family&quot;:&quot;Dubois&quot;,&quot;given&quot;:&quot;Gwennogan&quot;,&quot;parse-names&quot;:false,&quot;dropping-particle&quot;:&quot;&quot;,&quot;non-dropping-particle&quot;:&quot;&quot;},{&quot;family&quot;:&quot;Glavier&quot;,&quot;given&quot;:&quot;Marie&quot;,&quot;parse-names&quot;:false,&quot;dropping-particle&quot;:&quot;&quot;,&quot;non-dropping-particle&quot;:&quot;&quot;},{&quot;family&quot;:&quot;Sritharan&quot;,&quot;given&quot;:&quot;Sujith&quot;,&quot;parse-names&quot;:false,&quot;dropping-particle&quot;:&quot;&quot;,&quot;non-dropping-particle&quot;:&quot;&quot;},{&quot;family&quot;:&quot;Moraes&quot;,&quot;given&quot;:&quot;Tatiana S.&quot;,&quot;parse-names&quot;:false,&quot;dropping-particle&quot;:&quot;&quot;,&quot;non-dropping-particle&quot;:&quot;&quot;},{&quot;family&quot;:&quot;Moreau&quot;,&quot;given&quot;:&quot;Hortense&quot;,&quot;parse-names&quot;:false,&quot;dropping-particle&quot;:&quot;&quot;,&quot;non-dropping-particle&quot;:&quot;&quot;},{&quot;family&quot;:&quot;Dietrich&quot;,&quot;given&quot;:&quot;Victor&quot;,&quot;parse-names&quot;:false,&quot;dropping-particle&quot;:&quot;&quot;,&quot;non-dropping-particle&quot;:&quot;&quot;},{&quot;family&quot;:&quot;Platre&quot;,&quot;given&quot;:&quot;Matthieu P.&quot;,&quot;parse-names&quot;:false,&quot;dropping-particle&quot;:&quot;&quot;,&quot;non-dropping-particle&quot;:&quot;&quot;},{&quot;family&quot;:&quot;Paterlini&quot;,&quot;given&quot;:&quot;Andrea&quot;,&quot;parse-names&quot;:false,&quot;dropping-particle&quot;:&quot;&quot;,&quot;non-dropping-particle&quot;:&quot;&quot;},{&quot;family&quot;:&quot;Li&quot;,&quot;given&quot;:&quot;Ziqiang P.&quot;,&quot;parse-names&quot;:false,&quot;dropping-particle&quot;:&quot;&quot;,&quot;non-dropping-particle&quot;:&quot;&quot;},{&quot;family&quot;:&quot;Fouillen&quot;,&quot;given&quot;:&quot;Laetitia&quot;,&quot;parse-names&quot;:false,&quot;dropping-particle&quot;:&quot;&quot;,&quot;non-dropping-particle&quot;:&quot;&quot;},{&quot;family&quot;:&quot;Grison&quot;,&quot;given&quot;:&quot;Magali S.&quot;,&quot;parse-names&quot;:false,&quot;dropping-particle&quot;:&quot;&quot;,&quot;non-dropping-particle&quot;:&quot;&quot;},{&quot;family&quot;:&quot;Cana-Quijada&quot;,&quot;given&quot;:&quot;Pepe&quot;,&quot;parse-names&quot;:false,&quot;dropping-particle&quot;:&quot;&quot;,&quot;non-dropping-particle&quot;:&quot;&quot;},{&quot;family&quot;:&quot;Immel&quot;,&quot;given&quot;:&quot;Françoise&quot;,&quot;parse-names&quot;:false,&quot;dropping-particle&quot;:&quot;&quot;,&quot;non-dropping-particle&quot;:&quot;&quot;},{&quot;family&quot;:&quot;Wattelet&quot;,&quot;given&quot;:&quot;Valerie&quot;,&quot;parse-names&quot;:false,&quot;dropping-particle&quot;:&quot;&quot;,&quot;non-dropping-particle&quot;:&quot;&quot;},{&quot;family&quot;:&quot;Ducros&quot;,&quot;given&quot;:&quot;Mathieu&quot;,&quot;parse-names&quot;:false,&quot;dropping-particle&quot;:&quot;&quot;,&quot;non-dropping-particle&quot;:&quot;&quot;},{&quot;family&quot;:&quot;Brocard&quot;,&quot;given&quot;:&quot;Lysiane&quot;,&quot;parse-names&quot;:false,&quot;dropping-particle&quot;:&quot;&quot;,&quot;non-dropping-particle&quot;:&quot;&quot;},{&quot;family&quot;:&quot;Chambaud&quot;,&quot;given&quot;:&quot;Clément&quot;,&quot;parse-names&quot;:false,&quot;dropping-particle&quot;:&quot;&quot;,&quot;non-dropping-particle&quot;:&quot;&quot;},{&quot;family&quot;:&quot;Luo&quot;,&quot;given&quot;:&quot;Yongming&quot;,&quot;parse-names&quot;:false,&quot;dropping-particle&quot;:&quot;&quot;,&quot;non-dropping-particle&quot;:&quot;&quot;},{&quot;family&quot;:&quot;Ramakrishna&quot;,&quot;given&quot;:&quot;Priya&quot;,&quot;parse-names&quot;:false,&quot;dropping-particle&quot;:&quot;&quot;,&quot;non-dropping-particle&quot;:&quot;&quot;},{&quot;family&quot;:&quot;Bayle&quot;,&quot;given&quot;:&quot;Vincent&quot;,&quot;parse-names&quot;:false,&quot;dropping-particle&quot;:&quot;&quot;,&quot;non-dropping-particle&quot;:&quot;&quot;},{&quot;family&quot;:&quot;Lefebvre-Legendre&quot;,&quot;given&quot;:&quot;Linnka&quot;,&quot;parse-names&quot;:false,&quot;dropping-particle&quot;:&quot;&quot;,&quot;non-dropping-particle&quot;:&quot;&quot;},{&quot;family&quot;:&quot;Claverol&quot;,&quot;given&quot;:&quot;Stéphane&quot;,&quot;parse-names&quot;:false,&quot;dropping-particle&quot;:&quot;&quot;,&quot;non-dropping-particle&quot;:&quot;&quot;},{&quot;family&quot;:&quot;Zabrady&quot;,&quot;given&quot;:&quot;Matej&quot;,&quot;parse-names&quot;:false,&quot;dropping-particle&quot;:&quot;&quot;,&quot;non-dropping-particle&quot;:&quot;&quot;},{&quot;family&quot;:&quot;Martin&quot;,&quot;given&quot;:&quot;Pascal G.P.&quot;,&quot;parse-names&quot;:false,&quot;dropping-particle&quot;:&quot;&quot;,&quot;non-dropping-particle&quot;:&quot;&quot;},{&quot;family&quot;:&quot;Busch&quot;,&quot;given&quot;:&quot;Wolfgang&quot;,&quot;parse-names&quot;:false,&quot;dropping-particle&quot;:&quot;&quot;,&quot;non-dropping-particle&quot;:&quot;&quot;},{&quot;family&quot;:&quot;Barberon&quot;,&quot;given&quot;:&quot;Marie&quot;,&quot;parse-names&quot;:false,&quot;dropping-particle&quot;:&quot;&quot;,&quot;non-dropping-particle&quot;:&quot;&quot;},{&quot;family&quot;:&quot;Tilsner&quot;,&quot;given&quot;:&quot;Jens&quot;,&quot;parse-names&quot;:false,&quot;dropping-particle&quot;:&quot;&quot;,&quot;non-dropping-particle&quot;:&quot;&quot;},{&quot;family&quot;:&quot;Helariutta&quot;,&quot;given&quot;:&quot;Yrjö&quot;,&quot;parse-names&quot;:false,&quot;dropping-particle&quot;:&quot;&quot;,&quot;non-dropping-particle&quot;:&quot;&quot;},{&quot;family&quot;:&quot;Russinova&quot;,&quot;given&quot;:&quot;Eugenia&quot;,&quot;parse-names&quot;:false,&quot;dropping-particle&quot;:&quot;&quot;,&quot;non-dropping-particle&quot;:&quot;&quot;},{&quot;family&quot;:&quot;Taly&quot;,&quot;given&quot;:&quot;Antoine&quot;,&quot;parse-names&quot;:false,&quot;dropping-particle&quot;:&quot;&quot;,&quot;non-dropping-particle&quot;:&quot;&quot;},{&quot;family&quot;:&quot;Jaillais&quot;,&quot;given&quot;:&quot;Yvon&quot;,&quot;parse-names&quot;:false,&quot;dropping-particle&quot;:&quot;&quot;,&quot;non-dropping-particle&quot;:&quot;&quot;},{&quot;family&quot;:&quot;Bayer&quot;,&quot;given&quot;:&quot;Emmanuelle M.&quot;,&quot;parse-names&quot;:false,&quot;dropping-particle&quot;:&quot;&quot;,&quot;non-dropping-particle&quot;:&quot;&quot;}],&quot;container-title&quot;:&quot;Cell&quot;,&quot;container-title-short&quot;:&quot;Cell&quot;,&quot;accessed&quot;:{&quot;date-parts&quot;:[[2026,6,15]]},&quot;DOI&quot;:&quot;10.1016/J.CELL.2024.11.034&quot;,&quot;ISSN&quot;:&quot;10974172&quot;,&quot;PMID&quot;:&quot;39983675&quot;,&quot;issued&quot;:{&quot;date-parts&quot;:[[2025,2,20]]},&quot;page&quot;:&quot;958-977.e23&quot;,&quot;abstract&quot;:&quot;Membrane contact sites (MCSs) are fundamental for intracellular communication, but their role in intercellular communication remains unexplored. We show that in plants, plasmodesmata communication bridges function as atypical endoplasmic reticulum (ER)-plasma membrane (PM) tubular MCSs, operating at cell-cell interfaces. Similar to other MCSs, ER-PM apposition is controlled by a protein-lipid tethering complex, but uniquely, this serves intercellular communication. Combining high-resolution microscopy, molecular dynamics, and pharmacological and genetic approaches, we show that cell-cell trafficking is modulated through the combined action of multiple C2 domains transmembrane domain proteins (MCTPs) 3, 4, and 6 ER-PM tethers and phosphatidylinositol-4-phosphate (PI4P) lipid. Graded PI4P amounts regulate MCTP docking to the PM, their plasmodesmata localization, and cell-cell permeability. SAC7, an ER-localized PI4P-phosphatase, regulates MCTP4 accumulation at plasmodesmata and modulates cell-cell trafficking capacity in a cell-type-specific manner. Our findings expand MCS functions in information transmission from intracellular to intercellular cellular activities.&quot;,&quot;publisher&quot;:&quot;Elsevier B.V.&quot;,&quot;issue&quot;:&quot;4&quot;,&quot;volume&quot;:&quot;188&quot;},&quot;isTemporary&quot;:false}]},{&quot;citationID&quot;:&quot;MENDELEY_CITATION_4b73516e-c6e0-435e-adfd-e5fea7c7634f&quot;,&quot;properties&quot;:{&quot;noteIndex&quot;:0},&quot;isEdited&quot;:false,&quot;manualOverride&quot;:{&quot;isManuallyOverridden&quot;:false,&quot;citeprocText&quot;:&quot;&lt;sup&gt;14&lt;/sup&gt;&quot;,&quot;manualOverrideText&quot;:&quot;&quot;},&quot;citationTag&quot;:&quot;MENDELEY_CITATION_v3_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&quot;,&quot;citationItems&quot;:[{&quot;id&quot;:&quot;25471ab4-7efa-3716-ae31-2fffcd2cf359&quot;,&quot;itemData&quot;:{&quot;type&quot;:&quot;article-journal&quot;,&quot;id&quot;:&quot;25471ab4-7efa-3716-ae31-2fffcd2cf359&quot;,&quot;title&quot;:&quot;Tethers and transporters: the molecular fingerprint of plant endoplasmic reticulum–plasma membrane contact sites&quot;,&quot;author&quot;:[{&quot;family&quot;:&quot;Morello-López&quot;,&quot;given&quot;:&quot;Jorge&quot;,&quot;parse-names&quot;:false,&quot;dropping-particle&quot;:&quot;&quot;,&quot;non-dropping-particle&quot;:&quot;&quot;},{&quot;family&quot;:&quot;Pagano-Marquez&quot;,&quot;given&quot;:&quot;Raquel&quot;,&quot;parse-names&quot;:false,&quot;dropping-particle&quot;:&quot;&quot;,&quot;non-dropping-particle&quot;:&quot;&quot;},{&quot;family&quot;:&quot;Jaillais&quot;,&quot;given&quot;:&quot;Yvon&quot;,&quot;parse-names&quot;:false,&quot;dropping-particle&quot;:&quot;&quot;,&quot;non-dropping-particle&quot;:&quot;&quot;},{&quot;family&quot;:&quot;Botella&quot;,&quot;given&quot;:&quot;Miguel A&quot;,&quot;parse-names&quot;:false,&quot;dropping-particle&quot;:&quot;&quot;,&quot;non-dropping-particle&quot;:&quot;&quot;}],&quot;container-title&quot;:&quot;Journal of Experimental Botany&quot;,&quot;container-title-short&quot;:&quot;J. Exp. Bot.&quot;,&quot;accessed&quot;:{&quot;date-parts&quot;:[[2026,6,15]]},&quot;editor&quot;:[{&quot;family&quot;:&quot;Nakamura&quot;,&quot;given&quot;:&quot;Yuki&quot;,&quot;parse-names&quot;:false,&quot;dropping-particle&quot;:&quot;&quot;,&quot;non-dropping-particle&quot;:&quot;&quot;}],&quot;DOI&quot;:&quot;10.1093/JXB/ERAG127&quot;,&quot;ISSN&quot;:&quot;0022-0957&quot;,&quot;URL&quot;:&quot;https://academic.oup.com/jxb/advance-article/doi/10.1093/jxb/erag127/8511111&quot;,&quot;issued&quot;:{&quot;date-parts&quot;:[[2026,3,9]]},&quot;abstract&quot;:&quot;&lt;p&gt;Endoplasmic reticulum–plasma membrane (ER–PM) contact sites are central hubs that coordinate lipid metabolism, membrane remodelling, calcium signalling, and stress responses in plant cells. This review summarizes current knowledge on the molecular architecture and functions of ER–PM contact sites, with emphasis on the three tether families [synaptotagmins (SYTs), multiple-C2-domain and transmembrane region proteins (MCTPs), and VAMP-associated proteins 27 (VAP27)] and the lipid transfer proteins [synaptotagmin-like mitochondrial lipid-binding protein (SMP) domain proteins and oxysterol-binding protein-related proteins (ORPs)] described to date. SYTs and MCTPs use C2 domains to read PM phosphoinositides and Ca2+ signals to dynamically modulate tethering, while VAP27s scaffold multimeric complexes via major sperm protein–FFAT interactions and link the ER to the cytoskeleton. Lipid transfer at ER–PM contact sites sustains the phosphatidylinositol cycle and prevents accumulation of cone-shaped lipids such as diacylglycerol (DAG) at the PM. In plants, SYT1/SYT3 form a module with diacylglycerol kinases to clear DAG from the PM and to channel DAG into metabolism. ORP family members function as phosphatidylinositol/phosphatidylserine (and sterol) exchangers and integrate contact site lipid exchange with signalling and autophagy. ER–PM contact sites also intersect with endocytosis, autophagosome biogenesis, plasmodesmata function, and unfolded protein response signalling, underlining their multi-functional roles in cellular homeostasis and stress adaptation.&lt;/p&gt;&quot;},&quot;isTemporary&quot;:false}]},{&quot;citationID&quot;:&quot;MENDELEY_CITATION_068e0067-5f68-48a0-a514-5e4cf18e0ba3&quot;,&quot;properties&quot;:{&quot;noteIndex&quot;:0},&quot;isEdited&quot;:false,&quot;manualOverride&quot;:{&quot;isManuallyOverridden&quot;:false,&quot;citeprocText&quot;:&quot;&lt;sup&gt;31&lt;/sup&gt;&quot;,&quot;manualOverrideText&quot;:&quot;&quot;},&quot;citationTag&quot;:&quot;MENDELEY_CITATION_v3_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&quot;,&quot;citationItems&quot;:[{&quot;id&quot;:&quot;23f1b6ea-076e-38ba-8be3-f7b39cc9b4bb&quot;,&quot;itemData&quot;:{&quot;type&quot;:&quot;article-journal&quot;,&quot;id&quot;:&quot;23f1b6ea-076e-38ba-8be3-f7b39cc9b4bb&quot;,&quot;title&quot;:&quot;Capturing the phosphorylation and protein interaction landscape of the plant TOR kinase&quot;,&quot;author&quot;:[{&quot;family&quot;:&quot;Leene&quot;,&quot;given&quot;:&quot;Jelle&quot;,&quot;parse-names&quot;:false,&quot;dropping-particle&quot;:&quot;&quot;,&quot;non-dropping-particle&quot;:&quot;Van&quot;},{&quot;family&quot;:&quot;Han&quot;,&quot;given&quot;:&quot;Chao&quot;,&quot;parse-names&quot;:false,&quot;dropping-particle&quot;:&quot;&quot;,&quot;non-dropping-particle&quot;:&quot;&quot;},{&quot;family&quot;:&quot;Gadeyne&quot;,&quot;given&quot;:&quot;Astrid&quot;,&quot;parse-names&quot;:false,&quot;dropping-particle&quot;:&quot;&quot;,&quot;non-dropping-particle&quot;:&quot;&quot;},{&quot;family&quot;:&quot;Eeckhout&quot;,&quot;given&quot;:&quot;Dominique&quot;,&quot;parse-names&quot;:false,&quot;dropping-particle&quot;:&quot;&quot;,&quot;non-dropping-particle&quot;:&quot;&quot;},{&quot;family&quot;:&quot;Matthijs&quot;,&quot;given&quot;:&quot;Caroline&quot;,&quot;parse-names&quot;:false,&quot;dropping-particle&quot;:&quot;&quot;,&quot;non-dropping-particle&quot;:&quot;&quot;},{&quot;family&quot;:&quot;Cannoot&quot;,&quot;given&quot;:&quot;Bernard&quot;,&quot;parse-names&quot;:false,&quot;dropping-particle&quot;:&quot;&quot;,&quot;non-dropping-particle&quot;:&quot;&quot;},{&quot;family&quot;:&quot;Winne&quot;,&quot;given&quot;:&quot;Nancy&quot;,&quot;parse-names&quot;:false,&quot;dropping-particle&quot;:&quot;&quot;,&quot;non-dropping-particle&quot;:&quot;De&quot;},{&quot;family&quot;:&quot;Persiau&quot;,&quot;given&quot;:&quot;Geert&quot;,&quot;parse-names&quot;:false,&quot;dropping-particle&quot;:&quot;&quot;,&quot;non-dropping-particle&quot;:&quot;&quot;},{&quot;family&quot;:&quot;Slijke&quot;,&quot;given&quot;:&quot;Eveline&quot;,&quot;parse-names&quot;:false,&quot;dropping-particle&quot;:&quot;&quot;,&quot;non-dropping-particle&quot;:&quot;Van De&quot;},{&quot;family&quot;:&quot;Cotte&quot;,&quot;given&quot;:&quot;Brigitte&quot;,&quot;parse-names&quot;:false,&quot;dropping-particle&quot;:&quot;&quot;,&quot;non-dropping-particle&quot;:&quot;Van de&quot;},{&quot;family&quot;:&quot;Stes&quot;,&quot;given&quot;:&quot;Elisabeth&quot;,&quot;parse-names&quot;:false,&quot;dropping-particle&quot;:&quot;&quot;,&quot;non-dropping-particle&quot;:&quot;&quot;},{&quot;family&quot;:&quot;Bel&quot;,&quot;given&quot;:&quot;Michiel&quot;,&quot;parse-names&quot;:false,&quot;dropping-particle&quot;:&quot;&quot;,&quot;non-dropping-particle&quot;:&quot;Van&quot;},{&quot;family&quot;:&quot;Storme&quot;,&quot;given&quot;:&quot;Veronique&quot;,&quot;parse-names&quot;:false,&quot;dropping-particle&quot;:&quot;&quot;,&quot;non-dropping-particle&quot;:&quot;&quot;},{&quot;family&quot;:&quot;Impens&quot;,&quot;given&quot;:&quot;Francis&quot;,&quot;parse-names&quot;:false,&quot;dropping-particle&quot;:&quot;&quot;,&quot;non-dropping-particle&quot;:&quot;&quot;},{&quot;family&quot;:&quot;Gevaert&quot;,&quot;given&quot;:&quot;Kris&quot;,&quot;parse-names&quot;:false,&quot;dropping-particle&quot;:&quot;&quot;,&quot;non-dropping-particle&quot;:&quot;&quot;},{&quot;family&quot;:&quot;Vandepoele&quot;,&quot;given&quot;:&quot;Klaas&quot;,&quot;parse-names&quot;:false,&quot;dropping-particle&quot;:&quot;&quot;,&quot;non-dropping-particle&quot;:&quot;&quot;},{&quot;family&quot;:&quot;Smet&quot;,&quot;given&quot;:&quot;Ive&quot;,&quot;parse-names&quot;:false,&quot;dropping-particle&quot;:&quot;&quot;,&quot;non-dropping-particle&quot;:&quot;De&quot;},{&quot;family&quot;:&quot;Jaeger&quot;,&quot;given&quot;:&quot;Geert&quot;,&quot;parse-names&quot;:false,&quot;dropping-particle&quot;:&quot;&quot;,&quot;non-dropping-particle&quot;:&quot;De&quot;}],&quot;container-title&quot;:&quot;Nature Plants&quot;,&quot;DOI&quot;:&quot;10.1038/s41477-019-0378-z&quot;,&quot;ISSN&quot;:&quot;2055-0278&quot;,&quot;issued&quot;:{&quot;date-parts&quot;:[[2019,3,4]]},&quot;page&quot;:&quot;316-327&quot;,&quot;issue&quot;:&quot;3&quot;,&quot;volume&quot;:&quot;5&quot;,&quot;container-title-short&quot;:&quot;Nat. Plants&quot;},&quot;isTemporary&quot;:false}]},{&quot;citationID&quot;:&quot;MENDELEY_CITATION_bed75c7d-4a95-44aa-ab68-23a356cfc449&quot;,&quot;properties&quot;:{&quot;noteIndex&quot;:0},&quot;isEdited&quot;:false,&quot;manualOverride&quot;:{&quot;isManuallyOverridden&quot;:false,&quot;citeprocText&quot;:&quot;&lt;sup&gt;32&lt;/sup&gt;&quot;,&quot;manualOverrideText&quot;:&quot;&quot;},&quot;citationTag&quot;:&quot;MENDELEY_CITATION_v3_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&quot;,&quot;citationItems&quot;:[{&quot;id&quot;:&quot;a2bc878e-129c-3b81-87e0-6f633380d316&quot;,&quot;itemData&quot;:{&quot;type&quot;:&quot;article-journal&quot;,&quot;id&quot;:&quot;a2bc878e-129c-3b81-87e0-6f633380d316&quot;,&quot;title&quot;:&quot;Establishment of Proximity-Dependent Biotinylation Approaches in Different Plant Model Systems&quot;,&quot;author&quot;:[{&quot;family&quot;:&quot;Arora&quot;,&quot;given&quot;:&quot;Deepanksha&quot;,&quot;parse-names&quot;:false,&quot;dropping-particle&quot;:&quot;&quot;,&quot;non-dropping-particle&quot;:&quot;&quot;},{&quot;family&quot;:&quot;Abel&quot;,&quot;given&quot;:&quot;Nikolaj B.&quot;,&quot;parse-names&quot;:false,&quot;dropping-particle&quot;:&quot;&quot;,&quot;non-dropping-particle&quot;:&quot;&quot;},{&quot;family&quot;:&quot;Liu&quot;,&quot;given&quot;:&quot;Chen&quot;,&quot;parse-names&quot;:false,&quot;dropping-particle&quot;:&quot;&quot;,&quot;non-dropping-particle&quot;:&quot;&quot;},{&quot;family&quot;:&quot;Damme&quot;,&quot;given&quot;:&quot;Petra&quot;,&quot;parse-names&quot;:false,&quot;dropping-particle&quot;:&quot;&quot;,&quot;non-dropping-particle&quot;:&quot;Van&quot;},{&quot;family&quot;:&quot;Yperman&quot;,&quot;given&quot;:&quot;Klaas&quot;,&quot;parse-names&quot;:false,&quot;dropping-particle&quot;:&quot;&quot;,&quot;non-dropping-particle&quot;:&quot;&quot;},{&quot;family&quot;:&quot;Eeckhout&quot;,&quot;given&quot;:&quot;Dominique&quot;,&quot;parse-names&quot;:false,&quot;dropping-particle&quot;:&quot;&quot;,&quot;non-dropping-particle&quot;:&quot;&quot;},{&quot;family&quot;:&quot;Vu&quot;,&quot;given&quot;:&quot;Lam Dai&quot;,&quot;parse-names&quot;:false,&quot;dropping-particle&quot;:&quot;&quot;,&quot;non-dropping-particle&quot;:&quot;&quot;},{&quot;family&quot;:&quot;Wang&quot;,&quot;given&quot;:&quot;Jie&quot;,&quot;parse-names&quot;:false,&quot;dropping-particle&quot;:&quot;&quot;,&quot;non-dropping-particle&quot;:&quot;&quot;},{&quot;family&quot;:&quot;Tornkvist&quot;,&quot;given&quot;:&quot;Anna&quot;,&quot;parse-names&quot;:false,&quot;dropping-particle&quot;:&quot;&quot;,&quot;non-dropping-particle&quot;:&quot;&quot;},{&quot;family&quot;:&quot;Impens&quot;,&quot;given&quot;:&quot;Francis&quot;,&quot;parse-names&quot;:false,&quot;dropping-particle&quot;:&quot;&quot;,&quot;non-dropping-particle&quot;:&quot;&quot;},{&quot;family&quot;:&quot;Korbei&quot;,&quot;given&quot;:&quot;Barbara&quot;,&quot;parse-names&quot;:false,&quot;dropping-particle&quot;:&quot;&quot;,&quot;non-dropping-particle&quot;:&quot;&quot;},{&quot;family&quot;:&quot;Leene&quot;,&quot;given&quot;:&quot;Jelle&quot;,&quot;parse-names&quot;:false,&quot;dropping-particle&quot;:&quot;&quot;,&quot;non-dropping-particle&quot;:&quot;Van&quot;},{&quot;family&quot;:&quot;Goossens&quot;,&quot;given&quot;:&quot;Alain&quot;,&quot;parse-names&quot;:false,&quot;dropping-particle&quot;:&quot;&quot;,&quot;non-dropping-particle&quot;:&quot;&quot;},{&quot;family&quot;:&quot;Jaeger&quot;,&quot;given&quot;:&quot;Geert&quot;,&quot;parse-names&quot;:false,&quot;dropping-particle&quot;:&quot;&quot;,&quot;non-dropping-particle&quot;:&quot;De&quot;},{&quot;family&quot;:&quot;Ott&quot;,&quot;given&quot;:&quot;Thomas&quot;,&quot;parse-names&quot;:false,&quot;dropping-particle&quot;:&quot;&quot;,&quot;non-dropping-particle&quot;:&quot;&quot;},{&quot;family&quot;:&quot;Moschou&quot;,&quot;given&quot;:&quot;Panagiotis Nikolaou&quot;,&quot;parse-names&quot;:false,&quot;dropping-particle&quot;:&quot;&quot;,&quot;non-dropping-particle&quot;:&quot;&quot;},{&quot;family&quot;:&quot;Damme&quot;,&quot;given&quot;:&quot;Daniël&quot;,&quot;parse-names&quot;:false,&quot;dropping-particle&quot;:&quot;&quot;,&quot;non-dropping-particle&quot;:&quot;Van&quot;}],&quot;container-title&quot;:&quot;The Plant Cell&quot;,&quot;DOI&quot;:&quot;10.1105/tpc.20.00235&quot;,&quot;ISSN&quot;:&quot;1040-4651&quot;,&quot;issued&quot;:{&quot;date-parts&quot;:[[2020,11,2]]},&quot;page&quot;:&quot;3388-3407&quot;,&quot;abstract&quot;:&quot;&lt;p&gt;Proximity labeling is a powerful approach for detecting protein-protein interactions. Most proximity labeling techniques use a promiscuous biotin ligase or a peroxidase fused to a protein of interest, enabling the covalent biotin labeling of proteins and subsequent capture and identification of interacting and neighboring proteins without the need for the protein complex to remain intact. To date, only a few studies have reported on the use of proximity labeling in plants. Here, we present the results of a systematic study applying a variety of biotin-based proximity labeling approaches in several plant systems using various conditions and bait proteins. We show that TurboID is the most promiscuous variant in several plant model systems and establish protocols that combine mass spectrometry-based analysis with harsh extraction and washing conditions. We demonstrate the applicability of TurboID in capturing membrane-associated protein interactomes using Lotus japonicus symbiotically active receptor kinases as a test case. We further benchmark the efficiency of various promiscuous biotin ligases in comparison with one-step affinity purification approaches. We identified both known and novel interactors of the endocytic TPLATE complex. We furthermore present a straightforward strategy to identify both nonbiotinylated and biotinylated peptides in a single experimental setup. Finally, we provide initial evidence that our approach has the potential to suggest structural information of protein complexes.&lt;/p&gt;&quot;,&quot;issue&quot;:&quot;11&quot;,&quot;volume&quot;:&quot;32&quot;,&quot;container-title-short&quot;:&quot;Plant Cell&quot;},&quot;isTemporary&quot;:false,&quot;suppress-author&quot;:false,&quot;composite&quot;:false,&quot;author-only&quot;:false}]},{&quot;citationID&quot;:&quot;MENDELEY_CITATION_24599b02-236c-4f5b-9ca3-db0d0c033bf5&quot;,&quot;properties&quot;:{&quot;noteIndex&quot;:0},&quot;isEdited&quot;:false,&quot;manualOverride&quot;:{&quot;isManuallyOverridden&quot;:false,&quot;citeprocText&quot;:&quot;&lt;sup&gt;17&lt;/sup&gt;&quot;,&quot;manualOverrideText&quot;:&quot;&quot;},&quot;citationTag&quot;:&quot;MENDELEY_CITATION_v3_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&quot;,&quot;citationItems&quot;:[{&quot;id&quot;:&quot;7ead3251-6837-35fb-b66b-43c88ff1562c&quot;,&quot;itemData&quot;:{&quot;type&quot;:&quot;article-journal&quot;,&quot;id&quot;:&quot;7ead3251-6837-35fb-b66b-43c88ff1562c&quot;,&quot;title&quot;:&quot;Synaptotagmins at the endoplasmic reticulum–plasma membrane contact sites maintain diacylglycerol homeostasis during abiotic stress&quot;,&quot;author&quot;:[{&quot;family&quot;:&quot;Ruiz-Lopez&quot;,&quot;given&quot;:&quot;Noemi&quot;,&quot;parse-names&quot;:false,&quot;dropping-particle&quot;:&quot;&quot;,&quot;non-dropping-particle&quot;:&quot;&quot;},{&quot;family&quot;:&quot;Pérez-Sancho&quot;,&quot;given&quot;:&quot;Jessica&quot;,&quot;parse-names&quot;:false,&quot;dropping-particle&quot;:&quot;&quot;,&quot;non-dropping-particle&quot;:&quot;&quot;},{&quot;family&quot;:&quot;Valle&quot;,&quot;given&quot;:&quot;Alicia Esteban&quot;,&quot;parse-names&quot;:false,&quot;dropping-particle&quot;:&quot;&quot;,&quot;non-dropping-particle&quot;:&quot;del&quot;},{&quot;family&quot;:&quot;Haslam&quot;,&quot;given&quot;:&quot;Richard P.&quot;,&quot;parse-names&quot;:false,&quot;dropping-particle&quot;:&quot;&quot;,&quot;non-dropping-particle&quot;:&quot;&quot;},{&quot;family&quot;:&quot;Vanneste&quot;,&quot;given&quot;:&quot;Steffen&quot;,&quot;parse-names&quot;:false,&quot;dropping-particle&quot;:&quot;&quot;,&quot;non-dropping-particle&quot;:&quot;&quot;},{&quot;family&quot;:&quot;Catalá&quot;,&quot;given&quot;:&quot;Rafael&quot;,&quot;parse-names&quot;:false,&quot;dropping-particle&quot;:&quot;&quot;,&quot;non-dropping-particle&quot;:&quot;&quot;},{&quot;family&quot;:&quot;Perea-Resa&quot;,&quot;given&quot;:&quot;Carlos&quot;,&quot;parse-names&quot;:false,&quot;dropping-particle&quot;:&quot;&quot;,&quot;non-dropping-particle&quot;:&quot;&quot;},{&quot;family&quot;:&quot;Damme&quot;,&quot;given&quot;:&quot;Daniël&quot;,&quot;parse-names&quot;:false,&quot;dropping-particle&quot;:&quot;&quot;,&quot;non-dropping-particle&quot;:&quot;van&quot;},{&quot;family&quot;:&quot;García-Hernández&quot;,&quot;given&quot;:&quot;Selene&quot;,&quot;parse-names&quot;:false,&quot;dropping-particle&quot;:&quot;&quot;,&quot;non-dropping-particle&quot;:&quot;&quot;},{&quot;family&quot;:&quot;Albert&quot;,&quot;given&quot;:&quot;Armando&quot;,&quot;parse-names&quot;:false,&quot;dropping-particle&quot;:&quot;&quot;,&quot;non-dropping-particle&quot;:&quot;&quot;},{&quot;family&quot;:&quot;Vallarino&quot;,&quot;given&quot;:&quot;José&quot;,&quot;parse-names&quot;:false,&quot;dropping-particle&quot;:&quot;&quot;,&quot;non-dropping-particle&quot;:&quot;&quot;},{&quot;family&quot;:&quot;Lin&quot;,&quot;given&quot;:&quot;Jinxing&quot;,&quot;parse-names&quot;:false,&quot;dropping-particle&quot;:&quot;&quot;,&quot;non-dropping-particle&quot;:&quot;&quot;},{&quot;family&quot;:&quot;Friml&quot;,&quot;given&quot;:&quot;Jirí&quot;,&quot;parse-names&quot;:false,&quot;dropping-particle&quot;:&quot;&quot;,&quot;non-dropping-particle&quot;:&quot;&quot;},{&quot;family&quot;:&quot;Macho&quot;,&quot;given&quot;:&quot;Alberto P.&quot;,&quot;parse-names&quot;:false,&quot;dropping-particle&quot;:&quot;&quot;,&quot;non-dropping-particle&quot;:&quot;&quot;},{&quot;family&quot;:&quot;Salinas&quot;,&quot;given&quot;:&quot;Julio&quot;,&quot;parse-names&quot;:false,&quot;dropping-particle&quot;:&quot;&quot;,&quot;non-dropping-particle&quot;:&quot;&quot;},{&quot;family&quot;:&quot;Rosado&quot;,&quot;given&quot;:&quot;Abel&quot;,&quot;parse-names&quot;:false,&quot;dropping-particle&quot;:&quot;&quot;,&quot;non-dropping-particle&quot;:&quot;&quot;},{&quot;family&quot;:&quot;Napier&quot;,&quot;given&quot;:&quot;Johnathan A.&quot;,&quot;parse-names&quot;:false,&quot;dropping-particle&quot;:&quot;&quot;,&quot;non-dropping-particle&quot;:&quot;&quot;},{&quot;family&quot;:&quot;Amorim-Silva&quot;,&quot;given&quot;:&quot;Vitor&quot;,&quot;parse-names&quot;:false,&quot;dropping-particle&quot;:&quot;&quot;,&quot;non-dropping-particle&quot;:&quot;&quot;},{&quot;family&quot;:&quot;Botella&quot;,&quot;given&quot;:&quot;Miguel A.&quot;,&quot;parse-names&quot;:false,&quot;dropping-particle&quot;:&quot;&quot;,&quot;non-dropping-particle&quot;:&quot;&quot;}],&quot;container-title&quot;:&quot;Plant Cell&quot;,&quot;accessed&quot;:{&quot;date-parts&quot;:[[2026,6,15]]},&quot;DOI&quot;:&quot;10.1093/PLCELL/KOAB122&quot;,&quot;ISSN&quot;:&quot;1532298X&quot;,&quot;PMID&quot;:&quot;33944955&quot;,&quot;issued&quot;:{&quot;date-parts&quot;:[[2021,7,1]]},&quot;page&quot;:&quot;2431-2453&quot;,&quot;abstract&quot;:&quot;Endoplasmic reticulum–plasma membrane contact sites (ER–PM CS) play fundamental roles in all eukaryotic cells. Arabidopsis thaliana mutants lacking the ER–PM protein tether synaptotagmin1 (SYT1) exhibit decreased PM integrity under multiple abiotic stresses, such as freezing, high salt, osmotic stress, and mechanical damage. Here, we show that, together with SYT1, the stress-induced SYT3 is an ER–PM tether that also functions in maintaining PM integrity. The ER–PM CS localization of SYT1 and SYT3 is dependent on PM phosphatidylinositol-4-phosphate and is regulated by abiotic stress. Lipidomic analysis revealed that cold stress increased the accumulation of diacylglycerol at the PM in a syt1/3 double mutant relative to wild-type while the levels of most glycerolipid species remain unchanged. In addition, the SYT1-green fluorescent protein fusion preferentially binds diacylglycerol in vivo with little affinity for polar glycerolipids. Our work&quot;,&quot;publisher&quot;:&quot;American Society of Plant Biologists&quot;,&quot;issue&quot;:&quot;7&quot;,&quot;volume&quot;:&quot;33&quot;,&quot;container-title-short&quot;:&quot;&quot;},&quot;isTemporary&quot;:false}]},{&quot;citationID&quot;:&quot;MENDELEY_CITATION_d34538bd-3f98-4e4b-96ea-419dba183859&quot;,&quot;properties&quot;:{&quot;noteIndex&quot;:0},&quot;isEdited&quot;:false,&quot;manualOverride&quot;:{&quot;isManuallyOverridden&quot;:false,&quot;citeprocText&quot;:&quot;&lt;sup&gt;32&lt;/sup&gt;&quot;,&quot;manualOverrideText&quot;:&quot;&quot;},&quot;citationTag&quot;:&quot;MENDELEY_CITATION_v3_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&quot;,&quot;citationItems&quot;:[{&quot;id&quot;:&quot;a2bc878e-129c-3b81-87e0-6f633380d316&quot;,&quot;itemData&quot;:{&quot;type&quot;:&quot;article-journal&quot;,&quot;id&quot;:&quot;a2bc878e-129c-3b81-87e0-6f633380d316&quot;,&quot;title&quot;:&quot;Establishment of Proximity-Dependent Biotinylation Approaches in Different Plant Model Systems&quot;,&quot;author&quot;:[{&quot;family&quot;:&quot;Arora&quot;,&quot;given&quot;:&quot;Deepanksha&quot;,&quot;parse-names&quot;:false,&quot;dropping-particle&quot;:&quot;&quot;,&quot;non-dropping-particle&quot;:&quot;&quot;},{&quot;family&quot;:&quot;Abel&quot;,&quot;given&quot;:&quot;Nikolaj B.&quot;,&quot;parse-names&quot;:false,&quot;dropping-particle&quot;:&quot;&quot;,&quot;non-dropping-particle&quot;:&quot;&quot;},{&quot;family&quot;:&quot;Liu&quot;,&quot;given&quot;:&quot;Chen&quot;,&quot;parse-names&quot;:false,&quot;dropping-particle&quot;:&quot;&quot;,&quot;non-dropping-particle&quot;:&quot;&quot;},{&quot;family&quot;:&quot;Damme&quot;,&quot;given&quot;:&quot;Petra&quot;,&quot;parse-names&quot;:false,&quot;dropping-particle&quot;:&quot;&quot;,&quot;non-dropping-particle&quot;:&quot;Van&quot;},{&quot;family&quot;:&quot;Yperman&quot;,&quot;given&quot;:&quot;Klaas&quot;,&quot;parse-names&quot;:false,&quot;dropping-particle&quot;:&quot;&quot;,&quot;non-dropping-particle&quot;:&quot;&quot;},{&quot;family&quot;:&quot;Eeckhout&quot;,&quot;given&quot;:&quot;Dominique&quot;,&quot;parse-names&quot;:false,&quot;dropping-particle&quot;:&quot;&quot;,&quot;non-dropping-particle&quot;:&quot;&quot;},{&quot;family&quot;:&quot;Vu&quot;,&quot;given&quot;:&quot;Lam Dai&quot;,&quot;parse-names&quot;:false,&quot;dropping-particle&quot;:&quot;&quot;,&quot;non-dropping-particle&quot;:&quot;&quot;},{&quot;family&quot;:&quot;Wang&quot;,&quot;given&quot;:&quot;Jie&quot;,&quot;parse-names&quot;:false,&quot;dropping-particle&quot;:&quot;&quot;,&quot;non-dropping-particle&quot;:&quot;&quot;},{&quot;family&quot;:&quot;Tornkvist&quot;,&quot;given&quot;:&quot;Anna&quot;,&quot;parse-names&quot;:false,&quot;dropping-particle&quot;:&quot;&quot;,&quot;non-dropping-particle&quot;:&quot;&quot;},{&quot;family&quot;:&quot;Impens&quot;,&quot;given&quot;:&quot;Francis&quot;,&quot;parse-names&quot;:false,&quot;dropping-particle&quot;:&quot;&quot;,&quot;non-dropping-particle&quot;:&quot;&quot;},{&quot;family&quot;:&quot;Korbei&quot;,&quot;given&quot;:&quot;Barbara&quot;,&quot;parse-names&quot;:false,&quot;dropping-particle&quot;:&quot;&quot;,&quot;non-dropping-particle&quot;:&quot;&quot;},{&quot;family&quot;:&quot;Leene&quot;,&quot;given&quot;:&quot;Jelle&quot;,&quot;parse-names&quot;:false,&quot;dropping-particle&quot;:&quot;&quot;,&quot;non-dropping-particle&quot;:&quot;Van&quot;},{&quot;family&quot;:&quot;Goossens&quot;,&quot;given&quot;:&quot;Alain&quot;,&quot;parse-names&quot;:false,&quot;dropping-particle&quot;:&quot;&quot;,&quot;non-dropping-particle&quot;:&quot;&quot;},{&quot;family&quot;:&quot;Jaeger&quot;,&quot;given&quot;:&quot;Geert&quot;,&quot;parse-names&quot;:false,&quot;dropping-particle&quot;:&quot;&quot;,&quot;non-dropping-particle&quot;:&quot;De&quot;},{&quot;family&quot;:&quot;Ott&quot;,&quot;given&quot;:&quot;Thomas&quot;,&quot;parse-names&quot;:false,&quot;dropping-particle&quot;:&quot;&quot;,&quot;non-dropping-particle&quot;:&quot;&quot;},{&quot;family&quot;:&quot;Moschou&quot;,&quot;given&quot;:&quot;Panagiotis Nikolaou&quot;,&quot;parse-names&quot;:false,&quot;dropping-particle&quot;:&quot;&quot;,&quot;non-dropping-particle&quot;:&quot;&quot;},{&quot;family&quot;:&quot;Damme&quot;,&quot;given&quot;:&quot;Daniël&quot;,&quot;parse-names&quot;:false,&quot;dropping-particle&quot;:&quot;&quot;,&quot;non-dropping-particle&quot;:&quot;Van&quot;}],&quot;container-title&quot;:&quot;The Plant Cell&quot;,&quot;DOI&quot;:&quot;10.1105/tpc.20.00235&quot;,&quot;ISSN&quot;:&quot;1040-4651&quot;,&quot;issued&quot;:{&quot;date-parts&quot;:[[2020,11,2]]},&quot;page&quot;:&quot;3388-3407&quot;,&quot;abstract&quot;:&quot;&lt;p&gt;Proximity labeling is a powerful approach for detecting protein-protein interactions. Most proximity labeling techniques use a promiscuous biotin ligase or a peroxidase fused to a protein of interest, enabling the covalent biotin labeling of proteins and subsequent capture and identification of interacting and neighboring proteins without the need for the protein complex to remain intact. To date, only a few studies have reported on the use of proximity labeling in plants. Here, we present the results of a systematic study applying a variety of biotin-based proximity labeling approaches in several plant systems using various conditions and bait proteins. We show that TurboID is the most promiscuous variant in several plant model systems and establish protocols that combine mass spectrometry-based analysis with harsh extraction and washing conditions. We demonstrate the applicability of TurboID in capturing membrane-associated protein interactomes using Lotus japonicus symbiotically active receptor kinases as a test case. We further benchmark the efficiency of various promiscuous biotin ligases in comparison with one-step affinity purification approaches. We identified both known and novel interactors of the endocytic TPLATE complex. We furthermore present a straightforward strategy to identify both nonbiotinylated and biotinylated peptides in a single experimental setup. Finally, we provide initial evidence that our approach has the potential to suggest structural information of protein complexes.&lt;/p&gt;&quot;,&quot;issue&quot;:&quot;11&quot;,&quot;volume&quot;:&quot;32&quot;,&quot;container-title-short&quot;:&quot;Plant Cell&quot;},&quot;isTemporary&quot;:false}]},{&quot;citationID&quot;:&quot;MENDELEY_CITATION_af49476f-feac-4f41-93f0-a83f6cead438&quot;,&quot;properties&quot;:{&quot;noteIndex&quot;:0},&quot;isEdited&quot;:false,&quot;manualOverride&quot;:{&quot;isManuallyOverridden&quot;:false,&quot;citeprocText&quot;:&quot;&lt;sup&gt;14&lt;/sup&gt;&quot;,&quot;manualOverrideText&quot;:&quot;&quot;},&quot;citationTag&quot;:&quot;MENDELEY_CITATION_v3_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&quot;,&quot;citationItems&quot;:[{&quot;id&quot;:&quot;25471ab4-7efa-3716-ae31-2fffcd2cf359&quot;,&quot;itemData&quot;:{&quot;type&quot;:&quot;article-journal&quot;,&quot;id&quot;:&quot;25471ab4-7efa-3716-ae31-2fffcd2cf359&quot;,&quot;title&quot;:&quot;Tethers and transporters: the molecular fingerprint of plant endoplasmic reticulum–plasma membrane contact sites&quot;,&quot;author&quot;:[{&quot;family&quot;:&quot;Morello-López&quot;,&quot;given&quot;:&quot;Jorge&quot;,&quot;parse-names&quot;:false,&quot;dropping-particle&quot;:&quot;&quot;,&quot;non-dropping-particle&quot;:&quot;&quot;},{&quot;family&quot;:&quot;Pagano-Marquez&quot;,&quot;given&quot;:&quot;Raquel&quot;,&quot;parse-names&quot;:false,&quot;dropping-particle&quot;:&quot;&quot;,&quot;non-dropping-particle&quot;:&quot;&quot;},{&quot;family&quot;:&quot;Jaillais&quot;,&quot;given&quot;:&quot;Yvon&quot;,&quot;parse-names&quot;:false,&quot;dropping-particle&quot;:&quot;&quot;,&quot;non-dropping-particle&quot;:&quot;&quot;},{&quot;family&quot;:&quot;Botella&quot;,&quot;given&quot;:&quot;Miguel A&quot;,&quot;parse-names&quot;:false,&quot;dropping-particle&quot;:&quot;&quot;,&quot;non-dropping-particle&quot;:&quot;&quot;}],&quot;container-title&quot;:&quot;Journal of Experimental Botany&quot;,&quot;container-title-short&quot;:&quot;J. Exp. Bot.&quot;,&quot;accessed&quot;:{&quot;date-parts&quot;:[[2026,6,15]]},&quot;editor&quot;:[{&quot;family&quot;:&quot;Nakamura&quot;,&quot;given&quot;:&quot;Yuki&quot;,&quot;parse-names&quot;:false,&quot;dropping-particle&quot;:&quot;&quot;,&quot;non-dropping-particle&quot;:&quot;&quot;}],&quot;DOI&quot;:&quot;10.1093/JXB/ERAG127&quot;,&quot;ISSN&quot;:&quot;0022-0957&quot;,&quot;URL&quot;:&quot;https://academic.oup.com/jxb/advance-article/doi/10.1093/jxb/erag127/8511111&quot;,&quot;issued&quot;:{&quot;date-parts&quot;:[[2026,3,9]]},&quot;abstract&quot;:&quot;&lt;p&gt;Endoplasmic reticulum–plasma membrane (ER–PM) contact sites are central hubs that coordinate lipid metabolism, membrane remodelling, calcium signalling, and stress responses in plant cells. This review summarizes current knowledge on the molecular architecture and functions of ER–PM contact sites, with emphasis on the three tether families [synaptotagmins (SYTs), multiple-C2-domain and transmembrane region proteins (MCTPs), and VAMP-associated proteins 27 (VAP27)] and the lipid transfer proteins [synaptotagmin-like mitochondrial lipid-binding protein (SMP) domain proteins and oxysterol-binding protein-related proteins (ORPs)] described to date. SYTs and MCTPs use C2 domains to read PM phosphoinositides and Ca2+ signals to dynamically modulate tethering, while VAP27s scaffold multimeric complexes via major sperm protein–FFAT interactions and link the ER to the cytoskeleton. Lipid transfer at ER–PM contact sites sustains the phosphatidylinositol cycle and prevents accumulation of cone-shaped lipids such as diacylglycerol (DAG) at the PM. In plants, SYT1/SYT3 form a module with diacylglycerol kinases to clear DAG from the PM and to channel DAG into metabolism. ORP family members function as phosphatidylinositol/phosphatidylserine (and sterol) exchangers and integrate contact site lipid exchange with signalling and autophagy. ER–PM contact sites also intersect with endocytosis, autophagosome biogenesis, plasmodesmata function, and unfolded protein response signalling, underlining their multi-functional roles in cellular homeostasis and stress adaptation.&lt;/p&gt;&quot;},&quot;isTemporary&quot;:false}]},{&quot;citationID&quot;:&quot;MENDELEY_CITATION_36438808-7a5e-43c7-af04-666cdf071d48&quot;,&quot;properties&quot;:{&quot;noteIndex&quot;:0},&quot;isEdited&quot;:false,&quot;manualOverride&quot;:{&quot;isManuallyOverridden&quot;:false,&quot;citeprocText&quot;:&quot;&lt;sup&gt;17,33&lt;/sup&gt;&quot;,&quot;manualOverrideText&quot;:&quot;&quot;},&quot;citationTag&quot;:&quot;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&quot;,&quot;citationItems&quot;:[{&quot;id&quot;:&quot;91282100-3ce3-382b-b47c-f28b538842c4&quot;,&quot;itemData&quot;:{&quot;type&quot;:&quot;article-journal&quot;,&quot;id&quot;:&quot;91282100-3ce3-382b-b47c-f28b538842c4&quot;,&quot;title&quot;:&quot;Rare earth elements induce cytoskeleton-dependent and PI4P-associated rearrangement of SYT1/SYT5 endoplasmic reticulum-plasma membrane contact site complexes in Arabidopsis&quot;,&quot;author&quot;:[{&quot;family&quot;:&quot;Lee&quot;,&quot;given&quot;:&quot;Eun Kyoung&quot;,&quot;parse-names&quot;:false,&quot;dropping-particle&quot;:&quot;&quot;,&quot;non-dropping-particle&quot;:&quot;&quot;},{&quot;family&quot;:&quot;Santana&quot;,&quot;given&quot;:&quot;Brenda Vila Nova&quot;,&quot;parse-names&quot;:false,&quot;dropping-particle&quot;:&quot;&quot;,&quot;non-dropping-particle&quot;:&quot;&quot;},{&quot;family&quot;:&quot;Samuels&quot;,&quot;given&quot;:&quot;Elizabeth&quot;,&quot;parse-names&quot;:false,&quot;dropping-particle&quot;:&quot;&quot;,&quot;non-dropping-particle&quot;:&quot;&quot;},{&quot;family&quot;:&quot;Benitez-Fuente&quot;,&quot;given&quot;:&quot;Francisco&quot;,&quot;parse-names&quot;:false,&quot;dropping-particle&quot;:&quot;&quot;,&quot;non-dropping-particle&quot;:&quot;&quot;},{&quot;family&quot;:&quot;Corsi&quot;,&quot;given&quot;:&quot;Erica&quot;,&quot;parse-names&quot;:false,&quot;dropping-particle&quot;:&quot;&quot;,&quot;non-dropping-particle&quot;:&quot;&quot;},{&quot;family&quot;:&quot;Botella&quot;,&quot;given&quot;:&quot;Miguel A.&quot;,&quot;parse-names&quot;:false,&quot;dropping-particle&quot;:&quot;&quot;,&quot;non-dropping-particle&quot;:&quot;&quot;},{&quot;family&quot;:&quot;Perez-Sancho&quot;,&quot;given&quot;:&quot;Jessica&quot;,&quot;parse-names&quot;:false,&quot;dropping-particle&quot;:&quot;&quot;,&quot;non-dropping-particle&quot;:&quot;&quot;},{&quot;family&quot;:&quot;Vanneste&quot;,&quot;given&quot;:&quot;Steffen&quot;,&quot;parse-names&quot;:false,&quot;dropping-particle&quot;:&quot;&quot;,&quot;non-dropping-particle&quot;:&quot;&quot;},{&quot;family&quot;:&quot;Friml&quot;,&quot;given&quot;:&quot;Jiří&quot;,&quot;parse-names&quot;:false,&quot;dropping-particle&quot;:&quot;&quot;,&quot;non-dropping-particle&quot;:&quot;&quot;},{&quot;family&quot;:&quot;Macho&quot;,&quot;given&quot;:&quot;Alberto&quot;,&quot;parse-names&quot;:false,&quot;dropping-particle&quot;:&quot;&quot;,&quot;non-dropping-particle&quot;:&quot;&quot;},{&quot;family&quot;:&quot;Azevedo&quot;,&quot;given&quot;:&quot;Aristea Alves&quot;,&quot;parse-names&quot;:false,&quot;dropping-particle&quot;:&quot;&quot;,&quot;non-dropping-particle&quot;:&quot;&quot;},{&quot;family&quot;:&quot;Rosado&quot;,&quot;given&quot;:&quot;Abel&quot;,&quot;parse-names&quot;:false,&quot;dropping-particle&quot;:&quot;&quot;,&quot;non-dropping-particle&quot;:&quot;&quot;}],&quot;container-title&quot;:&quot;Journal of Experimental Botany&quot;,&quot;accessed&quot;:{&quot;date-parts&quot;:[[2026,6,15]]},&quot;DOI&quot;:&quot;10.1093/JXB/ERAA138&quot;,&quot;ISSN&quot;:&quot;14602431&quot;,&quot;issued&quot;:{&quot;date-parts&quot;:[[2020,7,6]]},&quot;page&quot;:&quot;3986-3998&quot;,&quot;abstract&quot;:&quot;In plant cells, environmental stressors promote changes in connectivity between the cortical endoplasmic reticulum (ER) and the plasma membrane (PM). Although this process is tightly regulated in space and time, the molecular signals and structural components mediating these changes in interorganelle communication are only starting to be characterized. In this report, we confirm the presence of a putative tethering complex containing the synaptotagmins 1 and 5 (SYT1 and SYT5) and the Ca2+- and lipid-binding protein 1 (CLB1/SYT7). This complex is enriched at ER-PM contact sites (EPCSs), has slow responses to changes in extracellular Ca2+, and displays severe cytoskeleton-dependent rearrangements in response to the trivalent lanthanum (La3+) and gadolinium (Gd3+) rare earth elements (REEs). Although REEs are generally used as non-selective cation channel blockers at the PM, here we show that the slow internalization of REEs into the cytosol underlies the activation of the Ca2+/calmodulin intracellular signaling, the accumulation of phosphatidylinositol-4-phosphate (PI4P) at the PM, and the cytoskeleton-dependent rearrangement of the SYT1/SYT5 EPCS complexes. We propose that the observed EPCS rearrangements act as a slow adaptive response to sustained stress conditions, and that this process involves the accumulation of stress-specific phosphoinositide species at the PM.&quot;,&quot;publisher&quot;:&quot;Oxford University Press&quot;,&quot;issue&quot;:&quot;14&quot;,&quot;volume&quot;:&quot;71&quot;,&quot;container-title-short&quot;:&quot;J. Exp. Bot.&quot;},&quot;isTemporary&quot;:false},{&quot;id&quot;:&quot;7ead3251-6837-35fb-b66b-43c88ff1562c&quot;,&quot;itemData&quot;:{&quot;type&quot;:&quot;article-journal&quot;,&quot;id&quot;:&quot;7ead3251-6837-35fb-b66b-43c88ff1562c&quot;,&quot;title&quot;:&quot;Synaptotagmins at the endoplasmic reticulum–plasma membrane contact sites maintain diacylglycerol homeostasis during abiotic stress&quot;,&quot;author&quot;:[{&quot;family&quot;:&quot;Ruiz-Lopez&quot;,&quot;given&quot;:&quot;Noemi&quot;,&quot;parse-names&quot;:false,&quot;dropping-particle&quot;:&quot;&quot;,&quot;non-dropping-particle&quot;:&quot;&quot;},{&quot;family&quot;:&quot;Pérez-Sancho&quot;,&quot;given&quot;:&quot;Jessica&quot;,&quot;parse-names&quot;:false,&quot;dropping-particle&quot;:&quot;&quot;,&quot;non-dropping-particle&quot;:&quot;&quot;},{&quot;family&quot;:&quot;Valle&quot;,&quot;given&quot;:&quot;Alicia Esteban&quot;,&quot;parse-names&quot;:false,&quot;dropping-particle&quot;:&quot;&quot;,&quot;non-dropping-particle&quot;:&quot;del&quot;},{&quot;family&quot;:&quot;Haslam&quot;,&quot;given&quot;:&quot;Richard P.&quot;,&quot;parse-names&quot;:false,&quot;dropping-particle&quot;:&quot;&quot;,&quot;non-dropping-particle&quot;:&quot;&quot;},{&quot;family&quot;:&quot;Vanneste&quot;,&quot;given&quot;:&quot;Steffen&quot;,&quot;parse-names&quot;:false,&quot;dropping-particle&quot;:&quot;&quot;,&quot;non-dropping-particle&quot;:&quot;&quot;},{&quot;family&quot;:&quot;Catalá&quot;,&quot;given&quot;:&quot;Rafael&quot;,&quot;parse-names&quot;:false,&quot;dropping-particle&quot;:&quot;&quot;,&quot;non-dropping-particle&quot;:&quot;&quot;},{&quot;family&quot;:&quot;Perea-Resa&quot;,&quot;given&quot;:&quot;Carlos&quot;,&quot;parse-names&quot;:false,&quot;dropping-particle&quot;:&quot;&quot;,&quot;non-dropping-particle&quot;:&quot;&quot;},{&quot;family&quot;:&quot;Damme&quot;,&quot;given&quot;:&quot;Daniël&quot;,&quot;parse-names&quot;:false,&quot;dropping-particle&quot;:&quot;&quot;,&quot;non-dropping-particle&quot;:&quot;van&quot;},{&quot;family&quot;:&quot;García-Hernández&quot;,&quot;given&quot;:&quot;Selene&quot;,&quot;parse-names&quot;:false,&quot;dropping-particle&quot;:&quot;&quot;,&quot;non-dropping-particle&quot;:&quot;&quot;},{&quot;family&quot;:&quot;Albert&quot;,&quot;given&quot;:&quot;Armando&quot;,&quot;parse-names&quot;:false,&quot;dropping-particle&quot;:&quot;&quot;,&quot;non-dropping-particle&quot;:&quot;&quot;},{&quot;family&quot;:&quot;Vallarino&quot;,&quot;given&quot;:&quot;José&quot;,&quot;parse-names&quot;:false,&quot;dropping-particle&quot;:&quot;&quot;,&quot;non-dropping-particle&quot;:&quot;&quot;},{&quot;family&quot;:&quot;Lin&quot;,&quot;given&quot;:&quot;Jinxing&quot;,&quot;parse-names&quot;:false,&quot;dropping-particle&quot;:&quot;&quot;,&quot;non-dropping-particle&quot;:&quot;&quot;},{&quot;family&quot;:&quot;Friml&quot;,&quot;given&quot;:&quot;Jirí&quot;,&quot;parse-names&quot;:false,&quot;dropping-particle&quot;:&quot;&quot;,&quot;non-dropping-particle&quot;:&quot;&quot;},{&quot;family&quot;:&quot;Macho&quot;,&quot;given&quot;:&quot;Alberto P.&quot;,&quot;parse-names&quot;:false,&quot;dropping-particle&quot;:&quot;&quot;,&quot;non-dropping-particle&quot;:&quot;&quot;},{&quot;family&quot;:&quot;Salinas&quot;,&quot;given&quot;:&quot;Julio&quot;,&quot;parse-names&quot;:false,&quot;dropping-particle&quot;:&quot;&quot;,&quot;non-dropping-particle&quot;:&quot;&quot;},{&quot;family&quot;:&quot;Rosado&quot;,&quot;given&quot;:&quot;Abel&quot;,&quot;parse-names&quot;:false,&quot;dropping-particle&quot;:&quot;&quot;,&quot;non-dropping-particle&quot;:&quot;&quot;},{&quot;family&quot;:&quot;Napier&quot;,&quot;given&quot;:&quot;Johnathan A.&quot;,&quot;parse-names&quot;:false,&quot;dropping-particle&quot;:&quot;&quot;,&quot;non-dropping-particle&quot;:&quot;&quot;},{&quot;family&quot;:&quot;Amorim-Silva&quot;,&quot;given&quot;:&quot;Vitor&quot;,&quot;parse-names&quot;:false,&quot;dropping-particle&quot;:&quot;&quot;,&quot;non-dropping-particle&quot;:&quot;&quot;},{&quot;family&quot;:&quot;Botella&quot;,&quot;given&quot;:&quot;Miguel A.&quot;,&quot;parse-names&quot;:false,&quot;dropping-particle&quot;:&quot;&quot;,&quot;non-dropping-particle&quot;:&quot;&quot;}],&quot;container-title&quot;:&quot;Plant Cell&quot;,&quot;accessed&quot;:{&quot;date-parts&quot;:[[2026,6,15]]},&quot;DOI&quot;:&quot;10.1093/PLCELL/KOAB122&quot;,&quot;ISSN&quot;:&quot;1532298X&quot;,&quot;PMID&quot;:&quot;33944955&quot;,&quot;issued&quot;:{&quot;date-parts&quot;:[[2021,7,1]]},&quot;page&quot;:&quot;2431-2453&quot;,&quot;abstract&quot;:&quot;Endoplasmic reticulum–plasma membrane contact sites (ER–PM CS) play fundamental roles in all eukaryotic cells. Arabidopsis thaliana mutants lacking the ER–PM protein tether synaptotagmin1 (SYT1) exhibit decreased PM integrity under multiple abiotic stresses, such as freezing, high salt, osmotic stress, and mechanical damage. Here, we show that, together with SYT1, the stress-induced SYT3 is an ER–PM tether that also functions in maintaining PM integrity. The ER–PM CS localization of SYT1 and SYT3 is dependent on PM phosphatidylinositol-4-phosphate and is regulated by abiotic stress. Lipidomic analysis revealed that cold stress increased the accumulation of diacylglycerol at the PM in a syt1/3 double mutant relative to wild-type while the levels of most glycerolipid species remain unchanged. In addition, the SYT1-green fluorescent protein fusion preferentially binds diacylglycerol in vivo with little affinity for polar glycerolipids. Our work&quot;,&quot;publisher&quot;:&quot;American Society of Plant Biologists&quot;,&quot;issue&quot;:&quot;7&quot;,&quot;volume&quot;:&quot;33&quot;,&quot;container-title-short&quot;:&quot;&quot;},&quot;isTemporary&quot;:false}]},{&quot;citationID&quot;:&quot;MENDELEY_CITATION_c83c36c6-9d5f-4d2e-9ae2-8eb0dc71c11e&quot;,&quot;properties&quot;:{&quot;noteIndex&quot;:0},&quot;isEdited&quot;:false,&quot;manualOverride&quot;:{&quot;isManuallyOverridden&quot;:false,&quot;citeprocText&quot;:&quot;&lt;sup&gt;34–37&lt;/sup&gt;&quot;,&quot;manualOverrideText&quot;:&quot;&quot;},&quot;citationTag&quot;:&quot;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&quot;,&quot;citationItems&quot;:[{&quot;id&quot;:&quot;a1fe346c-0a46-3d20-a2cf-9b3d0aa0dc48&quot;,&quot;itemData&quot;:{&quot;type&quot;:&quot;article-journal&quot;,&quot;id&quot;:&quot;a1fe346c-0a46-3d20-a2cf-9b3d0aa0dc48&quot;,&quot;title&quot;:&quot;&lt;i&gt;Arabidopsis&lt;/i&gt; RHD3 mediates the generation of the tubular ER network and is required for Golgi distribution and motility in plant cells&quot;,&quot;author&quot;:[{&quot;family&quot;:&quot;Chen&quot;,&quot;given&quot;:&quot;Jun&quot;,&quot;parse-names&quot;:false,&quot;dropping-particle&quot;:&quot;&quot;,&quot;non-dropping-particle&quot;:&quot;&quot;},{&quot;family&quot;:&quot;Stefano&quot;,&quot;given&quot;:&quot;Giovanni&quot;,&quot;parse-names&quot;:false,&quot;dropping-particle&quot;:&quot;&quot;,&quot;non-dropping-particle&quot;:&quot;&quot;},{&quot;family&quot;:&quot;Brandizzi&quot;,&quot;given&quot;:&quot;Federica&quot;,&quot;parse-names&quot;:false,&quot;dropping-particle&quot;:&quot;&quot;,&quot;non-dropping-particle&quot;:&quot;&quot;},{&quot;family&quot;:&quot;Zheng&quot;,&quot;given&quot;:&quot;Huanquan&quot;,&quot;parse-names&quot;:false,&quot;dropping-particle&quot;:&quot;&quot;,&quot;non-dropping-particle&quot;:&quot;&quot;}],&quot;container-title&quot;:&quot;Journal of Cell Science&quot;,&quot;DOI&quot;:&quot;10.1242/jcs.084624&quot;,&quot;ISSN&quot;:&quot;1477-9137&quot;,&quot;issued&quot;:{&quot;date-parts&quot;:[[2011,7,1]]},&quot;page&quot;:&quot;2241-2252&quot;,&quot;abstract&quot;:&quot;&lt;p&gt;In plant cells, the endoplasmic reticulum (ER) and Golgi apparatus form a unique system in which single Golgi stacks are motile and in close association with the underlying ER tubules. Arabidopsis has three RHD3 (ROOT HAIR DEFECTIVE 3) isoforms that are analogous to the mammalian atlastin GTPases involved in shaping ER tubules. We used live-cell imaging, genetic complementation, split ubiquitin assays and western blot analyses in Arabidopsis and tobacco to show that RHD3 mediates the generation of the tubular ER network and is required for the distribution and motility of Golgi stacks in root and leaf epidermal cells. We established that RHD3 forms homotypic interactions at ER punctae. In addition, the activity of RHD3 on the tubular ER is specifically correlated with the cellular distribution and motility of Golgi stacks because ER to Golgi as well as Golgi to plasma membrane transport was not affected by RHD3 mutations in the conserved GDP/GTP motifs. We found a possible partial redundancy within the RHD3 isoforms in Arabidopsis. However, yeast Sey1p, a functional atlastin homologue, and RHD3 are not interchangeable in complementing the respective loss-of-function mutants, suggesting that the molecular mechanisms controlling ER tubular morphology might not be entirely conserved among eukaryotic lineages.&lt;/p&gt;&quot;,&quot;issue&quot;:&quot;13&quot;,&quot;volume&quot;:&quot;124&quot;,&quot;container-title-short&quot;:&quot;J. Cell Sci.&quot;},&quot;isTemporary&quot;:false},{&quot;id&quot;:&quot;97b194c8-2e67-3ae7-897f-9fd63a29d452&quot;,&quot;itemData&quot;:{&quot;type&quot;:&quot;article-journal&quot;,&quot;id&quot;:&quot;97b194c8-2e67-3ae7-897f-9fd63a29d452&quot;,&quot;title&quot;:&quot;Reticulomics: Protein-protein interaction studies with two\nplasmodesmata-localized reticulon family proteins identify\nbinding partners enriched at plasmodesmata, endoplasmic\nreticulum, and the plasma membrane&quot;,&quot;author&quot;:[{&quot;family&quot;:&quot;Kriechbaumer&quot;,&quot;given&quot;:&quot;Verena&quot;,&quot;parse-names&quot;:false,&quot;dropping-particle&quot;:&quot;&quot;,&quot;non-dropping-particle&quot;:&quot;&quot;},{&quot;family&quot;:&quot;Botchway&quot;,&quot;given&quot;:&quot;Stanley W&quot;,&quot;parse-names&quot;:false,&quot;dropping-particle&quot;:&quot;&quot;,&quot;non-dropping-particle&quot;:&quot;&quot;},{&quot;family&quot;:&quot;Slade Susan E\nand Knox&quot;,&quot;given&quot;:&quot;Kirsten&quot;,&quot;parse-names&quot;:false,&quot;dropping-particle&quot;:&quot;&quot;,&quot;non-dropping-particle&quot;:&quot;&quot;},{&quot;family&quot;:&quot;Frigerio&quot;,&quot;given&quot;:&quot;Lorenzo&quot;,&quot;parse-names&quot;:false,&quot;dropping-particle&quot;:&quot;&quot;,&quot;non-dropping-particle&quot;:&quot;&quot;},{&quot;family&quot;:&quot;Oparka&quot;,&quot;given&quot;:&quot;Karl&quot;,&quot;parse-names&quot;:false,&quot;dropping-particle&quot;:&quot;&quot;,&quot;non-dropping-particle&quot;:&quot;&quot;},{&quot;family&quot;:&quot;Hawes&quot;,&quot;given&quot;:&quot;Chris&quot;,&quot;parse-names&quot;:false,&quot;dropping-particle&quot;:&quot;&quot;,&quot;non-dropping-particle&quot;:&quot;&quot;}],&quot;container-title&quot;:&quot;Plant Physiol.&quot;,&quot;issued&quot;:{&quot;date-parts&quot;:[[2015,11]]},&quot;page&quot;:&quot;1933-1945&quot;,&quot;language&quot;:&quot;en&quot;,&quot;abstract&quot;:&quot;The endoplasmic reticulum (ER) is a ubiquitous organelle that\nplays roles in secretory protein production, folding, quality\ncontrol, and lipid biosynthesis. The cortical ER in plants is\npleomorphic and structured as a tubular network capable of\nmorphing into flat cisternae, mainly at three-way junctions, and\nback to tubules. Plant reticulon family proteins (RTNLB)\ntubulate the ER by dimerization and oligomerization, creating\nlocalized ER membrane tensions that result in membrane\ncurvature. Some RTNLB ER-shaping proteins are present in the\nplasmodesmata (PD) proteome and may contribute to the formation\nof the desmotubule, the axial ER-derived structure that\ntraverses primary PD. Here, we investigate the binding partners\nof two PD-resident reticulon proteins, RTNLB3 and RTNLB6, that\nare located in primary PD at cytokinesis in tobacco (Nicotiana\ntabacum). Coimmunoprecipitation of green fluorescent\nprotein-tagged RTNLB3 and RTNLB6 followed by mass spectrometry\ndetected a high percentage of known PD-localized proteins as\nwell as plasma membrane proteins with putative\nmembrane-anchoring roles. Förster resonance energy transfer\nby fluorescence lifetime imaging microscopy assays revealed a\nhighly significant interaction of the detected PD proteins with\nthe bait RTNLB proteins. Our data suggest that RTNLB proteins,\nin addition to a role in ER modeling, may play important roles\nin linking the cortical ER to the plasma membrane.&quot;,&quot;publisher&quot;:&quot;Oxford University Press (OUP)&quot;,&quot;issue&quot;:&quot;3&quot;,&quot;volume&quot;:&quot;169&quot;,&quot;container-title-short&quot;:&quot;&quot;},&quot;isTemporary&quot;:false},{&quot;id&quot;:&quot;e96604f3-9dda-3b50-b3f2-a133332b881a&quot;,&quot;itemData&quot;:{&quot;type&quot;:&quot;article-journal&quot;,&quot;id&quot;:&quot;e96604f3-9dda-3b50-b3f2-a133332b881a&quot;,&quot;title&quot;:&quot;Arabidopsis Lunapark proteins are involved in ER cisternae formation&quot;,&quot;author&quot;:[{&quot;family&quot;:&quot;Kriechbaumer&quot;,&quot;given&quot;:&quot;Verena&quot;,&quot;parse-names&quot;:false,&quot;dropping-particle&quot;:&quot;&quot;,&quot;non-dropping-particle&quot;:&quot;&quot;},{&quot;family&quot;:&quot;Breeze&quot;,&quot;given&quot;:&quot;Emily&quot;,&quot;parse-names&quot;:false,&quot;dropping-particle&quot;:&quot;&quot;,&quot;non-dropping-particle&quot;:&quot;&quot;},{&quot;family&quot;:&quot;Pain&quot;,&quot;given&quot;:&quot;Charlotte&quot;,&quot;parse-names&quot;:false,&quot;dropping-particle&quot;:&quot;&quot;,&quot;non-dropping-particle&quot;:&quot;&quot;},{&quot;family&quot;:&quot;Tolmie&quot;,&quot;given&quot;:&quot;Frances&quot;,&quot;parse-names&quot;:false,&quot;dropping-particle&quot;:&quot;&quot;,&quot;non-dropping-particle&quot;:&quot;&quot;},{&quot;family&quot;:&quot;Frigerio&quot;,&quot;given&quot;:&quot;Lorenzo&quot;,&quot;parse-names&quot;:false,&quot;dropping-particle&quot;:&quot;&quot;,&quot;non-dropping-particle&quot;:&quot;&quot;},{&quot;family&quot;:&quot;Hawes&quot;,&quot;given&quot;:&quot;Chris&quot;,&quot;parse-names&quot;:false,&quot;dropping-particle&quot;:&quot;&quot;,&quot;non-dropping-particle&quot;:&quot;&quot;}],&quot;container-title&quot;:&quot;New Phytologist&quot;,&quot;DOI&quot;:&quot;10.1111/nph.15228&quot;,&quot;ISSN&quot;:&quot;0028-646X&quot;,&quot;issued&quot;:{&quot;date-parts&quot;:[[2018,8,25]]},&quot;page&quot;:&quot;990-1004&quot;,&quot;abstract&quot;:&quot;&lt;p&gt; &lt;list list-type=\&quot;bullet\&quot;&gt; &lt;list-item&gt; &lt;p&gt; The plant endoplasmic reticulum ( &lt;styled-content style=\&quot;fixed-case\&quot;&gt;ER&lt;/styled-content&gt; ) is crucial to the maintenance of cellular homeostasis. The &lt;styled-content style=\&quot;fixed-case\&quot;&gt;ER&lt;/styled-content&gt; consists of a dynamic and continuously remodelling network of tubules and cisternae. Several conserved membrane proteins have been implicated in formation and maintenance of the &lt;styled-content style=\&quot;fixed-case\&quot;&gt;ER&lt;/styled-content&gt; network in plants, such as &lt;styled-content style=\&quot;fixed-case\&quot;&gt;RHD&lt;/styled-content&gt; 3 and the reticulon proteins. Despite the recent work in mammalian and yeast cells, the detailed molecular mechanisms of &lt;styled-content style=\&quot;fixed-case\&quot;&gt;ER&lt;/styled-content&gt; network organization in plants remain largely unknown. Recently, novel &lt;styled-content style=\&quot;fixed-case\&quot;&gt;ER&lt;/styled-content&gt; network‐shaping proteins called Lunapark ( &lt;styled-content style=\&quot;fixed-case\&quot;&gt;LNP&lt;/styled-content&gt; ) have been identified in yeast and mammalian cells. &lt;/p&gt; &lt;/list-item&gt; &lt;list-item&gt; &lt;p&gt; Here we identify two Arabidopsis &lt;styled-content style=\&quot;fixed-case\&quot;&gt;LNP&lt;/styled-content&gt; homologues and investigate their subcellular localization via confocal microscopy and potential function in shaping the &lt;styled-content style=\&quot;fixed-case\&quot;&gt;ER&lt;/styled-content&gt; network using protein–protein interaction assays and mutant analysis. &lt;/p&gt; &lt;/list-item&gt; &lt;list-item&gt; &lt;p&gt; We show that At &lt;styled-content style=\&quot;fixed-case\&quot;&gt;LNP&lt;/styled-content&gt; 1 overexpression in tobacco leaf epidermal cells mainly labels cisternae in the &lt;styled-content style=\&quot;fixed-case\&quot;&gt;ER&lt;/styled-content&gt; network, whereas At &lt;styled-content style=\&quot;fixed-case\&quot;&gt;LNP&lt;/styled-content&gt; 2 labels the whole &lt;styled-content style=\&quot;fixed-case\&quot;&gt;ER&lt;/styled-content&gt; . Overexpression of &lt;styled-content style=\&quot;fixed-case\&quot;&gt;LNP&lt;/styled-content&gt; proteins results in an increased abundance of &lt;styled-content style=\&quot;fixed-case\&quot;&gt;ER&lt;/styled-content&gt; cisternae and &lt;italic&gt;lnp1&lt;/italic&gt; and &lt;italic&gt;lnp1lnp2&lt;/italic&gt; ami &lt;styled-content style=\&quot;fixed-case\&quot;&gt;RNA&lt;/styled-content&gt; lines display a reduction in cisternae and larger polygonal areas. &lt;/p&gt; &lt;/list-item&gt; &lt;list-item&gt; &lt;p&gt; Thus, we hypothesize that At &lt;styled-content style=\&quot;fixed-case\&quot;&gt;LNP&lt;/styled-content&gt; 1 and At &lt;styled-content style=\&quot;fixed-case\&quot;&gt;LNP&lt;/styled-content&gt; 2 are involved in determining the network morphology of the plant &lt;styled-content style=\&quot;fixed-case\&quot;&gt;ER&lt;/styled-content&gt; , possibly by regulating the formation of &lt;styled-content style=\&quot;fixed-case\&quot;&gt;ER&lt;/styled-content&gt; cisternae. &lt;/p&gt; &lt;/list-item&gt; &lt;/list&gt; &lt;/p&gt;&quot;,&quot;issue&quot;:&quot;3&quot;,&quot;volume&quot;:&quot;219&quot;,&quot;container-title-short&quot;:&quot;&quot;},&quot;isTemporary&quot;:false},{&quot;id&quot;:&quot;fa9a523f-bd7f-3900-951c-f41816812432&quot;,&quot;itemData&quot;:{&quot;type&quot;:&quot;article-journal&quot;,&quot;id&quot;:&quot;fa9a523f-bd7f-3900-951c-f41816812432&quot;,&quot;title&quot;:&quot;Arabidopsis reticulons inhibit ROOT HAIR DEFECTIVE3 to form a stable tubular endoplasmic reticulum network&quot;,&quot;author&quot;:[{&quot;family&quot;:&quot;Wang&quot;,&quot;given&quot;:&quot;Weina&quot;,&quot;parse-names&quot;:false,&quot;dropping-particle&quot;:&quot;&quot;,&quot;non-dropping-particle&quot;:&quot;&quot;},{&quot;family&quot;:&quot;Zheng&quot;,&quot;given&quot;:&quot;Huanquan&quot;,&quot;parse-names&quot;:false,&quot;dropping-particle&quot;:&quot;&quot;,&quot;non-dropping-particle&quot;:&quot;&quot;}],&quot;container-title&quot;:&quot;Plant Physiology&quot;,&quot;container-title-short&quot;:&quot;Plant Physiol.&quot;,&quot;accessed&quot;:{&quot;date-parts&quot;:[[2026,6,15]]},&quot;DOI&quot;:&quot;10.1093/PLPHYS/KIAD574&quot;,&quot;ISSN&quot;:&quot;15322548&quot;,&quot;PMID&quot;:&quot;37879114&quot;,&quot;issued&quot;:{&quot;date-parts&quot;:[[2024,3,1]]},&quot;page&quot;:&quot;1431-1446&quot;,&quot;abstract&quot;:&quot;The endoplasmic reticulum (ER) is a network of interconnected tubules and sheets stretching throughout the cytoplasm of plant cells. In Arabidopsis (Arabidopsis thaliana), ROOT HAIR DEFECTIVE3 (RHD3) mediates ER tubule fusion, while reticulon proteins induce ER membrane curvature to produce ER tubules. However, it is unclear if and how RHD3–reticulon interplay during the formation of the interconnected tubular ER network. We discovered that RHD3 physically interacts with Arabidopsis reticulon proteins, including reticulon-like protein subfamily B3 (RTNLB3), on ER tubules and at 3-way junctions of the ER. The RTNLB3 protein is widely expressed in Arabidopsis seedlings and localizes to ER tubules. Although the growth of knockout rtnlb3 mutant plants was relatively normal, root hairs of rtnlb3 were shorter than those of wild type. The ER in mature mutant cells was also more sheeted than that in wild type. rhd3 is known to have short roots and root hairs and less branched ER tubules in cells. Interestingly, rtnlb3 genetically antagonizes rhd3 in plant root development and in ER interconnectivity. We show that reticulons including RTNLB3 inhibit the ER fusion activity of RHD3, partly by interfering with RHD3 dimerization. We conclude that reticulon proteins negatively regulate RHD3 to balance its ER fusion activity for the formation of a stable tubular ER network in plant cell growth.&quot;,&quot;publisher&quot;:&quot;American Society of Plant Biologists&quot;,&quot;issue&quot;:&quot;3&quot;,&quot;volume&quot;:&quot;194&quot;},&quot;isTemporary&quot;:false}]},{&quot;citationID&quot;:&quot;MENDELEY_CITATION_d5d241d1-facf-493c-bfa0-49403e009c91&quot;,&quot;properties&quot;:{&quot;noteIndex&quot;:0},&quot;isEdited&quot;:false,&quot;manualOverride&quot;:{&quot;isManuallyOverridden&quot;:false,&quot;citeprocText&quot;:&quot;&lt;sup&gt;18&lt;/sup&gt;&quot;,&quot;manualOverrideText&quot;:&quot;&quot;},&quot;citationTag&quot;:&quot;MENDELEY_CITATION_v3_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&quot;,&quot;citationItems&quot;:[{&quot;id&quot;:&quot;95da8d7e-8f2a-3f17-a6de-8cf0bce0d152&quot;,&quot;itemData&quot;:{&quot;type&quot;:&quot;article-journal&quot;,&quot;id&quot;:&quot;95da8d7e-8f2a-3f17-a6de-8cf0bce0d152&quot;,&quot;title&quot;:&quot;Concerted transport and phosphorylation of diacylglycerol at ER–PM contact sites regulate phospholipid dynamics during stress&quot;,&quot;author&quot;:[{&quot;family&quot;:&quot;Garcia-Hernandez&quot;,&quot;given&quot;:&quot;Selene&quot;,&quot;parse-names&quot;:false,&quot;dropping-particle&quot;:&quot;&quot;,&quot;non-dropping-particle&quot;:&quot;&quot;},{&quot;family&quot;:&quot;Morello-López&quot;,&quot;given&quot;:&quot;Jorge&quot;,&quot;parse-names&quot;:false,&quot;dropping-particle&quot;:&quot;&quot;,&quot;non-dropping-particle&quot;:&quot;&quot;},{&quot;family&quot;:&quot;Haslam&quot;,&quot;given&quot;:&quot;Richard&quot;,&quot;parse-names&quot;:false,&quot;dropping-particle&quot;:&quot;&quot;,&quot;non-dropping-particle&quot;:&quot;&quot;},{&quot;family&quot;:&quot;Amorim-Silva&quot;,&quot;given&quot;:&quot;Vitor&quot;,&quot;parse-names&quot;:false,&quot;dropping-particle&quot;:&quot;&quot;,&quot;non-dropping-particle&quot;:&quot;&quot;},{&quot;family&quot;:&quot;Moya-Cuevas&quot;,&quot;given&quot;:&quot;José&quot;,&quot;parse-names&quot;:false,&quot;dropping-particle&quot;:&quot;&quot;,&quot;non-dropping-particle&quot;:&quot;&quot;},{&quot;family&quot;:&quot;Catalá&quot;,&quot;given&quot;:&quot;Rafael&quot;,&quot;parse-names&quot;:false,&quot;dropping-particle&quot;:&quot;&quot;,&quot;non-dropping-particle&quot;:&quot;&quot;},{&quot;family&quot;:&quot;Michaelson&quot;,&quot;given&quot;:&quot;Louise&quot;,&quot;parse-names&quot;:false,&quot;dropping-particle&quot;:&quot;&quot;,&quot;non-dropping-particle&quot;:&quot;&quot;},{&quot;family&quot;:&quot;Pérez-Sancho&quot;,&quot;given&quot;:&quot;Jessica&quot;,&quot;parse-names&quot;:false,&quot;dropping-particle&quot;:&quot;&quot;,&quot;non-dropping-particle&quot;:&quot;&quot;},{&quot;family&quot;:&quot;Marković&quot;,&quot;given&quot;:&quot;Vedrana&quot;,&quot;parse-names&quot;:false,&quot;dropping-particle&quot;:&quot;&quot;,&quot;non-dropping-particle&quot;:&quot;&quot;},{&quot;family&quot;:&quot;Salinas&quot;,&quot;given&quot;:&quot;Julio&quot;,&quot;parse-names&quot;:false,&quot;dropping-particle&quot;:&quot;&quot;,&quot;non-dropping-particle&quot;:&quot;&quot;},{&quot;family&quot;:&quot;Napier&quot;,&quot;given&quot;:&quot;Johnathan&quot;,&quot;parse-names&quot;:false,&quot;dropping-particle&quot;:&quot;&quot;,&quot;non-dropping-particle&quot;:&quot;&quot;},{&quot;family&quot;:&quot;Jaillais&quot;,&quot;given&quot;:&quot;Yvon&quot;,&quot;parse-names&quot;:false,&quot;dropping-particle&quot;:&quot;&quot;,&quot;non-dropping-particle&quot;:&quot;&quot;},{&quot;family&quot;:&quot;Ruiz-Lopez&quot;,&quot;given&quot;:&quot;Noemí&quot;,&quot;parse-names&quot;:false,&quot;dropping-particle&quot;:&quot;&quot;,&quot;non-dropping-particle&quot;:&quot;&quot;},{&quot;family&quot;:&quot;Botella&quot;,&quot;given&quot;:&quot;Miguel A.&quot;,&quot;parse-names&quot;:false,&quot;dropping-particle&quot;:&quot;&quot;,&quot;non-dropping-particle&quot;:&quot;&quot;}],&quot;container-title&quot;:&quot;Proceedings of the National Academy of Sciences&quot;,&quot;DOI&quot;:&quot;10.1073/pnas.2421334122&quot;,&quot;ISSN&quot;:&quot;0027-8424&quot;,&quot;issued&quot;:{&quot;date-parts&quot;:[[2025,6,10]]},&quot;abstract&quot;:&quot;&lt;p&gt; A universal response of plants to environmental stresses is the activation of plasma membrane (PM) phospholipase C, which hydrolyzes phosphoinositides to produce soluble inositol phosphate and diacylglycerol (DAG). Because of their conical shape, DAG amounts have to be tightly regulated or they can destabilize membranes. We previously showed that upon stress, Synaptotagmin1 (SYT1) transports DAG from the PM to the endoplasmic reticulum (ER) at ER–PM Contact Sites (CS). Here, we addressed the fate of the incoming DAG in the ER. We show that diacylglycerol kinases (DGKs) DGK1 and DGK2 form a module with SYT1 functionally coupling DAG transport and phosphorylation at ER–PM CS. Although SYT1 and DGK1/DGK2 do not show exclusive ER–PM CS localization, their interaction occurs specifically at ER–PM CS and the removal of ER–PM CS abolishes the interaction. Lipidomic analysis of a &lt;italic toggle=\&quot;yes\&quot;&gt;dgk1dgk2&lt;/italic&gt; double mutant supports that DGK1 and DGK2 phosphorylate DAG at the ER and transcriptomic and phenotypic analyses indicate that SYT1 and DGK1/DGK2 are functionally related. Taken together, our results highlight a mechanism at ER–PM CS that coordinates the transfer of DAG from the PM to the ER by SYT1 upon stress and the concomitant phosphorylation of DAG by DGK1 and DGK2 at the ER. These findings underscore the critical role of spatial coordination in lipid metabolism during stress-induced membrane remodeling. &lt;/p&gt;&quot;,&quot;issue&quot;:&quot;23&quot;,&quot;volume&quot;:&quot;122&quot;,&quot;container-title-short&quot;:&quot;&quot;},&quot;isTemporary&quot;:false}]},{&quot;citationID&quot;:&quot;MENDELEY_CITATION_ca2d0492-cac4-45fa-9827-17da187a05e5&quot;,&quot;properties&quot;:{&quot;noteIndex&quot;:0},&quot;isEdited&quot;:false,&quot;manualOverride&quot;:{&quot;isManuallyOverridden&quot;:false,&quot;citeprocText&quot;:&quot;&lt;sup&gt;13&lt;/sup&gt;&quot;,&quot;manualOverrideText&quot;:&quot;&quot;},&quot;citationTag&quot;:&quot;MENDELEY_CITATION_v3_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&quot;,&quot;citationItems&quot;:[{&quot;id&quot;:&quot;25b1fbf2-2cda-365a-8c59-519c088c67b8&quot;,&quot;itemData&quot;:{&quot;type&quot;:&quot;article-journal&quot;,&quot;id&quot;:&quot;25b1fbf2-2cda-365a-8c59-519c088c67b8&quot;,&quot;title&quot;:&quot;Arabidopsis SYT1 maintains stability of cortical endoplasmic reticulum networks and VAP27-1-enriched endoplasmic reticulum-plasma membrane contact sites&quot;,&quot;author&quot;:[{&quot;family&quot;:&quot;Siao&quot;,&quot;given&quot;:&quot;Wei&quot;,&quot;parse-names&quot;:false,&quot;dropping-particle&quot;:&quot;&quot;,&quot;non-dropping-particle&quot;:&quot;&quot;},{&quot;family&quot;:&quot;Wang&quot;,&quot;given&quot;:&quot;Pengwei&quot;,&quot;parse-names&quot;:false,&quot;dropping-particle&quot;:&quot;&quot;,&quot;non-dropping-particle&quot;:&quot;&quot;},{&quot;family&quot;:&quot;Voigt&quot;,&quot;given&quot;:&quot;Boris&quot;,&quot;parse-names&quot;:false,&quot;dropping-particle&quot;:&quot;&quot;,&quot;non-dropping-particle&quot;:&quot;&quot;},{&quot;family&quot;:&quot;Hussey&quot;,&quot;given&quot;:&quot;Patrick J.&quot;,&quot;parse-names&quot;:false,&quot;dropping-particle&quot;:&quot;&quot;,&quot;non-dropping-particle&quot;:&quot;&quot;},{&quot;family&quot;:&quot;Baluska&quot;,&quot;given&quot;:&quot;Frantisek&quot;,&quot;parse-names&quot;:false,&quot;dropping-particle&quot;:&quot;&quot;,&quot;non-dropping-particle&quot;:&quot;&quot;}],&quot;container-title&quot;:&quot;Journal of Experimental Botany&quot;,&quot;container-title-short&quot;:&quot;J. Exp. Bot.&quot;,&quot;accessed&quot;:{&quot;date-parts&quot;:[[2026,6,15]]},&quot;DOI&quot;:&quot;10.1093/JXB/ERW381&quot;,&quot;ISSN&quot;:&quot;14602431&quot;,&quot;PMID&quot;:&quot;27811083&quot;,&quot;issued&quot;:{&quot;date-parts&quot;:[[2016,11,1]]},&quot;page&quot;:&quot;6161-6171&quot;,&quot;abstract&quot;:&quot;Arabidopsis synaptotagmin 1 (SYT1) is localized on the endoplasmic reticulum-plasma membrane (ER-PM) contact sites in leaf and root cells. The ER-PM localization of Arabidopsis SYT1 resembles that of the extended synaptotagmins (E-SYTs) in animal cells. In mammals, E-SYTs have been shown to regulate calcium signaling, lipid transfer, and endocytosis. Arabidopsis SYT1 was reported to be essential for maintaining cell integrity and virus movement. This study provides detailed insight into the subcellular localization of SYT1 and VAP27-1, another ER-PM-tethering protein. SYT1 and VAP27-1 were shown to be localized on distinct ER-PM contact sites. The VAP27-1-enriched ER-PM contact sites (V-EPCSs) were always in contact with the SYT1-enriched ER-PM contact sites (S-EPCSs). The V-EPCSs still existed in the leaf epidermal cells of the SYT1 null mutant; however, they were less stable than those in the wild type. The polygonal networks of cortical ER disassembled and the mobility of VAP27-1 protein on the ER-PM contact sites increased in leaf cells of the SYT1 null mutant. These results suggest that SYT1 is responsible for stabilizing the ER network and V-EPCSs.&quot;,&quot;publisher&quot;:&quot;Oxford University Press&quot;,&quot;issue&quot;:&quot;21&quot;,&quot;volume&quot;:&quot;67&quot;},&quot;isTemporary&quot;:false}]},{&quot;citationID&quot;:&quot;MENDELEY_CITATION_a89ab62f-7e38-49a2-a2d9-011e02a57de4&quot;,&quot;properties&quot;:{&quot;noteIndex&quot;:0},&quot;isEdited&quot;:false,&quot;manualOverride&quot;:{&quot;isManuallyOverridden&quot;:false,&quot;citeprocText&quot;:&quot;&lt;sup&gt;13,26&lt;/sup&gt;&quot;,&quot;manualOverrideText&quot;:&quot;&quot;},&quot;citationTag&quot;:&quot;MENDELEY_CITATION_v3_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&quot;,&quot;citationItems&quot;:[{&quot;id&quot;:&quot;c31b8070-1409-3f84-bfa8-6f0a9e331e71&quot;,&quot;itemData&quot;:{&quot;type&quot;:&quot;article-journal&quot;,&quot;id&quot;:&quot;c31b8070-1409-3f84-bfa8-6f0a9e331e71&quot;,&quot;title&quot;:&quot;Synaptotagmin-associated endoplasmic reticulum-plasma membrane contact sites are localized to immobile ER tubules&quot;,&quot;author&quot;:[{&quot;family&quot;:&quot;Ishikawa&quot;,&quot;given&quot;:&quot;Kazuya&quot;,&quot;parse-names&quot;:false,&quot;dropping-particle&quot;:&quot;&quot;,&quot;non-dropping-particle&quot;:&quot;&quot;},{&quot;family&quot;:&quot;Tamura&quot;,&quot;given&quot;:&quot;Kentaro&quot;,&quot;parse-names&quot;:false,&quot;dropping-particle&quot;:&quot;&quot;,&quot;non-dropping-particle&quot;:&quot;&quot;},{&quot;family&quot;:&quot;Ueda&quot;,&quot;given&quot;:&quot;Haruko&quot;,&quot;parse-names&quot;:false,&quot;dropping-particle&quot;:&quot;&quot;,&quot;non-dropping-particle&quot;:&quot;&quot;},{&quot;family&quot;:&quot;Ito&quot;,&quot;given&quot;:&quot;Yoko&quot;,&quot;parse-names&quot;:false,&quot;dropping-particle&quot;:&quot;&quot;,&quot;non-dropping-particle&quot;:&quot;&quot;},{&quot;family&quot;:&quot;Nakano&quot;,&quot;given&quot;:&quot;Akihiko&quot;,&quot;parse-names&quot;:false,&quot;dropping-particle&quot;:&quot;&quot;,&quot;non-dropping-particle&quot;:&quot;&quot;},{&quot;family&quot;:&quot;Hara-Nishimura&quot;,&quot;given&quot;:&quot;Ikuko&quot;,&quot;parse-names&quot;:false,&quot;dropping-particle&quot;:&quot;&quot;,&quot;non-dropping-particle&quot;:&quot;&quot;},{&quot;family&quot;:&quot;Shimada&quot;,&quot;given&quot;:&quot;Tomoo&quot;,&quot;parse-names&quot;:false,&quot;dropping-particle&quot;:&quot;&quot;,&quot;non-dropping-particle&quot;:&quot;&quot;}],&quot;container-title&quot;:&quot;Plant Physiology&quot;,&quot;container-title-short&quot;:&quot;Plant Physiol.&quot;,&quot;accessed&quot;:{&quot;date-parts&quot;:[[2026,6,15]]},&quot;DOI&quot;:&quot;10.1104/PP.18.00498&quot;,&quot;ISSN&quot;:&quot;15322548&quot;,&quot;PMID&quot;:&quot;30126867&quot;,&quot;issued&quot;:{&quot;date-parts&quot;:[[2018]]},&quot;page&quot;:&quot;641-653&quot;,&quot;abstract&quot;:&quot;The plant endoplasmic reticulum (ER), which is morphologically divided into tubules and sheets, seems to flow continuously as a whole, but locally, mobile and immobile regions exist. In eukaryotes, the ER physically and functionally interacts with the plasma membrane (PM) at domains called ER-PM contact sites (EPCSs). Extended synaptotagmin family proteins are concentrated in the cortical ER to form one type of EPCS; however, it is unclear whether the localization of extended synaptotagmin corresponds to the EPCS and where in the cortical ER the EPCSs are formed. Here, we analyzed the spatiotemporal localization of SYNAPTOTAGMIN1 (SYT1), a synaptotagmin in Arabidopsis (Arabidopsis thaliana), to investigate the precise distribution of SYT1-associated EPCSs in the cortical ER. Three-dimensional imaging using superresolution confocal live imaging microscopy demonstrated that SYT1 was specifically localized to the ER-PM boundary. Time-lapse imaging revealed that SYT1 was distributed to immobile ER tubules, but not to mobile tubules. Moreover, SYT1 was frequently localized to the edges of ER sheets that were transformed into immobile ER tubules over time. A lower intracellular calcium ion concentration resulted in an increased EPCS area and disrupted the ER network. Finally, SYT1 deficiency caused a reduction of the immobile tubules and enlargement of the ER meshes. Taken together, our findings show that SYT1-associated EPCS are distributed to immobile tubules and play an important role in the formation of the tubular ER network. This provides important insight into the relationship between the function and dynamics/morphology of the cortical ER.&quot;,&quot;publisher&quot;:&quot;American Society of Plant Biologists&quot;,&quot;issue&quot;:&quot;2&quot;,&quot;volume&quot;:&quot;178&quot;},&quot;isTemporary&quot;:false},{&quot;id&quot;:&quot;25b1fbf2-2cda-365a-8c59-519c088c67b8&quot;,&quot;itemData&quot;:{&quot;type&quot;:&quot;article-journal&quot;,&quot;id&quot;:&quot;25b1fbf2-2cda-365a-8c59-519c088c67b8&quot;,&quot;title&quot;:&quot;Arabidopsis SYT1 maintains stability of cortical endoplasmic reticulum networks and VAP27-1-enriched endoplasmic reticulum-plasma membrane contact sites&quot;,&quot;author&quot;:[{&quot;family&quot;:&quot;Siao&quot;,&quot;given&quot;:&quot;Wei&quot;,&quot;parse-names&quot;:false,&quot;dropping-particle&quot;:&quot;&quot;,&quot;non-dropping-particle&quot;:&quot;&quot;},{&quot;family&quot;:&quot;Wang&quot;,&quot;given&quot;:&quot;Pengwei&quot;,&quot;parse-names&quot;:false,&quot;dropping-particle&quot;:&quot;&quot;,&quot;non-dropping-particle&quot;:&quot;&quot;},{&quot;family&quot;:&quot;Voigt&quot;,&quot;given&quot;:&quot;Boris&quot;,&quot;parse-names&quot;:false,&quot;dropping-particle&quot;:&quot;&quot;,&quot;non-dropping-particle&quot;:&quot;&quot;},{&quot;family&quot;:&quot;Hussey&quot;,&quot;given&quot;:&quot;Patrick J.&quot;,&quot;parse-names&quot;:false,&quot;dropping-particle&quot;:&quot;&quot;,&quot;non-dropping-particle&quot;:&quot;&quot;},{&quot;family&quot;:&quot;Baluska&quot;,&quot;given&quot;:&quot;Frantisek&quot;,&quot;parse-names&quot;:false,&quot;dropping-particle&quot;:&quot;&quot;,&quot;non-dropping-particle&quot;:&quot;&quot;}],&quot;container-title&quot;:&quot;Journal of Experimental Botany&quot;,&quot;container-title-short&quot;:&quot;J. Exp. Bot.&quot;,&quot;accessed&quot;:{&quot;date-parts&quot;:[[2026,6,15]]},&quot;DOI&quot;:&quot;10.1093/JXB/ERW381&quot;,&quot;ISSN&quot;:&quot;14602431&quot;,&quot;PMID&quot;:&quot;27811083&quot;,&quot;issued&quot;:{&quot;date-parts&quot;:[[2016,11,1]]},&quot;page&quot;:&quot;6161-6171&quot;,&quot;abstract&quot;:&quot;Arabidopsis synaptotagmin 1 (SYT1) is localized on the endoplasmic reticulum-plasma membrane (ER-PM) contact sites in leaf and root cells. The ER-PM localization of Arabidopsis SYT1 resembles that of the extended synaptotagmins (E-SYTs) in animal cells. In mammals, E-SYTs have been shown to regulate calcium signaling, lipid transfer, and endocytosis. Arabidopsis SYT1 was reported to be essential for maintaining cell integrity and virus movement. This study provides detailed insight into the subcellular localization of SYT1 and VAP27-1, another ER-PM-tethering protein. SYT1 and VAP27-1 were shown to be localized on distinct ER-PM contact sites. The VAP27-1-enriched ER-PM contact sites (V-EPCSs) were always in contact with the SYT1-enriched ER-PM contact sites (S-EPCSs). The V-EPCSs still existed in the leaf epidermal cells of the SYT1 null mutant; however, they were less stable than those in the wild type. The polygonal networks of cortical ER disassembled and the mobility of VAP27-1 protein on the ER-PM contact sites increased in leaf cells of the SYT1 null mutant. These results suggest that SYT1 is responsible for stabilizing the ER network and V-EPCSs.&quot;,&quot;publisher&quot;:&quot;Oxford University Press&quot;,&quot;issue&quot;:&quot;21&quot;,&quot;volume&quot;:&quot;67&quot;},&quot;isTemporary&quot;:false}]},{&quot;citationID&quot;:&quot;MENDELEY_CITATION_53655586-1b06-42be-9376-9223510ede65&quot;,&quot;properties&quot;:{&quot;noteIndex&quot;:0},&quot;isEdited&quot;:false,&quot;manualOverride&quot;:{&quot;isManuallyOverridden&quot;:false,&quot;citeprocText&quot;:&quot;&lt;sup&gt;18,30,38,39&lt;/sup&gt;&quot;,&quot;manualOverrideText&quot;:&quot;&quot;},&quot;citationTag&quot;:&quot;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&quot;,&quot;citationItems&quot;:[{&quot;id&quot;:&quot;95da8d7e-8f2a-3f17-a6de-8cf0bce0d152&quot;,&quot;itemData&quot;:{&quot;type&quot;:&quot;article-journal&quot;,&quot;id&quot;:&quot;95da8d7e-8f2a-3f17-a6de-8cf0bce0d152&quot;,&quot;title&quot;:&quot;Concerted transport and phosphorylation of diacylglycerol at ER–PM contact sites regulate phospholipid dynamics during stress&quot;,&quot;author&quot;:[{&quot;family&quot;:&quot;Garcia-Hernandez&quot;,&quot;given&quot;:&quot;Selene&quot;,&quot;parse-names&quot;:false,&quot;dropping-particle&quot;:&quot;&quot;,&quot;non-dropping-particle&quot;:&quot;&quot;},{&quot;family&quot;:&quot;Morello-López&quot;,&quot;given&quot;:&quot;Jorge&quot;,&quot;parse-names&quot;:false,&quot;dropping-particle&quot;:&quot;&quot;,&quot;non-dropping-particle&quot;:&quot;&quot;},{&quot;family&quot;:&quot;Haslam&quot;,&quot;given&quot;:&quot;Richard&quot;,&quot;parse-names&quot;:false,&quot;dropping-particle&quot;:&quot;&quot;,&quot;non-dropping-particle&quot;:&quot;&quot;},{&quot;family&quot;:&quot;Amorim-Silva&quot;,&quot;given&quot;:&quot;Vitor&quot;,&quot;parse-names&quot;:false,&quot;dropping-particle&quot;:&quot;&quot;,&quot;non-dropping-particle&quot;:&quot;&quot;},{&quot;family&quot;:&quot;Moya-Cuevas&quot;,&quot;given&quot;:&quot;José&quot;,&quot;parse-names&quot;:false,&quot;dropping-particle&quot;:&quot;&quot;,&quot;non-dropping-particle&quot;:&quot;&quot;},{&quot;family&quot;:&quot;Catalá&quot;,&quot;given&quot;:&quot;Rafael&quot;,&quot;parse-names&quot;:false,&quot;dropping-particle&quot;:&quot;&quot;,&quot;non-dropping-particle&quot;:&quot;&quot;},{&quot;family&quot;:&quot;Michaelson&quot;,&quot;given&quot;:&quot;Louise&quot;,&quot;parse-names&quot;:false,&quot;dropping-particle&quot;:&quot;&quot;,&quot;non-dropping-particle&quot;:&quot;&quot;},{&quot;family&quot;:&quot;Pérez-Sancho&quot;,&quot;given&quot;:&quot;Jessica&quot;,&quot;parse-names&quot;:false,&quot;dropping-particle&quot;:&quot;&quot;,&quot;non-dropping-particle&quot;:&quot;&quot;},{&quot;family&quot;:&quot;Marković&quot;,&quot;given&quot;:&quot;Vedrana&quot;,&quot;parse-names&quot;:false,&quot;dropping-particle&quot;:&quot;&quot;,&quot;non-dropping-particle&quot;:&quot;&quot;},{&quot;family&quot;:&quot;Salinas&quot;,&quot;given&quot;:&quot;Julio&quot;,&quot;parse-names&quot;:false,&quot;dropping-particle&quot;:&quot;&quot;,&quot;non-dropping-particle&quot;:&quot;&quot;},{&quot;family&quot;:&quot;Napier&quot;,&quot;given&quot;:&quot;Johnathan&quot;,&quot;parse-names&quot;:false,&quot;dropping-particle&quot;:&quot;&quot;,&quot;non-dropping-particle&quot;:&quot;&quot;},{&quot;family&quot;:&quot;Jaillais&quot;,&quot;given&quot;:&quot;Yvon&quot;,&quot;parse-names&quot;:false,&quot;dropping-particle&quot;:&quot;&quot;,&quot;non-dropping-particle&quot;:&quot;&quot;},{&quot;family&quot;:&quot;Ruiz-Lopez&quot;,&quot;given&quot;:&quot;Noemí&quot;,&quot;parse-names&quot;:false,&quot;dropping-particle&quot;:&quot;&quot;,&quot;non-dropping-particle&quot;:&quot;&quot;},{&quot;family&quot;:&quot;Botella&quot;,&quot;given&quot;:&quot;Miguel A.&quot;,&quot;parse-names&quot;:false,&quot;dropping-particle&quot;:&quot;&quot;,&quot;non-dropping-particle&quot;:&quot;&quot;}],&quot;container-title&quot;:&quot;Proceedings of the National Academy of Sciences&quot;,&quot;DOI&quot;:&quot;10.1073/pnas.2421334122&quot;,&quot;ISSN&quot;:&quot;0027-8424&quot;,&quot;issued&quot;:{&quot;date-parts&quot;:[[2025,6,10]]},&quot;abstract&quot;:&quot;&lt;p&gt; A universal response of plants to environmental stresses is the activation of plasma membrane (PM) phospholipase C, which hydrolyzes phosphoinositides to produce soluble inositol phosphate and diacylglycerol (DAG). Because of their conical shape, DAG amounts have to be tightly regulated or they can destabilize membranes. We previously showed that upon stress, Synaptotagmin1 (SYT1) transports DAG from the PM to the endoplasmic reticulum (ER) at ER–PM Contact Sites (CS). Here, we addressed the fate of the incoming DAG in the ER. We show that diacylglycerol kinases (DGKs) DGK1 and DGK2 form a module with SYT1 functionally coupling DAG transport and phosphorylation at ER–PM CS. Although SYT1 and DGK1/DGK2 do not show exclusive ER–PM CS localization, their interaction occurs specifically at ER–PM CS and the removal of ER–PM CS abolishes the interaction. Lipidomic analysis of a &lt;italic toggle=\&quot;yes\&quot;&gt;dgk1dgk2&lt;/italic&gt; double mutant supports that DGK1 and DGK2 phosphorylate DAG at the ER and transcriptomic and phenotypic analyses indicate that SYT1 and DGK1/DGK2 are functionally related. Taken together, our results highlight a mechanism at ER–PM CS that coordinates the transfer of DAG from the PM to the ER by SYT1 upon stress and the concomitant phosphorylation of DAG by DGK1 and DGK2 at the ER. These findings underscore the critical role of spatial coordination in lipid metabolism during stress-induced membrane remodeling. &lt;/p&gt;&quot;,&quot;issue&quot;:&quot;23&quot;,&quot;volume&quot;:&quot;122&quot;,&quot;container-title-short&quot;:&quot;&quot;},&quot;isTemporary&quot;:false},{&quot;id&quot;:&quot;a840d6e6-d8c7-3085-b515-4559c7a0124a&quot;,&quot;itemData&quot;:{&quot;type&quot;:&quot;article-journal&quot;,&quot;id&quot;:&quot;a840d6e6-d8c7-3085-b515-4559c7a0124a&quot;,&quot;title&quot;:&quot;Synaptotagmins at the endoplasmic reticulum–plasma membrane contact sites maintain diacylglycerol homeostasis during abiotic stress&quot;,&quot;author&quot;:[{&quot;family&quot;:&quot;Ruiz-Lopez&quot;,&quot;given&quot;:&quot;Noemi&quot;,&quot;parse-names&quot;:false,&quot;dropping-particle&quot;:&quot;&quot;,&quot;non-dropping-particle&quot;:&quot;&quot;},{&quot;family&quot;:&quot;Pérez-Sancho&quot;,&quot;given&quot;:&quot;Jessica&quot;,&quot;parse-names&quot;:false,&quot;dropping-particle&quot;:&quot;&quot;,&quot;non-dropping-particle&quot;:&quot;&quot;},{&quot;family&quot;:&quot;Valle&quot;,&quot;given&quot;:&quot;Alicia Esteban&quot;,&quot;parse-names&quot;:false,&quot;dropping-particle&quot;:&quot;&quot;,&quot;non-dropping-particle&quot;:&quot;del&quot;},{&quot;family&quot;:&quot;Haslam&quot;,&quot;given&quot;:&quot;Richard P.&quot;,&quot;parse-names&quot;:false,&quot;dropping-particle&quot;:&quot;&quot;,&quot;non-dropping-particle&quot;:&quot;&quot;},{&quot;family&quot;:&quot;Vanneste&quot;,&quot;given&quot;:&quot;Steffen&quot;,&quot;parse-names&quot;:false,&quot;dropping-particle&quot;:&quot;&quot;,&quot;non-dropping-particle&quot;:&quot;&quot;},{&quot;family&quot;:&quot;Catalá&quot;,&quot;given&quot;:&quot;Rafael&quot;,&quot;parse-names&quot;:false,&quot;dropping-particle&quot;:&quot;&quot;,&quot;non-dropping-particle&quot;:&quot;&quot;},{&quot;family&quot;:&quot;Perea-Resa&quot;,&quot;given&quot;:&quot;Carlos&quot;,&quot;parse-names&quot;:false,&quot;dropping-particle&quot;:&quot;&quot;,&quot;non-dropping-particle&quot;:&quot;&quot;},{&quot;family&quot;:&quot;Damme&quot;,&quot;given&quot;:&quot;Daniël&quot;,&quot;parse-names&quot;:false,&quot;dropping-particle&quot;:&quot;Van&quot;,&quot;non-dropping-particle&quot;:&quot;&quot;},{&quot;family&quot;:&quot;García-Hernández&quot;,&quot;given&quot;:&quot;Selene&quot;,&quot;parse-names&quot;:false,&quot;dropping-particle&quot;:&quot;&quot;,&quot;non-dropping-particle&quot;:&quot;&quot;},{&quot;family&quot;:&quot;Albert&quot;,&quot;given&quot;:&quot;Armando&quot;,&quot;parse-names&quot;:false,&quot;dropping-particle&quot;:&quot;&quot;,&quot;non-dropping-particle&quot;:&quot;&quot;},{&quot;family&quot;:&quot;Vallarino&quot;,&quot;given&quot;:&quot;José&quot;,&quot;parse-names&quot;:false,&quot;dropping-particle&quot;:&quot;&quot;,&quot;non-dropping-particle&quot;:&quot;&quot;},{&quot;family&quot;:&quot;Lin&quot;,&quot;given&quot;:&quot;Jinxing&quot;,&quot;parse-names&quot;:false,&quot;dropping-particle&quot;:&quot;&quot;,&quot;non-dropping-particle&quot;:&quot;&quot;},{&quot;family&quot;:&quot;Friml&quot;,&quot;given&quot;:&quot;Jiří&quot;,&quot;parse-names&quot;:false,&quot;dropping-particle&quot;:&quot;&quot;,&quot;non-dropping-particle&quot;:&quot;&quot;},{&quot;family&quot;:&quot;Macho&quot;,&quot;given&quot;:&quot;Alberto P.&quot;,&quot;parse-names&quot;:false,&quot;dropping-particle&quot;:&quot;&quot;,&quot;non-dropping-particle&quot;:&quot;&quot;},{&quot;family&quot;:&quot;Salinas&quot;,&quot;given&quot;:&quot;Julio&quot;,&quot;parse-names&quot;:false,&quot;dropping-particle&quot;:&quot;&quot;,&quot;non-dropping-particle&quot;:&quot;&quot;},{&quot;family&quot;:&quot;Rosado&quot;,&quot;given&quot;:&quot;Abel&quot;,&quot;parse-names&quot;:false,&quot;dropping-particle&quot;:&quot;&quot;,&quot;non-dropping-particle&quot;:&quot;&quot;},{&quot;family&quot;:&quot;Napier&quot;,&quot;given&quot;:&quot;Johnathan A.&quot;,&quot;parse-names&quot;:false,&quot;dropping-particle&quot;:&quot;&quot;,&quot;non-dropping-particle&quot;:&quot;&quot;},{&quot;family&quot;:&quot;Amorim-Silva&quot;,&quot;given&quot;:&quot;Vitor&quot;,&quot;parse-names&quot;:false,&quot;dropping-particle&quot;:&quot;&quot;,&quot;non-dropping-particle&quot;:&quot;&quot;},{&quot;family&quot;:&quot;Botella&quot;,&quot;given&quot;:&quot;Miguel A.&quot;,&quot;parse-names&quot;:false,&quot;dropping-particle&quot;:&quot;&quot;,&quot;non-dropping-particle&quot;:&quot;&quot;}],&quot;container-title&quot;:&quot;The Plant Cell&quot;,&quot;container-title-short&quot;:&quot;Plant Cell&quot;,&quot;DOI&quot;:&quot;10.1093/plcell/koab122&quot;,&quot;ISSN&quot;:&quot;1040-4651&quot;,&quot;issued&quot;:{&quot;date-parts&quot;:[[2021,8,13]]},&quot;page&quot;:&quot;2431-2453&quot;,&quot;abstract&quot;:&quot;&lt;p&gt;Endoplasmic reticulum–plasma membrane contact sites (ER–PM CS) play fundamental roles in all eukaryotic cells. Arabidopsis thaliana mutants lacking the ER–PM protein tether synaptotagmin1 (SYT1) exhibit decreased PM integrity under multiple abiotic stresses, such as freezing, high salt, osmotic stress, and mechanical damage. Here, we show that, together with SYT1, the stress-induced SYT3 is an ER–PM tether that also functions in maintaining PM integrity. The ER–PM CS localization of SYT1 and SYT3 is dependent on PM phosphatidylinositol-4-phosphate and is regulated by abiotic stress. Lipidomic analysis revealed that cold stress increased the accumulation of diacylglycerol at the PM in a syt1/3 double mutant relative to wild-type while the levels of most glycerolipid species remain unchanged. In addition, the SYT1-green fluorescent protein fusion preferentially binds diacylglycerol in vivo with little affinity for polar glycerolipids. Our work uncovers a SYT-dependent mechanism of stress adaptation counteracting the detrimental accumulation of diacylglycerol at the PM produced during episodes of abiotic stress.&lt;/p&gt;&quot;,&quot;issue&quot;:&quot;7&quot;,&quot;volume&quot;:&quot;33&quot;},&quot;isTemporary&quot;:false},{&quot;id&quot;:&quot;67e2d411-46ab-3953-8dcd-1cca3aba9105&quot;,&quot;itemData&quot;:{&quot;type&quot;:&quot;article-journal&quot;,&quot;id&quot;:&quot;67e2d411-46ab-3953-8dcd-1cca3aba9105&quot;,&quot;title&quot;:&quot;Plant Endocytosis Requires the ER Membrane-Anchored Proteins VAP27-1 and VAP27-3&quot;,&quot;author&quot;:[{&quot;family&quot;:&quot;Stefano&quot;,&quot;given&quot;:&quot;Giovanni&quot;,&quot;parse-names&quot;:false,&quot;dropping-particle&quot;:&quot;&quot;,&quot;non-dropping-particle&quot;:&quot;&quot;},{&quot;family&quot;:&quot;Renna&quot;,&quot;given&quot;:&quot;Luciana&quot;,&quot;parse-names&quot;:false,&quot;dropping-particle&quot;:&quot;&quot;,&quot;non-dropping-particle&quot;:&quot;&quot;},{&quot;family&quot;:&quot;Wormsbaecher&quot;,&quot;given&quot;:&quot;Clarissa&quot;,&quot;parse-names&quot;:false,&quot;dropping-particle&quot;:&quot;&quot;,&quot;non-dropping-particle&quot;:&quot;&quot;},{&quot;family&quot;:&quot;Gamble&quot;,&quot;given&quot;:&quot;Jessie&quot;,&quot;parse-names&quot;:false,&quot;dropping-particle&quot;:&quot;&quot;,&quot;non-dropping-particle&quot;:&quot;&quot;},{&quot;family&quot;:&quot;Zienkiewicz&quot;,&quot;given&quot;:&quot;Krzysztof&quot;,&quot;parse-names&quot;:false,&quot;dropping-particle&quot;:&quot;&quot;,&quot;non-dropping-particle&quot;:&quot;&quot;},{&quot;family&quot;:&quot;Brandizzi&quot;,&quot;given&quot;:&quot;Federica&quot;,&quot;parse-names&quot;:false,&quot;dropping-particle&quot;:&quot;&quot;,&quot;non-dropping-particle&quot;:&quot;&quot;}],&quot;container-title&quot;:&quot;Cell Reports&quot;,&quot;container-title-short&quot;:&quot;Cell Rep.&quot;,&quot;DOI&quot;:&quot;10.1016/j.celrep.2018.04.091&quot;,&quot;ISSN&quot;:&quot;22111247&quot;,&quot;issued&quot;:{&quot;date-parts&quot;:[[2018,5]]},&quot;page&quot;:&quot;2299-2307&quot;,&quot;issue&quot;:&quot;8&quot;,&quot;volume&quot;:&quot;23&quot;},&quot;isTemporary&quot;:false},{&quot;id&quot;:&quot;7c2c0f61-519a-3abd-ad21-eb360f1cb323&quot;,&quot;itemData&quot;:{&quot;type&quot;:&quot;article-journal&quot;,&quot;id&quot;:&quot;7c2c0f61-519a-3abd-ad21-eb360f1cb323&quot;,&quot;title&quot;:&quot;Plasmodesmata act as unconventional membrane contact sites regulating intercellular molecular exchange in plants&quot;,&quot;author&quot;:[{&quot;family&quot;:&quot;Pérez-Sancho&quot;,&quot;given&quot;:&quot;Jessica&quot;,&quot;parse-names&quot;:false,&quot;dropping-particle&quot;:&quot;&quot;,&quot;non-dropping-particle&quot;:&quot;&quot;},{&quot;family&quot;:&quot;Smokvarska&quot;,&quot;given&quot;:&quot;Marija&quot;,&quot;parse-names&quot;:false,&quot;dropping-particle&quot;:&quot;&quot;,&quot;non-dropping-particle&quot;:&quot;&quot;},{&quot;family&quot;:&quot;Dubois&quot;,&quot;given&quot;:&quot;Gwennogan&quot;,&quot;parse-names&quot;:false,&quot;dropping-particle&quot;:&quot;&quot;,&quot;non-dropping-particle&quot;:&quot;&quot;},{&quot;family&quot;:&quot;Glavier&quot;,&quot;given&quot;:&quot;Marie&quot;,&quot;parse-names&quot;:false,&quot;dropping-particle&quot;:&quot;&quot;,&quot;non-dropping-particle&quot;:&quot;&quot;},{&quot;family&quot;:&quot;Sritharan&quot;,&quot;given&quot;:&quot;Sujith&quot;,&quot;parse-names&quot;:false,&quot;dropping-particle&quot;:&quot;&quot;,&quot;non-dropping-particle&quot;:&quot;&quot;},{&quot;family&quot;:&quot;Moraes&quot;,&quot;given&quot;:&quot;Tatiana S.&quot;,&quot;parse-names&quot;:false,&quot;dropping-particle&quot;:&quot;&quot;,&quot;non-dropping-particle&quot;:&quot;&quot;},{&quot;family&quot;:&quot;Moreau&quot;,&quot;given&quot;:&quot;Hortense&quot;,&quot;parse-names&quot;:false,&quot;dropping-particle&quot;:&quot;&quot;,&quot;non-dropping-particle&quot;:&quot;&quot;},{&quot;family&quot;:&quot;Dietrich&quot;,&quot;given&quot;:&quot;Victor&quot;,&quot;parse-names&quot;:false,&quot;dropping-particle&quot;:&quot;&quot;,&quot;non-dropping-particle&quot;:&quot;&quot;},{&quot;family&quot;:&quot;Platre&quot;,&quot;given&quot;:&quot;Matthieu P.&quot;,&quot;parse-names&quot;:false,&quot;dropping-particle&quot;:&quot;&quot;,&quot;non-dropping-particle&quot;:&quot;&quot;},{&quot;family&quot;:&quot;Paterlini&quot;,&quot;given&quot;:&quot;Andrea&quot;,&quot;parse-names&quot;:false,&quot;dropping-particle&quot;:&quot;&quot;,&quot;non-dropping-particle&quot;:&quot;&quot;},{&quot;family&quot;:&quot;Li&quot;,&quot;given&quot;:&quot;Ziqiang P.&quot;,&quot;parse-names&quot;:false,&quot;dropping-particle&quot;:&quot;&quot;,&quot;non-dropping-particle&quot;:&quot;&quot;},{&quot;family&quot;:&quot;Fouillen&quot;,&quot;given&quot;:&quot;Laetitia&quot;,&quot;parse-names&quot;:false,&quot;dropping-particle&quot;:&quot;&quot;,&quot;non-dropping-particle&quot;:&quot;&quot;},{&quot;family&quot;:&quot;Grison&quot;,&quot;given&quot;:&quot;Magali S.&quot;,&quot;parse-names&quot;:false,&quot;dropping-particle&quot;:&quot;&quot;,&quot;non-dropping-particle&quot;:&quot;&quot;},{&quot;family&quot;:&quot;Cana-Quijada&quot;,&quot;given&quot;:&quot;Pepe&quot;,&quot;parse-names&quot;:false,&quot;dropping-particle&quot;:&quot;&quot;,&quot;non-dropping-particle&quot;:&quot;&quot;},{&quot;family&quot;:&quot;Immel&quot;,&quot;given&quot;:&quot;Françoise&quot;,&quot;parse-names&quot;:false,&quot;dropping-particle&quot;:&quot;&quot;,&quot;non-dropping-particle&quot;:&quot;&quot;},{&quot;family&quot;:&quot;Wattelet&quot;,&quot;given&quot;:&quot;Valerie&quot;,&quot;parse-names&quot;:false,&quot;dropping-particle&quot;:&quot;&quot;,&quot;non-dropping-particle&quot;:&quot;&quot;},{&quot;family&quot;:&quot;Ducros&quot;,&quot;given&quot;:&quot;Mathieu&quot;,&quot;parse-names&quot;:false,&quot;dropping-particle&quot;:&quot;&quot;,&quot;non-dropping-particle&quot;:&quot;&quot;},{&quot;family&quot;:&quot;Brocard&quot;,&quot;given&quot;:&quot;Lysiane&quot;,&quot;parse-names&quot;:false,&quot;dropping-particle&quot;:&quot;&quot;,&quot;non-dropping-particle&quot;:&quot;&quot;},{&quot;family&quot;:&quot;Chambaud&quot;,&quot;given&quot;:&quot;Clément&quot;,&quot;parse-names&quot;:false,&quot;dropping-particle&quot;:&quot;&quot;,&quot;non-dropping-particle&quot;:&quot;&quot;},{&quot;family&quot;:&quot;Luo&quot;,&quot;given&quot;:&quot;Yongming&quot;,&quot;parse-names&quot;:false,&quot;dropping-particle&quot;:&quot;&quot;,&quot;non-dropping-particle&quot;:&quot;&quot;},{&quot;family&quot;:&quot;Ramakrishna&quot;,&quot;given&quot;:&quot;Priya&quot;,&quot;parse-names&quot;:false,&quot;dropping-particle&quot;:&quot;&quot;,&quot;non-dropping-particle&quot;:&quot;&quot;},{&quot;family&quot;:&quot;Bayle&quot;,&quot;given&quot;:&quot;Vincent&quot;,&quot;parse-names&quot;:false,&quot;dropping-particle&quot;:&quot;&quot;,&quot;non-dropping-particle&quot;:&quot;&quot;},{&quot;family&quot;:&quot;Lefebvre-Legendre&quot;,&quot;given&quot;:&quot;Linnka&quot;,&quot;parse-names&quot;:false,&quot;dropping-particle&quot;:&quot;&quot;,&quot;non-dropping-particle&quot;:&quot;&quot;},{&quot;family&quot;:&quot;Claverol&quot;,&quot;given&quot;:&quot;Stéphane&quot;,&quot;parse-names&quot;:false,&quot;dropping-particle&quot;:&quot;&quot;,&quot;non-dropping-particle&quot;:&quot;&quot;},{&quot;family&quot;:&quot;Zabrady&quot;,&quot;given&quot;:&quot;Matej&quot;,&quot;parse-names&quot;:false,&quot;dropping-particle&quot;:&quot;&quot;,&quot;non-dropping-particle&quot;:&quot;&quot;},{&quot;family&quot;:&quot;Martin&quot;,&quot;given&quot;:&quot;Pascal G.P.&quot;,&quot;parse-names&quot;:false,&quot;dropping-particle&quot;:&quot;&quot;,&quot;non-dropping-particle&quot;:&quot;&quot;},{&quot;family&quot;:&quot;Busch&quot;,&quot;given&quot;:&quot;Wolfgang&quot;,&quot;parse-names&quot;:false,&quot;dropping-particle&quot;:&quot;&quot;,&quot;non-dropping-particle&quot;:&quot;&quot;},{&quot;family&quot;:&quot;Barberon&quot;,&quot;given&quot;:&quot;Marie&quot;,&quot;parse-names&quot;:false,&quot;dropping-particle&quot;:&quot;&quot;,&quot;non-dropping-particle&quot;:&quot;&quot;},{&quot;family&quot;:&quot;Tilsner&quot;,&quot;given&quot;:&quot;Jens&quot;,&quot;parse-names&quot;:false,&quot;dropping-particle&quot;:&quot;&quot;,&quot;non-dropping-particle&quot;:&quot;&quot;},{&quot;family&quot;:&quot;Helariutta&quot;,&quot;given&quot;:&quot;Yrjö&quot;,&quot;parse-names&quot;:false,&quot;dropping-particle&quot;:&quot;&quot;,&quot;non-dropping-particle&quot;:&quot;&quot;},{&quot;family&quot;:&quot;Russinova&quot;,&quot;given&quot;:&quot;Eugenia&quot;,&quot;parse-names&quot;:false,&quot;dropping-particle&quot;:&quot;&quot;,&quot;non-dropping-particle&quot;:&quot;&quot;},{&quot;family&quot;:&quot;Taly&quot;,&quot;given&quot;:&quot;Antoine&quot;,&quot;parse-names&quot;:false,&quot;dropping-particle&quot;:&quot;&quot;,&quot;non-dropping-particle&quot;:&quot;&quot;},{&quot;family&quot;:&quot;Jaillais&quot;,&quot;given&quot;:&quot;Yvon&quot;,&quot;parse-names&quot;:false,&quot;dropping-particle&quot;:&quot;&quot;,&quot;non-dropping-particle&quot;:&quot;&quot;},{&quot;family&quot;:&quot;Bayer&quot;,&quot;given&quot;:&quot;Emmanuelle M.&quot;,&quot;parse-names&quot;:false,&quot;dropping-particle&quot;:&quot;&quot;,&quot;non-dropping-particle&quot;:&quot;&quot;}],&quot;container-title&quot;:&quot;Cell&quot;,&quot;container-title-short&quot;:&quot;Cell&quot;,&quot;accessed&quot;:{&quot;date-parts&quot;:[[2026,6,15]]},&quot;DOI&quot;:&quot;10.1016/J.CELL.2024.11.034&quot;,&quot;ISSN&quot;:&quot;10974172&quot;,&quot;PMID&quot;:&quot;39983675&quot;,&quot;issued&quot;:{&quot;date-parts&quot;:[[2025,2,20]]},&quot;page&quot;:&quot;958-977.e23&quot;,&quot;abstract&quot;:&quot;Membrane contact sites (MCSs) are fundamental for intracellular communication, but their role in intercellular communication remains unexplored. We show that in plants, plasmodesmata communication bridges function as atypical endoplasmic reticulum (ER)-plasma membrane (PM) tubular MCSs, operating at cell-cell interfaces. Similar to other MCSs, ER-PM apposition is controlled by a protein-lipid tethering complex, but uniquely, this serves intercellular communication. Combining high-resolution microscopy, molecular dynamics, and pharmacological and genetic approaches, we show that cell-cell trafficking is modulated through the combined action of multiple C2 domains transmembrane domain proteins (MCTPs) 3, 4, and 6 ER-PM tethers and phosphatidylinositol-4-phosphate (PI4P) lipid. Graded PI4P amounts regulate MCTP docking to the PM, their plasmodesmata localization, and cell-cell permeability. SAC7, an ER-localized PI4P-phosphatase, regulates MCTP4 accumulation at plasmodesmata and modulates cell-cell trafficking capacity in a cell-type-specific manner. Our findings expand MCS functions in information transmission from intracellular to intercellular cellular activities.&quot;,&quot;publisher&quot;:&quot;Elsevier B.V.&quot;,&quot;issue&quot;:&quot;4&quot;,&quot;volume&quot;:&quot;188&quot;},&quot;isTemporary&quot;:false}]},{&quot;citationID&quot;:&quot;MENDELEY_CITATION_b9e0b259-641b-497f-8de7-5aefdc950fb0&quot;,&quot;properties&quot;:{&quot;noteIndex&quot;:0},&quot;isEdited&quot;:false,&quot;manualOverride&quot;:{&quot;isManuallyOverridden&quot;:false,&quot;citeprocText&quot;:&quot;&lt;sup&gt;40&lt;/sup&gt;&quot;,&quot;manualOverrideText&quot;:&quot;&quot;},&quot;citationTag&quot;:&quot;MENDELEY_CITATION_v3_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&quot;,&quot;citationItems&quot;:[{&quot;id&quot;:&quot;f13bec84-5250-3070-9604-cd0c9825cf7b&quot;,&quot;itemData&quot;:{&quot;type&quot;:&quot;article-journal&quot;,&quot;id&quot;:&quot;f13bec84-5250-3070-9604-cd0c9825cf7b&quot;,&quot;title&quot;:&quot;Endoplasmic reticulum-plasma membrane contact sites integrate sterol and phospholipid regulation&quot;,&quot;author&quot;:[{&quot;family&quot;:&quot;Quon&quot;,&quot;given&quot;:&quot;Evan&quot;,&quot;parse-names&quot;:false,&quot;dropping-particle&quot;:&quot;&quot;,&quot;non-dropping-particle&quot;:&quot;&quot;},{&quot;family&quot;:&quot;Sere&quot;,&quot;given&quot;:&quot;Yves Y.&quot;,&quot;parse-names&quot;:false,&quot;dropping-particle&quot;:&quot;&quot;,&quot;non-dropping-particle&quot;:&quot;&quot;},{&quot;family&quot;:&quot;Chauhan&quot;,&quot;given&quot;:&quot;Neha&quot;,&quot;parse-names&quot;:false,&quot;dropping-particle&quot;:&quot;&quot;,&quot;non-dropping-particle&quot;:&quot;&quot;},{&quot;family&quot;:&quot;Johansen&quot;,&quot;given&quot;:&quot;Jesper&quot;,&quot;parse-names&quot;:false,&quot;dropping-particle&quot;:&quot;&quot;,&quot;non-dropping-particle&quot;:&quot;&quot;},{&quot;family&quot;:&quot;Sullivan&quot;,&quot;given&quot;:&quot;David P.&quot;,&quot;parse-names&quot;:false,&quot;dropping-particle&quot;:&quot;&quot;,&quot;non-dropping-particle&quot;:&quot;&quot;},{&quot;family&quot;:&quot;Dittman&quot;,&quot;given&quot;:&quot;Jeremy S.&quot;,&quot;parse-names&quot;:false,&quot;dropping-particle&quot;:&quot;&quot;,&quot;non-dropping-particle&quot;:&quot;&quot;},{&quot;family&quot;:&quot;Rice&quot;,&quot;given&quot;:&quot;William J.&quot;,&quot;parse-names&quot;:false,&quot;dropping-particle&quot;:&quot;&quot;,&quot;non-dropping-particle&quot;:&quot;&quot;},{&quot;family&quot;:&quot;Chan&quot;,&quot;given&quot;:&quot;Robin B.&quot;,&quot;parse-names&quot;:false,&quot;dropping-particle&quot;:&quot;&quot;,&quot;non-dropping-particle&quot;:&quot;&quot;},{&quot;family&quot;:&quot;Paolo&quot;,&quot;given&quot;:&quot;Gilbert&quot;,&quot;parse-names&quot;:false,&quot;dropping-particle&quot;:&quot;&quot;,&quot;non-dropping-particle&quot;:&quot;Di&quot;},{&quot;family&quot;:&quot;Beh&quot;,&quot;given&quot;:&quot;Christopher T.&quot;,&quot;parse-names&quot;:false,&quot;dropping-particle&quot;:&quot;&quot;,&quot;non-dropping-particle&quot;:&quot;&quot;},{&quot;family&quot;:&quot;Menon&quot;,&quot;given&quot;:&quot;Anant K.&quot;,&quot;parse-names&quot;:false,&quot;dropping-particle&quot;:&quot;&quot;,&quot;non-dropping-particle&quot;:&quot;&quot;}],&quot;container-title&quot;:&quot;PLOS Biology&quot;,&quot;DOI&quot;:&quot;10.1371/journal.pbio.2003864&quot;,&quot;ISSN&quot;:&quot;1545-7885&quot;,&quot;issued&quot;:{&quot;date-parts&quot;:[[2018,5,21]]},&quot;page&quot;:&quot;e2003864&quot;,&quot;issue&quot;:&quot;5&quot;,&quot;volume&quot;:&quot;16&quot;,&quot;container-title-short&quot;:&quot;PLoS Biol.&quot;},&quot;isTemporary&quot;:false}]},{&quot;citationID&quot;:&quot;MENDELEY_CITATION_b68e439b-6c7f-4f2d-977e-0ae459b20b1b&quot;,&quot;properties&quot;:{&quot;noteIndex&quot;:0},&quot;isEdited&quot;:false,&quot;manualOverride&quot;:{&quot;isManuallyOverridden&quot;:false,&quot;citeprocText&quot;:&quot;&lt;sup&gt;19,41,42&lt;/sup&gt;&quot;,&quot;manualOverrideText&quot;:&quot;&quot;},&quot;citationTag&quot;:&quot;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&quot;,&quot;citationItems&quot;:[{&quot;id&quot;:&quot;c03e6791-184a-3742-a94c-9582e53f8bd5&quot;,&quot;itemData&quot;:{&quot;type&quot;:&quot;article-journal&quot;,&quot;id&quot;:&quot;c03e6791-184a-3742-a94c-9582e53f8bd5&quot;,&quot;title&quot;:&quot;The structure and flexibility analysis of the &lt;i&gt;Arabidopsis&lt;/i&gt; synaptotagmin 1 reveal the basis of its regulation at membrane contact sites&quot;,&quot;author&quot;:[{&quot;family&quot;:&quot;Benavente&quot;,&quot;given&quot;:&quot;Juan L&quot;,&quot;parse-names&quot;:false,&quot;dropping-particle&quot;:&quot;&quot;,&quot;non-dropping-particle&quot;:&quot;&quot;},{&quot;family&quot;:&quot;Siliqi&quot;,&quot;given&quot;:&quot;Dritan&quot;,&quot;parse-names&quot;:false,&quot;dropping-particle&quot;:&quot;&quot;,&quot;non-dropping-particle&quot;:&quot;&quot;},{&quot;family&quot;:&quot;Infantes&quot;,&quot;given&quot;:&quot;Lourdes&quot;,&quot;parse-names&quot;:false,&quot;dropping-particle&quot;:&quot;&quot;,&quot;non-dropping-particle&quot;:&quot;&quot;},{&quot;family&quot;:&quot;Lagartera&quot;,&quot;given&quot;:&quot;Laura&quot;,&quot;parse-names&quot;:false,&quot;dropping-particle&quot;:&quot;&quot;,&quot;non-dropping-particle&quot;:&quot;&quot;},{&quot;family&quot;:&quot;Mills&quot;,&quot;given&quot;:&quot;Alberto&quot;,&quot;parse-names&quot;:false,&quot;dropping-particle&quot;:&quot;&quot;,&quot;non-dropping-particle&quot;:&quot;&quot;},{&quot;family&quot;:&quot;Gago&quot;,&quot;given&quot;:&quot;Federico&quot;,&quot;parse-names&quot;:false,&quot;dropping-particle&quot;:&quot;&quot;,&quot;non-dropping-particle&quot;:&quot;&quot;},{&quot;family&quot;:&quot;Ruiz-López&quot;,&quot;given&quot;:&quot;Noemí&quot;,&quot;parse-names&quot;:false,&quot;dropping-particle&quot;:&quot;&quot;,&quot;non-dropping-particle&quot;:&quot;&quot;},{&quot;family&quot;:&quot;Botella&quot;,&quot;given&quot;:&quot;Miguel A&quot;,&quot;parse-names&quot;:false,&quot;dropping-particle&quot;:&quot;&quot;,&quot;non-dropping-particle&quot;:&quot;&quot;},{&quot;family&quot;:&quot;Sánchez-Barrena&quot;,&quot;given&quot;:&quot;María J&quot;,&quot;parse-names&quot;:false,&quot;dropping-particle&quot;:&quot;&quot;,&quot;non-dropping-particle&quot;:&quot;&quot;},{&quot;family&quot;:&quot;Albert&quot;,&quot;given&quot;:&quot;Armando&quot;,&quot;parse-names&quot;:false,&quot;dropping-particle&quot;:&quot;&quot;,&quot;non-dropping-particle&quot;:&quot;&quot;}],&quot;container-title&quot;:&quot;Life Science Alliance&quot;,&quot;DOI&quot;:&quot;10.26508/lsa.202101152&quot;,&quot;ISSN&quot;:&quot;2575-1077&quot;,&quot;issued&quot;:{&quot;date-parts&quot;:[[2021,10,18]]},&quot;page&quot;:&quot;e202101152&quot;,&quot;abstract&quot;:&quot;&lt;p&gt; Non-vesicular lipid transfer at ER and plasma membrane (PM) contact sites (CS) is crucial for the maintenance of membrane lipid homeostasis. Extended synaptotagmins (E-Syts) play a central role in this process as they act as molecular tethers of ER and PM and as lipid transfer proteins between these organelles. E-Syts are proteins constitutively anchored to the ER through an N-terminal hydrophobic segment and bind the PM via a variable number of C-terminal C2 domains. Synaptotagmins (SYTs) are the plant orthologous of E-Syts and regulate the ER–PM communication in response to abiotic stress. Combining different structural and biochemical techniques, we demonstrate that the binding of SYT1 to lipids occurs through a Ca &lt;sup&gt;2+&lt;/sup&gt; -dependent lipid-binding site and by a site for phosphorylated forms of phosphatidylinositol, thus integrating two different molecular signals in response to stress. In addition, we show that SYT1 displays three highly flexible hinge points that provide conformational freedom to facilitate lipid extraction, protein loading, and subsequent transfer between PM and ER. &lt;/p&gt;&quot;,&quot;issue&quot;:&quot;10&quot;,&quot;volume&quot;:&quot;4&quot;,&quot;container-title-short&quot;:&quot;Life Sci. Alliance&quot;},&quot;isTemporary&quot;:false},{&quot;id&quot;:&quot;eef88264-de2a-3374-92dd-162fadb39a70&quot;,&quot;itemData&quot;:{&quot;type&quot;:&quot;article-journal&quot;,&quot;id&quot;:&quot;eef88264-de2a-3374-92dd-162fadb39a70&quot;,&quot;title&quot;:&quot;Ionic stress enhances ER–PM connectivity via phosphoinositide-associated SYT1 contact site expansion in Arabidopsis&quot;,&quot;author&quot;:[{&quot;family&quot;:&quot;Lee&quot;,&quot;given&quot;:&quot;Eunkyoung&quot;,&quot;parse-names&quot;:false,&quot;dropping-particle&quot;:&quot;&quot;,&quot;non-dropping-particle&quot;:&quot;&quot;},{&quot;family&quot;:&quot;Vanneste&quot;,&quot;given&quot;:&quot;Steffen&quot;,&quot;parse-names&quot;:false,&quot;dropping-particle&quot;:&quot;&quot;,&quot;non-dropping-particle&quot;:&quot;&quot;},{&quot;family&quot;:&quot;Pérez-Sancho&quot;,&quot;given&quot;:&quot;Jessica&quot;,&quot;parse-names&quot;:false,&quot;dropping-particle&quot;:&quot;&quot;,&quot;non-dropping-particle&quot;:&quot;&quot;},{&quot;family&quot;:&quot;Benitez-Fuente&quot;,&quot;given&quot;:&quot;Francisco&quot;,&quot;parse-names&quot;:false,&quot;dropping-particle&quot;:&quot;&quot;,&quot;non-dropping-particle&quot;:&quot;&quot;},{&quot;family&quot;:&quot;Strelau&quot;,&quot;given&quot;:&quot;Matthew&quot;,&quot;parse-names&quot;:false,&quot;dropping-particle&quot;:&quot;&quot;,&quot;non-dropping-particle&quot;:&quot;&quot;},{&quot;family&quot;:&quot;Macho&quot;,&quot;given&quot;:&quot;Alberto P.&quot;,&quot;parse-names&quot;:false,&quot;dropping-particle&quot;:&quot;&quot;,&quot;non-dropping-particle&quot;:&quot;&quot;},{&quot;family&quot;:&quot;Botella&quot;,&quot;given&quot;:&quot;Miguel A.&quot;,&quot;parse-names&quot;:false,&quot;dropping-particle&quot;:&quot;&quot;,&quot;non-dropping-particle&quot;:&quot;&quot;},{&quot;family&quot;:&quot;Friml&quot;,&quot;given&quot;:&quot;Jirí&quot;,&quot;parse-names&quot;:false,&quot;dropping-particle&quot;:&quot;&quot;,&quot;non-dropping-particle&quot;:&quot;&quot;},{&quot;family&quot;:&quot;Rosado&quot;,&quot;given&quot;:&quot;Abel&quot;,&quot;parse-names&quot;:false,&quot;dropping-particle&quot;:&quot;&quot;,&quot;non-dropping-particle&quot;:&quot;&quot;}],&quot;container-title&quot;:&quot;Proceedings of the National Academy of Sciences of the United States of America&quot;,&quot;container-title-short&quot;:&quot;Proc. Natl. Acad. Sci. U. S. A.&quot;,&quot;accessed&quot;:{&quot;date-parts&quot;:[[2026,6,15]]},&quot;DOI&quot;:&quot;10.1073/PNAS.1818099116&quot;,&quot;ISSN&quot;:&quot;10916490&quot;,&quot;PMID&quot;:&quot;30610176&quot;,&quot;issued&quot;:{&quot;date-parts&quot;:[[2019,1,22]]},&quot;page&quot;:&quot;1420-1429&quot;,&quot;abstract&quot;:&quot;The interorganelle communication mediated by membrane contact sites (MCSs) is an evolutionary hallmark of eukaryotic cells. MCS connections enable the nonvesicular exchange of information between organelles and allow them to coordinate responses to changing cellular environments. In plants, the importance of MCS components in the responses to environmental stress has been widely established, but the molecular mechanisms regulating interorganelle connectivity during stress still remain opaque. In this report, we use the model plant Arabidopsis thaliana to show that ionic stress increases endoplasmic reticulum (ER)–plasma membrane (PM) connectivity by promoting the cortical expansion of synaptotagmin 1 (SYT1)-enriched ER–PM contact sites (S-EPCSs). We define differential roles for the cortical cytoskeleton in the regulation of S-EPCS dynamics and ER–PM connectivity, and we identify the accumulation of phosphatidylinositol 4,5-bisphos-phate [PI(4,5)P 2 ] at the PM as a molecular signal associated with the ER–PM connectivity changes. Our study highlights the functional conservation of EPCS components and PM phosphoinositides as modulators of ER–PM connectivity in eukaryotes, and uncovers unique aspects of the spatiotemporal regulation of ER–PM connectivity in plants.&quot;,&quot;publisher&quot;:&quot;National Academy of Sciences&quot;,&quot;issue&quot;:&quot;4&quot;,&quot;volume&quot;:&quot;116&quot;},&quot;isTemporary&quot;:false},{&quot;id&quot;:&quot;7cc6c507-8af9-3028-ba59-acf1dde05856&quot;,&quot;itemData&quot;:{&quot;type&quot;:&quot;article-journal&quot;,&quot;id&quot;:&quot;7cc6c507-8af9-3028-ba59-acf1dde05856&quot;,&quot;title&quot;:&quot;Arabidopsis synaptotagmin 1 is required for the maintenance of plasma membrane integrity and cell viability&quot;,&quot;author&quot;:[{&quot;family&quot;:&quot;Schapire&quot;,&quot;given&quot;:&quot;Arnaldo L.&quot;,&quot;parse-names&quot;:false,&quot;dropping-particle&quot;:&quot;&quot;,&quot;non-dropping-particle&quot;:&quot;&quot;},{&quot;family&quot;:&quot;Voigt&quot;,&quot;given&quot;:&quot;Boris&quot;,&quot;parse-names&quot;:false,&quot;dropping-particle&quot;:&quot;&quot;,&quot;non-dropping-particle&quot;:&quot;&quot;},{&quot;family&quot;:&quot;Jasik&quot;,&quot;given&quot;:&quot;Jan&quot;,&quot;parse-names&quot;:false,&quot;dropping-particle&quot;:&quot;&quot;,&quot;non-dropping-particle&quot;:&quot;&quot;},{&quot;family&quot;:&quot;Rosado&quot;,&quot;given&quot;:&quot;Abel&quot;,&quot;parse-names&quot;:false,&quot;dropping-particle&quot;:&quot;&quot;,&quot;non-dropping-particle&quot;:&quot;&quot;},{&quot;family&quot;:&quot;Lopez-Cobollo&quot;,&quot;given&quot;:&quot;Rosa&quot;,&quot;parse-names&quot;:false,&quot;dropping-particle&quot;:&quot;&quot;,&quot;non-dropping-particle&quot;:&quot;&quot;},{&quot;family&quot;:&quot;Menzel&quot;,&quot;given&quot;:&quot;Diedrik&quot;,&quot;parse-names&quot;:false,&quot;dropping-particle&quot;:&quot;&quot;,&quot;non-dropping-particle&quot;:&quot;&quot;},{&quot;family&quot;:&quot;Salinas&quot;,&quot;given&quot;:&quot;Julio&quot;,&quot;parse-names&quot;:false,&quot;dropping-particle&quot;:&quot;&quot;,&quot;non-dropping-particle&quot;:&quot;&quot;},{&quot;family&quot;:&quot;Mancuso&quot;,&quot;given&quot;:&quot;Stefano&quot;,&quot;parse-names&quot;:false,&quot;dropping-particle&quot;:&quot;&quot;,&quot;non-dropping-particle&quot;:&quot;&quot;},{&quot;family&quot;:&quot;Valpuesta&quot;,&quot;given&quot;:&quot;Victoriano&quot;,&quot;parse-names&quot;:false,&quot;dropping-particle&quot;:&quot;&quot;,&quot;non-dropping-particle&quot;:&quot;&quot;},{&quot;family&quot;:&quot;Baluska&quot;,&quot;given&quot;:&quot;Frantisek&quot;,&quot;parse-names&quot;:false,&quot;dropping-particle&quot;:&quot;&quot;,&quot;non-dropping-particle&quot;:&quot;&quot;},{&quot;family&quot;:&quot;Botella&quot;,&quot;given&quot;:&quot;Miguel A.&quot;,&quot;parse-names&quot;:false,&quot;dropping-particle&quot;:&quot;&quot;,&quot;non-dropping-particle&quot;:&quot;&quot;}],&quot;container-title&quot;:&quot;Plant Cell&quot;,&quot;accessed&quot;:{&quot;date-parts&quot;:[[2026,6,15]]},&quot;DOI&quot;:&quot;10.1105/TPC.108.063859&quot;,&quot;ISSN&quot;:&quot;1532298X&quot;,&quot;PMID&quot;:&quot;19088329&quot;,&quot;issued&quot;:{&quot;date-parts&quot;:[[2008]]},&quot;page&quot;:&quot;3374-3388&quot;,&quot;abstract&quot;:&quot;Plasma membrane repair in animal cells uses synaptotagmin 7, a Ca 2+-activated membrane fusion protein that mediates delivery of intracellular membranes to wound sites by a mechanism resembling neuronal Ca2+-regulated exocytosis. Here, we show that loss of function of the homologous Arabidopsis thaliana Synaptotagmin 1 protein (SYT1) reduces the viability of cells as a consequence of a decrease in the integrity of the plasma membrane. This reduced integrity is enhanced in the syt1-2 null mutant in conditions of osmotic stress likely caused by a defective plasma membrane repair. Consistent with a role in plasma membrane repair, SYT1 is ubiquitously expressed, is located at the plasma membrane, and shares all domains characteristic of animal synaptotagmins (i.e., an N terminus-transmembrane domain and a cytoplasmic region containing two C2 domains with phospholipid binding activities). Our analyses support that membrane trafficking mediated by SYT1 is important for plasma membrane integrity and plant fitness. © 2008 American Society of Plant Biologists.&quot;,&quot;publisher&quot;:&quot;American Society of Plant Biologists&quot;,&quot;issue&quot;:&quot;12&quot;,&quot;volume&quot;:&quot;20&quot;,&quot;container-title-short&quot;:&quot;&quot;},&quot;isTemporary&quot;:false}]},{&quot;citationID&quot;:&quot;MENDELEY_CITATION_36280c6e-b430-469d-88b0-14850be7ee15&quot;,&quot;properties&quot;:{&quot;noteIndex&quot;:0},&quot;isEdited&quot;:false,&quot;manualOverride&quot;:{&quot;isManuallyOverridden&quot;:false,&quot;citeprocText&quot;:&quot;&lt;sup&gt;43&lt;/sup&gt;&quot;,&quot;manualOverrideText&quot;:&quot;&quot;},&quot;citationTag&quot;:&quot;MENDELEY_CITATION_v3_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&quot;,&quot;citationItems&quot;:[{&quot;id&quot;:&quot;3b7bde23-d3bf-3281-874d-dea0f6e96a42&quot;,&quot;itemData&quot;:{&quot;type&quot;:&quot;article-journal&quot;,&quot;id&quot;:&quot;3b7bde23-d3bf-3281-874d-dea0f6e96a42&quot;,&quot;title&quot;:&quot;Localization of Organelle Proteins by Isotope Tagging (LOPIT)&quot;,&quot;author&quot;:[{&quot;family&quot;:&quot;Dunkley&quot;,&quot;given&quot;:&quot;T.P.J.&quot;,&quot;parse-names&quot;:false,&quot;dropping-particle&quot;:&quot;&quot;,&quot;non-dropping-particle&quot;:&quot;&quot;},{&quot;family&quot;:&quot;Watson&quot;,&quot;given&quot;:&quot;R.&quot;,&quot;parse-names&quot;:false,&quot;dropping-particle&quot;:&quot;&quot;,&quot;non-dropping-particle&quot;:&quot;&quot;},{&quot;family&quot;:&quot;Griffin&quot;,&quot;given&quot;:&quot;J.L.&quot;,&quot;parse-names&quot;:false,&quot;dropping-particle&quot;:&quot;&quot;,&quot;non-dropping-particle&quot;:&quot;&quot;},{&quot;family&quot;:&quot;Dupree&quot;,&quot;given&quot;:&quot;P.&quot;,&quot;parse-names&quot;:false,&quot;dropping-particle&quot;:&quot;&quot;,&quot;non-dropping-particle&quot;:&quot;&quot;},{&quot;family&quot;:&quot;Lilley&quot;,&quot;given&quot;:&quot;K.S.&quot;,&quot;parse-names&quot;:false,&quot;dropping-particle&quot;:&quot;&quot;,&quot;non-dropping-particle&quot;:&quot;&quot;}],&quot;container-title&quot;:&quot;Molecular &amp; Cellular Proteomics&quot;,&quot;DOI&quot;:&quot;10.1074/mcp.T400009-MCP200&quot;,&quot;ISSN&quot;:&quot;15359476&quot;,&quot;issued&quot;:{&quot;date-parts&quot;:[[2004,11]]},&quot;page&quot;:&quot;1128-1134&quot;,&quot;issue&quot;:&quot;11&quot;,&quot;volume&quot;:&quot;3&quot;,&quot;container-title-short&quot;:&quot;&quot;},&quot;isTemporary&quot;:false}]},{&quot;citationID&quot;:&quot;MENDELEY_CITATION_2b452d07-0fcf-434b-b231-5e70e3f4337c&quot;,&quot;properties&quot;:{&quot;noteIndex&quot;:0},&quot;isEdited&quot;:false,&quot;manualOverride&quot;:{&quot;isManuallyOverridden&quot;:false,&quot;citeprocText&quot;:&quot;&lt;sup&gt;43,44&lt;/sup&gt;&quot;,&quot;manualOverrideText&quot;:&quot;&quot;},&quot;citationTag&quot;:&quot;MENDELEY_CITATION_v3_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&quot;,&quot;citationItems&quot;:[{&quot;id&quot;:&quot;3b7bde23-d3bf-3281-874d-dea0f6e96a42&quot;,&quot;itemData&quot;:{&quot;type&quot;:&quot;article-journal&quot;,&quot;id&quot;:&quot;3b7bde23-d3bf-3281-874d-dea0f6e96a42&quot;,&quot;title&quot;:&quot;Localization of Organelle Proteins by Isotope Tagging (LOPIT)&quot;,&quot;author&quot;:[{&quot;family&quot;:&quot;Dunkley&quot;,&quot;given&quot;:&quot;T.P.J.&quot;,&quot;parse-names&quot;:false,&quot;dropping-particle&quot;:&quot;&quot;,&quot;non-dropping-particle&quot;:&quot;&quot;},{&quot;family&quot;:&quot;Watson&quot;,&quot;given&quot;:&quot;R.&quot;,&quot;parse-names&quot;:false,&quot;dropping-particle&quot;:&quot;&quot;,&quot;non-dropping-particle&quot;:&quot;&quot;},{&quot;family&quot;:&quot;Griffin&quot;,&quot;given&quot;:&quot;J.L.&quot;,&quot;parse-names&quot;:false,&quot;dropping-particle&quot;:&quot;&quot;,&quot;non-dropping-particle&quot;:&quot;&quot;},{&quot;family&quot;:&quot;Dupree&quot;,&quot;given&quot;:&quot;P.&quot;,&quot;parse-names&quot;:false,&quot;dropping-particle&quot;:&quot;&quot;,&quot;non-dropping-particle&quot;:&quot;&quot;},{&quot;family&quot;:&quot;Lilley&quot;,&quot;given&quot;:&quot;K.S.&quot;,&quot;parse-names&quot;:false,&quot;dropping-particle&quot;:&quot;&quot;,&quot;non-dropping-particle&quot;:&quot;&quot;}],&quot;container-title&quot;:&quot;Molecular &amp; Cellular Proteomics&quot;,&quot;DOI&quot;:&quot;10.1074/mcp.T400009-MCP200&quot;,&quot;ISSN&quot;:&quot;15359476&quot;,&quot;issued&quot;:{&quot;date-parts&quot;:[[2004,11]]},&quot;page&quot;:&quot;1128-1134&quot;,&quot;issue&quot;:&quot;11&quot;,&quot;volume&quot;:&quot;3&quot;,&quot;container-title-short&quot;:&quot;&quot;},&quot;isTemporary&quot;:false,&quot;suppress-author&quot;:false,&quot;composite&quot;:false,&quot;author-only&quot;:false},{&quot;id&quot;:&quot;c06a7f21-5315-3244-83b4-7b62eaf270ce&quot;,&quot;itemData&quot;:{&quot;type&quot;:&quot;article-journal&quot;,&quot;id&quot;:&quot;c06a7f21-5315-3244-83b4-7b62eaf270ce&quot;,&quot;title&quot;:&quot;Quantitative proteomic approach to study subcellular localization of membrane proteins&quot;,&quot;author&quot;:[{&quot;family&quot;:&quot;Sadowski&quot;,&quot;given&quot;:&quot;Pawel G&quot;,&quot;parse-names&quot;:false,&quot;dropping-particle&quot;:&quot;&quot;,&quot;non-dropping-particle&quot;:&quot;&quot;},{&quot;family&quot;:&quot;Dunkley&quot;,&quot;given&quot;:&quot;Tom PJ&quot;,&quot;parse-names&quot;:false,&quot;dropping-particle&quot;:&quot;&quot;,&quot;non-dropping-particle&quot;:&quot;&quot;},{&quot;family&quot;:&quot;Shadforth&quot;,&quot;given&quot;:&quot;Ian P&quot;,&quot;parse-names&quot;:false,&quot;dropping-particle&quot;:&quot;&quot;,&quot;non-dropping-particle&quot;:&quot;&quot;},{&quot;family&quot;:&quot;Dupree&quot;,&quot;given&quot;:&quot;Paul&quot;,&quot;parse-names&quot;:false,&quot;dropping-particle&quot;:&quot;&quot;,&quot;non-dropping-particle&quot;:&quot;&quot;},{&quot;family&quot;:&quot;Bessant&quot;,&quot;given&quot;:&quot;Conrad&quot;,&quot;parse-names&quot;:false,&quot;dropping-particle&quot;:&quot;&quot;,&quot;non-dropping-particle&quot;:&quot;&quot;},{&quot;family&quot;:&quot;Griffin&quot;,&quot;given&quot;:&quot;Julian L&quot;,&quot;parse-names&quot;:false,&quot;dropping-particle&quot;:&quot;&quot;,&quot;non-dropping-particle&quot;:&quot;&quot;},{&quot;family&quot;:&quot;Lilley&quot;,&quot;given&quot;:&quot;Kathryn S&quot;,&quot;parse-names&quot;:false,&quot;dropping-particle&quot;:&quot;&quot;,&quot;non-dropping-particle&quot;:&quot;&quot;}],&quot;container-title&quot;:&quot;Nature Protocols&quot;,&quot;DOI&quot;:&quot;10.1038/nprot.2006.254&quot;,&quot;ISSN&quot;:&quot;1754-2189&quot;,&quot;issued&quot;:{&quot;date-parts&quot;:[[2006,11,16]]},&quot;page&quot;:&quot;1778-1789&quot;,&quot;issue&quot;:&quot;4&quot;,&quot;volume&quot;:&quot;1&quot;,&quot;container-title-short&quot;:&quot;Nat. Protoc.&quot;},&quot;isTemporary&quot;:false}]},{&quot;citationID&quot;:&quot;MENDELEY_CITATION_04cc07bb-4601-4256-95b3-7aaf654e6bdd&quot;,&quot;properties&quot;:{&quot;noteIndex&quot;:0},&quot;isEdited&quot;:false,&quot;manualOverride&quot;:{&quot;isManuallyOverridden&quot;:false,&quot;citeprocText&quot;:&quot;&lt;sup&gt;45,46&lt;/sup&gt;&quot;,&quot;manualOverrideText&quot;:&quot;&quot;},&quot;citationTag&quot;:&quot;MENDELEY_CITATION_v3_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&quot;,&quot;citationItems&quot;:[{&quot;id&quot;:&quot;39696161-ae70-3721-8e7f-5b555bd82e91&quot;,&quot;itemData&quot;:{&quot;type&quot;:&quot;article-journal&quot;,&quot;id&quot;:&quot;39696161-ae70-3721-8e7f-5b555bd82e91&quot;,&quot;title&quot;:&quot;Separating Golgi Proteins from &lt;i&gt;Cis&lt;/i&gt; to &lt;i&gt;Trans&lt;/i&gt; Reveals Underlying Properties of Cisternal Localization&quot;,&quot;author&quot;:[{&quot;family&quot;:&quot;Parsons&quot;,&quot;given&quot;:&quot;Harriet T.&quot;,&quot;parse-names&quot;:false,&quot;dropping-particle&quot;:&quot;&quot;,&quot;non-dropping-particle&quot;:&quot;&quot;},{&quot;family&quot;:&quot;Stevens&quot;,&quot;given&quot;:&quot;Tim J.&quot;,&quot;parse-names&quot;:false,&quot;dropping-particle&quot;:&quot;&quot;,&quot;non-dropping-particle&quot;:&quot;&quot;},{&quot;family&quot;:&quot;McFarlane&quot;,&quot;given&quot;:&quot;Heather E.&quot;,&quot;parse-names&quot;:false,&quot;dropping-particle&quot;:&quot;&quot;,&quot;non-dropping-particle&quot;:&quot;&quot;},{&quot;family&quot;:&quot;Vidal-Melgosa&quot;,&quot;given&quot;:&quot;Silvia&quot;,&quot;parse-names&quot;:false,&quot;dropping-particle&quot;:&quot;&quot;,&quot;non-dropping-particle&quot;:&quot;&quot;},{&quot;family&quot;:&quot;Griss&quot;,&quot;given&quot;:&quot;Johannes&quot;,&quot;parse-names&quot;:false,&quot;dropping-particle&quot;:&quot;&quot;,&quot;non-dropping-particle&quot;:&quot;&quot;},{&quot;family&quot;:&quot;Lawrence&quot;,&quot;given&quot;:&quot;Nicola&quot;,&quot;parse-names&quot;:false,&quot;dropping-particle&quot;:&quot;&quot;,&quot;non-dropping-particle&quot;:&quot;&quot;},{&quot;family&quot;:&quot;Butler&quot;,&quot;given&quot;:&quot;Richard&quot;,&quot;parse-names&quot;:false,&quot;dropping-particle&quot;:&quot;&quot;,&quot;non-dropping-particle&quot;:&quot;&quot;},{&quot;family&quot;:&quot;Sousa&quot;,&quot;given&quot;:&quot;Mirta M.L.&quot;,&quot;parse-names&quot;:false,&quot;dropping-particle&quot;:&quot;&quot;,&quot;non-dropping-particle&quot;:&quot;&quot;},{&quot;family&quot;:&quot;Salemi&quot;,&quot;given&quot;:&quot;Michelle&quot;,&quot;parse-names&quot;:false,&quot;dropping-particle&quot;:&quot;&quot;,&quot;non-dropping-particle&quot;:&quot;&quot;},{&quot;family&quot;:&quot;Willats&quot;,&quot;given&quot;:&quot;William G.T.&quot;,&quot;parse-names&quot;:false,&quot;dropping-particle&quot;:&quot;&quot;,&quot;non-dropping-particle&quot;:&quot;&quot;},{&quot;family&quot;:&quot;Petzold&quot;,&quot;given&quot;:&quot;Christopher J.&quot;,&quot;parse-names&quot;:false,&quot;dropping-particle&quot;:&quot;&quot;,&quot;non-dropping-particle&quot;:&quot;&quot;},{&quot;family&quot;:&quot;Heazlewood&quot;,&quot;given&quot;:&quot;Joshua L.&quot;,&quot;parse-names&quot;:false,&quot;dropping-particle&quot;:&quot;&quot;,&quot;non-dropping-particle&quot;:&quot;&quot;},{&quot;family&quot;:&quot;Lilley&quot;,&quot;given&quot;:&quot;Kathryn S.&quot;,&quot;parse-names&quot;:false,&quot;dropping-particle&quot;:&quot;&quot;,&quot;non-dropping-particle&quot;:&quot;&quot;}],&quot;container-title&quot;:&quot;The Plant Cell&quot;,&quot;DOI&quot;:&quot;10.1105/tpc.19.00081&quot;,&quot;ISSN&quot;:&quot;1040-4651&quot;,&quot;issued&quot;:{&quot;date-parts&quot;:[[2019,9]]},&quot;page&quot;:&quot;2010-2034&quot;,&quot;issue&quot;:&quot;9&quot;,&quot;volume&quot;:&quot;31&quot;,&quot;container-title-short&quot;:&quot;Plant Cell&quot;},&quot;isTemporary&quot;:false},{&quot;id&quot;:&quot;e709d9d2-32e6-32a2-9708-05f69aa4d8f0&quot;,&quot;itemData&quot;:{&quot;type&quot;:&quot;article-journal&quot;,&quot;id&quot;:&quot;e709d9d2-32e6-32a2-9708-05f69aa4d8f0&quot;,&quot;title&quot;:&quot;Combining LOPIT with differential ultracentrifugation for high-resolution spatial proteomics&quot;,&quot;author&quot;:[{&quot;family&quot;:&quot;Geladaki&quot;,&quot;given&quot;:&quot;Aikaterini&quot;,&quot;parse-names&quot;:false,&quot;dropping-particle&quot;:&quot;&quot;,&quot;non-dropping-particle&quot;:&quot;&quot;},{&quot;family&quot;:&quot;Kočevar Britovšek&quot;,&quot;given&quot;:&quot;Nina&quot;,&quot;parse-names&quot;:false,&quot;dropping-particle&quot;:&quot;&quot;,&quot;non-dropping-particle&quot;:&quot;&quot;},{&quot;family&quot;:&quot;Breckels&quot;,&quot;given&quot;:&quot;Lisa M.&quot;,&quot;parse-names&quot;:false,&quot;dropping-particle&quot;:&quot;&quot;,&quot;non-dropping-particle&quot;:&quot;&quot;},{&quot;family&quot;:&quot;Smith&quot;,&quot;given&quot;:&quot;Tom S.&quot;,&quot;parse-names&quot;:false,&quot;dropping-particle&quot;:&quot;&quot;,&quot;non-dropping-particle&quot;:&quot;&quot;},{&quot;family&quot;:&quot;Vennard&quot;,&quot;given&quot;:&quot;Owen L.&quot;,&quot;parse-names&quot;:false,&quot;dropping-particle&quot;:&quot;&quot;,&quot;non-dropping-particle&quot;:&quot;&quot;},{&quot;family&quot;:&quot;Mulvey&quot;,&quot;given&quot;:&quot;Claire M.&quot;,&quot;parse-names&quot;:false,&quot;dropping-particle&quot;:&quot;&quot;,&quot;non-dropping-particle&quot;:&quot;&quot;},{&quot;family&quot;:&quot;Crook&quot;,&quot;given&quot;:&quot;Oliver M.&quot;,&quot;parse-names&quot;:false,&quot;dropping-particle&quot;:&quot;&quot;,&quot;non-dropping-particle&quot;:&quot;&quot;},{&quot;family&quot;:&quot;Gatto&quot;,&quot;given&quot;:&quot;Laurent&quot;,&quot;parse-names&quot;:false,&quot;dropping-particle&quot;:&quot;&quot;,&quot;non-dropping-particle&quot;:&quot;&quot;},{&quot;family&quot;:&quot;Lilley&quot;,&quot;given&quot;:&quot;Kathryn S.&quot;,&quot;parse-names&quot;:false,&quot;dropping-particle&quot;:&quot;&quot;,&quot;non-dropping-particle&quot;:&quot;&quot;}],&quot;container-title&quot;:&quot;Nature Communications&quot;,&quot;DOI&quot;:&quot;10.1038/s41467-018-08191-w&quot;,&quot;ISSN&quot;:&quot;2041-1723&quot;,&quot;issued&quot;:{&quot;date-parts&quot;:[[2019,1,18]]},&quot;page&quot;:&quot;331&quot;,&quot;abstract&quot;:&quot;&lt;p&gt;The study of protein localisation has greatly benefited from high-throughput methods utilising cellular fractionation and proteomic profiling. Hyperplexed Localisation of Organelle Proteins by Isotope Tagging (hyperLOPIT) is a well-established method in this area. It achieves high-resolution separation of organelles and subcellular compartments but is relatively time- and resource-intensive. As a simpler alternative, we here develop Localisation of Organelle Proteins by Isotope Tagging after Differential ultraCentrifugation (LOPIT-DC) and compare this method to the density gradient-based hyperLOPIT approach. We confirm that high-resolution maps can be obtained using differential centrifugation down to the suborganellar and protein complex level. HyperLOPIT and LOPIT-DC yield highly similar results, facilitating the identification of isoform-specific localisations and high-confidence localisation assignment for proteins in suborganellar structures, protein complexes and signalling pathways. By combining both approaches, we present a comprehensive high-resolution dataset of human protein localisations and deliver a flexible set of protocols for subcellular proteomics.&lt;/p&gt;&quot;,&quot;issue&quot;:&quot;1&quot;,&quot;volume&quot;:&quot;10&quot;,&quot;container-title-short&quot;:&quot;Nat. Commun.&quot;},&quot;isTemporary&quot;:false}]},{&quot;citationID&quot;:&quot;MENDELEY_CITATION_37ea2718-17db-449b-b187-e5a1fdb07f95&quot;,&quot;properties&quot;:{&quot;noteIndex&quot;:0},&quot;isEdited&quot;:false,&quot;manualOverride&quot;:{&quot;isManuallyOverridden&quot;:false,&quot;citeprocText&quot;:&quot;&lt;sup&gt;47&lt;/sup&gt;&quot;,&quot;manualOverrideText&quot;:&quot;&quot;},&quot;citationTag&quot;:&quot;MENDELEY_CITATION_v3_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&quot;,&quot;citationItems&quot;:[{&quot;id&quot;:&quot;a757621a-5819-3099-a1da-2f5df224914d&quot;,&quot;itemData&quot;:{&quot;type&quot;:&quot;article&quot;,&quot;id&quot;:&quot;a757621a-5819-3099-a1da-2f5df224914d&quot;,&quot;title&quot;:&quot;Choragraph: A deep-learning approach for the analysis of spatial proteomics reveals subcellular Arabidopsis protein trafficking routes and multiresidency&quot;,&quot;author&quot;:[{&quot;family&quot;:&quot;Parsons&quot;,&quot;given&quot;:&quot;Harriet T&quot;,&quot;parse-names&quot;:false,&quot;dropping-particle&quot;:&quot;&quot;,&quot;non-dropping-particle&quot;:&quot;&quot;},{&quot;family&quot;:&quot;Stevens&quot;,&quot;given&quot;:&quot;Tim J&quot;,&quot;parse-names&quot;:false,&quot;dropping-particle&quot;:&quot;&quot;,&quot;non-dropping-particle&quot;:&quot;&quot;}],&quot;DOI&quot;:&quot;10.64898/2026.06.27.734956&quot;,&quot;issued&quot;:{&quot;date-parts&quot;:[[2026,6,29]]},&quot;abstract&quot;:&quot;&lt;p&gt;Spatial subcellular proteomics provides key insights into subcellular organization but is frequently constrained by missing data values and an inability to robustly classify duallocalized proteins. To address these analytical bottlenecks, we introduce Choragraph, a deep-learning framework that uses an ensemble of deep neural networks incorporating whole-proteome cross-attention and Bayesian variational inference (BVI). Choragraph has two concurrent aims: it provides context-dependent reconstruction of missing proteomic values and predicts proteins' subcellular compartment in a manner natively aware of multilocalisation. We applied Choragraph to a comprehensive Arabidopsis thaliana hyperLOPIT dataset containing 84 fractions across eight replicate LOPIT experiments. By successfully reconstructing profiles with up to 35% missing values, Choragraph incorporated over 2,000 low-abundance proteins that traditional methods would exclude. The models confidently classified 87% to 94% of singly-localised data-sufficient proteins across 14 subcellular compartments with a macro F1 score of 0.917, outperforming conventional classifiers. Crucially, Choragraph also identified over 1,000 dual-localized proteins, mapping continuous trafficking trails along the secretory pathway, highlighting functional zonation and membrane contact sites. To ensure accessibility, all data, predictions of subcellular localisation, and interactive 2D UMAP visualizations are available via an installation-free web application at choragraph.org. This framework provides a high-resolution, user-friendly resource that advances research capacity to explore subcellular location and dynamics&lt;/p&gt;&quot;,&quot;container-title-short&quot;:&quot;&quot;},&quot;isTemporary&quot;:false}]},{&quot;citationID&quot;:&quot;MENDELEY_CITATION_b799f5c3-5af3-4dbe-a98e-7bb0ff860725&quot;,&quot;properties&quot;:{&quot;noteIndex&quot;:0},&quot;isEdited&quot;:false,&quot;manualOverride&quot;:{&quot;isManuallyOverridden&quot;:false,&quot;citeprocText&quot;:&quot;&lt;sup&gt;47&lt;/sup&gt;&quot;,&quot;manualOverrideText&quot;:&quot;&quot;},&quot;citationTag&quot;:&quot;MENDELEY_CITATION_v3_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&quot;,&quot;citationItems&quot;:[{&quot;id&quot;:&quot;a757621a-5819-3099-a1da-2f5df224914d&quot;,&quot;itemData&quot;:{&quot;type&quot;:&quot;article&quot;,&quot;id&quot;:&quot;a757621a-5819-3099-a1da-2f5df224914d&quot;,&quot;title&quot;:&quot;Choragraph: A deep-learning approach for the analysis of spatial proteomics reveals subcellular Arabidopsis protein trafficking routes and multiresidency&quot;,&quot;author&quot;:[{&quot;family&quot;:&quot;Parsons&quot;,&quot;given&quot;:&quot;Harriet T&quot;,&quot;parse-names&quot;:false,&quot;dropping-particle&quot;:&quot;&quot;,&quot;non-dropping-particle&quot;:&quot;&quot;},{&quot;family&quot;:&quot;Stevens&quot;,&quot;given&quot;:&quot;Tim J&quot;,&quot;parse-names&quot;:false,&quot;dropping-particle&quot;:&quot;&quot;,&quot;non-dropping-particle&quot;:&quot;&quot;}],&quot;DOI&quot;:&quot;10.64898/2026.06.27.734956&quot;,&quot;issued&quot;:{&quot;date-parts&quot;:[[2026,6,29]]},&quot;abstract&quot;:&quot;&lt;p&gt;Spatial subcellular proteomics provides key insights into subcellular organization but is frequently constrained by missing data values and an inability to robustly classify duallocalized proteins. To address these analytical bottlenecks, we introduce Choragraph, a deep-learning framework that uses an ensemble of deep neural networks incorporating whole-proteome cross-attention and Bayesian variational inference (BVI). Choragraph has two concurrent aims: it provides context-dependent reconstruction of missing proteomic values and predicts proteins' subcellular compartment in a manner natively aware of multilocalisation. We applied Choragraph to a comprehensive Arabidopsis thaliana hyperLOPIT dataset containing 84 fractions across eight replicate LOPIT experiments. By successfully reconstructing profiles with up to 35% missing values, Choragraph incorporated over 2,000 low-abundance proteins that traditional methods would exclude. The models confidently classified 87% to 94% of singly-localised data-sufficient proteins across 14 subcellular compartments with a macro F1 score of 0.917, outperforming conventional classifiers. Crucially, Choragraph also identified over 1,000 dual-localized proteins, mapping continuous trafficking trails along the secretory pathway, highlighting functional zonation and membrane contact sites. To ensure accessibility, all data, predictions of subcellular localisation, and interactive 2D UMAP visualizations are available via an installation-free web application at choragraph.org. This framework provides a high-resolution, user-friendly resource that advances research capacity to explore subcellular location and dynamics&lt;/p&gt;&quot;,&quot;container-title-short&quot;:&quot;&quot;},&quot;isTemporary&quot;:false}]},{&quot;citationID&quot;:&quot;MENDELEY_CITATION_ef6870a1-23d8-47cc-81de-303bdd7f9566&quot;,&quot;properties&quot;:{&quot;noteIndex&quot;:0},&quot;isEdited&quot;:false,&quot;manualOverride&quot;:{&quot;isManuallyOverridden&quot;:false,&quot;citeprocText&quot;:&quot;&lt;sup&gt;45&lt;/sup&gt;&quot;,&quot;manualOverrideText&quot;:&quot;&quot;},&quot;citationTag&quot;:&quot;MENDELEY_CITATION_v3_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&quot;,&quot;citationItems&quot;:[{&quot;id&quot;:&quot;39696161-ae70-3721-8e7f-5b555bd82e91&quot;,&quot;itemData&quot;:{&quot;type&quot;:&quot;article-journal&quot;,&quot;id&quot;:&quot;39696161-ae70-3721-8e7f-5b555bd82e91&quot;,&quot;title&quot;:&quot;Separating Golgi Proteins from &lt;i&gt;Cis&lt;/i&gt; to &lt;i&gt;Trans&lt;/i&gt; Reveals Underlying Properties of Cisternal Localization&quot;,&quot;author&quot;:[{&quot;family&quot;:&quot;Parsons&quot;,&quot;given&quot;:&quot;Harriet T.&quot;,&quot;parse-names&quot;:false,&quot;dropping-particle&quot;:&quot;&quot;,&quot;non-dropping-particle&quot;:&quot;&quot;},{&quot;family&quot;:&quot;Stevens&quot;,&quot;given&quot;:&quot;Tim J.&quot;,&quot;parse-names&quot;:false,&quot;dropping-particle&quot;:&quot;&quot;,&quot;non-dropping-particle&quot;:&quot;&quot;},{&quot;family&quot;:&quot;McFarlane&quot;,&quot;given&quot;:&quot;Heather E.&quot;,&quot;parse-names&quot;:false,&quot;dropping-particle&quot;:&quot;&quot;,&quot;non-dropping-particle&quot;:&quot;&quot;},{&quot;family&quot;:&quot;Vidal-Melgosa&quot;,&quot;given&quot;:&quot;Silvia&quot;,&quot;parse-names&quot;:false,&quot;dropping-particle&quot;:&quot;&quot;,&quot;non-dropping-particle&quot;:&quot;&quot;},{&quot;family&quot;:&quot;Griss&quot;,&quot;given&quot;:&quot;Johannes&quot;,&quot;parse-names&quot;:false,&quot;dropping-particle&quot;:&quot;&quot;,&quot;non-dropping-particle&quot;:&quot;&quot;},{&quot;family&quot;:&quot;Lawrence&quot;,&quot;given&quot;:&quot;Nicola&quot;,&quot;parse-names&quot;:false,&quot;dropping-particle&quot;:&quot;&quot;,&quot;non-dropping-particle&quot;:&quot;&quot;},{&quot;family&quot;:&quot;Butler&quot;,&quot;given&quot;:&quot;Richard&quot;,&quot;parse-names&quot;:false,&quot;dropping-particle&quot;:&quot;&quot;,&quot;non-dropping-particle&quot;:&quot;&quot;},{&quot;family&quot;:&quot;Sousa&quot;,&quot;given&quot;:&quot;Mirta M.L.&quot;,&quot;parse-names&quot;:false,&quot;dropping-particle&quot;:&quot;&quot;,&quot;non-dropping-particle&quot;:&quot;&quot;},{&quot;family&quot;:&quot;Salemi&quot;,&quot;given&quot;:&quot;Michelle&quot;,&quot;parse-names&quot;:false,&quot;dropping-particle&quot;:&quot;&quot;,&quot;non-dropping-particle&quot;:&quot;&quot;},{&quot;family&quot;:&quot;Willats&quot;,&quot;given&quot;:&quot;William G.T.&quot;,&quot;parse-names&quot;:false,&quot;dropping-particle&quot;:&quot;&quot;,&quot;non-dropping-particle&quot;:&quot;&quot;},{&quot;family&quot;:&quot;Petzold&quot;,&quot;given&quot;:&quot;Christopher J.&quot;,&quot;parse-names&quot;:false,&quot;dropping-particle&quot;:&quot;&quot;,&quot;non-dropping-particle&quot;:&quot;&quot;},{&quot;family&quot;:&quot;Heazlewood&quot;,&quot;given&quot;:&quot;Joshua L.&quot;,&quot;parse-names&quot;:false,&quot;dropping-particle&quot;:&quot;&quot;,&quot;non-dropping-particle&quot;:&quot;&quot;},{&quot;family&quot;:&quot;Lilley&quot;,&quot;given&quot;:&quot;Kathryn S.&quot;,&quot;parse-names&quot;:false,&quot;dropping-particle&quot;:&quot;&quot;,&quot;non-dropping-particle&quot;:&quot;&quot;}],&quot;container-title&quot;:&quot;The Plant Cell&quot;,&quot;container-title-short&quot;:&quot;Plant Cell&quot;,&quot;DOI&quot;:&quot;10.1105/tpc.19.00081&quot;,&quot;ISSN&quot;:&quot;1040-4651&quot;,&quot;issued&quot;:{&quot;date-parts&quot;:[[2019,9]]},&quot;page&quot;:&quot;2010-2034&quot;,&quot;issue&quot;:&quot;9&quot;,&quot;volume&quot;:&quot;31&quot;},&quot;isTemporary&quot;:false}]},{&quot;citationID&quot;:&quot;MENDELEY_CITATION_1f3d873b-5fd8-47fd-aee2-ca60086af162&quot;,&quot;properties&quot;:{&quot;noteIndex&quot;:0},&quot;isEdited&quot;:false,&quot;manualOverride&quot;:{&quot;isManuallyOverridden&quot;:false,&quot;citeprocText&quot;:&quot;&lt;sup&gt;47&lt;/sup&gt;&quot;,&quot;manualOverrideText&quot;:&quot;&quot;},&quot;citationTag&quot;:&quot;MENDELEY_CITATION_v3_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&quot;,&quot;citationItems&quot;:[{&quot;id&quot;:&quot;a757621a-5819-3099-a1da-2f5df224914d&quot;,&quot;itemData&quot;:{&quot;type&quot;:&quot;article&quot;,&quot;id&quot;:&quot;a757621a-5819-3099-a1da-2f5df224914d&quot;,&quot;title&quot;:&quot;Choragraph: A deep-learning approach for the analysis of spatial proteomics reveals subcellular Arabidopsis protein trafficking routes and multiresidency&quot;,&quot;author&quot;:[{&quot;family&quot;:&quot;Parsons&quot;,&quot;given&quot;:&quot;Harriet T&quot;,&quot;parse-names&quot;:false,&quot;dropping-particle&quot;:&quot;&quot;,&quot;non-dropping-particle&quot;:&quot;&quot;},{&quot;family&quot;:&quot;Stevens&quot;,&quot;given&quot;:&quot;Tim J&quot;,&quot;parse-names&quot;:false,&quot;dropping-particle&quot;:&quot;&quot;,&quot;non-dropping-particle&quot;:&quot;&quot;}],&quot;DOI&quot;:&quot;10.64898/2026.06.27.734956&quot;,&quot;issued&quot;:{&quot;date-parts&quot;:[[2026,6,29]]},&quot;abstract&quot;:&quot;&lt;p&gt;Spatial subcellular proteomics provides key insights into subcellular organization but is frequently constrained by missing data values and an inability to robustly classify duallocalized proteins. To address these analytical bottlenecks, we introduce Choragraph, a deep-learning framework that uses an ensemble of deep neural networks incorporating whole-proteome cross-attention and Bayesian variational inference (BVI). Choragraph has two concurrent aims: it provides context-dependent reconstruction of missing proteomic values and predicts proteins' subcellular compartment in a manner natively aware of multilocalisation. We applied Choragraph to a comprehensive Arabidopsis thaliana hyperLOPIT dataset containing 84 fractions across eight replicate LOPIT experiments. By successfully reconstructing profiles with up to 35% missing values, Choragraph incorporated over 2,000 low-abundance proteins that traditional methods would exclude. The models confidently classified 87% to 94% of singly-localised data-sufficient proteins across 14 subcellular compartments with a macro F1 score of 0.917, outperforming conventional classifiers. Crucially, Choragraph also identified over 1,000 dual-localized proteins, mapping continuous trafficking trails along the secretory pathway, highlighting functional zonation and membrane contact sites. To ensure accessibility, all data, predictions of subcellular localisation, and interactive 2D UMAP visualizations are available via an installation-free web application at choragraph.org. This framework provides a high-resolution, user-friendly resource that advances research capacity to explore subcellular location and dynamics&lt;/p&gt;&quot;,&quot;container-title-short&quot;:&quot;&quot;},&quot;isTemporary&quot;:false}]},{&quot;citationID&quot;:&quot;MENDELEY_CITATION_2580ed4b-75cf-40b0-84e2-485fdc17fe40&quot;,&quot;properties&quot;:{&quot;noteIndex&quot;:0},&quot;isEdited&quot;:false,&quot;manualOverride&quot;:{&quot;isManuallyOverridden&quot;:false,&quot;citeprocText&quot;:&quot;&lt;sup&gt;14&lt;/sup&gt;&quot;,&quot;manualOverrideText&quot;:&quot;&quot;},&quot;citationTag&quot;:&quot;MENDELEY_CITATION_v3_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&quot;,&quot;citationItems&quot;:[{&quot;id&quot;:&quot;25471ab4-7efa-3716-ae31-2fffcd2cf359&quot;,&quot;itemData&quot;:{&quot;type&quot;:&quot;article-journal&quot;,&quot;id&quot;:&quot;25471ab4-7efa-3716-ae31-2fffcd2cf359&quot;,&quot;title&quot;:&quot;Tethers and transporters: the molecular fingerprint of plant endoplasmic reticulum–plasma membrane contact sites&quot;,&quot;author&quot;:[{&quot;family&quot;:&quot;Morello-López&quot;,&quot;given&quot;:&quot;Jorge&quot;,&quot;parse-names&quot;:false,&quot;dropping-particle&quot;:&quot;&quot;,&quot;non-dropping-particle&quot;:&quot;&quot;},{&quot;family&quot;:&quot;Pagano-Marquez&quot;,&quot;given&quot;:&quot;Raquel&quot;,&quot;parse-names&quot;:false,&quot;dropping-particle&quot;:&quot;&quot;,&quot;non-dropping-particle&quot;:&quot;&quot;},{&quot;family&quot;:&quot;Jaillais&quot;,&quot;given&quot;:&quot;Yvon&quot;,&quot;parse-names&quot;:false,&quot;dropping-particle&quot;:&quot;&quot;,&quot;non-dropping-particle&quot;:&quot;&quot;},{&quot;family&quot;:&quot;Botella&quot;,&quot;given&quot;:&quot;Miguel A&quot;,&quot;parse-names&quot;:false,&quot;dropping-particle&quot;:&quot;&quot;,&quot;non-dropping-particle&quot;:&quot;&quot;}],&quot;container-title&quot;:&quot;Journal of Experimental Botany&quot;,&quot;container-title-short&quot;:&quot;J. Exp. Bot.&quot;,&quot;accessed&quot;:{&quot;date-parts&quot;:[[2026,6,15]]},&quot;editor&quot;:[{&quot;family&quot;:&quot;Nakamura&quot;,&quot;given&quot;:&quot;Yuki&quot;,&quot;parse-names&quot;:false,&quot;dropping-particle&quot;:&quot;&quot;,&quot;non-dropping-particle&quot;:&quot;&quot;}],&quot;DOI&quot;:&quot;10.1093/JXB/ERAG127&quot;,&quot;ISSN&quot;:&quot;0022-0957&quot;,&quot;URL&quot;:&quot;https://academic.oup.com/jxb/advance-article/doi/10.1093/jxb/erag127/8511111&quot;,&quot;issued&quot;:{&quot;date-parts&quot;:[[2026,3,9]]},&quot;abstract&quot;:&quot;&lt;p&gt;Endoplasmic reticulum–plasma membrane (ER–PM) contact sites are central hubs that coordinate lipid metabolism, membrane remodelling, calcium signalling, and stress responses in plant cells. This review summarizes current knowledge on the molecular architecture and functions of ER–PM contact sites, with emphasis on the three tether families [synaptotagmins (SYTs), multiple-C2-domain and transmembrane region proteins (MCTPs), and VAMP-associated proteins 27 (VAP27)] and the lipid transfer proteins [synaptotagmin-like mitochondrial lipid-binding protein (SMP) domain proteins and oxysterol-binding protein-related proteins (ORPs)] described to date. SYTs and MCTPs use C2 domains to read PM phosphoinositides and Ca2+ signals to dynamically modulate tethering, while VAP27s scaffold multimeric complexes via major sperm protein–FFAT interactions and link the ER to the cytoskeleton. Lipid transfer at ER–PM contact sites sustains the phosphatidylinositol cycle and prevents accumulation of cone-shaped lipids such as diacylglycerol (DAG) at the PM. In plants, SYT1/SYT3 form a module with diacylglycerol kinases to clear DAG from the PM and to channel DAG into metabolism. ORP family members function as phosphatidylinositol/phosphatidylserine (and sterol) exchangers and integrate contact site lipid exchange with signalling and autophagy. ER–PM contact sites also intersect with endocytosis, autophagosome biogenesis, plasmodesmata function, and unfolded protein response signalling, underlining their multi-functional roles in cellular homeostasis and stress adaptation.&lt;/p&gt;&quot;},&quot;isTemporary&quot;:false}]},{&quot;citationID&quot;:&quot;MENDELEY_CITATION_f4b1f7ed-fbcb-4042-ba16-8fc8cc308ff3&quot;,&quot;properties&quot;:{&quot;noteIndex&quot;:0},&quot;isEdited&quot;:false,&quot;manualOverride&quot;:{&quot;isManuallyOverridden&quot;:false,&quot;citeprocText&quot;:&quot;&lt;sup&gt;18,38,48,49&lt;/sup&gt;&quot;,&quot;manualOverrideText&quot;:&quot;&quot;},&quot;citationTag&quot;:&quot;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&quot;,&quot;citationItems&quot;:[{&quot;id&quot;:&quot;882b0ca0-1266-3e2a-8636-8d160334ecb5&quot;,&quot;itemData&quot;:{&quot;type&quot;:&quot;article-journal&quot;,&quot;id&quot;:&quot;882b0ca0-1266-3e2a-8636-8d160334ecb5&quot;,&quot;title&quot;:&quot;The plant lipid contactome: emerging roles of inter-organelle contact sites in lipid metabolism&quot;,&quot;author&quot;:[{&quot;family&quot;:&quot;Huercano&quot;,&quot;given&quot;:&quot;Carolina&quot;,&quot;parse-names&quot;:false,&quot;dropping-particle&quot;:&quot;&quot;,&quot;non-dropping-particle&quot;:&quot;&quot;},{&quot;family&quot;:&quot;Moya-Barrientos&quot;,&quot;given&quot;:&quot;Miriam&quot;,&quot;parse-names&quot;:false,&quot;dropping-particle&quot;:&quot;&quot;,&quot;non-dropping-particle&quot;:&quot;&quot;},{&quot;family&quot;:&quot;Cuevas&quot;,&quot;given&quot;:&quot;Oliver&quot;,&quot;parse-names&quot;:false,&quot;dropping-particle&quot;:&quot;&quot;,&quot;non-dropping-particle&quot;:&quot;&quot;},{&quot;family&quot;:&quot;Cardenas&quot;,&quot;given&quot;:&quot;Carlos&quot;,&quot;parse-names&quot;:false,&quot;dropping-particle&quot;:&quot;&quot;,&quot;non-dropping-particle&quot;:&quot;&quot;},{&quot;family&quot;:&quot;Salas&quot;,&quot;given&quot;:&quot;Joaquín J.&quot;,&quot;parse-names&quot;:false,&quot;dropping-particle&quot;:&quot;&quot;,&quot;non-dropping-particle&quot;:&quot;&quot;},{&quot;family&quot;:&quot;Sanchez-Vera&quot;,&quot;given&quot;:&quot;Victoria&quot;,&quot;parse-names&quot;:false,&quot;dropping-particle&quot;:&quot;&quot;,&quot;non-dropping-particle&quot;:&quot;&quot;},{&quot;family&quot;:&quot;Ruiz-Lopez&quot;,&quot;given&quot;:&quot;Noemi&quot;,&quot;parse-names&quot;:false,&quot;dropping-particle&quot;:&quot;&quot;,&quot;non-dropping-particle&quot;:&quot;&quot;}],&quot;container-title&quot;:&quot;Progress in Lipid Research&quot;,&quot;DOI&quot;:&quot;10.1016/j.plipres.2025.101372&quot;,&quot;ISSN&quot;:&quot;01637827&quot;,&quot;issued&quot;:{&quot;date-parts&quot;:[[2026,6]]},&quot;page&quot;:&quot;101372&quot;,&quot;volume&quot;:&quot;101&quot;,&quot;container-title-short&quot;:&quot;Prog. Lipid Res.&quot;},&quot;isTemporary&quot;:false,&quot;suppress-author&quot;:false,&quot;composite&quot;:false,&quot;author-only&quot;:false},{&quot;id&quot;:&quot;a840d6e6-d8c7-3085-b515-4559c7a0124a&quot;,&quot;itemData&quot;:{&quot;type&quot;:&quot;article-journal&quot;,&quot;id&quot;:&quot;a840d6e6-d8c7-3085-b515-4559c7a0124a&quot;,&quot;title&quot;:&quot;Synaptotagmins at the endoplasmic reticulum–plasma membrane contact sites maintain diacylglycerol homeostasis during abiotic stress&quot;,&quot;author&quot;:[{&quot;family&quot;:&quot;Ruiz-Lopez&quot;,&quot;given&quot;:&quot;Noemi&quot;,&quot;parse-names&quot;:false,&quot;dropping-particle&quot;:&quot;&quot;,&quot;non-dropping-particle&quot;:&quot;&quot;},{&quot;family&quot;:&quot;Pérez-Sancho&quot;,&quot;given&quot;:&quot;Jessica&quot;,&quot;parse-names&quot;:false,&quot;dropping-particle&quot;:&quot;&quot;,&quot;non-dropping-particle&quot;:&quot;&quot;},{&quot;family&quot;:&quot;Valle&quot;,&quot;given&quot;:&quot;Alicia Esteban&quot;,&quot;parse-names&quot;:false,&quot;dropping-particle&quot;:&quot;&quot;,&quot;non-dropping-particle&quot;:&quot;del&quot;},{&quot;family&quot;:&quot;Haslam&quot;,&quot;given&quot;:&quot;Richard P.&quot;,&quot;parse-names&quot;:false,&quot;dropping-particle&quot;:&quot;&quot;,&quot;non-dropping-particle&quot;:&quot;&quot;},{&quot;family&quot;:&quot;Vanneste&quot;,&quot;given&quot;:&quot;Steffen&quot;,&quot;parse-names&quot;:false,&quot;dropping-particle&quot;:&quot;&quot;,&quot;non-dropping-particle&quot;:&quot;&quot;},{&quot;family&quot;:&quot;Catalá&quot;,&quot;given&quot;:&quot;Rafael&quot;,&quot;parse-names&quot;:false,&quot;dropping-particle&quot;:&quot;&quot;,&quot;non-dropping-particle&quot;:&quot;&quot;},{&quot;family&quot;:&quot;Perea-Resa&quot;,&quot;given&quot;:&quot;Carlos&quot;,&quot;parse-names&quot;:false,&quot;dropping-particle&quot;:&quot;&quot;,&quot;non-dropping-particle&quot;:&quot;&quot;},{&quot;family&quot;:&quot;Damme&quot;,&quot;given&quot;:&quot;Daniël&quot;,&quot;parse-names&quot;:false,&quot;dropping-particle&quot;:&quot;Van&quot;,&quot;non-dropping-particle&quot;:&quot;&quot;},{&quot;family&quot;:&quot;García-Hernández&quot;,&quot;given&quot;:&quot;Selene&quot;,&quot;parse-names&quot;:false,&quot;dropping-particle&quot;:&quot;&quot;,&quot;non-dropping-particle&quot;:&quot;&quot;},{&quot;family&quot;:&quot;Albert&quot;,&quot;given&quot;:&quot;Armando&quot;,&quot;parse-names&quot;:false,&quot;dropping-particle&quot;:&quot;&quot;,&quot;non-dropping-particle&quot;:&quot;&quot;},{&quot;family&quot;:&quot;Vallarino&quot;,&quot;given&quot;:&quot;José&quot;,&quot;parse-names&quot;:false,&quot;dropping-particle&quot;:&quot;&quot;,&quot;non-dropping-particle&quot;:&quot;&quot;},{&quot;family&quot;:&quot;Lin&quot;,&quot;given&quot;:&quot;Jinxing&quot;,&quot;parse-names&quot;:false,&quot;dropping-particle&quot;:&quot;&quot;,&quot;non-dropping-particle&quot;:&quot;&quot;},{&quot;family&quot;:&quot;Friml&quot;,&quot;given&quot;:&quot;Jiří&quot;,&quot;parse-names&quot;:false,&quot;dropping-particle&quot;:&quot;&quot;,&quot;non-dropping-particle&quot;:&quot;&quot;},{&quot;family&quot;:&quot;Macho&quot;,&quot;given&quot;:&quot;Alberto P.&quot;,&quot;parse-names&quot;:false,&quot;dropping-particle&quot;:&quot;&quot;,&quot;non-dropping-particle&quot;:&quot;&quot;},{&quot;family&quot;:&quot;Salinas&quot;,&quot;given&quot;:&quot;Julio&quot;,&quot;parse-names&quot;:false,&quot;dropping-particle&quot;:&quot;&quot;,&quot;non-dropping-particle&quot;:&quot;&quot;},{&quot;family&quot;:&quot;Rosado&quot;,&quot;given&quot;:&quot;Abel&quot;,&quot;parse-names&quot;:false,&quot;dropping-particle&quot;:&quot;&quot;,&quot;non-dropping-particle&quot;:&quot;&quot;},{&quot;family&quot;:&quot;Napier&quot;,&quot;given&quot;:&quot;Johnathan A.&quot;,&quot;parse-names&quot;:false,&quot;dropping-particle&quot;:&quot;&quot;,&quot;non-dropping-particle&quot;:&quot;&quot;},{&quot;family&quot;:&quot;Amorim-Silva&quot;,&quot;given&quot;:&quot;Vitor&quot;,&quot;parse-names&quot;:false,&quot;dropping-particle&quot;:&quot;&quot;,&quot;non-dropping-particle&quot;:&quot;&quot;},{&quot;family&quot;:&quot;Botella&quot;,&quot;given&quot;:&quot;Miguel A.&quot;,&quot;parse-names&quot;:false,&quot;dropping-particle&quot;:&quot;&quot;,&quot;non-dropping-particle&quot;:&quot;&quot;}],&quot;container-title&quot;:&quot;The Plant Cell&quot;,&quot;container-title-short&quot;:&quot;Plant Cell&quot;,&quot;DOI&quot;:&quot;10.1093/plcell/koab122&quot;,&quot;ISSN&quot;:&quot;1040-4651&quot;,&quot;issued&quot;:{&quot;date-parts&quot;:[[2021,8,13]]},&quot;page&quot;:&quot;2431-2453&quot;,&quot;abstract&quot;:&quot;&lt;p&gt;Endoplasmic reticulum–plasma membrane contact sites (ER–PM CS) play fundamental roles in all eukaryotic cells. Arabidopsis thaliana mutants lacking the ER–PM protein tether synaptotagmin1 (SYT1) exhibit decreased PM integrity under multiple abiotic stresses, such as freezing, high salt, osmotic stress, and mechanical damage. Here, we show that, together with SYT1, the stress-induced SYT3 is an ER–PM tether that also functions in maintaining PM integrity. The ER–PM CS localization of SYT1 and SYT3 is dependent on PM phosphatidylinositol-4-phosphate and is regulated by abiotic stress. Lipidomic analysis revealed that cold stress increased the accumulation of diacylglycerol at the PM in a syt1/3 double mutant relative to wild-type while the levels of most glycerolipid species remain unchanged. In addition, the SYT1-green fluorescent protein fusion preferentially binds diacylglycerol in vivo with little affinity for polar glycerolipids. Our work uncovers a SYT-dependent mechanism of stress adaptation counteracting the detrimental accumulation of diacylglycerol at the PM produced during episodes of abiotic stress.&lt;/p&gt;&quot;,&quot;issue&quot;:&quot;7&quot;,&quot;volume&quot;:&quot;33&quot;},&quot;isTemporary&quot;:false},{&quot;id&quot;:&quot;95da8d7e-8f2a-3f17-a6de-8cf0bce0d152&quot;,&quot;itemData&quot;:{&quot;type&quot;:&quot;article-journal&quot;,&quot;id&quot;:&quot;95da8d7e-8f2a-3f17-a6de-8cf0bce0d152&quot;,&quot;title&quot;:&quot;Concerted transport and phosphorylation of diacylglycerol at ER–PM contact sites regulate phospholipid dynamics during stress&quot;,&quot;author&quot;:[{&quot;family&quot;:&quot;Garcia-Hernandez&quot;,&quot;given&quot;:&quot;Selene&quot;,&quot;parse-names&quot;:false,&quot;dropping-particle&quot;:&quot;&quot;,&quot;non-dropping-particle&quot;:&quot;&quot;},{&quot;family&quot;:&quot;Morello-López&quot;,&quot;given&quot;:&quot;Jorge&quot;,&quot;parse-names&quot;:false,&quot;dropping-particle&quot;:&quot;&quot;,&quot;non-dropping-particle&quot;:&quot;&quot;},{&quot;family&quot;:&quot;Haslam&quot;,&quot;given&quot;:&quot;Richard&quot;,&quot;parse-names&quot;:false,&quot;dropping-particle&quot;:&quot;&quot;,&quot;non-dropping-particle&quot;:&quot;&quot;},{&quot;family&quot;:&quot;Amorim-Silva&quot;,&quot;given&quot;:&quot;Vitor&quot;,&quot;parse-names&quot;:false,&quot;dropping-particle&quot;:&quot;&quot;,&quot;non-dropping-particle&quot;:&quot;&quot;},{&quot;family&quot;:&quot;Moya-Cuevas&quot;,&quot;given&quot;:&quot;José&quot;,&quot;parse-names&quot;:false,&quot;dropping-particle&quot;:&quot;&quot;,&quot;non-dropping-particle&quot;:&quot;&quot;},{&quot;family&quot;:&quot;Catalá&quot;,&quot;given&quot;:&quot;Rafael&quot;,&quot;parse-names&quot;:false,&quot;dropping-particle&quot;:&quot;&quot;,&quot;non-dropping-particle&quot;:&quot;&quot;},{&quot;family&quot;:&quot;Michaelson&quot;,&quot;given&quot;:&quot;Louise&quot;,&quot;parse-names&quot;:false,&quot;dropping-particle&quot;:&quot;&quot;,&quot;non-dropping-particle&quot;:&quot;&quot;},{&quot;family&quot;:&quot;Pérez-Sancho&quot;,&quot;given&quot;:&quot;Jessica&quot;,&quot;parse-names&quot;:false,&quot;dropping-particle&quot;:&quot;&quot;,&quot;non-dropping-particle&quot;:&quot;&quot;},{&quot;family&quot;:&quot;Marković&quot;,&quot;given&quot;:&quot;Vedrana&quot;,&quot;parse-names&quot;:false,&quot;dropping-particle&quot;:&quot;&quot;,&quot;non-dropping-particle&quot;:&quot;&quot;},{&quot;family&quot;:&quot;Salinas&quot;,&quot;given&quot;:&quot;Julio&quot;,&quot;parse-names&quot;:false,&quot;dropping-particle&quot;:&quot;&quot;,&quot;non-dropping-particle&quot;:&quot;&quot;},{&quot;family&quot;:&quot;Napier&quot;,&quot;given&quot;:&quot;Johnathan&quot;,&quot;parse-names&quot;:false,&quot;dropping-particle&quot;:&quot;&quot;,&quot;non-dropping-particle&quot;:&quot;&quot;},{&quot;family&quot;:&quot;Jaillais&quot;,&quot;given&quot;:&quot;Yvon&quot;,&quot;parse-names&quot;:false,&quot;dropping-particle&quot;:&quot;&quot;,&quot;non-dropping-particle&quot;:&quot;&quot;},{&quot;family&quot;:&quot;Ruiz-Lopez&quot;,&quot;given&quot;:&quot;Noemí&quot;,&quot;parse-names&quot;:false,&quot;dropping-particle&quot;:&quot;&quot;,&quot;non-dropping-particle&quot;:&quot;&quot;},{&quot;family&quot;:&quot;Botella&quot;,&quot;given&quot;:&quot;Miguel A.&quot;,&quot;parse-names&quot;:false,&quot;dropping-particle&quot;:&quot;&quot;,&quot;non-dropping-particle&quot;:&quot;&quot;}],&quot;container-title&quot;:&quot;Proceedings of the National Academy of Sciences&quot;,&quot;DOI&quot;:&quot;10.1073/pnas.2421334122&quot;,&quot;ISSN&quot;:&quot;0027-8424&quot;,&quot;issued&quot;:{&quot;date-parts&quot;:[[2025,6,10]]},&quot;abstract&quot;:&quot;&lt;p&gt; A universal response of plants to environmental stresses is the activation of plasma membrane (PM) phospholipase C, which hydrolyzes phosphoinositides to produce soluble inositol phosphate and diacylglycerol (DAG). Because of their conical shape, DAG amounts have to be tightly regulated or they can destabilize membranes. We previously showed that upon stress, Synaptotagmin1 (SYT1) transports DAG from the PM to the endoplasmic reticulum (ER) at ER–PM Contact Sites (CS). Here, we addressed the fate of the incoming DAG in the ER. We show that diacylglycerol kinases (DGKs) DGK1 and DGK2 form a module with SYT1 functionally coupling DAG transport and phosphorylation at ER–PM CS. Although SYT1 and DGK1/DGK2 do not show exclusive ER–PM CS localization, their interaction occurs specifically at ER–PM CS and the removal of ER–PM CS abolishes the interaction. Lipidomic analysis of a &lt;italic toggle=\&quot;yes\&quot;&gt;dgk1dgk2&lt;/italic&gt; double mutant supports that DGK1 and DGK2 phosphorylate DAG at the ER and transcriptomic and phenotypic analyses indicate that SYT1 and DGK1/DGK2 are functionally related. Taken together, our results highlight a mechanism at ER–PM CS that coordinates the transfer of DAG from the PM to the ER by SYT1 upon stress and the concomitant phosphorylation of DAG by DGK1 and DGK2 at the ER. These findings underscore the critical role of spatial coordination in lipid metabolism during stress-induced membrane remodeling. &lt;/p&gt;&quot;,&quot;issue&quot;:&quot;23&quot;,&quot;volume&quot;:&quot;122&quot;,&quot;container-title-short&quot;:&quot;&quot;},&quot;isTemporary&quot;:false},{&quot;id&quot;:&quot;0a77dc18-fec5-3253-a626-7d0d9d46a56a&quot;,&quot;itemData&quot;:{&quot;type&quot;:&quot;article-journal&quot;,&quot;id&quot;:&quot;0a77dc18-fec5-3253-a626-7d0d9d46a56a&quot;,&quot;title&quot;:&quot;&lt;i&gt;Arabidopsis&lt;/i&gt; ORP2A mediates ER–autophagosomal membrane contact sites and regulates PI3P in plant autophagy&quot;,&quot;author&quot;:[{&quot;family&quot;:&quot;Ye&quot;,&quot;given&quot;:&quot;Hao&quot;,&quot;parse-names&quot;:false,&quot;dropping-particle&quot;:&quot;&quot;,&quot;non-dropping-particle&quot;:&quot;&quot;},{&quot;family&quot;:&quot;Gao&quot;,&quot;given&quot;:&quot;Jiayang&quot;,&quot;parse-names&quot;:false,&quot;dropping-particle&quot;:&quot;&quot;,&quot;non-dropping-particle&quot;:&quot;&quot;},{&quot;family&quot;:&quot;Liang&quot;,&quot;given&quot;:&quot;Zizhen&quot;,&quot;parse-names&quot;:false,&quot;dropping-particle&quot;:&quot;&quot;,&quot;non-dropping-particle&quot;:&quot;&quot;},{&quot;family&quot;:&quot;Lin&quot;,&quot;given&quot;:&quot;Youshun&quot;,&quot;parse-names&quot;:false,&quot;dropping-particle&quot;:&quot;&quot;,&quot;non-dropping-particle&quot;:&quot;&quot;},{&quot;family&quot;:&quot;Yu&quot;,&quot;given&quot;:&quot;Qianyi&quot;,&quot;parse-names&quot;:false,&quot;dropping-particle&quot;:&quot;&quot;,&quot;non-dropping-particle&quot;:&quot;&quot;},{&quot;family&quot;:&quot;Huang&quot;,&quot;given&quot;:&quot;Shuxian&quot;,&quot;parse-names&quot;:false,&quot;dropping-particle&quot;:&quot;&quot;,&quot;non-dropping-particle&quot;:&quot;&quot;},{&quot;family&quot;:&quot;Jiang&quot;,&quot;given&quot;:&quot;Liwen&quot;,&quot;parse-names&quot;:false,&quot;dropping-particle&quot;:&quot;&quot;,&quot;non-dropping-particle&quot;:&quot;&quot;}],&quot;container-title&quot;:&quot;Proceedings of the National Academy of Sciences&quot;,&quot;DOI&quot;:&quot;10.1073/pnas.2205314119&quot;,&quot;ISSN&quot;:&quot;0027-8424&quot;,&quot;issued&quot;:{&quot;date-parts&quot;:[[2022,10,25]]},&quot;abstract&quot;:&quot;&lt;p&gt; Autophagy is an intracellular degradation system for cytoplasmic constituents which is mediated by the formation of a double-membrane organelle termed the autophagosome and its subsequent fusion with the lysosome/vacuole. The formation of the autophagosome requires membrane from the endoplasmic reticulum (ER) and is tightly regulated by a series of autophagy-related (ATG) proteins and lipids. However, how the ER contacts autophagosomes and regulates autophagy remain elusive in plants. In this study, we identified and demonstrated the roles of &lt;italic&gt;Arabidopsis&lt;/italic&gt; oxysterol-binding protein–related protein 2A (ORP2A) in mediating ER–autophagosomal membrane contacts and autophagosome biogenesis. We showed that ORP2A localizes to both ER–plasma membrane contact sites (EPCSs) and autophagosomes, and that ORP2A interacts with both the ER-localized VAMP-associated protein (VAP) 27-1 and ATG8e on the autophagosomes to mediate the membrane contact sites (MCSs). In ORP2A artificial microRNA knockdown (KD) plants, seedlings display retarded growth and impaired autophagy levels. Both ATG1a and ATG8e accumulated and associated with the ER membrane in ORP2A KD lines. Moreover, ORP2A binds multiple phospholipids and shows colocalization with phosphatidylinositol 3-phosphate (PI3P) in vivo. Taken together, ORP2A mediates ER–autophagosomal MCSs and regulates autophagy through PI3P redistribution. &lt;/p&gt;&quot;,&quot;issue&quot;:&quot;43&quot;,&quot;volume&quot;:&quot;119&quot;,&quot;container-title-short&quot;:&quot;&quot;},&quot;isTemporary&quot;:false}]},{&quot;citationID&quot;:&quot;MENDELEY_CITATION_69182da5-0d01-4618-b7a1-f08200c56ce3&quot;,&quot;properties&quot;:{&quot;noteIndex&quot;:0},&quot;isEdited&quot;:false,&quot;manualOverride&quot;:{&quot;isManuallyOverridden&quot;:false,&quot;citeprocText&quot;:&quot;&lt;sup&gt;30,50&lt;/sup&gt;&quot;,&quot;manualOverrideText&quot;:&quot;&quot;},&quot;citationTag&quot;:&quot;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&quot;,&quot;citationItems&quot;:[{&quot;id&quot;:&quot;b745f3d6-76c9-3a6b-a62f-7414cf925891&quot;,&quot;itemData&quot;:{&quot;type&quot;:&quot;article-journal&quot;,&quot;id&quot;:&quot;b745f3d6-76c9-3a6b-a62f-7414cf925891&quot;,&quot;title&quot;:&quot;Plant plasmodesmata bridges form through ER-dependent incomplete cytokinesis&quot;,&quot;author&quot;:[{&quot;family&quot;:&quot;Li&quot;,&quot;given&quot;:&quot;Ziqiang P.&quot;,&quot;parse-names&quot;:false,&quot;dropping-particle&quot;:&quot;&quot;,&quot;non-dropping-particle&quot;:&quot;&quot;},{&quot;family&quot;:&quot;Moreau&quot;,&quot;given&quot;:&quot;Hortense&quot;,&quot;parse-names&quot;:false,&quot;dropping-particle&quot;:&quot;&quot;,&quot;non-dropping-particle&quot;:&quot;&quot;},{&quot;family&quot;:&quot;Petit&quot;,&quot;given&quot;:&quot;Jules D.&quot;,&quot;parse-names&quot;:false,&quot;dropping-particle&quot;:&quot;&quot;,&quot;non-dropping-particle&quot;:&quot;&quot;},{&quot;family&quot;:&quot;Moraes&quot;,&quot;given&quot;:&quot;Tatiana S.&quot;,&quot;parse-names&quot;:false,&quot;dropping-particle&quot;:&quot;&quot;,&quot;non-dropping-particle&quot;:&quot;&quot;},{&quot;family&quot;:&quot;Smokvarska&quot;,&quot;given&quot;:&quot;Marija&quot;,&quot;parse-names&quot;:false,&quot;dropping-particle&quot;:&quot;&quot;,&quot;non-dropping-particle&quot;:&quot;&quot;},{&quot;family&quot;:&quot;Pérez-Sancho&quot;,&quot;given&quot;:&quot;Jessica&quot;,&quot;parse-names&quot;:false,&quot;dropping-particle&quot;:&quot;&quot;,&quot;non-dropping-particle&quot;:&quot;&quot;},{&quot;family&quot;:&quot;Petrel&quot;,&quot;given&quot;:&quot;Melina&quot;,&quot;parse-names&quot;:false,&quot;dropping-particle&quot;:&quot;&quot;,&quot;non-dropping-particle&quot;:&quot;&quot;},{&quot;family&quot;:&quot;Decoeur&quot;,&quot;given&quot;:&quot;Fanny&quot;,&quot;parse-names&quot;:false,&quot;dropping-particle&quot;:&quot;&quot;,&quot;non-dropping-particle&quot;:&quot;&quot;},{&quot;family&quot;:&quot;Brocard&quot;,&quot;given&quot;:&quot;Lysiane&quot;,&quot;parse-names&quot;:false,&quot;dropping-particle&quot;:&quot;&quot;,&quot;non-dropping-particle&quot;:&quot;&quot;},{&quot;family&quot;:&quot;Chambaud&quot;,&quot;given&quot;:&quot;Clément&quot;,&quot;parse-names&quot;:false,&quot;dropping-particle&quot;:&quot;&quot;,&quot;non-dropping-particle&quot;:&quot;&quot;},{&quot;family&quot;:&quot;Grison&quot;,&quot;given&quot;:&quot;Magali S.&quot;,&quot;parse-names&quot;:false,&quot;dropping-particle&quot;:&quot;&quot;,&quot;non-dropping-particle&quot;:&quot;&quot;},{&quot;family&quot;:&quot;Paterlini&quot;,&quot;given&quot;:&quot;Andrea&quot;,&quot;parse-names&quot;:false,&quot;dropping-particle&quot;:&quot;&quot;,&quot;non-dropping-particle&quot;:&quot;&quot;},{&quot;family&quot;:&quot;Glavier&quot;,&quot;given&quot;:&quot;Marie&quot;,&quot;parse-names&quot;:false,&quot;dropping-particle&quot;:&quot;&quot;,&quot;non-dropping-particle&quot;:&quot;&quot;},{&quot;family&quot;:&quot;Hoornaert&quot;,&quot;given&quot;:&quot;Lucie&quot;,&quot;parse-names&quot;:false,&quot;dropping-particle&quot;:&quot;&quot;,&quot;non-dropping-particle&quot;:&quot;&quot;},{&quot;family&quot;:&quot;Joshi&quot;,&quot;given&quot;:&quot;Amit S.&quot;,&quot;parse-names&quot;:false,&quot;dropping-particle&quot;:&quot;&quot;,&quot;non-dropping-particle&quot;:&quot;&quot;},{&quot;family&quot;:&quot;Gontier&quot;,&quot;given&quot;:&quot;Etienne&quot;,&quot;parse-names&quot;:false,&quot;dropping-particle&quot;:&quot;&quot;,&quot;non-dropping-particle&quot;:&quot;&quot;},{&quot;family&quot;:&quot;Prinz&quot;,&quot;given&quot;:&quot;William A.&quot;,&quot;parse-names&quot;:false,&quot;dropping-particle&quot;:&quot;&quot;,&quot;non-dropping-particle&quot;:&quot;&quot;},{&quot;family&quot;:&quot;Jaillais&quot;,&quot;given&quot;:&quot;Yvon&quot;,&quot;parse-names&quot;:false,&quot;dropping-particle&quot;:&quot;&quot;,&quot;non-dropping-particle&quot;:&quot;&quot;},{&quot;family&quot;:&quot;Taly&quot;,&quot;given&quot;:&quot;Antoine&quot;,&quot;parse-names&quot;:false,&quot;dropping-particle&quot;:&quot;&quot;,&quot;non-dropping-particle&quot;:&quot;&quot;},{&quot;family&quot;:&quot;Campelo&quot;,&quot;given&quot;:&quot;Felix&quot;,&quot;parse-names&quot;:false,&quot;dropping-particle&quot;:&quot;&quot;,&quot;non-dropping-particle&quot;:&quot;&quot;},{&quot;family&quot;:&quot;Caillaud&quot;,&quot;given&quot;:&quot;Marie-Cécile&quot;,&quot;parse-names&quot;:false,&quot;dropping-particle&quot;:&quot;&quot;,&quot;non-dropping-particle&quot;:&quot;&quot;},{&quot;family&quot;:&quot;Bayer&quot;,&quot;given&quot;:&quot;Emmanuelle M.&quot;,&quot;parse-names&quot;:false,&quot;dropping-particle&quot;:&quot;&quot;,&quot;non-dropping-particle&quot;:&quot;&quot;}],&quot;container-title&quot;:&quot;Science&quot;,&quot;container-title-short&quot;:&quot;Science (1979).&quot;,&quot;DOI&quot;:&quot;10.1126/science.adn4630&quot;,&quot;ISSN&quot;:&quot;0036-8075&quot;,&quot;issued&quot;:{&quot;date-parts&quot;:[[2024,11]]},&quot;page&quot;:&quot;538-545&quot;,&quot;abstract&quot;:&quot;&lt;p&gt; Diverging from conventional cell division models, plant cells undergo incomplete division to generate plasmodesmata communication bridges between daughter cells. Although fundamental for plant multicellularity, the molecular events leading to bridge stabilization, as opposed to severing, remain unknown. Using electron tomography, we mapped the transition from cell plate fenestrae to plasmodesmata. We show that the endoplasmic reticulum (ER) connects daughter cells across fenestrae, and as the cell plate matures, fenestrae contract, causing the plasma membrane (PM) to mold around constricted ER tubes. The ER’s presence prevents fenestrae fusion, forming plasmodesmata, whereas its absence results in closure. The ER-PM protein tethers MCTP3, MCTP4, and MCTP6 further stabilize nascent plasmodesmata during fenestrae contraction. Genetic deletion in &lt;italic&gt;Arabidopsis&lt;/italic&gt; reduces plasmodesmata formation. Our findings reveal how plants undergo incomplete division to promote intercellular communication. &lt;/p&gt;&quot;,&quot;issue&quot;:&quot;6721&quot;,&quot;volume&quot;:&quot;386&quot;},&quot;isTemporary&quot;:false},{&quot;id&quot;:&quot;7c2c0f61-519a-3abd-ad21-eb360f1cb323&quot;,&quot;itemData&quot;:{&quot;type&quot;:&quot;article-journal&quot;,&quot;id&quot;:&quot;7c2c0f61-519a-3abd-ad21-eb360f1cb323&quot;,&quot;title&quot;:&quot;Plasmodesmata act as unconventional membrane contact sites regulating intercellular molecular exchange in plants&quot;,&quot;author&quot;:[{&quot;family&quot;:&quot;Pérez-Sancho&quot;,&quot;given&quot;:&quot;Jessica&quot;,&quot;parse-names&quot;:false,&quot;dropping-particle&quot;:&quot;&quot;,&quot;non-dropping-particle&quot;:&quot;&quot;},{&quot;family&quot;:&quot;Smokvarska&quot;,&quot;given&quot;:&quot;Marija&quot;,&quot;parse-names&quot;:false,&quot;dropping-particle&quot;:&quot;&quot;,&quot;non-dropping-particle&quot;:&quot;&quot;},{&quot;family&quot;:&quot;Dubois&quot;,&quot;given&quot;:&quot;Gwennogan&quot;,&quot;parse-names&quot;:false,&quot;dropping-particle&quot;:&quot;&quot;,&quot;non-dropping-particle&quot;:&quot;&quot;},{&quot;family&quot;:&quot;Glavier&quot;,&quot;given&quot;:&quot;Marie&quot;,&quot;parse-names&quot;:false,&quot;dropping-particle&quot;:&quot;&quot;,&quot;non-dropping-particle&quot;:&quot;&quot;},{&quot;family&quot;:&quot;Sritharan&quot;,&quot;given&quot;:&quot;Sujith&quot;,&quot;parse-names&quot;:false,&quot;dropping-particle&quot;:&quot;&quot;,&quot;non-dropping-particle&quot;:&quot;&quot;},{&quot;family&quot;:&quot;Moraes&quot;,&quot;given&quot;:&quot;Tatiana S.&quot;,&quot;parse-names&quot;:false,&quot;dropping-particle&quot;:&quot;&quot;,&quot;non-dropping-particle&quot;:&quot;&quot;},{&quot;family&quot;:&quot;Moreau&quot;,&quot;given&quot;:&quot;Hortense&quot;,&quot;parse-names&quot;:false,&quot;dropping-particle&quot;:&quot;&quot;,&quot;non-dropping-particle&quot;:&quot;&quot;},{&quot;family&quot;:&quot;Dietrich&quot;,&quot;given&quot;:&quot;Victor&quot;,&quot;parse-names&quot;:false,&quot;dropping-particle&quot;:&quot;&quot;,&quot;non-dropping-particle&quot;:&quot;&quot;},{&quot;family&quot;:&quot;Platre&quot;,&quot;given&quot;:&quot;Matthieu P.&quot;,&quot;parse-names&quot;:false,&quot;dropping-particle&quot;:&quot;&quot;,&quot;non-dropping-particle&quot;:&quot;&quot;},{&quot;family&quot;:&quot;Paterlini&quot;,&quot;given&quot;:&quot;Andrea&quot;,&quot;parse-names&quot;:false,&quot;dropping-particle&quot;:&quot;&quot;,&quot;non-dropping-particle&quot;:&quot;&quot;},{&quot;family&quot;:&quot;Li&quot;,&quot;given&quot;:&quot;Ziqiang P.&quot;,&quot;parse-names&quot;:false,&quot;dropping-particle&quot;:&quot;&quot;,&quot;non-dropping-particle&quot;:&quot;&quot;},{&quot;family&quot;:&quot;Fouillen&quot;,&quot;given&quot;:&quot;Laetitia&quot;,&quot;parse-names&quot;:false,&quot;dropping-particle&quot;:&quot;&quot;,&quot;non-dropping-particle&quot;:&quot;&quot;},{&quot;family&quot;:&quot;Grison&quot;,&quot;given&quot;:&quot;Magali S.&quot;,&quot;parse-names&quot;:false,&quot;dropping-particle&quot;:&quot;&quot;,&quot;non-dropping-particle&quot;:&quot;&quot;},{&quot;family&quot;:&quot;Cana-Quijada&quot;,&quot;given&quot;:&quot;Pepe&quot;,&quot;parse-names&quot;:false,&quot;dropping-particle&quot;:&quot;&quot;,&quot;non-dropping-particle&quot;:&quot;&quot;},{&quot;family&quot;:&quot;Immel&quot;,&quot;given&quot;:&quot;Françoise&quot;,&quot;parse-names&quot;:false,&quot;dropping-particle&quot;:&quot;&quot;,&quot;non-dropping-particle&quot;:&quot;&quot;},{&quot;family&quot;:&quot;Wattelet&quot;,&quot;given&quot;:&quot;Valerie&quot;,&quot;parse-names&quot;:false,&quot;dropping-particle&quot;:&quot;&quot;,&quot;non-dropping-particle&quot;:&quot;&quot;},{&quot;family&quot;:&quot;Ducros&quot;,&quot;given&quot;:&quot;Mathieu&quot;,&quot;parse-names&quot;:false,&quot;dropping-particle&quot;:&quot;&quot;,&quot;non-dropping-particle&quot;:&quot;&quot;},{&quot;family&quot;:&quot;Brocard&quot;,&quot;given&quot;:&quot;Lysiane&quot;,&quot;parse-names&quot;:false,&quot;dropping-particle&quot;:&quot;&quot;,&quot;non-dropping-particle&quot;:&quot;&quot;},{&quot;family&quot;:&quot;Chambaud&quot;,&quot;given&quot;:&quot;Clément&quot;,&quot;parse-names&quot;:false,&quot;dropping-particle&quot;:&quot;&quot;,&quot;non-dropping-particle&quot;:&quot;&quot;},{&quot;family&quot;:&quot;Luo&quot;,&quot;given&quot;:&quot;Yongming&quot;,&quot;parse-names&quot;:false,&quot;dropping-particle&quot;:&quot;&quot;,&quot;non-dropping-particle&quot;:&quot;&quot;},{&quot;family&quot;:&quot;Ramakrishna&quot;,&quot;given&quot;:&quot;Priya&quot;,&quot;parse-names&quot;:false,&quot;dropping-particle&quot;:&quot;&quot;,&quot;non-dropping-particle&quot;:&quot;&quot;},{&quot;family&quot;:&quot;Bayle&quot;,&quot;given&quot;:&quot;Vincent&quot;,&quot;parse-names&quot;:false,&quot;dropping-particle&quot;:&quot;&quot;,&quot;non-dropping-particle&quot;:&quot;&quot;},{&quot;family&quot;:&quot;Lefebvre-Legendre&quot;,&quot;given&quot;:&quot;Linnka&quot;,&quot;parse-names&quot;:false,&quot;dropping-particle&quot;:&quot;&quot;,&quot;non-dropping-particle&quot;:&quot;&quot;},{&quot;family&quot;:&quot;Claverol&quot;,&quot;given&quot;:&quot;Stéphane&quot;,&quot;parse-names&quot;:false,&quot;dropping-particle&quot;:&quot;&quot;,&quot;non-dropping-particle&quot;:&quot;&quot;},{&quot;family&quot;:&quot;Zabrady&quot;,&quot;given&quot;:&quot;Matej&quot;,&quot;parse-names&quot;:false,&quot;dropping-particle&quot;:&quot;&quot;,&quot;non-dropping-particle&quot;:&quot;&quot;},{&quot;family&quot;:&quot;Martin&quot;,&quot;given&quot;:&quot;Pascal G.P.&quot;,&quot;parse-names&quot;:false,&quot;dropping-particle&quot;:&quot;&quot;,&quot;non-dropping-particle&quot;:&quot;&quot;},{&quot;family&quot;:&quot;Busch&quot;,&quot;given&quot;:&quot;Wolfgang&quot;,&quot;parse-names&quot;:false,&quot;dropping-particle&quot;:&quot;&quot;,&quot;non-dropping-particle&quot;:&quot;&quot;},{&quot;family&quot;:&quot;Barberon&quot;,&quot;given&quot;:&quot;Marie&quot;,&quot;parse-names&quot;:false,&quot;dropping-particle&quot;:&quot;&quot;,&quot;non-dropping-particle&quot;:&quot;&quot;},{&quot;family&quot;:&quot;Tilsner&quot;,&quot;given&quot;:&quot;Jens&quot;,&quot;parse-names&quot;:false,&quot;dropping-particle&quot;:&quot;&quot;,&quot;non-dropping-particle&quot;:&quot;&quot;},{&quot;family&quot;:&quot;Helariutta&quot;,&quot;given&quot;:&quot;Yrjö&quot;,&quot;parse-names&quot;:false,&quot;dropping-particle&quot;:&quot;&quot;,&quot;non-dropping-particle&quot;:&quot;&quot;},{&quot;family&quot;:&quot;Russinova&quot;,&quot;given&quot;:&quot;Eugenia&quot;,&quot;parse-names&quot;:false,&quot;dropping-particle&quot;:&quot;&quot;,&quot;non-dropping-particle&quot;:&quot;&quot;},{&quot;family&quot;:&quot;Taly&quot;,&quot;given&quot;:&quot;Antoine&quot;,&quot;parse-names&quot;:false,&quot;dropping-particle&quot;:&quot;&quot;,&quot;non-dropping-particle&quot;:&quot;&quot;},{&quot;family&quot;:&quot;Jaillais&quot;,&quot;given&quot;:&quot;Yvon&quot;,&quot;parse-names&quot;:false,&quot;dropping-particle&quot;:&quot;&quot;,&quot;non-dropping-particle&quot;:&quot;&quot;},{&quot;family&quot;:&quot;Bayer&quot;,&quot;given&quot;:&quot;Emmanuelle M.&quot;,&quot;parse-names&quot;:false,&quot;dropping-particle&quot;:&quot;&quot;,&quot;non-dropping-particle&quot;:&quot;&quot;}],&quot;container-title&quot;:&quot;Cell&quot;,&quot;container-title-short&quot;:&quot;Cell&quot;,&quot;accessed&quot;:{&quot;date-parts&quot;:[[2026,6,15]]},&quot;DOI&quot;:&quot;10.1016/J.CELL.2024.11.034&quot;,&quot;ISSN&quot;:&quot;10974172&quot;,&quot;PMID&quot;:&quot;39983675&quot;,&quot;issued&quot;:{&quot;date-parts&quot;:[[2025,2,20]]},&quot;page&quot;:&quot;958-977.e23&quot;,&quot;abstract&quot;:&quot;Membrane contact sites (MCSs) are fundamental for intracellular communication, but their role in intercellular communication remains unexplored. We show that in plants, plasmodesmata communication bridges function as atypical endoplasmic reticulum (ER)-plasma membrane (PM) tubular MCSs, operating at cell-cell interfaces. Similar to other MCSs, ER-PM apposition is controlled by a protein-lipid tethering complex, but uniquely, this serves intercellular communication. Combining high-resolution microscopy, molecular dynamics, and pharmacological and genetic approaches, we show that cell-cell trafficking is modulated through the combined action of multiple C2 domains transmembrane domain proteins (MCTPs) 3, 4, and 6 ER-PM tethers and phosphatidylinositol-4-phosphate (PI4P) lipid. Graded PI4P amounts regulate MCTP docking to the PM, their plasmodesmata localization, and cell-cell permeability. SAC7, an ER-localized PI4P-phosphatase, regulates MCTP4 accumulation at plasmodesmata and modulates cell-cell trafficking capacity in a cell-type-specific manner. Our findings expand MCS functions in information transmission from intracellular to intercellular cellular activities.&quot;,&quot;publisher&quot;:&quot;Elsevier B.V.&quot;,&quot;issue&quot;:&quot;4&quot;,&quot;volume&quot;:&quot;188&quot;},&quot;isTemporary&quot;:false}]},{&quot;citationID&quot;:&quot;MENDELEY_CITATION_79126cff-f018-4a1a-a48a-cc744f7e1dbe&quot;,&quot;properties&quot;:{&quot;noteIndex&quot;:0},&quot;isEdited&quot;:false,&quot;manualOverride&quot;:{&quot;isManuallyOverridden&quot;:false,&quot;citeprocText&quot;:&quot;&lt;sup&gt;34,39&lt;/sup&gt;&quot;,&quot;manualOverrideText&quot;:&quot;&quot;},&quot;citationTag&quot;:&quot;MENDELEY_CITATION_v3_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&quot;,&quot;citationItems&quot;:[{&quot;id&quot;:&quot;a1fe346c-0a46-3d20-a2cf-9b3d0aa0dc48&quot;,&quot;itemData&quot;:{&quot;type&quot;:&quot;article-journal&quot;,&quot;id&quot;:&quot;a1fe346c-0a46-3d20-a2cf-9b3d0aa0dc48&quot;,&quot;title&quot;:&quot;&lt;i&gt;Arabidopsis&lt;/i&gt; RHD3 mediates the generation of the tubular ER network and is required for Golgi distribution and motility in plant cells&quot;,&quot;author&quot;:[{&quot;family&quot;:&quot;Chen&quot;,&quot;given&quot;:&quot;Jun&quot;,&quot;parse-names&quot;:false,&quot;dropping-particle&quot;:&quot;&quot;,&quot;non-dropping-particle&quot;:&quot;&quot;},{&quot;family&quot;:&quot;Stefano&quot;,&quot;given&quot;:&quot;Giovanni&quot;,&quot;parse-names&quot;:false,&quot;dropping-particle&quot;:&quot;&quot;,&quot;non-dropping-particle&quot;:&quot;&quot;},{&quot;family&quot;:&quot;Brandizzi&quot;,&quot;given&quot;:&quot;Federica&quot;,&quot;parse-names&quot;:false,&quot;dropping-particle&quot;:&quot;&quot;,&quot;non-dropping-particle&quot;:&quot;&quot;},{&quot;family&quot;:&quot;Zheng&quot;,&quot;given&quot;:&quot;Huanquan&quot;,&quot;parse-names&quot;:false,&quot;dropping-particle&quot;:&quot;&quot;,&quot;non-dropping-particle&quot;:&quot;&quot;}],&quot;container-title&quot;:&quot;Journal of Cell Science&quot;,&quot;DOI&quot;:&quot;10.1242/jcs.084624&quot;,&quot;ISSN&quot;:&quot;1477-9137&quot;,&quot;issued&quot;:{&quot;date-parts&quot;:[[2011,7,1]]},&quot;page&quot;:&quot;2241-2252&quot;,&quot;abstract&quot;:&quot;&lt;p&gt;In plant cells, the endoplasmic reticulum (ER) and Golgi apparatus form a unique system in which single Golgi stacks are motile and in close association with the underlying ER tubules. Arabidopsis has three RHD3 (ROOT HAIR DEFECTIVE 3) isoforms that are analogous to the mammalian atlastin GTPases involved in shaping ER tubules. We used live-cell imaging, genetic complementation, split ubiquitin assays and western blot analyses in Arabidopsis and tobacco to show that RHD3 mediates the generation of the tubular ER network and is required for the distribution and motility of Golgi stacks in root and leaf epidermal cells. We established that RHD3 forms homotypic interactions at ER punctae. In addition, the activity of RHD3 on the tubular ER is specifically correlated with the cellular distribution and motility of Golgi stacks because ER to Golgi as well as Golgi to plasma membrane transport was not affected by RHD3 mutations in the conserved GDP/GTP motifs. We found a possible partial redundancy within the RHD3 isoforms in Arabidopsis. However, yeast Sey1p, a functional atlastin homologue, and RHD3 are not interchangeable in complementing the respective loss-of-function mutants, suggesting that the molecular mechanisms controlling ER tubular morphology might not be entirely conserved among eukaryotic lineages.&lt;/p&gt;&quot;,&quot;issue&quot;:&quot;13&quot;,&quot;volume&quot;:&quot;124&quot;,&quot;container-title-short&quot;:&quot;J. Cell Sci.&quot;},&quot;isTemporary&quot;:false},{&quot;id&quot;:&quot;67e2d411-46ab-3953-8dcd-1cca3aba9105&quot;,&quot;itemData&quot;:{&quot;type&quot;:&quot;article-journal&quot;,&quot;id&quot;:&quot;67e2d411-46ab-3953-8dcd-1cca3aba9105&quot;,&quot;title&quot;:&quot;Plant Endocytosis Requires the ER Membrane-Anchored Proteins VAP27-1 and VAP27-3&quot;,&quot;author&quot;:[{&quot;family&quot;:&quot;Stefano&quot;,&quot;given&quot;:&quot;Giovanni&quot;,&quot;parse-names&quot;:false,&quot;dropping-particle&quot;:&quot;&quot;,&quot;non-dropping-particle&quot;:&quot;&quot;},{&quot;family&quot;:&quot;Renna&quot;,&quot;given&quot;:&quot;Luciana&quot;,&quot;parse-names&quot;:false,&quot;dropping-particle&quot;:&quot;&quot;,&quot;non-dropping-particle&quot;:&quot;&quot;},{&quot;family&quot;:&quot;Wormsbaecher&quot;,&quot;given&quot;:&quot;Clarissa&quot;,&quot;parse-names&quot;:false,&quot;dropping-particle&quot;:&quot;&quot;,&quot;non-dropping-particle&quot;:&quot;&quot;},{&quot;family&quot;:&quot;Gamble&quot;,&quot;given&quot;:&quot;Jessie&quot;,&quot;parse-names&quot;:false,&quot;dropping-particle&quot;:&quot;&quot;,&quot;non-dropping-particle&quot;:&quot;&quot;},{&quot;family&quot;:&quot;Zienkiewicz&quot;,&quot;given&quot;:&quot;Krzysztof&quot;,&quot;parse-names&quot;:false,&quot;dropping-particle&quot;:&quot;&quot;,&quot;non-dropping-particle&quot;:&quot;&quot;},{&quot;family&quot;:&quot;Brandizzi&quot;,&quot;given&quot;:&quot;Federica&quot;,&quot;parse-names&quot;:false,&quot;dropping-particle&quot;:&quot;&quot;,&quot;non-dropping-particle&quot;:&quot;&quot;}],&quot;container-title&quot;:&quot;Cell Reports&quot;,&quot;container-title-short&quot;:&quot;Cell Rep.&quot;,&quot;DOI&quot;:&quot;10.1016/j.celrep.2018.04.091&quot;,&quot;ISSN&quot;:&quot;22111247&quot;,&quot;issued&quot;:{&quot;date-parts&quot;:[[2018,5]]},&quot;page&quot;:&quot;2299-2307&quot;,&quot;issue&quot;:&quot;8&quot;,&quot;volume&quot;:&quot;23&quot;},&quot;isTemporary&quot;:false}]},{&quot;citationID&quot;:&quot;MENDELEY_CITATION_bc464418-c3d0-48ea-bfb5-e186f55812ba&quot;,&quot;properties&quot;:{&quot;noteIndex&quot;:0},&quot;isEdited&quot;:false,&quot;manualOverride&quot;:{&quot;isManuallyOverridden&quot;:false,&quot;citeprocText&quot;:&quot;&lt;sup&gt;49,51&lt;/sup&gt;&quot;,&quot;manualOverrideText&quot;:&quot;&quot;},&quot;citationTag&quot;:&quot;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&quot;,&quot;citationItems&quot;:[{&quot;id&quot;:&quot;0a77dc18-fec5-3253-a626-7d0d9d46a56a&quot;,&quot;itemData&quot;:{&quot;type&quot;:&quot;article-journal&quot;,&quot;id&quot;:&quot;0a77dc18-fec5-3253-a626-7d0d9d46a56a&quot;,&quot;title&quot;:&quot;&lt;i&gt;Arabidopsis&lt;/i&gt; ORP2A mediates ER–autophagosomal membrane contact sites and regulates PI3P in plant autophagy&quot;,&quot;author&quot;:[{&quot;family&quot;:&quot;Ye&quot;,&quot;given&quot;:&quot;Hao&quot;,&quot;parse-names&quot;:false,&quot;dropping-particle&quot;:&quot;&quot;,&quot;non-dropping-particle&quot;:&quot;&quot;},{&quot;family&quot;:&quot;Gao&quot;,&quot;given&quot;:&quot;Jiayang&quot;,&quot;parse-names&quot;:false,&quot;dropping-particle&quot;:&quot;&quot;,&quot;non-dropping-particle&quot;:&quot;&quot;},{&quot;family&quot;:&quot;Liang&quot;,&quot;given&quot;:&quot;Zizhen&quot;,&quot;parse-names&quot;:false,&quot;dropping-particle&quot;:&quot;&quot;,&quot;non-dropping-particle&quot;:&quot;&quot;},{&quot;family&quot;:&quot;Lin&quot;,&quot;given&quot;:&quot;Youshun&quot;,&quot;parse-names&quot;:false,&quot;dropping-particle&quot;:&quot;&quot;,&quot;non-dropping-particle&quot;:&quot;&quot;},{&quot;family&quot;:&quot;Yu&quot;,&quot;given&quot;:&quot;Qianyi&quot;,&quot;parse-names&quot;:false,&quot;dropping-particle&quot;:&quot;&quot;,&quot;non-dropping-particle&quot;:&quot;&quot;},{&quot;family&quot;:&quot;Huang&quot;,&quot;given&quot;:&quot;Shuxian&quot;,&quot;parse-names&quot;:false,&quot;dropping-particle&quot;:&quot;&quot;,&quot;non-dropping-particle&quot;:&quot;&quot;},{&quot;family&quot;:&quot;Jiang&quot;,&quot;given&quot;:&quot;Liwen&quot;,&quot;parse-names&quot;:false,&quot;dropping-particle&quot;:&quot;&quot;,&quot;non-dropping-particle&quot;:&quot;&quot;}],&quot;container-title&quot;:&quot;Proceedings of the National Academy of Sciences&quot;,&quot;DOI&quot;:&quot;10.1073/pnas.2205314119&quot;,&quot;ISSN&quot;:&quot;0027-8424&quot;,&quot;issued&quot;:{&quot;date-parts&quot;:[[2022,10,25]]},&quot;abstract&quot;:&quot;&lt;p&gt; Autophagy is an intracellular degradation system for cytoplasmic constituents which is mediated by the formation of a double-membrane organelle termed the autophagosome and its subsequent fusion with the lysosome/vacuole. The formation of the autophagosome requires membrane from the endoplasmic reticulum (ER) and is tightly regulated by a series of autophagy-related (ATG) proteins and lipids. However, how the ER contacts autophagosomes and regulates autophagy remain elusive in plants. In this study, we identified and demonstrated the roles of &lt;italic&gt;Arabidopsis&lt;/italic&gt; oxysterol-binding protein–related protein 2A (ORP2A) in mediating ER–autophagosomal membrane contacts and autophagosome biogenesis. We showed that ORP2A localizes to both ER–plasma membrane contact sites (EPCSs) and autophagosomes, and that ORP2A interacts with both the ER-localized VAMP-associated protein (VAP) 27-1 and ATG8e on the autophagosomes to mediate the membrane contact sites (MCSs). In ORP2A artificial microRNA knockdown (KD) plants, seedlings display retarded growth and impaired autophagy levels. Both ATG1a and ATG8e accumulated and associated with the ER membrane in ORP2A KD lines. Moreover, ORP2A binds multiple phospholipids and shows colocalization with phosphatidylinositol 3-phosphate (PI3P) in vivo. Taken together, ORP2A mediates ER–autophagosomal MCSs and regulates autophagy through PI3P redistribution. &lt;/p&gt;&quot;,&quot;issue&quot;:&quot;43&quot;,&quot;volume&quot;:&quot;119&quot;,&quot;container-title-short&quot;:&quot;&quot;},&quot;isTemporary&quot;:false},{&quot;id&quot;:&quot;913c217d-52c3-3596-8f6f-17a52ddac771&quot;,&quot;itemData&quot;:{&quot;type&quot;:&quot;article-journal&quot;,&quot;id&quot;:&quot;913c217d-52c3-3596-8f6f-17a52ddac771&quot;,&quot;title&quot;:&quot;Plant AtEH/Pan1 proteins drive autophagosome formation at ER-PM contact sites with actin and endocytic machinery&quot;,&quot;author&quot;:[{&quot;family&quot;:&quot;Wang&quot;,&quot;given&quot;:&quot;Pengwei&quot;,&quot;parse-names&quot;:false,&quot;dropping-particle&quot;:&quot;&quot;,&quot;non-dropping-particle&quot;:&quot;&quot;},{&quot;family&quot;:&quot;Pleskot&quot;,&quot;given&quot;:&quot;Roman&quot;,&quot;parse-names&quot;:false,&quot;dropping-particle&quot;:&quot;&quot;,&quot;non-dropping-particle&quot;:&quot;&quot;},{&quot;family&quot;:&quot;Zang&quot;,&quot;given&quot;:&quot;Jingze&quot;,&quot;parse-names&quot;:false,&quot;dropping-particle&quot;:&quot;&quot;,&quot;non-dropping-particle&quot;:&quot;&quot;},{&quot;family&quot;:&quot;Winkler&quot;,&quot;given&quot;:&quot;Joanna&quot;,&quot;parse-names&quot;:false,&quot;dropping-particle&quot;:&quot;&quot;,&quot;non-dropping-particle&quot;:&quot;&quot;},{&quot;family&quot;:&quot;Wang&quot;,&quot;given&quot;:&quot;Jie&quot;,&quot;parse-names&quot;:false,&quot;dropping-particle&quot;:&quot;&quot;,&quot;non-dropping-particle&quot;:&quot;&quot;},{&quot;family&quot;:&quot;Yperman&quot;,&quot;given&quot;:&quot;Klaas&quot;,&quot;parse-names&quot;:false,&quot;dropping-particle&quot;:&quot;&quot;,&quot;non-dropping-particle&quot;:&quot;&quot;},{&quot;family&quot;:&quot;Zhang&quot;,&quot;given&quot;:&quot;Tong&quot;,&quot;parse-names&quot;:false,&quot;dropping-particle&quot;:&quot;&quot;,&quot;non-dropping-particle&quot;:&quot;&quot;},{&quot;family&quot;:&quot;Wang&quot;,&quot;given&quot;:&quot;Kun&quot;,&quot;parse-names&quot;:false,&quot;dropping-particle&quot;:&quot;&quot;,&quot;non-dropping-particle&quot;:&quot;&quot;},{&quot;family&quot;:&quot;Gong&quot;,&quot;given&quot;:&quot;Jinli&quot;,&quot;parse-names&quot;:false,&quot;dropping-particle&quot;:&quot;&quot;,&quot;non-dropping-particle&quot;:&quot;&quot;},{&quot;family&quot;:&quot;Guan&quot;,&quot;given&quot;:&quot;Yajie&quot;,&quot;parse-names&quot;:false,&quot;dropping-particle&quot;:&quot;&quot;,&quot;non-dropping-particle&quot;:&quot;&quot;},{&quot;family&quot;:&quot;Richardson&quot;,&quot;given&quot;:&quot;Christine&quot;,&quot;parse-names&quot;:false,&quot;dropping-particle&quot;:&quot;&quot;,&quot;non-dropping-particle&quot;:&quot;&quot;},{&quot;family&quot;:&quot;Duckney&quot;,&quot;given&quot;:&quot;Patrick&quot;,&quot;parse-names&quot;:false,&quot;dropping-particle&quot;:&quot;&quot;,&quot;non-dropping-particle&quot;:&quot;&quot;},{&quot;family&quot;:&quot;Vandorpe&quot;,&quot;given&quot;:&quot;Michael&quot;,&quot;parse-names&quot;:false,&quot;dropping-particle&quot;:&quot;&quot;,&quot;non-dropping-particle&quot;:&quot;&quot;},{&quot;family&quot;:&quot;Mylle&quot;,&quot;given&quot;:&quot;Evelien&quot;,&quot;parse-names&quot;:false,&quot;dropping-particle&quot;:&quot;&quot;,&quot;non-dropping-particle&quot;:&quot;&quot;},{&quot;family&quot;:&quot;Fiserova&quot;,&quot;given&quot;:&quot;Jindriska&quot;,&quot;parse-names&quot;:false,&quot;dropping-particle&quot;:&quot;&quot;,&quot;non-dropping-particle&quot;:&quot;&quot;},{&quot;family&quot;:&quot;Damme&quot;,&quot;given&quot;:&quot;Daniel&quot;,&quot;parse-names&quot;:false,&quot;dropping-particle&quot;:&quot;&quot;,&quot;non-dropping-particle&quot;:&quot;Van&quot;},{&quot;family&quot;:&quot;Hussey&quot;,&quot;given&quot;:&quot;Patrick J.&quot;,&quot;parse-names&quot;:false,&quot;dropping-particle&quot;:&quot;&quot;,&quot;non-dropping-particle&quot;:&quot;&quot;}],&quot;container-title&quot;:&quot;Nature Communications&quot;,&quot;DOI&quot;:&quot;10.1038/s41467-019-12782-6&quot;,&quot;ISSN&quot;:&quot;2041-1723&quot;,&quot;issued&quot;:{&quot;date-parts&quot;:[[2019,11,13]]},&quot;page&quot;:&quot;5132&quot;,&quot;abstract&quot;:&quot;&lt;p&gt;The Arabidopsis EH proteins (AtEH1/Pan1 and AtEH2/Pan1) are components of the endocytic TPLATE complex (TPC) which is essential for endocytosis. Both proteins are homologues of the yeast ARP2/3 complex activator, Pan1p. Here, we show that these proteins are also involved in actin cytoskeleton regulated autophagy. Both AtEH/Pan1 proteins localise to the plasma membrane and autophagosomes. Upon induction of autophagy, AtEH/Pan1 proteins recruit TPC and AP-2 subunits, clathrin, actin and ARP2/3 proteins to autophagosomes. Increased expression of AtEH/Pan1 proteins boosts autophagosome formation, suggesting independent and redundant pathways for actin-mediated autophagy in plants. Moreover, AtEHs/Pan1-regulated autophagosomes associate with ER-PM contact sites (EPCS) where AtEH1/Pan1 interacts with VAP27-1. Knock-down expression of either AtEH1/Pan1 or VAP27-1 makes plants more susceptible to nutrient depleted conditions, indicating that the autophagy pathway is perturbed. In conclusion, we identify the existence of an autophagy-dependent pathway in plants to degrade endocytic components, starting at the EPCS through the interaction among AtEH/Pan1, actin cytoskeleton and the EPCS resident protein VAP27-1.&lt;/p&gt;&quot;,&quot;issue&quot;:&quot;1&quot;,&quot;volume&quot;:&quot;10&quot;,&quot;container-title-short&quot;:&quot;Nat. Commun.&quot;},&quot;isTemporary&quot;:false}]},{&quot;citationID&quot;:&quot;MENDELEY_CITATION_256ff0be-3f25-47d1-bff3-0420d3efade7&quot;,&quot;properties&quot;:{&quot;noteIndex&quot;:0},&quot;isEdited&quot;:false,&quot;manualOverride&quot;:{&quot;isManuallyOverridden&quot;:false,&quot;citeprocText&quot;:&quot;&lt;sup&gt;52&lt;/sup&gt;&quot;,&quot;manualOverrideText&quot;:&quot;&quot;},&quot;citationTag&quot;:&quot;MENDELEY_CITATION_v3_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&quot;,&quot;citationItems&quot;:[{&quot;id&quot;:&quot;28db4f50-bc88-358b-ac11-6ca48ecd07c6&quot;,&quot;itemData&quot;:{&quot;type&quot;:&quot;article-journal&quot;,&quot;id&quot;:&quot;28db4f50-bc88-358b-ac11-6ca48ecd07c6&quot;,&quot;title&quot;:&quot;What Is Moving in the Secretory Pathway of Plants?&quot;,&quot;author&quot;:[{&quot;family&quot;:&quot;Rojo&quot;,&quot;given&quot;:&quot;Enrique&quot;,&quot;parse-names&quot;:false,&quot;dropping-particle&quot;:&quot;&quot;,&quot;non-dropping-particle&quot;:&quot;&quot;},{&quot;family&quot;:&quot;Denecke&quot;,&quot;given&quot;:&quot;Jurgen&quot;,&quot;parse-names&quot;:false,&quot;dropping-particle&quot;:&quot;&quot;,&quot;non-dropping-particle&quot;:&quot;&quot;}],&quot;container-title&quot;:&quot;Plant Physiology&quot;,&quot;DOI&quot;:&quot;10.1104/pp.108.124552&quot;,&quot;ISSN&quot;:&quot;1532-2548&quot;,&quot;issued&quot;:{&quot;date-parts&quot;:[[2008,8,4]]},&quot;page&quot;:&quot;1493-1503&quot;,&quot;issue&quot;:&quot;4&quot;,&quot;volume&quot;:&quot;147&quot;,&quot;container-title-short&quot;:&quot;Plant Physiol.&quot;},&quot;isTemporary&quot;:false}]},{&quot;citationID&quot;:&quot;MENDELEY_CITATION_80b5ea93-d2b2-4c65-9d70-b9a262be5095&quot;,&quot;properties&quot;:{&quot;noteIndex&quot;:0},&quot;isEdited&quot;:false,&quot;manualOverride&quot;:{&quot;isManuallyOverridden&quot;:false,&quot;citeprocText&quot;:&quot;&lt;sup&gt;45&lt;/sup&gt;&quot;,&quot;manualOverrideText&quot;:&quot;&quot;},&quot;citationTag&quot;:&quot;MENDELEY_CITATION_v3_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&quot;,&quot;citationItems&quot;:[{&quot;id&quot;:&quot;39696161-ae70-3721-8e7f-5b555bd82e91&quot;,&quot;itemData&quot;:{&quot;type&quot;:&quot;article-journal&quot;,&quot;id&quot;:&quot;39696161-ae70-3721-8e7f-5b555bd82e91&quot;,&quot;title&quot;:&quot;Separating Golgi Proteins from &lt;i&gt;Cis&lt;/i&gt; to &lt;i&gt;Trans&lt;/i&gt; Reveals Underlying Properties of Cisternal Localization&quot;,&quot;author&quot;:[{&quot;family&quot;:&quot;Parsons&quot;,&quot;given&quot;:&quot;Harriet T.&quot;,&quot;parse-names&quot;:false,&quot;dropping-particle&quot;:&quot;&quot;,&quot;non-dropping-particle&quot;:&quot;&quot;},{&quot;family&quot;:&quot;Stevens&quot;,&quot;given&quot;:&quot;Tim J.&quot;,&quot;parse-names&quot;:false,&quot;dropping-particle&quot;:&quot;&quot;,&quot;non-dropping-particle&quot;:&quot;&quot;},{&quot;family&quot;:&quot;McFarlane&quot;,&quot;given&quot;:&quot;Heather E.&quot;,&quot;parse-names&quot;:false,&quot;dropping-particle&quot;:&quot;&quot;,&quot;non-dropping-particle&quot;:&quot;&quot;},{&quot;family&quot;:&quot;Vidal-Melgosa&quot;,&quot;given&quot;:&quot;Silvia&quot;,&quot;parse-names&quot;:false,&quot;dropping-particle&quot;:&quot;&quot;,&quot;non-dropping-particle&quot;:&quot;&quot;},{&quot;family&quot;:&quot;Griss&quot;,&quot;given&quot;:&quot;Johannes&quot;,&quot;parse-names&quot;:false,&quot;dropping-particle&quot;:&quot;&quot;,&quot;non-dropping-particle&quot;:&quot;&quot;},{&quot;family&quot;:&quot;Lawrence&quot;,&quot;given&quot;:&quot;Nicola&quot;,&quot;parse-names&quot;:false,&quot;dropping-particle&quot;:&quot;&quot;,&quot;non-dropping-particle&quot;:&quot;&quot;},{&quot;family&quot;:&quot;Butler&quot;,&quot;given&quot;:&quot;Richard&quot;,&quot;parse-names&quot;:false,&quot;dropping-particle&quot;:&quot;&quot;,&quot;non-dropping-particle&quot;:&quot;&quot;},{&quot;family&quot;:&quot;Sousa&quot;,&quot;given&quot;:&quot;Mirta M.L.&quot;,&quot;parse-names&quot;:false,&quot;dropping-particle&quot;:&quot;&quot;,&quot;non-dropping-particle&quot;:&quot;&quot;},{&quot;family&quot;:&quot;Salemi&quot;,&quot;given&quot;:&quot;Michelle&quot;,&quot;parse-names&quot;:false,&quot;dropping-particle&quot;:&quot;&quot;,&quot;non-dropping-particle&quot;:&quot;&quot;},{&quot;family&quot;:&quot;Willats&quot;,&quot;given&quot;:&quot;William G.T.&quot;,&quot;parse-names&quot;:false,&quot;dropping-particle&quot;:&quot;&quot;,&quot;non-dropping-particle&quot;:&quot;&quot;},{&quot;family&quot;:&quot;Petzold&quot;,&quot;given&quot;:&quot;Christopher J.&quot;,&quot;parse-names&quot;:false,&quot;dropping-particle&quot;:&quot;&quot;,&quot;non-dropping-particle&quot;:&quot;&quot;},{&quot;family&quot;:&quot;Heazlewood&quot;,&quot;given&quot;:&quot;Joshua L.&quot;,&quot;parse-names&quot;:false,&quot;dropping-particle&quot;:&quot;&quot;,&quot;non-dropping-particle&quot;:&quot;&quot;},{&quot;family&quot;:&quot;Lilley&quot;,&quot;given&quot;:&quot;Kathryn S.&quot;,&quot;parse-names&quot;:false,&quot;dropping-particle&quot;:&quot;&quot;,&quot;non-dropping-particle&quot;:&quot;&quot;}],&quot;container-title&quot;:&quot;The Plant Cell&quot;,&quot;DOI&quot;:&quot;10.1105/tpc.19.00081&quot;,&quot;ISSN&quot;:&quot;1040-4651&quot;,&quot;issued&quot;:{&quot;date-parts&quot;:[[2019,9]]},&quot;page&quot;:&quot;2010-2034&quot;,&quot;issue&quot;:&quot;9&quot;,&quot;volume&quot;:&quot;31&quot;,&quot;container-title-short&quot;:&quot;Plant Cell&quot;},&quot;isTemporary&quot;:false}]},{&quot;citationID&quot;:&quot;MENDELEY_CITATION_b84d2c92-47d7-4375-89e2-024d9069746c&quot;,&quot;properties&quot;:{&quot;noteIndex&quot;:0},&quot;isEdited&quot;:false,&quot;manualOverride&quot;:{&quot;isManuallyOverridden&quot;:false,&quot;citeprocText&quot;:&quot;&lt;sup&gt;52,53&lt;/sup&gt;&quot;,&quot;manualOverrideText&quot;:&quot;&quot;},&quot;citationTag&quot;:&quot;MENDELEY_CITATION_v3_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&quot;,&quot;citationItems&quot;:[{&quot;id&quot;:&quot;73329363-8eb0-32b7-9845-063125b9ca1a&quot;,&quot;itemData&quot;:{&quot;type&quot;:&quot;article-journal&quot;,&quot;id&quot;:&quot;73329363-8eb0-32b7-9845-063125b9ca1a&quot;,&quot;title&quot;:&quot;The Plant Secretory Pathway: An Essential Factory for Building the Plant Cell Wall&quot;,&quot;author&quot;:[{&quot;family&quot;:&quot;Kim&quot;,&quot;given&quot;:&quot;Sang-Jin&quot;,&quot;parse-names&quot;:false,&quot;dropping-particle&quot;:&quot;&quot;,&quot;non-dropping-particle&quot;:&quot;&quot;},{&quot;family&quot;:&quot;Brandizzi&quot;,&quot;given&quot;:&quot;Federica&quot;,&quot;parse-names&quot;:false,&quot;dropping-particle&quot;:&quot;&quot;,&quot;non-dropping-particle&quot;:&quot;&quot;}],&quot;container-title&quot;:&quot;Plant and Cell Physiology&quot;,&quot;DOI&quot;:&quot;10.1093/pcp/pct197&quot;,&quot;ISSN&quot;:&quot;1471-9053&quot;,&quot;issued&quot;:{&quot;date-parts&quot;:[[2014,4]]},&quot;page&quot;:&quot;687-693&quot;,&quot;issue&quot;:&quot;4&quot;,&quot;volume&quot;:&quot;55&quot;,&quot;container-title-short&quot;:&quot;Plant Cell Physiol.&quot;},&quot;isTemporary&quot;:false},{&quot;id&quot;:&quot;28db4f50-bc88-358b-ac11-6ca48ecd07c6&quot;,&quot;itemData&quot;:{&quot;type&quot;:&quot;article-journal&quot;,&quot;id&quot;:&quot;28db4f50-bc88-358b-ac11-6ca48ecd07c6&quot;,&quot;title&quot;:&quot;What Is Moving in the Secretory Pathway of Plants?&quot;,&quot;author&quot;:[{&quot;family&quot;:&quot;Rojo&quot;,&quot;given&quot;:&quot;Enrique&quot;,&quot;parse-names&quot;:false,&quot;dropping-particle&quot;:&quot;&quot;,&quot;non-dropping-particle&quot;:&quot;&quot;},{&quot;family&quot;:&quot;Denecke&quot;,&quot;given&quot;:&quot;Jurgen&quot;,&quot;parse-names&quot;:false,&quot;dropping-particle&quot;:&quot;&quot;,&quot;non-dropping-particle&quot;:&quot;&quot;}],&quot;container-title&quot;:&quot;Plant Physiology&quot;,&quot;DOI&quot;:&quot;10.1104/pp.108.124552&quot;,&quot;ISSN&quot;:&quot;1532-2548&quot;,&quot;issued&quot;:{&quot;date-parts&quot;:[[2008,8,4]]},&quot;page&quot;:&quot;1493-1503&quot;,&quot;issue&quot;:&quot;4&quot;,&quot;volume&quot;:&quot;147&quot;,&quot;container-title-short&quot;:&quot;Plant Physiol.&quot;},&quot;isTemporary&quot;:false}]},{&quot;citationID&quot;:&quot;MENDELEY_CITATION_96162693-9519-4b78-b8ea-54d0f7833c2c&quot;,&quot;properties&quot;:{&quot;noteIndex&quot;:0},&quot;isEdited&quot;:false,&quot;manualOverride&quot;:{&quot;isManuallyOverridden&quot;:false,&quot;citeprocText&quot;:&quot;&lt;sup&gt;52&lt;/sup&gt;&quot;,&quot;manualOverrideText&quot;:&quot;&quot;},&quot;citationTag&quot;:&quot;MENDELEY_CITATION_v3_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&quot;,&quot;citationItems&quot;:[{&quot;id&quot;:&quot;28db4f50-bc88-358b-ac11-6ca48ecd07c6&quot;,&quot;itemData&quot;:{&quot;type&quot;:&quot;article-journal&quot;,&quot;id&quot;:&quot;28db4f50-bc88-358b-ac11-6ca48ecd07c6&quot;,&quot;title&quot;:&quot;What Is Moving in the Secretory Pathway of Plants?&quot;,&quot;author&quot;:[{&quot;family&quot;:&quot;Rojo&quot;,&quot;given&quot;:&quot;Enrique&quot;,&quot;parse-names&quot;:false,&quot;dropping-particle&quot;:&quot;&quot;,&quot;non-dropping-particle&quot;:&quot;&quot;},{&quot;family&quot;:&quot;Denecke&quot;,&quot;given&quot;:&quot;Jurgen&quot;,&quot;parse-names&quot;:false,&quot;dropping-particle&quot;:&quot;&quot;,&quot;non-dropping-particle&quot;:&quot;&quot;}],&quot;container-title&quot;:&quot;Plant Physiology&quot;,&quot;DOI&quot;:&quot;10.1104/pp.108.124552&quot;,&quot;ISSN&quot;:&quot;1532-2548&quot;,&quot;issued&quot;:{&quot;date-parts&quot;:[[2008,8,4]]},&quot;page&quot;:&quot;1493-1503&quot;,&quot;issue&quot;:&quot;4&quot;,&quot;volume&quot;:&quot;147&quot;,&quot;container-title-short&quot;:&quot;Plant Physiol.&quot;},&quot;isTemporary&quot;:false,&quot;suppress-author&quot;:false,&quot;composite&quot;:false,&quot;author-only&quot;:false}]},{&quot;citationID&quot;:&quot;MENDELEY_CITATION_a753514e-f763-41c4-9d0c-9c6ea10cd897&quot;,&quot;properties&quot;:{&quot;noteIndex&quot;:0},&quot;isEdited&quot;:false,&quot;manualOverride&quot;:{&quot;isManuallyOverridden&quot;:false,&quot;citeprocText&quot;:&quot;&lt;sup&gt;47&lt;/sup&gt;&quot;,&quot;manualOverrideText&quot;:&quot;&quot;},&quot;citationTag&quot;:&quot;MENDELEY_CITATION_v3_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&quot;,&quot;citationItems&quot;:[{&quot;id&quot;:&quot;a757621a-5819-3099-a1da-2f5df224914d&quot;,&quot;itemData&quot;:{&quot;type&quot;:&quot;article&quot;,&quot;id&quot;:&quot;a757621a-5819-3099-a1da-2f5df224914d&quot;,&quot;title&quot;:&quot;Choragraph: A deep-learning approach for the analysis of spatial proteomics reveals subcellular Arabidopsis protein trafficking routes and multiresidency&quot;,&quot;author&quot;:[{&quot;family&quot;:&quot;Parsons&quot;,&quot;given&quot;:&quot;Harriet T&quot;,&quot;parse-names&quot;:false,&quot;dropping-particle&quot;:&quot;&quot;,&quot;non-dropping-particle&quot;:&quot;&quot;},{&quot;family&quot;:&quot;Stevens&quot;,&quot;given&quot;:&quot;Tim J&quot;,&quot;parse-names&quot;:false,&quot;dropping-particle&quot;:&quot;&quot;,&quot;non-dropping-particle&quot;:&quot;&quot;}],&quot;DOI&quot;:&quot;10.64898/2026.06.27.734956&quot;,&quot;issued&quot;:{&quot;date-parts&quot;:[[2026,6,29]]},&quot;abstract&quot;:&quot;&lt;p&gt;Spatial subcellular proteomics provides key insights into subcellular organization but is frequently constrained by missing data values and an inability to robustly classify duallocalized proteins. To address these analytical bottlenecks, we introduce Choragraph, a deep-learning framework that uses an ensemble of deep neural networks incorporating whole-proteome cross-attention and Bayesian variational inference (BVI). Choragraph has two concurrent aims: it provides context-dependent reconstruction of missing proteomic values and predicts proteins' subcellular compartment in a manner natively aware of multilocalisation. We applied Choragraph to a comprehensive Arabidopsis thaliana hyperLOPIT dataset containing 84 fractions across eight replicate LOPIT experiments. By successfully reconstructing profiles with up to 35% missing values, Choragraph incorporated over 2,000 low-abundance proteins that traditional methods would exclude. The models confidently classified 87% to 94% of singly-localised data-sufficient proteins across 14 subcellular compartments with a macro F1 score of 0.917, outperforming conventional classifiers. Crucially, Choragraph also identified over 1,000 dual-localized proteins, mapping continuous trafficking trails along the secretory pathway, highlighting functional zonation and membrane contact sites. To ensure accessibility, all data, predictions of subcellular localisation, and interactive 2D UMAP visualizations are available via an installation-free web application at choragraph.org. This framework provides a high-resolution, user-friendly resource that advances research capacity to explore subcellular location and dynamics&lt;/p&gt;&quot;,&quot;container-title-short&quot;:&quot;&quot;},&quot;isTemporary&quot;:false}]},{&quot;citationID&quot;:&quot;MENDELEY_CITATION_97d4d1eb-1b91-4ae7-b2d4-5ffc0c2cd63d&quot;,&quot;properties&quot;:{&quot;noteIndex&quot;:0},&quot;isEdited&quot;:false,&quot;manualOverride&quot;:{&quot;isManuallyOverridden&quot;:false,&quot;citeprocText&quot;:&quot;&lt;sup&gt;47&lt;/sup&gt;&quot;,&quot;manualOverrideText&quot;:&quot;&quot;},&quot;citationTag&quot;:&quot;MENDELEY_CITATION_v3_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&quot;,&quot;citationItems&quot;:[{&quot;id&quot;:&quot;a757621a-5819-3099-a1da-2f5df224914d&quot;,&quot;itemData&quot;:{&quot;type&quot;:&quot;article&quot;,&quot;id&quot;:&quot;a757621a-5819-3099-a1da-2f5df224914d&quot;,&quot;title&quot;:&quot;Choragraph: A deep-learning approach for the analysis of spatial proteomics reveals subcellular Arabidopsis protein trafficking routes and multiresidency&quot;,&quot;author&quot;:[{&quot;family&quot;:&quot;Parsons&quot;,&quot;given&quot;:&quot;Harriet T&quot;,&quot;parse-names&quot;:false,&quot;dropping-particle&quot;:&quot;&quot;,&quot;non-dropping-particle&quot;:&quot;&quot;},{&quot;family&quot;:&quot;Stevens&quot;,&quot;given&quot;:&quot;Tim J&quot;,&quot;parse-names&quot;:false,&quot;dropping-particle&quot;:&quot;&quot;,&quot;non-dropping-particle&quot;:&quot;&quot;}],&quot;DOI&quot;:&quot;10.64898/2026.06.27.734956&quot;,&quot;issued&quot;:{&quot;date-parts&quot;:[[2026,6,29]]},&quot;abstract&quot;:&quot;&lt;p&gt;Spatial subcellular proteomics provides key insights into subcellular organization but is frequently constrained by missing data values and an inability to robustly classify duallocalized proteins. To address these analytical bottlenecks, we introduce Choragraph, a deep-learning framework that uses an ensemble of deep neural networks incorporating whole-proteome cross-attention and Bayesian variational inference (BVI). Choragraph has two concurrent aims: it provides context-dependent reconstruction of missing proteomic values and predicts proteins' subcellular compartment in a manner natively aware of multilocalisation. We applied Choragraph to a comprehensive Arabidopsis thaliana hyperLOPIT dataset containing 84 fractions across eight replicate LOPIT experiments. By successfully reconstructing profiles with up to 35% missing values, Choragraph incorporated over 2,000 low-abundance proteins that traditional methods would exclude. The models confidently classified 87% to 94% of singly-localised data-sufficient proteins across 14 subcellular compartments with a macro F1 score of 0.917, outperforming conventional classifiers. Crucially, Choragraph also identified over 1,000 dual-localized proteins, mapping continuous trafficking trails along the secretory pathway, highlighting functional zonation and membrane contact sites. To ensure accessibility, all data, predictions of subcellular localisation, and interactive 2D UMAP visualizations are available via an installation-free web application at choragraph.org. This framework provides a high-resolution, user-friendly resource that advances research capacity to explore subcellular location and dynamics&lt;/p&gt;&quot;,&quot;container-title-short&quot;:&quot;&quot;},&quot;isTemporary&quot;:false}]},{&quot;citationID&quot;:&quot;MENDELEY_CITATION_2dea91ae-c54f-4bd0-99c6-99b3323203e0&quot;,&quot;properties&quot;:{&quot;noteIndex&quot;:0},&quot;isEdited&quot;:false,&quot;manualOverride&quot;:{&quot;isManuallyOverridden&quot;:false,&quot;citeprocText&quot;:&quot;&lt;sup&gt;54&lt;/sup&gt;&quot;,&quot;manualOverrideText&quot;:&quot;&quot;},&quot;citationTag&quot;:&quot;MENDELEY_CITATION_v3_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&quot;,&quot;citationItems&quot;:[{&quot;id&quot;:&quot;53216105-6946-31f5-8d36-71a14ebdbdb2&quot;,&quot;itemData&quot;:{&quot;type&quot;:&quot;article-journal&quot;,&quot;id&quot;:&quot;53216105-6946-31f5-8d36-71a14ebdbdb2&quot;,&quot;title&quot;:&quot;Endoplasmic reticulum–plasma membrane contacts: Principals of phosphoinositide and calcium signaling&quot;,&quot;author&quot;:[{&quot;family&quot;:&quot;Stefan&quot;,&quot;given&quot;:&quot;Christopher J.&quot;,&quot;parse-names&quot;:false,&quot;dropping-particle&quot;:&quot;&quot;,&quot;non-dropping-particle&quot;:&quot;&quot;}],&quot;container-title&quot;:&quot;Current Opinion in Cell Biology&quot;,&quot;container-title-short&quot;:&quot;Curr. Opin. Cell Biol.&quot;,&quot;accessed&quot;:{&quot;date-parts&quot;:[[2026,6,15]]},&quot;DOI&quot;:&quot;10.1016/J.CEB.2020.01.010&quot;,&quot;ISSN&quot;:&quot;18790410&quot;,&quot;PMID&quot;:&quot;32088611&quot;,&quot;issued&quot;:{&quot;date-parts&quot;:[[2020,4,1]]},&quot;page&quot;:&quot;125-134&quot;,&quot;abstract&quot;:&quot;The endoplasmic reticulum (ER) forms an extensive network of membrane contact sites with intra-cellular organelles and the plasma membrane (PM). Interorganelle contacts have vital roles in membrane lipid and ion dynamics. In particular, ER–PM contacts are integral to numerous inter-cellular and intra-cellular signaling pathways including phosphoinositide lipid and calcium signaling, mechanotransduction, metabolic regulation, and cell stress responses. Accordingly, ER–PM contacts serve important signaling functions in excitable cells including neurons and muscle and endocrine cells. This review highlights recent advances in our understanding of the vital roles for ER–PM contacts in phosphoinositide and calcium signaling and how signaling pathways in turn regulate proteins that form and function at ER–PM contacts.&quot;,&quot;publisher&quot;:&quot;Elsevier Ltd&quot;,&quot;volume&quot;:&quot;63&quot;},&quot;isTemporary&quot;:false}]},{&quot;citationID&quot;:&quot;MENDELEY_CITATION_170b048f-59ea-49a1-beec-831e1fa8c18b&quot;,&quot;properties&quot;:{&quot;noteIndex&quot;:0},&quot;isEdited&quot;:false,&quot;manualOverride&quot;:{&quot;isManuallyOverridden&quot;:false,&quot;citeprocText&quot;:&quot;&lt;sup&gt;55&lt;/sup&gt;&quot;,&quot;manualOverrideText&quot;:&quot;&quot;},&quot;citationTag&quot;:&quot;MENDELEY_CITATION_v3_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&quot;,&quot;citationItems&quot;:[{&quot;id&quot;:&quot;383a97ea-3ce6-3352-8bad-95c7c682c740&quot;,&quot;itemData&quot;:{&quot;type&quot;:&quot;article-journal&quot;,&quot;id&quot;:&quot;383a97ea-3ce6-3352-8bad-95c7c682c740&quot;,&quot;title&quot;:&quot;The role of P-type IIA and P-type IIB Ca2+-ATPases in plant development and growth&quot;,&quot;author&quot;:[{&quot;family&quot;:&quot;García Bossi&quot;,&quot;given&quot;:&quot;Julián&quot;,&quot;parse-names&quot;:false,&quot;dropping-particle&quot;:&quot;&quot;,&quot;non-dropping-particle&quot;:&quot;&quot;},{&quot;family&quot;:&quot;Kumar&quot;,&quot;given&quot;:&quot;Krishna&quot;,&quot;parse-names&quot;:false,&quot;dropping-particle&quot;:&quot;&quot;,&quot;non-dropping-particle&quot;:&quot;&quot;},{&quot;family&quot;:&quot;Barberini&quot;,&quot;given&quot;:&quot;María Laura&quot;,&quot;parse-names&quot;:false,&quot;dropping-particle&quot;:&quot;&quot;,&quot;non-dropping-particle&quot;:&quot;&quot;},{&quot;family&quot;:&quot;Domínguez&quot;,&quot;given&quot;:&quot;Gabriela Díaz&quot;,&quot;parse-names&quot;:false,&quot;dropping-particle&quot;:&quot;&quot;,&quot;non-dropping-particle&quot;:&quot;&quot;},{&quot;family&quot;:&quot;Rondón Guerrero&quot;,&quot;given&quot;:&quot;Yossmayer Del Carmen&quot;,&quot;parse-names&quot;:false,&quot;dropping-particle&quot;:&quot;&quot;,&quot;non-dropping-particle&quot;:&quot;&quot;},{&quot;family&quot;:&quot;Marino-Buslje&quot;,&quot;given&quot;:&quot;Cristina&quot;,&quot;parse-names&quot;:false,&quot;dropping-particle&quot;:&quot;&quot;,&quot;non-dropping-particle&quot;:&quot;&quot;},{&quot;family&quot;:&quot;Obertello&quot;,&quot;given&quot;:&quot;Mariana&quot;,&quot;parse-names&quot;:false,&quot;dropping-particle&quot;:&quot;&quot;,&quot;non-dropping-particle&quot;:&quot;&quot;},{&quot;family&quot;:&quot;Muschietti&quot;,&quot;given&quot;:&quot;Jorge P&quot;,&quot;parse-names&quot;:false,&quot;dropping-particle&quot;:&quot;&quot;,&quot;non-dropping-particle&quot;:&quot;&quot;},{&quot;family&quot;:&quot;Estevez&quot;,&quot;given&quot;:&quot;José M&quot;,&quot;parse-names&quot;:false,&quot;dropping-particle&quot;:&quot;&quot;,&quot;non-dropping-particle&quot;:&quot;&quot;}],&quot;container-title&quot;:&quot;Journal of Experimental Botany&quot;,&quot;container-title-short&quot;:&quot;J. Exp. Bot.&quot;,&quot;DOI&quot;:&quot;10.1093/jxb/erz521&quot;,&quot;ISSN&quot;:&quot;0022-0957&quot;,&quot;issued&quot;:{&quot;date-parts&quot;:[[2020,2,19]]},&quot;page&quot;:&quot;1239-1248&quot;,&quot;abstract&quot;:&quot;&lt;p&gt;As sessile organisms, plants have evolved mechanisms to adapt to variable and rapidly fluctuating environmental conditions. Calcium (Ca2+) in plant cells is a versatile intracellular second messenger that is essential for stimulating short- and long-term responses to environmental stresses through changes in its concentration in the cytosol ([Ca2+]cyt). Increases in [Ca2+]cyt direct the strength and length of these stimuli. In order to terminate them, the cells must then remove the cytosolic Ca2+ against a concentration gradient, either taking it away from the cell or storing it in organelles such as the endoplasmic reticulum (ER) and/or vacuoles. Here, we review current knowledge about the biological roles of plant P-type Ca2+-ATPases as potential actors in the regulation of this cytosolic Ca2+ efflux, with a focus the IIA ER-type Ca2+-ATPases (ECAs) and the IIB autoinhibited Ca2+-ATPases (ACAs). While ECAs are analogous proteins to animal sarcoplasmic-endoplasmic reticulum Ca2+-ATPases (SERCAs), ACAs are equivalent to animal plasma membrane-type ATPases (PMCAs). We examine their expression patterns in cells exhibiting polar growth and consider their appearance during the evolution of the plant lineage. Full details of the functions and coordination of ECAs and ACAs during plant growth and development have not yet been elucidated. Our current understanding of the regulation of fluctuations in Ca2+ gradients in the cytoplasm and organelles during growth is in its infancy, but recent technological advances in Ca2+ imaging are expected to shed light on this subject.&lt;/p&gt;&quot;,&quot;issue&quot;:&quot;4&quot;,&quot;volume&quot;:&quot;71&quot;},&quot;isTemporary&quot;:false}]},{&quot;citationID&quot;:&quot;MENDELEY_CITATION_80bb96ef-3f60-4145-8b33-c5e52088164a&quot;,&quot;properties&quot;:{&quot;noteIndex&quot;:0},&quot;isEdited&quot;:false,&quot;manualOverride&quot;:{&quot;isManuallyOverridden&quot;:false,&quot;citeprocText&quot;:&quot;&lt;sup&gt;56&lt;/sup&gt;&quot;,&quot;manualOverrideText&quot;:&quot;&quot;},&quot;citationTag&quot;:&quot;MENDELEY_CITATION_v3_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&quot;,&quot;citationItems&quot;:[{&quot;id&quot;:&quot;78cfa313-54ab-37b6-84e4-be69fd4ee159&quot;,&quot;itemData&quot;:{&quot;type&quot;:&quot;article-journal&quot;,&quot;id&quot;:&quot;78cfa313-54ab-37b6-84e4-be69fd4ee159&quot;,&quot;title&quot;:&quot;The scaffold proteins of lignin biosynthetic cytochrome P450 enzymes&quot;,&quot;author&quot;:[{&quot;family&quot;:&quot;Gou&quot;,&quot;given&quot;:&quot;Mingyue&quot;,&quot;parse-names&quot;:false,&quot;dropping-particle&quot;:&quot;&quot;,&quot;non-dropping-particle&quot;:&quot;&quot;},{&quot;family&quot;:&quot;Ran&quot;,&quot;given&quot;:&quot;Xiuzhi&quot;,&quot;parse-names&quot;:false,&quot;dropping-particle&quot;:&quot;&quot;,&quot;non-dropping-particle&quot;:&quot;&quot;},{&quot;family&quot;:&quot;Martin&quot;,&quot;given&quot;:&quot;Dwight W.&quot;,&quot;parse-names&quot;:false,&quot;dropping-particle&quot;:&quot;&quot;,&quot;non-dropping-particle&quot;:&quot;&quot;},{&quot;family&quot;:&quot;Liu&quot;,&quot;given&quot;:&quot;Chang-Jun&quot;,&quot;parse-names&quot;:false,&quot;dropping-particle&quot;:&quot;&quot;,&quot;non-dropping-particle&quot;:&quot;&quot;}],&quot;container-title&quot;:&quot;Nature Plants&quot;,&quot;DOI&quot;:&quot;10.1038/s41477-018-0142-9&quot;,&quot;ISSN&quot;:&quot;2055-0278&quot;,&quot;issued&quot;:{&quot;date-parts&quot;:[[2018,4,30]]},&quot;page&quot;:&quot;299-310&quot;,&quot;issue&quot;:&quot;5&quot;,&quot;volume&quot;:&quot;4&quot;,&quot;container-title-short&quot;:&quot;Nat. Plants&quot;},&quot;isTemporary&quot;:false}]},{&quot;citationID&quot;:&quot;MENDELEY_CITATION_defd9abd-cf41-4728-8183-294fd7187aea&quot;,&quot;properties&quot;:{&quot;noteIndex&quot;:0},&quot;isEdited&quot;:false,&quot;manualOverride&quot;:{&quot;isManuallyOverridden&quot;:false,&quot;citeprocText&quot;:&quot;&lt;sup&gt;5,41&lt;/sup&gt;&quot;,&quot;manualOverrideText&quot;:&quot;&quot;},&quot;citationTag&quot;:&quot;MENDELEY_CITATION_v3_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&quot;,&quot;citationItems&quot;:[{&quot;id&quot;:&quot;c03e6791-184a-3742-a94c-9582e53f8bd5&quot;,&quot;itemData&quot;:{&quot;type&quot;:&quot;article-journal&quot;,&quot;id&quot;:&quot;c03e6791-184a-3742-a94c-9582e53f8bd5&quot;,&quot;title&quot;:&quot;The structure and flexibility analysis of the &lt;i&gt;Arabidopsis&lt;/i&gt; synaptotagmin 1 reveal the basis of its regulation at membrane contact sites&quot;,&quot;author&quot;:[{&quot;family&quot;:&quot;Benavente&quot;,&quot;given&quot;:&quot;Juan L&quot;,&quot;parse-names&quot;:false,&quot;dropping-particle&quot;:&quot;&quot;,&quot;non-dropping-particle&quot;:&quot;&quot;},{&quot;family&quot;:&quot;Siliqi&quot;,&quot;given&quot;:&quot;Dritan&quot;,&quot;parse-names&quot;:false,&quot;dropping-particle&quot;:&quot;&quot;,&quot;non-dropping-particle&quot;:&quot;&quot;},{&quot;family&quot;:&quot;Infantes&quot;,&quot;given&quot;:&quot;Lourdes&quot;,&quot;parse-names&quot;:false,&quot;dropping-particle&quot;:&quot;&quot;,&quot;non-dropping-particle&quot;:&quot;&quot;},{&quot;family&quot;:&quot;Lagartera&quot;,&quot;given&quot;:&quot;Laura&quot;,&quot;parse-names&quot;:false,&quot;dropping-particle&quot;:&quot;&quot;,&quot;non-dropping-particle&quot;:&quot;&quot;},{&quot;family&quot;:&quot;Mills&quot;,&quot;given&quot;:&quot;Alberto&quot;,&quot;parse-names&quot;:false,&quot;dropping-particle&quot;:&quot;&quot;,&quot;non-dropping-particle&quot;:&quot;&quot;},{&quot;family&quot;:&quot;Gago&quot;,&quot;given&quot;:&quot;Federico&quot;,&quot;parse-names&quot;:false,&quot;dropping-particle&quot;:&quot;&quot;,&quot;non-dropping-particle&quot;:&quot;&quot;},{&quot;family&quot;:&quot;Ruiz-López&quot;,&quot;given&quot;:&quot;Noemí&quot;,&quot;parse-names&quot;:false,&quot;dropping-particle&quot;:&quot;&quot;,&quot;non-dropping-particle&quot;:&quot;&quot;},{&quot;family&quot;:&quot;Botella&quot;,&quot;given&quot;:&quot;Miguel A&quot;,&quot;parse-names&quot;:false,&quot;dropping-particle&quot;:&quot;&quot;,&quot;non-dropping-particle&quot;:&quot;&quot;},{&quot;family&quot;:&quot;Sánchez-Barrena&quot;,&quot;given&quot;:&quot;María J&quot;,&quot;parse-names&quot;:false,&quot;dropping-particle&quot;:&quot;&quot;,&quot;non-dropping-particle&quot;:&quot;&quot;},{&quot;family&quot;:&quot;Albert&quot;,&quot;given&quot;:&quot;Armando&quot;,&quot;parse-names&quot;:false,&quot;dropping-particle&quot;:&quot;&quot;,&quot;non-dropping-particle&quot;:&quot;&quot;}],&quot;container-title&quot;:&quot;Life Science Alliance&quot;,&quot;DOI&quot;:&quot;10.26508/lsa.202101152&quot;,&quot;ISSN&quot;:&quot;2575-1077&quot;,&quot;issued&quot;:{&quot;date-parts&quot;:[[2021,10,18]]},&quot;page&quot;:&quot;e202101152&quot;,&quot;abstract&quot;:&quot;&lt;p&gt; Non-vesicular lipid transfer at ER and plasma membrane (PM) contact sites (CS) is crucial for the maintenance of membrane lipid homeostasis. Extended synaptotagmins (E-Syts) play a central role in this process as they act as molecular tethers of ER and PM and as lipid transfer proteins between these organelles. E-Syts are proteins constitutively anchored to the ER through an N-terminal hydrophobic segment and bind the PM via a variable number of C-terminal C2 domains. Synaptotagmins (SYTs) are the plant orthologous of E-Syts and regulate the ER–PM communication in response to abiotic stress. Combining different structural and biochemical techniques, we demonstrate that the binding of SYT1 to lipids occurs through a Ca &lt;sup&gt;2+&lt;/sup&gt; -dependent lipid-binding site and by a site for phosphorylated forms of phosphatidylinositol, thus integrating two different molecular signals in response to stress. In addition, we show that SYT1 displays three highly flexible hinge points that provide conformational freedom to facilitate lipid extraction, protein loading, and subsequent transfer between PM and ER. &lt;/p&gt;&quot;,&quot;issue&quot;:&quot;10&quot;,&quot;volume&quot;:&quot;4&quot;,&quot;container-title-short&quot;:&quot;Life Sci. Alliance&quot;},&quot;isTemporary&quot;:false},{&quot;id&quot;:&quot;155f7ecc-d73a-3a45-a2e7-3808175d1030&quot;,&quot;itemData&quot;:{&quot;type&quot;:&quot;article-journal&quot;,&quot;id&quot;:&quot;155f7ecc-d73a-3a45-a2e7-3808175d1030&quot;,&quot;title&quot;:&quot;Feedback regulation of receptor-induced ca2+ signaling mediated by e-syt1 and nir2 at endoplasmic reticulum-plasma membrane junctions&quot;,&quot;author&quot;:[{&quot;family&quot;:&quot;Chang&quot;,&quot;given&quot;:&quot;Chi Lun&quot;,&quot;parse-names&quot;:false,&quot;dropping-particle&quot;:&quot;&quot;,&quot;non-dropping-particle&quot;:&quot;&quot;},{&quot;family&quot;:&quot;Hsieh&quot;,&quot;given&quot;:&quot;Ting Sung&quot;,&quot;parse-names&quot;:false,&quot;dropping-particle&quot;:&quot;&quot;,&quot;non-dropping-particle&quot;:&quot;&quot;},{&quot;family&quot;:&quot;Yang&quot;,&quot;given&quot;:&quot;T. Tony&quot;,&quot;parse-names&quot;:false,&quot;dropping-particle&quot;:&quot;&quot;,&quot;non-dropping-particle&quot;:&quot;&quot;},{&quot;family&quot;:&quot;Rothberg&quot;,&quot;given&quot;:&quot;Karen G.&quot;,&quot;parse-names&quot;:false,&quot;dropping-particle&quot;:&quot;&quot;,&quot;non-dropping-particle&quot;:&quot;&quot;},{&quot;family&quot;:&quot;Azizoglu&quot;,&quot;given&quot;:&quot;D. Berfin&quot;,&quot;parse-names&quot;:false,&quot;dropping-particle&quot;:&quot;&quot;,&quot;non-dropping-particle&quot;:&quot;&quot;},{&quot;family&quot;:&quot;Volk&quot;,&quot;given&quot;:&quot;Elzibeth&quot;,&quot;parse-names&quot;:false,&quot;dropping-particle&quot;:&quot;&quot;,&quot;non-dropping-particle&quot;:&quot;&quot;},{&quot;family&quot;:&quot;Liao&quot;,&quot;given&quot;:&quot;Jung Chi&quot;,&quot;parse-names&quot;:false,&quot;dropping-particle&quot;:&quot;&quot;,&quot;non-dropping-particle&quot;:&quot;&quot;},{&quot;family&quot;:&quot;Liou&quot;,&quot;given&quot;:&quot;Jen&quot;,&quot;parse-names&quot;:false,&quot;dropping-particle&quot;:&quot;&quot;,&quot;non-dropping-particle&quot;:&quot;&quot;}],&quot;container-title&quot;:&quot;Cell Reports&quot;,&quot;container-title-short&quot;:&quot;Cell Rep.&quot;,&quot;accessed&quot;:{&quot;date-parts&quot;:[[2026,6,15]]},&quot;DOI&quot;:&quot;10.1016/J.CELREP.2013.09.038&quot;,&quot;ISSN&quot;:&quot;22111247&quot;,&quot;PMID&quot;:&quot;24183667&quot;,&quot;issued&quot;:{&quot;date-parts&quot;:[[2013]]},&quot;page&quot;:&quot;813-825&quot;,&quot;abstract&quot;:&quot;Endoplasmic reticulum (ER)-plasma membrane (PM) junctions are highly conserved subcellular structures. Despite their importance in Ca2+ signaling and lipid trafficking, the molecular mechanisms underlying the regulation and functions of ER-PM junctions remain unclear. By developing a genetically encoded marker that selectively monitors ER-PM junctions, we found that the connection between ER and PM was dynamically regulated by Ca2+ signaling. Elevation of cytosolic Ca2+ triggered translocation of E-Syt1 to ER-PM junctions to enhance ER-to-PM connection. This subsequently facilitated the recruitment of Nir2, a phosphatidylinositol transfer protein (PITP), to ER-PM junctions following receptor stimulation. Nir2 promoted the replenishment of PM phosphatidylinositol 4,5-bisphosphate (PIP2) after receptor-induced hydrolysis via its PITP activity. Disruption of the enhanced ER-to-PM connection resulted in reduced PM PIP2 replenishment anddefective Ca2+ signaling. Altogether, our results suggest a feedback mechanism that replenishes PM PIP2 during receptor-induced Ca2+ signaling viathe Ca2+ effector E-Syt1 and the PITP Nir2 at ER-PM junctions&quot;,&quot;issue&quot;:&quot;3&quot;,&quot;volume&quot;:&quot;5&quot;},&quot;isTemporary&quot;:false}]},{&quot;citationID&quot;:&quot;MENDELEY_CITATION_d5d23113-26b6-4079-b111-1e13e6f27bfd&quot;,&quot;properties&quot;:{&quot;noteIndex&quot;:0},&quot;isEdited&quot;:false,&quot;manualOverride&quot;:{&quot;isManuallyOverridden&quot;:false,&quot;citeprocText&quot;:&quot;&lt;sup&gt;28&lt;/sup&gt;&quot;,&quot;manualOverrideText&quot;:&quot;&quot;},&quot;citationTag&quot;:&quot;MENDELEY_CITATION_v3_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&quot;,&quot;citationItems&quot;:[{&quot;id&quot;:&quot;b571c96d-285c-3a36-92f8-f1a5b50fa097&quot;,&quot;itemData&quot;:{&quot;type&quot;:&quot;article-journal&quot;,&quot;id&quot;:&quot;b571c96d-285c-3a36-92f8-f1a5b50fa097&quot;,&quot;title&quot;:&quot;The plant cytoskeleton, NET3C, and VAP27 mediate the link between the plasma membrane and endoplasmic reticulum&quot;,&quot;author&quot;:[{&quot;family&quot;:&quot;Wang&quot;,&quot;given&quot;:&quot;Pengwei&quot;,&quot;parse-names&quot;:false,&quot;dropping-particle&quot;:&quot;&quot;,&quot;non-dropping-particle&quot;:&quot;&quot;},{&quot;family&quot;:&quot;Hawkins&quot;,&quot;given&quot;:&quot;Timothy J.&quot;,&quot;parse-names&quot;:false,&quot;dropping-particle&quot;:&quot;&quot;,&quot;non-dropping-particle&quot;:&quot;&quot;},{&quot;family&quot;:&quot;Richardson&quot;,&quot;given&quot;:&quot;Christine&quot;,&quot;parse-names&quot;:false,&quot;dropping-particle&quot;:&quot;&quot;,&quot;non-dropping-particle&quot;:&quot;&quot;},{&quot;family&quot;:&quot;Cummins&quot;,&quot;given&quot;:&quot;Ian&quot;,&quot;parse-names&quot;:false,&quot;dropping-particle&quot;:&quot;&quot;,&quot;non-dropping-particle&quot;:&quot;&quot;},{&quot;family&quot;:&quot;Deeks&quot;,&quot;given&quot;:&quot;Michael J.&quot;,&quot;parse-names&quot;:false,&quot;dropping-particle&quot;:&quot;&quot;,&quot;non-dropping-particle&quot;:&quot;&quot;},{&quot;family&quot;:&quot;Sparkes&quot;,&quot;given&quot;:&quot;Imogen&quot;,&quot;parse-names&quot;:false,&quot;dropping-particle&quot;:&quot;&quot;,&quot;non-dropping-particle&quot;:&quot;&quot;},{&quot;family&quot;:&quot;Hawes&quot;,&quot;given&quot;:&quot;Chris&quot;,&quot;parse-names&quot;:false,&quot;dropping-particle&quot;:&quot;&quot;,&quot;non-dropping-particle&quot;:&quot;&quot;},{&quot;family&quot;:&quot;Hussey&quot;,&quot;given&quot;:&quot;Patrick J.&quot;,&quot;parse-names&quot;:false,&quot;dropping-particle&quot;:&quot;&quot;,&quot;non-dropping-particle&quot;:&quot;&quot;}],&quot;container-title&quot;:&quot;Current Biology&quot;,&quot;accessed&quot;:{&quot;date-parts&quot;:[[2026,6,15]]},&quot;DOI&quot;:&quot;10.1016/J.CUB.2014.05.003&quot;,&quot;ISSN&quot;:&quot;09609822&quot;,&quot;PMID&quot;:&quot;24909329&quot;,&quot;issued&quot;:{&quot;date-parts&quot;:[[2014,6,16]]},&quot;page&quot;:&quot;1397-1405&quot;,&quot;abstract&quot;:&quot;The cortical endoplasmic reticulum (ER) network in plants is a highly dynamic structure, and it contacts the plasma membrane (PM) at ER-PM anchor/contact sites. These sites are known to be essential for communication between the ER and PM for lipid transport, calcium influx, and ER morphology in mammalian and fungal cells. The nature of these contact sites is unknown in plants [1, 2], and here, we have identified a complex that forms this bridge. This complex includes (1) NET3C, which belongs to a plant-specific superfamily (NET) of actin-binding proteins [3], (2) VAP27, a plant homolog of the yeast Scs2 ER-PM contact site protein [4, 5], and (3) the actin and microtubule networks. We demonstrate that NET3C and VAP27 localize to puncta at the PM and that NET3C and VAP27 form homodimers/oligomers and together form complexes with actin and microtubules. We show that F-actin modulates the turnover of NET3C at these puncta and microtubules regulate the exchange of VAP27 at the same sites. Based on these data, we propose a model for the structure of the plant ER-PM contact sites. © 2014 Elsevier Ltd.&quot;,&quot;publisher&quot;:&quot;Cell Press&quot;,&quot;issue&quot;:&quot;12&quot;,&quot;volume&quot;:&quot;24&quot;,&quot;container-title-short&quot;:&quot;&quot;},&quot;isTemporary&quot;:false}]},{&quot;citationID&quot;:&quot;MENDELEY_CITATION_1f242933-5b93-4120-b7f7-d0711344302d&quot;,&quot;properties&quot;:{&quot;noteIndex&quot;:0},&quot;isEdited&quot;:false,&quot;manualOverride&quot;:{&quot;isManuallyOverridden&quot;:false,&quot;citeprocText&quot;:&quot;&lt;sup&gt;4,14&lt;/sup&gt;&quot;,&quot;manualOverrideText&quot;:&quot;&quot;},&quot;citationTag&quot;:&quot;MENDELEY_CITATION_v3_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&quot;,&quot;citationItems&quot;:[{&quot;id&quot;:&quot;343e9225-dac2-32ce-83ca-548694b5622b&quot;,&quot;itemData&quot;:{&quot;type&quot;:&quot;article-journal&quot;,&quot;id&quot;:&quot;343e9225-dac2-32ce-83ca-548694b5622b&quot;,&quot;title&quot;:&quot;A Tether Is a Tether Is a Tether: Tethering at Membrane Contact Sites&quot;,&quot;author&quot;:[{&quot;family&quot;:&quot;Eisenberg-Bord&quot;,&quot;given&quot;:&quot;Michal&quot;,&quot;parse-names&quot;:false,&quot;dropping-particle&quot;:&quot;&quot;,&quot;non-dropping-particle&quot;:&quot;&quot;},{&quot;family&quot;:&quot;Shai&quot;,&quot;given&quot;:&quot;Nadav&quot;,&quot;parse-names&quot;:false,&quot;dropping-particle&quot;:&quot;&quot;,&quot;non-dropping-particle&quot;:&quot;&quot;},{&quot;family&quot;:&quot;Schuldiner&quot;,&quot;given&quot;:&quot;Maya&quot;,&quot;parse-names&quot;:false,&quot;dropping-particle&quot;:&quot;&quot;,&quot;non-dropping-particle&quot;:&quot;&quot;},{&quot;family&quot;:&quot;Bohnert&quot;,&quot;given&quot;:&quot;Maria&quot;,&quot;parse-names&quot;:false,&quot;dropping-particle&quot;:&quot;&quot;,&quot;non-dropping-particle&quot;:&quot;&quot;}],&quot;container-title&quot;:&quot;Developmental Cell&quot;,&quot;DOI&quot;:&quot;10.1016/j.devcel.2016.10.022&quot;,&quot;ISSN&quot;:&quot;15345807&quot;,&quot;issued&quot;:{&quot;date-parts&quot;:[[2016,11]]},&quot;page&quot;:&quot;395-409&quot;,&quot;issue&quot;:&quot;4&quot;,&quot;volume&quot;:&quot;39&quot;,&quot;container-title-short&quot;:&quot;Dev. Cell&quot;},&quot;isTemporary&quot;:false},{&quot;id&quot;:&quot;25471ab4-7efa-3716-ae31-2fffcd2cf359&quot;,&quot;itemData&quot;:{&quot;type&quot;:&quot;article-journal&quot;,&quot;id&quot;:&quot;25471ab4-7efa-3716-ae31-2fffcd2cf359&quot;,&quot;title&quot;:&quot;Tethers and transporters: the molecular fingerprint of plant endoplasmic reticulum–plasma membrane contact sites&quot;,&quot;author&quot;:[{&quot;family&quot;:&quot;Morello-López&quot;,&quot;given&quot;:&quot;Jorge&quot;,&quot;parse-names&quot;:false,&quot;dropping-particle&quot;:&quot;&quot;,&quot;non-dropping-particle&quot;:&quot;&quot;},{&quot;family&quot;:&quot;Pagano-Marquez&quot;,&quot;given&quot;:&quot;Raquel&quot;,&quot;parse-names&quot;:false,&quot;dropping-particle&quot;:&quot;&quot;,&quot;non-dropping-particle&quot;:&quot;&quot;},{&quot;family&quot;:&quot;Jaillais&quot;,&quot;given&quot;:&quot;Yvon&quot;,&quot;parse-names&quot;:false,&quot;dropping-particle&quot;:&quot;&quot;,&quot;non-dropping-particle&quot;:&quot;&quot;},{&quot;family&quot;:&quot;Botella&quot;,&quot;given&quot;:&quot;Miguel A&quot;,&quot;parse-names&quot;:false,&quot;dropping-particle&quot;:&quot;&quot;,&quot;non-dropping-particle&quot;:&quot;&quot;}],&quot;container-title&quot;:&quot;Journal of Experimental Botany&quot;,&quot;container-title-short&quot;:&quot;J. Exp. Bot.&quot;,&quot;accessed&quot;:{&quot;date-parts&quot;:[[2026,6,15]]},&quot;editor&quot;:[{&quot;family&quot;:&quot;Nakamura&quot;,&quot;given&quot;:&quot;Yuki&quot;,&quot;parse-names&quot;:false,&quot;dropping-particle&quot;:&quot;&quot;,&quot;non-dropping-particle&quot;:&quot;&quot;}],&quot;DOI&quot;:&quot;10.1093/JXB/ERAG127&quot;,&quot;ISSN&quot;:&quot;0022-0957&quot;,&quot;URL&quot;:&quot;https://academic.oup.com/jxb/advance-article/doi/10.1093/jxb/erag127/8511111&quot;,&quot;issued&quot;:{&quot;date-parts&quot;:[[2026,3,9]]},&quot;abstract&quot;:&quot;&lt;p&gt;Endoplasmic reticulum–plasma membrane (ER–PM) contact sites are central hubs that coordinate lipid metabolism, membrane remodelling, calcium signalling, and stress responses in plant cells. This review summarizes current knowledge on the molecular architecture and functions of ER–PM contact sites, with emphasis on the three tether families [synaptotagmins (SYTs), multiple-C2-domain and transmembrane region proteins (MCTPs), and VAMP-associated proteins 27 (VAP27)] and the lipid transfer proteins [synaptotagmin-like mitochondrial lipid-binding protein (SMP) domain proteins and oxysterol-binding protein-related proteins (ORPs)] described to date. SYTs and MCTPs use C2 domains to read PM phosphoinositides and Ca2+ signals to dynamically modulate tethering, while VAP27s scaffold multimeric complexes via major sperm protein–FFAT interactions and link the ER to the cytoskeleton. Lipid transfer at ER–PM contact sites sustains the phosphatidylinositol cycle and prevents accumulation of cone-shaped lipids such as diacylglycerol (DAG) at the PM. In plants, SYT1/SYT3 form a module with diacylglycerol kinases to clear DAG from the PM and to channel DAG into metabolism. ORP family members function as phosphatidylinositol/phosphatidylserine (and sterol) exchangers and integrate contact site lipid exchange with signalling and autophagy. ER–PM contact sites also intersect with endocytosis, autophagosome biogenesis, plasmodesmata function, and unfolded protein response signalling, underlining their multi-functional roles in cellular homeostasis and stress adaptation.&lt;/p&gt;&quot;},&quot;isTemporary&quot;:false}]},{&quot;citationID&quot;:&quot;MENDELEY_CITATION_f62885c3-4212-4bbb-b91c-3ec10f960fa4&quot;,&quot;properties&quot;:{&quot;noteIndex&quot;:0},&quot;isEdited&quot;:false,&quot;manualOverride&quot;:{&quot;isManuallyOverridden&quot;:false,&quot;citeprocText&quot;:&quot;&lt;sup&gt;57&lt;/sup&gt;&quot;,&quot;manualOverrideText&quot;:&quot;&quot;},&quot;citationTag&quot;:&quot;MENDELEY_CITATION_v3_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&quot;,&quot;citationItems&quot;:[{&quot;id&quot;:&quot;a9b861e4-25cc-3e4d-95a8-31fbf8303a78&quot;,&quot;itemData&quot;:{&quot;type&quot;:&quot;article-journal&quot;,&quot;id&quot;:&quot;a9b861e4-25cc-3e4d-95a8-31fbf8303a78&quot;,&quot;title&quot;:&quot;A PtdIns(4)P-driven electrostatic field controls cell membrane identity and signalling in plants&quot;,&quot;author&quot;:[{&quot;family&quot;:&quot;Simon&quot;,&quot;given&quot;:&quot;Mathilde Laetitia Audrey&quot;,&quot;parse-names&quot;:false,&quot;dropping-particle&quot;:&quot;&quot;,&quot;non-dropping-particle&quot;:&quot;&quot;},{&quot;family&quot;:&quot;Platre&quot;,&quot;given&quot;:&quot;Matthieu Pierre&quot;,&quot;parse-names&quot;:false,&quot;dropping-particle&quot;:&quot;&quot;,&quot;non-dropping-particle&quot;:&quot;&quot;},{&quot;family&quot;:&quot;Marquès-Bueno&quot;,&quot;given&quot;:&quot;Maria Mar&quot;,&quot;parse-names&quot;:false,&quot;dropping-particle&quot;:&quot;&quot;,&quot;non-dropping-particle&quot;:&quot;&quot;},{&quot;family&quot;:&quot;Armengot&quot;,&quot;given&quot;:&quot;Laia&quot;,&quot;parse-names&quot;:false,&quot;dropping-particle&quot;:&quot;&quot;,&quot;non-dropping-particle&quot;:&quot;&quot;},{&quot;family&quot;:&quot;Stanislas&quot;,&quot;given&quot;:&quot;Thomas&quot;,&quot;parse-names&quot;:false,&quot;dropping-particle&quot;:&quot;&quot;,&quot;non-dropping-particle&quot;:&quot;&quot;},{&quot;family&quot;:&quot;Bayle&quot;,&quot;given&quot;:&quot;Vincent&quot;,&quot;parse-names&quot;:false,&quot;dropping-particle&quot;:&quot;&quot;,&quot;non-dropping-particle&quot;:&quot;&quot;},{&quot;family&quot;:&quot;Caillaud&quot;,&quot;given&quot;:&quot;Marie-Cécile&quot;,&quot;parse-names&quot;:false,&quot;dropping-particle&quot;:&quot;&quot;,&quot;non-dropping-particle&quot;:&quot;&quot;},{&quot;family&quot;:&quot;Jaillais&quot;,&quot;given&quot;:&quot;Yvon&quot;,&quot;parse-names&quot;:false,&quot;dropping-particle&quot;:&quot;&quot;,&quot;non-dropping-particle&quot;:&quot;&quot;}],&quot;container-title&quot;:&quot;Nature Plants&quot;,&quot;container-title-short&quot;:&quot;Nat. Plants&quot;,&quot;DOI&quot;:&quot;10.1038/nplants.2016.89&quot;,&quot;ISSN&quot;:&quot;2055-0278&quot;,&quot;issued&quot;:{&quot;date-parts&quot;:[[2016,6,20]]},&quot;page&quot;:&quot;16089&quot;,&quot;issue&quot;:&quot;7&quot;,&quot;volume&quot;:&quot;2&quot;},&quot;isTemporary&quot;:false}]},{&quot;citationID&quot;:&quot;MENDELEY_CITATION_00286dc9-94a1-47fe-a950-27f81c1b3335&quot;,&quot;properties&quot;:{&quot;noteIndex&quot;:0},&quot;isEdited&quot;:false,&quot;manualOverride&quot;:{&quot;isManuallyOverridden&quot;:false,&quot;citeprocText&quot;:&quot;&lt;sup&gt;18,57&lt;/sup&gt;&quot;,&quot;manualOverrideText&quot;:&quot;&quot;},&quot;citationTag&quot;:&quot;MENDELEY_CITATION_v3_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&quot;,&quot;citationItems&quot;:[{&quot;id&quot;:&quot;a9b861e4-25cc-3e4d-95a8-31fbf8303a78&quot;,&quot;itemData&quot;:{&quot;type&quot;:&quot;article-journal&quot;,&quot;id&quot;:&quot;a9b861e4-25cc-3e4d-95a8-31fbf8303a78&quot;,&quot;title&quot;:&quot;A PtdIns(4)P-driven electrostatic field controls cell membrane identity and signalling in plants&quot;,&quot;author&quot;:[{&quot;family&quot;:&quot;Simon&quot;,&quot;given&quot;:&quot;Mathilde Laetitia Audrey&quot;,&quot;parse-names&quot;:false,&quot;dropping-particle&quot;:&quot;&quot;,&quot;non-dropping-particle&quot;:&quot;&quot;},{&quot;family&quot;:&quot;Platre&quot;,&quot;given&quot;:&quot;Matthieu Pierre&quot;,&quot;parse-names&quot;:false,&quot;dropping-particle&quot;:&quot;&quot;,&quot;non-dropping-particle&quot;:&quot;&quot;},{&quot;family&quot;:&quot;Marquès-Bueno&quot;,&quot;given&quot;:&quot;Maria Mar&quot;,&quot;parse-names&quot;:false,&quot;dropping-particle&quot;:&quot;&quot;,&quot;non-dropping-particle&quot;:&quot;&quot;},{&quot;family&quot;:&quot;Armengot&quot;,&quot;given&quot;:&quot;Laia&quot;,&quot;parse-names&quot;:false,&quot;dropping-particle&quot;:&quot;&quot;,&quot;non-dropping-particle&quot;:&quot;&quot;},{&quot;family&quot;:&quot;Stanislas&quot;,&quot;given&quot;:&quot;Thomas&quot;,&quot;parse-names&quot;:false,&quot;dropping-particle&quot;:&quot;&quot;,&quot;non-dropping-particle&quot;:&quot;&quot;},{&quot;family&quot;:&quot;Bayle&quot;,&quot;given&quot;:&quot;Vincent&quot;,&quot;parse-names&quot;:false,&quot;dropping-particle&quot;:&quot;&quot;,&quot;non-dropping-particle&quot;:&quot;&quot;},{&quot;family&quot;:&quot;Caillaud&quot;,&quot;given&quot;:&quot;Marie-Cécile&quot;,&quot;parse-names&quot;:false,&quot;dropping-particle&quot;:&quot;&quot;,&quot;non-dropping-particle&quot;:&quot;&quot;},{&quot;family&quot;:&quot;Jaillais&quot;,&quot;given&quot;:&quot;Yvon&quot;,&quot;parse-names&quot;:false,&quot;dropping-particle&quot;:&quot;&quot;,&quot;non-dropping-particle&quot;:&quot;&quot;}],&quot;container-title&quot;:&quot;Nature Plants&quot;,&quot;container-title-short&quot;:&quot;Nat. Plants&quot;,&quot;DOI&quot;:&quot;10.1038/nplants.2016.89&quot;,&quot;ISSN&quot;:&quot;2055-0278&quot;,&quot;issued&quot;:{&quot;date-parts&quot;:[[2016,6,20]]},&quot;page&quot;:&quot;16089&quot;,&quot;issue&quot;:&quot;7&quot;,&quot;volume&quot;:&quot;2&quot;},&quot;isTemporary&quot;:false},{&quot;id&quot;:&quot;95da8d7e-8f2a-3f17-a6de-8cf0bce0d152&quot;,&quot;itemData&quot;:{&quot;type&quot;:&quot;article-journal&quot;,&quot;id&quot;:&quot;95da8d7e-8f2a-3f17-a6de-8cf0bce0d152&quot;,&quot;title&quot;:&quot;Concerted transport and phosphorylation of diacylglycerol at ER–PM contact sites regulate phospholipid dynamics during stress&quot;,&quot;author&quot;:[{&quot;family&quot;:&quot;Garcia-Hernandez&quot;,&quot;given&quot;:&quot;Selene&quot;,&quot;parse-names&quot;:false,&quot;dropping-particle&quot;:&quot;&quot;,&quot;non-dropping-particle&quot;:&quot;&quot;},{&quot;family&quot;:&quot;Morello-López&quot;,&quot;given&quot;:&quot;Jorge&quot;,&quot;parse-names&quot;:false,&quot;dropping-particle&quot;:&quot;&quot;,&quot;non-dropping-particle&quot;:&quot;&quot;},{&quot;family&quot;:&quot;Haslam&quot;,&quot;given&quot;:&quot;Richard&quot;,&quot;parse-names&quot;:false,&quot;dropping-particle&quot;:&quot;&quot;,&quot;non-dropping-particle&quot;:&quot;&quot;},{&quot;family&quot;:&quot;Amorim-Silva&quot;,&quot;given&quot;:&quot;Vitor&quot;,&quot;parse-names&quot;:false,&quot;dropping-particle&quot;:&quot;&quot;,&quot;non-dropping-particle&quot;:&quot;&quot;},{&quot;family&quot;:&quot;Moya-Cuevas&quot;,&quot;given&quot;:&quot;José&quot;,&quot;parse-names&quot;:false,&quot;dropping-particle&quot;:&quot;&quot;,&quot;non-dropping-particle&quot;:&quot;&quot;},{&quot;family&quot;:&quot;Catalá&quot;,&quot;given&quot;:&quot;Rafael&quot;,&quot;parse-names&quot;:false,&quot;dropping-particle&quot;:&quot;&quot;,&quot;non-dropping-particle&quot;:&quot;&quot;},{&quot;family&quot;:&quot;Michaelson&quot;,&quot;given&quot;:&quot;Louise&quot;,&quot;parse-names&quot;:false,&quot;dropping-particle&quot;:&quot;&quot;,&quot;non-dropping-particle&quot;:&quot;&quot;},{&quot;family&quot;:&quot;Pérez-Sancho&quot;,&quot;given&quot;:&quot;Jessica&quot;,&quot;parse-names&quot;:false,&quot;dropping-particle&quot;:&quot;&quot;,&quot;non-dropping-particle&quot;:&quot;&quot;},{&quot;family&quot;:&quot;Marković&quot;,&quot;given&quot;:&quot;Vedrana&quot;,&quot;parse-names&quot;:false,&quot;dropping-particle&quot;:&quot;&quot;,&quot;non-dropping-particle&quot;:&quot;&quot;},{&quot;family&quot;:&quot;Salinas&quot;,&quot;given&quot;:&quot;Julio&quot;,&quot;parse-names&quot;:false,&quot;dropping-particle&quot;:&quot;&quot;,&quot;non-dropping-particle&quot;:&quot;&quot;},{&quot;family&quot;:&quot;Napier&quot;,&quot;given&quot;:&quot;Johnathan&quot;,&quot;parse-names&quot;:false,&quot;dropping-particle&quot;:&quot;&quot;,&quot;non-dropping-particle&quot;:&quot;&quot;},{&quot;family&quot;:&quot;Jaillais&quot;,&quot;given&quot;:&quot;Yvon&quot;,&quot;parse-names&quot;:false,&quot;dropping-particle&quot;:&quot;&quot;,&quot;non-dropping-particle&quot;:&quot;&quot;},{&quot;family&quot;:&quot;Ruiz-Lopez&quot;,&quot;given&quot;:&quot;Noemí&quot;,&quot;parse-names&quot;:false,&quot;dropping-particle&quot;:&quot;&quot;,&quot;non-dropping-particle&quot;:&quot;&quot;},{&quot;family&quot;:&quot;Botella&quot;,&quot;given&quot;:&quot;Miguel A.&quot;,&quot;parse-names&quot;:false,&quot;dropping-particle&quot;:&quot;&quot;,&quot;non-dropping-particle&quot;:&quot;&quot;}],&quot;container-title&quot;:&quot;Proceedings of the National Academy of Sciences&quot;,&quot;DOI&quot;:&quot;10.1073/pnas.2421334122&quot;,&quot;ISSN&quot;:&quot;0027-8424&quot;,&quot;issued&quot;:{&quot;date-parts&quot;:[[2025,6,10]]},&quot;abstract&quot;:&quot;&lt;p&gt; A universal response of plants to environmental stresses is the activation of plasma membrane (PM) phospholipase C, which hydrolyzes phosphoinositides to produce soluble inositol phosphate and diacylglycerol (DAG). Because of their conical shape, DAG amounts have to be tightly regulated or they can destabilize membranes. We previously showed that upon stress, Synaptotagmin1 (SYT1) transports DAG from the PM to the endoplasmic reticulum (ER) at ER–PM Contact Sites (CS). Here, we addressed the fate of the incoming DAG in the ER. We show that diacylglycerol kinases (DGKs) DGK1 and DGK2 form a module with SYT1 functionally coupling DAG transport and phosphorylation at ER–PM CS. Although SYT1 and DGK1/DGK2 do not show exclusive ER–PM CS localization, their interaction occurs specifically at ER–PM CS and the removal of ER–PM CS abolishes the interaction. Lipidomic analysis of a &lt;italic toggle=\&quot;yes\&quot;&gt;dgk1dgk2&lt;/italic&gt; double mutant supports that DGK1 and DGK2 phosphorylate DAG at the ER and transcriptomic and phenotypic analyses indicate that SYT1 and DGK1/DGK2 are functionally related. Taken together, our results highlight a mechanism at ER–PM CS that coordinates the transfer of DAG from the PM to the ER by SYT1 upon stress and the concomitant phosphorylation of DAG by DGK1 and DGK2 at the ER. These findings underscore the critical role of spatial coordination in lipid metabolism during stress-induced membrane remodeling. &lt;/p&gt;&quot;,&quot;issue&quot;:&quot;23&quot;,&quot;volume&quot;:&quot;122&quot;,&quot;container-title-short&quot;:&quot;&quot;},&quot;isTemporary&quot;:false}]},{&quot;citationID&quot;:&quot;MENDELEY_CITATION_71a8ed7f-368b-4d0b-8f90-99ea7e1222b6&quot;,&quot;properties&quot;:{&quot;noteIndex&quot;:0},&quot;isEdited&quot;:false,&quot;manualOverride&quot;:{&quot;isManuallyOverridden&quot;:false,&quot;citeprocText&quot;:&quot;&lt;sup&gt;56,58&lt;/sup&gt;&quot;,&quot;manualOverrideText&quot;:&quot;&quot;},&quot;citationTag&quot;:&quot;MENDELEY_CITATION_v3_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&quot;,&quot;citationItems&quot;:[{&quot;id&quot;:&quot;512720c6-ed30-3451-806b-72bbb100f694&quot;,&quot;itemData&quot;:{&quot;type&quot;:&quot;article-journal&quot;,&quot;id&quot;:&quot;512720c6-ed30-3451-806b-72bbb100f694&quot;,&quot;title&quot;:&quot;Lignin Biosynthesis&quot;,&quot;author&quot;:[{&quot;family&quot;:&quot;Boerjan&quot;,&quot;given&quot;:&quot;Wout&quot;,&quot;parse-names&quot;:false,&quot;dropping-particle&quot;:&quot;&quot;,&quot;non-dropping-particle&quot;:&quot;&quot;},{&quot;family&quot;:&quot;Ralph&quot;,&quot;given&quot;:&quot;John&quot;,&quot;parse-names&quot;:false,&quot;dropping-particle&quot;:&quot;&quot;,&quot;non-dropping-particle&quot;:&quot;&quot;},{&quot;family&quot;:&quot;Baucher&quot;,&quot;given&quot;:&quot;Marie&quot;,&quot;parse-names&quot;:false,&quot;dropping-particle&quot;:&quot;&quot;,&quot;non-dropping-particle&quot;:&quot;&quot;}],&quot;container-title&quot;:&quot;Annual Review of Plant Biology&quot;,&quot;DOI&quot;:&quot;10.1146/annurev.arplant.54.031902.134938&quot;,&quot;ISSN&quot;:&quot;1543-5008&quot;,&quot;issued&quot;:{&quot;date-parts&quot;:[[2003,6]]},&quot;page&quot;:&quot;519-546&quot;,&quot;abstract&quot;:&quot;&lt;p&gt;The lignin biosynthetic pathway has been studied for more than a century but has undergone major revisions over the past decade. Significant progress has been made in cloning new genes by genetic and combined bioinformatics and biochemistry approaches. In vitro enzymatic assays and detailed analyses of mutants and transgenic plants altered in the expression of lignin biosynthesis genes have provided a solid basis for redrawing the monolignol biosynthetic pathway, and structural analyses have shown that plant cell walls can tolerate large variations in lignin content and structure. In some cases, the potential value for agriculture of transgenic plants with modified lignin structure has been demonstrated. This review presents a current picture of monolignol biosynthesis, polymerization, and lignin structure.&lt;/p&gt;&quot;,&quot;issue&quot;:&quot;1&quot;,&quot;volume&quot;:&quot;54&quot;,&quot;container-title-short&quot;:&quot;Annu. Rev. Plant Biol.&quot;},&quot;isTemporary&quot;:false},{&quot;id&quot;:&quot;78cfa313-54ab-37b6-84e4-be69fd4ee159&quot;,&quot;itemData&quot;:{&quot;type&quot;:&quot;article-journal&quot;,&quot;id&quot;:&quot;78cfa313-54ab-37b6-84e4-be69fd4ee159&quot;,&quot;title&quot;:&quot;The scaffold proteins of lignin biosynthetic cytochrome P450 enzymes&quot;,&quot;author&quot;:[{&quot;family&quot;:&quot;Gou&quot;,&quot;given&quot;:&quot;Mingyue&quot;,&quot;parse-names&quot;:false,&quot;dropping-particle&quot;:&quot;&quot;,&quot;non-dropping-particle&quot;:&quot;&quot;},{&quot;family&quot;:&quot;Ran&quot;,&quot;given&quot;:&quot;Xiuzhi&quot;,&quot;parse-names&quot;:false,&quot;dropping-particle&quot;:&quot;&quot;,&quot;non-dropping-particle&quot;:&quot;&quot;},{&quot;family&quot;:&quot;Martin&quot;,&quot;given&quot;:&quot;Dwight W.&quot;,&quot;parse-names&quot;:false,&quot;dropping-particle&quot;:&quot;&quot;,&quot;non-dropping-particle&quot;:&quot;&quot;},{&quot;family&quot;:&quot;Liu&quot;,&quot;given&quot;:&quot;Chang-Jun&quot;,&quot;parse-names&quot;:false,&quot;dropping-particle&quot;:&quot;&quot;,&quot;non-dropping-particle&quot;:&quot;&quot;}],&quot;container-title&quot;:&quot;Nature Plants&quot;,&quot;DOI&quot;:&quot;10.1038/s41477-018-0142-9&quot;,&quot;ISSN&quot;:&quot;2055-0278&quot;,&quot;issued&quot;:{&quot;date-parts&quot;:[[2018,4,30]]},&quot;page&quot;:&quot;299-310&quot;,&quot;issue&quot;:&quot;5&quot;,&quot;volume&quot;:&quot;4&quot;,&quot;container-title-short&quot;:&quot;Nat. Plants&quot;},&quot;isTemporary&quot;:false}]},{&quot;citationID&quot;:&quot;MENDELEY_CITATION_38d12fce-0f0d-4dc9-a150-4893c097e751&quot;,&quot;properties&quot;:{&quot;noteIndex&quot;:0},&quot;isEdited&quot;:false,&quot;manualOverride&quot;:{&quot;isManuallyOverridden&quot;:false,&quot;citeprocText&quot;:&quot;&lt;sup&gt;56&lt;/sup&gt;&quot;,&quot;manualOverrideText&quot;:&quot;&quot;},&quot;citationTag&quot;:&quot;MENDELEY_CITATION_v3_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&quot;,&quot;citationItems&quot;:[{&quot;id&quot;:&quot;78cfa313-54ab-37b6-84e4-be69fd4ee159&quot;,&quot;itemData&quot;:{&quot;type&quot;:&quot;article-journal&quot;,&quot;id&quot;:&quot;78cfa313-54ab-37b6-84e4-be69fd4ee159&quot;,&quot;title&quot;:&quot;The scaffold proteins of lignin biosynthetic cytochrome P450 enzymes&quot;,&quot;author&quot;:[{&quot;family&quot;:&quot;Gou&quot;,&quot;given&quot;:&quot;Mingyue&quot;,&quot;parse-names&quot;:false,&quot;dropping-particle&quot;:&quot;&quot;,&quot;non-dropping-particle&quot;:&quot;&quot;},{&quot;family&quot;:&quot;Ran&quot;,&quot;given&quot;:&quot;Xiuzhi&quot;,&quot;parse-names&quot;:false,&quot;dropping-particle&quot;:&quot;&quot;,&quot;non-dropping-particle&quot;:&quot;&quot;},{&quot;family&quot;:&quot;Martin&quot;,&quot;given&quot;:&quot;Dwight W.&quot;,&quot;parse-names&quot;:false,&quot;dropping-particle&quot;:&quot;&quot;,&quot;non-dropping-particle&quot;:&quot;&quot;},{&quot;family&quot;:&quot;Liu&quot;,&quot;given&quot;:&quot;Chang-Jun&quot;,&quot;parse-names&quot;:false,&quot;dropping-particle&quot;:&quot;&quot;,&quot;non-dropping-particle&quot;:&quot;&quot;}],&quot;container-title&quot;:&quot;Nature Plants&quot;,&quot;DOI&quot;:&quot;10.1038/s41477-018-0142-9&quot;,&quot;ISSN&quot;:&quot;2055-0278&quot;,&quot;issued&quot;:{&quot;date-parts&quot;:[[2018,4,30]]},&quot;page&quot;:&quot;299-310&quot;,&quot;issue&quot;:&quot;5&quot;,&quot;volume&quot;:&quot;4&quot;,&quot;container-title-short&quot;:&quot;Nat. Plants&quot;},&quot;isTemporary&quot;:false}]},{&quot;citationID&quot;:&quot;MENDELEY_CITATION_7198071a-5f2d-4eb1-8d35-f59c554da037&quot;,&quot;properties&quot;:{&quot;noteIndex&quot;:0},&quot;isEdited&quot;:false,&quot;manualOverride&quot;:{&quot;isManuallyOverridden&quot;:false,&quot;citeprocText&quot;:&quot;&lt;sup&gt;59,60&lt;/sup&gt;&quot;,&quot;manualOverrideText&quot;:&quot;&quot;},&quot;citationTag&quot;:&quot;MENDELEY_CITATION_v3_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&quot;,&quot;citationItems&quot;:[{&quot;id&quot;:&quot;545108b2-9619-3e5e-a2e3-9f8fa72691bd&quot;,&quot;itemData&quot;:{&quot;type&quot;:&quot;article-journal&quot;,&quot;id&quot;:&quot;545108b2-9619-3e5e-a2e3-9f8fa72691bd&quot;,&quot;title&quot;:&quot;Syringyl lignin biosynthesis is directly regulated by a secondary cell wall master switch&quot;,&quot;author&quot;:[{&quot;family&quot;:&quot;Zhao&quot;,&quot;given&quot;:&quot;Qiao&quot;,&quot;parse-names&quot;:false,&quot;dropping-particle&quot;:&quot;&quot;,&quot;non-dropping-particle&quot;:&quot;&quot;},{&quot;family&quot;:&quot;Wang&quot;,&quot;given&quot;:&quot;Huanzhong&quot;,&quot;parse-names&quot;:false,&quot;dropping-particle&quot;:&quot;&quot;,&quot;non-dropping-particle&quot;:&quot;&quot;},{&quot;family&quot;:&quot;Yin&quot;,&quot;given&quot;:&quot;Yanbin&quot;,&quot;parse-names&quot;:false,&quot;dropping-particle&quot;:&quot;&quot;,&quot;non-dropping-particle&quot;:&quot;&quot;},{&quot;family&quot;:&quot;Xu&quot;,&quot;given&quot;:&quot;Ying&quot;,&quot;parse-names&quot;:false,&quot;dropping-particle&quot;:&quot;&quot;,&quot;non-dropping-particle&quot;:&quot;&quot;},{&quot;family&quot;:&quot;Chen&quot;,&quot;given&quot;:&quot;Fang&quot;,&quot;parse-names&quot;:false,&quot;dropping-particle&quot;:&quot;&quot;,&quot;non-dropping-particle&quot;:&quot;&quot;},{&quot;family&quot;:&quot;Dixon&quot;,&quot;given&quot;:&quot;Richard A.&quot;,&quot;parse-names&quot;:false,&quot;dropping-particle&quot;:&quot;&quot;,&quot;non-dropping-particle&quot;:&quot;&quot;}],&quot;container-title&quot;:&quot;Proceedings of the National Academy of Sciences&quot;,&quot;DOI&quot;:&quot;10.1073/pnas.1009170107&quot;,&quot;ISSN&quot;:&quot;0027-8424&quot;,&quot;issued&quot;:{&quot;date-parts&quot;:[[2010,8,10]]},&quot;page&quot;:&quot;14496-14501&quot;,&quot;abstract&quot;:&quot;&lt;p&gt; Lignin is a major component of plant secondary cell walls and is derived from &lt;italic&gt;p&lt;/italic&gt; -hydroxyphenyl (H), guaiacyl (G), and syringyl (S) monolignols. Among higher plants, S lignin is generally considered to be restricted to angiosperms, which contain the S lignin-specific cytochrome P450-dependent monooxygenase, ferulic acid/coniferaldehyde/coniferyl alcohol 5-hydoxylase (F5H). The transcription factor MYB58 directly regulates expression of monolignol pathway genes except for &lt;italic&gt;F5H&lt;/italic&gt; . Here we show that &lt;italic&gt;F5H&lt;/italic&gt; expression is directly regulated by the secondary cell wall master switch NST1/SND1, which is known to regulate expression of MYB58. Deletion of &lt;italic&gt;NST1&lt;/italic&gt; expression in &lt;italic&gt;Medicago truncatula&lt;/italic&gt; leads to a loss of S lignin associated with a more than 25-fold reduction of &lt;italic&gt;F5H&lt;/italic&gt; expression but only around a 2-fold reduction in expression of other lignin pathway genes. A detailed phylogenetic analysis showed that gymnosperms lack both &lt;italic&gt;F5H&lt;/italic&gt; and orthologs of &lt;italic&gt;NST1/SND1&lt;/italic&gt; . We propose that both &lt;italic&gt;F5H&lt;/italic&gt; and &lt;italic&gt;NST1&lt;/italic&gt; appeared at a similar time after the divergence of angiosperms and gymnosperms, with F5H possibly originating as a component of a defense mechanism that was recruited to cell wall biosynthesis through the evolution of NST1-binding elements in its promoter. &lt;/p&gt;&quot;,&quot;issue&quot;:&quot;32&quot;,&quot;volume&quot;:&quot;107&quot;,&quot;container-title-short&quot;:&quot;&quot;},&quot;isTemporary&quot;:false},{&quot;id&quot;:&quot;46b9ac21-e809-30ee-855d-541581b6712e&quot;,&quot;itemData&quot;:{&quot;type&quot;:&quot;article-journal&quot;,&quot;id&quot;:&quot;46b9ac21-e809-30ee-855d-541581b6712e&quot;,&quot;title&quot;:&quot;Lignin monomer composition is determined by the expression of a cytochrome P450-dependent monooxygenase in &lt;i&gt;Arabidopsis&lt;/i&gt;&quot;,&quot;author&quot;:[{&quot;family&quot;:&quot;Meyer&quot;,&quot;given&quot;:&quot;Knut&quot;,&quot;parse-names&quot;:false,&quot;dropping-particle&quot;:&quot;&quot;,&quot;non-dropping-particle&quot;:&quot;&quot;},{&quot;family&quot;:&quot;Shirley&quot;,&quot;given&quot;:&quot;Amber M.&quot;,&quot;parse-names&quot;:false,&quot;dropping-particle&quot;:&quot;&quot;,&quot;non-dropping-particle&quot;:&quot;&quot;},{&quot;family&quot;:&quot;Cusumano&quot;,&quot;given&quot;:&quot;Joanne C.&quot;,&quot;parse-names&quot;:false,&quot;dropping-particle&quot;:&quot;&quot;,&quot;non-dropping-particle&quot;:&quot;&quot;},{&quot;family&quot;:&quot;Bell-Lelong&quot;,&quot;given&quot;:&quot;Dolly A.&quot;,&quot;parse-names&quot;:false,&quot;dropping-particle&quot;:&quot;&quot;,&quot;non-dropping-particle&quot;:&quot;&quot;},{&quot;family&quot;:&quot;Chapple&quot;,&quot;given&quot;:&quot;Clint&quot;,&quot;parse-names&quot;:false,&quot;dropping-particle&quot;:&quot;&quot;,&quot;non-dropping-particle&quot;:&quot;&quot;}],&quot;container-title&quot;:&quot;Proceedings of the National Academy of Sciences&quot;,&quot;DOI&quot;:&quot;10.1073/pnas.95.12.6619&quot;,&quot;ISSN&quot;:&quot;0027-8424&quot;,&quot;issued&quot;:{&quot;date-parts&quot;:[[1998,6,9]]},&quot;page&quot;:&quot;6619-6623&quot;,&quot;abstract&quot;:&quot;&lt;p&gt; The phenylpropanoid pathway provides precursors for the biosynthesis of soluble secondary metabolites and lignin in plants. Ferulate-5-hydroxylase (F5H) catalyzes an irreversible hydroxylation step in this pathway that diverts ferulic acid away from guaiacyl lignin biosynthesis and toward sinapic acid and syringyl lignin. This fact led us to postulate that F5H was a potential regulatory step in the determination of lignin monomer composition. To test this hypothesis, we have used &lt;italic&gt;Arabidopsis&lt;/italic&gt; to examine the impact of F5H overexpression. &lt;italic&gt;Arabidopsis&lt;/italic&gt; is a useful model system in which to study lignification because in wild-type plants, guaiacyl and syringyl lignins are deposited in a tissue-specific fashion, while the F5H-deficient &lt;italic&gt;fah1&lt;/italic&gt; mutant accumulates only guaiacyl lignin. Here we show that ectopic overexpression of F5H in &lt;italic&gt;Arabidopsis&lt;/italic&gt; abolishes tissue-specific lignin monomer accumulation. Surprisingly, overexpression of F5H under the control of the lignification-associated cinnamate-4-hydroxylase promoter, but not the commonly employed cauliflower mosaic virus 35S promoter, generates a lignin that is almost entirely comprised of syringylpropane units. These experiments demonstrate that modification of F5H expression may enable engineering of lignin monomer composition in agronomically important plant species. &lt;/p&gt;&quot;,&quot;issue&quot;:&quot;12&quot;,&quot;volume&quot;:&quot;95&quot;,&quot;container-title-short&quot;:&quot;&quot;},&quot;isTemporary&quot;:false}]},{&quot;citationID&quot;:&quot;MENDELEY_CITATION_118fc95c-a651-45e6-8630-95227a80592a&quot;,&quot;properties&quot;:{&quot;noteIndex&quot;:0},&quot;isEdited&quot;:false,&quot;manualOverride&quot;:{&quot;isManuallyOverridden&quot;:false,&quot;citeprocText&quot;:&quot;&lt;sup&gt;61&lt;/sup&gt;&quot;,&quot;manualOverrideText&quot;:&quot;&quot;},&quot;citationTag&quot;:&quot;MENDELEY_CITATION_v3_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&quot;,&quot;citationItems&quot;:[{&quot;id&quot;:&quot;4ade133f-1670-312c-9910-5c6885cd7102&quot;,&quot;itemData&quot;:{&quot;type&quot;:&quot;article-journal&quot;,&quot;id&quot;:&quot;4ade133f-1670-312c-9910-5c6885cd7102&quot;,&quot;title&quot;:&quot;Proteomic analysis reveals a novel set of cell wall proteins in a transformed tobacco cell culture that synthesises secondary walls as determined by biochemical and morphological parameters&quot;,&quot;author&quot;:[{&quot;family&quot;:&quot;Blee&quot;,&quot;given&quot;:&quot;Kristopher A.&quot;,&quot;parse-names&quot;:false,&quot;dropping-particle&quot;:&quot;&quot;,&quot;non-dropping-particle&quot;:&quot;&quot;},{&quot;family&quot;:&quot;Wheatley&quot;,&quot;given&quot;:&quot;Edward R.&quot;,&quot;parse-names&quot;:false,&quot;dropping-particle&quot;:&quot;&quot;,&quot;non-dropping-particle&quot;:&quot;&quot;},{&quot;family&quot;:&quot;Bonham&quot;,&quot;given&quot;:&quot;Victoria A.&quot;,&quot;parse-names&quot;:false,&quot;dropping-particle&quot;:&quot;&quot;,&quot;non-dropping-particle&quot;:&quot;&quot;},{&quot;family&quot;:&quot;Mitchell&quot;,&quot;given&quot;:&quot;Geoffrey P.&quot;,&quot;parse-names&quot;:false,&quot;dropping-particle&quot;:&quot;&quot;,&quot;non-dropping-particle&quot;:&quot;&quot;},{&quot;family&quot;:&quot;Robertson&quot;,&quot;given&quot;:&quot;Duncan&quot;,&quot;parse-names&quot;:false,&quot;dropping-particle&quot;:&quot;&quot;,&quot;non-dropping-particle&quot;:&quot;&quot;},{&quot;family&quot;:&quot;Slabas&quot;,&quot;given&quot;:&quot;Antoni R.&quot;,&quot;parse-names&quot;:false,&quot;dropping-particle&quot;:&quot;&quot;,&quot;non-dropping-particle&quot;:&quot;&quot;},{&quot;family&quot;:&quot;Burrell&quot;,&quot;given&quot;:&quot;Michael M.&quot;,&quot;parse-names&quot;:false,&quot;dropping-particle&quot;:&quot;&quot;,&quot;non-dropping-particle&quot;:&quot;&quot;},{&quot;family&quot;:&quot;Wojtaszek&quot;,&quot;given&quot;:&quot;Przemyslaw&quot;,&quot;parse-names&quot;:false,&quot;dropping-particle&quot;:&quot;&quot;,&quot;non-dropping-particle&quot;:&quot;&quot;},{&quot;family&quot;:&quot;Bolwell&quot;,&quot;given&quot;:&quot;G. Paul&quot;,&quot;parse-names&quot;:false,&quot;dropping-particle&quot;:&quot;&quot;,&quot;non-dropping-particle&quot;:&quot;&quot;}],&quot;container-title&quot;:&quot;Planta&quot;,&quot;DOI&quot;:&quot;10.1007/s004250000407&quot;,&quot;ISSN&quot;:&quot;0032-0935&quot;,&quot;issued&quot;:{&quot;date-parts&quot;:[[2001,2,19]]},&quot;page&quot;:&quot;404-415&quot;,&quot;issue&quot;:&quot;3&quot;,&quot;volume&quot;:&quot;212&quot;,&quot;container-title-short&quot;:&quot;Planta&quot;},&quot;isTemporary&quot;:false}]},{&quot;citationID&quot;:&quot;MENDELEY_CITATION_f21f7522-34b2-4c34-a4ec-34ca38f45b9e&quot;,&quot;properties&quot;:{&quot;noteIndex&quot;:0},&quot;isEdited&quot;:false,&quot;manualOverride&quot;:{&quot;isManuallyOverridden&quot;:false,&quot;citeprocText&quot;:&quot;&lt;sup&gt;56&lt;/sup&gt;&quot;,&quot;manualOverrideText&quot;:&quot;&quot;},&quot;citationTag&quot;:&quot;MENDELEY_CITATION_v3_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&quot;,&quot;citationItems&quot;:[{&quot;id&quot;:&quot;78cfa313-54ab-37b6-84e4-be69fd4ee159&quot;,&quot;itemData&quot;:{&quot;type&quot;:&quot;article-journal&quot;,&quot;id&quot;:&quot;78cfa313-54ab-37b6-84e4-be69fd4ee159&quot;,&quot;title&quot;:&quot;The scaffold proteins of lignin biosynthetic cytochrome P450 enzymes&quot;,&quot;author&quot;:[{&quot;family&quot;:&quot;Gou&quot;,&quot;given&quot;:&quot;Mingyue&quot;,&quot;parse-names&quot;:false,&quot;dropping-particle&quot;:&quot;&quot;,&quot;non-dropping-particle&quot;:&quot;&quot;},{&quot;family&quot;:&quot;Ran&quot;,&quot;given&quot;:&quot;Xiuzhi&quot;,&quot;parse-names&quot;:false,&quot;dropping-particle&quot;:&quot;&quot;,&quot;non-dropping-particle&quot;:&quot;&quot;},{&quot;family&quot;:&quot;Martin&quot;,&quot;given&quot;:&quot;Dwight W.&quot;,&quot;parse-names&quot;:false,&quot;dropping-particle&quot;:&quot;&quot;,&quot;non-dropping-particle&quot;:&quot;&quot;},{&quot;family&quot;:&quot;Liu&quot;,&quot;given&quot;:&quot;Chang-Jun&quot;,&quot;parse-names&quot;:false,&quot;dropping-particle&quot;:&quot;&quot;,&quot;non-dropping-particle&quot;:&quot;&quot;}],&quot;container-title&quot;:&quot;Nature Plants&quot;,&quot;DOI&quot;:&quot;10.1038/s41477-018-0142-9&quot;,&quot;ISSN&quot;:&quot;2055-0278&quot;,&quot;issued&quot;:{&quot;date-parts&quot;:[[2018,4,30]]},&quot;page&quot;:&quot;299-310&quot;,&quot;issue&quot;:&quot;5&quot;,&quot;volume&quot;:&quot;4&quot;,&quot;container-title-short&quot;:&quot;Nat. Plants&quot;},&quot;isTemporary&quot;:false}]},{&quot;citationID&quot;:&quot;MENDELEY_CITATION_f16398d0-6a8b-4033-9a86-c6ca164beaf9&quot;,&quot;properties&quot;:{&quot;noteIndex&quot;:0},&quot;isEdited&quot;:false,&quot;manualOverride&quot;:{&quot;isManuallyOverridden&quot;:false,&quot;citeprocText&quot;:&quot;&lt;sup&gt;56&lt;/sup&gt;&quot;,&quot;manualOverrideText&quot;:&quot;&quot;},&quot;citationTag&quot;:&quot;MENDELEY_CITATION_v3_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&quot;,&quot;citationItems&quot;:[{&quot;id&quot;:&quot;78cfa313-54ab-37b6-84e4-be69fd4ee159&quot;,&quot;itemData&quot;:{&quot;type&quot;:&quot;article-journal&quot;,&quot;id&quot;:&quot;78cfa313-54ab-37b6-84e4-be69fd4ee159&quot;,&quot;title&quot;:&quot;The scaffold proteins of lignin biosynthetic cytochrome P450 enzymes&quot;,&quot;author&quot;:[{&quot;family&quot;:&quot;Gou&quot;,&quot;given&quot;:&quot;Mingyue&quot;,&quot;parse-names&quot;:false,&quot;dropping-particle&quot;:&quot;&quot;,&quot;non-dropping-particle&quot;:&quot;&quot;},{&quot;family&quot;:&quot;Ran&quot;,&quot;given&quot;:&quot;Xiuzhi&quot;,&quot;parse-names&quot;:false,&quot;dropping-particle&quot;:&quot;&quot;,&quot;non-dropping-particle&quot;:&quot;&quot;},{&quot;family&quot;:&quot;Martin&quot;,&quot;given&quot;:&quot;Dwight W.&quot;,&quot;parse-names&quot;:false,&quot;dropping-particle&quot;:&quot;&quot;,&quot;non-dropping-particle&quot;:&quot;&quot;},{&quot;family&quot;:&quot;Liu&quot;,&quot;given&quot;:&quot;Chang-Jun&quot;,&quot;parse-names&quot;:false,&quot;dropping-particle&quot;:&quot;&quot;,&quot;non-dropping-particle&quot;:&quot;&quot;}],&quot;container-title&quot;:&quot;Nature Plants&quot;,&quot;DOI&quot;:&quot;10.1038/s41477-018-0142-9&quot;,&quot;ISSN&quot;:&quot;2055-0278&quot;,&quot;issued&quot;:{&quot;date-parts&quot;:[[2018,4,30]]},&quot;page&quot;:&quot;299-310&quot;,&quot;issue&quot;:&quot;5&quot;,&quot;volume&quot;:&quot;4&quot;,&quot;container-title-short&quot;:&quot;Nat. Plants&quot;},&quot;isTemporary&quot;:false}]},{&quot;citationID&quot;:&quot;MENDELEY_CITATION_fb09df76-7cd4-4086-a9c5-db04486579c2&quot;,&quot;properties&quot;:{&quot;noteIndex&quot;:0},&quot;isEdited&quot;:false,&quot;manualOverride&quot;:{&quot;isManuallyOverridden&quot;:false,&quot;citeprocText&quot;:&quot;&lt;sup&gt;26,42&lt;/sup&gt;&quot;,&quot;manualOverrideText&quot;:&quot;&quot;},&quot;citationTag&quot;:&quot;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&quot;,&quot;citationItems&quot;:[{&quot;id&quot;:&quot;c31b8070-1409-3f84-bfa8-6f0a9e331e71&quot;,&quot;itemData&quot;:{&quot;type&quot;:&quot;article-journal&quot;,&quot;id&quot;:&quot;c31b8070-1409-3f84-bfa8-6f0a9e331e71&quot;,&quot;title&quot;:&quot;Synaptotagmin-associated endoplasmic reticulum-plasma membrane contact sites are localized to immobile ER tubules&quot;,&quot;author&quot;:[{&quot;family&quot;:&quot;Ishikawa&quot;,&quot;given&quot;:&quot;Kazuya&quot;,&quot;parse-names&quot;:false,&quot;dropping-particle&quot;:&quot;&quot;,&quot;non-dropping-particle&quot;:&quot;&quot;},{&quot;family&quot;:&quot;Tamura&quot;,&quot;given&quot;:&quot;Kentaro&quot;,&quot;parse-names&quot;:false,&quot;dropping-particle&quot;:&quot;&quot;,&quot;non-dropping-particle&quot;:&quot;&quot;},{&quot;family&quot;:&quot;Ueda&quot;,&quot;given&quot;:&quot;Haruko&quot;,&quot;parse-names&quot;:false,&quot;dropping-particle&quot;:&quot;&quot;,&quot;non-dropping-particle&quot;:&quot;&quot;},{&quot;family&quot;:&quot;Ito&quot;,&quot;given&quot;:&quot;Yoko&quot;,&quot;parse-names&quot;:false,&quot;dropping-particle&quot;:&quot;&quot;,&quot;non-dropping-particle&quot;:&quot;&quot;},{&quot;family&quot;:&quot;Nakano&quot;,&quot;given&quot;:&quot;Akihiko&quot;,&quot;parse-names&quot;:false,&quot;dropping-particle&quot;:&quot;&quot;,&quot;non-dropping-particle&quot;:&quot;&quot;},{&quot;family&quot;:&quot;Hara-Nishimura&quot;,&quot;given&quot;:&quot;Ikuko&quot;,&quot;parse-names&quot;:false,&quot;dropping-particle&quot;:&quot;&quot;,&quot;non-dropping-particle&quot;:&quot;&quot;},{&quot;family&quot;:&quot;Shimada&quot;,&quot;given&quot;:&quot;Tomoo&quot;,&quot;parse-names&quot;:false,&quot;dropping-particle&quot;:&quot;&quot;,&quot;non-dropping-particle&quot;:&quot;&quot;}],&quot;container-title&quot;:&quot;Plant Physiology&quot;,&quot;container-title-short&quot;:&quot;Plant Physiol.&quot;,&quot;accessed&quot;:{&quot;date-parts&quot;:[[2026,6,15]]},&quot;DOI&quot;:&quot;10.1104/PP.18.00498&quot;,&quot;ISSN&quot;:&quot;15322548&quot;,&quot;PMID&quot;:&quot;30126867&quot;,&quot;issued&quot;:{&quot;date-parts&quot;:[[2018]]},&quot;page&quot;:&quot;641-653&quot;,&quot;abstract&quot;:&quot;The plant endoplasmic reticulum (ER), which is morphologically divided into tubules and sheets, seems to flow continuously as a whole, but locally, mobile and immobile regions exist. In eukaryotes, the ER physically and functionally interacts with the plasma membrane (PM) at domains called ER-PM contact sites (EPCSs). Extended synaptotagmin family proteins are concentrated in the cortical ER to form one type of EPCS; however, it is unclear whether the localization of extended synaptotagmin corresponds to the EPCS and where in the cortical ER the EPCSs are formed. Here, we analyzed the spatiotemporal localization of SYNAPTOTAGMIN1 (SYT1), a synaptotagmin in Arabidopsis (Arabidopsis thaliana), to investigate the precise distribution of SYT1-associated EPCSs in the cortical ER. Three-dimensional imaging using superresolution confocal live imaging microscopy demonstrated that SYT1 was specifically localized to the ER-PM boundary. Time-lapse imaging revealed that SYT1 was distributed to immobile ER tubules, but not to mobile tubules. Moreover, SYT1 was frequently localized to the edges of ER sheets that were transformed into immobile ER tubules over time. A lower intracellular calcium ion concentration resulted in an increased EPCS area and disrupted the ER network. Finally, SYT1 deficiency caused a reduction of the immobile tubules and enlargement of the ER meshes. Taken together, our findings show that SYT1-associated EPCS are distributed to immobile tubules and play an important role in the formation of the tubular ER network. This provides important insight into the relationship between the function and dynamics/morphology of the cortical ER.&quot;,&quot;publisher&quot;:&quot;American Society of Plant Biologists&quot;,&quot;issue&quot;:&quot;2&quot;,&quot;volume&quot;:&quot;178&quot;},&quot;isTemporary&quot;:false},{&quot;id&quot;:&quot;eef88264-de2a-3374-92dd-162fadb39a70&quot;,&quot;itemData&quot;:{&quot;type&quot;:&quot;article-journal&quot;,&quot;id&quot;:&quot;eef88264-de2a-3374-92dd-162fadb39a70&quot;,&quot;title&quot;:&quot;Ionic stress enhances ER–PM connectivity via phosphoinositide-associated SYT1 contact site expansion in Arabidopsis&quot;,&quot;author&quot;:[{&quot;family&quot;:&quot;Lee&quot;,&quot;given&quot;:&quot;Eunkyoung&quot;,&quot;parse-names&quot;:false,&quot;dropping-particle&quot;:&quot;&quot;,&quot;non-dropping-particle&quot;:&quot;&quot;},{&quot;family&quot;:&quot;Vanneste&quot;,&quot;given&quot;:&quot;Steffen&quot;,&quot;parse-names&quot;:false,&quot;dropping-particle&quot;:&quot;&quot;,&quot;non-dropping-particle&quot;:&quot;&quot;},{&quot;family&quot;:&quot;Pérez-Sancho&quot;,&quot;given&quot;:&quot;Jessica&quot;,&quot;parse-names&quot;:false,&quot;dropping-particle&quot;:&quot;&quot;,&quot;non-dropping-particle&quot;:&quot;&quot;},{&quot;family&quot;:&quot;Benitez-Fuente&quot;,&quot;given&quot;:&quot;Francisco&quot;,&quot;parse-names&quot;:false,&quot;dropping-particle&quot;:&quot;&quot;,&quot;non-dropping-particle&quot;:&quot;&quot;},{&quot;family&quot;:&quot;Strelau&quot;,&quot;given&quot;:&quot;Matthew&quot;,&quot;parse-names&quot;:false,&quot;dropping-particle&quot;:&quot;&quot;,&quot;non-dropping-particle&quot;:&quot;&quot;},{&quot;family&quot;:&quot;Macho&quot;,&quot;given&quot;:&quot;Alberto P.&quot;,&quot;parse-names&quot;:false,&quot;dropping-particle&quot;:&quot;&quot;,&quot;non-dropping-particle&quot;:&quot;&quot;},{&quot;family&quot;:&quot;Botella&quot;,&quot;given&quot;:&quot;Miguel A.&quot;,&quot;parse-names&quot;:false,&quot;dropping-particle&quot;:&quot;&quot;,&quot;non-dropping-particle&quot;:&quot;&quot;},{&quot;family&quot;:&quot;Friml&quot;,&quot;given&quot;:&quot;Jirí&quot;,&quot;parse-names&quot;:false,&quot;dropping-particle&quot;:&quot;&quot;,&quot;non-dropping-particle&quot;:&quot;&quot;},{&quot;family&quot;:&quot;Rosado&quot;,&quot;given&quot;:&quot;Abel&quot;,&quot;parse-names&quot;:false,&quot;dropping-particle&quot;:&quot;&quot;,&quot;non-dropping-particle&quot;:&quot;&quot;}],&quot;container-title&quot;:&quot;Proceedings of the National Academy of Sciences of the United States of America&quot;,&quot;container-title-short&quot;:&quot;Proc. Natl. Acad. Sci. U. S. A.&quot;,&quot;accessed&quot;:{&quot;date-parts&quot;:[[2026,6,15]]},&quot;DOI&quot;:&quot;10.1073/PNAS.1818099116&quot;,&quot;ISSN&quot;:&quot;10916490&quot;,&quot;PMID&quot;:&quot;30610176&quot;,&quot;issued&quot;:{&quot;date-parts&quot;:[[2019,1,22]]},&quot;page&quot;:&quot;1420-1429&quot;,&quot;abstract&quot;:&quot;The interorganelle communication mediated by membrane contact sites (MCSs) is an evolutionary hallmark of eukaryotic cells. MCS connections enable the nonvesicular exchange of information between organelles and allow them to coordinate responses to changing cellular environments. In plants, the importance of MCS components in the responses to environmental stress has been widely established, but the molecular mechanisms regulating interorganelle connectivity during stress still remain opaque. In this report, we use the model plant Arabidopsis thaliana to show that ionic stress increases endoplasmic reticulum (ER)–plasma membrane (PM) connectivity by promoting the cortical expansion of synaptotagmin 1 (SYT1)-enriched ER–PM contact sites (S-EPCSs). We define differential roles for the cortical cytoskeleton in the regulation of S-EPCS dynamics and ER–PM connectivity, and we identify the accumulation of phosphatidylinositol 4,5-bisphos-phate [PI(4,5)P 2 ] at the PM as a molecular signal associated with the ER–PM connectivity changes. Our study highlights the functional conservation of EPCS components and PM phosphoinositides as modulators of ER–PM connectivity in eukaryotes, and uncovers unique aspects of the spatiotemporal regulation of ER–PM connectivity in plants.&quot;,&quot;publisher&quot;:&quot;National Academy of Sciences&quot;,&quot;issue&quot;:&quot;4&quot;,&quot;volume&quot;:&quot;116&quot;},&quot;isTemporary&quot;:false}]},{&quot;citationID&quot;:&quot;MENDELEY_CITATION_d567db93-9fb6-4b0a-bcb9-3a6f554eebea&quot;,&quot;properties&quot;:{&quot;noteIndex&quot;:0},&quot;isEdited&quot;:false,&quot;manualOverride&quot;:{&quot;isManuallyOverridden&quot;:false,&quot;citeprocText&quot;:&quot;&lt;sup&gt;62&lt;/sup&gt;&quot;,&quot;manualOverrideText&quot;:&quot;&quot;},&quot;citationTag&quot;:&quot;MENDELEY_CITATION_v3_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&quot;,&quot;citationItems&quot;:[{&quot;id&quot;:&quot;0b09385d-a9e5-3433-9607-888b1bfecca1&quot;,&quot;itemData&quot;:{&quot;type&quot;:&quot;article-journal&quot;,&quot;id&quot;:&quot;0b09385d-a9e5-3433-9607-888b1bfecca1&quot;,&quot;title&quot;:&quot;ilastik: interactive machine learning for (bio)image analysis&quot;,&quot;author&quot;:[{&quot;family&quot;:&quot;Berg&quot;,&quot;given&quot;:&quot;Stuart&quot;,&quot;parse-names&quot;:false,&quot;dropping-particle&quot;:&quot;&quot;,&quot;non-dropping-particle&quot;:&quot;&quot;},{&quot;family&quot;:&quot;Kutra&quot;,&quot;given&quot;:&quot;Dominik&quot;,&quot;parse-names&quot;:false,&quot;dropping-particle&quot;:&quot;&quot;,&quot;non-dropping-particle&quot;:&quot;&quot;},{&quot;family&quot;:&quot;Kroeger&quot;,&quot;given&quot;:&quot;Thorben&quot;,&quot;parse-names&quot;:false,&quot;dropping-particle&quot;:&quot;&quot;,&quot;non-dropping-particle&quot;:&quot;&quot;},{&quot;family&quot;:&quot;Straehle&quot;,&quot;given&quot;:&quot;Christoph N.&quot;,&quot;parse-names&quot;:false,&quot;dropping-particle&quot;:&quot;&quot;,&quot;non-dropping-particle&quot;:&quot;&quot;},{&quot;family&quot;:&quot;Kausler&quot;,&quot;given&quot;:&quot;Bernhard X.&quot;,&quot;parse-names&quot;:false,&quot;dropping-particle&quot;:&quot;&quot;,&quot;non-dropping-particle&quot;:&quot;&quot;},{&quot;family&quot;:&quot;Haubold&quot;,&quot;given&quot;:&quot;Carsten&quot;,&quot;parse-names&quot;:false,&quot;dropping-particle&quot;:&quot;&quot;,&quot;non-dropping-particle&quot;:&quot;&quot;},{&quot;family&quot;:&quot;Schiegg&quot;,&quot;given&quot;:&quot;Martin&quot;,&quot;parse-names&quot;:false,&quot;dropping-particle&quot;:&quot;&quot;,&quot;non-dropping-particle&quot;:&quot;&quot;},{&quot;family&quot;:&quot;Ales&quot;,&quot;given&quot;:&quot;Janez&quot;,&quot;parse-names&quot;:false,&quot;dropping-particle&quot;:&quot;&quot;,&quot;non-dropping-particle&quot;:&quot;&quot;},{&quot;family&quot;:&quot;Beier&quot;,&quot;given&quot;:&quot;Thorsten&quot;,&quot;parse-names&quot;:false,&quot;dropping-particle&quot;:&quot;&quot;,&quot;non-dropping-particle&quot;:&quot;&quot;},{&quot;family&quot;:&quot;Rudy&quot;,&quot;given&quot;:&quot;Markus&quot;,&quot;parse-names&quot;:false,&quot;dropping-particle&quot;:&quot;&quot;,&quot;non-dropping-particle&quot;:&quot;&quot;},{&quot;family&quot;:&quot;Eren&quot;,&quot;given&quot;:&quot;Kemal&quot;,&quot;parse-names&quot;:false,&quot;dropping-particle&quot;:&quot;&quot;,&quot;non-dropping-particle&quot;:&quot;&quot;},{&quot;family&quot;:&quot;Cervantes&quot;,&quot;given&quot;:&quot;Jaime I&quot;,&quot;parse-names&quot;:false,&quot;dropping-particle&quot;:&quot;&quot;,&quot;non-dropping-particle&quot;:&quot;&quot;},{&quot;family&quot;:&quot;Xu&quot;,&quot;given&quot;:&quot;Buote&quot;,&quot;parse-names&quot;:false,&quot;dropping-particle&quot;:&quot;&quot;,&quot;non-dropping-particle&quot;:&quot;&quot;},{&quot;family&quot;:&quot;Beuttenmueller&quot;,&quot;given&quot;:&quot;Fynn&quot;,&quot;parse-names&quot;:false,&quot;dropping-particle&quot;:&quot;&quot;,&quot;non-dropping-particle&quot;:&quot;&quot;},{&quot;family&quot;:&quot;Wolny&quot;,&quot;given&quot;:&quot;Adrian&quot;,&quot;parse-names&quot;:false,&quot;dropping-particle&quot;:&quot;&quot;,&quot;non-dropping-particle&quot;:&quot;&quot;},{&quot;family&quot;:&quot;Zhang&quot;,&quot;given&quot;:&quot;Chong&quot;,&quot;parse-names&quot;:false,&quot;dropping-particle&quot;:&quot;&quot;,&quot;non-dropping-particle&quot;:&quot;&quot;},{&quot;family&quot;:&quot;Koethe&quot;,&quot;given&quot;:&quot;Ullrich&quot;,&quot;parse-names&quot;:false,&quot;dropping-particle&quot;:&quot;&quot;,&quot;non-dropping-particle&quot;:&quot;&quot;},{&quot;family&quot;:&quot;Hamprecht&quot;,&quot;given&quot;:&quot;Fred A.&quot;,&quot;parse-names&quot;:false,&quot;dropping-particle&quot;:&quot;&quot;,&quot;non-dropping-particle&quot;:&quot;&quot;},{&quot;family&quot;:&quot;Kreshuk&quot;,&quot;given&quot;:&quot;Anna&quot;,&quot;parse-names&quot;:false,&quot;dropping-particle&quot;:&quot;&quot;,&quot;non-dropping-particle&quot;:&quot;&quot;}],&quot;container-title&quot;:&quot;Nature Methods&quot;,&quot;container-title-short&quot;:&quot;Nat. Methods&quot;,&quot;DOI&quot;:&quot;10.1038/s41592-019-0582-9&quot;,&quot;ISSN&quot;:&quot;1548-7091&quot;,&quot;issued&quot;:{&quot;date-parts&quot;:[[2019,12,30]]},&quot;page&quot;:&quot;1226-1232&quot;,&quot;issue&quot;:&quot;12&quot;,&quot;volume&quot;:&quot;16&quot;},&quot;isTemporary&quot;:false}]},{&quot;citationID&quot;:&quot;MENDELEY_CITATION_52c31b65-a4ab-435d-8275-388d572fe3a4&quot;,&quot;properties&quot;:{&quot;noteIndex&quot;:0},&quot;isEdited&quot;:false,&quot;manualOverride&quot;:{&quot;isManuallyOverridden&quot;:false,&quot;citeprocText&quot;:&quot;&lt;sup&gt;63,64&lt;/sup&gt;&quot;,&quot;manualOverrideText&quot;:&quot;&quot;},&quot;citationTag&quot;:&quot;MENDELEY_CITATION_v3_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&quot;,&quot;citationItems&quot;:[{&quot;id&quot;:&quot;5e2f2f69-b686-3d6e-87ad-ec920179146e&quot;,&quot;itemData&quot;:{&quot;type&quot;:&quot;article-journal&quot;,&quot;id&quot;:&quot;5e2f2f69-b686-3d6e-87ad-ec920179146e&quot;,&quot;title&quot;:&quot;The Arabidopsis receptor kinase STRUBBELIG regulates the response to cellulose deficiency&quot;,&quot;author&quot;:[{&quot;family&quot;:&quot;Chaudhary&quot;,&quot;given&quot;:&quot;Ajeet&quot;,&quot;parse-names&quot;:false,&quot;dropping-particle&quot;:&quot;&quot;,&quot;non-dropping-particle&quot;:&quot;&quot;},{&quot;family&quot;:&quot;Chen&quot;,&quot;given&quot;:&quot;Xia&quot;,&quot;parse-names&quot;:false,&quot;dropping-particle&quot;:&quot;&quot;,&quot;non-dropping-particle&quot;:&quot;&quot;},{&quot;family&quot;:&quot;Gao&quot;,&quot;given&quot;:&quot;Jin&quot;,&quot;parse-names&quot;:false,&quot;dropping-particle&quot;:&quot;&quot;,&quot;non-dropping-particle&quot;:&quot;&quot;},{&quot;family&quot;:&quot;Leśniewska&quot;,&quot;given&quot;:&quot;Barbara&quot;,&quot;parse-names&quot;:false,&quot;dropping-particle&quot;:&quot;&quot;,&quot;non-dropping-particle&quot;:&quot;&quot;},{&quot;family&quot;:&quot;Hammerl&quot;,&quot;given&quot;:&quot;Richard&quot;,&quot;parse-names&quot;:false,&quot;dropping-particle&quot;:&quot;&quot;,&quot;non-dropping-particle&quot;:&quot;&quot;},{&quot;family&quot;:&quot;Dawid&quot;,&quot;given&quot;:&quot;Corinna&quot;,&quot;parse-names&quot;:false,&quot;dropping-particle&quot;:&quot;&quot;,&quot;non-dropping-particle&quot;:&quot;&quot;},{&quot;family&quot;:&quot;Schneitz&quot;,&quot;given&quot;:&quot;Kay&quot;,&quot;parse-names&quot;:false,&quot;dropping-particle&quot;:&quot;&quot;,&quot;non-dropping-particle&quot;:&quot;&quot;}],&quot;container-title&quot;:&quot;PLOS Genetics&quot;,&quot;DOI&quot;:&quot;10.1371/journal.pgen.1008433&quot;,&quot;ISSN&quot;:&quot;1553-7404&quot;,&quot;issued&quot;:{&quot;date-parts&quot;:[[2020,1,21]]},&quot;page&quot;:&quot;e1008433&quot;,&quot;issue&quot;:&quot;1&quot;,&quot;volume&quot;:&quot;16&quot;,&quot;container-title-short&quot;:&quot;PLoS Genet.&quot;},&quot;isTemporary&quot;:false},{&quot;id&quot;:&quot;b31db736-3511-37cf-8390-6126ffdcf573&quot;,&quot;itemData&quot;:{&quot;type&quot;:&quot;article-journal&quot;,&quot;id&quot;:&quot;b31db736-3511-37cf-8390-6126ffdcf573&quot;,&quot;title&quot;:&quot;Peripheral membrane proteins modulate stress tolerance by safeguarding cellulose synthases&quot;,&quot;author&quot;:[{&quot;family&quot;:&quot;Kesten&quot;,&quot;given&quot;:&quot;Christopher&quot;,&quot;parse-names&quot;:false,&quot;dropping-particle&quot;:&quot;&quot;,&quot;non-dropping-particle&quot;:&quot;&quot;},{&quot;family&quot;:&quot;García-Moreno&quot;,&quot;given&quot;:&quot;Álvaro&quot;,&quot;parse-names&quot;:false,&quot;dropping-particle&quot;:&quot;&quot;,&quot;non-dropping-particle&quot;:&quot;&quot;},{&quot;family&quot;:&quot;Amorim-Silva&quot;,&quot;given&quot;:&quot;Vítor&quot;,&quot;parse-names&quot;:false,&quot;dropping-particle&quot;:&quot;&quot;,&quot;non-dropping-particle&quot;:&quot;&quot;},{&quot;family&quot;:&quot;Menna&quot;,&quot;given&quot;:&quot;Alexandra&quot;,&quot;parse-names&quot;:false,&quot;dropping-particle&quot;:&quot;&quot;,&quot;non-dropping-particle&quot;:&quot;&quot;},{&quot;family&quot;:&quot;Castillo&quot;,&quot;given&quot;:&quot;Araceli G.&quot;,&quot;parse-names&quot;:false,&quot;dropping-particle&quot;:&quot;&quot;,&quot;non-dropping-particle&quot;:&quot;&quot;},{&quot;family&quot;:&quot;Percio&quot;,&quot;given&quot;:&quot;Francisco&quot;,&quot;parse-names&quot;:false,&quot;dropping-particle&quot;:&quot;&quot;,&quot;non-dropping-particle&quot;:&quot;&quot;},{&quot;family&quot;:&quot;Armengot&quot;,&quot;given&quot;:&quot;Laia&quot;,&quot;parse-names&quot;:false,&quot;dropping-particle&quot;:&quot;&quot;,&quot;non-dropping-particle&quot;:&quot;&quot;},{&quot;family&quot;:&quot;Ruiz-Lopez&quot;,&quot;given&quot;:&quot;Noemi&quot;,&quot;parse-names&quot;:false,&quot;dropping-particle&quot;:&quot;&quot;,&quot;non-dropping-particle&quot;:&quot;&quot;},{&quot;family&quot;:&quot;Jaillais&quot;,&quot;given&quot;:&quot;Yvon&quot;,&quot;parse-names&quot;:false,&quot;dropping-particle&quot;:&quot;&quot;,&quot;non-dropping-particle&quot;:&quot;&quot;},{&quot;family&quot;:&quot;Sánchez-Rodríguez&quot;,&quot;given&quot;:&quot;Clara&quot;,&quot;parse-names&quot;:false,&quot;dropping-particle&quot;:&quot;&quot;,&quot;non-dropping-particle&quot;:&quot;&quot;},{&quot;family&quot;:&quot;Botella&quot;,&quot;given&quot;:&quot;Miguel A.&quot;,&quot;parse-names&quot;:false,&quot;dropping-particle&quot;:&quot;&quot;,&quot;non-dropping-particle&quot;:&quot;&quot;}],&quot;container-title&quot;:&quot;Science Advances&quot;,&quot;DOI&quot;:&quot;10.1126/sciadv.abq6971&quot;,&quot;ISSN&quot;:&quot;2375-2548&quot;,&quot;issued&quot;:{&quot;date-parts&quot;:[[2022,11,16]]},&quot;abstract&quot;:&quot;&lt;p&gt;Controlled primary cell wall remodeling allows plant growth under stressful conditions, but how these changes are conveyed to adjust cellulose synthesis is not understood. Here, we identify the TETRATRICOPEPTIDE THIOREDOXIN-LIKE (TTL) proteins as new members of the cellulose synthase complex (CSC) and describe their unique and hitherto unknown dynamic association with the CSC under cellulose-deficient conditions. We find that TTLs are essential for maintaining cellulose synthesis under high-salinity conditions, establishing a stress-resilient cortical microtubule array, and stabilizing CSCs at the plasma membrane. To fulfill these functions, TTLs interact with CELLULOSE SYNTHASE 1 (CESA1) and engage with cortical microtubules to promote their polymerization. We propose that TTLs function as bridges connecting stress perception with dynamic regulation of cellulose biosynthesis at the plasma membrane.&lt;/p&gt;&quot;,&quot;issue&quot;:&quot;46&quot;,&quot;volume&quot;:&quot;8&quot;,&quot;container-title-short&quot;:&quot;Sci. Adv.&quot;},&quot;isTemporary&quot;:false}]},{&quot;citationID&quot;:&quot;MENDELEY_CITATION_38def8c6-8f6c-430f-b199-ecbdda9f6bd7&quot;,&quot;properties&quot;:{&quot;noteIndex&quot;:0},&quot;isEdited&quot;:false,&quot;manualOverride&quot;:{&quot;isManuallyOverridden&quot;:false,&quot;citeprocText&quot;:&quot;&lt;sup&gt;65&lt;/sup&gt;&quot;,&quot;manualOverrideText&quot;:&quot;&quot;},&quot;citationTag&quot;:&quot;MENDELEY_CITATION_v3_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&quot;,&quot;citationItems&quot;:[{&quot;id&quot;:&quot;1559e844-b7d3-30cc-9cd4-7501b1a6583e&quot;,&quot;itemData&quot;:{&quot;type&quot;:&quot;article-journal&quot;,&quot;id&quot;:&quot;1559e844-b7d3-30cc-9cd4-7501b1a6583e&quot;,&quot;title&quot;:&quot;Histochemical Staining of Arabidopsis thaliana Secondary Cell Wall Elements&quot;,&quot;author&quot;:[{&quot;family&quot;:&quot;Pradhan Mitra&quot;,&quot;given&quot;:&quot;Prajakta&quot;,&quot;parse-names&quot;:false,&quot;dropping-particle&quot;:&quot;&quot;,&quot;non-dropping-particle&quot;:&quot;&quot;},{&quot;family&quot;:&quot;Loqué&quot;,&quot;given&quot;:&quot;Dominique&quot;,&quot;parse-names&quot;:false,&quot;dropping-particle&quot;:&quot;&quot;,&quot;non-dropping-particle&quot;:&quot;&quot;}],&quot;container-title&quot;:&quot;Journal of Visualized Experiments&quot;,&quot;DOI&quot;:&quot;10.3791/51381&quot;,&quot;ISSN&quot;:&quot;1940-087X&quot;,&quot;issued&quot;:{&quot;date-parts&quot;:[[2014,5,13]]},&quot;issue&quot;:&quot;87&quot;,&quot;container-title-short&quot;:&quot;&quot;},&quot;isTemporary&quot;:false}]},{&quot;citationID&quot;:&quot;MENDELEY_CITATION_75c41165-5d7c-44b5-9db9-6fc3c6f1d3ab&quot;,&quot;properties&quot;:{&quot;noteIndex&quot;:0},&quot;isEdited&quot;:false,&quot;manualOverride&quot;:{&quot;isManuallyOverridden&quot;:false,&quot;citeprocText&quot;:&quot;&lt;sup&gt;27,28,66,67&lt;/sup&gt;&quot;,&quot;manualOverrideText&quot;:&quot;&quot;},&quot;citationTag&quot;:&quot;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&quot;,&quot;citationItems&quot;:[{&quot;id&quot;:&quot;b571c96d-285c-3a36-92f8-f1a5b50fa097&quot;,&quot;itemData&quot;:{&quot;type&quot;:&quot;article-journal&quot;,&quot;id&quot;:&quot;b571c96d-285c-3a36-92f8-f1a5b50fa097&quot;,&quot;title&quot;:&quot;The plant cytoskeleton, NET3C, and VAP27 mediate the link between the plasma membrane and endoplasmic reticulum&quot;,&quot;author&quot;:[{&quot;family&quot;:&quot;Wang&quot;,&quot;given&quot;:&quot;Pengwei&quot;,&quot;parse-names&quot;:false,&quot;dropping-particle&quot;:&quot;&quot;,&quot;non-dropping-particle&quot;:&quot;&quot;},{&quot;family&quot;:&quot;Hawkins&quot;,&quot;given&quot;:&quot;Timothy J.&quot;,&quot;parse-names&quot;:false,&quot;dropping-particle&quot;:&quot;&quot;,&quot;non-dropping-particle&quot;:&quot;&quot;},{&quot;family&quot;:&quot;Richardson&quot;,&quot;given&quot;:&quot;Christine&quot;,&quot;parse-names&quot;:false,&quot;dropping-particle&quot;:&quot;&quot;,&quot;non-dropping-particle&quot;:&quot;&quot;},{&quot;family&quot;:&quot;Cummins&quot;,&quot;given&quot;:&quot;Ian&quot;,&quot;parse-names&quot;:false,&quot;dropping-particle&quot;:&quot;&quot;,&quot;non-dropping-particle&quot;:&quot;&quot;},{&quot;family&quot;:&quot;Deeks&quot;,&quot;given&quot;:&quot;Michael J.&quot;,&quot;parse-names&quot;:false,&quot;dropping-particle&quot;:&quot;&quot;,&quot;non-dropping-particle&quot;:&quot;&quot;},{&quot;family&quot;:&quot;Sparkes&quot;,&quot;given&quot;:&quot;Imogen&quot;,&quot;parse-names&quot;:false,&quot;dropping-particle&quot;:&quot;&quot;,&quot;non-dropping-particle&quot;:&quot;&quot;},{&quot;family&quot;:&quot;Hawes&quot;,&quot;given&quot;:&quot;Chris&quot;,&quot;parse-names&quot;:false,&quot;dropping-particle&quot;:&quot;&quot;,&quot;non-dropping-particle&quot;:&quot;&quot;},{&quot;family&quot;:&quot;Hussey&quot;,&quot;given&quot;:&quot;Patrick J.&quot;,&quot;parse-names&quot;:false,&quot;dropping-particle&quot;:&quot;&quot;,&quot;non-dropping-particle&quot;:&quot;&quot;}],&quot;container-title&quot;:&quot;Current Biology&quot;,&quot;accessed&quot;:{&quot;date-parts&quot;:[[2026,6,15]]},&quot;DOI&quot;:&quot;10.1016/J.CUB.2014.05.003&quot;,&quot;ISSN&quot;:&quot;09609822&quot;,&quot;PMID&quot;:&quot;24909329&quot;,&quot;issued&quot;:{&quot;date-parts&quot;:[[2014,6,16]]},&quot;page&quot;:&quot;1397-1405&quot;,&quot;abstract&quot;:&quot;The cortical endoplasmic reticulum (ER) network in plants is a highly dynamic structure, and it contacts the plasma membrane (PM) at ER-PM anchor/contact sites. These sites are known to be essential for communication between the ER and PM for lipid transport, calcium influx, and ER morphology in mammalian and fungal cells. The nature of these contact sites is unknown in plants [1, 2], and here, we have identified a complex that forms this bridge. This complex includes (1) NET3C, which belongs to a plant-specific superfamily (NET) of actin-binding proteins [3], (2) VAP27, a plant homolog of the yeast Scs2 ER-PM contact site protein [4, 5], and (3) the actin and microtubule networks. We demonstrate that NET3C and VAP27 localize to puncta at the PM and that NET3C and VAP27 form homodimers/oligomers and together form complexes with actin and microtubules. We show that F-actin modulates the turnover of NET3C at these puncta and microtubules regulate the exchange of VAP27 at the same sites. Based on these data, we propose a model for the structure of the plant ER-PM contact sites. © 2014 Elsevier Ltd.&quot;,&quot;publisher&quot;:&quot;Cell Press&quot;,&quot;issue&quot;:&quot;12&quot;,&quot;volume&quot;:&quot;24&quot;,&quot;container-title-short&quot;:&quot;&quot;},&quot;isTemporary&quot;:false},{&quot;id&quot;:&quot;60946896-f500-3e78-8956-942d29375fc4&quot;,&quot;itemData&quot;:{&quot;type&quot;:&quot;article-journal&quot;,&quot;id&quot;:&quot;60946896-f500-3e78-8956-942d29375fc4&quot;,&quot;title&quot;:&quot;Plant VAP27 proteins: Domain characterization, intracellular localization and role in plant development&quot;,&quot;author&quot;:[{&quot;family&quot;:&quot;Wang&quot;,&quot;given&quot;:&quot;Pengwei&quot;,&quot;parse-names&quot;:false,&quot;dropping-particle&quot;:&quot;&quot;,&quot;non-dropping-particle&quot;:&quot;&quot;},{&quot;family&quot;:&quot;Richardson&quot;,&quot;given&quot;:&quot;Christine&quot;,&quot;parse-names&quot;:false,&quot;dropping-particle&quot;:&quot;&quot;,&quot;non-dropping-particle&quot;:&quot;&quot;},{&quot;family&quot;:&quot;Hawkins&quot;,&quot;given&quot;:&quot;Timothy J.&quot;,&quot;parse-names&quot;:false,&quot;dropping-particle&quot;:&quot;&quot;,&quot;non-dropping-particle&quot;:&quot;&quot;},{&quot;family&quot;:&quot;Sparkes&quot;,&quot;given&quot;:&quot;Imogen&quot;,&quot;parse-names&quot;:false,&quot;dropping-particle&quot;:&quot;&quot;,&quot;non-dropping-particle&quot;:&quot;&quot;},{&quot;family&quot;:&quot;Hawes&quot;,&quot;given&quot;:&quot;Chris&quot;,&quot;parse-names&quot;:false,&quot;dropping-particle&quot;:&quot;&quot;,&quot;non-dropping-particle&quot;:&quot;&quot;},{&quot;family&quot;:&quot;Hussey&quot;,&quot;given&quot;:&quot;Patrick J.&quot;,&quot;parse-names&quot;:false,&quot;dropping-particle&quot;:&quot;&quot;,&quot;non-dropping-particle&quot;:&quot;&quot;}],&quot;container-title&quot;:&quot;New Phytologist&quot;,&quot;accessed&quot;:{&quot;date-parts&quot;:[[2026,6,15]]},&quot;DOI&quot;:&quot;10.1111/NPH.13857&quot;,&quot;ISSN&quot;:&quot;14698137&quot;,&quot;PMID&quot;:&quot;27159525&quot;,&quot;issued&quot;:{&quot;date-parts&quot;:[[2016,6,1]]},&quot;page&quot;:&quot;1311-1326&quot;,&quot;abstract&quot;:&quot;The endoplasmic reticulum (ER) is connected to the plasma membrane (PM) through the plant-specific NETWORKED protein, NET3C, and phylogenetically conserved vesicle-associated membrane protein-associated proteins (VAPs). Ten VAP homologues (VAP27-1 to 27-10) can be identified in the Arabidopsis genome and can be divided into three clades. Representative members from each clade were tagged with fluorescent protein and expressed in Nicotiana benthamiana. Proteins from clades I and III localized to the ER as well as to ER/PM contact sites (EPCSs), whereas proteins from clade II were found only at the PM. Some of the VAP27-labelled EPCSs localized to plasmodesmata, and we show that the mobility of VAP27 at EPCSs is influenced by the cell wall. EPCSs closely associate with the cytoskeleton, but their structure is unaffected when the cytoskeleton is removed. VAP27-labelled EPCSs are found in most cell types in Arabidopsis, with the exception of cells in early trichome development. Arabidopsis plants expressing VAP27-GFP fusions exhibit pleiotropic phenotypes, including defects in root hair morphogenesis. A similar effect is also observed in plants expressing VAP27 RNAi. Taken together, these data indicate that VAP27 proteins used at EPCSs are essential for normal ER-cytoskeleton interaction and for plant development.&quot;,&quot;publisher&quot;:&quot;Blackwell Publishing Ltd&quot;,&quot;issue&quot;:&quot;4&quot;,&quot;volume&quot;:&quot;210&quot;,&quot;container-title-short&quot;:&quot;&quot;},&quot;isTemporary&quot;:false},{&quot;id&quot;:&quot;09cb497e-9489-31c2-b293-a0a5ae60f577&quot;,&quot;itemData&quot;:{&quot;type&quot;:&quot;article-journal&quot;,&quot;id&quot;:&quot;09cb497e-9489-31c2-b293-a0a5ae60f577&quot;,&quot;title&quot;:&quot;Keep in contact: multiple roles of endoplasmic reticulum–membrane contact sites and the organelle interaction network in plants&quot;,&quot;author&quot;:[{&quot;family&quot;:&quot;Wang&quot;,&quot;given&quot;:&quot;Pengwei&quot;,&quot;parse-names&quot;:false,&quot;dropping-particle&quot;:&quot;&quot;,&quot;non-dropping-particle&quot;:&quot;&quot;},{&quot;family&quot;:&quot;Duckney&quot;,&quot;given&quot;:&quot;Patrick&quot;,&quot;parse-names&quot;:false,&quot;dropping-particle&quot;:&quot;&quot;,&quot;non-dropping-particle&quot;:&quot;&quot;},{&quot;family&quot;:&quot;Gao&quot;,&quot;given&quot;:&quot;Erlin&quot;,&quot;parse-names&quot;:false,&quot;dropping-particle&quot;:&quot;&quot;,&quot;non-dropping-particle&quot;:&quot;&quot;},{&quot;family&quot;:&quot;Hussey&quot;,&quot;given&quot;:&quot;Patrick J.&quot;,&quot;parse-names&quot;:false,&quot;dropping-particle&quot;:&quot;&quot;,&quot;non-dropping-particle&quot;:&quot;&quot;},{&quot;family&quot;:&quot;Kriechbaumer&quot;,&quot;given&quot;:&quot;Verena&quot;,&quot;parse-names&quot;:false,&quot;dropping-particle&quot;:&quot;&quot;,&quot;non-dropping-particle&quot;:&quot;&quot;},{&quot;family&quot;:&quot;Li&quot;,&quot;given&quot;:&quot;Chengyang&quot;,&quot;parse-names&quot;:false,&quot;dropping-particle&quot;:&quot;&quot;,&quot;non-dropping-particle&quot;:&quot;&quot;},{&quot;family&quot;:&quot;Zang&quot;,&quot;given&quot;:&quot;Jingze&quot;,&quot;parse-names&quot;:false,&quot;dropping-particle&quot;:&quot;&quot;,&quot;non-dropping-particle&quot;:&quot;&quot;},{&quot;family&quot;:&quot;Zhang&quot;,&quot;given&quot;:&quot;Tong&quot;,&quot;parse-names&quot;:false,&quot;dropping-particle&quot;:&quot;&quot;,&quot;non-dropping-particle&quot;:&quot;&quot;}],&quot;container-title&quot;:&quot;New Phytologist&quot;,&quot;accessed&quot;:{&quot;date-parts&quot;:[[2026,6,15]]},&quot;DOI&quot;:&quot;10.1111/NPH.18745&quot;,&quot;ISSN&quot;:&quot;14698137&quot;,&quot;PMID&quot;:&quot;36651025&quot;,&quot;issued&quot;:{&quot;date-parts&quot;:[[2023,4,1]]},&quot;page&quot;:&quot;482-499&quot;,&quot;abstract&quot;:&quot;Functional regulation and structural maintenance of the different organelles in plants contribute directly to plant development, reproduction and stress responses. To ensure these activities take place effectively, cells have evolved an interconnected network amongst various subcellular compartments, regulating rapid signal transduction and the exchange of biomaterial. Many proteins that regulate membrane connections have recently been identified in plants, and this is the first step in elucidating both the mechanism and function of these connections. Amongst all organelles, the endoplasmic reticulum is the key structure, which likely links most of the different subcellular compartments through membrane contact sites (MCS) and the ER–PM contact sites (EPCS) have been the most intensely studied in plants. However, the molecular composition and function of plant MCS are being found to be different from other eukaryotic systems. In this article, we will summarise the most recent advances in this field and discuss the mechanism and biological relevance of these essential links in plants.&quot;,&quot;publisher&quot;:&quot;John Wiley and Sons Inc&quot;,&quot;issue&quot;:&quot;2&quot;,&quot;volume&quot;:&quot;238&quot;,&quot;container-title-short&quot;:&quot;&quot;},&quot;isTemporary&quot;:false},{&quot;id&quot;:&quot;283e04a2-315e-344c-8b0a-f3dc479956c6&quot;,&quot;itemData&quot;:{&quot;type&quot;:&quot;article-journal&quot;,&quot;id&quot;:&quot;283e04a2-315e-344c-8b0a-f3dc479956c6&quot;,&quot;title&quot;:&quot;ER-associated VAP27-1 and VAP27-3 proteins functionally link the lipid-binding ORP2A at the ER-chloroplast contact sites&quot;,&quot;author&quot;:[{&quot;family&quot;:&quot;Renna&quot;,&quot;given&quot;:&quot;Luciana&quot;,&quot;parse-names&quot;:false,&quot;dropping-particle&quot;:&quot;&quot;,&quot;non-dropping-particle&quot;:&quot;&quot;},{&quot;family&quot;:&quot;Stefano&quot;,&quot;given&quot;:&quot;Giovanni&quot;,&quot;parse-names&quot;:false,&quot;dropping-particle&quot;:&quot;&quot;,&quot;non-dropping-particle&quot;:&quot;&quot;},{&quot;family&quot;:&quot;Puggioni&quot;,&quot;given&quot;:&quot;Maria Paola&quot;,&quot;parse-names&quot;:false,&quot;dropping-particle&quot;:&quot;&quot;,&quot;non-dropping-particle&quot;:&quot;&quot;},{&quot;family&quot;:&quot;Kim&quot;,&quot;given&quot;:&quot;Sang Jin&quot;,&quot;parse-names&quot;:false,&quot;dropping-particle&quot;:&quot;&quot;,&quot;non-dropping-particle&quot;:&quot;&quot;},{&quot;family&quot;:&quot;Lavell&quot;,&quot;given&quot;:&quot;Anastasiya&quot;,&quot;parse-names&quot;:false,&quot;dropping-particle&quot;:&quot;&quot;,&quot;non-dropping-particle&quot;:&quot;&quot;},{&quot;family&quot;:&quot;Froehlich&quot;,&quot;given&quot;:&quot;John E.&quot;,&quot;parse-names&quot;:false,&quot;dropping-particle&quot;:&quot;&quot;,&quot;non-dropping-particle&quot;:&quot;&quot;},{&quot;family&quot;:&quot;Burkart&quot;,&quot;given&quot;:&quot;Graham&quot;,&quot;parse-names&quot;:false,&quot;dropping-particle&quot;:&quot;&quot;,&quot;non-dropping-particle&quot;:&quot;&quot;},{&quot;family&quot;:&quot;Mancuso&quot;,&quot;given&quot;:&quot;Stefano&quot;,&quot;parse-names&quot;:false,&quot;dropping-particle&quot;:&quot;&quot;,&quot;non-dropping-particle&quot;:&quot;&quot;},{&quot;family&quot;:&quot;Benning&quot;,&quot;given&quot;:&quot;Christoph&quot;,&quot;parse-names&quot;:false,&quot;dropping-particle&quot;:&quot;&quot;,&quot;non-dropping-particle&quot;:&quot;&quot;},{&quot;family&quot;:&quot;Brandizzi&quot;,&quot;given&quot;:&quot;Federica&quot;,&quot;parse-names&quot;:false,&quot;dropping-particle&quot;:&quot;&quot;,&quot;non-dropping-particle&quot;:&quot;&quot;}],&quot;container-title&quot;:&quot;Nature Communications&quot;,&quot;accessed&quot;:{&quot;date-parts&quot;:[[2026,6,15]]},&quot;DOI&quot;:&quot;10.1038/S41467-024-50425-7&quot;,&quot;ISSN&quot;:&quot;20411723&quot;,&quot;PMID&quot;:&quot;39019917&quot;,&quot;issued&quot;:{&quot;date-parts&quot;:[[2024,12,1]]},&quot;abstract&quot;:&quot;The plant endoplasmic reticulum (ER) contacts heterotypic membranes at membrane contact sites (MCSs) through largely undefined mechanisms. For instance, despite the well-established and essential role of the plant ER-chloroplast interactions for lipid biosynthesis, and the reported existence of physical contacts between these organelles, almost nothing is known about the ER-chloroplast MCS identity. Here we show that the Arabidopsis ER membrane-associated VAP27 proteins and the lipid-binding protein ORP2A define a functional complex at the ER-chloroplast MCSs. Specifically, through in vivo and in vitro association assays, we found that VAP27 proteins interact with the outer envelope membrane (OEM) of chloroplasts, where they bind to ORP2A. Through lipidomic analyses, we established that VAP27 proteins and ORP2A directly interact with the chloroplast OEM monogalactosyldiacylglycerol (MGDG), and we demonstrated that the loss of the VAP27-ORP2A complex is accompanied by subtle changes in the acyl composition of MGDG and PG. We also found that ORP2A interacts with phytosterols and established that the loss of the VAP27-ORP2A complex alters sterol levels in chloroplasts. We propose that, by interacting directly with OEM lipids, the VAP27-ORP2A complex defines plant-unique MCSs that bridge ER and chloroplasts and are involved in chloroplast lipid homeostasis.&quot;,&quot;publisher&quot;:&quot;Nature Research&quot;,&quot;issue&quot;:&quot;1&quot;,&quot;volume&quot;:&quot;15&quot;,&quot;container-title-short&quot;:&quot;Nat. Commun.&quot;},&quot;isTemporary&quot;:false}]},{&quot;citationID&quot;:&quot;MENDELEY_CITATION_9decffad-264e-4470-9973-b33f1ea05aad&quot;,&quot;properties&quot;:{&quot;noteIndex&quot;:0},&quot;isEdited&quot;:false,&quot;manualOverride&quot;:{&quot;isManuallyOverridden&quot;:false,&quot;citeprocText&quot;:&quot;&lt;sup&gt;14,30&lt;/sup&gt;&quot;,&quot;manualOverrideText&quot;:&quot;&quot;},&quot;citationTag&quot;:&quot;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&quot;,&quot;citationItems&quot;:[{&quot;id&quot;:&quot;7c2c0f61-519a-3abd-ad21-eb360f1cb323&quot;,&quot;itemData&quot;:{&quot;type&quot;:&quot;article-journal&quot;,&quot;id&quot;:&quot;7c2c0f61-519a-3abd-ad21-eb360f1cb323&quot;,&quot;title&quot;:&quot;Plasmodesmata act as unconventional membrane contact sites regulating intercellular molecular exchange in plants&quot;,&quot;author&quot;:[{&quot;family&quot;:&quot;Pérez-Sancho&quot;,&quot;given&quot;:&quot;Jessica&quot;,&quot;parse-names&quot;:false,&quot;dropping-particle&quot;:&quot;&quot;,&quot;non-dropping-particle&quot;:&quot;&quot;},{&quot;family&quot;:&quot;Smokvarska&quot;,&quot;given&quot;:&quot;Marija&quot;,&quot;parse-names&quot;:false,&quot;dropping-particle&quot;:&quot;&quot;,&quot;non-dropping-particle&quot;:&quot;&quot;},{&quot;family&quot;:&quot;Dubois&quot;,&quot;given&quot;:&quot;Gwennogan&quot;,&quot;parse-names&quot;:false,&quot;dropping-particle&quot;:&quot;&quot;,&quot;non-dropping-particle&quot;:&quot;&quot;},{&quot;family&quot;:&quot;Glavier&quot;,&quot;given&quot;:&quot;Marie&quot;,&quot;parse-names&quot;:false,&quot;dropping-particle&quot;:&quot;&quot;,&quot;non-dropping-particle&quot;:&quot;&quot;},{&quot;family&quot;:&quot;Sritharan&quot;,&quot;given&quot;:&quot;Sujith&quot;,&quot;parse-names&quot;:false,&quot;dropping-particle&quot;:&quot;&quot;,&quot;non-dropping-particle&quot;:&quot;&quot;},{&quot;family&quot;:&quot;Moraes&quot;,&quot;given&quot;:&quot;Tatiana S.&quot;,&quot;parse-names&quot;:false,&quot;dropping-particle&quot;:&quot;&quot;,&quot;non-dropping-particle&quot;:&quot;&quot;},{&quot;family&quot;:&quot;Moreau&quot;,&quot;given&quot;:&quot;Hortense&quot;,&quot;parse-names&quot;:false,&quot;dropping-particle&quot;:&quot;&quot;,&quot;non-dropping-particle&quot;:&quot;&quot;},{&quot;family&quot;:&quot;Dietrich&quot;,&quot;given&quot;:&quot;Victor&quot;,&quot;parse-names&quot;:false,&quot;dropping-particle&quot;:&quot;&quot;,&quot;non-dropping-particle&quot;:&quot;&quot;},{&quot;family&quot;:&quot;Platre&quot;,&quot;given&quot;:&quot;Matthieu P.&quot;,&quot;parse-names&quot;:false,&quot;dropping-particle&quot;:&quot;&quot;,&quot;non-dropping-particle&quot;:&quot;&quot;},{&quot;family&quot;:&quot;Paterlini&quot;,&quot;given&quot;:&quot;Andrea&quot;,&quot;parse-names&quot;:false,&quot;dropping-particle&quot;:&quot;&quot;,&quot;non-dropping-particle&quot;:&quot;&quot;},{&quot;family&quot;:&quot;Li&quot;,&quot;given&quot;:&quot;Ziqiang P.&quot;,&quot;parse-names&quot;:false,&quot;dropping-particle&quot;:&quot;&quot;,&quot;non-dropping-particle&quot;:&quot;&quot;},{&quot;family&quot;:&quot;Fouillen&quot;,&quot;given&quot;:&quot;Laetitia&quot;,&quot;parse-names&quot;:false,&quot;dropping-particle&quot;:&quot;&quot;,&quot;non-dropping-particle&quot;:&quot;&quot;},{&quot;family&quot;:&quot;Grison&quot;,&quot;given&quot;:&quot;Magali S.&quot;,&quot;parse-names&quot;:false,&quot;dropping-particle&quot;:&quot;&quot;,&quot;non-dropping-particle&quot;:&quot;&quot;},{&quot;family&quot;:&quot;Cana-Quijada&quot;,&quot;given&quot;:&quot;Pepe&quot;,&quot;parse-names&quot;:false,&quot;dropping-particle&quot;:&quot;&quot;,&quot;non-dropping-particle&quot;:&quot;&quot;},{&quot;family&quot;:&quot;Immel&quot;,&quot;given&quot;:&quot;Françoise&quot;,&quot;parse-names&quot;:false,&quot;dropping-particle&quot;:&quot;&quot;,&quot;non-dropping-particle&quot;:&quot;&quot;},{&quot;family&quot;:&quot;Wattelet&quot;,&quot;given&quot;:&quot;Valerie&quot;,&quot;parse-names&quot;:false,&quot;dropping-particle&quot;:&quot;&quot;,&quot;non-dropping-particle&quot;:&quot;&quot;},{&quot;family&quot;:&quot;Ducros&quot;,&quot;given&quot;:&quot;Mathieu&quot;,&quot;parse-names&quot;:false,&quot;dropping-particle&quot;:&quot;&quot;,&quot;non-dropping-particle&quot;:&quot;&quot;},{&quot;family&quot;:&quot;Brocard&quot;,&quot;given&quot;:&quot;Lysiane&quot;,&quot;parse-names&quot;:false,&quot;dropping-particle&quot;:&quot;&quot;,&quot;non-dropping-particle&quot;:&quot;&quot;},{&quot;family&quot;:&quot;Chambaud&quot;,&quot;given&quot;:&quot;Clément&quot;,&quot;parse-names&quot;:false,&quot;dropping-particle&quot;:&quot;&quot;,&quot;non-dropping-particle&quot;:&quot;&quot;},{&quot;family&quot;:&quot;Luo&quot;,&quot;given&quot;:&quot;Yongming&quot;,&quot;parse-names&quot;:false,&quot;dropping-particle&quot;:&quot;&quot;,&quot;non-dropping-particle&quot;:&quot;&quot;},{&quot;family&quot;:&quot;Ramakrishna&quot;,&quot;given&quot;:&quot;Priya&quot;,&quot;parse-names&quot;:false,&quot;dropping-particle&quot;:&quot;&quot;,&quot;non-dropping-particle&quot;:&quot;&quot;},{&quot;family&quot;:&quot;Bayle&quot;,&quot;given&quot;:&quot;Vincent&quot;,&quot;parse-names&quot;:false,&quot;dropping-particle&quot;:&quot;&quot;,&quot;non-dropping-particle&quot;:&quot;&quot;},{&quot;family&quot;:&quot;Lefebvre-Legendre&quot;,&quot;given&quot;:&quot;Linnka&quot;,&quot;parse-names&quot;:false,&quot;dropping-particle&quot;:&quot;&quot;,&quot;non-dropping-particle&quot;:&quot;&quot;},{&quot;family&quot;:&quot;Claverol&quot;,&quot;given&quot;:&quot;Stéphane&quot;,&quot;parse-names&quot;:false,&quot;dropping-particle&quot;:&quot;&quot;,&quot;non-dropping-particle&quot;:&quot;&quot;},{&quot;family&quot;:&quot;Zabrady&quot;,&quot;given&quot;:&quot;Matej&quot;,&quot;parse-names&quot;:false,&quot;dropping-particle&quot;:&quot;&quot;,&quot;non-dropping-particle&quot;:&quot;&quot;},{&quot;family&quot;:&quot;Martin&quot;,&quot;given&quot;:&quot;Pascal G.P.&quot;,&quot;parse-names&quot;:false,&quot;dropping-particle&quot;:&quot;&quot;,&quot;non-dropping-particle&quot;:&quot;&quot;},{&quot;family&quot;:&quot;Busch&quot;,&quot;given&quot;:&quot;Wolfgang&quot;,&quot;parse-names&quot;:false,&quot;dropping-particle&quot;:&quot;&quot;,&quot;non-dropping-particle&quot;:&quot;&quot;},{&quot;family&quot;:&quot;Barberon&quot;,&quot;given&quot;:&quot;Marie&quot;,&quot;parse-names&quot;:false,&quot;dropping-particle&quot;:&quot;&quot;,&quot;non-dropping-particle&quot;:&quot;&quot;},{&quot;family&quot;:&quot;Tilsner&quot;,&quot;given&quot;:&quot;Jens&quot;,&quot;parse-names&quot;:false,&quot;dropping-particle&quot;:&quot;&quot;,&quot;non-dropping-particle&quot;:&quot;&quot;},{&quot;family&quot;:&quot;Helariutta&quot;,&quot;given&quot;:&quot;Yrjö&quot;,&quot;parse-names&quot;:false,&quot;dropping-particle&quot;:&quot;&quot;,&quot;non-dropping-particle&quot;:&quot;&quot;},{&quot;family&quot;:&quot;Russinova&quot;,&quot;given&quot;:&quot;Eugenia&quot;,&quot;parse-names&quot;:false,&quot;dropping-particle&quot;:&quot;&quot;,&quot;non-dropping-particle&quot;:&quot;&quot;},{&quot;family&quot;:&quot;Taly&quot;,&quot;given&quot;:&quot;Antoine&quot;,&quot;parse-names&quot;:false,&quot;dropping-particle&quot;:&quot;&quot;,&quot;non-dropping-particle&quot;:&quot;&quot;},{&quot;family&quot;:&quot;Jaillais&quot;,&quot;given&quot;:&quot;Yvon&quot;,&quot;parse-names&quot;:false,&quot;dropping-particle&quot;:&quot;&quot;,&quot;non-dropping-particle&quot;:&quot;&quot;},{&quot;family&quot;:&quot;Bayer&quot;,&quot;given&quot;:&quot;Emmanuelle M.&quot;,&quot;parse-names&quot;:false,&quot;dropping-particle&quot;:&quot;&quot;,&quot;non-dropping-particle&quot;:&quot;&quot;}],&quot;container-title&quot;:&quot;Cell&quot;,&quot;accessed&quot;:{&quot;date-parts&quot;:[[2026,6,15]]},&quot;DOI&quot;:&quot;10.1016/J.CELL.2024.11.034&quot;,&quot;ISSN&quot;:&quot;10974172&quot;,&quot;PMID&quot;:&quot;39983675&quot;,&quot;issued&quot;:{&quot;date-parts&quot;:[[2025,2,20]]},&quot;page&quot;:&quot;958-977.e23&quot;,&quot;abstract&quot;:&quot;Membrane contact sites (MCSs) are fundamental for intracellular communication, but their role in intercellular communication remains unexplored. We show that in plants, plasmodesmata communication bridges function as atypical endoplasmic reticulum (ER)-plasma membrane (PM) tubular MCSs, operating at cell-cell interfaces. Similar to other MCSs, ER-PM apposition is controlled by a protein-lipid tethering complex, but uniquely, this serves intercellular communication. Combining high-resolution microscopy, molecular dynamics, and pharmacological and genetic approaches, we show that cell-cell trafficking is modulated through the combined action of multiple C2 domains transmembrane domain proteins (MCTPs) 3, 4, and 6 ER-PM tethers and phosphatidylinositol-4-phosphate (PI4P) lipid. Graded PI4P amounts regulate MCTP docking to the PM, their plasmodesmata localization, and cell-cell permeability. SAC7, an ER-localized PI4P-phosphatase, regulates MCTP4 accumulation at plasmodesmata and modulates cell-cell trafficking capacity in a cell-type-specific manner. Our findings expand MCS functions in information transmission from intracellular to intercellular cellular activities.&quot;,&quot;publisher&quot;:&quot;Elsevier B.V.&quot;,&quot;issue&quot;:&quot;4&quot;,&quot;volume&quot;:&quot;188&quot;,&quot;container-title-short&quot;:&quot;Cell&quot;},&quot;isTemporary&quot;:false},{&quot;id&quot;:&quot;25471ab4-7efa-3716-ae31-2fffcd2cf359&quot;,&quot;itemData&quot;:{&quot;type&quot;:&quot;article-journal&quot;,&quot;id&quot;:&quot;25471ab4-7efa-3716-ae31-2fffcd2cf359&quot;,&quot;title&quot;:&quot;Tethers and transporters: the molecular fingerprint of plant endoplasmic reticulum–plasma membrane contact sites&quot;,&quot;author&quot;:[{&quot;family&quot;:&quot;Morello-López&quot;,&quot;given&quot;:&quot;Jorge&quot;,&quot;parse-names&quot;:false,&quot;dropping-particle&quot;:&quot;&quot;,&quot;non-dropping-particle&quot;:&quot;&quot;},{&quot;family&quot;:&quot;Pagano-Marquez&quot;,&quot;given&quot;:&quot;Raquel&quot;,&quot;parse-names&quot;:false,&quot;dropping-particle&quot;:&quot;&quot;,&quot;non-dropping-particle&quot;:&quot;&quot;},{&quot;family&quot;:&quot;Jaillais&quot;,&quot;given&quot;:&quot;Yvon&quot;,&quot;parse-names&quot;:false,&quot;dropping-particle&quot;:&quot;&quot;,&quot;non-dropping-particle&quot;:&quot;&quot;},{&quot;family&quot;:&quot;Botella&quot;,&quot;given&quot;:&quot;Miguel A&quot;,&quot;parse-names&quot;:false,&quot;dropping-particle&quot;:&quot;&quot;,&quot;non-dropping-particle&quot;:&quot;&quot;}],&quot;container-title&quot;:&quot;Journal of Experimental Botany&quot;,&quot;accessed&quot;:{&quot;date-parts&quot;:[[2026,6,15]]},&quot;editor&quot;:[{&quot;family&quot;:&quot;Nakamura&quot;,&quot;given&quot;:&quot;Yuki&quot;,&quot;parse-names&quot;:false,&quot;dropping-particle&quot;:&quot;&quot;,&quot;non-dropping-particle&quot;:&quot;&quot;}],&quot;DOI&quot;:&quot;10.1093/JXB/ERAG127&quot;,&quot;ISSN&quot;:&quot;0022-0957&quot;,&quot;URL&quot;:&quot;https://academic.oup.com/jxb/advance-article/doi/10.1093/jxb/erag127/8511111&quot;,&quot;issued&quot;:{&quot;date-parts&quot;:[[2026,3,9]]},&quot;abstract&quot;:&quot;&lt;p&gt;Endoplasmic reticulum–plasma membrane (ER–PM) contact sites are central hubs that coordinate lipid metabolism, membrane remodelling, calcium signalling, and stress responses in plant cells. This review summarizes current knowledge on the molecular architecture and functions of ER–PM contact sites, with emphasis on the three tether families [synaptotagmins (SYTs), multiple-C2-domain and transmembrane region proteins (MCTPs), and VAMP-associated proteins 27 (VAP27)] and the lipid transfer proteins [synaptotagmin-like mitochondrial lipid-binding protein (SMP) domain proteins and oxysterol-binding protein-related proteins (ORPs)] described to date. SYTs and MCTPs use C2 domains to read PM phosphoinositides and Ca2+ signals to dynamically modulate tethering, while VAP27s scaffold multimeric complexes via major sperm protein–FFAT interactions and link the ER to the cytoskeleton. Lipid transfer at ER–PM contact sites sustains the phosphatidylinositol cycle and prevents accumulation of cone-shaped lipids such as diacylglycerol (DAG) at the PM. In plants, SYT1/SYT3 form a module with diacylglycerol kinases to clear DAG from the PM and to channel DAG into metabolism. ORP family members function as phosphatidylinositol/phosphatidylserine (and sterol) exchangers and integrate contact site lipid exchange with signalling and autophagy. ER–PM contact sites also intersect with endocytosis, autophagosome biogenesis, plasmodesmata function, and unfolded protein response signalling, underlining their multi-functional roles in cellular homeostasis and stress adaptation.&lt;/p&gt;&quot;,&quot;container-title-short&quot;:&quot;J. Exp. Bot.&quot;},&quot;isTemporary&quot;:false}]},{&quot;citationID&quot;:&quot;MENDELEY_CITATION_807a4ec3-7b35-4846-b79a-7ba5f20b739f&quot;,&quot;properties&quot;:{&quot;noteIndex&quot;:0},&quot;isEdited&quot;:false,&quot;manualOverride&quot;:{&quot;isManuallyOverridden&quot;:false,&quot;citeprocText&quot;:&quot;&lt;sup&gt;17,18,42&lt;/sup&gt;&quot;,&quot;manualOverrideText&quot;:&quot;&quot;},&quot;citationTag&quot;:&quot;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&quot;,&quot;citationItems&quot;:[{&quot;id&quot;:&quot;eef88264-de2a-3374-92dd-162fadb39a70&quot;,&quot;itemData&quot;:{&quot;type&quot;:&quot;article-journal&quot;,&quot;id&quot;:&quot;eef88264-de2a-3374-92dd-162fadb39a70&quot;,&quot;title&quot;:&quot;Ionic stress enhances ER–PM connectivity via phosphoinositide-associated SYT1 contact site expansion in Arabidopsis&quot;,&quot;author&quot;:[{&quot;family&quot;:&quot;Lee&quot;,&quot;given&quot;:&quot;Eunkyoung&quot;,&quot;parse-names&quot;:false,&quot;dropping-particle&quot;:&quot;&quot;,&quot;non-dropping-particle&quot;:&quot;&quot;},{&quot;family&quot;:&quot;Vanneste&quot;,&quot;given&quot;:&quot;Steffen&quot;,&quot;parse-names&quot;:false,&quot;dropping-particle&quot;:&quot;&quot;,&quot;non-dropping-particle&quot;:&quot;&quot;},{&quot;family&quot;:&quot;Pérez-Sancho&quot;,&quot;given&quot;:&quot;Jessica&quot;,&quot;parse-names&quot;:false,&quot;dropping-particle&quot;:&quot;&quot;,&quot;non-dropping-particle&quot;:&quot;&quot;},{&quot;family&quot;:&quot;Benitez-Fuente&quot;,&quot;given&quot;:&quot;Francisco&quot;,&quot;parse-names&quot;:false,&quot;dropping-particle&quot;:&quot;&quot;,&quot;non-dropping-particle&quot;:&quot;&quot;},{&quot;family&quot;:&quot;Strelau&quot;,&quot;given&quot;:&quot;Matthew&quot;,&quot;parse-names&quot;:false,&quot;dropping-particle&quot;:&quot;&quot;,&quot;non-dropping-particle&quot;:&quot;&quot;},{&quot;family&quot;:&quot;Macho&quot;,&quot;given&quot;:&quot;Alberto P.&quot;,&quot;parse-names&quot;:false,&quot;dropping-particle&quot;:&quot;&quot;,&quot;non-dropping-particle&quot;:&quot;&quot;},{&quot;family&quot;:&quot;Botella&quot;,&quot;given&quot;:&quot;Miguel A.&quot;,&quot;parse-names&quot;:false,&quot;dropping-particle&quot;:&quot;&quot;,&quot;non-dropping-particle&quot;:&quot;&quot;},{&quot;family&quot;:&quot;Friml&quot;,&quot;given&quot;:&quot;Jirí&quot;,&quot;parse-names&quot;:false,&quot;dropping-particle&quot;:&quot;&quot;,&quot;non-dropping-particle&quot;:&quot;&quot;},{&quot;family&quot;:&quot;Rosado&quot;,&quot;given&quot;:&quot;Abel&quot;,&quot;parse-names&quot;:false,&quot;dropping-particle&quot;:&quot;&quot;,&quot;non-dropping-particle&quot;:&quot;&quot;}],&quot;container-title&quot;:&quot;Proceedings of the National Academy of Sciences of the United States of America&quot;,&quot;accessed&quot;:{&quot;date-parts&quot;:[[2026,6,15]]},&quot;DOI&quot;:&quot;10.1073/PNAS.1818099116&quot;,&quot;ISSN&quot;:&quot;10916490&quot;,&quot;PMID&quot;:&quot;30610176&quot;,&quot;issued&quot;:{&quot;date-parts&quot;:[[2019,1,22]]},&quot;page&quot;:&quot;1420-1429&quot;,&quot;abstract&quot;:&quot;The interorganelle communication mediated by membrane contact sites (MCSs) is an evolutionary hallmark of eukaryotic cells. MCS connections enable the nonvesicular exchange of information between organelles and allow them to coordinate responses to changing cellular environments. In plants, the importance of MCS components in the responses to environmental stress has been widely established, but the molecular mechanisms regulating interorganelle connectivity during stress still remain opaque. In this report, we use the model plant Arabidopsis thaliana to show that ionic stress increases endoplasmic reticulum (ER)–plasma membrane (PM) connectivity by promoting the cortical expansion of synaptotagmin 1 (SYT1)-enriched ER–PM contact sites (S-EPCSs). We define differential roles for the cortical cytoskeleton in the regulation of S-EPCS dynamics and ER–PM connectivity, and we identify the accumulation of phosphatidylinositol 4,5-bisphos-phate [PI(4,5)P 2 ] at the PM as a molecular signal associated with the ER–PM connectivity changes. Our study highlights the functional conservation of EPCS components and PM phosphoinositides as modulators of ER–PM connectivity in eukaryotes, and uncovers unique aspects of the spatiotemporal regulation of ER–PM connectivity in plants.&quot;,&quot;publisher&quot;:&quot;National Academy of Sciences&quot;,&quot;issue&quot;:&quot;4&quot;,&quot;volume&quot;:&quot;116&quot;,&quot;container-title-short&quot;:&quot;Proc. Natl. Acad. Sci. U. S. A.&quot;},&quot;isTemporary&quot;:false},{&quot;id&quot;:&quot;95da8d7e-8f2a-3f17-a6de-8cf0bce0d152&quot;,&quot;itemData&quot;:{&quot;type&quot;:&quot;article-journal&quot;,&quot;id&quot;:&quot;95da8d7e-8f2a-3f17-a6de-8cf0bce0d152&quot;,&quot;title&quot;:&quot;Concerted transport and phosphorylation of diacylglycerol at ER–PM contact sites regulate phospholipid dynamics during stress&quot;,&quot;author&quot;:[{&quot;family&quot;:&quot;Garcia-Hernandez&quot;,&quot;given&quot;:&quot;Selene&quot;,&quot;parse-names&quot;:false,&quot;dropping-particle&quot;:&quot;&quot;,&quot;non-dropping-particle&quot;:&quot;&quot;},{&quot;family&quot;:&quot;Morello-López&quot;,&quot;given&quot;:&quot;Jorge&quot;,&quot;parse-names&quot;:false,&quot;dropping-particle&quot;:&quot;&quot;,&quot;non-dropping-particle&quot;:&quot;&quot;},{&quot;family&quot;:&quot;Haslam&quot;,&quot;given&quot;:&quot;Richard&quot;,&quot;parse-names&quot;:false,&quot;dropping-particle&quot;:&quot;&quot;,&quot;non-dropping-particle&quot;:&quot;&quot;},{&quot;family&quot;:&quot;Amorim-Silva&quot;,&quot;given&quot;:&quot;Vitor&quot;,&quot;parse-names&quot;:false,&quot;dropping-particle&quot;:&quot;&quot;,&quot;non-dropping-particle&quot;:&quot;&quot;},{&quot;family&quot;:&quot;Moya-Cuevas&quot;,&quot;given&quot;:&quot;José&quot;,&quot;parse-names&quot;:false,&quot;dropping-particle&quot;:&quot;&quot;,&quot;non-dropping-particle&quot;:&quot;&quot;},{&quot;family&quot;:&quot;Catalá&quot;,&quot;given&quot;:&quot;Rafael&quot;,&quot;parse-names&quot;:false,&quot;dropping-particle&quot;:&quot;&quot;,&quot;non-dropping-particle&quot;:&quot;&quot;},{&quot;family&quot;:&quot;Michaelson&quot;,&quot;given&quot;:&quot;Louise&quot;,&quot;parse-names&quot;:false,&quot;dropping-particle&quot;:&quot;&quot;,&quot;non-dropping-particle&quot;:&quot;&quot;},{&quot;family&quot;:&quot;Pérez-Sancho&quot;,&quot;given&quot;:&quot;Jessica&quot;,&quot;parse-names&quot;:false,&quot;dropping-particle&quot;:&quot;&quot;,&quot;non-dropping-particle&quot;:&quot;&quot;},{&quot;family&quot;:&quot;Marković&quot;,&quot;given&quot;:&quot;Vedrana&quot;,&quot;parse-names&quot;:false,&quot;dropping-particle&quot;:&quot;&quot;,&quot;non-dropping-particle&quot;:&quot;&quot;},{&quot;family&quot;:&quot;Salinas&quot;,&quot;given&quot;:&quot;Julio&quot;,&quot;parse-names&quot;:false,&quot;dropping-particle&quot;:&quot;&quot;,&quot;non-dropping-particle&quot;:&quot;&quot;},{&quot;family&quot;:&quot;Napier&quot;,&quot;given&quot;:&quot;Johnathan&quot;,&quot;parse-names&quot;:false,&quot;dropping-particle&quot;:&quot;&quot;,&quot;non-dropping-particle&quot;:&quot;&quot;},{&quot;family&quot;:&quot;Jaillais&quot;,&quot;given&quot;:&quot;Yvon&quot;,&quot;parse-names&quot;:false,&quot;dropping-particle&quot;:&quot;&quot;,&quot;non-dropping-particle&quot;:&quot;&quot;},{&quot;family&quot;:&quot;Ruiz-Lopez&quot;,&quot;given&quot;:&quot;Noemí&quot;,&quot;parse-names&quot;:false,&quot;dropping-particle&quot;:&quot;&quot;,&quot;non-dropping-particle&quot;:&quot;&quot;},{&quot;family&quot;:&quot;Botella&quot;,&quot;given&quot;:&quot;Miguel A.&quot;,&quot;parse-names&quot;:false,&quot;dropping-particle&quot;:&quot;&quot;,&quot;non-dropping-particle&quot;:&quot;&quot;}],&quot;container-title&quot;:&quot;Proceedings of the National Academy of Sciences&quot;,&quot;DOI&quot;:&quot;10.1073/pnas.2421334122&quot;,&quot;ISSN&quot;:&quot;0027-8424&quot;,&quot;issued&quot;:{&quot;date-parts&quot;:[[2025,6,10]]},&quot;abstract&quot;:&quot;&lt;p&gt; A universal response of plants to environmental stresses is the activation of plasma membrane (PM) phospholipase C, which hydrolyzes phosphoinositides to produce soluble inositol phosphate and diacylglycerol (DAG). Because of their conical shape, DAG amounts have to be tightly regulated or they can destabilize membranes. We previously showed that upon stress, Synaptotagmin1 (SYT1) transports DAG from the PM to the endoplasmic reticulum (ER) at ER–PM Contact Sites (CS). Here, we addressed the fate of the incoming DAG in the ER. We show that diacylglycerol kinases (DGKs) DGK1 and DGK2 form a module with SYT1 functionally coupling DAG transport and phosphorylation at ER–PM CS. Although SYT1 and DGK1/DGK2 do not show exclusive ER–PM CS localization, their interaction occurs specifically at ER–PM CS and the removal of ER–PM CS abolishes the interaction. Lipidomic analysis of a &lt;italic toggle=\&quot;yes\&quot;&gt;dgk1dgk2&lt;/italic&gt; double mutant supports that DGK1 and DGK2 phosphorylate DAG at the ER and transcriptomic and phenotypic analyses indicate that SYT1 and DGK1/DGK2 are functionally related. Taken together, our results highlight a mechanism at ER–PM CS that coordinates the transfer of DAG from the PM to the ER by SYT1 upon stress and the concomitant phosphorylation of DAG by DGK1 and DGK2 at the ER. These findings underscore the critical role of spatial coordination in lipid metabolism during stress-induced membrane remodeling. &lt;/p&gt;&quot;,&quot;issue&quot;:&quot;23&quot;,&quot;volume&quot;:&quot;122&quot;,&quot;container-title-short&quot;:&quot;&quot;},&quot;isTemporary&quot;:false},{&quot;id&quot;:&quot;7ead3251-6837-35fb-b66b-43c88ff1562c&quot;,&quot;itemData&quot;:{&quot;type&quot;:&quot;article-journal&quot;,&quot;id&quot;:&quot;7ead3251-6837-35fb-b66b-43c88ff1562c&quot;,&quot;title&quot;:&quot;Synaptotagmins at the endoplasmic reticulum–plasma membrane contact sites maintain diacylglycerol homeostasis during abiotic stress&quot;,&quot;author&quot;:[{&quot;family&quot;:&quot;Ruiz-Lopez&quot;,&quot;given&quot;:&quot;Noemi&quot;,&quot;parse-names&quot;:false,&quot;dropping-particle&quot;:&quot;&quot;,&quot;non-dropping-particle&quot;:&quot;&quot;},{&quot;family&quot;:&quot;Pérez-Sancho&quot;,&quot;given&quot;:&quot;Jessica&quot;,&quot;parse-names&quot;:false,&quot;dropping-particle&quot;:&quot;&quot;,&quot;non-dropping-particle&quot;:&quot;&quot;},{&quot;family&quot;:&quot;Valle&quot;,&quot;given&quot;:&quot;Alicia Esteban&quot;,&quot;parse-names&quot;:false,&quot;dropping-particle&quot;:&quot;&quot;,&quot;non-dropping-particle&quot;:&quot;del&quot;},{&quot;family&quot;:&quot;Haslam&quot;,&quot;given&quot;:&quot;Richard P.&quot;,&quot;parse-names&quot;:false,&quot;dropping-particle&quot;:&quot;&quot;,&quot;non-dropping-particle&quot;:&quot;&quot;},{&quot;family&quot;:&quot;Vanneste&quot;,&quot;given&quot;:&quot;Steffen&quot;,&quot;parse-names&quot;:false,&quot;dropping-particle&quot;:&quot;&quot;,&quot;non-dropping-particle&quot;:&quot;&quot;},{&quot;family&quot;:&quot;Catalá&quot;,&quot;given&quot;:&quot;Rafael&quot;,&quot;parse-names&quot;:false,&quot;dropping-particle&quot;:&quot;&quot;,&quot;non-dropping-particle&quot;:&quot;&quot;},{&quot;family&quot;:&quot;Perea-Resa&quot;,&quot;given&quot;:&quot;Carlos&quot;,&quot;parse-names&quot;:false,&quot;dropping-particle&quot;:&quot;&quot;,&quot;non-dropping-particle&quot;:&quot;&quot;},{&quot;family&quot;:&quot;Damme&quot;,&quot;given&quot;:&quot;Daniël&quot;,&quot;parse-names&quot;:false,&quot;dropping-particle&quot;:&quot;&quot;,&quot;non-dropping-particle&quot;:&quot;van&quot;},{&quot;family&quot;:&quot;García-Hernández&quot;,&quot;given&quot;:&quot;Selene&quot;,&quot;parse-names&quot;:false,&quot;dropping-particle&quot;:&quot;&quot;,&quot;non-dropping-particle&quot;:&quot;&quot;},{&quot;family&quot;:&quot;Albert&quot;,&quot;given&quot;:&quot;Armando&quot;,&quot;parse-names&quot;:false,&quot;dropping-particle&quot;:&quot;&quot;,&quot;non-dropping-particle&quot;:&quot;&quot;},{&quot;family&quot;:&quot;Vallarino&quot;,&quot;given&quot;:&quot;José&quot;,&quot;parse-names&quot;:false,&quot;dropping-particle&quot;:&quot;&quot;,&quot;non-dropping-particle&quot;:&quot;&quot;},{&quot;family&quot;:&quot;Lin&quot;,&quot;given&quot;:&quot;Jinxing&quot;,&quot;parse-names&quot;:false,&quot;dropping-particle&quot;:&quot;&quot;,&quot;non-dropping-particle&quot;:&quot;&quot;},{&quot;family&quot;:&quot;Friml&quot;,&quot;given&quot;:&quot;Jirí&quot;,&quot;parse-names&quot;:false,&quot;dropping-particle&quot;:&quot;&quot;,&quot;non-dropping-particle&quot;:&quot;&quot;},{&quot;family&quot;:&quot;Macho&quot;,&quot;given&quot;:&quot;Alberto P.&quot;,&quot;parse-names&quot;:false,&quot;dropping-particle&quot;:&quot;&quot;,&quot;non-dropping-particle&quot;:&quot;&quot;},{&quot;family&quot;:&quot;Salinas&quot;,&quot;given&quot;:&quot;Julio&quot;,&quot;parse-names&quot;:false,&quot;dropping-particle&quot;:&quot;&quot;,&quot;non-dropping-particle&quot;:&quot;&quot;},{&quot;family&quot;:&quot;Rosado&quot;,&quot;given&quot;:&quot;Abel&quot;,&quot;parse-names&quot;:false,&quot;dropping-particle&quot;:&quot;&quot;,&quot;non-dropping-particle&quot;:&quot;&quot;},{&quot;family&quot;:&quot;Napier&quot;,&quot;given&quot;:&quot;Johnathan A.&quot;,&quot;parse-names&quot;:false,&quot;dropping-particle&quot;:&quot;&quot;,&quot;non-dropping-particle&quot;:&quot;&quot;},{&quot;family&quot;:&quot;Amorim-Silva&quot;,&quot;given&quot;:&quot;Vitor&quot;,&quot;parse-names&quot;:false,&quot;dropping-particle&quot;:&quot;&quot;,&quot;non-dropping-particle&quot;:&quot;&quot;},{&quot;family&quot;:&quot;Botella&quot;,&quot;given&quot;:&quot;Miguel A.&quot;,&quot;parse-names&quot;:false,&quot;dropping-particle&quot;:&quot;&quot;,&quot;non-dropping-particle&quot;:&quot;&quot;}],&quot;container-title&quot;:&quot;Plant Cell&quot;,&quot;accessed&quot;:{&quot;date-parts&quot;:[[2026,6,15]]},&quot;DOI&quot;:&quot;10.1093/PLCELL/KOAB122&quot;,&quot;ISSN&quot;:&quot;1532298X&quot;,&quot;PMID&quot;:&quot;33944955&quot;,&quot;issued&quot;:{&quot;date-parts&quot;:[[2021,7,1]]},&quot;page&quot;:&quot;2431-2453&quot;,&quot;abstract&quot;:&quot;Endoplasmic reticulum–plasma membrane contact sites (ER–PM CS) play fundamental roles in all eukaryotic cells. Arabidopsis thaliana mutants lacking the ER–PM protein tether synaptotagmin1 (SYT1) exhibit decreased PM integrity under multiple abiotic stresses, such as freezing, high salt, osmotic stress, and mechanical damage. Here, we show that, together with SYT1, the stress-induced SYT3 is an ER–PM tether that also functions in maintaining PM integrity. The ER–PM CS localization of SYT1 and SYT3 is dependent on PM phosphatidylinositol-4-phosphate and is regulated by abiotic stress. Lipidomic analysis revealed that cold stress increased the accumulation of diacylglycerol at the PM in a syt1/3 double mutant relative to wild-type while the levels of most glycerolipid species remain unchanged. In addition, the SYT1-green fluorescent protein fusion preferentially binds diacylglycerol in vivo with little affinity for polar glycerolipids. Our work&quot;,&quot;publisher&quot;:&quot;American Society of Plant Biologists&quot;,&quot;issue&quot;:&quot;7&quot;,&quot;volume&quot;:&quot;33&quot;,&quot;container-title-short&quot;:&quot;&quot;},&quot;isTemporary&quot;:false}]},{&quot;citationID&quot;:&quot;MENDELEY_CITATION_ea9e6bd6-1c70-4d4d-a1c7-9269d89daf0f&quot;,&quot;properties&quot;:{&quot;noteIndex&quot;:0},&quot;isEdited&quot;:false,&quot;manualOverride&quot;:{&quot;isManuallyOverridden&quot;:false,&quot;citeprocText&quot;:&quot;&lt;sup&gt;35&lt;/sup&gt;&quot;,&quot;manualOverrideText&quot;:&quot;&quot;},&quot;citationTag&quot;:&quot;MENDELEY_CITATION_v3_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&quot;,&quot;citationItems&quot;:[{&quot;id&quot;:&quot;97b194c8-2e67-3ae7-897f-9fd63a29d452&quot;,&quot;itemData&quot;:{&quot;type&quot;:&quot;article-journal&quot;,&quot;id&quot;:&quot;97b194c8-2e67-3ae7-897f-9fd63a29d452&quot;,&quot;title&quot;:&quot;Reticulomics: Protein-protein interaction studies with two\nplasmodesmata-localized reticulon family proteins identify\nbinding partners enriched at plasmodesmata, endoplasmic\nreticulum, and the plasma membrane&quot;,&quot;author&quot;:[{&quot;family&quot;:&quot;Kriechbaumer&quot;,&quot;given&quot;:&quot;Verena&quot;,&quot;parse-names&quot;:false,&quot;dropping-particle&quot;:&quot;&quot;,&quot;non-dropping-particle&quot;:&quot;&quot;},{&quot;family&quot;:&quot;Botchway&quot;,&quot;given&quot;:&quot;Stanley W&quot;,&quot;parse-names&quot;:false,&quot;dropping-particle&quot;:&quot;&quot;,&quot;non-dropping-particle&quot;:&quot;&quot;},{&quot;family&quot;:&quot;Slade Susan E\nand Knox&quot;,&quot;given&quot;:&quot;Kirsten&quot;,&quot;parse-names&quot;:false,&quot;dropping-particle&quot;:&quot;&quot;,&quot;non-dropping-particle&quot;:&quot;&quot;},{&quot;family&quot;:&quot;Frigerio&quot;,&quot;given&quot;:&quot;Lorenzo&quot;,&quot;parse-names&quot;:false,&quot;dropping-particle&quot;:&quot;&quot;,&quot;non-dropping-particle&quot;:&quot;&quot;},{&quot;family&quot;:&quot;Oparka&quot;,&quot;given&quot;:&quot;Karl&quot;,&quot;parse-names&quot;:false,&quot;dropping-particle&quot;:&quot;&quot;,&quot;non-dropping-particle&quot;:&quot;&quot;},{&quot;family&quot;:&quot;Hawes&quot;,&quot;given&quot;:&quot;Chris&quot;,&quot;parse-names&quot;:false,&quot;dropping-particle&quot;:&quot;&quot;,&quot;non-dropping-particle&quot;:&quot;&quot;}],&quot;container-title&quot;:&quot;Plant Physiol.&quot;,&quot;issued&quot;:{&quot;date-parts&quot;:[[2015,11]]},&quot;page&quot;:&quot;1933-1945&quot;,&quot;language&quot;:&quot;en&quot;,&quot;abstract&quot;:&quot;The endoplasmic reticulum (ER) is a ubiquitous organelle that\nplays roles in secretory protein production, folding, quality\ncontrol, and lipid biosynthesis. The cortical ER in plants is\npleomorphic and structured as a tubular network capable of\nmorphing into flat cisternae, mainly at three-way junctions, and\nback to tubules. Plant reticulon family proteins (RTNLB)\ntubulate the ER by dimerization and oligomerization, creating\nlocalized ER membrane tensions that result in membrane\ncurvature. Some RTNLB ER-shaping proteins are present in the\nplasmodesmata (PD) proteome and may contribute to the formation\nof the desmotubule, the axial ER-derived structure that\ntraverses primary PD. Here, we investigate the binding partners\nof two PD-resident reticulon proteins, RTNLB3 and RTNLB6, that\nare located in primary PD at cytokinesis in tobacco (Nicotiana\ntabacum). Coimmunoprecipitation of green fluorescent\nprotein-tagged RTNLB3 and RTNLB6 followed by mass spectrometry\ndetected a high percentage of known PD-localized proteins as\nwell as plasma membrane proteins with putative\nmembrane-anchoring roles. Förster resonance energy transfer\nby fluorescence lifetime imaging microscopy assays revealed a\nhighly significant interaction of the detected PD proteins with\nthe bait RTNLB proteins. Our data suggest that RTNLB proteins,\nin addition to a role in ER modeling, may play important roles\nin linking the cortical ER to the plasma membrane.&quot;,&quot;publisher&quot;:&quot;Oxford University Press (OUP)&quot;,&quot;issue&quot;:&quot;3&quot;,&quot;volume&quot;:&quot;169&quot;,&quot;container-title-short&quot;:&quot;&quot;},&quot;isTemporary&quot;:false}]},{&quot;citationID&quot;:&quot;MENDELEY_CITATION_2ec5897e-b289-47e4-b245-28145eaaa7f5&quot;,&quot;properties&quot;:{&quot;noteIndex&quot;:0},&quot;isEdited&quot;:false,&quot;manualOverride&quot;:{&quot;isManuallyOverridden&quot;:false,&quot;citeprocText&quot;:&quot;&lt;sup&gt;17,26&lt;/sup&gt;&quot;,&quot;manualOverrideText&quot;:&quot;&quot;},&quot;citationTag&quot;:&quot;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&quot;,&quot;citationItems&quot;:[{&quot;id&quot;:&quot;c31b8070-1409-3f84-bfa8-6f0a9e331e71&quot;,&quot;itemData&quot;:{&quot;type&quot;:&quot;article-journal&quot;,&quot;id&quot;:&quot;c31b8070-1409-3f84-bfa8-6f0a9e331e71&quot;,&quot;title&quot;:&quot;Synaptotagmin-associated endoplasmic reticulum-plasma membrane contact sites are localized to immobile ER tubules&quot;,&quot;author&quot;:[{&quot;family&quot;:&quot;Ishikawa&quot;,&quot;given&quot;:&quot;Kazuya&quot;,&quot;parse-names&quot;:false,&quot;dropping-particle&quot;:&quot;&quot;,&quot;non-dropping-particle&quot;:&quot;&quot;},{&quot;family&quot;:&quot;Tamura&quot;,&quot;given&quot;:&quot;Kentaro&quot;,&quot;parse-names&quot;:false,&quot;dropping-particle&quot;:&quot;&quot;,&quot;non-dropping-particle&quot;:&quot;&quot;},{&quot;family&quot;:&quot;Ueda&quot;,&quot;given&quot;:&quot;Haruko&quot;,&quot;parse-names&quot;:false,&quot;dropping-particle&quot;:&quot;&quot;,&quot;non-dropping-particle&quot;:&quot;&quot;},{&quot;family&quot;:&quot;Ito&quot;,&quot;given&quot;:&quot;Yoko&quot;,&quot;parse-names&quot;:false,&quot;dropping-particle&quot;:&quot;&quot;,&quot;non-dropping-particle&quot;:&quot;&quot;},{&quot;family&quot;:&quot;Nakano&quot;,&quot;given&quot;:&quot;Akihiko&quot;,&quot;parse-names&quot;:false,&quot;dropping-particle&quot;:&quot;&quot;,&quot;non-dropping-particle&quot;:&quot;&quot;},{&quot;family&quot;:&quot;Hara-Nishimura&quot;,&quot;given&quot;:&quot;Ikuko&quot;,&quot;parse-names&quot;:false,&quot;dropping-particle&quot;:&quot;&quot;,&quot;non-dropping-particle&quot;:&quot;&quot;},{&quot;family&quot;:&quot;Shimada&quot;,&quot;given&quot;:&quot;Tomoo&quot;,&quot;parse-names&quot;:false,&quot;dropping-particle&quot;:&quot;&quot;,&quot;non-dropping-particle&quot;:&quot;&quot;}],&quot;container-title&quot;:&quot;Plant Physiology&quot;,&quot;accessed&quot;:{&quot;date-parts&quot;:[[2026,6,15]]},&quot;DOI&quot;:&quot;10.1104/PP.18.00498&quot;,&quot;ISSN&quot;:&quot;15322548&quot;,&quot;PMID&quot;:&quot;30126867&quot;,&quot;issued&quot;:{&quot;date-parts&quot;:[[2018]]},&quot;page&quot;:&quot;641-653&quot;,&quot;abstract&quot;:&quot;The plant endoplasmic reticulum (ER), which is morphologically divided into tubules and sheets, seems to flow continuously as a whole, but locally, mobile and immobile regions exist. In eukaryotes, the ER physically and functionally interacts with the plasma membrane (PM) at domains called ER-PM contact sites (EPCSs). Extended synaptotagmin family proteins are concentrated in the cortical ER to form one type of EPCS; however, it is unclear whether the localization of extended synaptotagmin corresponds to the EPCS and where in the cortical ER the EPCSs are formed. Here, we analyzed the spatiotemporal localization of SYNAPTOTAGMIN1 (SYT1), a synaptotagmin in Arabidopsis (Arabidopsis thaliana), to investigate the precise distribution of SYT1-associated EPCSs in the cortical ER. Three-dimensional imaging using superresolution confocal live imaging microscopy demonstrated that SYT1 was specifically localized to the ER-PM boundary. Time-lapse imaging revealed that SYT1 was distributed to immobile ER tubules, but not to mobile tubules. Moreover, SYT1 was frequently localized to the edges of ER sheets that were transformed into immobile ER tubules over time. A lower intracellular calcium ion concentration resulted in an increased EPCS area and disrupted the ER network. Finally, SYT1 deficiency caused a reduction of the immobile tubules and enlargement of the ER meshes. Taken together, our findings show that SYT1-associated EPCS are distributed to immobile tubules and play an important role in the formation of the tubular ER network. This provides important insight into the relationship between the function and dynamics/morphology of the cortical ER.&quot;,&quot;publisher&quot;:&quot;American Society of Plant Biologists&quot;,&quot;issue&quot;:&quot;2&quot;,&quot;volume&quot;:&quot;178&quot;,&quot;container-title-short&quot;:&quot;Plant Physiol.&quot;},&quot;isTemporary&quot;:false},{&quot;id&quot;:&quot;7ead3251-6837-35fb-b66b-43c88ff1562c&quot;,&quot;itemData&quot;:{&quot;type&quot;:&quot;article-journal&quot;,&quot;id&quot;:&quot;7ead3251-6837-35fb-b66b-43c88ff1562c&quot;,&quot;title&quot;:&quot;Synaptotagmins at the endoplasmic reticulum–plasma membrane contact sites maintain diacylglycerol homeostasis during abiotic stress&quot;,&quot;author&quot;:[{&quot;family&quot;:&quot;Ruiz-Lopez&quot;,&quot;given&quot;:&quot;Noemi&quot;,&quot;parse-names&quot;:false,&quot;dropping-particle&quot;:&quot;&quot;,&quot;non-dropping-particle&quot;:&quot;&quot;},{&quot;family&quot;:&quot;Pérez-Sancho&quot;,&quot;given&quot;:&quot;Jessica&quot;,&quot;parse-names&quot;:false,&quot;dropping-particle&quot;:&quot;&quot;,&quot;non-dropping-particle&quot;:&quot;&quot;},{&quot;family&quot;:&quot;Valle&quot;,&quot;given&quot;:&quot;Alicia Esteban&quot;,&quot;parse-names&quot;:false,&quot;dropping-particle&quot;:&quot;&quot;,&quot;non-dropping-particle&quot;:&quot;del&quot;},{&quot;family&quot;:&quot;Haslam&quot;,&quot;given&quot;:&quot;Richard P.&quot;,&quot;parse-names&quot;:false,&quot;dropping-particle&quot;:&quot;&quot;,&quot;non-dropping-particle&quot;:&quot;&quot;},{&quot;family&quot;:&quot;Vanneste&quot;,&quot;given&quot;:&quot;Steffen&quot;,&quot;parse-names&quot;:false,&quot;dropping-particle&quot;:&quot;&quot;,&quot;non-dropping-particle&quot;:&quot;&quot;},{&quot;family&quot;:&quot;Catalá&quot;,&quot;given&quot;:&quot;Rafael&quot;,&quot;parse-names&quot;:false,&quot;dropping-particle&quot;:&quot;&quot;,&quot;non-dropping-particle&quot;:&quot;&quot;},{&quot;family&quot;:&quot;Perea-Resa&quot;,&quot;given&quot;:&quot;Carlos&quot;,&quot;parse-names&quot;:false,&quot;dropping-particle&quot;:&quot;&quot;,&quot;non-dropping-particle&quot;:&quot;&quot;},{&quot;family&quot;:&quot;Damme&quot;,&quot;given&quot;:&quot;Daniël&quot;,&quot;parse-names&quot;:false,&quot;dropping-particle&quot;:&quot;&quot;,&quot;non-dropping-particle&quot;:&quot;van&quot;},{&quot;family&quot;:&quot;García-Hernández&quot;,&quot;given&quot;:&quot;Selene&quot;,&quot;parse-names&quot;:false,&quot;dropping-particle&quot;:&quot;&quot;,&quot;non-dropping-particle&quot;:&quot;&quot;},{&quot;family&quot;:&quot;Albert&quot;,&quot;given&quot;:&quot;Armando&quot;,&quot;parse-names&quot;:false,&quot;dropping-particle&quot;:&quot;&quot;,&quot;non-dropping-particle&quot;:&quot;&quot;},{&quot;family&quot;:&quot;Vallarino&quot;,&quot;given&quot;:&quot;José&quot;,&quot;parse-names&quot;:false,&quot;dropping-particle&quot;:&quot;&quot;,&quot;non-dropping-particle&quot;:&quot;&quot;},{&quot;family&quot;:&quot;Lin&quot;,&quot;given&quot;:&quot;Jinxing&quot;,&quot;parse-names&quot;:false,&quot;dropping-particle&quot;:&quot;&quot;,&quot;non-dropping-particle&quot;:&quot;&quot;},{&quot;family&quot;:&quot;Friml&quot;,&quot;given&quot;:&quot;Jirí&quot;,&quot;parse-names&quot;:false,&quot;dropping-particle&quot;:&quot;&quot;,&quot;non-dropping-particle&quot;:&quot;&quot;},{&quot;family&quot;:&quot;Macho&quot;,&quot;given&quot;:&quot;Alberto P.&quot;,&quot;parse-names&quot;:false,&quot;dropping-particle&quot;:&quot;&quot;,&quot;non-dropping-particle&quot;:&quot;&quot;},{&quot;family&quot;:&quot;Salinas&quot;,&quot;given&quot;:&quot;Julio&quot;,&quot;parse-names&quot;:false,&quot;dropping-particle&quot;:&quot;&quot;,&quot;non-dropping-particle&quot;:&quot;&quot;},{&quot;family&quot;:&quot;Rosado&quot;,&quot;given&quot;:&quot;Abel&quot;,&quot;parse-names&quot;:false,&quot;dropping-particle&quot;:&quot;&quot;,&quot;non-dropping-particle&quot;:&quot;&quot;},{&quot;family&quot;:&quot;Napier&quot;,&quot;given&quot;:&quot;Johnathan A.&quot;,&quot;parse-names&quot;:false,&quot;dropping-particle&quot;:&quot;&quot;,&quot;non-dropping-particle&quot;:&quot;&quot;},{&quot;family&quot;:&quot;Amorim-Silva&quot;,&quot;given&quot;:&quot;Vitor&quot;,&quot;parse-names&quot;:false,&quot;dropping-particle&quot;:&quot;&quot;,&quot;non-dropping-particle&quot;:&quot;&quot;},{&quot;family&quot;:&quot;Botella&quot;,&quot;given&quot;:&quot;Miguel A.&quot;,&quot;parse-names&quot;:false,&quot;dropping-particle&quot;:&quot;&quot;,&quot;non-dropping-particle&quot;:&quot;&quot;}],&quot;container-title&quot;:&quot;Plant Cell&quot;,&quot;accessed&quot;:{&quot;date-parts&quot;:[[2026,6,15]]},&quot;DOI&quot;:&quot;10.1093/PLCELL/KOAB122&quot;,&quot;ISSN&quot;:&quot;1532298X&quot;,&quot;PMID&quot;:&quot;33944955&quot;,&quot;issued&quot;:{&quot;date-parts&quot;:[[2021,7,1]]},&quot;page&quot;:&quot;2431-2453&quot;,&quot;abstract&quot;:&quot;Endoplasmic reticulum–plasma membrane contact sites (ER–PM CS) play fundamental roles in all eukaryotic cells. Arabidopsis thaliana mutants lacking the ER–PM protein tether synaptotagmin1 (SYT1) exhibit decreased PM integrity under multiple abiotic stresses, such as freezing, high salt, osmotic stress, and mechanical damage. Here, we show that, together with SYT1, the stress-induced SYT3 is an ER–PM tether that also functions in maintaining PM integrity. The ER–PM CS localization of SYT1 and SYT3 is dependent on PM phosphatidylinositol-4-phosphate and is regulated by abiotic stress. Lipidomic analysis revealed that cold stress increased the accumulation of diacylglycerol at the PM in a syt1/3 double mutant relative to wild-type while the levels of most glycerolipid species remain unchanged. In addition, the SYT1-green fluorescent protein fusion preferentially binds diacylglycerol in vivo with little affinity for polar glycerolipids. Our work&quot;,&quot;publisher&quot;:&quot;American Society of Plant Biologists&quot;,&quot;issue&quot;:&quot;7&quot;,&quot;volume&quot;:&quot;33&quot;,&quot;container-title-short&quot;:&quot;&quot;},&quot;isTemporary&quot;:false}]},{&quot;citationID&quot;:&quot;MENDELEY_CITATION_d4ef34df-122b-4777-b648-23323d540537&quot;,&quot;properties&quot;:{&quot;noteIndex&quot;:0},&quot;isEdited&quot;:false,&quot;manualOverride&quot;:{&quot;isManuallyOverridden&quot;:false,&quot;citeprocText&quot;:&quot;&lt;sup&gt;68,69&lt;/sup&gt;&quot;,&quot;manualOverrideText&quot;:&quot;&quot;},&quot;citationTag&quot;:&quot;MENDELEY_CITATION_v3_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&quot;,&quot;citationItems&quot;:[{&quot;id&quot;:&quot;2590ac65-1894-342c-ad20-fa9d543c7cc9&quot;,&quot;itemData&quot;:{&quot;type&quot;:&quot;article-journal&quot;,&quot;id&quot;:&quot;2590ac65-1894-342c-ad20-fa9d543c7cc9&quot;,&quot;title&quot;:&quot;Lunapark is an e3 ligase that mediates degradation of ROOT HAIR DEFECTIVE3 to maintain a tubular er network in arabidopsis&quot;,&quot;author&quot;:[{&quot;family&quot;:&quot;Sun&quot;,&quot;given&quot;:&quot;Jiaqi&quot;,&quot;parse-names&quot;:false,&quot;dropping-particle&quot;:&quot;&quot;,&quot;non-dropping-particle&quot;:&quot;&quot;},{&quot;family&quot;:&quot;Movahed&quot;,&quot;given&quot;:&quot;Nooshin&quot;,&quot;parse-names&quot;:false,&quot;dropping-particle&quot;:&quot;&quot;,&quot;non-dropping-particle&quot;:&quot;&quot;},{&quot;family&quot;:&quot;Zheng&quot;,&quot;given&quot;:&quot;Huanquan&quot;,&quot;parse-names&quot;:false,&quot;dropping-particle&quot;:&quot;&quot;,&quot;non-dropping-particle&quot;:&quot;&quot;}],&quot;container-title&quot;:&quot;Plant Cell&quot;,&quot;accessed&quot;:{&quot;date-parts&quot;:[[2026,6,15]]},&quot;DOI&quot;:&quot;10.1105/TPC.18.00937&quot;,&quot;ISSN&quot;:&quot;1532298X&quot;,&quot;PMID&quot;:&quot;32616662&quot;,&quot;issued&quot;:{&quot;date-parts&quot;:[[2020,9,1]]},&quot;page&quot;:&quot;2964-2978&quot;,&quot;abstract&quot;:&quot;ROOT HAIR DEFECTIVE3 (RHD3) is an atlastin GTPase involved in homotypic fusion of endoplasmic reticulum (ER) tubules in the formation of the interconnected ER network. Because excessive fusion of ER tubules will lead to the formation of sheetlike ER, the action of atlastin GTPases must be tightly regulated. We show here that RHD3 physically interacts with two Arabidopsis (Arabidopsis thaliana) LUNAPARK proteins, LNP1 and LNP2, at three-way junctions of the ER, the sites where different ER tubules fuse. Recruited by RHD3 to newly formed three-way junctions, LNPs act negatively with RHD3 to stabilize the nascent three-way junctions of the ER. Without this LNP-mediated stabilization, in Arabidopsis lnp1-1 lnp2-1 mutant cells, the ER becomes a dense tubular network. Interestingly, in lnp1-1 lnp2-1 mutant cells, the expression level of RHD3 is higher than that in wild-type plants. RHD3 is degraded more slowly in the absence of LNPs as well as in the presence of MG132 and concanamycin A. However, in the presence of LNPs, the degradation of RHD3 is promoted. We have provided in vitro evidence that Arabidopsis LNPs have E3 ubiquitin ligase activity and that LNP1 can directly ubiquitinate RHD3. Our data show that after ER fusion is completed, RHD3 is degraded by LNPs so that nascent three-way junctions can be stabilized and a tubular ER network can be maintained.&quot;,&quot;publisher&quot;:&quot;American Society of Plant Biologists&quot;,&quot;issue&quot;:&quot;9&quot;,&quot;volume&quot;:&quot;32&quot;,&quot;container-title-short&quot;:&quot;&quot;},&quot;isTemporary&quot;:false},{&quot;id&quot;:&quot;c8f5a995-9ec3-3c57-a279-d23a8c86131f&quot;,&quot;itemData&quot;:{&quot;type&quot;:&quot;article-journal&quot;,&quot;id&quot;:&quot;c8f5a995-9ec3-3c57-a279-d23a8c86131f&quot;,&quot;title&quot;:&quot;Built different: ER cisternae formed by the Arabidopsis Lunapark proteins differ in ultrastructure and affect ER–Golgi transport&quot;,&quot;author&quot;:[{&quot;family&quot;:&quot;Pain&quot;,&quot;given&quot;:&quot;Charlotte&quot;,&quot;parse-names&quot;:false,&quot;dropping-particle&quot;:&quot;&quot;,&quot;non-dropping-particle&quot;:&quot;&quot;},{&quot;family&quot;:&quot;Spatola Rossi&quot;,&quot;given&quot;:&quot;Tatiana&quot;,&quot;parse-names&quot;:false,&quot;dropping-particle&quot;:&quot;&quot;,&quot;non-dropping-particle&quot;:&quot;&quot;},{&quot;family&quot;:&quot;Field&quot;,&quot;given&quot;:&quot;Nadine&quot;,&quot;parse-names&quot;:false,&quot;dropping-particle&quot;:&quot;&quot;,&quot;non-dropping-particle&quot;:&quot;&quot;},{&quot;family&quot;:&quot;Mata&quot;,&quot;given&quot;:&quot;Carmen&quot;,&quot;parse-names&quot;:false,&quot;dropping-particle&quot;:&quot;&quot;,&quot;non-dropping-particle&quot;:&quot;&quot;},{&quot;family&quot;:&quot;Candeo&quot;,&quot;given&quot;:&quot;Alessia&quot;,&quot;parse-names&quot;:false,&quot;dropping-particle&quot;:&quot;&quot;,&quot;non-dropping-particle&quot;:&quot;&quot;},{&quot;family&quot;:&quot;Ali&quot;,&quot;given&quot;:&quot;Muhammad W.&quot;,&quot;parse-names&quot;:false,&quot;dropping-particle&quot;:&quot;&quot;,&quot;non-dropping-particle&quot;:&quot;&quot;},{&quot;family&quot;:&quot;Moreira-Leite&quot;,&quot;given&quot;:&quot;Flavia&quot;,&quot;parse-names&quot;:false,&quot;dropping-particle&quot;:&quot;&quot;,&quot;non-dropping-particle&quot;:&quot;&quot;},{&quot;family&quot;:&quot;Botchway&quot;,&quot;given&quot;:&quot;Stanley W.&quot;,&quot;parse-names&quot;:false,&quot;dropping-particle&quot;:&quot;&quot;,&quot;non-dropping-particle&quot;:&quot;&quot;},{&quot;family&quot;:&quot;Brandizzi&quot;,&quot;given&quot;:&quot;Federica&quot;,&quot;parse-names&quot;:false,&quot;dropping-particle&quot;:&quot;&quot;,&quot;non-dropping-particle&quot;:&quot;&quot;},{&quot;family&quot;:&quot;Kriechbaumer&quot;,&quot;given&quot;:&quot;Verena&quot;,&quot;parse-names&quot;:false,&quot;dropping-particle&quot;:&quot;&quot;,&quot;non-dropping-particle&quot;:&quot;&quot;}],&quot;container-title&quot;:&quot;New Phytologist&quot;,&quot;accessed&quot;:{&quot;date-parts&quot;:[[2026,6,15]]},&quot;DOI&quot;:&quot;10.1111/NPH.71217&quot;,&quot;ISSN&quot;:&quot;14698137&quot;,&quot;issued&quot;:{&quot;date-parts&quot;:[[2026,6,1]]},&quot;abstract&quot;:&quot;The plant endoplasmic reticulum (ER) is a dynamic organelle composed of multiple distinct structural domains, such as cisternae, which are maintained by ER morphogens including the Arabidopsis thaliana Lunapark proteins (LNPs). Cisternae are typically described as sac-like structures connected by tubules. Here we challenge this assumption and propose that cisternae have a more complex structure that modifies ER functionality. This study used state-of-the-art high-resolution confocal and variable-angle epifluorescence microscopy, along with transmission electron microscopy and tomography, on high-pressure frozen Arabidopsis thaliana samples. We found that AtLNP1-stabilised ER forms cisternae composed of dense tubular matrices, whereas AtLNP2 forms cisternae with a uniform, sac-like structure. Furthermore, overexpression of AtLNP proteins alters Golgi morphology, affecting ER-to-Golgi transport and secretion. Our findings reveal that the balance between AtLNP1 and AtLNP2 is critical for ER cisternae organisation and ER functionality in protein production and secretion. This work provides new insights into ER structural plasticity and its functional implications in plant cells.&quot;,&quot;publisher&quot;:&quot;John Wiley and Sons Inc&quot;,&quot;container-title-short&quot;:&quot;&quot;},&quot;isTemporary&quot;:false}]},{&quot;citationID&quot;:&quot;MENDELEY_CITATION_b7068465-48cb-4a6b-93c0-f4a04597f34a&quot;,&quot;properties&quot;:{&quot;noteIndex&quot;:0},&quot;isEdited&quot;:false,&quot;manualOverride&quot;:{&quot;isManuallyOverridden&quot;:false,&quot;citeprocText&quot;:&quot;&lt;sup&gt;37&lt;/sup&gt;&quot;,&quot;manualOverrideText&quot;:&quot;&quot;},&quot;citationTag&quot;:&quot;MENDELEY_CITATION_v3_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&quot;,&quot;citationItems&quot;:[{&quot;id&quot;:&quot;fa9a523f-bd7f-3900-951c-f41816812432&quot;,&quot;itemData&quot;:{&quot;type&quot;:&quot;article-journal&quot;,&quot;id&quot;:&quot;fa9a523f-bd7f-3900-951c-f41816812432&quot;,&quot;title&quot;:&quot;Arabidopsis reticulons inhibit ROOT HAIR DEFECTIVE3 to form a stable tubular endoplasmic reticulum network&quot;,&quot;author&quot;:[{&quot;family&quot;:&quot;Wang&quot;,&quot;given&quot;:&quot;Weina&quot;,&quot;parse-names&quot;:false,&quot;dropping-particle&quot;:&quot;&quot;,&quot;non-dropping-particle&quot;:&quot;&quot;},{&quot;family&quot;:&quot;Zheng&quot;,&quot;given&quot;:&quot;Huanquan&quot;,&quot;parse-names&quot;:false,&quot;dropping-particle&quot;:&quot;&quot;,&quot;non-dropping-particle&quot;:&quot;&quot;}],&quot;container-title&quot;:&quot;Plant Physiology&quot;,&quot;container-title-short&quot;:&quot;Plant Physiol.&quot;,&quot;accessed&quot;:{&quot;date-parts&quot;:[[2026,6,15]]},&quot;DOI&quot;:&quot;10.1093/PLPHYS/KIAD574&quot;,&quot;ISSN&quot;:&quot;15322548&quot;,&quot;PMID&quot;:&quot;37879114&quot;,&quot;issued&quot;:{&quot;date-parts&quot;:[[2024,3,1]]},&quot;page&quot;:&quot;1431-1446&quot;,&quot;abstract&quot;:&quot;The endoplasmic reticulum (ER) is a network of interconnected tubules and sheets stretching throughout the cytoplasm of plant cells. In Arabidopsis (Arabidopsis thaliana), ROOT HAIR DEFECTIVE3 (RHD3) mediates ER tubule fusion, while reticulon proteins induce ER membrane curvature to produce ER tubules. However, it is unclear if and how RHD3–reticulon interplay during the formation of the interconnected tubular ER network. We discovered that RHD3 physically interacts with Arabidopsis reticulon proteins, including reticulon-like protein subfamily B3 (RTNLB3), on ER tubules and at 3-way junctions of the ER. The RTNLB3 protein is widely expressed in Arabidopsis seedlings and localizes to ER tubules. Although the growth of knockout rtnlb3 mutant plants was relatively normal, root hairs of rtnlb3 were shorter than those of wild type. The ER in mature mutant cells was also more sheeted than that in wild type. rhd3 is known to have short roots and root hairs and less branched ER tubules in cells. Interestingly, rtnlb3 genetically antagonizes rhd3 in plant root development and in ER interconnectivity. We show that reticulons including RTNLB3 inhibit the ER fusion activity of RHD3, partly by interfering with RHD3 dimerization. We conclude that reticulon proteins negatively regulate RHD3 to balance its ER fusion activity for the formation of a stable tubular ER network in plant cell growth.&quot;,&quot;publisher&quot;:&quot;American Society of Plant Biologists&quot;,&quot;issue&quot;:&quot;3&quot;,&quot;volume&quot;:&quot;194&quot;},&quot;isTemporary&quot;:false}]},{&quot;citationID&quot;:&quot;MENDELEY_CITATION_de27dacc-729f-4517-a5f7-adec98b38dc5&quot;,&quot;properties&quot;:{&quot;noteIndex&quot;:0},&quot;isEdited&quot;:false,&quot;manualOverride&quot;:{&quot;isManuallyOverridden&quot;:false,&quot;citeprocText&quot;:&quot;&lt;sup&gt;13,26&lt;/sup&gt;&quot;,&quot;manualOverrideText&quot;:&quot;&quot;},&quot;citationTag&quot;:&quot;MENDELEY_CITATION_v3_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&quot;,&quot;citationItems&quot;:[{&quot;id&quot;:&quot;25b1fbf2-2cda-365a-8c59-519c088c67b8&quot;,&quot;itemData&quot;:{&quot;type&quot;:&quot;article-journal&quot;,&quot;id&quot;:&quot;25b1fbf2-2cda-365a-8c59-519c088c67b8&quot;,&quot;title&quot;:&quot;Arabidopsis SYT1 maintains stability of cortical endoplasmic reticulum networks and VAP27-1-enriched endoplasmic reticulum-plasma membrane contact sites&quot;,&quot;author&quot;:[{&quot;family&quot;:&quot;Siao&quot;,&quot;given&quot;:&quot;Wei&quot;,&quot;parse-names&quot;:false,&quot;dropping-particle&quot;:&quot;&quot;,&quot;non-dropping-particle&quot;:&quot;&quot;},{&quot;family&quot;:&quot;Wang&quot;,&quot;given&quot;:&quot;Pengwei&quot;,&quot;parse-names&quot;:false,&quot;dropping-particle&quot;:&quot;&quot;,&quot;non-dropping-particle&quot;:&quot;&quot;},{&quot;family&quot;:&quot;Voigt&quot;,&quot;given&quot;:&quot;Boris&quot;,&quot;parse-names&quot;:false,&quot;dropping-particle&quot;:&quot;&quot;,&quot;non-dropping-particle&quot;:&quot;&quot;},{&quot;family&quot;:&quot;Hussey&quot;,&quot;given&quot;:&quot;Patrick J.&quot;,&quot;parse-names&quot;:false,&quot;dropping-particle&quot;:&quot;&quot;,&quot;non-dropping-particle&quot;:&quot;&quot;},{&quot;family&quot;:&quot;Baluska&quot;,&quot;given&quot;:&quot;Frantisek&quot;,&quot;parse-names&quot;:false,&quot;dropping-particle&quot;:&quot;&quot;,&quot;non-dropping-particle&quot;:&quot;&quot;}],&quot;container-title&quot;:&quot;Journal of Experimental Botany&quot;,&quot;accessed&quot;:{&quot;date-parts&quot;:[[2026,6,15]]},&quot;DOI&quot;:&quot;10.1093/JXB/ERW381&quot;,&quot;ISSN&quot;:&quot;14602431&quot;,&quot;PMID&quot;:&quot;27811083&quot;,&quot;issued&quot;:{&quot;date-parts&quot;:[[2016,11,1]]},&quot;page&quot;:&quot;6161-6171&quot;,&quot;abstract&quot;:&quot;Arabidopsis synaptotagmin 1 (SYT1) is localized on the endoplasmic reticulum-plasma membrane (ER-PM) contact sites in leaf and root cells. The ER-PM localization of Arabidopsis SYT1 resembles that of the extended synaptotagmins (E-SYTs) in animal cells. In mammals, E-SYTs have been shown to regulate calcium signaling, lipid transfer, and endocytosis. Arabidopsis SYT1 was reported to be essential for maintaining cell integrity and virus movement. This study provides detailed insight into the subcellular localization of SYT1 and VAP27-1, another ER-PM-tethering protein. SYT1 and VAP27-1 were shown to be localized on distinct ER-PM contact sites. The VAP27-1-enriched ER-PM contact sites (V-EPCSs) were always in contact with the SYT1-enriched ER-PM contact sites (S-EPCSs). The V-EPCSs still existed in the leaf epidermal cells of the SYT1 null mutant; however, they were less stable than those in the wild type. The polygonal networks of cortical ER disassembled and the mobility of VAP27-1 protein on the ER-PM contact sites increased in leaf cells of the SYT1 null mutant. These results suggest that SYT1 is responsible for stabilizing the ER network and V-EPCSs.&quot;,&quot;publisher&quot;:&quot;Oxford University Press&quot;,&quot;issue&quot;:&quot;21&quot;,&quot;volume&quot;:&quot;67&quot;,&quot;container-title-short&quot;:&quot;J. Exp. Bot.&quot;},&quot;isTemporary&quot;:false},{&quot;id&quot;:&quot;c31b8070-1409-3f84-bfa8-6f0a9e331e71&quot;,&quot;itemData&quot;:{&quot;type&quot;:&quot;article-journal&quot;,&quot;id&quot;:&quot;c31b8070-1409-3f84-bfa8-6f0a9e331e71&quot;,&quot;title&quot;:&quot;Synaptotagmin-associated endoplasmic reticulum-plasma membrane contact sites are localized to immobile ER tubules&quot;,&quot;author&quot;:[{&quot;family&quot;:&quot;Ishikawa&quot;,&quot;given&quot;:&quot;Kazuya&quot;,&quot;parse-names&quot;:false,&quot;dropping-particle&quot;:&quot;&quot;,&quot;non-dropping-particle&quot;:&quot;&quot;},{&quot;family&quot;:&quot;Tamura&quot;,&quot;given&quot;:&quot;Kentaro&quot;,&quot;parse-names&quot;:false,&quot;dropping-particle&quot;:&quot;&quot;,&quot;non-dropping-particle&quot;:&quot;&quot;},{&quot;family&quot;:&quot;Ueda&quot;,&quot;given&quot;:&quot;Haruko&quot;,&quot;parse-names&quot;:false,&quot;dropping-particle&quot;:&quot;&quot;,&quot;non-dropping-particle&quot;:&quot;&quot;},{&quot;family&quot;:&quot;Ito&quot;,&quot;given&quot;:&quot;Yoko&quot;,&quot;parse-names&quot;:false,&quot;dropping-particle&quot;:&quot;&quot;,&quot;non-dropping-particle&quot;:&quot;&quot;},{&quot;family&quot;:&quot;Nakano&quot;,&quot;given&quot;:&quot;Akihiko&quot;,&quot;parse-names&quot;:false,&quot;dropping-particle&quot;:&quot;&quot;,&quot;non-dropping-particle&quot;:&quot;&quot;},{&quot;family&quot;:&quot;Hara-Nishimura&quot;,&quot;given&quot;:&quot;Ikuko&quot;,&quot;parse-names&quot;:false,&quot;dropping-particle&quot;:&quot;&quot;,&quot;non-dropping-particle&quot;:&quot;&quot;},{&quot;family&quot;:&quot;Shimada&quot;,&quot;given&quot;:&quot;Tomoo&quot;,&quot;parse-names&quot;:false,&quot;dropping-particle&quot;:&quot;&quot;,&quot;non-dropping-particle&quot;:&quot;&quot;}],&quot;container-title&quot;:&quot;Plant Physiology&quot;,&quot;accessed&quot;:{&quot;date-parts&quot;:[[2026,6,15]]},&quot;DOI&quot;:&quot;10.1104/PP.18.00498&quot;,&quot;ISSN&quot;:&quot;15322548&quot;,&quot;PMID&quot;:&quot;30126867&quot;,&quot;issued&quot;:{&quot;date-parts&quot;:[[2018]]},&quot;page&quot;:&quot;641-653&quot;,&quot;abstract&quot;:&quot;The plant endoplasmic reticulum (ER), which is morphologically divided into tubules and sheets, seems to flow continuously as a whole, but locally, mobile and immobile regions exist. In eukaryotes, the ER physically and functionally interacts with the plasma membrane (PM) at domains called ER-PM contact sites (EPCSs). Extended synaptotagmin family proteins are concentrated in the cortical ER to form one type of EPCS; however, it is unclear whether the localization of extended synaptotagmin corresponds to the EPCS and where in the cortical ER the EPCSs are formed. Here, we analyzed the spatiotemporal localization of SYNAPTOTAGMIN1 (SYT1), a synaptotagmin in Arabidopsis (Arabidopsis thaliana), to investigate the precise distribution of SYT1-associated EPCSs in the cortical ER. Three-dimensional imaging using superresolution confocal live imaging microscopy demonstrated that SYT1 was specifically localized to the ER-PM boundary. Time-lapse imaging revealed that SYT1 was distributed to immobile ER tubules, but not to mobile tubules. Moreover, SYT1 was frequently localized to the edges of ER sheets that were transformed into immobile ER tubules over time. A lower intracellular calcium ion concentration resulted in an increased EPCS area and disrupted the ER network. Finally, SYT1 deficiency caused a reduction of the immobile tubules and enlargement of the ER meshes. Taken together, our findings show that SYT1-associated EPCS are distributed to immobile tubules and play an important role in the formation of the tubular ER network. This provides important insight into the relationship between the function and dynamics/morphology of the cortical ER.&quot;,&quot;publisher&quot;:&quot;American Society of Plant Biologists&quot;,&quot;issue&quot;:&quot;2&quot;,&quot;volume&quot;:&quot;178&quot;,&quot;container-title-short&quot;:&quot;Plant Physiol.&quot;},&quot;isTemporary&quot;:false}]},{&quot;citationID&quot;:&quot;MENDELEY_CITATION_ce5d2f5d-7a8a-4be2-b1b8-8adc40d30da7&quot;,&quot;properties&quot;:{&quot;noteIndex&quot;:0},&quot;isEdited&quot;:false,&quot;manualOverride&quot;:{&quot;isManuallyOverridden&quot;:false,&quot;citeprocText&quot;:&quot;&lt;sup&gt;18&lt;/sup&gt;&quot;,&quot;manualOverrideText&quot;:&quot;&quot;},&quot;citationTag&quot;:&quot;MENDELEY_CITATION_v3_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&quot;,&quot;citationItems&quot;:[{&quot;id&quot;:&quot;95da8d7e-8f2a-3f17-a6de-8cf0bce0d152&quot;,&quot;itemData&quot;:{&quot;type&quot;:&quot;article-journal&quot;,&quot;id&quot;:&quot;95da8d7e-8f2a-3f17-a6de-8cf0bce0d152&quot;,&quot;title&quot;:&quot;Concerted transport and phosphorylation of diacylglycerol at ER–PM contact sites regulate phospholipid dynamics during stress&quot;,&quot;author&quot;:[{&quot;family&quot;:&quot;Garcia-Hernandez&quot;,&quot;given&quot;:&quot;Selene&quot;,&quot;parse-names&quot;:false,&quot;dropping-particle&quot;:&quot;&quot;,&quot;non-dropping-particle&quot;:&quot;&quot;},{&quot;family&quot;:&quot;Morello-López&quot;,&quot;given&quot;:&quot;Jorge&quot;,&quot;parse-names&quot;:false,&quot;dropping-particle&quot;:&quot;&quot;,&quot;non-dropping-particle&quot;:&quot;&quot;},{&quot;family&quot;:&quot;Haslam&quot;,&quot;given&quot;:&quot;Richard&quot;,&quot;parse-names&quot;:false,&quot;dropping-particle&quot;:&quot;&quot;,&quot;non-dropping-particle&quot;:&quot;&quot;},{&quot;family&quot;:&quot;Amorim-Silva&quot;,&quot;given&quot;:&quot;Vitor&quot;,&quot;parse-names&quot;:false,&quot;dropping-particle&quot;:&quot;&quot;,&quot;non-dropping-particle&quot;:&quot;&quot;},{&quot;family&quot;:&quot;Moya-Cuevas&quot;,&quot;given&quot;:&quot;José&quot;,&quot;parse-names&quot;:false,&quot;dropping-particle&quot;:&quot;&quot;,&quot;non-dropping-particle&quot;:&quot;&quot;},{&quot;family&quot;:&quot;Catalá&quot;,&quot;given&quot;:&quot;Rafael&quot;,&quot;parse-names&quot;:false,&quot;dropping-particle&quot;:&quot;&quot;,&quot;non-dropping-particle&quot;:&quot;&quot;},{&quot;family&quot;:&quot;Michaelson&quot;,&quot;given&quot;:&quot;Louise&quot;,&quot;parse-names&quot;:false,&quot;dropping-particle&quot;:&quot;&quot;,&quot;non-dropping-particle&quot;:&quot;&quot;},{&quot;family&quot;:&quot;Pérez-Sancho&quot;,&quot;given&quot;:&quot;Jessica&quot;,&quot;parse-names&quot;:false,&quot;dropping-particle&quot;:&quot;&quot;,&quot;non-dropping-particle&quot;:&quot;&quot;},{&quot;family&quot;:&quot;Marković&quot;,&quot;given&quot;:&quot;Vedrana&quot;,&quot;parse-names&quot;:false,&quot;dropping-particle&quot;:&quot;&quot;,&quot;non-dropping-particle&quot;:&quot;&quot;},{&quot;family&quot;:&quot;Salinas&quot;,&quot;given&quot;:&quot;Julio&quot;,&quot;parse-names&quot;:false,&quot;dropping-particle&quot;:&quot;&quot;,&quot;non-dropping-particle&quot;:&quot;&quot;},{&quot;family&quot;:&quot;Napier&quot;,&quot;given&quot;:&quot;Johnathan&quot;,&quot;parse-names&quot;:false,&quot;dropping-particle&quot;:&quot;&quot;,&quot;non-dropping-particle&quot;:&quot;&quot;},{&quot;family&quot;:&quot;Jaillais&quot;,&quot;given&quot;:&quot;Yvon&quot;,&quot;parse-names&quot;:false,&quot;dropping-particle&quot;:&quot;&quot;,&quot;non-dropping-particle&quot;:&quot;&quot;},{&quot;family&quot;:&quot;Ruiz-Lopez&quot;,&quot;given&quot;:&quot;Noemí&quot;,&quot;parse-names&quot;:false,&quot;dropping-particle&quot;:&quot;&quot;,&quot;non-dropping-particle&quot;:&quot;&quot;},{&quot;family&quot;:&quot;Botella&quot;,&quot;given&quot;:&quot;Miguel A.&quot;,&quot;parse-names&quot;:false,&quot;dropping-particle&quot;:&quot;&quot;,&quot;non-dropping-particle&quot;:&quot;&quot;}],&quot;container-title&quot;:&quot;Proceedings of the National Academy of Sciences&quot;,&quot;DOI&quot;:&quot;10.1073/pnas.2421334122&quot;,&quot;ISSN&quot;:&quot;0027-8424&quot;,&quot;issued&quot;:{&quot;date-parts&quot;:[[2025,6,10]]},&quot;abstract&quot;:&quot;&lt;p&gt; A universal response of plants to environmental stresses is the activation of plasma membrane (PM) phospholipase C, which hydrolyzes phosphoinositides to produce soluble inositol phosphate and diacylglycerol (DAG). Because of their conical shape, DAG amounts have to be tightly regulated or they can destabilize membranes. We previously showed that upon stress, Synaptotagmin1 (SYT1) transports DAG from the PM to the endoplasmic reticulum (ER) at ER–PM Contact Sites (CS). Here, we addressed the fate of the incoming DAG in the ER. We show that diacylglycerol kinases (DGKs) DGK1 and DGK2 form a module with SYT1 functionally coupling DAG transport and phosphorylation at ER–PM CS. Although SYT1 and DGK1/DGK2 do not show exclusive ER–PM CS localization, their interaction occurs specifically at ER–PM CS and the removal of ER–PM CS abolishes the interaction. Lipidomic analysis of a &lt;italic toggle=\&quot;yes\&quot;&gt;dgk1dgk2&lt;/italic&gt; double mutant supports that DGK1 and DGK2 phosphorylate DAG at the ER and transcriptomic and phenotypic analyses indicate that SYT1 and DGK1/DGK2 are functionally related. Taken together, our results highlight a mechanism at ER–PM CS that coordinates the transfer of DAG from the PM to the ER by SYT1 upon stress and the concomitant phosphorylation of DAG by DGK1 and DGK2 at the ER. These findings underscore the critical role of spatial coordination in lipid metabolism during stress-induced membrane remodeling. &lt;/p&gt;&quot;,&quot;issue&quot;:&quot;23&quot;,&quot;volume&quot;:&quot;122&quot;,&quot;container-title-short&quot;:&quot;&quot;},&quot;isTemporary&quot;:false}]},{&quot;citationID&quot;:&quot;MENDELEY_CITATION_44f727b6-6d46-45c2-b9f9-b99759e987a2&quot;,&quot;properties&quot;:{&quot;noteIndex&quot;:0},&quot;isEdited&quot;:false,&quot;manualOverride&quot;:{&quot;isManuallyOverridden&quot;:false,&quot;citeprocText&quot;:&quot;&lt;sup&gt;67&lt;/sup&gt;&quot;,&quot;manualOverrideText&quot;:&quot;&quot;},&quot;citationTag&quot;:&quot;MENDELEY_CITATION_v3_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&quot;,&quot;citationItems&quot;:[{&quot;id&quot;:&quot;283e04a2-315e-344c-8b0a-f3dc479956c6&quot;,&quot;itemData&quot;:{&quot;type&quot;:&quot;article-journal&quot;,&quot;id&quot;:&quot;283e04a2-315e-344c-8b0a-f3dc479956c6&quot;,&quot;title&quot;:&quot;ER-associated VAP27-1 and VAP27-3 proteins functionally link the lipid-binding ORP2A at the ER-chloroplast contact sites&quot;,&quot;author&quot;:[{&quot;family&quot;:&quot;Renna&quot;,&quot;given&quot;:&quot;Luciana&quot;,&quot;parse-names&quot;:false,&quot;dropping-particle&quot;:&quot;&quot;,&quot;non-dropping-particle&quot;:&quot;&quot;},{&quot;family&quot;:&quot;Stefano&quot;,&quot;given&quot;:&quot;Giovanni&quot;,&quot;parse-names&quot;:false,&quot;dropping-particle&quot;:&quot;&quot;,&quot;non-dropping-particle&quot;:&quot;&quot;},{&quot;family&quot;:&quot;Puggioni&quot;,&quot;given&quot;:&quot;Maria Paola&quot;,&quot;parse-names&quot;:false,&quot;dropping-particle&quot;:&quot;&quot;,&quot;non-dropping-particle&quot;:&quot;&quot;},{&quot;family&quot;:&quot;Kim&quot;,&quot;given&quot;:&quot;Sang Jin&quot;,&quot;parse-names&quot;:false,&quot;dropping-particle&quot;:&quot;&quot;,&quot;non-dropping-particle&quot;:&quot;&quot;},{&quot;family&quot;:&quot;Lavell&quot;,&quot;given&quot;:&quot;Anastasiya&quot;,&quot;parse-names&quot;:false,&quot;dropping-particle&quot;:&quot;&quot;,&quot;non-dropping-particle&quot;:&quot;&quot;},{&quot;family&quot;:&quot;Froehlich&quot;,&quot;given&quot;:&quot;John E.&quot;,&quot;parse-names&quot;:false,&quot;dropping-particle&quot;:&quot;&quot;,&quot;non-dropping-particle&quot;:&quot;&quot;},{&quot;family&quot;:&quot;Burkart&quot;,&quot;given&quot;:&quot;Graham&quot;,&quot;parse-names&quot;:false,&quot;dropping-particle&quot;:&quot;&quot;,&quot;non-dropping-particle&quot;:&quot;&quot;},{&quot;family&quot;:&quot;Mancuso&quot;,&quot;given&quot;:&quot;Stefano&quot;,&quot;parse-names&quot;:false,&quot;dropping-particle&quot;:&quot;&quot;,&quot;non-dropping-particle&quot;:&quot;&quot;},{&quot;family&quot;:&quot;Benning&quot;,&quot;given&quot;:&quot;Christoph&quot;,&quot;parse-names&quot;:false,&quot;dropping-particle&quot;:&quot;&quot;,&quot;non-dropping-particle&quot;:&quot;&quot;},{&quot;family&quot;:&quot;Brandizzi&quot;,&quot;given&quot;:&quot;Federica&quot;,&quot;parse-names&quot;:false,&quot;dropping-particle&quot;:&quot;&quot;,&quot;non-dropping-particle&quot;:&quot;&quot;}],&quot;container-title&quot;:&quot;Nature Communications&quot;,&quot;accessed&quot;:{&quot;date-parts&quot;:[[2026,6,15]]},&quot;DOI&quot;:&quot;10.1038/S41467-024-50425-7&quot;,&quot;ISSN&quot;:&quot;20411723&quot;,&quot;PMID&quot;:&quot;39019917&quot;,&quot;issued&quot;:{&quot;date-parts&quot;:[[2024,12,1]]},&quot;abstract&quot;:&quot;The plant endoplasmic reticulum (ER) contacts heterotypic membranes at membrane contact sites (MCSs) through largely undefined mechanisms. For instance, despite the well-established and essential role of the plant ER-chloroplast interactions for lipid biosynthesis, and the reported existence of physical contacts between these organelles, almost nothing is known about the ER-chloroplast MCS identity. Here we show that the Arabidopsis ER membrane-associated VAP27 proteins and the lipid-binding protein ORP2A define a functional complex at the ER-chloroplast MCSs. Specifically, through in vivo and in vitro association assays, we found that VAP27 proteins interact with the outer envelope membrane (OEM) of chloroplasts, where they bind to ORP2A. Through lipidomic analyses, we established that VAP27 proteins and ORP2A directly interact with the chloroplast OEM monogalactosyldiacylglycerol (MGDG), and we demonstrated that the loss of the VAP27-ORP2A complex is accompanied by subtle changes in the acyl composition of MGDG and PG. We also found that ORP2A interacts with phytosterols and established that the loss of the VAP27-ORP2A complex alters sterol levels in chloroplasts. We propose that, by interacting directly with OEM lipids, the VAP27-ORP2A complex defines plant-unique MCSs that bridge ER and chloroplasts and are involved in chloroplast lipid homeostasis.&quot;,&quot;publisher&quot;:&quot;Nature Research&quot;,&quot;issue&quot;:&quot;1&quot;,&quot;volume&quot;:&quot;15&quot;,&quot;container-title-short&quot;:&quot;Nat. Commun.&quot;},&quot;isTemporary&quot;:false}]},{&quot;citationID&quot;:&quot;MENDELEY_CITATION_cac4cc02-ae8c-4caa-8b61-1193ffb06e23&quot;,&quot;properties&quot;:{&quot;noteIndex&quot;:0},&quot;isEdited&quot;:false,&quot;manualOverride&quot;:{&quot;isManuallyOverridden&quot;:false,&quot;citeprocText&quot;:&quot;&lt;sup&gt;70&lt;/sup&gt;&quot;,&quot;manualOverrideText&quot;:&quot;&quot;},&quot;citationTag&quot;:&quot;MENDELEY_CITATION_v3_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&quot;,&quot;citationItems&quot;:[{&quot;id&quot;:&quot;d19d6021-8177-37c3-bacc-29e0b221aad1&quot;,&quot;itemData&quot;:{&quot;type&quot;:&quot;article-journal&quot;,&quot;id&quot;:&quot;d19d6021-8177-37c3-bacc-29e0b221aad1&quot;,&quot;title&quot;:&quot;SEIPIN Isoforms Interact with the Membrane-Tethering Protein VAP27-1 for Lipid Droplet Formation&quot;,&quot;author&quot;:[{&quot;family&quot;:&quot;Greer&quot;,&quot;given&quot;:&quot;Michael Scott&quot;,&quot;parse-names&quot;:false,&quot;dropping-particle&quot;:&quot;&quot;,&quot;non-dropping-particle&quot;:&quot;&quot;},{&quot;family&quot;:&quot;Cai&quot;,&quot;given&quot;:&quot;Yingqi&quot;,&quot;parse-names&quot;:false,&quot;dropping-particle&quot;:&quot;&quot;,&quot;non-dropping-particle&quot;:&quot;&quot;},{&quot;family&quot;:&quot;Gidda&quot;,&quot;given&quot;:&quot;Satinder K.&quot;,&quot;parse-names&quot;:false,&quot;dropping-particle&quot;:&quot;&quot;,&quot;non-dropping-particle&quot;:&quot;&quot;},{&quot;family&quot;:&quot;Esnay&quot;,&quot;given&quot;:&quot;Nicolas&quot;,&quot;parse-names&quot;:false,&quot;dropping-particle&quot;:&quot;&quot;,&quot;non-dropping-particle&quot;:&quot;&quot;},{&quot;family&quot;:&quot;Kretzschmar&quot;,&quot;given&quot;:&quot;Franziska K.&quot;,&quot;parse-names&quot;:false,&quot;dropping-particle&quot;:&quot;&quot;,&quot;non-dropping-particle&quot;:&quot;&quot;},{&quot;family&quot;:&quot;Seay&quot;,&quot;given&quot;:&quot;Damien&quot;,&quot;parse-names&quot;:false,&quot;dropping-particle&quot;:&quot;&quot;,&quot;non-dropping-particle&quot;:&quot;&quot;},{&quot;family&quot;:&quot;McClinchie&quot;,&quot;given&quot;:&quot;Elizabeth&quot;,&quot;parse-names&quot;:false,&quot;dropping-particle&quot;:&quot;&quot;,&quot;non-dropping-particle&quot;:&quot;&quot;},{&quot;family&quot;:&quot;Ischebeck&quot;,&quot;given&quot;:&quot;Till&quot;,&quot;parse-names&quot;:false,&quot;dropping-particle&quot;:&quot;&quot;,&quot;non-dropping-particle&quot;:&quot;&quot;},{&quot;family&quot;:&quot;Mullen&quot;,&quot;given&quot;:&quot;Robert T.&quot;,&quot;parse-names&quot;:false,&quot;dropping-particle&quot;:&quot;&quot;,&quot;non-dropping-particle&quot;:&quot;&quot;},{&quot;family&quot;:&quot;Dyer&quot;,&quot;given&quot;:&quot;John M.&quot;,&quot;parse-names&quot;:false,&quot;dropping-particle&quot;:&quot;&quot;,&quot;non-dropping-particle&quot;:&quot;&quot;},{&quot;family&quot;:&quot;Chapman&quot;,&quot;given&quot;:&quot;Kent D.&quot;,&quot;parse-names&quot;:false,&quot;dropping-particle&quot;:&quot;&quot;,&quot;non-dropping-particle&quot;:&quot;&quot;}],&quot;container-title&quot;:&quot;The Plant Cell&quot;,&quot;container-title-short&quot;:&quot;Plant Cell&quot;,&quot;DOI&quot;:&quot;10.1105/tpc.19.00771&quot;,&quot;ISSN&quot;:&quot;1040-4651&quot;,&quot;issued&quot;:{&quot;date-parts&quot;:[[2020,9]]},&quot;page&quot;:&quot;2932-2950&quot;,&quot;issue&quot;:&quot;9&quot;,&quot;volume&quot;:&quot;32&quot;},&quot;isTemporary&quot;:false,&quot;suppress-author&quot;:false,&quot;composite&quot;:false,&quot;author-only&quot;:false}]},{&quot;citationID&quot;:&quot;MENDELEY_CITATION_5afe4d2b-5b99-43f6-ad15-79f078b24695&quot;,&quot;properties&quot;:{&quot;noteIndex&quot;:0},&quot;isEdited&quot;:false,&quot;manualOverride&quot;:{&quot;isManuallyOverridden&quot;:false,&quot;citeprocText&quot;:&quot;&lt;sup&gt;71,72&lt;/sup&gt;&quot;,&quot;manualOverrideText&quot;:&quot;&quot;},&quot;citationTag&quot;:&quot;MENDELEY_CITATION_v3_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&quot;,&quot;citationItems&quot;:[{&quot;id&quot;:&quot;7c3790f5-a45f-3040-9342-5a63740f7a9e&quot;,&quot;itemData&quot;:{&quot;type&quot;:&quot;article-journal&quot;,&quot;id&quot;:&quot;7c3790f5-a45f-3040-9342-5a63740f7a9e&quot;,&quot;title&quot;:&quot;A high-affinity Ca2+ pump, ECA1, from the endoplasmic reticulum is inhibited by cyclopiazonic acid but not by thapsigargin&quot;,&quot;author&quot;:[{&quot;family&quot;:&quot;Liang&quot;,&quot;given&quot;:&quot;Feng&quot;,&quot;parse-names&quot;:false,&quot;dropping-particle&quot;:&quot;&quot;,&quot;non-dropping-particle&quot;:&quot;&quot;},{&quot;family&quot;:&quot;Sze&quot;,&quot;given&quot;:&quot;Heven&quot;,&quot;parse-names&quot;:false,&quot;dropping-particle&quot;:&quot;&quot;,&quot;non-dropping-particle&quot;:&quot;&quot;}],&quot;container-title&quot;:&quot;Plant Physiology&quot;,&quot;accessed&quot;:{&quot;date-parts&quot;:[[2026,6,15]]},&quot;DOI&quot;:&quot;10.1104/PP.118.3.817&quot;,&quot;ISSN&quot;:&quot;00320889&quot;,&quot;PMID&quot;:&quot;9808725&quot;,&quot;issued&quot;:{&quot;date-parts&quot;:[[1998]]},&quot;page&quot;:&quot;817-825&quot;,&quot;abstract&quot;:&quot;To identify and characterize individual Ca2+ pumps, we have expressed an Arabidopsis ECA1 gene encoding an endoplasmic reticulum-type Ca2+-ATPase homolog in the yeast (Saccharomyces cerevisiae) mutant K616. The mutant (pmc1pmr1cnb1) lacks a Golgi and a vacuolar membrane Ca2+ pump and grows very poorly on Ca2+-depleted medium. Membranes isolated from the mutant showed high H+/Ca2+-antiport but no Ca2+-pump activity. Expression of ECA1 in endomembranes increased mutant growth by 10- to 20-fold in Ca2+-depleted medium. 45Ca2+ pumping into vesicles from ECA1 transformants was detected after the H+/Ca2+-antiport activity was eliminated with bafilomycin A1 and gramicidin D. The pump had a high affinity for Ca2+ (Km = 30 nM) and displayed two affinities for ATP (Km of 20 and 235 μM). Cyclopiazonic acid, a specific blocker of animal sarcoplasmic/endoplasmic reticulum Ca2+-ATPase, inhibited Ca2+ transport (50% inhibition dose = 3 nmol/mg protein), but thapsigargin (3 μM) did not. Transport was insensitive to calmodulin. These results suggest that this endoplasmic reticulum-type Ca2+-ATPase could support cell growth in plants as in yeast by maintaining submicromolar levels of cytosolic Ca2+ and replenishing Ca2+ in endomembrane compartments. This study demonstrates that the yeast K616 mutant provides a powerful expression system to study the structure/function relationships of Ca2+ pumps from eukaryotes.&quot;,&quot;publisher&quot;:&quot;American Society of Plant Biologists&quot;,&quot;issue&quot;:&quot;3&quot;,&quot;volume&quot;:&quot;118&quot;,&quot;container-title-short&quot;:&quot;Plant Physiol.&quot;},&quot;isTemporary&quot;:false},{&quot;id&quot;:&quot;a544baea-2d6a-3a08-8976-ccb30cceae3d&quot;,&quot;itemData&quot;:{&quot;type&quot;:&quot;article-journal&quot;,&quot;id&quot;:&quot;a544baea-2d6a-3a08-8976-ccb30cceae3d&quot;,&quot;title&quot;:&quot;Arabidopsis Ca2+-ATPases 1, 2, and 7 in the endoplasmic reticulum contribute to growth and pollen fitness&quot;,&quot;author&quot;:[{&quot;family&quot;:&quot;Ishka&quot;,&quot;given&quot;:&quot;Maryam Rahmati&quot;,&quot;parse-names&quot;:false,&quot;dropping-particle&quot;:&quot;&quot;,&quot;non-dropping-particle&quot;:&quot;&quot;},{&quot;family&quot;:&quot;Brown&quot;,&quot;given&quot;:&quot;Elizabeth&quot;,&quot;parse-names&quot;:false,&quot;dropping-particle&quot;:&quot;&quot;,&quot;non-dropping-particle&quot;:&quot;&quot;},{&quot;family&quot;:&quot;Rosenberg&quot;,&quot;given&quot;:&quot;Alexa&quot;,&quot;parse-names&quot;:false,&quot;dropping-particle&quot;:&quot;&quot;,&quot;non-dropping-particle&quot;:&quot;&quot;},{&quot;family&quot;:&quot;Romanowsky&quot;,&quot;given&quot;:&quot;Shawn&quot;,&quot;parse-names&quot;:false,&quot;dropping-particle&quot;:&quot;&quot;,&quot;non-dropping-particle&quot;:&quot;&quot;},{&quot;family&quot;:&quot;Davis&quot;,&quot;given&quot;:&quot;James A.&quot;,&quot;parse-names&quot;:false,&quot;dropping-particle&quot;:&quot;&quot;,&quot;non-dropping-particle&quot;:&quot;&quot;},{&quot;family&quot;:&quot;Choi&quot;,&quot;given&quot;:&quot;Won Gyu&quot;,&quot;parse-names&quot;:false,&quot;dropping-particle&quot;:&quot;&quot;,&quot;non-dropping-particle&quot;:&quot;&quot;},{&quot;family&quot;:&quot;Harper&quot;,&quot;given&quot;:&quot;Jeffrey F.&quot;,&quot;parse-names&quot;:false,&quot;dropping-particle&quot;:&quot;&quot;,&quot;non-dropping-particle&quot;:&quot;&quot;}],&quot;container-title&quot;:&quot;Plant Physiology&quot;,&quot;accessed&quot;:{&quot;date-parts&quot;:[[2026,6,15]]},&quot;DOI&quot;:&quot;10.1093/PLPHYS/KIAB021&quot;,&quot;ISSN&quot;:&quot;15322548&quot;,&quot;PMID&quot;:&quot;33575795&quot;,&quot;issued&quot;:{&quot;date-parts&quot;:[[2021,4,1]]},&quot;page&quot;:&quot;1966-1985&quot;,&quot;abstract&quot;:&quot;Generating cellular Ca2+ signals requires coordinated transport activities from both Ca2+ influx and efflux pathways. In Arabidopsis (Arabidopsis thaliana), multiple efflux pathways exist, some of which involve Ca2+-pumps belonging to the Autoinhibited Ca2+-ATPase (ACA) family. Here, we show that ACA1, 2, and 7 localize to the endoplasmic reticulum (ER) and are important for plant growth and pollen fertility. While phenotypes for plants harboring single-gene knockouts (KOs) were weak or undetected, a triple KO of aca1/2/7 displayed a 2.6-fold decrease in pollen transmission efficiency, whereas inheritance through female gametes was normal. The triple KO also resulted in smaller rosettes showing a high frequency of lesions. Both vegetative and reproductive phenotypes were rescued by transgenes encoding either ACA1, 2, or 7, suggesting that all three isoforms are biochemically redundant. Lesions were suppressed by expression of a transgene encoding NahG, an enzyme that degrades salicylic acid (SA). Triple KO mutants showed elevated mRNA expression for two SA-inducible marker genes, Pathogenesis-related1 (PR1) and PR2. The aca1/2/7 lesion phenotype was similar but less severe than SA-dependent lesions associated with a double KO of vacuolar pumps aca4 and 11. Imaging of Ca2+ dynamics triggered by blue light or the pathogen elicitor flg22 revealed that aca1/2/7 mutants display Ca2+ transients with increased magnitudes and durations. Together, these results indicate that ER-localized ACAs play important roles in regulating Ca2+ signals, and that the loss of these pumps results in male fertility and vegetative growth deficiencies.&quot;,&quot;publisher&quot;:&quot;American Society of Plant Biologists&quot;,&quot;issue&quot;:&quot;4&quot;,&quot;volume&quot;:&quot;185&quot;,&quot;container-title-short&quot;:&quot;Plant Physiol.&quot;},&quot;isTemporary&quot;:false}]},{&quot;citationID&quot;:&quot;MENDELEY_CITATION_942c15b9-c023-45df-aae7-59b7969115e9&quot;,&quot;properties&quot;:{&quot;noteIndex&quot;:0},&quot;isEdited&quot;:false,&quot;manualOverride&quot;:{&quot;isManuallyOverridden&quot;:false,&quot;citeprocText&quot;:&quot;&lt;sup&gt;54&lt;/sup&gt;&quot;,&quot;manualOverrideText&quot;:&quot;&quot;},&quot;citationTag&quot;:&quot;MENDELEY_CITATION_v3_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&quot;,&quot;citationItems&quot;:[{&quot;id&quot;:&quot;53216105-6946-31f5-8d36-71a14ebdbdb2&quot;,&quot;itemData&quot;:{&quot;type&quot;:&quot;article-journal&quot;,&quot;id&quot;:&quot;53216105-6946-31f5-8d36-71a14ebdbdb2&quot;,&quot;title&quot;:&quot;Endoplasmic reticulum–plasma membrane contacts: Principals of phosphoinositide and calcium signaling&quot;,&quot;author&quot;:[{&quot;family&quot;:&quot;Stefan&quot;,&quot;given&quot;:&quot;Christopher J.&quot;,&quot;parse-names&quot;:false,&quot;dropping-particle&quot;:&quot;&quot;,&quot;non-dropping-particle&quot;:&quot;&quot;}],&quot;container-title&quot;:&quot;Current Opinion in Cell Biology&quot;,&quot;accessed&quot;:{&quot;date-parts&quot;:[[2026,6,15]]},&quot;DOI&quot;:&quot;10.1016/J.CEB.2020.01.010&quot;,&quot;ISSN&quot;:&quot;18790410&quot;,&quot;PMID&quot;:&quot;32088611&quot;,&quot;issued&quot;:{&quot;date-parts&quot;:[[2020,4,1]]},&quot;page&quot;:&quot;125-134&quot;,&quot;abstract&quot;:&quot;The endoplasmic reticulum (ER) forms an extensive network of membrane contact sites with intra-cellular organelles and the plasma membrane (PM). Interorganelle contacts have vital roles in membrane lipid and ion dynamics. In particular, ER–PM contacts are integral to numerous inter-cellular and intra-cellular signaling pathways including phosphoinositide lipid and calcium signaling, mechanotransduction, metabolic regulation, and cell stress responses. Accordingly, ER–PM contacts serve important signaling functions in excitable cells including neurons and muscle and endocrine cells. This review highlights recent advances in our understanding of the vital roles for ER–PM contacts in phosphoinositide and calcium signaling and how signaling pathways in turn regulate proteins that form and function at ER–PM contacts.&quot;,&quot;publisher&quot;:&quot;Elsevier Ltd&quot;,&quot;volume&quot;:&quot;63&quot;,&quot;container-title-short&quot;:&quot;Curr. Opin. Cell Biol.&quot;},&quot;isTemporary&quot;:false}]},{&quot;citationID&quot;:&quot;MENDELEY_CITATION_4900c7a7-8f4e-4823-a43f-f1af739b6265&quot;,&quot;properties&quot;:{&quot;noteIndex&quot;:0},&quot;isEdited&quot;:false,&quot;manualOverride&quot;:{&quot;isManuallyOverridden&quot;:false,&quot;citeprocText&quot;:&quot;&lt;sup&gt;73&lt;/sup&gt;&quot;,&quot;manualOverrideText&quot;:&quot;&quot;},&quot;citationTag&quot;:&quot;MENDELEY_CITATION_v3_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&quot;,&quot;citationItems&quot;:[{&quot;id&quot;:&quot;c489859f-7124-3c3c-8fca-bc602364d26c&quot;,&quot;itemData&quot;:{&quot;type&quot;:&quot;article-journal&quot;,&quot;id&quot;:&quot;c489859f-7124-3c3c-8fca-bc602364d26c&quot;,&quot;title&quot;:&quot;ER-PM tether Syt1 limits cell-to-cell connectivity via plasmodesmata during innate immune responses in Arabidopsis&quot;,&quot;author&quot;:[{&quot;family&quot;:&quot;Li&quot;,&quot;given&quot;:&quot;Jiajing&quot;,&quot;parse-names&quot;:false,&quot;dropping-particle&quot;:&quot;&quot;,&quot;non-dropping-particle&quot;:&quot;&quot;},{&quot;family&quot;:&quot;Lu&quot;,&quot;given&quot;:&quot;Pengfei&quot;,&quot;parse-names&quot;:false,&quot;dropping-particle&quot;:&quot;&quot;,&quot;non-dropping-particle&quot;:&quot;&quot;},{&quot;family&quot;:&quot;Pan&quot;,&quot;given&quot;:&quot;Qing&quot;,&quot;parse-names&quot;:false,&quot;dropping-particle&quot;:&quot;&quot;,&quot;non-dropping-particle&quot;:&quot;&quot;},{&quot;family&quot;:&quot;Wang&quot;,&quot;given&quot;:&quot;Bingxiao&quot;,&quot;parse-names&quot;:false,&quot;dropping-particle&quot;:&quot;&quot;,&quot;non-dropping-particle&quot;:&quot;&quot;},{&quot;family&quot;:&quot;Wang&quot;,&quot;given&quot;:&quot;Youjun&quot;,&quot;parse-names&quot;:false,&quot;dropping-particle&quot;:&quot;&quot;,&quot;non-dropping-particle&quot;:&quot;&quot;},{&quot;family&quot;:&quot;Li&quot;,&quot;given&quot;:&quot;Jiejie&quot;,&quot;parse-names&quot;:false,&quot;dropping-particle&quot;:&quot;&quot;,&quot;non-dropping-particle&quot;:&quot;&quot;}],&quot;container-title&quot;:&quot;Cell Reports&quot;,&quot;container-title-short&quot;:&quot;Cell Rep.&quot;,&quot;accessed&quot;:{&quot;date-parts&quot;:[[2026,6,15]]},&quot;DOI&quot;:&quot;10.1016/J.CELREP.2025.115672&quot;,&quot;ISSN&quot;:&quot;22111247&quot;,&quot;PMID&quot;:&quot;40319474&quot;,&quot;issued&quot;:{&quot;date-parts&quot;:[[2025,5,27]]},&quot;abstract&quot;:&quot;Upon perception of microbe-associated molecular patterns (MAMPs), plants close plasmodesmata (PD) as part of their innate immune responses. However, the signaling cascades and molecular mechanisms underlying MAMP-induced PD closure require further investigation. Here, we show that the endoplasmic reticulum (ER)-plasma membrane (PM) tether Synaptotagmin 1 (Syt1) modulates the response of PD to MAMPs. Following MAMP stimulation, Syt1 rapidly accumulates to PD and further recruits a putative calcium-permeable transporter, ANN4, to promote a localized, PD-associated Ca2+ elevation, leading to callose-dependent PD closure. Moreover, Syt1 can sense the increased level of PI(4,5)P2 at the PD-PM via its C2 domain. Disrupting the interaction between Syt1 and PM lipids by pharmaceutical approaches or site-directed mutagenesis leads to impaired PD response to MAMPs. Collectively, our findings reveal that Syt1 integrates phospholipid signaling from the PD-PM to regulate PD-localized Ca2+ elevation, thereby modulating intercellular communication for restricting the spread of bacterial infection.&quot;,&quot;publisher&quot;:&quot;Elsevier B.V.&quot;,&quot;issue&quot;:&quot;5&quot;,&quot;volume&quot;:&quot;44&quot;},&quot;isTemporary&quot;:false}]},{&quot;citationID&quot;:&quot;MENDELEY_CITATION_d6b233f1-056a-42be-92cc-68771c2d0337&quot;,&quot;properties&quot;:{&quot;noteIndex&quot;:0},&quot;isEdited&quot;:false,&quot;manualOverride&quot;:{&quot;isManuallyOverridden&quot;:false,&quot;citeprocText&quot;:&quot;&lt;sup&gt;74,75&lt;/sup&gt;&quot;,&quot;manualOverrideText&quot;:&quot;&quot;},&quot;citationTag&quot;:&quot;MENDELEY_CITATION_v3_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&quot;,&quot;citationItems&quot;:[{&quot;id&quot;:&quot;ddc1972f-4563-30ab-89ae-890fa05a43be&quot;,&quot;itemData&quot;:{&quot;type&quot;:&quot;article-journal&quot;,&quot;id&quot;:&quot;ddc1972f-4563-30ab-89ae-890fa05a43be&quot;,&quot;title&quot;:&quot;The signatures of organellar calcium&quot;,&quot;author&quot;:[{&quot;family&quot;:&quot;Resentini&quot;,&quot;given&quot;:&quot;Francesca&quot;,&quot;parse-names&quot;:false,&quot;dropping-particle&quot;:&quot;&quot;,&quot;non-dropping-particle&quot;:&quot;&quot;},{&quot;family&quot;:&quot;Ruberti&quot;,&quot;given&quot;:&quot;Cristina&quot;,&quot;parse-names&quot;:false,&quot;dropping-particle&quot;:&quot;&quot;,&quot;non-dropping-particle&quot;:&quot;&quot;},{&quot;family&quot;:&quot;Grenzi&quot;,&quot;given&quot;:&quot;Matteo&quot;,&quot;parse-names&quot;:false,&quot;dropping-particle&quot;:&quot;&quot;,&quot;non-dropping-particle&quot;:&quot;&quot;},{&quot;family&quot;:&quot;Bonza&quot;,&quot;given&quot;:&quot;Maria Cristina&quot;,&quot;parse-names&quot;:false,&quot;dropping-particle&quot;:&quot;&quot;,&quot;non-dropping-particle&quot;:&quot;&quot;},{&quot;family&quot;:&quot;Costa&quot;,&quot;given&quot;:&quot;Alex&quot;,&quot;parse-names&quot;:false,&quot;dropping-particle&quot;:&quot;&quot;,&quot;non-dropping-particle&quot;:&quot;&quot;}],&quot;container-title&quot;:&quot;Plant Physiology&quot;,&quot;DOI&quot;:&quot;10.1093/plphys/kiab189&quot;,&quot;ISSN&quot;:&quot;0032-0889&quot;,&quot;issued&quot;:{&quot;date-parts&quot;:[[2021,12,4]]},&quot;page&quot;:&quot;1985-2004&quot;,&quot;abstract&quot;:&quot;&lt;p&gt;Recent insights about the transport mechanisms involved in the in and out of calcium ions in plant organelles, and their role in the regulation of cytosolic calcium homeostasis in different signaling pathways.&lt;/p&gt;&quot;,&quot;issue&quot;:&quot;4&quot;,&quot;volume&quot;:&quot;187&quot;,&quot;container-title-short&quot;:&quot;Plant Physiol.&quot;},&quot;isTemporary&quot;:false},{&quot;id&quot;:&quot;cb2f9fc8-dcb0-3af1-85c2-708882e1ff90&quot;,&quot;itemData&quot;:{&quot;type&quot;:&quot;article-journal&quot;,&quot;id&quot;:&quot;cb2f9fc8-dcb0-3af1-85c2-708882e1ff90&quot;,&quot;title&quot;:&quot;Periodic ER-plasma membrane junctions support long-range Ca2+ signal integration in dendrites&quot;,&quot;author&quot;:[{&quot;family&quot;:&quot;Benedetti&quot;,&quot;given&quot;:&quot;Lorena&quot;,&quot;parse-names&quot;:false,&quot;dropping-particle&quot;:&quot;&quot;,&quot;non-dropping-particle&quot;:&quot;&quot;},{&quot;family&quot;:&quot;Fan&quot;,&quot;given&quot;:&quot;Ruolin&quot;,&quot;parse-names&quot;:false,&quot;dropping-particle&quot;:&quot;&quot;,&quot;non-dropping-particle&quot;:&quot;&quot;},{&quot;family&quot;:&quot;Weigel&quot;,&quot;given&quot;:&quot;Aubrey&quot;,&quot;parse-names&quot;:false,&quot;dropping-particle&quot;:&quot;V.&quot;,&quot;non-dropping-particle&quot;:&quot;&quot;},{&quot;family&quot;:&quot;Moore&quot;,&quot;given&quot;:&quot;Andrew S.&quot;,&quot;parse-names&quot;:false,&quot;dropping-particle&quot;:&quot;&quot;,&quot;non-dropping-particle&quot;:&quot;&quot;},{&quot;family&quot;:&quot;Houlihan&quot;,&quot;given&quot;:&quot;Patrick R.&quot;,&quot;parse-names&quot;:false,&quot;dropping-particle&quot;:&quot;&quot;,&quot;non-dropping-particle&quot;:&quot;&quot;},{&quot;family&quot;:&quot;Kittisopikul&quot;,&quot;given&quot;:&quot;Mark&quot;,&quot;parse-names&quot;:false,&quot;dropping-particle&quot;:&quot;&quot;,&quot;non-dropping-particle&quot;:&quot;&quot;},{&quot;family&quot;:&quot;Park&quot;,&quot;given&quot;:&quot;Grace&quot;,&quot;parse-names&quot;:false,&quot;dropping-particle&quot;:&quot;&quot;,&quot;non-dropping-particle&quot;:&quot;&quot;},{&quot;family&quot;:&quot;Petruncio&quot;,&quot;given&quot;:&quot;Alyson&quot;,&quot;parse-names&quot;:false,&quot;dropping-particle&quot;:&quot;&quot;,&quot;non-dropping-particle&quot;:&quot;&quot;},{&quot;family&quot;:&quot;Hubbard&quot;,&quot;given&quot;:&quot;Philip M.&quot;,&quot;parse-names&quot;:false,&quot;dropping-particle&quot;:&quot;&quot;,&quot;non-dropping-particle&quot;:&quot;&quot;},{&quot;family&quot;:&quot;Pang&quot;,&quot;given&quot;:&quot;Song&quot;,&quot;parse-names&quot;:false,&quot;dropping-particle&quot;:&quot;&quot;,&quot;non-dropping-particle&quot;:&quot;&quot;},{&quot;family&quot;:&quot;Xu&quot;,&quot;given&quot;:&quot;C. Shan&quot;,&quot;parse-names&quot;:false,&quot;dropping-particle&quot;:&quot;&quot;,&quot;non-dropping-particle&quot;:&quot;&quot;},{&quot;family&quot;:&quot;Hess&quot;,&quot;given&quot;:&quot;Harald F.&quot;,&quot;parse-names&quot;:false,&quot;dropping-particle&quot;:&quot;&quot;,&quot;non-dropping-particle&quot;:&quot;&quot;},{&quot;family&quot;:&quot;Saalfeld&quot;,&quot;given&quot;:&quot;Stephan&quot;,&quot;parse-names&quot;:false,&quot;dropping-particle&quot;:&quot;&quot;,&quot;non-dropping-particle&quot;:&quot;&quot;},{&quot;family&quot;:&quot;Rangaraju&quot;,&quot;given&quot;:&quot;Vidhya&quot;,&quot;parse-names&quot;:false,&quot;dropping-particle&quot;:&quot;&quot;,&quot;non-dropping-particle&quot;:&quot;&quot;},{&quot;family&quot;:&quot;Clapham&quot;,&quot;given&quot;:&quot;David E.&quot;,&quot;parse-names&quot;:false,&quot;dropping-particle&quot;:&quot;&quot;,&quot;non-dropping-particle&quot;:&quot;&quot;},{&quot;family&quot;:&quot;Camilli&quot;,&quot;given&quot;:&quot;Pietro&quot;,&quot;parse-names&quot;:false,&quot;dropping-particle&quot;:&quot;&quot;,&quot;non-dropping-particle&quot;:&quot;De&quot;},{&quot;family&quot;:&quot;Ryan&quot;,&quot;given&quot;:&quot;Timothy A.&quot;,&quot;parse-names&quot;:false,&quot;dropping-particle&quot;:&quot;&quot;,&quot;non-dropping-particle&quot;:&quot;&quot;},{&quot;family&quot;:&quot;Lippincott-Schwartz&quot;,&quot;given&quot;:&quot;Jennifer&quot;,&quot;parse-names&quot;:false,&quot;dropping-particle&quot;:&quot;&quot;,&quot;non-dropping-particle&quot;:&quot;&quot;}],&quot;container-title&quot;:&quot;Cell&quot;,&quot;DOI&quot;:&quot;10.1016/j.cell.2024.11.029&quot;,&quot;ISSN&quot;:&quot;00928674&quot;,&quot;issued&quot;:{&quot;date-parts&quot;:[[2025,1]]},&quot;page&quot;:&quot;484-500.e22&quot;,&quot;issue&quot;:&quot;2&quot;,&quot;volume&quot;:&quot;188&quot;,&quot;container-title-short&quot;:&quot;Cell&quot;},&quot;isTemporary&quot;:false}]},{&quot;citationID&quot;:&quot;MENDELEY_CITATION_d9095f82-ab86-4bdd-a155-a9763f5b4a8a&quot;,&quot;properties&quot;:{&quot;noteIndex&quot;:0},&quot;isEdited&quot;:false,&quot;manualOverride&quot;:{&quot;isManuallyOverridden&quot;:false,&quot;citeprocText&quot;:&quot;&lt;sup&gt;41&lt;/sup&gt;&quot;,&quot;manualOverrideText&quot;:&quot;&quot;},&quot;citationTag&quot;:&quot;MENDELEY_CITATION_v3_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&quot;,&quot;citationItems&quot;:[{&quot;id&quot;:&quot;c03e6791-184a-3742-a94c-9582e53f8bd5&quot;,&quot;itemData&quot;:{&quot;type&quot;:&quot;article-journal&quot;,&quot;id&quot;:&quot;c03e6791-184a-3742-a94c-9582e53f8bd5&quot;,&quot;title&quot;:&quot;The structure and flexibility analysis of the &lt;i&gt;Arabidopsis&lt;/i&gt; synaptotagmin 1 reveal the basis of its regulation at membrane contact sites&quot;,&quot;author&quot;:[{&quot;family&quot;:&quot;Benavente&quot;,&quot;given&quot;:&quot;Juan L&quot;,&quot;parse-names&quot;:false,&quot;dropping-particle&quot;:&quot;&quot;,&quot;non-dropping-particle&quot;:&quot;&quot;},{&quot;family&quot;:&quot;Siliqi&quot;,&quot;given&quot;:&quot;Dritan&quot;,&quot;parse-names&quot;:false,&quot;dropping-particle&quot;:&quot;&quot;,&quot;non-dropping-particle&quot;:&quot;&quot;},{&quot;family&quot;:&quot;Infantes&quot;,&quot;given&quot;:&quot;Lourdes&quot;,&quot;parse-names&quot;:false,&quot;dropping-particle&quot;:&quot;&quot;,&quot;non-dropping-particle&quot;:&quot;&quot;},{&quot;family&quot;:&quot;Lagartera&quot;,&quot;given&quot;:&quot;Laura&quot;,&quot;parse-names&quot;:false,&quot;dropping-particle&quot;:&quot;&quot;,&quot;non-dropping-particle&quot;:&quot;&quot;},{&quot;family&quot;:&quot;Mills&quot;,&quot;given&quot;:&quot;Alberto&quot;,&quot;parse-names&quot;:false,&quot;dropping-particle&quot;:&quot;&quot;,&quot;non-dropping-particle&quot;:&quot;&quot;},{&quot;family&quot;:&quot;Gago&quot;,&quot;given&quot;:&quot;Federico&quot;,&quot;parse-names&quot;:false,&quot;dropping-particle&quot;:&quot;&quot;,&quot;non-dropping-particle&quot;:&quot;&quot;},{&quot;family&quot;:&quot;Ruiz-López&quot;,&quot;given&quot;:&quot;Noemí&quot;,&quot;parse-names&quot;:false,&quot;dropping-particle&quot;:&quot;&quot;,&quot;non-dropping-particle&quot;:&quot;&quot;},{&quot;family&quot;:&quot;Botella&quot;,&quot;given&quot;:&quot;Miguel A&quot;,&quot;parse-names&quot;:false,&quot;dropping-particle&quot;:&quot;&quot;,&quot;non-dropping-particle&quot;:&quot;&quot;},{&quot;family&quot;:&quot;Sánchez-Barrena&quot;,&quot;given&quot;:&quot;María J&quot;,&quot;parse-names&quot;:false,&quot;dropping-particle&quot;:&quot;&quot;,&quot;non-dropping-particle&quot;:&quot;&quot;},{&quot;family&quot;:&quot;Albert&quot;,&quot;given&quot;:&quot;Armando&quot;,&quot;parse-names&quot;:false,&quot;dropping-particle&quot;:&quot;&quot;,&quot;non-dropping-particle&quot;:&quot;&quot;}],&quot;container-title&quot;:&quot;Life Science Alliance&quot;,&quot;DOI&quot;:&quot;10.26508/lsa.202101152&quot;,&quot;ISSN&quot;:&quot;2575-1077&quot;,&quot;issued&quot;:{&quot;date-parts&quot;:[[2021,10,18]]},&quot;page&quot;:&quot;e202101152&quot;,&quot;abstract&quot;:&quot;&lt;p&gt; Non-vesicular lipid transfer at ER and plasma membrane (PM) contact sites (CS) is crucial for the maintenance of membrane lipid homeostasis. Extended synaptotagmins (E-Syts) play a central role in this process as they act as molecular tethers of ER and PM and as lipid transfer proteins between these organelles. E-Syts are proteins constitutively anchored to the ER through an N-terminal hydrophobic segment and bind the PM via a variable number of C-terminal C2 domains. Synaptotagmins (SYTs) are the plant orthologous of E-Syts and regulate the ER–PM communication in response to abiotic stress. Combining different structural and biochemical techniques, we demonstrate that the binding of SYT1 to lipids occurs through a Ca &lt;sup&gt;2+&lt;/sup&gt; -dependent lipid-binding site and by a site for phosphorylated forms of phosphatidylinositol, thus integrating two different molecular signals in response to stress. In addition, we show that SYT1 displays three highly flexible hinge points that provide conformational freedom to facilitate lipid extraction, protein loading, and subsequent transfer between PM and ER. &lt;/p&gt;&quot;,&quot;issue&quot;:&quot;10&quot;,&quot;volume&quot;:&quot;4&quot;,&quot;container-title-short&quot;:&quot;Life Sci. Alliance&quot;},&quot;isTemporary&quot;:false}]},{&quot;citationID&quot;:&quot;MENDELEY_CITATION_6c67bb48-ba0f-4797-bf66-00646640a6f0&quot;,&quot;properties&quot;:{&quot;noteIndex&quot;:0},&quot;isEdited&quot;:false,&quot;manualOverride&quot;:{&quot;isManuallyOverridden&quot;:false,&quot;citeprocText&quot;:&quot;&lt;sup&gt;17,18&lt;/sup&gt;&quot;,&quot;manualOverrideText&quot;:&quot;&quot;},&quot;citationTag&quot;:&quot;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&quot;,&quot;citationItems&quot;:[{&quot;id&quot;:&quot;7ead3251-6837-35fb-b66b-43c88ff1562c&quot;,&quot;itemData&quot;:{&quot;type&quot;:&quot;article-journal&quot;,&quot;id&quot;:&quot;7ead3251-6837-35fb-b66b-43c88ff1562c&quot;,&quot;title&quot;:&quot;Synaptotagmins at the endoplasmic reticulum–plasma membrane contact sites maintain diacylglycerol homeostasis during abiotic stress&quot;,&quot;author&quot;:[{&quot;family&quot;:&quot;Ruiz-Lopez&quot;,&quot;given&quot;:&quot;Noemi&quot;,&quot;parse-names&quot;:false,&quot;dropping-particle&quot;:&quot;&quot;,&quot;non-dropping-particle&quot;:&quot;&quot;},{&quot;family&quot;:&quot;Pérez-Sancho&quot;,&quot;given&quot;:&quot;Jessica&quot;,&quot;parse-names&quot;:false,&quot;dropping-particle&quot;:&quot;&quot;,&quot;non-dropping-particle&quot;:&quot;&quot;},{&quot;family&quot;:&quot;Valle&quot;,&quot;given&quot;:&quot;Alicia Esteban&quot;,&quot;parse-names&quot;:false,&quot;dropping-particle&quot;:&quot;&quot;,&quot;non-dropping-particle&quot;:&quot;del&quot;},{&quot;family&quot;:&quot;Haslam&quot;,&quot;given&quot;:&quot;Richard P.&quot;,&quot;parse-names&quot;:false,&quot;dropping-particle&quot;:&quot;&quot;,&quot;non-dropping-particle&quot;:&quot;&quot;},{&quot;family&quot;:&quot;Vanneste&quot;,&quot;given&quot;:&quot;Steffen&quot;,&quot;parse-names&quot;:false,&quot;dropping-particle&quot;:&quot;&quot;,&quot;non-dropping-particle&quot;:&quot;&quot;},{&quot;family&quot;:&quot;Catalá&quot;,&quot;given&quot;:&quot;Rafael&quot;,&quot;parse-names&quot;:false,&quot;dropping-particle&quot;:&quot;&quot;,&quot;non-dropping-particle&quot;:&quot;&quot;},{&quot;family&quot;:&quot;Perea-Resa&quot;,&quot;given&quot;:&quot;Carlos&quot;,&quot;parse-names&quot;:false,&quot;dropping-particle&quot;:&quot;&quot;,&quot;non-dropping-particle&quot;:&quot;&quot;},{&quot;family&quot;:&quot;Damme&quot;,&quot;given&quot;:&quot;Daniël&quot;,&quot;parse-names&quot;:false,&quot;dropping-particle&quot;:&quot;&quot;,&quot;non-dropping-particle&quot;:&quot;van&quot;},{&quot;family&quot;:&quot;García-Hernández&quot;,&quot;given&quot;:&quot;Selene&quot;,&quot;parse-names&quot;:false,&quot;dropping-particle&quot;:&quot;&quot;,&quot;non-dropping-particle&quot;:&quot;&quot;},{&quot;family&quot;:&quot;Albert&quot;,&quot;given&quot;:&quot;Armando&quot;,&quot;parse-names&quot;:false,&quot;dropping-particle&quot;:&quot;&quot;,&quot;non-dropping-particle&quot;:&quot;&quot;},{&quot;family&quot;:&quot;Vallarino&quot;,&quot;given&quot;:&quot;José&quot;,&quot;parse-names&quot;:false,&quot;dropping-particle&quot;:&quot;&quot;,&quot;non-dropping-particle&quot;:&quot;&quot;},{&quot;family&quot;:&quot;Lin&quot;,&quot;given&quot;:&quot;Jinxing&quot;,&quot;parse-names&quot;:false,&quot;dropping-particle&quot;:&quot;&quot;,&quot;non-dropping-particle&quot;:&quot;&quot;},{&quot;family&quot;:&quot;Friml&quot;,&quot;given&quot;:&quot;Jirí&quot;,&quot;parse-names&quot;:false,&quot;dropping-particle&quot;:&quot;&quot;,&quot;non-dropping-particle&quot;:&quot;&quot;},{&quot;family&quot;:&quot;Macho&quot;,&quot;given&quot;:&quot;Alberto P.&quot;,&quot;parse-names&quot;:false,&quot;dropping-particle&quot;:&quot;&quot;,&quot;non-dropping-particle&quot;:&quot;&quot;},{&quot;family&quot;:&quot;Salinas&quot;,&quot;given&quot;:&quot;Julio&quot;,&quot;parse-names&quot;:false,&quot;dropping-particle&quot;:&quot;&quot;,&quot;non-dropping-particle&quot;:&quot;&quot;},{&quot;family&quot;:&quot;Rosado&quot;,&quot;given&quot;:&quot;Abel&quot;,&quot;parse-names&quot;:false,&quot;dropping-particle&quot;:&quot;&quot;,&quot;non-dropping-particle&quot;:&quot;&quot;},{&quot;family&quot;:&quot;Napier&quot;,&quot;given&quot;:&quot;Johnathan A.&quot;,&quot;parse-names&quot;:false,&quot;dropping-particle&quot;:&quot;&quot;,&quot;non-dropping-particle&quot;:&quot;&quot;},{&quot;family&quot;:&quot;Amorim-Silva&quot;,&quot;given&quot;:&quot;Vitor&quot;,&quot;parse-names&quot;:false,&quot;dropping-particle&quot;:&quot;&quot;,&quot;non-dropping-particle&quot;:&quot;&quot;},{&quot;family&quot;:&quot;Botella&quot;,&quot;given&quot;:&quot;Miguel A.&quot;,&quot;parse-names&quot;:false,&quot;dropping-particle&quot;:&quot;&quot;,&quot;non-dropping-particle&quot;:&quot;&quot;}],&quot;container-title&quot;:&quot;Plant Cell&quot;,&quot;accessed&quot;:{&quot;date-parts&quot;:[[2026,6,15]]},&quot;DOI&quot;:&quot;10.1093/PLCELL/KOAB122&quot;,&quot;ISSN&quot;:&quot;1532298X&quot;,&quot;PMID&quot;:&quot;33944955&quot;,&quot;issued&quot;:{&quot;date-parts&quot;:[[2021,7,1]]},&quot;page&quot;:&quot;2431-2453&quot;,&quot;abstract&quot;:&quot;Endoplasmic reticulum–plasma membrane contact sites (ER–PM CS) play fundamental roles in all eukaryotic cells. Arabidopsis thaliana mutants lacking the ER–PM protein tether synaptotagmin1 (SYT1) exhibit decreased PM integrity under multiple abiotic stresses, such as freezing, high salt, osmotic stress, and mechanical damage. Here, we show that, together with SYT1, the stress-induced SYT3 is an ER–PM tether that also functions in maintaining PM integrity. The ER–PM CS localization of SYT1 and SYT3 is dependent on PM phosphatidylinositol-4-phosphate and is regulated by abiotic stress. Lipidomic analysis revealed that cold stress increased the accumulation of diacylglycerol at the PM in a syt1/3 double mutant relative to wild-type while the levels of most glycerolipid species remain unchanged. In addition, the SYT1-green fluorescent protein fusion preferentially binds diacylglycerol in vivo with little affinity for polar glycerolipids. Our work&quot;,&quot;publisher&quot;:&quot;American Society of Plant Biologists&quot;,&quot;issue&quot;:&quot;7&quot;,&quot;volume&quot;:&quot;33&quot;,&quot;container-title-short&quot;:&quot;&quot;},&quot;isTemporary&quot;:false},{&quot;id&quot;:&quot;95da8d7e-8f2a-3f17-a6de-8cf0bce0d152&quot;,&quot;itemData&quot;:{&quot;type&quot;:&quot;article-journal&quot;,&quot;id&quot;:&quot;95da8d7e-8f2a-3f17-a6de-8cf0bce0d152&quot;,&quot;title&quot;:&quot;Concerted transport and phosphorylation of diacylglycerol at ER–PM contact sites regulate phospholipid dynamics during stress&quot;,&quot;author&quot;:[{&quot;family&quot;:&quot;Garcia-Hernandez&quot;,&quot;given&quot;:&quot;Selene&quot;,&quot;parse-names&quot;:false,&quot;dropping-particle&quot;:&quot;&quot;,&quot;non-dropping-particle&quot;:&quot;&quot;},{&quot;family&quot;:&quot;Morello-López&quot;,&quot;given&quot;:&quot;Jorge&quot;,&quot;parse-names&quot;:false,&quot;dropping-particle&quot;:&quot;&quot;,&quot;non-dropping-particle&quot;:&quot;&quot;},{&quot;family&quot;:&quot;Haslam&quot;,&quot;given&quot;:&quot;Richard&quot;,&quot;parse-names&quot;:false,&quot;dropping-particle&quot;:&quot;&quot;,&quot;non-dropping-particle&quot;:&quot;&quot;},{&quot;family&quot;:&quot;Amorim-Silva&quot;,&quot;given&quot;:&quot;Vitor&quot;,&quot;parse-names&quot;:false,&quot;dropping-particle&quot;:&quot;&quot;,&quot;non-dropping-particle&quot;:&quot;&quot;},{&quot;family&quot;:&quot;Moya-Cuevas&quot;,&quot;given&quot;:&quot;José&quot;,&quot;parse-names&quot;:false,&quot;dropping-particle&quot;:&quot;&quot;,&quot;non-dropping-particle&quot;:&quot;&quot;},{&quot;family&quot;:&quot;Catalá&quot;,&quot;given&quot;:&quot;Rafael&quot;,&quot;parse-names&quot;:false,&quot;dropping-particle&quot;:&quot;&quot;,&quot;non-dropping-particle&quot;:&quot;&quot;},{&quot;family&quot;:&quot;Michaelson&quot;,&quot;given&quot;:&quot;Louise&quot;,&quot;parse-names&quot;:false,&quot;dropping-particle&quot;:&quot;&quot;,&quot;non-dropping-particle&quot;:&quot;&quot;},{&quot;family&quot;:&quot;Pérez-Sancho&quot;,&quot;given&quot;:&quot;Jessica&quot;,&quot;parse-names&quot;:false,&quot;dropping-particle&quot;:&quot;&quot;,&quot;non-dropping-particle&quot;:&quot;&quot;},{&quot;family&quot;:&quot;Marković&quot;,&quot;given&quot;:&quot;Vedrana&quot;,&quot;parse-names&quot;:false,&quot;dropping-particle&quot;:&quot;&quot;,&quot;non-dropping-particle&quot;:&quot;&quot;},{&quot;family&quot;:&quot;Salinas&quot;,&quot;given&quot;:&quot;Julio&quot;,&quot;parse-names&quot;:false,&quot;dropping-particle&quot;:&quot;&quot;,&quot;non-dropping-particle&quot;:&quot;&quot;},{&quot;family&quot;:&quot;Napier&quot;,&quot;given&quot;:&quot;Johnathan&quot;,&quot;parse-names&quot;:false,&quot;dropping-particle&quot;:&quot;&quot;,&quot;non-dropping-particle&quot;:&quot;&quot;},{&quot;family&quot;:&quot;Jaillais&quot;,&quot;given&quot;:&quot;Yvon&quot;,&quot;parse-names&quot;:false,&quot;dropping-particle&quot;:&quot;&quot;,&quot;non-dropping-particle&quot;:&quot;&quot;},{&quot;family&quot;:&quot;Ruiz-Lopez&quot;,&quot;given&quot;:&quot;Noemí&quot;,&quot;parse-names&quot;:false,&quot;dropping-particle&quot;:&quot;&quot;,&quot;non-dropping-particle&quot;:&quot;&quot;},{&quot;family&quot;:&quot;Botella&quot;,&quot;given&quot;:&quot;Miguel A.&quot;,&quot;parse-names&quot;:false,&quot;dropping-particle&quot;:&quot;&quot;,&quot;non-dropping-particle&quot;:&quot;&quot;}],&quot;container-title&quot;:&quot;Proceedings of the National Academy of Sciences&quot;,&quot;DOI&quot;:&quot;10.1073/pnas.2421334122&quot;,&quot;ISSN&quot;:&quot;0027-8424&quot;,&quot;issued&quot;:{&quot;date-parts&quot;:[[2025,6,10]]},&quot;abstract&quot;:&quot;&lt;p&gt; A universal response of plants to environmental stresses is the activation of plasma membrane (PM) phospholipase C, which hydrolyzes phosphoinositides to produce soluble inositol phosphate and diacylglycerol (DAG). Because of their conical shape, DAG amounts have to be tightly regulated or they can destabilize membranes. We previously showed that upon stress, Synaptotagmin1 (SYT1) transports DAG from the PM to the endoplasmic reticulum (ER) at ER–PM Contact Sites (CS). Here, we addressed the fate of the incoming DAG in the ER. We show that diacylglycerol kinases (DGKs) DGK1 and DGK2 form a module with SYT1 functionally coupling DAG transport and phosphorylation at ER–PM CS. Although SYT1 and DGK1/DGK2 do not show exclusive ER–PM CS localization, their interaction occurs specifically at ER–PM CS and the removal of ER–PM CS abolishes the interaction. Lipidomic analysis of a &lt;italic toggle=\&quot;yes\&quot;&gt;dgk1dgk2&lt;/italic&gt; double mutant supports that DGK1 and DGK2 phosphorylate DAG at the ER and transcriptomic and phenotypic analyses indicate that SYT1 and DGK1/DGK2 are functionally related. Taken together, our results highlight a mechanism at ER–PM CS that coordinates the transfer of DAG from the PM to the ER by SYT1 upon stress and the concomitant phosphorylation of DAG by DGK1 and DGK2 at the ER. These findings underscore the critical role of spatial coordination in lipid metabolism during stress-induced membrane remodeling. &lt;/p&gt;&quot;,&quot;issue&quot;:&quot;23&quot;,&quot;volume&quot;:&quot;122&quot;,&quot;container-title-short&quot;:&quot;&quot;},&quot;isTemporary&quot;:false}]},{&quot;citationID&quot;:&quot;MENDELEY_CITATION_7a6a8f34-a4d5-4e4c-869e-15bedcab852c&quot;,&quot;properties&quot;:{&quot;noteIndex&quot;:0},&quot;isEdited&quot;:false,&quot;manualOverride&quot;:{&quot;isManuallyOverridden&quot;:false,&quot;citeprocText&quot;:&quot;&lt;sup&gt;19,20,33,42&lt;/sup&gt;&quot;,&quot;manualOverrideText&quot;:&quot;&quot;},&quot;citationTag&quot;:&quot;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&quot;,&quot;citationItems&quot;:[{&quot;id&quot;:&quot;7cc6c507-8af9-3028-ba59-acf1dde05856&quot;,&quot;itemData&quot;:{&quot;type&quot;:&quot;article-journal&quot;,&quot;id&quot;:&quot;7cc6c507-8af9-3028-ba59-acf1dde05856&quot;,&quot;title&quot;:&quot;Arabidopsis synaptotagmin 1 is required for the maintenance of plasma membrane integrity and cell viability&quot;,&quot;author&quot;:[{&quot;family&quot;:&quot;Schapire&quot;,&quot;given&quot;:&quot;Arnaldo L.&quot;,&quot;parse-names&quot;:false,&quot;dropping-particle&quot;:&quot;&quot;,&quot;non-dropping-particle&quot;:&quot;&quot;},{&quot;family&quot;:&quot;Voigt&quot;,&quot;given&quot;:&quot;Boris&quot;,&quot;parse-names&quot;:false,&quot;dropping-particle&quot;:&quot;&quot;,&quot;non-dropping-particle&quot;:&quot;&quot;},{&quot;family&quot;:&quot;Jasik&quot;,&quot;given&quot;:&quot;Jan&quot;,&quot;parse-names&quot;:false,&quot;dropping-particle&quot;:&quot;&quot;,&quot;non-dropping-particle&quot;:&quot;&quot;},{&quot;family&quot;:&quot;Rosado&quot;,&quot;given&quot;:&quot;Abel&quot;,&quot;parse-names&quot;:false,&quot;dropping-particle&quot;:&quot;&quot;,&quot;non-dropping-particle&quot;:&quot;&quot;},{&quot;family&quot;:&quot;Lopez-Cobollo&quot;,&quot;given&quot;:&quot;Rosa&quot;,&quot;parse-names&quot;:false,&quot;dropping-particle&quot;:&quot;&quot;,&quot;non-dropping-particle&quot;:&quot;&quot;},{&quot;family&quot;:&quot;Menzel&quot;,&quot;given&quot;:&quot;Diedrik&quot;,&quot;parse-names&quot;:false,&quot;dropping-particle&quot;:&quot;&quot;,&quot;non-dropping-particle&quot;:&quot;&quot;},{&quot;family&quot;:&quot;Salinas&quot;,&quot;given&quot;:&quot;Julio&quot;,&quot;parse-names&quot;:false,&quot;dropping-particle&quot;:&quot;&quot;,&quot;non-dropping-particle&quot;:&quot;&quot;},{&quot;family&quot;:&quot;Mancuso&quot;,&quot;given&quot;:&quot;Stefano&quot;,&quot;parse-names&quot;:false,&quot;dropping-particle&quot;:&quot;&quot;,&quot;non-dropping-particle&quot;:&quot;&quot;},{&quot;family&quot;:&quot;Valpuesta&quot;,&quot;given&quot;:&quot;Victoriano&quot;,&quot;parse-names&quot;:false,&quot;dropping-particle&quot;:&quot;&quot;,&quot;non-dropping-particle&quot;:&quot;&quot;},{&quot;family&quot;:&quot;Baluska&quot;,&quot;given&quot;:&quot;Frantisek&quot;,&quot;parse-names&quot;:false,&quot;dropping-particle&quot;:&quot;&quot;,&quot;non-dropping-particle&quot;:&quot;&quot;},{&quot;family&quot;:&quot;Botella&quot;,&quot;given&quot;:&quot;Miguel A.&quot;,&quot;parse-names&quot;:false,&quot;dropping-particle&quot;:&quot;&quot;,&quot;non-dropping-particle&quot;:&quot;&quot;}],&quot;container-title&quot;:&quot;Plant Cell&quot;,&quot;accessed&quot;:{&quot;date-parts&quot;:[[2026,6,15]]},&quot;DOI&quot;:&quot;10.1105/TPC.108.063859&quot;,&quot;ISSN&quot;:&quot;1532298X&quot;,&quot;PMID&quot;:&quot;19088329&quot;,&quot;issued&quot;:{&quot;date-parts&quot;:[[2008]]},&quot;page&quot;:&quot;3374-3388&quot;,&quot;abstract&quot;:&quot;Plasma membrane repair in animal cells uses synaptotagmin 7, a Ca 2+-activated membrane fusion protein that mediates delivery of intracellular membranes to wound sites by a mechanism resembling neuronal Ca2+-regulated exocytosis. Here, we show that loss of function of the homologous Arabidopsis thaliana Synaptotagmin 1 protein (SYT1) reduces the viability of cells as a consequence of a decrease in the integrity of the plasma membrane. This reduced integrity is enhanced in the syt1-2 null mutant in conditions of osmotic stress likely caused by a defective plasma membrane repair. Consistent with a role in plasma membrane repair, SYT1 is ubiquitously expressed, is located at the plasma membrane, and shares all domains characteristic of animal synaptotagmins (i.e., an N terminus-transmembrane domain and a cytoplasmic region containing two C2 domains with phospholipid binding activities). Our analyses support that membrane trafficking mediated by SYT1 is important for plasma membrane integrity and plant fitness. © 2008 American Society of Plant Biologists.&quot;,&quot;publisher&quot;:&quot;American Society of Plant Biologists&quot;,&quot;issue&quot;:&quot;12&quot;,&quot;volume&quot;:&quot;20&quot;,&quot;container-title-short&quot;:&quot;&quot;},&quot;isTemporary&quot;:false},{&quot;id&quot;:&quot;86859992-8967-357e-8d4c-c0b9cc3735a2&quot;,&quot;itemData&quot;:{&quot;type&quot;:&quot;article-journal&quot;,&quot;id&quot;:&quot;86859992-8967-357e-8d4c-c0b9cc3735a2&quot;,&quot;title&quot;:&quot;The arabidopsis synaptotagmin1 is enriched in endoplasmic reticulum-plasma membrane contact sites and confers cellular resistance to mechanical stresses&quot;,&quot;author&quot;:[{&quot;family&quot;:&quot;Pérez-Sancho&quot;,&quot;given&quot;:&quot;Jessica&quot;,&quot;parse-names&quot;:false,&quot;dropping-particle&quot;:&quot;&quot;,&quot;non-dropping-particle&quot;:&quot;&quot;},{&quot;family&quot;:&quot;Vanneste&quot;,&quot;given&quot;:&quot;Steffen&quot;,&quot;parse-names&quot;:false,&quot;dropping-particle&quot;:&quot;&quot;,&quot;non-dropping-particle&quot;:&quot;&quot;},{&quot;family&quot;:&quot;Lee&quot;,&quot;given&quot;:&quot;Eunkyoung&quot;,&quot;parse-names&quot;:false,&quot;dropping-particle&quot;:&quot;&quot;,&quot;non-dropping-particle&quot;:&quot;&quot;},{&quot;family&quot;:&quot;McFarlane&quot;,&quot;given&quot;:&quot;Heather E.&quot;,&quot;parse-names&quot;:false,&quot;dropping-particle&quot;:&quot;&quot;,&quot;non-dropping-particle&quot;:&quot;&quot;},{&quot;family&quot;:&quot;Valle&quot;,&quot;given&quot;:&quot;Alicia Esteban&quot;,&quot;parse-names&quot;:false,&quot;dropping-particle&quot;:&quot;&quot;,&quot;non-dropping-particle&quot;:&quot;del&quot;},{&quot;family&quot;:&quot;Valpuesta&quot;,&quot;given&quot;:&quot;Victoriano&quot;,&quot;parse-names&quot;:false,&quot;dropping-particle&quot;:&quot;&quot;,&quot;non-dropping-particle&quot;:&quot;&quot;},{&quot;family&quot;:&quot;Friml&quot;,&quot;given&quot;:&quot;Jiří&quot;,&quot;parse-names&quot;:false,&quot;dropping-particle&quot;:&quot;&quot;,&quot;non-dropping-particle&quot;:&quot;&quot;},{&quot;family&quot;:&quot;Botella&quot;,&quot;given&quot;:&quot;Miguel A.&quot;,&quot;parse-names&quot;:false,&quot;dropping-particle&quot;:&quot;&quot;,&quot;non-dropping-particle&quot;:&quot;&quot;},{&quot;family&quot;:&quot;Rosado&quot;,&quot;given&quot;:&quot;Abel&quot;,&quot;parse-names&quot;:false,&quot;dropping-particle&quot;:&quot;&quot;,&quot;non-dropping-particle&quot;:&quot;&quot;}],&quot;container-title&quot;:&quot;Plant Physiology&quot;,&quot;accessed&quot;:{&quot;date-parts&quot;:[[2026,6,15]]},&quot;DOI&quot;:&quot;10.1104/PP.15.00260&quot;,&quot;ISSN&quot;:&quot;15322548&quot;,&quot;PMID&quot;:&quot;25792253&quot;,&quot;issued&quot;:{&quot;date-parts&quot;:[[2015]]},&quot;page&quot;:&quot;132-143&quot;,&quot;abstract&quot;:&quot;Eukaryotic endoplasmic reticulum (ER)-plasma membrane (PM) contact sites are evolutionarily conserved microdomains that have important roles in specialized metabolic functions such as ER-PM communication, lipid homeostasis, and Ca2+ influx. Despite recent advances in knowledge about ER-PM contact site components and functions in yeast (Saccharomyces cerevisiae) and mammals, relatively little is known about the functional significance of these structures in plants. In this report, we characterize the Arabidopsis (Arabidopsis thaliana) phospholipid binding Synaptotagmin1 (SYT1) as a plant ortholog of the mammal extended synaptotagmins and yeast tricalbins families of ER-PM anchors. We propose that SYT1 functions at ERPM contact sites because it displays a dual ER-PM localization, it is enriched in microtubule-depleted regions at the cell cortex, and it colocalizes with Vesicle-Associated Protein27-1, a known ER-PM marker. Furthermore, biochemical and physiological analyses indicate that SYT1 might function as an electrostatic phospholipid anchor conferring mechanical stability in plant cells. Together, the subcellular localization and functional characterization of SYT1 highlights a putative role of plant ER-PM contact site components in the cellular adaptation to environmental stresses.&quot;,&quot;publisher&quot;:&quot;American Society of Plant Biologists&quot;,&quot;issue&quot;:&quot;1&quot;,&quot;volume&quot;:&quot;168&quot;,&quot;container-title-short&quot;:&quot;Plant Physiol.&quot;},&quot;isTemporary&quot;:false},{&quot;id&quot;:&quot;eef88264-de2a-3374-92dd-162fadb39a70&quot;,&quot;itemData&quot;:{&quot;type&quot;:&quot;article-journal&quot;,&quot;id&quot;:&quot;eef88264-de2a-3374-92dd-162fadb39a70&quot;,&quot;title&quot;:&quot;Ionic stress enhances ER–PM connectivity via phosphoinositide-associated SYT1 contact site expansion in Arabidopsis&quot;,&quot;author&quot;:[{&quot;family&quot;:&quot;Lee&quot;,&quot;given&quot;:&quot;Eunkyoung&quot;,&quot;parse-names&quot;:false,&quot;dropping-particle&quot;:&quot;&quot;,&quot;non-dropping-particle&quot;:&quot;&quot;},{&quot;family&quot;:&quot;Vanneste&quot;,&quot;given&quot;:&quot;Steffen&quot;,&quot;parse-names&quot;:false,&quot;dropping-particle&quot;:&quot;&quot;,&quot;non-dropping-particle&quot;:&quot;&quot;},{&quot;family&quot;:&quot;Pérez-Sancho&quot;,&quot;given&quot;:&quot;Jessica&quot;,&quot;parse-names&quot;:false,&quot;dropping-particle&quot;:&quot;&quot;,&quot;non-dropping-particle&quot;:&quot;&quot;},{&quot;family&quot;:&quot;Benitez-Fuente&quot;,&quot;given&quot;:&quot;Francisco&quot;,&quot;parse-names&quot;:false,&quot;dropping-particle&quot;:&quot;&quot;,&quot;non-dropping-particle&quot;:&quot;&quot;},{&quot;family&quot;:&quot;Strelau&quot;,&quot;given&quot;:&quot;Matthew&quot;,&quot;parse-names&quot;:false,&quot;dropping-particle&quot;:&quot;&quot;,&quot;non-dropping-particle&quot;:&quot;&quot;},{&quot;family&quot;:&quot;Macho&quot;,&quot;given&quot;:&quot;Alberto P.&quot;,&quot;parse-names&quot;:false,&quot;dropping-particle&quot;:&quot;&quot;,&quot;non-dropping-particle&quot;:&quot;&quot;},{&quot;family&quot;:&quot;Botella&quot;,&quot;given&quot;:&quot;Miguel A.&quot;,&quot;parse-names&quot;:false,&quot;dropping-particle&quot;:&quot;&quot;,&quot;non-dropping-particle&quot;:&quot;&quot;},{&quot;family&quot;:&quot;Friml&quot;,&quot;given&quot;:&quot;Jirí&quot;,&quot;parse-names&quot;:false,&quot;dropping-particle&quot;:&quot;&quot;,&quot;non-dropping-particle&quot;:&quot;&quot;},{&quot;family&quot;:&quot;Rosado&quot;,&quot;given&quot;:&quot;Abel&quot;,&quot;parse-names&quot;:false,&quot;dropping-particle&quot;:&quot;&quot;,&quot;non-dropping-particle&quot;:&quot;&quot;}],&quot;container-title&quot;:&quot;Proceedings of the National Academy of Sciences of the United States of America&quot;,&quot;accessed&quot;:{&quot;date-parts&quot;:[[2026,6,15]]},&quot;DOI&quot;:&quot;10.1073/PNAS.1818099116&quot;,&quot;ISSN&quot;:&quot;10916490&quot;,&quot;PMID&quot;:&quot;30610176&quot;,&quot;issued&quot;:{&quot;date-parts&quot;:[[2019,1,22]]},&quot;page&quot;:&quot;1420-1429&quot;,&quot;abstract&quot;:&quot;The interorganelle communication mediated by membrane contact sites (MCSs) is an evolutionary hallmark of eukaryotic cells. MCS connections enable the nonvesicular exchange of information between organelles and allow them to coordinate responses to changing cellular environments. In plants, the importance of MCS components in the responses to environmental stress has been widely established, but the molecular mechanisms regulating interorganelle connectivity during stress still remain opaque. In this report, we use the model plant Arabidopsis thaliana to show that ionic stress increases endoplasmic reticulum (ER)–plasma membrane (PM) connectivity by promoting the cortical expansion of synaptotagmin 1 (SYT1)-enriched ER–PM contact sites (S-EPCSs). We define differential roles for the cortical cytoskeleton in the regulation of S-EPCS dynamics and ER–PM connectivity, and we identify the accumulation of phosphatidylinositol 4,5-bisphos-phate [PI(4,5)P 2 ] at the PM as a molecular signal associated with the ER–PM connectivity changes. Our study highlights the functional conservation of EPCS components and PM phosphoinositides as modulators of ER–PM connectivity in eukaryotes, and uncovers unique aspects of the spatiotemporal regulation of ER–PM connectivity in plants.&quot;,&quot;publisher&quot;:&quot;National Academy of Sciences&quot;,&quot;issue&quot;:&quot;4&quot;,&quot;volume&quot;:&quot;116&quot;,&quot;container-title-short&quot;:&quot;Proc. Natl. Acad. Sci. U. S. A.&quot;},&quot;isTemporary&quot;:false},{&quot;id&quot;:&quot;91282100-3ce3-382b-b47c-f28b538842c4&quot;,&quot;itemData&quot;:{&quot;type&quot;:&quot;article-journal&quot;,&quot;id&quot;:&quot;91282100-3ce3-382b-b47c-f28b538842c4&quot;,&quot;title&quot;:&quot;Rare earth elements induce cytoskeleton-dependent and PI4P-associated rearrangement of SYT1/SYT5 endoplasmic reticulum-plasma membrane contact site complexes in Arabidopsis&quot;,&quot;author&quot;:[{&quot;family&quot;:&quot;Lee&quot;,&quot;given&quot;:&quot;Eun Kyoung&quot;,&quot;parse-names&quot;:false,&quot;dropping-particle&quot;:&quot;&quot;,&quot;non-dropping-particle&quot;:&quot;&quot;},{&quot;family&quot;:&quot;Santana&quot;,&quot;given&quot;:&quot;Brenda Vila Nova&quot;,&quot;parse-names&quot;:false,&quot;dropping-particle&quot;:&quot;&quot;,&quot;non-dropping-particle&quot;:&quot;&quot;},{&quot;family&quot;:&quot;Samuels&quot;,&quot;given&quot;:&quot;Elizabeth&quot;,&quot;parse-names&quot;:false,&quot;dropping-particle&quot;:&quot;&quot;,&quot;non-dropping-particle&quot;:&quot;&quot;},{&quot;family&quot;:&quot;Benitez-Fuente&quot;,&quot;given&quot;:&quot;Francisco&quot;,&quot;parse-names&quot;:false,&quot;dropping-particle&quot;:&quot;&quot;,&quot;non-dropping-particle&quot;:&quot;&quot;},{&quot;family&quot;:&quot;Corsi&quot;,&quot;given&quot;:&quot;Erica&quot;,&quot;parse-names&quot;:false,&quot;dropping-particle&quot;:&quot;&quot;,&quot;non-dropping-particle&quot;:&quot;&quot;},{&quot;family&quot;:&quot;Botella&quot;,&quot;given&quot;:&quot;Miguel A.&quot;,&quot;parse-names&quot;:false,&quot;dropping-particle&quot;:&quot;&quot;,&quot;non-dropping-particle&quot;:&quot;&quot;},{&quot;family&quot;:&quot;Perez-Sancho&quot;,&quot;given&quot;:&quot;Jessica&quot;,&quot;parse-names&quot;:false,&quot;dropping-particle&quot;:&quot;&quot;,&quot;non-dropping-particle&quot;:&quot;&quot;},{&quot;family&quot;:&quot;Vanneste&quot;,&quot;given&quot;:&quot;Steffen&quot;,&quot;parse-names&quot;:false,&quot;dropping-particle&quot;:&quot;&quot;,&quot;non-dropping-particle&quot;:&quot;&quot;},{&quot;family&quot;:&quot;Friml&quot;,&quot;given&quot;:&quot;Jiří&quot;,&quot;parse-names&quot;:false,&quot;dropping-particle&quot;:&quot;&quot;,&quot;non-dropping-particle&quot;:&quot;&quot;},{&quot;family&quot;:&quot;Macho&quot;,&quot;given&quot;:&quot;Alberto&quot;,&quot;parse-names&quot;:false,&quot;dropping-particle&quot;:&quot;&quot;,&quot;non-dropping-particle&quot;:&quot;&quot;},{&quot;family&quot;:&quot;Azevedo&quot;,&quot;given&quot;:&quot;Aristea Alves&quot;,&quot;parse-names&quot;:false,&quot;dropping-particle&quot;:&quot;&quot;,&quot;non-dropping-particle&quot;:&quot;&quot;},{&quot;family&quot;:&quot;Rosado&quot;,&quot;given&quot;:&quot;Abel&quot;,&quot;parse-names&quot;:false,&quot;dropping-particle&quot;:&quot;&quot;,&quot;non-dropping-particle&quot;:&quot;&quot;}],&quot;container-title&quot;:&quot;Journal of Experimental Botany&quot;,&quot;accessed&quot;:{&quot;date-parts&quot;:[[2026,6,15]]},&quot;DOI&quot;:&quot;10.1093/JXB/ERAA138&quot;,&quot;ISSN&quot;:&quot;14602431&quot;,&quot;issued&quot;:{&quot;date-parts&quot;:[[2020,7,6]]},&quot;page&quot;:&quot;3986-3998&quot;,&quot;abstract&quot;:&quot;In plant cells, environmental stressors promote changes in connectivity between the cortical endoplasmic reticulum (ER) and the plasma membrane (PM). Although this process is tightly regulated in space and time, the molecular signals and structural components mediating these changes in interorganelle communication are only starting to be characterized. In this report, we confirm the presence of a putative tethering complex containing the synaptotagmins 1 and 5 (SYT1 and SYT5) and the Ca2+- and lipid-binding protein 1 (CLB1/SYT7). This complex is enriched at ER-PM contact sites (EPCSs), has slow responses to changes in extracellular Ca2+, and displays severe cytoskeleton-dependent rearrangements in response to the trivalent lanthanum (La3+) and gadolinium (Gd3+) rare earth elements (REEs). Although REEs are generally used as non-selective cation channel blockers at the PM, here we show that the slow internalization of REEs into the cytosol underlies the activation of the Ca2+/calmodulin intracellular signaling, the accumulation of phosphatidylinositol-4-phosphate (PI4P) at the PM, and the cytoskeleton-dependent rearrangement of the SYT1/SYT5 EPCS complexes. We propose that the observed EPCS rearrangements act as a slow adaptive response to sustained stress conditions, and that this process involves the accumulation of stress-specific phosphoinositide species at the PM.&quot;,&quot;publisher&quot;:&quot;Oxford University Press&quot;,&quot;issue&quot;:&quot;14&quot;,&quot;volume&quot;:&quot;71&quot;,&quot;container-title-short&quot;:&quot;J. Exp. Bot.&quot;},&quot;isTemporary&quot;:false}]},{&quot;citationID&quot;:&quot;MENDELEY_CITATION_faf24ed3-3190-47db-9f95-08cb115c7d72&quot;,&quot;properties&quot;:{&quot;noteIndex&quot;:0},&quot;isEdited&quot;:false,&quot;manualOverride&quot;:{&quot;isManuallyOverridden&quot;:false,&quot;citeprocText&quot;:&quot;&lt;sup&gt;76&lt;/sup&gt;&quot;,&quot;manualOverrideText&quot;:&quot;&quot;},&quot;citationTag&quot;:&quot;MENDELEY_CITATION_v3_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&quot;,&quot;citationItems&quot;:[{&quot;id&quot;:&quot;8a0b0382-b04a-3963-8f69-e9129c8ac621&quot;,&quot;itemData&quot;:{&quot;type&quot;:&quot;article-journal&quot;,&quot;id&quot;:&quot;8a0b0382-b04a-3963-8f69-e9129c8ac621&quot;,&quot;title&quot;:&quot;Protein-protein and protein-membrane associations in the lignin pathway&quot;,&quot;author&quot;:[{&quot;family&quot;:&quot;Bassard&quot;,&quot;given&quot;:&quot;Jean Etienne&quot;,&quot;parse-names&quot;:false,&quot;dropping-particle&quot;:&quot;&quot;,&quot;non-dropping-particle&quot;:&quot;&quot;},{&quot;family&quot;:&quot;Richert&quot;,&quot;given&quot;:&quot;Ludovic&quot;,&quot;parse-names&quot;:false,&quot;dropping-particle&quot;:&quot;&quot;,&quot;non-dropping-particle&quot;:&quot;&quot;},{&quot;family&quot;:&quot;Geerinck&quot;,&quot;given&quot;:&quot;Jan&quot;,&quot;parse-names&quot;:false,&quot;dropping-particle&quot;:&quot;&quot;,&quot;non-dropping-particle&quot;:&quot;&quot;},{&quot;family&quot;:&quot;Renault&quot;,&quot;given&quot;:&quot;Hugues&quot;,&quot;parse-names&quot;:false,&quot;dropping-particle&quot;:&quot;&quot;,&quot;non-dropping-particle&quot;:&quot;&quot;},{&quot;family&quot;:&quot;Duval&quot;,&quot;given&quot;:&quot;Frédéric&quot;,&quot;parse-names&quot;:false,&quot;dropping-particle&quot;:&quot;&quot;,&quot;non-dropping-particle&quot;:&quot;&quot;},{&quot;family&quot;:&quot;Ullmann&quot;,&quot;given&quot;:&quot;Pascaline&quot;,&quot;parse-names&quot;:false,&quot;dropping-particle&quot;:&quot;&quot;,&quot;non-dropping-particle&quot;:&quot;&quot;},{&quot;family&quot;:&quot;Schmitt&quot;,&quot;given&quot;:&quot;Martine&quot;,&quot;parse-names&quot;:false,&quot;dropping-particle&quot;:&quot;&quot;,&quot;non-dropping-particle&quot;:&quot;&quot;},{&quot;family&quot;:&quot;Meyer&quot;,&quot;given&quot;:&quot;Etienne&quot;,&quot;parse-names&quot;:false,&quot;dropping-particle&quot;:&quot;&quot;,&quot;non-dropping-particle&quot;:&quot;&quot;},{&quot;family&quot;:&quot;Mutterer&quot;,&quot;given&quot;:&quot;Jerôme&quot;,&quot;parse-names&quot;:false,&quot;dropping-particle&quot;:&quot;&quot;,&quot;non-dropping-particle&quot;:&quot;&quot;},{&quot;family&quot;:&quot;Boerjan&quot;,&quot;given&quot;:&quot;Wout&quot;,&quot;parse-names&quot;:false,&quot;dropping-particle&quot;:&quot;&quot;,&quot;non-dropping-particle&quot;:&quot;&quot;},{&quot;family&quot;:&quot;Jaeger&quot;,&quot;given&quot;:&quot;Geert&quot;,&quot;parse-names&quot;:false,&quot;dropping-particle&quot;:&quot;de&quot;,&quot;non-dropping-particle&quot;:&quot;&quot;},{&quot;family&quot;:&quot;Mely&quot;,&quot;given&quot;:&quot;Yves&quot;,&quot;parse-names&quot;:false,&quot;dropping-particle&quot;:&quot;&quot;,&quot;non-dropping-particle&quot;:&quot;&quot;},{&quot;family&quot;:&quot;Goossens&quot;,&quot;given&quot;:&quot;Alain&quot;,&quot;parse-names&quot;:false,&quot;dropping-particle&quot;:&quot;&quot;,&quot;non-dropping-particle&quot;:&quot;&quot;},{&quot;family&quot;:&quot;Werck-Reichhart&quot;,&quot;given&quot;:&quot;Danièle&quot;,&quot;parse-names&quot;:false,&quot;dropping-particle&quot;:&quot;&quot;,&quot;non-dropping-particle&quot;:&quot;&quot;}],&quot;container-title&quot;:&quot;Plant Cell&quot;,&quot;accessed&quot;:{&quot;date-parts&quot;:[[2026,6,15]]},&quot;DOI&quot;:&quot;10.1105/TPC.112.102566&quot;,&quot;ISSN&quot;:&quot;1532298X&quot;,&quot;issued&quot;:{&quot;date-parts&quot;:[[2012]]},&quot;page&quot;:&quot;4465-4482&quot;,&quot;abstract&quot;:&quot;Supramolecular organization of enzymes is proposed to orchestrate metabolic complexity and help channel intermediates in different pathways. Phenylpropanoid metabolism has to direct up to 30% of the carbon fixed by plants to the biosynthesis of lignin precursors. Effective coupling of the enzymes in the pathway thus seems to be required. Subcellular localization, mobility, protein-protein, and protein-membrane interactions of four consecutive enzymes around the main branch point leading to lignin precursors was investigated in leaf tissues of Nicotiana benthamiana and cells of Arabidopsis thaliana. CYP73A5 and CYP98A3, the two Arabidopsis cytochrome P450s (P450s) catalyzing para- and meta-hydroxylations of the phenolic ring of monolignols were found to colocalize in the endoplasmic reticulum (ER) and to form homo- and heteromers. They moved along with the fast remodeling plant ER, but their lateral diffusion on the ER surface was restricted, likely due to association with other ER proteins. The connecting soluble enzyme hydroxycinnamoyltransferase (HCT), was found partially associated with the ER. Both HCT and the 4-coumaroyl-CoA ligase relocalized closer to the membrane upon P450 expression. Fluorescence lifetime imaging microscopy supports P450 colocalization and interaction with the soluble proteins, enhanced by the expression of the partner proteins. Protein relocalization was further enhanced in tissues undergoing wound repair. CYP98A3 was the most effective in driving protein association. © 2012 American Society of Plant Biologists.&quot;,&quot;publisher&quot;:&quot;American Society of Plant Biologists&quot;,&quot;issue&quot;:&quot;11&quot;,&quot;volume&quot;:&quot;24&quot;,&quot;container-title-short&quot;:&quot;&quot;},&quot;isTemporary&quot;:false}]},{&quot;citationID&quot;:&quot;MENDELEY_CITATION_f17a9777-62a7-46b4-ae9f-28df7c008705&quot;,&quot;properties&quot;:{&quot;noteIndex&quot;:0},&quot;isEdited&quot;:false,&quot;manualOverride&quot;:{&quot;isManuallyOverridden&quot;:false,&quot;citeprocText&quot;:&quot;&lt;sup&gt;56&lt;/sup&gt;&quot;,&quot;manualOverrideText&quot;:&quot;&quot;},&quot;citationTag&quot;:&quot;MENDELEY_CITATION_v3_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&quot;,&quot;citationItems&quot;:[{&quot;id&quot;:&quot;78cfa313-54ab-37b6-84e4-be69fd4ee159&quot;,&quot;itemData&quot;:{&quot;type&quot;:&quot;article-journal&quot;,&quot;id&quot;:&quot;78cfa313-54ab-37b6-84e4-be69fd4ee159&quot;,&quot;title&quot;:&quot;The scaffold proteins of lignin biosynthetic cytochrome P450 enzymes&quot;,&quot;author&quot;:[{&quot;family&quot;:&quot;Gou&quot;,&quot;given&quot;:&quot;Mingyue&quot;,&quot;parse-names&quot;:false,&quot;dropping-particle&quot;:&quot;&quot;,&quot;non-dropping-particle&quot;:&quot;&quot;},{&quot;family&quot;:&quot;Ran&quot;,&quot;given&quot;:&quot;Xiuzhi&quot;,&quot;parse-names&quot;:false,&quot;dropping-particle&quot;:&quot;&quot;,&quot;non-dropping-particle&quot;:&quot;&quot;},{&quot;family&quot;:&quot;Martin&quot;,&quot;given&quot;:&quot;Dwight W.&quot;,&quot;parse-names&quot;:false,&quot;dropping-particle&quot;:&quot;&quot;,&quot;non-dropping-particle&quot;:&quot;&quot;},{&quot;family&quot;:&quot;Liu&quot;,&quot;given&quot;:&quot;Chang-Jun&quot;,&quot;parse-names&quot;:false,&quot;dropping-particle&quot;:&quot;&quot;,&quot;non-dropping-particle&quot;:&quot;&quot;}],&quot;container-title&quot;:&quot;Nature Plants&quot;,&quot;DOI&quot;:&quot;10.1038/s41477-018-0142-9&quot;,&quot;ISSN&quot;:&quot;2055-0278&quot;,&quot;issued&quot;:{&quot;date-parts&quot;:[[2018,4,30]]},&quot;page&quot;:&quot;299-310&quot;,&quot;issue&quot;:&quot;5&quot;,&quot;volume&quot;:&quot;4&quot;,&quot;container-title-short&quot;:&quot;Nat. Plants&quot;},&quot;isTemporary&quot;:false}]},{&quot;citationID&quot;:&quot;MENDELEY_CITATION_e13a3fd7-42b0-49b8-ad6d-00340146c81f&quot;,&quot;properties&quot;:{&quot;noteIndex&quot;:0},&quot;isEdited&quot;:false,&quot;manualOverride&quot;:{&quot;isManuallyOverridden&quot;:false,&quot;citeprocText&quot;:&quot;&lt;sup&gt;77&lt;/sup&gt;&quot;,&quot;manualOverrideText&quot;:&quot;&quot;},&quot;citationTag&quot;:&quot;MENDELEY_CITATION_v3_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&quot;,&quot;citationItems&quot;:[{&quot;id&quot;:&quot;5ae1286b-21cf-304e-a1cf-34bdb95f0d9c&quot;,&quot;itemData&quot;:{&quot;type&quot;:&quot;article-journal&quot;,&quot;id&quot;:&quot;5ae1286b-21cf-304e-a1cf-34bdb95f0d9c&quot;,&quot;title&quot;:&quot;Deciphering the Enigma of Lignification: Precursor Transport, Oxidation, and the Topochemistry of Lignin Assembly&quot;,&quot;author&quot;:[{&quot;family&quot;:&quot;Liu&quot;,&quot;given&quot;:&quot;Chang-Jun&quot;,&quot;parse-names&quot;:false,&quot;dropping-particle&quot;:&quot;&quot;,&quot;non-dropping-particle&quot;:&quot;&quot;}],&quot;container-title&quot;:&quot;Molecular Plant&quot;,&quot;DOI&quot;:&quot;10.1093/mp/ssr121&quot;,&quot;ISSN&quot;:&quot;16742052&quot;,&quot;issued&quot;:{&quot;date-parts&quot;:[[2012,3]]},&quot;page&quot;:&quot;304-317&quot;,&quot;issue&quot;:&quot;2&quot;,&quot;volume&quot;:&quot;5&quot;,&quot;container-title-short&quot;:&quot;Mol. Plant&quot;},&quot;isTemporary&quot;:false}]},{&quot;citationID&quot;:&quot;MENDELEY_CITATION_93ac0ca9-7f29-4d7b-ad8b-846c2592de3c&quot;,&quot;properties&quot;:{&quot;noteIndex&quot;:0},&quot;isEdited&quot;:false,&quot;manualOverride&quot;:{&quot;isManuallyOverridden&quot;:false,&quot;citeprocText&quot;:&quot;&lt;sup&gt;78&lt;/sup&gt;&quot;,&quot;manualOverrideText&quot;:&quot;&quot;},&quot;citationTag&quot;:&quot;MENDELEY_CITATION_v3_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&quot;,&quot;citationItems&quot;:[{&quot;id&quot;:&quot;92b363bb-00e9-372f-8ba4-ae8e3a6bed44&quot;,&quot;itemData&quot;:{&quot;type&quot;:&quot;article-journal&quot;,&quot;id&quot;:&quot;92b363bb-00e9-372f-8ba4-ae8e3a6bed44&quot;,&quot;title&quot;:&quot;ATP-binding cassette-like transporters are involved in the transport of lignin precursors across plasma and vacuolar membranes&quot;,&quot;author&quot;:[{&quot;family&quot;:&quot;Miao&quot;,&quot;given&quot;:&quot;Yu-Chen&quot;,&quot;parse-names&quot;:false,&quot;dropping-particle&quot;:&quot;&quot;,&quot;non-dropping-particle&quot;:&quot;&quot;},{&quot;family&quot;:&quot;Liu&quot;,&quot;given&quot;:&quot;Chang-Jun&quot;,&quot;parse-names&quot;:false,&quot;dropping-particle&quot;:&quot;&quot;,&quot;non-dropping-particle&quot;:&quot;&quot;}],&quot;container-title&quot;:&quot;Proceedings of the National Academy of Sciences&quot;,&quot;DOI&quot;:&quot;10.1073/pnas.1007747108&quot;,&quot;ISSN&quot;:&quot;0027-8424&quot;,&quot;issued&quot;:{&quot;date-parts&quot;:[[2010,12,28]]},&quot;page&quot;:&quot;22728-22733&quot;,&quot;abstract&quot;:&quot;&lt;p&gt; Lignin is a complex biopolymer derived primarily from the condensation of three monomeric precursors, the monolignols. The synthesis of monolignols occurs in the cytoplasm. To reach the cell wall where they are oxidized and polymerized, they must be transported across the cell membrane. However, the molecular mechanisms underlying the transport process are unclear. There are conflicting views about whether the transport of these precursors occurs by passive diffusion or is an energized active process; further, we know little about what chemical forms are required. Using isolated plasma and vacuolar membrane vesicles prepared from &lt;italic&gt;Arabidopsis&lt;/italic&gt; , together with applying different transporter inhibitors in the assays, we examined the uptake of monolignols and their derivatives by these native membrane vesicles. We demonstrate that the transport of lignin precursors across plasmalemma and their sequestration into vacuoles are ATP-dependent primary-transport processes, involving ATP-binding cassette-like transporters. Moreover, we show that both plasma and vacuolar membrane vesicles selectively transport different forms of lignin precursors. In the presence of ATP, the inverted plasma membrane vesicles preferentially take up monolignol aglycones, whereas the vacuolar vesicles are more specific for glucoconjugates, suggesting that the different ATP-binding cassette-like transporters recognize different chemical forms in conveying them to distinct sites, and that glucosylation of monolignols is necessary for their vacuolar storage but not required for direct transport into the cell wall in &lt;italic&gt;Arabidopsis&lt;/italic&gt; . &lt;/p&gt;&quot;,&quot;issue&quot;:&quot;52&quot;,&quot;volume&quot;:&quot;107&quot;,&quot;container-title-short&quot;:&quot;&quot;},&quot;isTemporary&quot;:false}]},{&quot;citationID&quot;:&quot;MENDELEY_CITATION_9ec9c85c-c8c3-408c-b656-a4e07bd46cdd&quot;,&quot;properties&quot;:{&quot;noteIndex&quot;:0},&quot;isEdited&quot;:false,&quot;manualOverride&quot;:{&quot;isManuallyOverridden&quot;:false,&quot;citeprocText&quot;:&quot;&lt;sup&gt;79,80&lt;/sup&gt;&quot;,&quot;manualOverrideText&quot;:&quot;&quot;},&quot;citationTag&quot;:&quot;MENDELEY_CITATION_v3_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&quot;,&quot;citationItems&quot;:[{&quot;id&quot;:&quot;f61bd341-11af-37a9-8a8c-5213caedfad3&quot;,&quot;itemData&quot;:{&quot;type&quot;:&quot;article-journal&quot;,&quot;id&quot;:&quot;f61bd341-11af-37a9-8a8c-5213caedfad3&quot;,&quot;title&quot;:&quot;Monolignol export by diffusion down a polymerization-induced concentration gradient&quot;,&quot;author&quot;:[{&quot;family&quot;:&quot;Perkins&quot;,&quot;given&quot;:&quot;Mendel L&quot;,&quot;parse-names&quot;:false,&quot;dropping-particle&quot;:&quot;&quot;,&quot;non-dropping-particle&quot;:&quot;&quot;},{&quot;family&quot;:&quot;Schuetz&quot;,&quot;given&quot;:&quot;Mathias&quot;,&quot;parse-names&quot;:false,&quot;dropping-particle&quot;:&quot;&quot;,&quot;non-dropping-particle&quot;:&quot;&quot;},{&quot;family&quot;:&quot;Unda&quot;,&quot;given&quot;:&quot;Faride&quot;,&quot;parse-names&quot;:false,&quot;dropping-particle&quot;:&quot;&quot;,&quot;non-dropping-particle&quot;:&quot;&quot;},{&quot;family&quot;:&quot;Chen&quot;,&quot;given&quot;:&quot;Kent T&quot;,&quot;parse-names&quot;:false,&quot;dropping-particle&quot;:&quot;&quot;,&quot;non-dropping-particle&quot;:&quot;&quot;},{&quot;family&quot;:&quot;Bally&quot;,&quot;given&quot;:&quot;Marcel B&quot;,&quot;parse-names&quot;:false,&quot;dropping-particle&quot;:&quot;&quot;,&quot;non-dropping-particle&quot;:&quot;&quot;},{&quot;family&quot;:&quot;Kulkarni&quot;,&quot;given&quot;:&quot;Jayesh A&quot;,&quot;parse-names&quot;:false,&quot;dropping-particle&quot;:&quot;&quot;,&quot;non-dropping-particle&quot;:&quot;&quot;},{&quot;family&quot;:&quot;Yan&quot;,&quot;given&quot;:&quot;Yifan&quot;,&quot;parse-names&quot;:false,&quot;dropping-particle&quot;:&quot;&quot;,&quot;non-dropping-particle&quot;:&quot;&quot;},{&quot;family&quot;:&quot;Pico&quot;,&quot;given&quot;:&quot;Joana&quot;,&quot;parse-names&quot;:false,&quot;dropping-particle&quot;:&quot;&quot;,&quot;non-dropping-particle&quot;:&quot;&quot;},{&quot;family&quot;:&quot;Castellarin&quot;,&quot;given&quot;:&quot;Simone D&quot;,&quot;parse-names&quot;:false,&quot;dropping-particle&quot;:&quot;&quot;,&quot;non-dropping-particle&quot;:&quot;&quot;},{&quot;family&quot;:&quot;Mansfield&quot;,&quot;given&quot;:&quot;Shawn D&quot;,&quot;parse-names&quot;:false,&quot;dropping-particle&quot;:&quot;&quot;,&quot;non-dropping-particle&quot;:&quot;&quot;},{&quot;family&quot;:&quot;Samuels&quot;,&quot;given&quot;:&quot;A Lacey&quot;,&quot;parse-names&quot;:false,&quot;dropping-particle&quot;:&quot;&quot;,&quot;non-dropping-particle&quot;:&quot;&quot;}],&quot;container-title&quot;:&quot;The Plant Cell&quot;,&quot;container-title-short&quot;:&quot;Plant Cell&quot;,&quot;DOI&quot;:&quot;10.1093/plcell/koac051&quot;,&quot;ISSN&quot;:&quot;1040-4651&quot;,&quot;issued&quot;:{&quot;date-parts&quot;:[[2022,4,26]]},&quot;page&quot;:&quot;2080-2095&quot;,&quot;abstract&quot;:&quot;&lt;p&gt;Lignin, the second most abundant biopolymer, is a promising renewable energy source and chemical feedstock. A key element of lignin biosynthesis is unknown: how do lignin precursors (monolignols) get from inside the cell out to the cell wall where they are polymerized? Modeling indicates that monolignols can passively diffuse through lipid bilayers, but this has not been tested experimentally. We demonstrate significant monolignol diffusion occurs when laccases, which consume monolignols, are present on one side of the membrane. We hypothesize that lignin polymerization could deplete monomers in the wall, creating a concentration gradient driving monolignol diffusion. We developed a two-photon microscopy approach to visualize lignifying Arabidopsis thaliana root cells. Laccase mutants with reduced ability to form lignin polymer in the wall accumulated monolignols inside cells. In contrast, active transport inhibitors did not decrease lignin in the wall and scant intracellular phenolics were observed. Synthetic liposomes were engineered to encapsulate laccases, and monolignols crossed these pure lipid bilayers to form polymer within. A sink-driven diffusion mechanism explains why it has been difficult to identify genes encoding monolignol transporters and why the export of varied phenylpropanoids occurs without specificity. It also highlights an important role for cell wall oxidative enzymes in monolignol export.&lt;/p&gt;&quot;,&quot;issue&quot;:&quot;5&quot;,&quot;volume&quot;:&quot;34&quot;},&quot;isTemporary&quot;:false},{&quot;id&quot;:&quot;aa183152-52b0-3825-baab-f7c02ec67fee&quot;,&quot;itemData&quot;:{&quot;type&quot;:&quot;article-journal&quot;,&quot;id&quot;:&quot;aa183152-52b0-3825-baab-f7c02ec67fee&quot;,&quot;title&quot;:&quot;The transport of monomers during lignification in plants: anything goes but how?&quot;,&quot;author&quot;:[{&quot;family&quot;:&quot;Perkins&quot;,&quot;given&quot;:&quot;Mendel&quot;,&quot;parse-names&quot;:false,&quot;dropping-particle&quot;:&quot;&quot;,&quot;non-dropping-particle&quot;:&quot;&quot;},{&quot;family&quot;:&quot;Smith&quot;,&quot;given&quot;:&quot;Rebecca A&quot;,&quot;parse-names&quot;:false,&quot;dropping-particle&quot;:&quot;&quot;,&quot;non-dropping-particle&quot;:&quot;&quot;},{&quot;family&quot;:&quot;Samuels&quot;,&quot;given&quot;:&quot;Lacey&quot;,&quot;parse-names&quot;:false,&quot;dropping-particle&quot;:&quot;&quot;,&quot;non-dropping-particle&quot;:&quot;&quot;}],&quot;container-title&quot;:&quot;Current Opinion in Biotechnology&quot;,&quot;DOI&quot;:&quot;10.1016/j.copbio.2018.09.011&quot;,&quot;ISSN&quot;:&quot;09581669&quot;,&quot;issued&quot;:{&quot;date-parts&quot;:[[2019,4]]},&quot;page&quot;:&quot;69-74&quot;,&quot;volume&quot;:&quot;56&quot;,&quot;container-title-short&quot;:&quot;Curr. Opin. Biotechnol.&quot;},&quot;isTemporary&quot;:false}]},{&quot;citationID&quot;:&quot;MENDELEY_CITATION_dc49a683-c3ce-42d1-aca7-a273209a9f32&quot;,&quot;properties&quot;:{&quot;noteIndex&quot;:0},&quot;isEdited&quot;:false,&quot;manualOverride&quot;:{&quot;isManuallyOverridden&quot;:false,&quot;citeprocText&quot;:&quot;&lt;sup&gt;80&lt;/sup&gt;&quot;,&quot;manualOverrideText&quot;:&quot;&quot;},&quot;citationTag&quot;:&quot;MENDELEY_CITATION_v3_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&quot;,&quot;citationItems&quot;:[{&quot;id&quot;:&quot;aa183152-52b0-3825-baab-f7c02ec67fee&quot;,&quot;itemData&quot;:{&quot;type&quot;:&quot;article-journal&quot;,&quot;id&quot;:&quot;aa183152-52b0-3825-baab-f7c02ec67fee&quot;,&quot;title&quot;:&quot;The transport of monomers during lignification in plants: anything goes but how?&quot;,&quot;author&quot;:[{&quot;family&quot;:&quot;Perkins&quot;,&quot;given&quot;:&quot;Mendel&quot;,&quot;parse-names&quot;:false,&quot;dropping-particle&quot;:&quot;&quot;,&quot;non-dropping-particle&quot;:&quot;&quot;},{&quot;family&quot;:&quot;Smith&quot;,&quot;given&quot;:&quot;Rebecca A&quot;,&quot;parse-names&quot;:false,&quot;dropping-particle&quot;:&quot;&quot;,&quot;non-dropping-particle&quot;:&quot;&quot;},{&quot;family&quot;:&quot;Samuels&quot;,&quot;given&quot;:&quot;Lacey&quot;,&quot;parse-names&quot;:false,&quot;dropping-particle&quot;:&quot;&quot;,&quot;non-dropping-particle&quot;:&quot;&quot;}],&quot;container-title&quot;:&quot;Current Opinion in Biotechnology&quot;,&quot;DOI&quot;:&quot;10.1016/j.copbio.2018.09.011&quot;,&quot;ISSN&quot;:&quot;09581669&quot;,&quot;issued&quot;:{&quot;date-parts&quot;:[[2019,4]]},&quot;page&quot;:&quot;69-74&quot;,&quot;volume&quot;:&quot;56&quot;,&quot;container-title-short&quot;:&quot;Curr. Opin. Biotechnol.&quot;},&quot;isTemporary&quot;:false}]},{&quot;citationID&quot;:&quot;MENDELEY_CITATION_d68a592c-8ebb-4f8d-9e9a-e31065570a93&quot;,&quot;properties&quot;:{&quot;noteIndex&quot;:0},&quot;isEdited&quot;:false,&quot;manualOverride&quot;:{&quot;isManuallyOverridden&quot;:false,&quot;citeprocText&quot;:&quot;&lt;sup&gt;79,80&lt;/sup&gt;&quot;,&quot;manualOverrideText&quot;:&quot;&quot;},&quot;citationTag&quot;:&quot;MENDELEY_CITATION_v3_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&quot;,&quot;citationItems&quot;:[{&quot;id&quot;:&quot;aa183152-52b0-3825-baab-f7c02ec67fee&quot;,&quot;itemData&quot;:{&quot;type&quot;:&quot;article-journal&quot;,&quot;id&quot;:&quot;aa183152-52b0-3825-baab-f7c02ec67fee&quot;,&quot;title&quot;:&quot;The transport of monomers during lignification in plants: anything goes but how?&quot;,&quot;author&quot;:[{&quot;family&quot;:&quot;Perkins&quot;,&quot;given&quot;:&quot;Mendel&quot;,&quot;parse-names&quot;:false,&quot;dropping-particle&quot;:&quot;&quot;,&quot;non-dropping-particle&quot;:&quot;&quot;},{&quot;family&quot;:&quot;Smith&quot;,&quot;given&quot;:&quot;Rebecca A&quot;,&quot;parse-names&quot;:false,&quot;dropping-particle&quot;:&quot;&quot;,&quot;non-dropping-particle&quot;:&quot;&quot;},{&quot;family&quot;:&quot;Samuels&quot;,&quot;given&quot;:&quot;Lacey&quot;,&quot;parse-names&quot;:false,&quot;dropping-particle&quot;:&quot;&quot;,&quot;non-dropping-particle&quot;:&quot;&quot;}],&quot;container-title&quot;:&quot;Current Opinion in Biotechnology&quot;,&quot;DOI&quot;:&quot;10.1016/j.copbio.2018.09.011&quot;,&quot;ISSN&quot;:&quot;09581669&quot;,&quot;issued&quot;:{&quot;date-parts&quot;:[[2019,4]]},&quot;page&quot;:&quot;69-74&quot;,&quot;volume&quot;:&quot;56&quot;,&quot;container-title-short&quot;:&quot;Curr. Opin. Biotechnol.&quot;},&quot;isTemporary&quot;:false},{&quot;id&quot;:&quot;f61bd341-11af-37a9-8a8c-5213caedfad3&quot;,&quot;itemData&quot;:{&quot;type&quot;:&quot;article-journal&quot;,&quot;id&quot;:&quot;f61bd341-11af-37a9-8a8c-5213caedfad3&quot;,&quot;title&quot;:&quot;Monolignol export by diffusion down a polymerization-induced concentration gradient&quot;,&quot;author&quot;:[{&quot;family&quot;:&quot;Perkins&quot;,&quot;given&quot;:&quot;Mendel L&quot;,&quot;parse-names&quot;:false,&quot;dropping-particle&quot;:&quot;&quot;,&quot;non-dropping-particle&quot;:&quot;&quot;},{&quot;family&quot;:&quot;Schuetz&quot;,&quot;given&quot;:&quot;Mathias&quot;,&quot;parse-names&quot;:false,&quot;dropping-particle&quot;:&quot;&quot;,&quot;non-dropping-particle&quot;:&quot;&quot;},{&quot;family&quot;:&quot;Unda&quot;,&quot;given&quot;:&quot;Faride&quot;,&quot;parse-names&quot;:false,&quot;dropping-particle&quot;:&quot;&quot;,&quot;non-dropping-particle&quot;:&quot;&quot;},{&quot;family&quot;:&quot;Chen&quot;,&quot;given&quot;:&quot;Kent T&quot;,&quot;parse-names&quot;:false,&quot;dropping-particle&quot;:&quot;&quot;,&quot;non-dropping-particle&quot;:&quot;&quot;},{&quot;family&quot;:&quot;Bally&quot;,&quot;given&quot;:&quot;Marcel B&quot;,&quot;parse-names&quot;:false,&quot;dropping-particle&quot;:&quot;&quot;,&quot;non-dropping-particle&quot;:&quot;&quot;},{&quot;family&quot;:&quot;Kulkarni&quot;,&quot;given&quot;:&quot;Jayesh A&quot;,&quot;parse-names&quot;:false,&quot;dropping-particle&quot;:&quot;&quot;,&quot;non-dropping-particle&quot;:&quot;&quot;},{&quot;family&quot;:&quot;Yan&quot;,&quot;given&quot;:&quot;Yifan&quot;,&quot;parse-names&quot;:false,&quot;dropping-particle&quot;:&quot;&quot;,&quot;non-dropping-particle&quot;:&quot;&quot;},{&quot;family&quot;:&quot;Pico&quot;,&quot;given&quot;:&quot;Joana&quot;,&quot;parse-names&quot;:false,&quot;dropping-particle&quot;:&quot;&quot;,&quot;non-dropping-particle&quot;:&quot;&quot;},{&quot;family&quot;:&quot;Castellarin&quot;,&quot;given&quot;:&quot;Simone D&quot;,&quot;parse-names&quot;:false,&quot;dropping-particle&quot;:&quot;&quot;,&quot;non-dropping-particle&quot;:&quot;&quot;},{&quot;family&quot;:&quot;Mansfield&quot;,&quot;given&quot;:&quot;Shawn D&quot;,&quot;parse-names&quot;:false,&quot;dropping-particle&quot;:&quot;&quot;,&quot;non-dropping-particle&quot;:&quot;&quot;},{&quot;family&quot;:&quot;Samuels&quot;,&quot;given&quot;:&quot;A Lacey&quot;,&quot;parse-names&quot;:false,&quot;dropping-particle&quot;:&quot;&quot;,&quot;non-dropping-particle&quot;:&quot;&quot;}],&quot;container-title&quot;:&quot;The Plant Cell&quot;,&quot;container-title-short&quot;:&quot;Plant Cell&quot;,&quot;DOI&quot;:&quot;10.1093/plcell/koac051&quot;,&quot;ISSN&quot;:&quot;1040-4651&quot;,&quot;issued&quot;:{&quot;date-parts&quot;:[[2022,4,26]]},&quot;page&quot;:&quot;2080-2095&quot;,&quot;abstract&quot;:&quot;&lt;p&gt;Lignin, the second most abundant biopolymer, is a promising renewable energy source and chemical feedstock. A key element of lignin biosynthesis is unknown: how do lignin precursors (monolignols) get from inside the cell out to the cell wall where they are polymerized? Modeling indicates that monolignols can passively diffuse through lipid bilayers, but this has not been tested experimentally. We demonstrate significant monolignol diffusion occurs when laccases, which consume monolignols, are present on one side of the membrane. We hypothesize that lignin polymerization could deplete monomers in the wall, creating a concentration gradient driving monolignol diffusion. We developed a two-photon microscopy approach to visualize lignifying Arabidopsis thaliana root cells. Laccase mutants with reduced ability to form lignin polymer in the wall accumulated monolignols inside cells. In contrast, active transport inhibitors did not decrease lignin in the wall and scant intracellular phenolics were observed. Synthetic liposomes were engineered to encapsulate laccases, and monolignols crossed these pure lipid bilayers to form polymer within. A sink-driven diffusion mechanism explains why it has been difficult to identify genes encoding monolignol transporters and why the export of varied phenylpropanoids occurs without specificity. It also highlights an important role for cell wall oxidative enzymes in monolignol export.&lt;/p&gt;&quot;,&quot;issue&quot;:&quot;5&quot;,&quot;volume&quot;:&quot;34&quot;},&quot;isTemporary&quot;:false}]},{&quot;citationID&quot;:&quot;MENDELEY_CITATION_3dd74214-4bf2-465e-a42a-518180ccbdf9&quot;,&quot;properties&quot;:{&quot;noteIndex&quot;:0},&quot;isEdited&quot;:false,&quot;manualOverride&quot;:{&quot;isManuallyOverridden&quot;:false,&quot;citeprocText&quot;:&quot;&lt;sup&gt;17,20&lt;/sup&gt;&quot;,&quot;manualOverrideText&quot;:&quot;&quot;},&quot;citationTag&quot;:&quot;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&quot;,&quot;citationItems&quot;:[{&quot;id&quot;:&quot;86859992-8967-357e-8d4c-c0b9cc3735a2&quot;,&quot;itemData&quot;:{&quot;type&quot;:&quot;article-journal&quot;,&quot;id&quot;:&quot;86859992-8967-357e-8d4c-c0b9cc3735a2&quot;,&quot;title&quot;:&quot;The arabidopsis synaptotagmin1 is enriched in endoplasmic reticulum-plasma membrane contact sites and confers cellular resistance to mechanical stresses&quot;,&quot;author&quot;:[{&quot;family&quot;:&quot;Pérez-Sancho&quot;,&quot;given&quot;:&quot;Jessica&quot;,&quot;parse-names&quot;:false,&quot;dropping-particle&quot;:&quot;&quot;,&quot;non-dropping-particle&quot;:&quot;&quot;},{&quot;family&quot;:&quot;Vanneste&quot;,&quot;given&quot;:&quot;Steffen&quot;,&quot;parse-names&quot;:false,&quot;dropping-particle&quot;:&quot;&quot;,&quot;non-dropping-particle&quot;:&quot;&quot;},{&quot;family&quot;:&quot;Lee&quot;,&quot;given&quot;:&quot;Eunkyoung&quot;,&quot;parse-names&quot;:false,&quot;dropping-particle&quot;:&quot;&quot;,&quot;non-dropping-particle&quot;:&quot;&quot;},{&quot;family&quot;:&quot;McFarlane&quot;,&quot;given&quot;:&quot;Heather E.&quot;,&quot;parse-names&quot;:false,&quot;dropping-particle&quot;:&quot;&quot;,&quot;non-dropping-particle&quot;:&quot;&quot;},{&quot;family&quot;:&quot;Valle&quot;,&quot;given&quot;:&quot;Alicia Esteban&quot;,&quot;parse-names&quot;:false,&quot;dropping-particle&quot;:&quot;&quot;,&quot;non-dropping-particle&quot;:&quot;del&quot;},{&quot;family&quot;:&quot;Valpuesta&quot;,&quot;given&quot;:&quot;Victoriano&quot;,&quot;parse-names&quot;:false,&quot;dropping-particle&quot;:&quot;&quot;,&quot;non-dropping-particle&quot;:&quot;&quot;},{&quot;family&quot;:&quot;Friml&quot;,&quot;given&quot;:&quot;Jiří&quot;,&quot;parse-names&quot;:false,&quot;dropping-particle&quot;:&quot;&quot;,&quot;non-dropping-particle&quot;:&quot;&quot;},{&quot;family&quot;:&quot;Botella&quot;,&quot;given&quot;:&quot;Miguel A.&quot;,&quot;parse-names&quot;:false,&quot;dropping-particle&quot;:&quot;&quot;,&quot;non-dropping-particle&quot;:&quot;&quot;},{&quot;family&quot;:&quot;Rosado&quot;,&quot;given&quot;:&quot;Abel&quot;,&quot;parse-names&quot;:false,&quot;dropping-particle&quot;:&quot;&quot;,&quot;non-dropping-particle&quot;:&quot;&quot;}],&quot;container-title&quot;:&quot;Plant Physiology&quot;,&quot;container-title-short&quot;:&quot;Plant Physiol.&quot;,&quot;accessed&quot;:{&quot;date-parts&quot;:[[2026,6,15]]},&quot;DOI&quot;:&quot;10.1104/PP.15.00260&quot;,&quot;ISSN&quot;:&quot;15322548&quot;,&quot;PMID&quot;:&quot;25792253&quot;,&quot;issued&quot;:{&quot;date-parts&quot;:[[2015]]},&quot;page&quot;:&quot;132-143&quot;,&quot;abstract&quot;:&quot;Eukaryotic endoplasmic reticulum (ER)-plasma membrane (PM) contact sites are evolutionarily conserved microdomains that have important roles in specialized metabolic functions such as ER-PM communication, lipid homeostasis, and Ca2+ influx. Despite recent advances in knowledge about ER-PM contact site components and functions in yeast (Saccharomyces cerevisiae) and mammals, relatively little is known about the functional significance of these structures in plants. In this report, we characterize the Arabidopsis (Arabidopsis thaliana) phospholipid binding Synaptotagmin1 (SYT1) as a plant ortholog of the mammal extended synaptotagmins and yeast tricalbins families of ER-PM anchors. We propose that SYT1 functions at ERPM contact sites because it displays a dual ER-PM localization, it is enriched in microtubule-depleted regions at the cell cortex, and it colocalizes with Vesicle-Associated Protein27-1, a known ER-PM marker. Furthermore, biochemical and physiological analyses indicate that SYT1 might function as an electrostatic phospholipid anchor conferring mechanical stability in plant cells. Together, the subcellular localization and functional characterization of SYT1 highlights a putative role of plant ER-PM contact site components in the cellular adaptation to environmental stresses.&quot;,&quot;publisher&quot;:&quot;American Society of Plant Biologists&quot;,&quot;issue&quot;:&quot;1&quot;,&quot;volume&quot;:&quot;168&quot;},&quot;isTemporary&quot;:false},{&quot;id&quot;:&quot;7ead3251-6837-35fb-b66b-43c88ff1562c&quot;,&quot;itemData&quot;:{&quot;type&quot;:&quot;article-journal&quot;,&quot;id&quot;:&quot;7ead3251-6837-35fb-b66b-43c88ff1562c&quot;,&quot;title&quot;:&quot;Synaptotagmins at the endoplasmic reticulum–plasma membrane contact sites maintain diacylglycerol homeostasis during abiotic stress&quot;,&quot;author&quot;:[{&quot;family&quot;:&quot;Ruiz-Lopez&quot;,&quot;given&quot;:&quot;Noemi&quot;,&quot;parse-names&quot;:false,&quot;dropping-particle&quot;:&quot;&quot;,&quot;non-dropping-particle&quot;:&quot;&quot;},{&quot;family&quot;:&quot;Pérez-Sancho&quot;,&quot;given&quot;:&quot;Jessica&quot;,&quot;parse-names&quot;:false,&quot;dropping-particle&quot;:&quot;&quot;,&quot;non-dropping-particle&quot;:&quot;&quot;},{&quot;family&quot;:&quot;Valle&quot;,&quot;given&quot;:&quot;Alicia Esteban&quot;,&quot;parse-names&quot;:false,&quot;dropping-particle&quot;:&quot;&quot;,&quot;non-dropping-particle&quot;:&quot;del&quot;},{&quot;family&quot;:&quot;Haslam&quot;,&quot;given&quot;:&quot;Richard P.&quot;,&quot;parse-names&quot;:false,&quot;dropping-particle&quot;:&quot;&quot;,&quot;non-dropping-particle&quot;:&quot;&quot;},{&quot;family&quot;:&quot;Vanneste&quot;,&quot;given&quot;:&quot;Steffen&quot;,&quot;parse-names&quot;:false,&quot;dropping-particle&quot;:&quot;&quot;,&quot;non-dropping-particle&quot;:&quot;&quot;},{&quot;family&quot;:&quot;Catalá&quot;,&quot;given&quot;:&quot;Rafael&quot;,&quot;parse-names&quot;:false,&quot;dropping-particle&quot;:&quot;&quot;,&quot;non-dropping-particle&quot;:&quot;&quot;},{&quot;family&quot;:&quot;Perea-Resa&quot;,&quot;given&quot;:&quot;Carlos&quot;,&quot;parse-names&quot;:false,&quot;dropping-particle&quot;:&quot;&quot;,&quot;non-dropping-particle&quot;:&quot;&quot;},{&quot;family&quot;:&quot;Damme&quot;,&quot;given&quot;:&quot;Daniël&quot;,&quot;parse-names&quot;:false,&quot;dropping-particle&quot;:&quot;&quot;,&quot;non-dropping-particle&quot;:&quot;van&quot;},{&quot;family&quot;:&quot;García-Hernández&quot;,&quot;given&quot;:&quot;Selene&quot;,&quot;parse-names&quot;:false,&quot;dropping-particle&quot;:&quot;&quot;,&quot;non-dropping-particle&quot;:&quot;&quot;},{&quot;family&quot;:&quot;Albert&quot;,&quot;given&quot;:&quot;Armando&quot;,&quot;parse-names&quot;:false,&quot;dropping-particle&quot;:&quot;&quot;,&quot;non-dropping-particle&quot;:&quot;&quot;},{&quot;family&quot;:&quot;Vallarino&quot;,&quot;given&quot;:&quot;José&quot;,&quot;parse-names&quot;:false,&quot;dropping-particle&quot;:&quot;&quot;,&quot;non-dropping-particle&quot;:&quot;&quot;},{&quot;family&quot;:&quot;Lin&quot;,&quot;given&quot;:&quot;Jinxing&quot;,&quot;parse-names&quot;:false,&quot;dropping-particle&quot;:&quot;&quot;,&quot;non-dropping-particle&quot;:&quot;&quot;},{&quot;family&quot;:&quot;Friml&quot;,&quot;given&quot;:&quot;Jirí&quot;,&quot;parse-names&quot;:false,&quot;dropping-particle&quot;:&quot;&quot;,&quot;non-dropping-particle&quot;:&quot;&quot;},{&quot;family&quot;:&quot;Macho&quot;,&quot;given&quot;:&quot;Alberto P.&quot;,&quot;parse-names&quot;:false,&quot;dropping-particle&quot;:&quot;&quot;,&quot;non-dropping-particle&quot;:&quot;&quot;},{&quot;family&quot;:&quot;Salinas&quot;,&quot;given&quot;:&quot;Julio&quot;,&quot;parse-names&quot;:false,&quot;dropping-particle&quot;:&quot;&quot;,&quot;non-dropping-particle&quot;:&quot;&quot;},{&quot;family&quot;:&quot;Rosado&quot;,&quot;given&quot;:&quot;Abel&quot;,&quot;parse-names&quot;:false,&quot;dropping-particle&quot;:&quot;&quot;,&quot;non-dropping-particle&quot;:&quot;&quot;},{&quot;family&quot;:&quot;Napier&quot;,&quot;given&quot;:&quot;Johnathan A.&quot;,&quot;parse-names&quot;:false,&quot;dropping-particle&quot;:&quot;&quot;,&quot;non-dropping-particle&quot;:&quot;&quot;},{&quot;family&quot;:&quot;Amorim-Silva&quot;,&quot;given&quot;:&quot;Vitor&quot;,&quot;parse-names&quot;:false,&quot;dropping-particle&quot;:&quot;&quot;,&quot;non-dropping-particle&quot;:&quot;&quot;},{&quot;family&quot;:&quot;Botella&quot;,&quot;given&quot;:&quot;Miguel A.&quot;,&quot;parse-names&quot;:false,&quot;dropping-particle&quot;:&quot;&quot;,&quot;non-dropping-particle&quot;:&quot;&quot;}],&quot;container-title&quot;:&quot;Plant Cell&quot;,&quot;accessed&quot;:{&quot;date-parts&quot;:[[2026,6,15]]},&quot;DOI&quot;:&quot;10.1093/PLCELL/KOAB122&quot;,&quot;ISSN&quot;:&quot;1532298X&quot;,&quot;PMID&quot;:&quot;33944955&quot;,&quot;issued&quot;:{&quot;date-parts&quot;:[[2021,7,1]]},&quot;page&quot;:&quot;2431-2453&quot;,&quot;abstract&quot;:&quot;Endoplasmic reticulum–plasma membrane contact sites (ER–PM CS) play fundamental roles in all eukaryotic cells. Arabidopsis thaliana mutants lacking the ER–PM protein tether synaptotagmin1 (SYT1) exhibit decreased PM integrity under multiple abiotic stresses, such as freezing, high salt, osmotic stress, and mechanical damage. Here, we show that, together with SYT1, the stress-induced SYT3 is an ER–PM tether that also functions in maintaining PM integrity. The ER–PM CS localization of SYT1 and SYT3 is dependent on PM phosphatidylinositol-4-phosphate and is regulated by abiotic stress. Lipidomic analysis revealed that cold stress increased the accumulation of diacylglycerol at the PM in a syt1/3 double mutant relative to wild-type while the levels of most glycerolipid species remain unchanged. In addition, the SYT1-green fluorescent protein fusion preferentially binds diacylglycerol in vivo with little affinity for polar glycerolipids. Our work&quot;,&quot;publisher&quot;:&quot;American Society of Plant Biologists&quot;,&quot;issue&quot;:&quot;7&quot;,&quot;volume&quot;:&quot;33&quot;,&quot;container-title-short&quot;:&quot;&quot;},&quot;isTemporary&quot;:false}]},{&quot;citationID&quot;:&quot;MENDELEY_CITATION_54a2fac9-90b4-4262-a70e-bc346855f873&quot;,&quot;properties&quot;:{&quot;noteIndex&quot;:0},&quot;isEdited&quot;:false,&quot;manualOverride&quot;:{&quot;isManuallyOverridden&quot;:false,&quot;citeprocText&quot;:&quot;&lt;sup&gt;81&lt;/sup&gt;&quot;,&quot;manualOverrideText&quot;:&quot;&quot;},&quot;citationTag&quot;:&quot;MENDELEY_CITATION_v3_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&quot;,&quot;citationItems&quot;:[{&quot;id&quot;:&quot;db4cf5b2-597d-3dd7-a345-1b4182098f8f&quot;,&quot;itemData&quot;:{&quot;type&quot;:&quot;chapter&quot;,&quot;id&quot;:&quot;db4cf5b2-597d-3dd7-a345-1b4182098f8f&quot;,&quot;title&quot;:&quot;Isolation of Transcription Factor Complexes from Arabidopsis Cell Suspension Cultures by Tandem Affinity Purification&quot;,&quot;author&quot;:[{&quot;family&quot;:&quot;Leene&quot;,&quot;given&quot;:&quot;Jelle&quot;,&quot;parse-names&quot;:false,&quot;dropping-particle&quot;:&quot;&quot;,&quot;non-dropping-particle&quot;:&quot;Van&quot;},{&quot;family&quot;:&quot;Eeckhout&quot;,&quot;given&quot;:&quot;Dominique&quot;,&quot;parse-names&quot;:false,&quot;dropping-particle&quot;:&quot;&quot;,&quot;non-dropping-particle&quot;:&quot;&quot;},{&quot;family&quot;:&quot;Persiau&quot;,&quot;given&quot;:&quot;Geert&quot;,&quot;parse-names&quot;:false,&quot;dropping-particle&quot;:&quot;&quot;,&quot;non-dropping-particle&quot;:&quot;&quot;},{&quot;family&quot;:&quot;Slijke&quot;,&quot;given&quot;:&quot;Eveline&quot;,&quot;parse-names&quot;:false,&quot;dropping-particle&quot;:&quot;&quot;,&quot;non-dropping-particle&quot;:&quot;Van De&quot;},{&quot;family&quot;:&quot;Geerinck&quot;,&quot;given&quot;:&quot;Jan&quot;,&quot;parse-names&quot;:false,&quot;dropping-particle&quot;:&quot;&quot;,&quot;non-dropping-particle&quot;:&quot;&quot;},{&quot;family&quot;:&quot;Isterdael&quot;,&quot;given&quot;:&quot;Gert&quot;,&quot;parse-names&quot;:false,&quot;dropping-particle&quot;:&quot;&quot;,&quot;non-dropping-particle&quot;:&quot;Van&quot;},{&quot;family&quot;:&quot;Witters&quot;,&quot;given&quot;:&quot;Erwin&quot;,&quot;parse-names&quot;:false,&quot;dropping-particle&quot;:&quot;&quot;,&quot;non-dropping-particle&quot;:&quot;&quot;},{&quot;family&quot;:&quot;Jaeger&quot;,&quot;given&quot;:&quot;Geert&quot;,&quot;parse-names&quot;:false,&quot;dropping-particle&quot;:&quot;&quot;,&quot;non-dropping-particle&quot;:&quot;De&quot;}],&quot;DOI&quot;:&quot;10.1007/978-1-61779-154-3_11&quot;,&quot;issued&quot;:{&quot;date-parts&quot;:[[2011]]},&quot;page&quot;:&quot;195-218&quot;,&quot;container-title-short&quot;:&quot;&quot;},&quot;isTemporary&quot;:false}]},{&quot;citationID&quot;:&quot;MENDELEY_CITATION_c15096ea-9152-460f-8d30-be963dd8b029&quot;,&quot;properties&quot;:{&quot;noteIndex&quot;:0},&quot;isEdited&quot;:false,&quot;manualOverride&quot;:{&quot;isManuallyOverridden&quot;:false,&quot;citeprocText&quot;:&quot;&lt;sup&gt;82&lt;/sup&gt;&quot;,&quot;manualOverrideText&quot;:&quot;&quot;},&quot;citationTag&quot;:&quot;MENDELEY_CITATION_v3_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&quot;,&quot;citationItems&quot;:[{&quot;id&quot;:&quot;9ad8c6c2-227c-3bad-83fb-266012f28b58&quot;,&quot;itemData&quot;:{&quot;type&quot;:&quot;article-journal&quot;,&quot;id&quot;:&quot;9ad8c6c2-227c-3bad-83fb-266012f28b58&quot;,&quot;title&quot;:&quot;New GATEWAY vectors for High Throughput Analyses of Protein–Protein Interactions by Bimolecular Fluorescence Complementation&quot;,&quot;author&quot;:[{&quot;family&quot;:&quot;Gehl&quot;,&quot;given&quot;:&quot;Christian&quot;,&quot;parse-names&quot;:false,&quot;dropping-particle&quot;:&quot;&quot;,&quot;non-dropping-particle&quot;:&quot;&quot;},{&quot;family&quot;:&quot;Waadt&quot;,&quot;given&quot;:&quot;Rainer&quot;,&quot;parse-names&quot;:false,&quot;dropping-particle&quot;:&quot;&quot;,&quot;non-dropping-particle&quot;:&quot;&quot;},{&quot;family&quot;:&quot;Kudla&quot;,&quot;given&quot;:&quot;Jörg&quot;,&quot;parse-names&quot;:false,&quot;dropping-particle&quot;:&quot;&quot;,&quot;non-dropping-particle&quot;:&quot;&quot;},{&quot;family&quot;:&quot;Mendel&quot;,&quot;given&quot;:&quot;Ralf-R.&quot;,&quot;parse-names&quot;:false,&quot;dropping-particle&quot;:&quot;&quot;,&quot;non-dropping-particle&quot;:&quot;&quot;},{&quot;family&quot;:&quot;Hänsch&quot;,&quot;given&quot;:&quot;Robert&quot;,&quot;parse-names&quot;:false,&quot;dropping-particle&quot;:&quot;&quot;,&quot;non-dropping-particle&quot;:&quot;&quot;}],&quot;container-title&quot;:&quot;Molecular Plant&quot;,&quot;container-title-short&quot;:&quot;Mol. Plant&quot;,&quot;DOI&quot;:&quot;10.1093/mp/ssp040&quot;,&quot;ISSN&quot;:&quot;16742052&quot;,&quot;issued&quot;:{&quot;date-parts&quot;:[[2009,9]]},&quot;page&quot;:&quot;1051-1058&quot;,&quot;issue&quot;:&quot;5&quot;,&quot;volume&quot;:&quot;2&quot;},&quot;isTemporary&quot;:false}]},{&quot;citationID&quot;:&quot;MENDELEY_CITATION_0190695a-513f-4c77-819d-77bd36934216&quot;,&quot;properties&quot;:{&quot;noteIndex&quot;:0},&quot;isEdited&quot;:false,&quot;manualOverride&quot;:{&quot;isManuallyOverridden&quot;:false,&quot;citeprocText&quot;:&quot;&lt;sup&gt;18&lt;/sup&gt;&quot;,&quot;manualOverrideText&quot;:&quot;&quot;},&quot;citationTag&quot;:&quot;MENDELEY_CITATION_v3_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&quot;,&quot;citationItems&quot;:[{&quot;id&quot;:&quot;95da8d7e-8f2a-3f17-a6de-8cf0bce0d152&quot;,&quot;itemData&quot;:{&quot;type&quot;:&quot;article-journal&quot;,&quot;id&quot;:&quot;95da8d7e-8f2a-3f17-a6de-8cf0bce0d152&quot;,&quot;title&quot;:&quot;Concerted transport and phosphorylation of diacylglycerol at ER–PM contact sites regulate phospholipid dynamics during stress&quot;,&quot;author&quot;:[{&quot;family&quot;:&quot;Garcia-Hernandez&quot;,&quot;given&quot;:&quot;Selene&quot;,&quot;parse-names&quot;:false,&quot;dropping-particle&quot;:&quot;&quot;,&quot;non-dropping-particle&quot;:&quot;&quot;},{&quot;family&quot;:&quot;Morello-López&quot;,&quot;given&quot;:&quot;Jorge&quot;,&quot;parse-names&quot;:false,&quot;dropping-particle&quot;:&quot;&quot;,&quot;non-dropping-particle&quot;:&quot;&quot;},{&quot;family&quot;:&quot;Haslam&quot;,&quot;given&quot;:&quot;Richard&quot;,&quot;parse-names&quot;:false,&quot;dropping-particle&quot;:&quot;&quot;,&quot;non-dropping-particle&quot;:&quot;&quot;},{&quot;family&quot;:&quot;Amorim-Silva&quot;,&quot;given&quot;:&quot;Vitor&quot;,&quot;parse-names&quot;:false,&quot;dropping-particle&quot;:&quot;&quot;,&quot;non-dropping-particle&quot;:&quot;&quot;},{&quot;family&quot;:&quot;Moya-Cuevas&quot;,&quot;given&quot;:&quot;José&quot;,&quot;parse-names&quot;:false,&quot;dropping-particle&quot;:&quot;&quot;,&quot;non-dropping-particle&quot;:&quot;&quot;},{&quot;family&quot;:&quot;Catalá&quot;,&quot;given&quot;:&quot;Rafael&quot;,&quot;parse-names&quot;:false,&quot;dropping-particle&quot;:&quot;&quot;,&quot;non-dropping-particle&quot;:&quot;&quot;},{&quot;family&quot;:&quot;Michaelson&quot;,&quot;given&quot;:&quot;Louise&quot;,&quot;parse-names&quot;:false,&quot;dropping-particle&quot;:&quot;&quot;,&quot;non-dropping-particle&quot;:&quot;&quot;},{&quot;family&quot;:&quot;Pérez-Sancho&quot;,&quot;given&quot;:&quot;Jessica&quot;,&quot;parse-names&quot;:false,&quot;dropping-particle&quot;:&quot;&quot;,&quot;non-dropping-particle&quot;:&quot;&quot;},{&quot;family&quot;:&quot;Marković&quot;,&quot;given&quot;:&quot;Vedrana&quot;,&quot;parse-names&quot;:false,&quot;dropping-particle&quot;:&quot;&quot;,&quot;non-dropping-particle&quot;:&quot;&quot;},{&quot;family&quot;:&quot;Salinas&quot;,&quot;given&quot;:&quot;Julio&quot;,&quot;parse-names&quot;:false,&quot;dropping-particle&quot;:&quot;&quot;,&quot;non-dropping-particle&quot;:&quot;&quot;},{&quot;family&quot;:&quot;Napier&quot;,&quot;given&quot;:&quot;Johnathan&quot;,&quot;parse-names&quot;:false,&quot;dropping-particle&quot;:&quot;&quot;,&quot;non-dropping-particle&quot;:&quot;&quot;},{&quot;family&quot;:&quot;Jaillais&quot;,&quot;given&quot;:&quot;Yvon&quot;,&quot;parse-names&quot;:false,&quot;dropping-particle&quot;:&quot;&quot;,&quot;non-dropping-particle&quot;:&quot;&quot;},{&quot;family&quot;:&quot;Ruiz-Lopez&quot;,&quot;given&quot;:&quot;Noemí&quot;,&quot;parse-names&quot;:false,&quot;dropping-particle&quot;:&quot;&quot;,&quot;non-dropping-particle&quot;:&quot;&quot;},{&quot;family&quot;:&quot;Botella&quot;,&quot;given&quot;:&quot;Miguel A.&quot;,&quot;parse-names&quot;:false,&quot;dropping-particle&quot;:&quot;&quot;,&quot;non-dropping-particle&quot;:&quot;&quot;}],&quot;container-title&quot;:&quot;Proceedings of the National Academy of Sciences&quot;,&quot;DOI&quot;:&quot;10.1073/pnas.2421334122&quot;,&quot;ISSN&quot;:&quot;0027-8424&quot;,&quot;issued&quot;:{&quot;date-parts&quot;:[[2025,6,10]]},&quot;abstract&quot;:&quot;&lt;p&gt; A universal response of plants to environmental stresses is the activation of plasma membrane (PM) phospholipase C, which hydrolyzes phosphoinositides to produce soluble inositol phosphate and diacylglycerol (DAG). Because of their conical shape, DAG amounts have to be tightly regulated or they can destabilize membranes. We previously showed that upon stress, Synaptotagmin1 (SYT1) transports DAG from the PM to the endoplasmic reticulum (ER) at ER–PM Contact Sites (CS). Here, we addressed the fate of the incoming DAG in the ER. We show that diacylglycerol kinases (DGKs) DGK1 and DGK2 form a module with SYT1 functionally coupling DAG transport and phosphorylation at ER–PM CS. Although SYT1 and DGK1/DGK2 do not show exclusive ER–PM CS localization, their interaction occurs specifically at ER–PM CS and the removal of ER–PM CS abolishes the interaction. Lipidomic analysis of a &lt;italic toggle=\&quot;yes\&quot;&gt;dgk1dgk2&lt;/italic&gt; double mutant supports that DGK1 and DGK2 phosphorylate DAG at the ER and transcriptomic and phenotypic analyses indicate that SYT1 and DGK1/DGK2 are functionally related. Taken together, our results highlight a mechanism at ER–PM CS that coordinates the transfer of DAG from the PM to the ER by SYT1 upon stress and the concomitant phosphorylation of DAG by DGK1 and DGK2 at the ER. These findings underscore the critical role of spatial coordination in lipid metabolism during stress-induced membrane remodeling. &lt;/p&gt;&quot;,&quot;issue&quot;:&quot;23&quot;,&quot;volume&quot;:&quot;122&quot;,&quot;container-title-short&quot;:&quot;&quot;},&quot;isTemporary&quot;:false}]},{&quot;citationID&quot;:&quot;MENDELEY_CITATION_d330b3cb-715a-48f8-9c24-59b6ab31ead2&quot;,&quot;properties&quot;:{&quot;noteIndex&quot;:0},&quot;isEdited&quot;:false,&quot;manualOverride&quot;:{&quot;isManuallyOverridden&quot;:false,&quot;citeprocText&quot;:&quot;&lt;sup&gt;31&lt;/sup&gt;&quot;,&quot;manualOverrideText&quot;:&quot;&quot;},&quot;citationTag&quot;:&quot;MENDELEY_CITATION_v3_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&quot;,&quot;citationItems&quot;:[{&quot;id&quot;:&quot;23f1b6ea-076e-38ba-8be3-f7b39cc9b4bb&quot;,&quot;itemData&quot;:{&quot;type&quot;:&quot;article-journal&quot;,&quot;id&quot;:&quot;23f1b6ea-076e-38ba-8be3-f7b39cc9b4bb&quot;,&quot;title&quot;:&quot;Capturing the phosphorylation and protein interaction landscape of the plant TOR kinase&quot;,&quot;author&quot;:[{&quot;family&quot;:&quot;Leene&quot;,&quot;given&quot;:&quot;Jelle&quot;,&quot;parse-names&quot;:false,&quot;dropping-particle&quot;:&quot;&quot;,&quot;non-dropping-particle&quot;:&quot;Van&quot;},{&quot;family&quot;:&quot;Han&quot;,&quot;given&quot;:&quot;Chao&quot;,&quot;parse-names&quot;:false,&quot;dropping-particle&quot;:&quot;&quot;,&quot;non-dropping-particle&quot;:&quot;&quot;},{&quot;family&quot;:&quot;Gadeyne&quot;,&quot;given&quot;:&quot;Astrid&quot;,&quot;parse-names&quot;:false,&quot;dropping-particle&quot;:&quot;&quot;,&quot;non-dropping-particle&quot;:&quot;&quot;},{&quot;family&quot;:&quot;Eeckhout&quot;,&quot;given&quot;:&quot;Dominique&quot;,&quot;parse-names&quot;:false,&quot;dropping-particle&quot;:&quot;&quot;,&quot;non-dropping-particle&quot;:&quot;&quot;},{&quot;family&quot;:&quot;Matthijs&quot;,&quot;given&quot;:&quot;Caroline&quot;,&quot;parse-names&quot;:false,&quot;dropping-particle&quot;:&quot;&quot;,&quot;non-dropping-particle&quot;:&quot;&quot;},{&quot;family&quot;:&quot;Cannoot&quot;,&quot;given&quot;:&quot;Bernard&quot;,&quot;parse-names&quot;:false,&quot;dropping-particle&quot;:&quot;&quot;,&quot;non-dropping-particle&quot;:&quot;&quot;},{&quot;family&quot;:&quot;Winne&quot;,&quot;given&quot;:&quot;Nancy&quot;,&quot;parse-names&quot;:false,&quot;dropping-particle&quot;:&quot;&quot;,&quot;non-dropping-particle&quot;:&quot;De&quot;},{&quot;family&quot;:&quot;Persiau&quot;,&quot;given&quot;:&quot;Geert&quot;,&quot;parse-names&quot;:false,&quot;dropping-particle&quot;:&quot;&quot;,&quot;non-dropping-particle&quot;:&quot;&quot;},{&quot;family&quot;:&quot;Slijke&quot;,&quot;given&quot;:&quot;Eveline&quot;,&quot;parse-names&quot;:false,&quot;dropping-particle&quot;:&quot;&quot;,&quot;non-dropping-particle&quot;:&quot;Van De&quot;},{&quot;family&quot;:&quot;Cotte&quot;,&quot;given&quot;:&quot;Brigitte&quot;,&quot;parse-names&quot;:false,&quot;dropping-particle&quot;:&quot;&quot;,&quot;non-dropping-particle&quot;:&quot;Van de&quot;},{&quot;family&quot;:&quot;Stes&quot;,&quot;given&quot;:&quot;Elisabeth&quot;,&quot;parse-names&quot;:false,&quot;dropping-particle&quot;:&quot;&quot;,&quot;non-dropping-particle&quot;:&quot;&quot;},{&quot;family&quot;:&quot;Bel&quot;,&quot;given&quot;:&quot;Michiel&quot;,&quot;parse-names&quot;:false,&quot;dropping-particle&quot;:&quot;&quot;,&quot;non-dropping-particle&quot;:&quot;Van&quot;},{&quot;family&quot;:&quot;Storme&quot;,&quot;given&quot;:&quot;Veronique&quot;,&quot;parse-names&quot;:false,&quot;dropping-particle&quot;:&quot;&quot;,&quot;non-dropping-particle&quot;:&quot;&quot;},{&quot;family&quot;:&quot;Impens&quot;,&quot;given&quot;:&quot;Francis&quot;,&quot;parse-names&quot;:false,&quot;dropping-particle&quot;:&quot;&quot;,&quot;non-dropping-particle&quot;:&quot;&quot;},{&quot;family&quot;:&quot;Gevaert&quot;,&quot;given&quot;:&quot;Kris&quot;,&quot;parse-names&quot;:false,&quot;dropping-particle&quot;:&quot;&quot;,&quot;non-dropping-particle&quot;:&quot;&quot;},{&quot;family&quot;:&quot;Vandepoele&quot;,&quot;given&quot;:&quot;Klaas&quot;,&quot;parse-names&quot;:false,&quot;dropping-particle&quot;:&quot;&quot;,&quot;non-dropping-particle&quot;:&quot;&quot;},{&quot;family&quot;:&quot;Smet&quot;,&quot;given&quot;:&quot;Ive&quot;,&quot;parse-names&quot;:false,&quot;dropping-particle&quot;:&quot;&quot;,&quot;non-dropping-particle&quot;:&quot;De&quot;},{&quot;family&quot;:&quot;Jaeger&quot;,&quot;given&quot;:&quot;Geert&quot;,&quot;parse-names&quot;:false,&quot;dropping-particle&quot;:&quot;&quot;,&quot;non-dropping-particle&quot;:&quot;De&quot;}],&quot;container-title&quot;:&quot;Nature Plants&quot;,&quot;container-title-short&quot;:&quot;Nat. Plants&quot;,&quot;DOI&quot;:&quot;10.1038/s41477-019-0378-z&quot;,&quot;ISSN&quot;:&quot;2055-0278&quot;,&quot;issued&quot;:{&quot;date-parts&quot;:[[2019,3,4]]},&quot;page&quot;:&quot;316-327&quot;,&quot;issue&quot;:&quot;3&quot;,&quot;volume&quot;:&quot;5&quot;},&quot;isTemporary&quot;:false}]},{&quot;citationID&quot;:&quot;MENDELEY_CITATION_40c6a81a-c4d1-4c67-ba37-eb6e2d9eeb2b&quot;,&quot;properties&quot;:{&quot;noteIndex&quot;:0},&quot;isEdited&quot;:false,&quot;manualOverride&quot;:{&quot;isManuallyOverridden&quot;:false,&quot;citeprocText&quot;:&quot;&lt;sup&gt;32&lt;/sup&gt;&quot;,&quot;manualOverrideText&quot;:&quot;&quot;},&quot;citationTag&quot;:&quot;MENDELEY_CITATION_v3_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&quot;,&quot;citationItems&quot;:[{&quot;id&quot;:&quot;a2bc878e-129c-3b81-87e0-6f633380d316&quot;,&quot;itemData&quot;:{&quot;type&quot;:&quot;article-journal&quot;,&quot;id&quot;:&quot;a2bc878e-129c-3b81-87e0-6f633380d316&quot;,&quot;title&quot;:&quot;Establishment of Proximity-Dependent Biotinylation Approaches in Different Plant Model Systems&quot;,&quot;author&quot;:[{&quot;family&quot;:&quot;Arora&quot;,&quot;given&quot;:&quot;Deepanksha&quot;,&quot;parse-names&quot;:false,&quot;dropping-particle&quot;:&quot;&quot;,&quot;non-dropping-particle&quot;:&quot;&quot;},{&quot;family&quot;:&quot;Abel&quot;,&quot;given&quot;:&quot;Nikolaj B.&quot;,&quot;parse-names&quot;:false,&quot;dropping-particle&quot;:&quot;&quot;,&quot;non-dropping-particle&quot;:&quot;&quot;},{&quot;family&quot;:&quot;Liu&quot;,&quot;given&quot;:&quot;Chen&quot;,&quot;parse-names&quot;:false,&quot;dropping-particle&quot;:&quot;&quot;,&quot;non-dropping-particle&quot;:&quot;&quot;},{&quot;family&quot;:&quot;Damme&quot;,&quot;given&quot;:&quot;Petra&quot;,&quot;parse-names&quot;:false,&quot;dropping-particle&quot;:&quot;&quot;,&quot;non-dropping-particle&quot;:&quot;Van&quot;},{&quot;family&quot;:&quot;Yperman&quot;,&quot;given&quot;:&quot;Klaas&quot;,&quot;parse-names&quot;:false,&quot;dropping-particle&quot;:&quot;&quot;,&quot;non-dropping-particle&quot;:&quot;&quot;},{&quot;family&quot;:&quot;Eeckhout&quot;,&quot;given&quot;:&quot;Dominique&quot;,&quot;parse-names&quot;:false,&quot;dropping-particle&quot;:&quot;&quot;,&quot;non-dropping-particle&quot;:&quot;&quot;},{&quot;family&quot;:&quot;Vu&quot;,&quot;given&quot;:&quot;Lam Dai&quot;,&quot;parse-names&quot;:false,&quot;dropping-particle&quot;:&quot;&quot;,&quot;non-dropping-particle&quot;:&quot;&quot;},{&quot;family&quot;:&quot;Wang&quot;,&quot;given&quot;:&quot;Jie&quot;,&quot;parse-names&quot;:false,&quot;dropping-particle&quot;:&quot;&quot;,&quot;non-dropping-particle&quot;:&quot;&quot;},{&quot;family&quot;:&quot;Tornkvist&quot;,&quot;given&quot;:&quot;Anna&quot;,&quot;parse-names&quot;:false,&quot;dropping-particle&quot;:&quot;&quot;,&quot;non-dropping-particle&quot;:&quot;&quot;},{&quot;family&quot;:&quot;Impens&quot;,&quot;given&quot;:&quot;Francis&quot;,&quot;parse-names&quot;:false,&quot;dropping-particle&quot;:&quot;&quot;,&quot;non-dropping-particle&quot;:&quot;&quot;},{&quot;family&quot;:&quot;Korbei&quot;,&quot;given&quot;:&quot;Barbara&quot;,&quot;parse-names&quot;:false,&quot;dropping-particle&quot;:&quot;&quot;,&quot;non-dropping-particle&quot;:&quot;&quot;},{&quot;family&quot;:&quot;Leene&quot;,&quot;given&quot;:&quot;Jelle&quot;,&quot;parse-names&quot;:false,&quot;dropping-particle&quot;:&quot;&quot;,&quot;non-dropping-particle&quot;:&quot;Van&quot;},{&quot;family&quot;:&quot;Goossens&quot;,&quot;given&quot;:&quot;Alain&quot;,&quot;parse-names&quot;:false,&quot;dropping-particle&quot;:&quot;&quot;,&quot;non-dropping-particle&quot;:&quot;&quot;},{&quot;family&quot;:&quot;Jaeger&quot;,&quot;given&quot;:&quot;Geert&quot;,&quot;parse-names&quot;:false,&quot;dropping-particle&quot;:&quot;&quot;,&quot;non-dropping-particle&quot;:&quot;De&quot;},{&quot;family&quot;:&quot;Ott&quot;,&quot;given&quot;:&quot;Thomas&quot;,&quot;parse-names&quot;:false,&quot;dropping-particle&quot;:&quot;&quot;,&quot;non-dropping-particle&quot;:&quot;&quot;},{&quot;family&quot;:&quot;Moschou&quot;,&quot;given&quot;:&quot;Panagiotis Nikolaou&quot;,&quot;parse-names&quot;:false,&quot;dropping-particle&quot;:&quot;&quot;,&quot;non-dropping-particle&quot;:&quot;&quot;},{&quot;family&quot;:&quot;Damme&quot;,&quot;given&quot;:&quot;Daniël&quot;,&quot;parse-names&quot;:false,&quot;dropping-particle&quot;:&quot;&quot;,&quot;non-dropping-particle&quot;:&quot;Van&quot;}],&quot;container-title&quot;:&quot;The Plant Cell&quot;,&quot;container-title-short&quot;:&quot;Plant Cell&quot;,&quot;DOI&quot;:&quot;10.1105/tpc.20.00235&quot;,&quot;ISSN&quot;:&quot;1040-4651&quot;,&quot;issued&quot;:{&quot;date-parts&quot;:[[2020,11,2]]},&quot;page&quot;:&quot;3388-3407&quot;,&quot;abstract&quot;:&quot;&lt;p&gt;Proximity labeling is a powerful approach for detecting protein-protein interactions. Most proximity labeling techniques use a promiscuous biotin ligase or a peroxidase fused to a protein of interest, enabling the covalent biotin labeling of proteins and subsequent capture and identification of interacting and neighboring proteins without the need for the protein complex to remain intact. To date, only a few studies have reported on the use of proximity labeling in plants. Here, we present the results of a systematic study applying a variety of biotin-based proximity labeling approaches in several plant systems using various conditions and bait proteins. We show that TurboID is the most promiscuous variant in several plant model systems and establish protocols that combine mass spectrometry-based analysis with harsh extraction and washing conditions. We demonstrate the applicability of TurboID in capturing membrane-associated protein interactomes using Lotus japonicus symbiotically active receptor kinases as a test case. We further benchmark the efficiency of various promiscuous biotin ligases in comparison with one-step affinity purification approaches. We identified both known and novel interactors of the endocytic TPLATE complex. We furthermore present a straightforward strategy to identify both nonbiotinylated and biotinylated peptides in a single experimental setup. Finally, we provide initial evidence that our approach has the potential to suggest structural information of protein complexes.&lt;/p&gt;&quot;,&quot;issue&quot;:&quot;11&quot;,&quot;volume&quot;:&quot;32&quot;},&quot;isTemporary&quot;:false}]},{&quot;citationID&quot;:&quot;MENDELEY_CITATION_cc4568fa-4137-4e14-bd86-c787a3a99ea8&quot;,&quot;properties&quot;:{&quot;noteIndex&quot;:0},&quot;isEdited&quot;:false,&quot;manualOverride&quot;:{&quot;isManuallyOverridden&quot;:false,&quot;citeprocText&quot;:&quot;&lt;sup&gt;83&lt;/sup&gt;&quot;,&quot;manualOverrideText&quot;:&quot;&quot;},&quot;citationTag&quot;:&quot;MENDELEY_CITATION_v3_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&quot;,&quot;citationItems&quot;:[{&quot;id&quot;:&quot;cce84a4d-7693-369e-994e-207a1535648b&quot;,&quot;itemData&quot;:{&quot;type&quot;:&quot;article-journal&quot;,&quot;id&quot;:&quot;cce84a4d-7693-369e-994e-207a1535648b&quot;,&quot;title&quot;:&quot;An improved toolbox to unravel the plant cellular machinery by tandem affinity purification of Arabidopsis protein complexes&quot;,&quot;author&quot;:[{&quot;family&quot;:&quot;Leene&quot;,&quot;given&quot;:&quot;Jelle&quot;,&quot;parse-names&quot;:false,&quot;dropping-particle&quot;:&quot;&quot;,&quot;non-dropping-particle&quot;:&quot;Van&quot;},{&quot;family&quot;:&quot;Eeckhout&quot;,&quot;given&quot;:&quot;Dominique&quot;,&quot;parse-names&quot;:false,&quot;dropping-particle&quot;:&quot;&quot;,&quot;non-dropping-particle&quot;:&quot;&quot;},{&quot;family&quot;:&quot;Cannoot&quot;,&quot;given&quot;:&quot;Bernard&quot;,&quot;parse-names&quot;:false,&quot;dropping-particle&quot;:&quot;&quot;,&quot;non-dropping-particle&quot;:&quot;&quot;},{&quot;family&quot;:&quot;Winne&quot;,&quot;given&quot;:&quot;Nancy&quot;,&quot;parse-names&quot;:false,&quot;dropping-particle&quot;:&quot;&quot;,&quot;non-dropping-particle&quot;:&quot;De&quot;},{&quot;family&quot;:&quot;Persiau&quot;,&quot;given&quot;:&quot;Geert&quot;,&quot;parse-names&quot;:false,&quot;dropping-particle&quot;:&quot;&quot;,&quot;non-dropping-particle&quot;:&quot;&quot;},{&quot;family&quot;:&quot;Slijke&quot;,&quot;given&quot;:&quot;Eveline&quot;,&quot;parse-names&quot;:false,&quot;dropping-particle&quot;:&quot;&quot;,&quot;non-dropping-particle&quot;:&quot;Van De&quot;},{&quot;family&quot;:&quot;Vercruysse&quot;,&quot;given&quot;:&quot;Leen&quot;,&quot;parse-names&quot;:false,&quot;dropping-particle&quot;:&quot;&quot;,&quot;non-dropping-particle&quot;:&quot;&quot;},{&quot;family&quot;:&quot;Dedecker&quot;,&quot;given&quot;:&quot;Maarten&quot;,&quot;parse-names&quot;:false,&quot;dropping-particle&quot;:&quot;&quot;,&quot;non-dropping-particle&quot;:&quot;&quot;},{&quot;family&quot;:&quot;Verkest&quot;,&quot;given&quot;:&quot;Aurine&quot;,&quot;parse-names&quot;:false,&quot;dropping-particle&quot;:&quot;&quot;,&quot;non-dropping-particle&quot;:&quot;&quot;},{&quot;family&quot;:&quot;Vandepoele&quot;,&quot;given&quot;:&quot;Klaas&quot;,&quot;parse-names&quot;:false,&quot;dropping-particle&quot;:&quot;&quot;,&quot;non-dropping-particle&quot;:&quot;&quot;},{&quot;family&quot;:&quot;Martens&quot;,&quot;given&quot;:&quot;Lennart&quot;,&quot;parse-names&quot;:false,&quot;dropping-particle&quot;:&quot;&quot;,&quot;non-dropping-particle&quot;:&quot;&quot;},{&quot;family&quot;:&quot;Witters&quot;,&quot;given&quot;:&quot;Erwin&quot;,&quot;parse-names&quot;:false,&quot;dropping-particle&quot;:&quot;&quot;,&quot;non-dropping-particle&quot;:&quot;&quot;},{&quot;family&quot;:&quot;Gevaert&quot;,&quot;given&quot;:&quot;Kris&quot;,&quot;parse-names&quot;:false,&quot;dropping-particle&quot;:&quot;&quot;,&quot;non-dropping-particle&quot;:&quot;&quot;},{&quot;family&quot;:&quot;Jaeger&quot;,&quot;given&quot;:&quot;Geert&quot;,&quot;parse-names&quot;:false,&quot;dropping-particle&quot;:&quot;&quot;,&quot;non-dropping-particle&quot;:&quot;De&quot;}],&quot;container-title&quot;:&quot;Nature Protocols&quot;,&quot;container-title-short&quot;:&quot;Nat. Protoc.&quot;,&quot;DOI&quot;:&quot;10.1038/nprot.2014.199&quot;,&quot;ISSN&quot;:&quot;1754-2189&quot;,&quot;issued&quot;:{&quot;date-parts&quot;:[[2015,1,18]]},&quot;page&quot;:&quot;169-187&quot;,&quot;issue&quot;:&quot;1&quot;,&quot;volume&quot;:&quot;10&quot;},&quot;isTemporary&quot;:false}]},{&quot;citationID&quot;:&quot;MENDELEY_CITATION_78a4c03d-b0fe-40e5-83a1-e7dd5d45997d&quot;,&quot;properties&quot;:{&quot;noteIndex&quot;:0},&quot;isEdited&quot;:false,&quot;manualOverride&quot;:{&quot;isManuallyOverridden&quot;:false,&quot;citeprocText&quot;:&quot;&lt;sup&gt;84&lt;/sup&gt;&quot;,&quot;manualOverrideText&quot;:&quot;&quot;},&quot;citationTag&quot;:&quot;MENDELEY_CITATION_v3_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&quot;,&quot;citationItems&quot;:[{&quot;id&quot;:&quot;60d9381e-3c38-331d-b912-f3cc33c8fb00&quot;,&quot;itemData&quot;:{&quot;type&quot;:&quot;article-journal&quot;,&quot;id&quot;:&quot;60d9381e-3c38-331d-b912-f3cc33c8fb00&quot;,&quot;title&quot;:&quot;A Nitrogen-specific Interactome Analysis Sheds Light on the Role of the SnRK1 and TOR Kinases in Plant Nitrogen Signaling&quot;,&quot;author&quot;:[{&quot;family&quot;:&quot;Persyn&quot;,&quot;given&quot;:&quot;Freya&quot;,&quot;parse-names&quot;:false,&quot;dropping-particle&quot;:&quot;&quot;,&quot;non-dropping-particle&quot;:&quot;&quot;},{&quot;family&quot;:&quot;Smagghe&quot;,&quot;given&quot;:&quot;Wouter&quot;,&quot;parse-names&quot;:false,&quot;dropping-particle&quot;:&quot;&quot;,&quot;non-dropping-particle&quot;:&quot;&quot;},{&quot;family&quot;:&quot;Eeckhout&quot;,&quot;given&quot;:&quot;Dominique&quot;,&quot;parse-names&quot;:false,&quot;dropping-particle&quot;:&quot;&quot;,&quot;non-dropping-particle&quot;:&quot;&quot;},{&quot;family&quot;:&quot;Mertens&quot;,&quot;given&quot;:&quot;Toon&quot;,&quot;parse-names&quot;:false,&quot;dropping-particle&quot;:&quot;&quot;,&quot;non-dropping-particle&quot;:&quot;&quot;},{&quot;family&quot;:&quot;Smorscek&quot;,&quot;given&quot;:&quot;Thomas&quot;,&quot;parse-names&quot;:false,&quot;dropping-particle&quot;:&quot;&quot;,&quot;non-dropping-particle&quot;:&quot;&quot;},{&quot;family&quot;:&quot;Winne&quot;,&quot;given&quot;:&quot;Nancy&quot;,&quot;parse-names&quot;:false,&quot;dropping-particle&quot;:&quot;&quot;,&quot;non-dropping-particle&quot;:&quot;De&quot;},{&quot;family&quot;:&quot;Persiau&quot;,&quot;given&quot;:&quot;Geert&quot;,&quot;parse-names&quot;:false,&quot;dropping-particle&quot;:&quot;&quot;,&quot;non-dropping-particle&quot;:&quot;&quot;},{&quot;family&quot;:&quot;Slijke&quot;,&quot;given&quot;:&quot;Eveline&quot;,&quot;parse-names&quot;:false,&quot;dropping-particle&quot;:&quot;&quot;,&quot;non-dropping-particle&quot;:&quot;Van De&quot;},{&quot;family&quot;:&quot;Crepin&quot;,&quot;given&quot;:&quot;Nathalie&quot;,&quot;parse-names&quot;:false,&quot;dropping-particle&quot;:&quot;&quot;,&quot;non-dropping-particle&quot;:&quot;&quot;},{&quot;family&quot;:&quot;Gadeyne&quot;,&quot;given&quot;:&quot;Astrid&quot;,&quot;parse-names&quot;:false,&quot;dropping-particle&quot;:&quot;&quot;,&quot;non-dropping-particle&quot;:&quot;&quot;},{&quot;family&quot;:&quot;Leene&quot;,&quot;given&quot;:&quot;Jelle&quot;,&quot;parse-names&quot;:false,&quot;dropping-particle&quot;:&quot;&quot;,&quot;non-dropping-particle&quot;:&quot;Van&quot;},{&quot;family&quot;:&quot;Jaeger&quot;,&quot;given&quot;:&quot;Geert&quot;,&quot;parse-names&quot;:false,&quot;dropping-particle&quot;:&quot;&quot;,&quot;non-dropping-particle&quot;:&quot;De&quot;}],&quot;container-title&quot;:&quot;Molecular &amp; Cellular Proteomics&quot;,&quot;DOI&quot;:&quot;10.1016/j.mcpro.2024.100842&quot;,&quot;ISSN&quot;:&quot;15359476&quot;,&quot;issued&quot;:{&quot;date-parts&quot;:[[2024,10]]},&quot;page&quot;:&quot;100842&quot;,&quot;issue&quot;:&quot;10&quot;,&quot;volume&quot;:&quot;23&quot;,&quot;container-title-short&quot;:&quot;&quot;},&quot;isTemporary&quot;:false}]},{&quot;citationID&quot;:&quot;MENDELEY_CITATION_ee6dd226-6fa7-4acb-9362-7c2146c76c10&quot;,&quot;properties&quot;:{&quot;noteIndex&quot;:0},&quot;isEdited&quot;:false,&quot;manualOverride&quot;:{&quot;isManuallyOverridden&quot;:false,&quot;citeprocText&quot;:&quot;&lt;sup&gt;85&lt;/sup&gt;&quot;,&quot;manualOverrideText&quot;:&quot;&quot;},&quot;citationTag&quot;:&quot;MENDELEY_CITATION_v3_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&quot;,&quot;citationItems&quot;:[{&quot;id&quot;:&quot;4a5c876a-f9d4-3353-9c70-d186f64b68ef&quot;,&quot;itemData&quot;:{&quot;type&quot;:&quot;article-journal&quot;,&quot;id&quot;:&quot;4a5c876a-f9d4-3353-9c70-d186f64b68ef&quot;,&quot;title&quot;:&quot;ShinyGO: a graphical gene-set enrichment tool for animals and plants&quot;,&quot;author&quot;:[{&quot;family&quot;:&quot;Ge&quot;,&quot;given&quot;:&quot;Steven Xijin&quot;,&quot;parse-names&quot;:false,&quot;dropping-particle&quot;:&quot;&quot;,&quot;non-dropping-particle&quot;:&quot;&quot;},{&quot;family&quot;:&quot;Jung&quot;,&quot;given&quot;:&quot;Dongmin&quot;,&quot;parse-names&quot;:false,&quot;dropping-particle&quot;:&quot;&quot;,&quot;non-dropping-particle&quot;:&quot;&quot;},{&quot;family&quot;:&quot;Yao&quot;,&quot;given&quot;:&quot;Runan&quot;,&quot;parse-names&quot;:false,&quot;dropping-particle&quot;:&quot;&quot;,&quot;non-dropping-particle&quot;:&quot;&quot;}],&quot;container-title&quot;:&quot;Bioinformatics&quot;,&quot;DOI&quot;:&quot;10.1093/bioinformatics/btz931&quot;,&quot;ISSN&quot;:&quot;1367-4803&quot;,&quot;issued&quot;:{&quot;date-parts&quot;:[[2020,4,15]]},&quot;page&quot;:&quot;2628-2629&quot;,&quot;issue&quot;:&quot;8&quot;,&quot;volume&quot;:&quot;36&quot;,&quot;container-title-short&quot;:&quot;&quot;},&quot;isTemporary&quot;:false}]},{&quot;citationID&quot;:&quot;MENDELEY_CITATION_b1670c9d-3aa7-4bf8-b11b-c97f72660bd3&quot;,&quot;properties&quot;:{&quot;noteIndex&quot;:0},&quot;isEdited&quot;:false,&quot;manualOverride&quot;:{&quot;isManuallyOverridden&quot;:false,&quot;citeprocText&quot;:&quot;&lt;sup&gt;86&lt;/sup&gt;&quot;,&quot;manualOverrideText&quot;:&quot;&quot;},&quot;citationTag&quot;:&quot;MENDELEY_CITATION_v3_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&quot;,&quot;citationItems&quot;:[{&quot;id&quot;:&quot;50796ce0-e1d5-39d6-b19f-d7abe1834d05&quot;,&quot;itemData&quot;:{&quot;type&quot;:&quot;article-journal&quot;,&quot;id&quot;:&quot;50796ce0-e1d5-39d6-b19f-d7abe1834d05&quot;,&quot;title&quot;:&quot;g:Profiler: a web server for functional enrichment analysis and conversions of gene lists (2019 update)&quot;,&quot;author&quot;:[{&quot;family&quot;:&quot;Raudvere&quot;,&quot;given&quot;:&quot;Uku&quot;,&quot;parse-names&quot;:false,&quot;dropping-particle&quot;:&quot;&quot;,&quot;non-dropping-particle&quot;:&quot;&quot;},{&quot;family&quot;:&quot;Kolberg&quot;,&quot;given&quot;:&quot;Liis&quot;,&quot;parse-names&quot;:false,&quot;dropping-particle&quot;:&quot;&quot;,&quot;non-dropping-particle&quot;:&quot;&quot;},{&quot;family&quot;:&quot;Kuzmin&quot;,&quot;given&quot;:&quot;Ivan&quot;,&quot;parse-names&quot;:false,&quot;dropping-particle&quot;:&quot;&quot;,&quot;non-dropping-particle&quot;:&quot;&quot;},{&quot;family&quot;:&quot;Arak&quot;,&quot;given&quot;:&quot;Tambet&quot;,&quot;parse-names&quot;:false,&quot;dropping-particle&quot;:&quot;&quot;,&quot;non-dropping-particle&quot;:&quot;&quot;},{&quot;family&quot;:&quot;Adler&quot;,&quot;given&quot;:&quot;Priit&quot;,&quot;parse-names&quot;:false,&quot;dropping-particle&quot;:&quot;&quot;,&quot;non-dropping-particle&quot;:&quot;&quot;},{&quot;family&quot;:&quot;Peterson&quot;,&quot;given&quot;:&quot;Hedi&quot;,&quot;parse-names&quot;:false,&quot;dropping-particle&quot;:&quot;&quot;,&quot;non-dropping-particle&quot;:&quot;&quot;},{&quot;family&quot;:&quot;Vilo&quot;,&quot;given&quot;:&quot;Jaak&quot;,&quot;parse-names&quot;:false,&quot;dropping-particle&quot;:&quot;&quot;,&quot;non-dropping-particle&quot;:&quot;&quot;}],&quot;container-title&quot;:&quot;Nucleic Acids Research&quot;,&quot;container-title-short&quot;:&quot;Nucleic Acids Res.&quot;,&quot;DOI&quot;:&quot;10.1093/nar/gkz369&quot;,&quot;ISSN&quot;:&quot;0305-1048&quot;,&quot;issued&quot;:{&quot;date-parts&quot;:[[2019,7,2]]},&quot;page&quot;:&quot;W191-W198&quot;,&quot;abstract&quot;:&quot;&lt;p&gt;Biological data analysis often deals with lists of genes arising from various studies. The g:Profiler toolset is widely used for finding biological categories enriched in gene lists, conversions between gene identifiers and mappings to their orthologs. The mission of g:Profiler is to provide a reliable service based on up-to-date high quality data in a convenient manner across many evidence types, identifier spaces and organisms. g:Profiler relies on Ensembl as a primary data source and follows their quarterly release cycle while updating the other data sources simultaneously. The current update provides a better user experience due to a modern responsive web interface, standardised API and libraries. The results are delivered through an interactive and configurable web design. Results can be downloaded as publication ready visualisations or delimited text files. In the current update we have extended the support to 467 species and strains, including vertebrates, plants, fungi, insects and parasites. By supporting user uploaded custom GMT files, g:Profiler is now capable of analysing data from any organism. All past releases are maintained for reproducibility and transparency. The 2019 update introduces an extensive technical rewrite making the services faster and more flexible. g:Profiler is freely available at https://biit.cs.ut.ee/gprofiler.&lt;/p&gt;&quot;,&quot;issue&quot;:&quot;W1&quot;,&quot;volume&quot;:&quot;47&quot;},&quot;isTemporary&quot;:false}]},{&quot;citationID&quot;:&quot;MENDELEY_CITATION_b6610d54-4e47-42a6-be2c-ec83113cb5d4&quot;,&quot;properties&quot;:{&quot;noteIndex&quot;:0},&quot;isEdited&quot;:false,&quot;manualOverride&quot;:{&quot;isManuallyOverridden&quot;:false,&quot;citeprocText&quot;:&quot;&lt;sup&gt;87&lt;/sup&gt;&quot;,&quot;manualOverrideText&quot;:&quot;&quot;},&quot;citationTag&quot;:&quot;MENDELEY_CITATION_v3_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&quot;,&quot;citationItems&quot;:[{&quot;id&quot;:&quot;e7c81cf4-20f6-34d2-b4b9-54503f00b6ef&quot;,&quot;itemData&quot;:{&quot;type&quot;:&quot;article-journal&quot;,&quot;id&quot;:&quot;e7c81cf4-20f6-34d2-b4b9-54503f00b6ef&quot;,&quot;title&quot;:&quot;Cytoscape: A Software Environment for Integrated Models of Biomolecular Interaction Networks&quot;,&quot;author&quot;:[{&quot;family&quot;:&quot;Shannon&quot;,&quot;given&quot;:&quot;Paul&quot;,&quot;parse-names&quot;:false,&quot;dropping-particle&quot;:&quot;&quot;,&quot;non-dropping-particle&quot;:&quot;&quot;},{&quot;family&quot;:&quot;Markiel&quot;,&quot;given&quot;:&quot;Andrew&quot;,&quot;parse-names&quot;:false,&quot;dropping-particle&quot;:&quot;&quot;,&quot;non-dropping-particle&quot;:&quot;&quot;},{&quot;family&quot;:&quot;Ozier&quot;,&quot;given&quot;:&quot;Owen&quot;,&quot;parse-names&quot;:false,&quot;dropping-particle&quot;:&quot;&quot;,&quot;non-dropping-particle&quot;:&quot;&quot;},{&quot;family&quot;:&quot;Baliga&quot;,&quot;given&quot;:&quot;Nitin S.&quot;,&quot;parse-names&quot;:false,&quot;dropping-particle&quot;:&quot;&quot;,&quot;non-dropping-particle&quot;:&quot;&quot;},{&quot;family&quot;:&quot;Wang&quot;,&quot;given&quot;:&quot;Jonathan T.&quot;,&quot;parse-names&quot;:false,&quot;dropping-particle&quot;:&quot;&quot;,&quot;non-dropping-particle&quot;:&quot;&quot;},{&quot;family&quot;:&quot;Ramage&quot;,&quot;given&quot;:&quot;Daniel&quot;,&quot;parse-names&quot;:false,&quot;dropping-particle&quot;:&quot;&quot;,&quot;non-dropping-particle&quot;:&quot;&quot;},{&quot;family&quot;:&quot;Amin&quot;,&quot;given&quot;:&quot;Nada&quot;,&quot;parse-names&quot;:false,&quot;dropping-particle&quot;:&quot;&quot;,&quot;non-dropping-particle&quot;:&quot;&quot;},{&quot;family&quot;:&quot;Schwikowski&quot;,&quot;given&quot;:&quot;Benno&quot;,&quot;parse-names&quot;:false,&quot;dropping-particle&quot;:&quot;&quot;,&quot;non-dropping-particle&quot;:&quot;&quot;},{&quot;family&quot;:&quot;Ideker&quot;,&quot;given&quot;:&quot;Trey&quot;,&quot;parse-names&quot;:false,&quot;dropping-particle&quot;:&quot;&quot;,&quot;non-dropping-particle&quot;:&quot;&quot;}],&quot;container-title&quot;:&quot;Genome Research&quot;,&quot;container-title-short&quot;:&quot;Genome Res.&quot;,&quot;DOI&quot;:&quot;10.1101/gr.1239303&quot;,&quot;ISSN&quot;:&quot;1088-9051&quot;,&quot;issued&quot;:{&quot;date-parts&quot;:[[2003,11]]},&quot;page&quot;:&quot;2498-2504&quot;,&quot;abstract&quot;:&quot;&lt;p&gt; Cytoscape is an open source software project for integrating biomolecular interaction networks with high-throughput expression data and other molecular states into a unified conceptual framework. Although applicable to any system of molecular components and interactions, Cytoscape is most powerful when used in conjunction with large databases of protein-protein, protein-DNA, and genetic interactions that are increasingly available for humans and model organisms. Cytoscape's software Core provides basic functionality to layout and query the network; to visually integrate the network with expression profiles, phenotypes, and other molecular states; and to link the network to databases of functional annotations. The Core is extensible through a straightforward plug-in architecture, allowing rapid development of additional computational analyses and features. Several case studies of Cytoscape plug-ins are surveyed, including a search for interaction pathways correlating with changes in gene expression, a study of protein complexes involved in cellular recovery to DNA damage, inference of a combined physical/functional interaction network for &lt;italic&gt;Halobacterium&lt;/italic&gt; , and an interface to detailed stochastic/kinetic gene regulatory models. &lt;/p&gt;&quot;,&quot;issue&quot;:&quot;11&quot;,&quot;volume&quot;:&quot;13&quot;},&quot;isTemporary&quot;:false}]},{&quot;citationID&quot;:&quot;MENDELEY_CITATION_620257ad-2563-416a-9942-b86776348167&quot;,&quot;properties&quot;:{&quot;noteIndex&quot;:0},&quot;isEdited&quot;:false,&quot;manualOverride&quot;:{&quot;isManuallyOverridden&quot;:false,&quot;citeprocText&quot;:&quot;&lt;sup&gt;88&lt;/sup&gt;&quot;,&quot;manualOverrideText&quot;:&quot;&quot;},&quot;citationTag&quot;:&quot;MENDELEY_CITATION_v3_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&quot;,&quot;citationItems&quot;:[{&quot;id&quot;:&quot;d669d79c-29c1-352c-9b74-2af6b4619453&quot;,&quot;itemData&quot;:{&quot;type&quot;:&quot;article-journal&quot;,&quot;id&quot;:&quot;d669d79c-29c1-352c-9b74-2af6b4619453&quot;,&quot;title&quot;:&quot;Arabidopsis mesophyll protoplasts: a versatile cell system for transient gene expression analysis&quot;,&quot;author&quot;:[{&quot;family&quot;:&quot;Yoo&quot;,&quot;given&quot;:&quot;Sang-Dong&quot;,&quot;parse-names&quot;:false,&quot;dropping-particle&quot;:&quot;&quot;,&quot;non-dropping-particle&quot;:&quot;&quot;},{&quot;family&quot;:&quot;Cho&quot;,&quot;given&quot;:&quot;Young-Hee&quot;,&quot;parse-names&quot;:false,&quot;dropping-particle&quot;:&quot;&quot;,&quot;non-dropping-particle&quot;:&quot;&quot;},{&quot;family&quot;:&quot;Sheen&quot;,&quot;given&quot;:&quot;Jen&quot;,&quot;parse-names&quot;:false,&quot;dropping-particle&quot;:&quot;&quot;,&quot;non-dropping-particle&quot;:&quot;&quot;}],&quot;container-title&quot;:&quot;Nature Protocols&quot;,&quot;container-title-short&quot;:&quot;Nat. Protoc.&quot;,&quot;DOI&quot;:&quot;10.1038/nprot.2007.199&quot;,&quot;ISSN&quot;:&quot;1754-2189&quot;,&quot;issued&quot;:{&quot;date-parts&quot;:[[2007,7,21]]},&quot;page&quot;:&quot;1565-1572&quot;,&quot;issue&quot;:&quot;7&quot;,&quot;volume&quot;:&quot;2&quot;},&quot;isTemporary&quot;:false}]},{&quot;citationID&quot;:&quot;MENDELEY_CITATION_8d49a4dd-d66c-41cd-9c56-4bf7467dee99&quot;,&quot;properties&quot;:{&quot;noteIndex&quot;:0},&quot;isEdited&quot;:false,&quot;manualOverride&quot;:{&quot;isManuallyOverridden&quot;:false,&quot;citeprocText&quot;:&quot;&lt;sup&gt;89&lt;/sup&gt;&quot;,&quot;manualOverrideText&quot;:&quot;&quot;},&quot;citationTag&quot;:&quot;MENDELEY_CITATION_v3_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&quot;,&quot;citationItems&quot;:[{&quot;id&quot;:&quot;237480e9-fd16-3875-b6fd-d9a7d22d8746&quot;,&quot;itemData&quot;:{&quot;type&quot;:&quot;article-journal&quot;,&quot;id&quot;:&quot;237480e9-fd16-3875-b6fd-d9a7d22d8746&quot;,&quot;title&quot;:&quot;Fiji: an open-source platform for biological-image analysis&quot;,&quot;author&quot;:[{&quot;family&quot;:&quot;Schindelin&quot;,&quot;given&quot;:&quot;Johannes&quot;,&quot;parse-names&quot;:false,&quot;dropping-particle&quot;:&quot;&quot;,&quot;non-dropping-particle&quot;:&quot;&quot;},{&quot;family&quot;:&quot;Arganda-Carreras&quot;,&quot;given&quot;:&quot;Ignacio&quot;,&quot;parse-names&quot;:false,&quot;dropping-particle&quot;:&quot;&quot;,&quot;non-dropping-particle&quot;:&quot;&quot;},{&quot;family&quot;:&quot;Frise&quot;,&quot;given&quot;:&quot;Erwin&quot;,&quot;parse-names&quot;:false,&quot;dropping-particle&quot;:&quot;&quot;,&quot;non-dropping-particle&quot;:&quot;&quot;},{&quot;family&quot;:&quot;Kaynig&quot;,&quot;given&quot;:&quot;Verena&quot;,&quot;parse-names&quot;:false,&quot;dropping-particle&quot;:&quot;&quot;,&quot;non-dropping-particle&quot;:&quot;&quot;},{&quot;family&quot;:&quot;Longair&quot;,&quot;given&quot;:&quot;Mark&quot;,&quot;parse-names&quot;:false,&quot;dropping-particle&quot;:&quot;&quot;,&quot;non-dropping-particle&quot;:&quot;&quot;},{&quot;family&quot;:&quot;Pietzsch&quot;,&quot;given&quot;:&quot;Tobias&quot;,&quot;parse-names&quot;:false,&quot;dropping-particle&quot;:&quot;&quot;,&quot;non-dropping-particle&quot;:&quot;&quot;},{&quot;family&quot;:&quot;Preibisch&quot;,&quot;given&quot;:&quot;Stephan&quot;,&quot;parse-names&quot;:false,&quot;dropping-particle&quot;:&quot;&quot;,&quot;non-dropping-particle&quot;:&quot;&quot;},{&quot;family&quot;:&quot;Rueden&quot;,&quot;given&quot;:&quot;Curtis&quot;,&quot;parse-names&quot;:false,&quot;dropping-particle&quot;:&quot;&quot;,&quot;non-dropping-particle&quot;:&quot;&quot;},{&quot;family&quot;:&quot;Saalfeld&quot;,&quot;given&quot;:&quot;Stephan&quot;,&quot;parse-names&quot;:false,&quot;dropping-particle&quot;:&quot;&quot;,&quot;non-dropping-particle&quot;:&quot;&quot;},{&quot;family&quot;:&quot;Schmid&quot;,&quot;given&quot;:&quot;Benjamin&quot;,&quot;parse-names&quot;:false,&quot;dropping-particle&quot;:&quot;&quot;,&quot;non-dropping-particle&quot;:&quot;&quot;},{&quot;family&quot;:&quot;Tinevez&quot;,&quot;given&quot;:&quot;Jean-Yves&quot;,&quot;parse-names&quot;:false,&quot;dropping-particle&quot;:&quot;&quot;,&quot;non-dropping-particle&quot;:&quot;&quot;},{&quot;family&quot;:&quot;White&quot;,&quot;given&quot;:&quot;Daniel James&quot;,&quot;parse-names&quot;:false,&quot;dropping-particle&quot;:&quot;&quot;,&quot;non-dropping-particle&quot;:&quot;&quot;},{&quot;family&quot;:&quot;Hartenstein&quot;,&quot;given&quot;:&quot;Volker&quot;,&quot;parse-names&quot;:false,&quot;dropping-particle&quot;:&quot;&quot;,&quot;non-dropping-particle&quot;:&quot;&quot;},{&quot;family&quot;:&quot;Eliceiri&quot;,&quot;given&quot;:&quot;Kevin&quot;,&quot;parse-names&quot;:false,&quot;dropping-particle&quot;:&quot;&quot;,&quot;non-dropping-particle&quot;:&quot;&quot;},{&quot;family&quot;:&quot;Tomancak&quot;,&quot;given&quot;:&quot;Pavel&quot;,&quot;parse-names&quot;:false,&quot;dropping-particle&quot;:&quot;&quot;,&quot;non-dropping-particle&quot;:&quot;&quot;},{&quot;family&quot;:&quot;Cardona&quot;,&quot;given&quot;:&quot;Albert&quot;,&quot;parse-names&quot;:false,&quot;dropping-particle&quot;:&quot;&quot;,&quot;non-dropping-particle&quot;:&quot;&quot;}],&quot;container-title&quot;:&quot;Nature Methods&quot;,&quot;container-title-short&quot;:&quot;Nat. Methods&quot;,&quot;DOI&quot;:&quot;10.1038/nmeth.2019&quot;,&quot;ISSN&quot;:&quot;1548-7091&quot;,&quot;issued&quot;:{&quot;date-parts&quot;:[[2012,7,28]]},&quot;page&quot;:&quot;676-682&quot;,&quot;issue&quot;:&quot;7&quot;,&quot;volume&quot;:&quot;9&quot;},&quot;isTemporary&quot;:false,&quot;suppress-author&quot;:false,&quot;composite&quot;:false,&quot;author-only&quot;:false}]},{&quot;citationID&quot;:&quot;MENDELEY_CITATION_51c2432e-8479-487d-842f-14ec7edbe1cd&quot;,&quot;properties&quot;:{&quot;noteIndex&quot;:0},&quot;isEdited&quot;:false,&quot;manualOverride&quot;:{&quot;isManuallyOverridden&quot;:false,&quot;citeprocText&quot;:&quot;&lt;sup&gt;90&lt;/sup&gt;&quot;,&quot;manualOverrideText&quot;:&quot;&quot;},&quot;citationTag&quot;:&quot;MENDELEY_CITATION_v3_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&quot;,&quot;citationItems&quot;:[{&quot;id&quot;:&quot;a4b4693c-4b5b-38a9-956d-87983c249709&quot;,&quot;itemData&quot;:{&quot;type&quot;:&quot;article-journal&quot;,&quot;id&quot;:&quot;a4b4693c-4b5b-38a9-956d-87983c249709&quot;,&quot;title&quot;:&quot;A pyramid approach to subpixel registration based on intensity&quot;,&quot;author&quot;:[{&quot;family&quot;:&quot;Thevenaz&quot;,&quot;given&quot;:&quot;P.&quot;,&quot;parse-names&quot;:false,&quot;dropping-particle&quot;:&quot;&quot;,&quot;non-dropping-particle&quot;:&quot;&quot;},{&quot;family&quot;:&quot;Ruttimann&quot;,&quot;given&quot;:&quot;U.E.&quot;,&quot;parse-names&quot;:false,&quot;dropping-particle&quot;:&quot;&quot;,&quot;non-dropping-particle&quot;:&quot;&quot;},{&quot;family&quot;:&quot;Unser&quot;,&quot;given&quot;:&quot;M.&quot;,&quot;parse-names&quot;:false,&quot;dropping-particle&quot;:&quot;&quot;,&quot;non-dropping-particle&quot;:&quot;&quot;}],&quot;container-title&quot;:&quot;IEEE Transactions on Image Processing&quot;,&quot;DOI&quot;:&quot;10.1109/83.650848&quot;,&quot;ISSN&quot;:&quot;10577149&quot;,&quot;issued&quot;:{&quot;date-parts&quot;:[[1998]]},&quot;page&quot;:&quot;27-41&quot;,&quot;issue&quot;:&quot;1&quot;,&quot;volume&quot;:&quot;7&quot;,&quot;container-title-short&quot;:&quot;&quot;},&quot;isTemporary&quot;:false}]},{&quot;citationID&quot;:&quot;MENDELEY_CITATION_566997a5-dc68-45e7-aea9-4394f0a344c2&quot;,&quot;properties&quot;:{&quot;noteIndex&quot;:0},&quot;isEdited&quot;:false,&quot;manualOverride&quot;:{&quot;isManuallyOverridden&quot;:false,&quot;citeprocText&quot;:&quot;&lt;sup&gt;62&lt;/sup&gt;&quot;,&quot;manualOverrideText&quot;:&quot;&quot;},&quot;citationTag&quot;:&quot;MENDELEY_CITATION_v3_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&quot;,&quot;citationItems&quot;:[{&quot;id&quot;:&quot;0b09385d-a9e5-3433-9607-888b1bfecca1&quot;,&quot;itemData&quot;:{&quot;type&quot;:&quot;article-journal&quot;,&quot;id&quot;:&quot;0b09385d-a9e5-3433-9607-888b1bfecca1&quot;,&quot;title&quot;:&quot;ilastik: interactive machine learning for (bio)image analysis&quot;,&quot;author&quot;:[{&quot;family&quot;:&quot;Berg&quot;,&quot;given&quot;:&quot;Stuart&quot;,&quot;parse-names&quot;:false,&quot;dropping-particle&quot;:&quot;&quot;,&quot;non-dropping-particle&quot;:&quot;&quot;},{&quot;family&quot;:&quot;Kutra&quot;,&quot;given&quot;:&quot;Dominik&quot;,&quot;parse-names&quot;:false,&quot;dropping-particle&quot;:&quot;&quot;,&quot;non-dropping-particle&quot;:&quot;&quot;},{&quot;family&quot;:&quot;Kroeger&quot;,&quot;given&quot;:&quot;Thorben&quot;,&quot;parse-names&quot;:false,&quot;dropping-particle&quot;:&quot;&quot;,&quot;non-dropping-particle&quot;:&quot;&quot;},{&quot;family&quot;:&quot;Straehle&quot;,&quot;given&quot;:&quot;Christoph N.&quot;,&quot;parse-names&quot;:false,&quot;dropping-particle&quot;:&quot;&quot;,&quot;non-dropping-particle&quot;:&quot;&quot;},{&quot;family&quot;:&quot;Kausler&quot;,&quot;given&quot;:&quot;Bernhard X.&quot;,&quot;parse-names&quot;:false,&quot;dropping-particle&quot;:&quot;&quot;,&quot;non-dropping-particle&quot;:&quot;&quot;},{&quot;family&quot;:&quot;Haubold&quot;,&quot;given&quot;:&quot;Carsten&quot;,&quot;parse-names&quot;:false,&quot;dropping-particle&quot;:&quot;&quot;,&quot;non-dropping-particle&quot;:&quot;&quot;},{&quot;family&quot;:&quot;Schiegg&quot;,&quot;given&quot;:&quot;Martin&quot;,&quot;parse-names&quot;:false,&quot;dropping-particle&quot;:&quot;&quot;,&quot;non-dropping-particle&quot;:&quot;&quot;},{&quot;family&quot;:&quot;Ales&quot;,&quot;given&quot;:&quot;Janez&quot;,&quot;parse-names&quot;:false,&quot;dropping-particle&quot;:&quot;&quot;,&quot;non-dropping-particle&quot;:&quot;&quot;},{&quot;family&quot;:&quot;Beier&quot;,&quot;given&quot;:&quot;Thorsten&quot;,&quot;parse-names&quot;:false,&quot;dropping-particle&quot;:&quot;&quot;,&quot;non-dropping-particle&quot;:&quot;&quot;},{&quot;family&quot;:&quot;Rudy&quot;,&quot;given&quot;:&quot;Markus&quot;,&quot;parse-names&quot;:false,&quot;dropping-particle&quot;:&quot;&quot;,&quot;non-dropping-particle&quot;:&quot;&quot;},{&quot;family&quot;:&quot;Eren&quot;,&quot;given&quot;:&quot;Kemal&quot;,&quot;parse-names&quot;:false,&quot;dropping-particle&quot;:&quot;&quot;,&quot;non-dropping-particle&quot;:&quot;&quot;},{&quot;family&quot;:&quot;Cervantes&quot;,&quot;given&quot;:&quot;Jaime I&quot;,&quot;parse-names&quot;:false,&quot;dropping-particle&quot;:&quot;&quot;,&quot;non-dropping-particle&quot;:&quot;&quot;},{&quot;family&quot;:&quot;Xu&quot;,&quot;given&quot;:&quot;Buote&quot;,&quot;parse-names&quot;:false,&quot;dropping-particle&quot;:&quot;&quot;,&quot;non-dropping-particle&quot;:&quot;&quot;},{&quot;family&quot;:&quot;Beuttenmueller&quot;,&quot;given&quot;:&quot;Fynn&quot;,&quot;parse-names&quot;:false,&quot;dropping-particle&quot;:&quot;&quot;,&quot;non-dropping-particle&quot;:&quot;&quot;},{&quot;family&quot;:&quot;Wolny&quot;,&quot;given&quot;:&quot;Adrian&quot;,&quot;parse-names&quot;:false,&quot;dropping-particle&quot;:&quot;&quot;,&quot;non-dropping-particle&quot;:&quot;&quot;},{&quot;family&quot;:&quot;Zhang&quot;,&quot;given&quot;:&quot;Chong&quot;,&quot;parse-names&quot;:false,&quot;dropping-particle&quot;:&quot;&quot;,&quot;non-dropping-particle&quot;:&quot;&quot;},{&quot;family&quot;:&quot;Koethe&quot;,&quot;given&quot;:&quot;Ullrich&quot;,&quot;parse-names&quot;:false,&quot;dropping-particle&quot;:&quot;&quot;,&quot;non-dropping-particle&quot;:&quot;&quot;},{&quot;family&quot;:&quot;Hamprecht&quot;,&quot;given&quot;:&quot;Fred A.&quot;,&quot;parse-names&quot;:false,&quot;dropping-particle&quot;:&quot;&quot;,&quot;non-dropping-particle&quot;:&quot;&quot;},{&quot;family&quot;:&quot;Kreshuk&quot;,&quot;given&quot;:&quot;Anna&quot;,&quot;parse-names&quot;:false,&quot;dropping-particle&quot;:&quot;&quot;,&quot;non-dropping-particle&quot;:&quot;&quot;}],&quot;container-title&quot;:&quot;Nature Methods&quot;,&quot;container-title-short&quot;:&quot;Nat. Methods&quot;,&quot;DOI&quot;:&quot;10.1038/s41592-019-0582-9&quot;,&quot;ISSN&quot;:&quot;1548-7091&quot;,&quot;issued&quot;:{&quot;date-parts&quot;:[[2019,12,30]]},&quot;page&quot;:&quot;1226-1232&quot;,&quot;issue&quot;:&quot;12&quot;,&quot;volume&quot;:&quot;16&quot;},&quot;isTemporary&quot;:false}]},{&quot;citationID&quot;:&quot;MENDELEY_CITATION_beb7a006-f37a-47d3-b5e4-f3548b6d7bd9&quot;,&quot;properties&quot;:{&quot;noteIndex&quot;:0},&quot;isEdited&quot;:false,&quot;manualOverride&quot;:{&quot;isManuallyOverridden&quot;:false,&quot;citeprocText&quot;:&quot;&lt;sup&gt;33&lt;/sup&gt;&quot;,&quot;manualOverrideText&quot;:&quot;&quot;},&quot;citationTag&quot;:&quot;MENDELEY_CITATION_v3_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&quot;,&quot;citationItems&quot;:[{&quot;id&quot;:&quot;91282100-3ce3-382b-b47c-f28b538842c4&quot;,&quot;itemData&quot;:{&quot;type&quot;:&quot;article-journal&quot;,&quot;id&quot;:&quot;91282100-3ce3-382b-b47c-f28b538842c4&quot;,&quot;title&quot;:&quot;Rare earth elements induce cytoskeleton-dependent and PI4P-associated rearrangement of SYT1/SYT5 endoplasmic reticulum-plasma membrane contact site complexes in Arabidopsis&quot;,&quot;author&quot;:[{&quot;family&quot;:&quot;Lee&quot;,&quot;given&quot;:&quot;Eun Kyoung&quot;,&quot;parse-names&quot;:false,&quot;dropping-particle&quot;:&quot;&quot;,&quot;non-dropping-particle&quot;:&quot;&quot;},{&quot;family&quot;:&quot;Santana&quot;,&quot;given&quot;:&quot;Brenda Vila Nova&quot;,&quot;parse-names&quot;:false,&quot;dropping-particle&quot;:&quot;&quot;,&quot;non-dropping-particle&quot;:&quot;&quot;},{&quot;family&quot;:&quot;Samuels&quot;,&quot;given&quot;:&quot;Elizabeth&quot;,&quot;parse-names&quot;:false,&quot;dropping-particle&quot;:&quot;&quot;,&quot;non-dropping-particle&quot;:&quot;&quot;},{&quot;family&quot;:&quot;Benitez-Fuente&quot;,&quot;given&quot;:&quot;Francisco&quot;,&quot;parse-names&quot;:false,&quot;dropping-particle&quot;:&quot;&quot;,&quot;non-dropping-particle&quot;:&quot;&quot;},{&quot;family&quot;:&quot;Corsi&quot;,&quot;given&quot;:&quot;Erica&quot;,&quot;parse-names&quot;:false,&quot;dropping-particle&quot;:&quot;&quot;,&quot;non-dropping-particle&quot;:&quot;&quot;},{&quot;family&quot;:&quot;Botella&quot;,&quot;given&quot;:&quot;Miguel A.&quot;,&quot;parse-names&quot;:false,&quot;dropping-particle&quot;:&quot;&quot;,&quot;non-dropping-particle&quot;:&quot;&quot;},{&quot;family&quot;:&quot;Perez-Sancho&quot;,&quot;given&quot;:&quot;Jessica&quot;,&quot;parse-names&quot;:false,&quot;dropping-particle&quot;:&quot;&quot;,&quot;non-dropping-particle&quot;:&quot;&quot;},{&quot;family&quot;:&quot;Vanneste&quot;,&quot;given&quot;:&quot;Steffen&quot;,&quot;parse-names&quot;:false,&quot;dropping-particle&quot;:&quot;&quot;,&quot;non-dropping-particle&quot;:&quot;&quot;},{&quot;family&quot;:&quot;Friml&quot;,&quot;given&quot;:&quot;Jiří&quot;,&quot;parse-names&quot;:false,&quot;dropping-particle&quot;:&quot;&quot;,&quot;non-dropping-particle&quot;:&quot;&quot;},{&quot;family&quot;:&quot;Macho&quot;,&quot;given&quot;:&quot;Alberto&quot;,&quot;parse-names&quot;:false,&quot;dropping-particle&quot;:&quot;&quot;,&quot;non-dropping-particle&quot;:&quot;&quot;},{&quot;family&quot;:&quot;Azevedo&quot;,&quot;given&quot;:&quot;Aristea Alves&quot;,&quot;parse-names&quot;:false,&quot;dropping-particle&quot;:&quot;&quot;,&quot;non-dropping-particle&quot;:&quot;&quot;},{&quot;family&quot;:&quot;Rosado&quot;,&quot;given&quot;:&quot;Abel&quot;,&quot;parse-names&quot;:false,&quot;dropping-particle&quot;:&quot;&quot;,&quot;non-dropping-particle&quot;:&quot;&quot;}],&quot;container-title&quot;:&quot;Journal of Experimental Botany&quot;,&quot;accessed&quot;:{&quot;date-parts&quot;:[[2026,6,15]]},&quot;DOI&quot;:&quot;10.1093/JXB/ERAA138&quot;,&quot;ISSN&quot;:&quot;14602431&quot;,&quot;issued&quot;:{&quot;date-parts&quot;:[[2020,7,6]]},&quot;page&quot;:&quot;3986-3998&quot;,&quot;abstract&quot;:&quot;In plant cells, environmental stressors promote changes in connectivity between the cortical endoplasmic reticulum (ER) and the plasma membrane (PM). Although this process is tightly regulated in space and time, the molecular signals and structural components mediating these changes in interorganelle communication are only starting to be characterized. In this report, we confirm the presence of a putative tethering complex containing the synaptotagmins 1 and 5 (SYT1 and SYT5) and the Ca2+- and lipid-binding protein 1 (CLB1/SYT7). This complex is enriched at ER-PM contact sites (EPCSs), has slow responses to changes in extracellular Ca2+, and displays severe cytoskeleton-dependent rearrangements in response to the trivalent lanthanum (La3+) and gadolinium (Gd3+) rare earth elements (REEs). Although REEs are generally used as non-selective cation channel blockers at the PM, here we show that the slow internalization of REEs into the cytosol underlies the activation of the Ca2+/calmodulin intracellular signaling, the accumulation of phosphatidylinositol-4-phosphate (PI4P) at the PM, and the cytoskeleton-dependent rearrangement of the SYT1/SYT5 EPCS complexes. We propose that the observed EPCS rearrangements act as a slow adaptive response to sustained stress conditions, and that this process involves the accumulation of stress-specific phosphoinositide species at the PM.&quot;,&quot;publisher&quot;:&quot;Oxford University Press&quot;,&quot;issue&quot;:&quot;14&quot;,&quot;volume&quot;:&quot;71&quot;,&quot;container-title-short&quot;:&quot;J. Exp. Bot.&quot;},&quot;isTemporary&quot;:false}]},{&quot;citationID&quot;:&quot;MENDELEY_CITATION_94352298-7e93-48aa-86d4-29937f4d1292&quot;,&quot;properties&quot;:{&quot;noteIndex&quot;:0},&quot;isEdited&quot;:false,&quot;manualOverride&quot;:{&quot;isManuallyOverridden&quot;:false,&quot;citeprocText&quot;:&quot;&lt;sup&gt;18&lt;/sup&gt;&quot;,&quot;manualOverrideText&quot;:&quot;&quot;},&quot;citationTag&quot;:&quot;MENDELEY_CITATION_v3_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&quot;,&quot;citationItems&quot;:[{&quot;id&quot;:&quot;95da8d7e-8f2a-3f17-a6de-8cf0bce0d152&quot;,&quot;itemData&quot;:{&quot;type&quot;:&quot;article-journal&quot;,&quot;id&quot;:&quot;95da8d7e-8f2a-3f17-a6de-8cf0bce0d152&quot;,&quot;title&quot;:&quot;Concerted transport and phosphorylation of diacylglycerol at ER–PM contact sites regulate phospholipid dynamics during stress&quot;,&quot;author&quot;:[{&quot;family&quot;:&quot;Garcia-Hernandez&quot;,&quot;given&quot;:&quot;Selene&quot;,&quot;parse-names&quot;:false,&quot;dropping-particle&quot;:&quot;&quot;,&quot;non-dropping-particle&quot;:&quot;&quot;},{&quot;family&quot;:&quot;Morello-López&quot;,&quot;given&quot;:&quot;Jorge&quot;,&quot;parse-names&quot;:false,&quot;dropping-particle&quot;:&quot;&quot;,&quot;non-dropping-particle&quot;:&quot;&quot;},{&quot;family&quot;:&quot;Haslam&quot;,&quot;given&quot;:&quot;Richard&quot;,&quot;parse-names&quot;:false,&quot;dropping-particle&quot;:&quot;&quot;,&quot;non-dropping-particle&quot;:&quot;&quot;},{&quot;family&quot;:&quot;Amorim-Silva&quot;,&quot;given&quot;:&quot;Vitor&quot;,&quot;parse-names&quot;:false,&quot;dropping-particle&quot;:&quot;&quot;,&quot;non-dropping-particle&quot;:&quot;&quot;},{&quot;family&quot;:&quot;Moya-Cuevas&quot;,&quot;given&quot;:&quot;José&quot;,&quot;parse-names&quot;:false,&quot;dropping-particle&quot;:&quot;&quot;,&quot;non-dropping-particle&quot;:&quot;&quot;},{&quot;family&quot;:&quot;Catalá&quot;,&quot;given&quot;:&quot;Rafael&quot;,&quot;parse-names&quot;:false,&quot;dropping-particle&quot;:&quot;&quot;,&quot;non-dropping-particle&quot;:&quot;&quot;},{&quot;family&quot;:&quot;Michaelson&quot;,&quot;given&quot;:&quot;Louise&quot;,&quot;parse-names&quot;:false,&quot;dropping-particle&quot;:&quot;&quot;,&quot;non-dropping-particle&quot;:&quot;&quot;},{&quot;family&quot;:&quot;Pérez-Sancho&quot;,&quot;given&quot;:&quot;Jessica&quot;,&quot;parse-names&quot;:false,&quot;dropping-particle&quot;:&quot;&quot;,&quot;non-dropping-particle&quot;:&quot;&quot;},{&quot;family&quot;:&quot;Marković&quot;,&quot;given&quot;:&quot;Vedrana&quot;,&quot;parse-names&quot;:false,&quot;dropping-particle&quot;:&quot;&quot;,&quot;non-dropping-particle&quot;:&quot;&quot;},{&quot;family&quot;:&quot;Salinas&quot;,&quot;given&quot;:&quot;Julio&quot;,&quot;parse-names&quot;:false,&quot;dropping-particle&quot;:&quot;&quot;,&quot;non-dropping-particle&quot;:&quot;&quot;},{&quot;family&quot;:&quot;Napier&quot;,&quot;given&quot;:&quot;Johnathan&quot;,&quot;parse-names&quot;:false,&quot;dropping-particle&quot;:&quot;&quot;,&quot;non-dropping-particle&quot;:&quot;&quot;},{&quot;family&quot;:&quot;Jaillais&quot;,&quot;given&quot;:&quot;Yvon&quot;,&quot;parse-names&quot;:false,&quot;dropping-particle&quot;:&quot;&quot;,&quot;non-dropping-particle&quot;:&quot;&quot;},{&quot;family&quot;:&quot;Ruiz-Lopez&quot;,&quot;given&quot;:&quot;Noemí&quot;,&quot;parse-names&quot;:false,&quot;dropping-particle&quot;:&quot;&quot;,&quot;non-dropping-particle&quot;:&quot;&quot;},{&quot;family&quot;:&quot;Botella&quot;,&quot;given&quot;:&quot;Miguel A.&quot;,&quot;parse-names&quot;:false,&quot;dropping-particle&quot;:&quot;&quot;,&quot;non-dropping-particle&quot;:&quot;&quot;}],&quot;container-title&quot;:&quot;Proceedings of the National Academy of Sciences&quot;,&quot;DOI&quot;:&quot;10.1073/pnas.2421334122&quot;,&quot;ISSN&quot;:&quot;0027-8424&quot;,&quot;issued&quot;:{&quot;date-parts&quot;:[[2025,6,10]]},&quot;abstract&quot;:&quot;&lt;p&gt; A universal response of plants to environmental stresses is the activation of plasma membrane (PM) phospholipase C, which hydrolyzes phosphoinositides to produce soluble inositol phosphate and diacylglycerol (DAG). Because of their conical shape, DAG amounts have to be tightly regulated or they can destabilize membranes. We previously showed that upon stress, Synaptotagmin1 (SYT1) transports DAG from the PM to the endoplasmic reticulum (ER) at ER–PM Contact Sites (CS). Here, we addressed the fate of the incoming DAG in the ER. We show that diacylglycerol kinases (DGKs) DGK1 and DGK2 form a module with SYT1 functionally coupling DAG transport and phosphorylation at ER–PM CS. Although SYT1 and DGK1/DGK2 do not show exclusive ER–PM CS localization, their interaction occurs specifically at ER–PM CS and the removal of ER–PM CS abolishes the interaction. Lipidomic analysis of a &lt;italic toggle=\&quot;yes\&quot;&gt;dgk1dgk2&lt;/italic&gt; double mutant supports that DGK1 and DGK2 phosphorylate DAG at the ER and transcriptomic and phenotypic analyses indicate that SYT1 and DGK1/DGK2 are functionally related. Taken together, our results highlight a mechanism at ER–PM CS that coordinates the transfer of DAG from the PM to the ER by SYT1 upon stress and the concomitant phosphorylation of DAG by DGK1 and DGK2 at the ER. These findings underscore the critical role of spatial coordination in lipid metabolism during stress-induced membrane remodeling. &lt;/p&gt;&quot;,&quot;issue&quot;:&quot;23&quot;,&quot;volume&quot;:&quot;122&quot;,&quot;container-title-short&quot;:&quot;&quot;},&quot;isTemporary&quot;:false}]},{&quot;citationID&quot;:&quot;MENDELEY_CITATION_6eb77dd3-4736-4918-9b46-a5061d2c483d&quot;,&quot;properties&quot;:{&quot;noteIndex&quot;:0},&quot;isEdited&quot;:false,&quot;manualOverride&quot;:{&quot;isManuallyOverridden&quot;:false,&quot;citeprocText&quot;:&quot;&lt;sup&gt;36&lt;/sup&gt;&quot;,&quot;manualOverrideText&quot;:&quot;&quot;},&quot;citationTag&quot;:&quot;MENDELEY_CITATION_v3_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&quot;,&quot;citationItems&quot;:[{&quot;id&quot;:&quot;e96604f3-9dda-3b50-b3f2-a133332b881a&quot;,&quot;itemData&quot;:{&quot;type&quot;:&quot;article-journal&quot;,&quot;id&quot;:&quot;e96604f3-9dda-3b50-b3f2-a133332b881a&quot;,&quot;title&quot;:&quot;Arabidopsis Lunapark proteins are involved in ER cisternae formation&quot;,&quot;author&quot;:[{&quot;family&quot;:&quot;Kriechbaumer&quot;,&quot;given&quot;:&quot;Verena&quot;,&quot;parse-names&quot;:false,&quot;dropping-particle&quot;:&quot;&quot;,&quot;non-dropping-particle&quot;:&quot;&quot;},{&quot;family&quot;:&quot;Breeze&quot;,&quot;given&quot;:&quot;Emily&quot;,&quot;parse-names&quot;:false,&quot;dropping-particle&quot;:&quot;&quot;,&quot;non-dropping-particle&quot;:&quot;&quot;},{&quot;family&quot;:&quot;Pain&quot;,&quot;given&quot;:&quot;Charlotte&quot;,&quot;parse-names&quot;:false,&quot;dropping-particle&quot;:&quot;&quot;,&quot;non-dropping-particle&quot;:&quot;&quot;},{&quot;family&quot;:&quot;Tolmie&quot;,&quot;given&quot;:&quot;Frances&quot;,&quot;parse-names&quot;:false,&quot;dropping-particle&quot;:&quot;&quot;,&quot;non-dropping-particle&quot;:&quot;&quot;},{&quot;family&quot;:&quot;Frigerio&quot;,&quot;given&quot;:&quot;Lorenzo&quot;,&quot;parse-names&quot;:false,&quot;dropping-particle&quot;:&quot;&quot;,&quot;non-dropping-particle&quot;:&quot;&quot;},{&quot;family&quot;:&quot;Hawes&quot;,&quot;given&quot;:&quot;Chris&quot;,&quot;parse-names&quot;:false,&quot;dropping-particle&quot;:&quot;&quot;,&quot;non-dropping-particle&quot;:&quot;&quot;}],&quot;container-title&quot;:&quot;New Phytologist&quot;,&quot;DOI&quot;:&quot;10.1111/nph.15228&quot;,&quot;ISSN&quot;:&quot;0028-646X&quot;,&quot;issued&quot;:{&quot;date-parts&quot;:[[2018,8,25]]},&quot;page&quot;:&quot;990-1004&quot;,&quot;abstract&quot;:&quot;&lt;p&gt; &lt;list list-type=\&quot;bullet\&quot;&gt; &lt;list-item&gt; &lt;p&gt; The plant endoplasmic reticulum ( &lt;styled-content style=\&quot;fixed-case\&quot;&gt;ER&lt;/styled-content&gt; ) is crucial to the maintenance of cellular homeostasis. The &lt;styled-content style=\&quot;fixed-case\&quot;&gt;ER&lt;/styled-content&gt; consists of a dynamic and continuously remodelling network of tubules and cisternae. Several conserved membrane proteins have been implicated in formation and maintenance of the &lt;styled-content style=\&quot;fixed-case\&quot;&gt;ER&lt;/styled-content&gt; network in plants, such as &lt;styled-content style=\&quot;fixed-case\&quot;&gt;RHD&lt;/styled-content&gt; 3 and the reticulon proteins. Despite the recent work in mammalian and yeast cells, the detailed molecular mechanisms of &lt;styled-content style=\&quot;fixed-case\&quot;&gt;ER&lt;/styled-content&gt; network organization in plants remain largely unknown. Recently, novel &lt;styled-content style=\&quot;fixed-case\&quot;&gt;ER&lt;/styled-content&gt; network‐shaping proteins called Lunapark ( &lt;styled-content style=\&quot;fixed-case\&quot;&gt;LNP&lt;/styled-content&gt; ) have been identified in yeast and mammalian cells. &lt;/p&gt; &lt;/list-item&gt; &lt;list-item&gt; &lt;p&gt; Here we identify two Arabidopsis &lt;styled-content style=\&quot;fixed-case\&quot;&gt;LNP&lt;/styled-content&gt; homologues and investigate their subcellular localization via confocal microscopy and potential function in shaping the &lt;styled-content style=\&quot;fixed-case\&quot;&gt;ER&lt;/styled-content&gt; network using protein–protein interaction assays and mutant analysis. &lt;/p&gt; &lt;/list-item&gt; &lt;list-item&gt; &lt;p&gt; We show that At &lt;styled-content style=\&quot;fixed-case\&quot;&gt;LNP&lt;/styled-content&gt; 1 overexpression in tobacco leaf epidermal cells mainly labels cisternae in the &lt;styled-content style=\&quot;fixed-case\&quot;&gt;ER&lt;/styled-content&gt; network, whereas At &lt;styled-content style=\&quot;fixed-case\&quot;&gt;LNP&lt;/styled-content&gt; 2 labels the whole &lt;styled-content style=\&quot;fixed-case\&quot;&gt;ER&lt;/styled-content&gt; . Overexpression of &lt;styled-content style=\&quot;fixed-case\&quot;&gt;LNP&lt;/styled-content&gt; proteins results in an increased abundance of &lt;styled-content style=\&quot;fixed-case\&quot;&gt;ER&lt;/styled-content&gt; cisternae and &lt;italic&gt;lnp1&lt;/italic&gt; and &lt;italic&gt;lnp1lnp2&lt;/italic&gt; ami &lt;styled-content style=\&quot;fixed-case\&quot;&gt;RNA&lt;/styled-content&gt; lines display a reduction in cisternae and larger polygonal areas. &lt;/p&gt; &lt;/list-item&gt; &lt;list-item&gt; &lt;p&gt; Thus, we hypothesize that At &lt;styled-content style=\&quot;fixed-case\&quot;&gt;LNP&lt;/styled-content&gt; 1 and At &lt;styled-content style=\&quot;fixed-case\&quot;&gt;LNP&lt;/styled-content&gt; 2 are involved in determining the network morphology of the plant &lt;styled-content style=\&quot;fixed-case\&quot;&gt;ER&lt;/styled-content&gt; , possibly by regulating the formation of &lt;styled-content style=\&quot;fixed-case\&quot;&gt;ER&lt;/styled-content&gt; cisternae. &lt;/p&gt; &lt;/list-item&gt; &lt;/list&gt; &lt;/p&gt;&quot;,&quot;issue&quot;:&quot;3&quot;,&quot;volume&quot;:&quot;219&quot;,&quot;container-title-short&quot;:&quot;&quot;},&quot;isTemporary&quot;:false}]},{&quot;citationID&quot;:&quot;MENDELEY_CITATION_fccd60da-a8ae-4dfa-8d25-032af20bfdca&quot;,&quot;properties&quot;:{&quot;noteIndex&quot;:0},&quot;isEdited&quot;:false,&quot;manualOverride&quot;:{&quot;isManuallyOverridden&quot;:false,&quot;citeprocText&quot;:&quot;&lt;sup&gt;91&lt;/sup&gt;&quot;,&quot;manualOverrideText&quot;:&quot;&quot;},&quot;citationTag&quot;:&quot;MENDELEY_CITATION_v3_eyJjaXRhdGlvbklEIjoiTUVOREVMRVlfQ0lUQVRJT05fZmNjZDYwZGEtYThhZS00ZGZhLThkMjUtMDMyYWYyMGJmZGNh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quot;,&quot;citationItems&quot;:[{&quot;id&quot;:&quot;7c0ccd7b-48fe-3b6a-a709-541c9895c5d4&quot;,&quot;itemData&quot;:{&quot;type&quot;:&quot;article-journal&quot;,&quot;id&quot;:&quot;7c0ccd7b-48fe-3b6a-a709-541c9895c5d4&quot;,&quot;title&quot;:&quot;Characterization of Multiple C2 Domain and Transmembrane Region Proteins in Arabidopsis&quot;,&quot;author&quot;:[{&quot;family&quot;:&quot;Liu&quot;,&quot;given&quot;:&quot;Lu&quot;,&quot;parse-names&quot;:false,&quot;dropping-particle&quot;:&quot;&quot;,&quot;non-dropping-particle&quot;:&quot;&quot;},{&quot;family&quot;:&quot;Li&quot;,&quot;given&quot;:&quot;Chunying&quot;,&quot;parse-names&quot;:false,&quot;dropping-particle&quot;:&quot;&quot;,&quot;non-dropping-particle&quot;:&quot;&quot;},{&quot;family&quot;:&quot;Liang&quot;,&quot;given&quot;:&quot;Zhe&quot;,&quot;parse-names&quot;:false,&quot;dropping-particle&quot;:&quot;&quot;,&quot;non-dropping-particle&quot;:&quot;&quot;},{&quot;family&quot;:&quot;Yu&quot;,&quot;given&quot;:&quot;Hao&quot;,&quot;parse-names&quot;:false,&quot;dropping-particle&quot;:&quot;&quot;,&quot;non-dropping-particle&quot;:&quot;&quot;}],&quot;container-title&quot;:&quot;Plant Physiology&quot;,&quot;DOI&quot;:&quot;10.1104/pp.17.01144&quot;,&quot;ISSN&quot;:&quot;0032-0889&quot;,&quot;issued&quot;:{&quot;date-parts&quot;:[[2018,3]]},&quot;page&quot;:&quot;2119-2132&quot;,&quot;issue&quot;:&quot;3&quot;,&quot;volume&quot;:&quot;176&quot;,&quot;container-title-short&quot;:&quot;Plant Physiol.&quot;},&quot;isTemporary&quot;:false}]},{&quot;citationID&quot;:&quot;MENDELEY_CITATION_01c6e165-bd6b-45a4-9a94-27e85d91d358&quot;,&quot;properties&quot;:{&quot;noteIndex&quot;:0},&quot;isEdited&quot;:false,&quot;manualOverride&quot;:{&quot;isManuallyOverridden&quot;:false,&quot;citeprocText&quot;:&quot;&lt;sup&gt;91&lt;/sup&gt;&quot;,&quot;manualOverrideText&quot;:&quot;&quot;},&quot;citationTag&quot;:&quot;MENDELEY_CITATION_v3_eyJjaXRhdGlvbklEIjoiTUVOREVMRVlfQ0lUQVRJT05fMDFjNmUxNjUtYmQ2Yi00NWE0LTlhOTQtMjdlODVkOTFkMzU4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quot;,&quot;citationItems&quot;:[{&quot;id&quot;:&quot;7c0ccd7b-48fe-3b6a-a709-541c9895c5d4&quot;,&quot;itemData&quot;:{&quot;type&quot;:&quot;article-journal&quot;,&quot;id&quot;:&quot;7c0ccd7b-48fe-3b6a-a709-541c9895c5d4&quot;,&quot;title&quot;:&quot;Characterization of Multiple C2 Domain and Transmembrane Region Proteins in Arabidopsis&quot;,&quot;author&quot;:[{&quot;family&quot;:&quot;Liu&quot;,&quot;given&quot;:&quot;Lu&quot;,&quot;parse-names&quot;:false,&quot;dropping-particle&quot;:&quot;&quot;,&quot;non-dropping-particle&quot;:&quot;&quot;},{&quot;family&quot;:&quot;Li&quot;,&quot;given&quot;:&quot;Chunying&quot;,&quot;parse-names&quot;:false,&quot;dropping-particle&quot;:&quot;&quot;,&quot;non-dropping-particle&quot;:&quot;&quot;},{&quot;family&quot;:&quot;Liang&quot;,&quot;given&quot;:&quot;Zhe&quot;,&quot;parse-names&quot;:false,&quot;dropping-particle&quot;:&quot;&quot;,&quot;non-dropping-particle&quot;:&quot;&quot;},{&quot;family&quot;:&quot;Yu&quot;,&quot;given&quot;:&quot;Hao&quot;,&quot;parse-names&quot;:false,&quot;dropping-particle&quot;:&quot;&quot;,&quot;non-dropping-particle&quot;:&quot;&quot;}],&quot;container-title&quot;:&quot;Plant Physiology&quot;,&quot;DOI&quot;:&quot;10.1104/pp.17.01144&quot;,&quot;ISSN&quot;:&quot;0032-0889&quot;,&quot;issued&quot;:{&quot;date-parts&quot;:[[2018,3]]},&quot;page&quot;:&quot;2119-2132&quot;,&quot;issue&quot;:&quot;3&quot;,&quot;volume&quot;:&quot;176&quot;,&quot;container-title-short&quot;:&quot;Plant Physiol.&quot;},&quot;isTemporary&quot;:false}]},{&quot;citationID&quot;:&quot;MENDELEY_CITATION_b5f66b5a-52a6-4446-8006-47ba556799f8&quot;,&quot;properties&quot;:{&quot;noteIndex&quot;:0},&quot;isEdited&quot;:false,&quot;manualOverride&quot;:{&quot;isManuallyOverridden&quot;:false,&quot;citeprocText&quot;:&quot;&lt;sup&gt;91&lt;/sup&gt;&quot;,&quot;manualOverrideText&quot;:&quot;&quot;},&quot;citationTag&quot;:&quot;MENDELEY_CITATION_v3_eyJjaXRhdGlvbklEIjoiTUVOREVMRVlfQ0lUQVRJT05fYjVmNjZiNWEtNTJhNi00NDQ2LTgwMDYtNDdiYTU1Njc5OWY4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quot;,&quot;citationItems&quot;:[{&quot;id&quot;:&quot;7c0ccd7b-48fe-3b6a-a709-541c9895c5d4&quot;,&quot;itemData&quot;:{&quot;type&quot;:&quot;article-journal&quot;,&quot;id&quot;:&quot;7c0ccd7b-48fe-3b6a-a709-541c9895c5d4&quot;,&quot;title&quot;:&quot;Characterization of Multiple C2 Domain and Transmembrane Region Proteins in Arabidopsis&quot;,&quot;author&quot;:[{&quot;family&quot;:&quot;Liu&quot;,&quot;given&quot;:&quot;Lu&quot;,&quot;parse-names&quot;:false,&quot;dropping-particle&quot;:&quot;&quot;,&quot;non-dropping-particle&quot;:&quot;&quot;},{&quot;family&quot;:&quot;Li&quot;,&quot;given&quot;:&quot;Chunying&quot;,&quot;parse-names&quot;:false,&quot;dropping-particle&quot;:&quot;&quot;,&quot;non-dropping-particle&quot;:&quot;&quot;},{&quot;family&quot;:&quot;Liang&quot;,&quot;given&quot;:&quot;Zhe&quot;,&quot;parse-names&quot;:false,&quot;dropping-particle&quot;:&quot;&quot;,&quot;non-dropping-particle&quot;:&quot;&quot;},{&quot;family&quot;:&quot;Yu&quot;,&quot;given&quot;:&quot;Hao&quot;,&quot;parse-names&quot;:false,&quot;dropping-particle&quot;:&quot;&quot;,&quot;non-dropping-particle&quot;:&quot;&quot;}],&quot;container-title&quot;:&quot;Plant Physiology&quot;,&quot;DOI&quot;:&quot;10.1104/pp.17.01144&quot;,&quot;ISSN&quot;:&quot;0032-0889&quot;,&quot;issued&quot;:{&quot;date-parts&quot;:[[2018,3]]},&quot;page&quot;:&quot;2119-2132&quot;,&quot;issue&quot;:&quot;3&quot;,&quot;volume&quot;:&quot;176&quot;,&quot;container-title-short&quot;:&quot;Plant Physiol.&quot;},&quot;isTemporary&quot;:false}]},{&quot;citationID&quot;:&quot;MENDELEY_CITATION_5747eaf4-8258-4a19-bec8-eee6d4330a8f&quot;,&quot;properties&quot;:{&quot;noteIndex&quot;:0},&quot;isEdited&quot;:false,&quot;manualOverride&quot;:{&quot;isManuallyOverridden&quot;:false,&quot;citeprocText&quot;:&quot;&lt;sup&gt;91&lt;/sup&gt;&quot;,&quot;manualOverrideText&quot;:&quot;&quot;},&quot;citationTag&quot;:&quot;MENDELEY_CITATION_v3_eyJjaXRhdGlvbklEIjoiTUVOREVMRVlfQ0lUQVRJT05fNTc0N2VhZjQtODI1OC00YTE5LWJlYzgtZWVlNmQ0MzMwYThm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quot;,&quot;citationItems&quot;:[{&quot;id&quot;:&quot;7c0ccd7b-48fe-3b6a-a709-541c9895c5d4&quot;,&quot;itemData&quot;:{&quot;type&quot;:&quot;article-journal&quot;,&quot;id&quot;:&quot;7c0ccd7b-48fe-3b6a-a709-541c9895c5d4&quot;,&quot;title&quot;:&quot;Characterization of Multiple C2 Domain and Transmembrane Region Proteins in Arabidopsis&quot;,&quot;author&quot;:[{&quot;family&quot;:&quot;Liu&quot;,&quot;given&quot;:&quot;Lu&quot;,&quot;parse-names&quot;:false,&quot;dropping-particle&quot;:&quot;&quot;,&quot;non-dropping-particle&quot;:&quot;&quot;},{&quot;family&quot;:&quot;Li&quot;,&quot;given&quot;:&quot;Chunying&quot;,&quot;parse-names&quot;:false,&quot;dropping-particle&quot;:&quot;&quot;,&quot;non-dropping-particle&quot;:&quot;&quot;},{&quot;family&quot;:&quot;Liang&quot;,&quot;given&quot;:&quot;Zhe&quot;,&quot;parse-names&quot;:false,&quot;dropping-particle&quot;:&quot;&quot;,&quot;non-dropping-particle&quot;:&quot;&quot;},{&quot;family&quot;:&quot;Yu&quot;,&quot;given&quot;:&quot;Hao&quot;,&quot;parse-names&quot;:false,&quot;dropping-particle&quot;:&quot;&quot;,&quot;non-dropping-particle&quot;:&quot;&quot;}],&quot;container-title&quot;:&quot;Plant Physiology&quot;,&quot;DOI&quot;:&quot;10.1104/pp.17.01144&quot;,&quot;ISSN&quot;:&quot;0032-0889&quot;,&quot;issued&quot;:{&quot;date-parts&quot;:[[2018,3]]},&quot;page&quot;:&quot;2119-2132&quot;,&quot;issue&quot;:&quot;3&quot;,&quot;volume&quot;:&quot;176&quot;,&quot;container-title-short&quot;:&quot;Plant Physiol.&quot;},&quot;isTemporary&quot;:false}]},{&quot;citationID&quot;:&quot;MENDELEY_CITATION_3ede8d30-5613-417b-a9f9-bd804bb158ee&quot;,&quot;properties&quot;:{&quot;noteIndex&quot;:0},&quot;isEdited&quot;:false,&quot;manualOverride&quot;:{&quot;isManuallyOverridden&quot;:false,&quot;citeprocText&quot;:&quot;&lt;sup&gt;92&lt;/sup&gt;&quot;,&quot;manualOverrideText&quot;:&quot;&quot;},&quot;citationTag&quot;:&quot;MENDELEY_CITATION_v3_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&quot;,&quot;citationItems&quot;:[{&quot;id&quot;:&quot;13a7541f-17ac-35b9-baa7-d51ea72af968&quot;,&quot;itemData&quot;:{&quot;type&quot;:&quot;article-journal&quot;,&quot;id&quot;:&quot;13a7541f-17ac-35b9-baa7-d51ea72af968&quot;,&quot;title&quot;:&quot;Unbiased proteomic and forward genetic screens reveal that mechanosensitive ion channel MSL10 functions at ER–plasma membrane contact sites in Arabidopsis thaliana&quot;,&quot;author&quot;:[{&quot;family&quot;:&quot;Codjoe&quot;,&quot;given&quot;:&quot;Jennette M&quot;,&quot;parse-names&quot;:false,&quot;dropping-particle&quot;:&quot;&quot;,&quot;non-dropping-particle&quot;:&quot;&quot;},{&quot;family&quot;:&quot;Richardson&quot;,&quot;given&quot;:&quot;Ryan A&quot;,&quot;parse-names&quot;:false,&quot;dropping-particle&quot;:&quot;&quot;,&quot;non-dropping-particle&quot;:&quot;&quot;},{&quot;family&quot;:&quot;McLoughlin&quot;,&quot;given&quot;:&quot;Fionn&quot;,&quot;parse-names&quot;:false,&quot;dropping-particle&quot;:&quot;&quot;,&quot;non-dropping-particle&quot;:&quot;&quot;},{&quot;family&quot;:&quot;Vierstra&quot;,&quot;given&quot;:&quot;Richard David&quot;,&quot;parse-names&quot;:false,&quot;dropping-particle&quot;:&quot;&quot;,&quot;non-dropping-particle&quot;:&quot;&quot;},{&quot;family&quot;:&quot;Haswell&quot;,&quot;given&quot;:&quot;Elizabeth S&quot;,&quot;parse-names&quot;:false,&quot;dropping-particle&quot;:&quot;&quot;,&quot;non-dropping-particle&quot;:&quot;&quot;}],&quot;container-title&quot;:&quot;eLife&quot;,&quot;DOI&quot;:&quot;10.7554/eLife.80501&quot;,&quot;ISSN&quot;:&quot;2050-084X&quot;,&quot;issued&quot;:{&quot;date-parts&quot;:[[2022,10,7]]},&quot;abstract&quot;:&quot;&lt;p&gt; Mechanosensitive (MS) ion channels are an evolutionarily conserved way for cells to sense mechanical forces and transduce them into ionic signals. The channel properties of &lt;italic&gt;Arabidopsis thaliana&lt;/italic&gt; MscS-Like (MSL)10 have been well studied, but how MSL10 signals remains largely unknown. To uncover signaling partners of MSL10, we employed a proteomic screen and a forward genetic screen; both unexpectedly implicated endoplasmic reticulum–plasma membrane contact sites (EPCSs) in MSL10 function. The proteomic screen revealed that MSL10 associates with multiple proteins associated with EPCSs. Of these, only VAMP-associated proteins (VAP)27-1 and VAP27-3 interacted directly with MSL10. The forward genetic screen, for suppressors of a gain-of-function &lt;italic&gt;MSL10&lt;/italic&gt; allele ( &lt;italic&gt; msl10-3G, MSL10 &lt;sup&gt;S640L&lt;/sup&gt; &lt;/italic&gt; ), identified mutations in the &lt;italic&gt;synaptotagmin (SYT)5&lt;/italic&gt; and &lt;italic&gt;SYT7&lt;/italic&gt; genes. We also found that EPCSs were expanded in leaves of &lt;italic&gt;msl10-3G&lt;/italic&gt; plants compared to the wild type. Taken together, these results indicate that MSL10 associates and functions with EPCS proteins, providing a new cell-level framework for understanding MSL10 signaling. In addition, placing a mechanosensory protein at EPCSs provides new insight into the function and regulation of this type of subcellular compartment. &lt;/p&gt;&quot;,&quot;volume&quot;:&quot;11&quot;,&quot;container-title-short&quot;:&quot;Elife&quot;},&quot;isTemporary&quot;:false}]},{&quot;citationID&quot;:&quot;MENDELEY_CITATION_35d1955d-8e83-4f9c-ac1b-c5e161280799&quot;,&quot;properties&quot;:{&quot;noteIndex&quot;:0},&quot;isEdited&quot;:false,&quot;manualOverride&quot;:{&quot;isManuallyOverridden&quot;:false,&quot;citeprocText&quot;:&quot;&lt;sup&gt;93&lt;/sup&gt;&quot;,&quot;manualOverrideText&quot;:&quot;&quot;},&quot;citationTag&quot;:&quot;MENDELEY_CITATION_v3_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&quot;,&quot;citationItems&quot;:[{&quot;id&quot;:&quot;7beb4c02-1f13-3c21-a193-a90d1d2f7d23&quot;,&quot;itemData&quot;:{&quot;type&quot;:&quot;article&quot;,&quot;id&quot;:&quot;7beb4c02-1f13-3c21-a193-a90d1d2f7d23&quot;,&quot;title&quot;:&quot;Identification of plant exclusive lipid transfer SMP proteins at membrane contact sites in Arabidopsis and Tomato&quot;,&quot;author&quot;:[{&quot;family&quot;:&quot;Huercano&quot;,&quot;given&quot;:&quot;Carolina&quot;,&quot;parse-names&quot;:false,&quot;dropping-particle&quot;:&quot;&quot;,&quot;non-dropping-particle&quot;:&quot;&quot;},{&quot;family&quot;:&quot;Percio&quot;,&quot;given&quot;:&quot;Francisco&quot;,&quot;parse-names&quot;:false,&quot;dropping-particle&quot;:&quot;&quot;,&quot;non-dropping-particle&quot;:&quot;&quot;},{&quot;family&quot;:&quot;Sanchez-Vera&quot;,&quot;given&quot;:&quot;Victoria&quot;,&quot;parse-names&quot;:false,&quot;dropping-particle&quot;:&quot;&quot;,&quot;non-dropping-particle&quot;:&quot;&quot;},{&quot;family&quot;:&quot;Morello-López&quot;,&quot;given&quot;:&quot;Jorge&quot;,&quot;parse-names&quot;:false,&quot;dropping-particle&quot;:&quot;&quot;,&quot;non-dropping-particle&quot;:&quot;&quot;},{&quot;family&quot;:&quot;Botella&quot;,&quot;given&quot;:&quot;Miguel A&quot;,&quot;parse-names&quot;:false,&quot;dropping-particle&quot;:&quot;&quot;,&quot;non-dropping-particle&quot;:&quot;&quot;},{&quot;family&quot;:&quot;Ruiz-Lopez&quot;,&quot;given&quot;:&quot;Noemi&quot;,&quot;parse-names&quot;:false,&quot;dropping-particle&quot;:&quot;&quot;,&quot;non-dropping-particle&quot;:&quot;&quot;}],&quot;DOI&quot;:&quot;10.1101/2022.12.14.520452&quot;,&quot;issued&quot;:{&quot;date-parts&quot;:[[2022,12,15]]},&quot;abstract&quot;:&quot;&lt;p&gt; Membrane contact sites (MCS) are regions where two membranes of different organelles are close but not fused; they coordinate non-vesicular communication between organelles and are involved in a wide variety of physiological functions, including membrane lipid homeostasis. Amongst proteins localized at MCS are those containing a lipid transport domain known as synaptotagmin-like mitochondrial-lipid binding protein (SMP), being the mammalian Extended Synaptotagmins, the yeast Tricalbins and the plant Synaptotagmin 1 (SYT1) the best SMP proteins characterized so far. They are all localized at endoplasmic reticulum-plasma membrane contact sites (ER-PM CS). We have carried out &lt;italic&gt;in-silico&lt;/italic&gt; genome-wide identification of genes encoding SMP proteins in Arabidopsis and tomato. We have identified the plant exclusive NTMC2T5 proteins as ER-chloroplast CS components which make them extremely interesting as the route for lipid trafficking into and out of chloroplasts remains unknown. Additionally, &lt;italic&gt;NTMC2T5&lt;/italic&gt; over-expressions caused a significant clustering of chloroplast around nucleus. Moreover, SYT6, NTMC2T6 and TEX2 have been identified as ER-Trans-Golgi Network CS proteins. These proteins associated between them and with the exocytosis related proteins VAMP721 and VAMP727. Since the functional roles of many of these genes are unknown, this gene collection provides a useful resource for future studies. &lt;/p&gt;&quot;,&quot;container-title-short&quot;:&quot;&quot;},&quot;isTemporary&quot;:false}]},{&quot;citationID&quot;:&quot;MENDELEY_CITATION_8d63f423-ff24-484f-8cb8-cd67e5990204&quot;,&quot;properties&quot;:{&quot;noteIndex&quot;:0},&quot;isEdited&quot;:false,&quot;manualOverride&quot;:{&quot;isManuallyOverridden&quot;:false,&quot;citeprocText&quot;:&quot;&lt;sup&gt;93&lt;/sup&gt;&quot;,&quot;manualOverrideText&quot;:&quot;&quot;},&quot;citationTag&quot;:&quot;MENDELEY_CITATION_v3_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&quot;,&quot;citationItems&quot;:[{&quot;id&quot;:&quot;7beb4c02-1f13-3c21-a193-a90d1d2f7d23&quot;,&quot;itemData&quot;:{&quot;type&quot;:&quot;article&quot;,&quot;id&quot;:&quot;7beb4c02-1f13-3c21-a193-a90d1d2f7d23&quot;,&quot;title&quot;:&quot;Identification of plant exclusive lipid transfer SMP proteins at membrane contact sites in Arabidopsis and Tomato&quot;,&quot;author&quot;:[{&quot;family&quot;:&quot;Huercano&quot;,&quot;given&quot;:&quot;Carolina&quot;,&quot;parse-names&quot;:false,&quot;dropping-particle&quot;:&quot;&quot;,&quot;non-dropping-particle&quot;:&quot;&quot;},{&quot;family&quot;:&quot;Percio&quot;,&quot;given&quot;:&quot;Francisco&quot;,&quot;parse-names&quot;:false,&quot;dropping-particle&quot;:&quot;&quot;,&quot;non-dropping-particle&quot;:&quot;&quot;},{&quot;family&quot;:&quot;Sanchez-Vera&quot;,&quot;given&quot;:&quot;Victoria&quot;,&quot;parse-names&quot;:false,&quot;dropping-particle&quot;:&quot;&quot;,&quot;non-dropping-particle&quot;:&quot;&quot;},{&quot;family&quot;:&quot;Morello-López&quot;,&quot;given&quot;:&quot;Jorge&quot;,&quot;parse-names&quot;:false,&quot;dropping-particle&quot;:&quot;&quot;,&quot;non-dropping-particle&quot;:&quot;&quot;},{&quot;family&quot;:&quot;Botella&quot;,&quot;given&quot;:&quot;Miguel A&quot;,&quot;parse-names&quot;:false,&quot;dropping-particle&quot;:&quot;&quot;,&quot;non-dropping-particle&quot;:&quot;&quot;},{&quot;family&quot;:&quot;Ruiz-Lopez&quot;,&quot;given&quot;:&quot;Noemi&quot;,&quot;parse-names&quot;:false,&quot;dropping-particle&quot;:&quot;&quot;,&quot;non-dropping-particle&quot;:&quot;&quot;}],&quot;DOI&quot;:&quot;10.1101/2022.12.14.520452&quot;,&quot;issued&quot;:{&quot;date-parts&quot;:[[2022,12,15]]},&quot;abstract&quot;:&quot;&lt;p&gt; Membrane contact sites (MCS) are regions where two membranes of different organelles are close but not fused; they coordinate non-vesicular communication between organelles and are involved in a wide variety of physiological functions, including membrane lipid homeostasis. Amongst proteins localized at MCS are those containing a lipid transport domain known as synaptotagmin-like mitochondrial-lipid binding protein (SMP), being the mammalian Extended Synaptotagmins, the yeast Tricalbins and the plant Synaptotagmin 1 (SYT1) the best SMP proteins characterized so far. They are all localized at endoplasmic reticulum-plasma membrane contact sites (ER-PM CS). We have carried out &lt;italic&gt;in-silico&lt;/italic&gt; genome-wide identification of genes encoding SMP proteins in Arabidopsis and tomato. We have identified the plant exclusive NTMC2T5 proteins as ER-chloroplast CS components which make them extremely interesting as the route for lipid trafficking into and out of chloroplasts remains unknown. Additionally, &lt;italic&gt;NTMC2T5&lt;/italic&gt; over-expressions caused a significant clustering of chloroplast around nucleus. Moreover, SYT6, NTMC2T6 and TEX2 have been identified as ER-Trans-Golgi Network CS proteins. These proteins associated between them and with the exocytosis related proteins VAMP721 and VAMP727. Since the functional roles of many of these genes are unknown, this gene collection provides a useful resource for future studies. &lt;/p&gt;&quot;,&quot;container-title-short&quot;:&quot;&quot;},&quot;isTemporary&quot;:false}]},{&quot;citationID&quot;:&quot;MENDELEY_CITATION_68a354e1-5a0f-4807-a90e-31ae389e716e&quot;,&quot;properties&quot;:{&quot;noteIndex&quot;:0},&quot;isEdited&quot;:false,&quot;manualOverride&quot;:{&quot;isManuallyOverridden&quot;:false,&quot;citeprocText&quot;:&quot;&lt;sup&gt;49&lt;/sup&gt;&quot;,&quot;manualOverrideText&quot;:&quot;&quot;},&quot;citationTag&quot;:&quot;MENDELEY_CITATION_v3_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&quot;,&quot;citationItems&quot;:[{&quot;id&quot;:&quot;0a77dc18-fec5-3253-a626-7d0d9d46a56a&quot;,&quot;itemData&quot;:{&quot;type&quot;:&quot;article-journal&quot;,&quot;id&quot;:&quot;0a77dc18-fec5-3253-a626-7d0d9d46a56a&quot;,&quot;title&quot;:&quot;&lt;i&gt;Arabidopsis&lt;/i&gt; ORP2A mediates ER–autophagosomal membrane contact sites and regulates PI3P in plant autophagy&quot;,&quot;author&quot;:[{&quot;family&quot;:&quot;Ye&quot;,&quot;given&quot;:&quot;Hao&quot;,&quot;parse-names&quot;:false,&quot;dropping-particle&quot;:&quot;&quot;,&quot;non-dropping-particle&quot;:&quot;&quot;},{&quot;family&quot;:&quot;Gao&quot;,&quot;given&quot;:&quot;Jiayang&quot;,&quot;parse-names&quot;:false,&quot;dropping-particle&quot;:&quot;&quot;,&quot;non-dropping-particle&quot;:&quot;&quot;},{&quot;family&quot;:&quot;Liang&quot;,&quot;given&quot;:&quot;Zizhen&quot;,&quot;parse-names&quot;:false,&quot;dropping-particle&quot;:&quot;&quot;,&quot;non-dropping-particle&quot;:&quot;&quot;},{&quot;family&quot;:&quot;Lin&quot;,&quot;given&quot;:&quot;Youshun&quot;,&quot;parse-names&quot;:false,&quot;dropping-particle&quot;:&quot;&quot;,&quot;non-dropping-particle&quot;:&quot;&quot;},{&quot;family&quot;:&quot;Yu&quot;,&quot;given&quot;:&quot;Qianyi&quot;,&quot;parse-names&quot;:false,&quot;dropping-particle&quot;:&quot;&quot;,&quot;non-dropping-particle&quot;:&quot;&quot;},{&quot;family&quot;:&quot;Huang&quot;,&quot;given&quot;:&quot;Shuxian&quot;,&quot;parse-names&quot;:false,&quot;dropping-particle&quot;:&quot;&quot;,&quot;non-dropping-particle&quot;:&quot;&quot;},{&quot;family&quot;:&quot;Jiang&quot;,&quot;given&quot;:&quot;Liwen&quot;,&quot;parse-names&quot;:false,&quot;dropping-particle&quot;:&quot;&quot;,&quot;non-dropping-particle&quot;:&quot;&quot;}],&quot;container-title&quot;:&quot;Proceedings of the National Academy of Sciences&quot;,&quot;DOI&quot;:&quot;10.1073/pnas.2205314119&quot;,&quot;ISSN&quot;:&quot;0027-8424&quot;,&quot;issued&quot;:{&quot;date-parts&quot;:[[2022,10,25]]},&quot;abstract&quot;:&quot;&lt;p&gt; Autophagy is an intracellular degradation system for cytoplasmic constituents which is mediated by the formation of a double-membrane organelle termed the autophagosome and its subsequent fusion with the lysosome/vacuole. The formation of the autophagosome requires membrane from the endoplasmic reticulum (ER) and is tightly regulated by a series of autophagy-related (ATG) proteins and lipids. However, how the ER contacts autophagosomes and regulates autophagy remain elusive in plants. In this study, we identified and demonstrated the roles of &lt;italic&gt;Arabidopsis&lt;/italic&gt; oxysterol-binding protein–related protein 2A (ORP2A) in mediating ER–autophagosomal membrane contacts and autophagosome biogenesis. We showed that ORP2A localizes to both ER–plasma membrane contact sites (EPCSs) and autophagosomes, and that ORP2A interacts with both the ER-localized VAMP-associated protein (VAP) 27-1 and ATG8e on the autophagosomes to mediate the membrane contact sites (MCSs). In ORP2A artificial microRNA knockdown (KD) plants, seedlings display retarded growth and impaired autophagy levels. Both ATG1a and ATG8e accumulated and associated with the ER membrane in ORP2A KD lines. Moreover, ORP2A binds multiple phospholipids and shows colocalization with phosphatidylinositol 3-phosphate (PI3P) in vivo. Taken together, ORP2A mediates ER–autophagosomal MCSs and regulates autophagy through PI3P redistribution. &lt;/p&gt;&quot;,&quot;issue&quot;:&quot;43&quot;,&quot;volume&quot;:&quot;119&quot;,&quot;container-title-short&quot;:&quot;&quot;},&quot;isTemporary&quot;:false}]},{&quot;citationID&quot;:&quot;MENDELEY_CITATION_55483b79-fb32-4489-bc37-2637eb70f926&quot;,&quot;properties&quot;:{&quot;noteIndex&quot;:0},&quot;isEdited&quot;:false,&quot;manualOverride&quot;:{&quot;isManuallyOverridden&quot;:false,&quot;citeprocText&quot;:&quot;&lt;sup&gt;68&lt;/sup&gt;&quot;,&quot;manualOverrideText&quot;:&quot;&quot;},&quot;citationTag&quot;:&quot;MENDELEY_CITATION_v3_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&quot;,&quot;citationItems&quot;:[{&quot;id&quot;:&quot;2590ac65-1894-342c-ad20-fa9d543c7cc9&quot;,&quot;itemData&quot;:{&quot;type&quot;:&quot;article-journal&quot;,&quot;id&quot;:&quot;2590ac65-1894-342c-ad20-fa9d543c7cc9&quot;,&quot;title&quot;:&quot;Lunapark is an e3 ligase that mediates degradation of ROOT HAIR DEFECTIVE3 to maintain a tubular er network in arabidopsis&quot;,&quot;author&quot;:[{&quot;family&quot;:&quot;Sun&quot;,&quot;given&quot;:&quot;Jiaqi&quot;,&quot;parse-names&quot;:false,&quot;dropping-particle&quot;:&quot;&quot;,&quot;non-dropping-particle&quot;:&quot;&quot;},{&quot;family&quot;:&quot;Movahed&quot;,&quot;given&quot;:&quot;Nooshin&quot;,&quot;parse-names&quot;:false,&quot;dropping-particle&quot;:&quot;&quot;,&quot;non-dropping-particle&quot;:&quot;&quot;},{&quot;family&quot;:&quot;Zheng&quot;,&quot;given&quot;:&quot;Huanquan&quot;,&quot;parse-names&quot;:false,&quot;dropping-particle&quot;:&quot;&quot;,&quot;non-dropping-particle&quot;:&quot;&quot;}],&quot;container-title&quot;:&quot;Plant Cell&quot;,&quot;accessed&quot;:{&quot;date-parts&quot;:[[2026,6,15]]},&quot;DOI&quot;:&quot;10.1105/TPC.18.00937&quot;,&quot;ISSN&quot;:&quot;1532298X&quot;,&quot;PMID&quot;:&quot;32616662&quot;,&quot;issued&quot;:{&quot;date-parts&quot;:[[2020,9,1]]},&quot;page&quot;:&quot;2964-2978&quot;,&quot;abstract&quot;:&quot;ROOT HAIR DEFECTIVE3 (RHD3) is an atlastin GTPase involved in homotypic fusion of endoplasmic reticulum (ER) tubules in the formation of the interconnected ER network. Because excessive fusion of ER tubules will lead to the formation of sheetlike ER, the action of atlastin GTPases must be tightly regulated. We show here that RHD3 physically interacts with two Arabidopsis (Arabidopsis thaliana) LUNAPARK proteins, LNP1 and LNP2, at three-way junctions of the ER, the sites where different ER tubules fuse. Recruited by RHD3 to newly formed three-way junctions, LNPs act negatively with RHD3 to stabilize the nascent three-way junctions of the ER. Without this LNP-mediated stabilization, in Arabidopsis lnp1-1 lnp2-1 mutant cells, the ER becomes a dense tubular network. Interestingly, in lnp1-1 lnp2-1 mutant cells, the expression level of RHD3 is higher than that in wild-type plants. RHD3 is degraded more slowly in the absence of LNPs as well as in the presence of MG132 and concanamycin A. However, in the presence of LNPs, the degradation of RHD3 is promoted. We have provided in vitro evidence that Arabidopsis LNPs have E3 ubiquitin ligase activity and that LNP1 can directly ubiquitinate RHD3. Our data show that after ER fusion is completed, RHD3 is degraded by LNPs so that nascent three-way junctions can be stabilized and a tubular ER network can be maintained.&quot;,&quot;publisher&quot;:&quot;American Society of Plant Biologists&quot;,&quot;issue&quot;:&quot;9&quot;,&quot;volume&quot;:&quot;32&quot;,&quot;container-title-short&quot;:&quot;&quot;},&quot;isTemporary&quot;:false}]},{&quot;citationID&quot;:&quot;MENDELEY_CITATION_8c64b040-23e5-4fdf-94cf-d249d2fad4ae&quot;,&quot;properties&quot;:{&quot;noteIndex&quot;:0},&quot;isEdited&quot;:false,&quot;manualOverride&quot;:{&quot;isManuallyOverridden&quot;:false,&quot;citeprocText&quot;:&quot;&lt;sup&gt;91&lt;/sup&gt;&quot;,&quot;manualOverrideText&quot;:&quot;&quot;},&quot;citationTag&quot;:&quot;MENDELEY_CITATION_v3_eyJjaXRhdGlvbklEIjoiTUVOREVMRVlfQ0lUQVRJT05fOGM2NGIwNDAtMjNlNS00ZmRmLTk0Y2YtZDI0OWQyZmFkNGFl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quot;,&quot;citationItems&quot;:[{&quot;id&quot;:&quot;7c0ccd7b-48fe-3b6a-a709-541c9895c5d4&quot;,&quot;itemData&quot;:{&quot;type&quot;:&quot;article-journal&quot;,&quot;id&quot;:&quot;7c0ccd7b-48fe-3b6a-a709-541c9895c5d4&quot;,&quot;title&quot;:&quot;Characterization of Multiple C2 Domain and Transmembrane Region Proteins in Arabidopsis&quot;,&quot;author&quot;:[{&quot;family&quot;:&quot;Liu&quot;,&quot;given&quot;:&quot;Lu&quot;,&quot;parse-names&quot;:false,&quot;dropping-particle&quot;:&quot;&quot;,&quot;non-dropping-particle&quot;:&quot;&quot;},{&quot;family&quot;:&quot;Li&quot;,&quot;given&quot;:&quot;Chunying&quot;,&quot;parse-names&quot;:false,&quot;dropping-particle&quot;:&quot;&quot;,&quot;non-dropping-particle&quot;:&quot;&quot;},{&quot;family&quot;:&quot;Liang&quot;,&quot;given&quot;:&quot;Zhe&quot;,&quot;parse-names&quot;:false,&quot;dropping-particle&quot;:&quot;&quot;,&quot;non-dropping-particle&quot;:&quot;&quot;},{&quot;family&quot;:&quot;Yu&quot;,&quot;given&quot;:&quot;Hao&quot;,&quot;parse-names&quot;:false,&quot;dropping-particle&quot;:&quot;&quot;,&quot;non-dropping-particle&quot;:&quot;&quot;}],&quot;container-title&quot;:&quot;Plant Physiology&quot;,&quot;DOI&quot;:&quot;10.1104/pp.17.01144&quot;,&quot;ISSN&quot;:&quot;0032-0889&quot;,&quot;issued&quot;:{&quot;date-parts&quot;:[[2018,3]]},&quot;page&quot;:&quot;2119-2132&quot;,&quot;issue&quot;:&quot;3&quot;,&quot;volume&quot;:&quot;176&quot;,&quot;container-title-short&quot;:&quot;Plant Physiol.&quot;},&quot;isTemporary&quot;:false}]},{&quot;citationID&quot;:&quot;MENDELEY_CITATION_ddf10f07-0200-4ac1-a351-a84e5d63b24e&quot;,&quot;properties&quot;:{&quot;noteIndex&quot;:0},&quot;isEdited&quot;:false,&quot;manualOverride&quot;:{&quot;isManuallyOverridden&quot;:false,&quot;citeprocText&quot;:&quot;&lt;sup&gt;91&lt;/sup&gt;&quot;,&quot;manualOverrideText&quot;:&quot;&quot;},&quot;citationTag&quot;:&quot;MENDELEY_CITATION_v3_eyJjaXRhdGlvbklEIjoiTUVOREVMRVlfQ0lUQVRJT05fZGRmMTBmMDctMDIwMC00YWMxLWEzNTEtYTg0ZTVkNjNiMjRl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quot;,&quot;citationItems&quot;:[{&quot;id&quot;:&quot;7c0ccd7b-48fe-3b6a-a709-541c9895c5d4&quot;,&quot;itemData&quot;:{&quot;type&quot;:&quot;article-journal&quot;,&quot;id&quot;:&quot;7c0ccd7b-48fe-3b6a-a709-541c9895c5d4&quot;,&quot;title&quot;:&quot;Characterization of Multiple C2 Domain and Transmembrane Region Proteins in Arabidopsis&quot;,&quot;author&quot;:[{&quot;family&quot;:&quot;Liu&quot;,&quot;given&quot;:&quot;Lu&quot;,&quot;parse-names&quot;:false,&quot;dropping-particle&quot;:&quot;&quot;,&quot;non-dropping-particle&quot;:&quot;&quot;},{&quot;family&quot;:&quot;Li&quot;,&quot;given&quot;:&quot;Chunying&quot;,&quot;parse-names&quot;:false,&quot;dropping-particle&quot;:&quot;&quot;,&quot;non-dropping-particle&quot;:&quot;&quot;},{&quot;family&quot;:&quot;Liang&quot;,&quot;given&quot;:&quot;Zhe&quot;,&quot;parse-names&quot;:false,&quot;dropping-particle&quot;:&quot;&quot;,&quot;non-dropping-particle&quot;:&quot;&quot;},{&quot;family&quot;:&quot;Yu&quot;,&quot;given&quot;:&quot;Hao&quot;,&quot;parse-names&quot;:false,&quot;dropping-particle&quot;:&quot;&quot;,&quot;non-dropping-particle&quot;:&quot;&quot;}],&quot;container-title&quot;:&quot;Plant Physiology&quot;,&quot;DOI&quot;:&quot;10.1104/pp.17.01144&quot;,&quot;ISSN&quot;:&quot;0032-0889&quot;,&quot;issued&quot;:{&quot;date-parts&quot;:[[2018,3]]},&quot;page&quot;:&quot;2119-2132&quot;,&quot;issue&quot;:&quot;3&quot;,&quot;volume&quot;:&quot;176&quot;,&quot;container-title-short&quot;:&quot;Plant Physiol.&quot;},&quot;isTemporary&quot;:false}]},{&quot;citationID&quot;:&quot;MENDELEY_CITATION_e832d199-916e-41d6-ac5e-585a06f0f2f4&quot;,&quot;properties&quot;:{&quot;noteIndex&quot;:0},&quot;isEdited&quot;:false,&quot;manualOverride&quot;:{&quot;isManuallyOverridden&quot;:false,&quot;citeprocText&quot;:&quot;&lt;sup&gt;91&lt;/sup&gt;&quot;,&quot;manualOverrideText&quot;:&quot;&quot;},&quot;citationTag&quot;:&quot;MENDELEY_CITATION_v3_eyJjaXRhdGlvbklEIjoiTUVOREVMRVlfQ0lUQVRJT05fZTgzMmQxOTktOTE2ZS00MWQ2LWFjNWUtNTg1YTA2ZjBmMmY0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quot;,&quot;citationItems&quot;:[{&quot;id&quot;:&quot;7c0ccd7b-48fe-3b6a-a709-541c9895c5d4&quot;,&quot;itemData&quot;:{&quot;type&quot;:&quot;article-journal&quot;,&quot;id&quot;:&quot;7c0ccd7b-48fe-3b6a-a709-541c9895c5d4&quot;,&quot;title&quot;:&quot;Characterization of Multiple C2 Domain and Transmembrane Region Proteins in Arabidopsis&quot;,&quot;author&quot;:[{&quot;family&quot;:&quot;Liu&quot;,&quot;given&quot;:&quot;Lu&quot;,&quot;parse-names&quot;:false,&quot;dropping-particle&quot;:&quot;&quot;,&quot;non-dropping-particle&quot;:&quot;&quot;},{&quot;family&quot;:&quot;Li&quot;,&quot;given&quot;:&quot;Chunying&quot;,&quot;parse-names&quot;:false,&quot;dropping-particle&quot;:&quot;&quot;,&quot;non-dropping-particle&quot;:&quot;&quot;},{&quot;family&quot;:&quot;Liang&quot;,&quot;given&quot;:&quot;Zhe&quot;,&quot;parse-names&quot;:false,&quot;dropping-particle&quot;:&quot;&quot;,&quot;non-dropping-particle&quot;:&quot;&quot;},{&quot;family&quot;:&quot;Yu&quot;,&quot;given&quot;:&quot;Hao&quot;,&quot;parse-names&quot;:false,&quot;dropping-particle&quot;:&quot;&quot;,&quot;non-dropping-particle&quot;:&quot;&quot;}],&quot;container-title&quot;:&quot;Plant Physiology&quot;,&quot;DOI&quot;:&quot;10.1104/pp.17.01144&quot;,&quot;ISSN&quot;:&quot;0032-0889&quot;,&quot;issued&quot;:{&quot;date-parts&quot;:[[2018,3]]},&quot;page&quot;:&quot;2119-2132&quot;,&quot;issue&quot;:&quot;3&quot;,&quot;volume&quot;:&quot;176&quot;,&quot;container-title-short&quot;:&quot;Plant Physiol.&quot;},&quot;isTemporary&quot;:false}]},{&quot;citationID&quot;:&quot;MENDELEY_CITATION_fdfc1689-9b31-4b90-86d1-2d4e63a7f4d4&quot;,&quot;properties&quot;:{&quot;noteIndex&quot;:0},&quot;isEdited&quot;:false,&quot;manualOverride&quot;:{&quot;isManuallyOverridden&quot;:false,&quot;citeprocText&quot;:&quot;&lt;sup&gt;91&lt;/sup&gt;&quot;,&quot;manualOverrideText&quot;:&quot;&quot;},&quot;citationTag&quot;:&quot;MENDELEY_CITATION_v3_eyJjaXRhdGlvbklEIjoiTUVOREVMRVlfQ0lUQVRJT05fZmRmYzE2ODktOWIzMS00YjkwLTg2ZDEtMmQ0ZTYzYTdmNGQ0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quot;,&quot;citationItems&quot;:[{&quot;id&quot;:&quot;7c0ccd7b-48fe-3b6a-a709-541c9895c5d4&quot;,&quot;itemData&quot;:{&quot;type&quot;:&quot;article-journal&quot;,&quot;id&quot;:&quot;7c0ccd7b-48fe-3b6a-a709-541c9895c5d4&quot;,&quot;title&quot;:&quot;Characterization of Multiple C2 Domain and Transmembrane Region Proteins in Arabidopsis&quot;,&quot;author&quot;:[{&quot;family&quot;:&quot;Liu&quot;,&quot;given&quot;:&quot;Lu&quot;,&quot;parse-names&quot;:false,&quot;dropping-particle&quot;:&quot;&quot;,&quot;non-dropping-particle&quot;:&quot;&quot;},{&quot;family&quot;:&quot;Li&quot;,&quot;given&quot;:&quot;Chunying&quot;,&quot;parse-names&quot;:false,&quot;dropping-particle&quot;:&quot;&quot;,&quot;non-dropping-particle&quot;:&quot;&quot;},{&quot;family&quot;:&quot;Liang&quot;,&quot;given&quot;:&quot;Zhe&quot;,&quot;parse-names&quot;:false,&quot;dropping-particle&quot;:&quot;&quot;,&quot;non-dropping-particle&quot;:&quot;&quot;},{&quot;family&quot;:&quot;Yu&quot;,&quot;given&quot;:&quot;Hao&quot;,&quot;parse-names&quot;:false,&quot;dropping-particle&quot;:&quot;&quot;,&quot;non-dropping-particle&quot;:&quot;&quot;}],&quot;container-title&quot;:&quot;Plant Physiology&quot;,&quot;DOI&quot;:&quot;10.1104/pp.17.01144&quot;,&quot;ISSN&quot;:&quot;0032-0889&quot;,&quot;issued&quot;:{&quot;date-parts&quot;:[[2018,3]]},&quot;page&quot;:&quot;2119-2132&quot;,&quot;issue&quot;:&quot;3&quot;,&quot;volume&quot;:&quot;176&quot;,&quot;container-title-short&quot;:&quot;Plant Physiol.&quot;},&quot;isTemporary&quot;:false}]},{&quot;citationID&quot;:&quot;MENDELEY_CITATION_e748af1e-c76d-46d9-8c7d-fc9654326e78&quot;,&quot;properties&quot;:{&quot;noteIndex&quot;:0},&quot;isEdited&quot;:false,&quot;manualOverride&quot;:{&quot;isManuallyOverridden&quot;:false,&quot;citeprocText&quot;:&quot;&lt;sup&gt;91&lt;/sup&gt;&quot;,&quot;manualOverrideText&quot;:&quot;&quot;},&quot;citationTag&quot;:&quot;MENDELEY_CITATION_v3_eyJjaXRhdGlvbklEIjoiTUVOREVMRVlfQ0lUQVRJT05fZTc0OGFmMWUtYzc2ZC00NmQ5LThjN2QtZmM5NjU0MzI2ZTc4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quot;,&quot;citationItems&quot;:[{&quot;id&quot;:&quot;7c0ccd7b-48fe-3b6a-a709-541c9895c5d4&quot;,&quot;itemData&quot;:{&quot;type&quot;:&quot;article-journal&quot;,&quot;id&quot;:&quot;7c0ccd7b-48fe-3b6a-a709-541c9895c5d4&quot;,&quot;title&quot;:&quot;Characterization of Multiple C2 Domain and Transmembrane Region Proteins in Arabidopsis&quot;,&quot;author&quot;:[{&quot;family&quot;:&quot;Liu&quot;,&quot;given&quot;:&quot;Lu&quot;,&quot;parse-names&quot;:false,&quot;dropping-particle&quot;:&quot;&quot;,&quot;non-dropping-particle&quot;:&quot;&quot;},{&quot;family&quot;:&quot;Li&quot;,&quot;given&quot;:&quot;Chunying&quot;,&quot;parse-names&quot;:false,&quot;dropping-particle&quot;:&quot;&quot;,&quot;non-dropping-particle&quot;:&quot;&quot;},{&quot;family&quot;:&quot;Liang&quot;,&quot;given&quot;:&quot;Zhe&quot;,&quot;parse-names&quot;:false,&quot;dropping-particle&quot;:&quot;&quot;,&quot;non-dropping-particle&quot;:&quot;&quot;},{&quot;family&quot;:&quot;Yu&quot;,&quot;given&quot;:&quot;Hao&quot;,&quot;parse-names&quot;:false,&quot;dropping-particle&quot;:&quot;&quot;,&quot;non-dropping-particle&quot;:&quot;&quot;}],&quot;container-title&quot;:&quot;Plant Physiology&quot;,&quot;DOI&quot;:&quot;10.1104/pp.17.01144&quot;,&quot;ISSN&quot;:&quot;0032-0889&quot;,&quot;issued&quot;:{&quot;date-parts&quot;:[[2018,3]]},&quot;page&quot;:&quot;2119-2132&quot;,&quot;issue&quot;:&quot;3&quot;,&quot;volume&quot;:&quot;176&quot;,&quot;container-title-short&quot;:&quot;Plant Physiol.&quot;},&quot;isTemporary&quot;:false}]},{&quot;citationID&quot;:&quot;MENDELEY_CITATION_c0523013-2dfd-452a-99fd-eab02c56f48d&quot;,&quot;properties&quot;:{&quot;noteIndex&quot;:0},&quot;isEdited&quot;:false,&quot;manualOverride&quot;:{&quot;isManuallyOverridden&quot;:false,&quot;citeprocText&quot;:&quot;&lt;sup&gt;91&lt;/sup&gt;&quot;,&quot;manualOverrideText&quot;:&quot;&quot;},&quot;citationTag&quot;:&quot;MENDELEY_CITATION_v3_eyJjaXRhdGlvbklEIjoiTUVOREVMRVlfQ0lUQVRJT05fYzA1MjMwMTMtMmRmZC00NTJhLTk5ZmQtZWFiMDJjNTZmNDhk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quot;,&quot;citationItems&quot;:[{&quot;id&quot;:&quot;7c0ccd7b-48fe-3b6a-a709-541c9895c5d4&quot;,&quot;itemData&quot;:{&quot;type&quot;:&quot;article-journal&quot;,&quot;id&quot;:&quot;7c0ccd7b-48fe-3b6a-a709-541c9895c5d4&quot;,&quot;title&quot;:&quot;Characterization of Multiple C2 Domain and Transmembrane Region Proteins in Arabidopsis&quot;,&quot;author&quot;:[{&quot;family&quot;:&quot;Liu&quot;,&quot;given&quot;:&quot;Lu&quot;,&quot;parse-names&quot;:false,&quot;dropping-particle&quot;:&quot;&quot;,&quot;non-dropping-particle&quot;:&quot;&quot;},{&quot;family&quot;:&quot;Li&quot;,&quot;given&quot;:&quot;Chunying&quot;,&quot;parse-names&quot;:false,&quot;dropping-particle&quot;:&quot;&quot;,&quot;non-dropping-particle&quot;:&quot;&quot;},{&quot;family&quot;:&quot;Liang&quot;,&quot;given&quot;:&quot;Zhe&quot;,&quot;parse-names&quot;:false,&quot;dropping-particle&quot;:&quot;&quot;,&quot;non-dropping-particle&quot;:&quot;&quot;},{&quot;family&quot;:&quot;Yu&quot;,&quot;given&quot;:&quot;Hao&quot;,&quot;parse-names&quot;:false,&quot;dropping-particle&quot;:&quot;&quot;,&quot;non-dropping-particle&quot;:&quot;&quot;}],&quot;container-title&quot;:&quot;Plant Physiology&quot;,&quot;DOI&quot;:&quot;10.1104/pp.17.01144&quot;,&quot;ISSN&quot;:&quot;0032-0889&quot;,&quot;issued&quot;:{&quot;date-parts&quot;:[[2018,3]]},&quot;page&quot;:&quot;2119-2132&quot;,&quot;issue&quot;:&quot;3&quot;,&quot;volume&quot;:&quot;176&quot;,&quot;container-title-short&quot;:&quot;Plant Physiol.&quot;},&quot;isTemporary&quot;:false}]},{&quot;citationID&quot;:&quot;MENDELEY_CITATION_d70ea880-f611-4942-befa-9e0595d45e34&quot;,&quot;properties&quot;:{&quot;noteIndex&quot;:0},&quot;isEdited&quot;:false,&quot;manualOverride&quot;:{&quot;isManuallyOverridden&quot;:false,&quot;citeprocText&quot;:&quot;&lt;sup&gt;91&lt;/sup&gt;&quot;,&quot;manualOverrideText&quot;:&quot;&quot;},&quot;citationTag&quot;:&quot;MENDELEY_CITATION_v3_eyJjaXRhdGlvbklEIjoiTUVOREVMRVlfQ0lUQVRJT05fZDcwZWE4ODAtZjYxMS00OTQyLWJlZmEtOWUwNTk1ZDQ1ZTM0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quot;,&quot;citationItems&quot;:[{&quot;id&quot;:&quot;7c0ccd7b-48fe-3b6a-a709-541c9895c5d4&quot;,&quot;itemData&quot;:{&quot;type&quot;:&quot;article-journal&quot;,&quot;id&quot;:&quot;7c0ccd7b-48fe-3b6a-a709-541c9895c5d4&quot;,&quot;title&quot;:&quot;Characterization of Multiple C2 Domain and Transmembrane Region Proteins in Arabidopsis&quot;,&quot;author&quot;:[{&quot;family&quot;:&quot;Liu&quot;,&quot;given&quot;:&quot;Lu&quot;,&quot;parse-names&quot;:false,&quot;dropping-particle&quot;:&quot;&quot;,&quot;non-dropping-particle&quot;:&quot;&quot;},{&quot;family&quot;:&quot;Li&quot;,&quot;given&quot;:&quot;Chunying&quot;,&quot;parse-names&quot;:false,&quot;dropping-particle&quot;:&quot;&quot;,&quot;non-dropping-particle&quot;:&quot;&quot;},{&quot;family&quot;:&quot;Liang&quot;,&quot;given&quot;:&quot;Zhe&quot;,&quot;parse-names&quot;:false,&quot;dropping-particle&quot;:&quot;&quot;,&quot;non-dropping-particle&quot;:&quot;&quot;},{&quot;family&quot;:&quot;Yu&quot;,&quot;given&quot;:&quot;Hao&quot;,&quot;parse-names&quot;:false,&quot;dropping-particle&quot;:&quot;&quot;,&quot;non-dropping-particle&quot;:&quot;&quot;}],&quot;container-title&quot;:&quot;Plant Physiology&quot;,&quot;DOI&quot;:&quot;10.1104/pp.17.01144&quot;,&quot;ISSN&quot;:&quot;0032-0889&quot;,&quot;issued&quot;:{&quot;date-parts&quot;:[[2018,3]]},&quot;page&quot;:&quot;2119-2132&quot;,&quot;issue&quot;:&quot;3&quot;,&quot;volume&quot;:&quot;176&quot;,&quot;container-title-short&quot;:&quot;Plant Physiol.&quot;},&quot;isTemporary&quot;:false}]},{&quot;citationID&quot;:&quot;MENDELEY_CITATION_4277e090-85f3-4394-98b9-e53f961c8005&quot;,&quot;properties&quot;:{&quot;noteIndex&quot;:0},&quot;isEdited&quot;:false,&quot;manualOverride&quot;:{&quot;isManuallyOverridden&quot;:false,&quot;citeprocText&quot;:&quot;&lt;sup&gt;91&lt;/sup&gt;&quot;,&quot;manualOverrideText&quot;:&quot;&quot;},&quot;citationTag&quot;:&quot;MENDELEY_CITATION_v3_eyJjaXRhdGlvbklEIjoiTUVOREVMRVlfQ0lUQVRJT05fNDI3N2UwOTAtODVmMy00Mzk0LTk4YjktZTUzZjk2MWM4MDA1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quot;,&quot;citationItems&quot;:[{&quot;id&quot;:&quot;7c0ccd7b-48fe-3b6a-a709-541c9895c5d4&quot;,&quot;itemData&quot;:{&quot;type&quot;:&quot;article-journal&quot;,&quot;id&quot;:&quot;7c0ccd7b-48fe-3b6a-a709-541c9895c5d4&quot;,&quot;title&quot;:&quot;Characterization of Multiple C2 Domain and Transmembrane Region Proteins in Arabidopsis&quot;,&quot;author&quot;:[{&quot;family&quot;:&quot;Liu&quot;,&quot;given&quot;:&quot;Lu&quot;,&quot;parse-names&quot;:false,&quot;dropping-particle&quot;:&quot;&quot;,&quot;non-dropping-particle&quot;:&quot;&quot;},{&quot;family&quot;:&quot;Li&quot;,&quot;given&quot;:&quot;Chunying&quot;,&quot;parse-names&quot;:false,&quot;dropping-particle&quot;:&quot;&quot;,&quot;non-dropping-particle&quot;:&quot;&quot;},{&quot;family&quot;:&quot;Liang&quot;,&quot;given&quot;:&quot;Zhe&quot;,&quot;parse-names&quot;:false,&quot;dropping-particle&quot;:&quot;&quot;,&quot;non-dropping-particle&quot;:&quot;&quot;},{&quot;family&quot;:&quot;Yu&quot;,&quot;given&quot;:&quot;Hao&quot;,&quot;parse-names&quot;:false,&quot;dropping-particle&quot;:&quot;&quot;,&quot;non-dropping-particle&quot;:&quot;&quot;}],&quot;container-title&quot;:&quot;Plant Physiology&quot;,&quot;DOI&quot;:&quot;10.1104/pp.17.01144&quot;,&quot;ISSN&quot;:&quot;0032-0889&quot;,&quot;issued&quot;:{&quot;date-parts&quot;:[[2018,3]]},&quot;page&quot;:&quot;2119-2132&quot;,&quot;issue&quot;:&quot;3&quot;,&quot;volume&quot;:&quot;176&quot;,&quot;container-title-short&quot;:&quot;Plant Physiol.&quot;},&quot;isTemporary&quot;:false}]},{&quot;citationID&quot;:&quot;MENDELEY_CITATION_c38efca7-5d5f-4633-b15e-a73d58964cc0&quot;,&quot;properties&quot;:{&quot;noteIndex&quot;:0},&quot;isEdited&quot;:false,&quot;manualOverride&quot;:{&quot;isManuallyOverridden&quot;:false,&quot;citeprocText&quot;:&quot;&lt;sup&gt;91&lt;/sup&gt;&quot;,&quot;manualOverrideText&quot;:&quot;&quot;},&quot;citationTag&quot;:&quot;MENDELEY_CITATION_v3_eyJjaXRhdGlvbklEIjoiTUVOREVMRVlfQ0lUQVRJT05fYzM4ZWZjYTctNWQ1Zi00NjMzLWIxNWUtYTczZDU4OTY0Y2Mw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quot;,&quot;citationItems&quot;:[{&quot;id&quot;:&quot;7c0ccd7b-48fe-3b6a-a709-541c9895c5d4&quot;,&quot;itemData&quot;:{&quot;type&quot;:&quot;article-journal&quot;,&quot;id&quot;:&quot;7c0ccd7b-48fe-3b6a-a709-541c9895c5d4&quot;,&quot;title&quot;:&quot;Characterization of Multiple C2 Domain and Transmembrane Region Proteins in Arabidopsis&quot;,&quot;author&quot;:[{&quot;family&quot;:&quot;Liu&quot;,&quot;given&quot;:&quot;Lu&quot;,&quot;parse-names&quot;:false,&quot;dropping-particle&quot;:&quot;&quot;,&quot;non-dropping-particle&quot;:&quot;&quot;},{&quot;family&quot;:&quot;Li&quot;,&quot;given&quot;:&quot;Chunying&quot;,&quot;parse-names&quot;:false,&quot;dropping-particle&quot;:&quot;&quot;,&quot;non-dropping-particle&quot;:&quot;&quot;},{&quot;family&quot;:&quot;Liang&quot;,&quot;given&quot;:&quot;Zhe&quot;,&quot;parse-names&quot;:false,&quot;dropping-particle&quot;:&quot;&quot;,&quot;non-dropping-particle&quot;:&quot;&quot;},{&quot;family&quot;:&quot;Yu&quot;,&quot;given&quot;:&quot;Hao&quot;,&quot;parse-names&quot;:false,&quot;dropping-particle&quot;:&quot;&quot;,&quot;non-dropping-particle&quot;:&quot;&quot;}],&quot;container-title&quot;:&quot;Plant Physiology&quot;,&quot;DOI&quot;:&quot;10.1104/pp.17.01144&quot;,&quot;ISSN&quot;:&quot;0032-0889&quot;,&quot;issued&quot;:{&quot;date-parts&quot;:[[2018,3]]},&quot;page&quot;:&quot;2119-2132&quot;,&quot;issue&quot;:&quot;3&quot;,&quot;volume&quot;:&quot;176&quot;,&quot;container-title-short&quot;:&quot;Plant Physiol.&quot;},&quot;isTemporary&quot;:false}]},{&quot;citationID&quot;:&quot;MENDELEY_CITATION_2f2a9042-aa3a-40c2-b8fd-e57af8e65622&quot;,&quot;properties&quot;:{&quot;noteIndex&quot;:0},&quot;isEdited&quot;:false,&quot;manualOverride&quot;:{&quot;isManuallyOverridden&quot;:false,&quot;citeprocText&quot;:&quot;&lt;sup&gt;91&lt;/sup&gt;&quot;,&quot;manualOverrideText&quot;:&quot;&quot;},&quot;citationTag&quot;:&quot;MENDELEY_CITATION_v3_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&quot;,&quot;citationItems&quot;:[{&quot;id&quot;:&quot;7c0ccd7b-48fe-3b6a-a709-541c9895c5d4&quot;,&quot;itemData&quot;:{&quot;type&quot;:&quot;article-journal&quot;,&quot;id&quot;:&quot;7c0ccd7b-48fe-3b6a-a709-541c9895c5d4&quot;,&quot;title&quot;:&quot;Characterization of Multiple C2 Domain and Transmembrane Region Proteins in Arabidopsis&quot;,&quot;author&quot;:[{&quot;family&quot;:&quot;Liu&quot;,&quot;given&quot;:&quot;Lu&quot;,&quot;parse-names&quot;:false,&quot;dropping-particle&quot;:&quot;&quot;,&quot;non-dropping-particle&quot;:&quot;&quot;},{&quot;family&quot;:&quot;Li&quot;,&quot;given&quot;:&quot;Chunying&quot;,&quot;parse-names&quot;:false,&quot;dropping-particle&quot;:&quot;&quot;,&quot;non-dropping-particle&quot;:&quot;&quot;},{&quot;family&quot;:&quot;Liang&quot;,&quot;given&quot;:&quot;Zhe&quot;,&quot;parse-names&quot;:false,&quot;dropping-particle&quot;:&quot;&quot;,&quot;non-dropping-particle&quot;:&quot;&quot;},{&quot;family&quot;:&quot;Yu&quot;,&quot;given&quot;:&quot;Hao&quot;,&quot;parse-names&quot;:false,&quot;dropping-particle&quot;:&quot;&quot;,&quot;non-dropping-particle&quot;:&quot;&quot;}],&quot;container-title&quot;:&quot;Plant Physiology&quot;,&quot;DOI&quot;:&quot;10.1104/pp.17.01144&quot;,&quot;ISSN&quot;:&quot;0032-0889&quot;,&quot;issued&quot;:{&quot;date-parts&quot;:[[2018,3]]},&quot;page&quot;:&quot;2119-2132&quot;,&quot;issue&quot;:&quot;3&quot;,&quot;volume&quot;:&quot;176&quot;,&quot;container-title-short&quot;:&quot;Plant Physiol.&quot;},&quot;isTemporary&quot;:false}]},{&quot;citationID&quot;:&quot;MENDELEY_CITATION_3846d22e-b839-4a60-928b-b2c8df5110b1&quot;,&quot;properties&quot;:{&quot;noteIndex&quot;:0},&quot;isEdited&quot;:false,&quot;manualOverride&quot;:{&quot;isManuallyOverridden&quot;:false,&quot;citeprocText&quot;:&quot;&lt;sup&gt;94&lt;/sup&gt;&quot;,&quot;manualOverrideText&quot;:&quot;&quot;},&quot;citationTag&quot;:&quot;MENDELEY_CITATION_v3_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&quot;,&quot;citationItems&quot;:[{&quot;id&quot;:&quot;ef49ba8e-15dc-3535-8b7c-2bad8c3c9c22&quot;,&quot;itemData&quot;:{&quot;type&quot;:&quot;article-journal&quot;,&quot;id&quot;:&quot;ef49ba8e-15dc-3535-8b7c-2bad8c3c9c22&quot;,&quot;title&quot;:&quot;SYNAPTOTAGMIN 4 is expressed mainly in the phloem and participates in abiotic stress tolerance in Arabidopsis&quot;,&quot;author&quot;:[{&quot;family&quot;:&quot;Kumar&quot;,&quot;given&quot;:&quot;Ajay&quot;,&quot;parse-names&quot;:false,&quot;dropping-particle&quot;:&quot;&quot;,&quot;non-dropping-particle&quot;:&quot;&quot;},{&quot;family&quot;:&quot;Krausko&quot;,&quot;given&quot;:&quot;Miroslav&quot;,&quot;parse-names&quot;:false,&quot;dropping-particle&quot;:&quot;&quot;,&quot;non-dropping-particle&quot;:&quot;&quot;},{&quot;family&quot;:&quot;Jásik&quot;,&quot;given&quot;:&quot;Ján&quot;,&quot;parse-names&quot;:false,&quot;dropping-particle&quot;:&quot;&quot;,&quot;non-dropping-particle&quot;:&quot;&quot;}],&quot;container-title&quot;:&quot;Frontiers in Plant Science&quot;,&quot;DOI&quot;:&quot;10.3389/fpls.2024.1363555&quot;,&quot;ISSN&quot;:&quot;1664-462X&quot;,&quot;issued&quot;:{&quot;date-parts&quot;:[[2024,7,1]]},&quot;abstract&quot;:&quot;&lt;p&gt; Plant synaptotagmins structurally resemble animal synaptotagmins and extended-synaptotagmins. Animal synaptotagmins are well-characterized calcium sensors in membrane trafficking, and extended-synaptotagmins mediate lipid transfer at the endoplasmic reticulum—plasma membrane contact sites. Here, we characterize &lt;italic&gt;SYNAPTOTAGMIN 4 (SYT4)&lt;/italic&gt; , which belongs to the six-member family in Arabidopsis. Fluorometric GUS assay showed that the &lt;italic&gt;SYT4&lt;/italic&gt; promoter was strongest in roots and the least active in rosettes and cauline leaves, which was confirmed by qPCR. In seedlings, promoter activity was influenced by several factors, such as plant growth regulators, mannitol, sucrose, polyethylene glycol and cold. GUS histochemistry revealed &lt;italic&gt;SYT4&lt;/italic&gt; promoter activity in the phloem of all organs and even almost exclusively in sieve element precursors and differentiating sieve elements. Accordingly, the SYT-GFP fusion protein also accumulated in these cells with maximal abundance in sieve element precursors. The protein formed a network in the cytoplasm, but during sieve tube differentiation, it deposited at the cell periphery and disappeared from mature tubes. Using photoconvertible fluorescence technology, we showed that a high abundance of SYT4 protein in meristematic protophloem cells was due to its extensive synthesis. SYT4 protein synthesis was interrupted in differentiating sieve elements, but protein degradation was also reduced. In addition to phloem, the fusion protein was detected in shoot and root stem cell niche as early as the late heart stage of the embryo. We isolated and molecularly and biologically characterized five &lt;italic&gt;syt4&lt;/italic&gt; T-DNA insertion alleles and subjected them to phenotype analysis. The allele with the C2B domain interrupted by an T-DNA insertion exhibits increased sensitivity to factors such as auxins, osmotics, salicylic acid, sodium chloride, and the absence of sucrose in the root growth test. &lt;/p&gt;&quot;,&quot;volume&quot;:&quot;15&quot;,&quot;container-title-short&quot;:&quot;Front. Plant Sci.&quot;},&quot;isTemporary&quot;:false}]},{&quot;citationID&quot;:&quot;MENDELEY_CITATION_d03a1ced-92a9-4c8d-ba3f-42e1d5647230&quot;,&quot;properties&quot;:{&quot;noteIndex&quot;:0},&quot;isEdited&quot;:false,&quot;manualOverride&quot;:{&quot;isManuallyOverridden&quot;:false,&quot;citeprocText&quot;:&quot;&lt;sup&gt;95&lt;/sup&gt;&quot;,&quot;manualOverrideText&quot;:&quot;&quot;},&quot;citationTag&quot;:&quot;MENDELEY_CITATION_v3_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&quot;,&quot;citationItems&quot;:[{&quot;id&quot;:&quot;cd8394e2-8596-3e55-8dea-640d11939426&quot;,&quot;itemData&quot;:{&quot;type&quot;:&quot;article-journal&quot;,&quot;id&quot;:&quot;cd8394e2-8596-3e55-8dea-640d11939426&quot;,&quot;title&quot;:&quot;Functional and Structural Analysis Reveals Distinct Biological Roles of Plant Synaptotagmins in Response to Environmental Stress&quot;,&quot;author&quot;:[{&quot;family&quot;:&quot;García-Hernández&quot;,&quot;given&quot;:&quot;Selene&quot;,&quot;parse-names&quot;:false,&quot;dropping-particle&quot;:&quot;&quot;,&quot;non-dropping-particle&quot;:&quot;&quot;},{&quot;family&quot;:&quot;Rubio&quot;,&quot;given&quot;:&quot;Lourdes&quot;,&quot;parse-names&quot;:false,&quot;dropping-particle&quot;:&quot;&quot;,&quot;non-dropping-particle&quot;:&quot;&quot;},{&quot;family&quot;:&quot;Rivera-Moreno&quot;,&quot;given&quot;:&quot;María&quot;,&quot;parse-names&quot;:false,&quot;dropping-particle&quot;:&quot;&quot;,&quot;non-dropping-particle&quot;:&quot;&quot;},{&quot;family&quot;:&quot;Pérez-Sancho&quot;,&quot;given&quot;:&quot;Jessica&quot;,&quot;parse-names&quot;:false,&quot;dropping-particle&quot;:&quot;&quot;,&quot;non-dropping-particle&quot;:&quot;&quot;},{&quot;family&quot;:&quot;Morello-López&quot;,&quot;given&quot;:&quot;Jorge&quot;,&quot;parse-names&quot;:false,&quot;dropping-particle&quot;:&quot;&quot;,&quot;non-dropping-particle&quot;:&quot;&quot;},{&quot;family&quot;:&quot;Esteban del Valle&quot;,&quot;given&quot;:&quot;Alicia&quot;,&quot;parse-names&quot;:false,&quot;dropping-particle&quot;:&quot;&quot;,&quot;non-dropping-particle&quot;:&quot;&quot;},{&quot;family&quot;:&quot;Benítez-Fuente&quot;,&quot;given&quot;:&quot;Francisco&quot;,&quot;parse-names&quot;:false,&quot;dropping-particle&quot;:&quot;&quot;,&quot;non-dropping-particle&quot;:&quot;&quot;},{&quot;family&quot;:&quot;Beuzón&quot;,&quot;given&quot;:&quot;Carmen R.&quot;,&quot;parse-names&quot;:false,&quot;dropping-particle&quot;:&quot;&quot;,&quot;non-dropping-particle&quot;:&quot;&quot;},{&quot;family&quot;:&quot;Macho&quot;,&quot;given&quot;:&quot;Alberto P.&quot;,&quot;parse-names&quot;:false,&quot;dropping-particle&quot;:&quot;&quot;,&quot;non-dropping-particle&quot;:&quot;&quot;},{&quot;family&quot;:&quot;Ruiz-López&quot;,&quot;given&quot;:&quot;Noemi&quot;,&quot;parse-names&quot;:false,&quot;dropping-particle&quot;:&quot;&quot;,&quot;non-dropping-particle&quot;:&quot;&quot;},{&quot;family&quot;:&quot;Albert&quot;,&quot;given&quot;:&quot;Armando&quot;,&quot;parse-names&quot;:false,&quot;dropping-particle&quot;:&quot;&quot;,&quot;non-dropping-particle&quot;:&quot;&quot;},{&quot;family&quot;:&quot;Botella&quot;,&quot;given&quot;:&quot;Miguel A.&quot;,&quot;parse-names&quot;:false,&quot;dropping-particle&quot;:&quot;&quot;,&quot;non-dropping-particle&quot;:&quot;&quot;}],&quot;container-title&quot;:&quot;Plant, Cell and Environment&quot;,&quot;container-title-short&quot;:&quot;Plant Cell Environ.&quot;,&quot;accessed&quot;:{&quot;date-parts&quot;:[[2026,6,15]]},&quot;DOI&quot;:&quot;10.1111/PCE.15125&quot;,&quot;ISSN&quot;:&quot;13653040&quot;,&quot;PMID&quot;:&quot;39253952&quot;,&quot;issued&quot;:{&quot;date-parts&quot;:[[2025,1,1]]},&quot;page&quot;:&quot;260-271&quot;,&quot;abstract&quot;:&quot;Endoplasmic reticulum–plasma membrane contact sites (ER–PM CSs) are evolutionarily conserved membrane domains found in all eukaryotes, where the ER closely interfaces with the PM. This short distance is achieved in plants through the action of tether proteins such as synaptotagmins (SYTs). Arabidopsis comprises five SYT members (SYT1–SYT5), but whether they possess overlapping or distinct biological functions remains elusive. SYT1, the best-characterized member, plays an essential role in the resistance to abiotic stress. This study reveals that the functionally redundant SYT1 and SYT3 genes, but not SYT5, are involved in salt and cold stress resistance. We also show that, unlike SYT5, SYT1 and SYT3 are not required for Pseudomonas syringae resistance. Since SYT1 and SYT5 interact in vivo via their SMP domains, the distinct functions of these proteins cannot be caused by differences in their localization. Interestingly, structural phylogenetic analysis indicates that the SYT1 and SYT5 clades emerged early in the evolution of land plants. We also show that the SYT1 and SYT5 clades exhibit different structural features in their SMP and Ca2+binding of their C2 domains, rationalizing their distinct biological roles.&quot;,&quot;publisher&quot;:&quot;John Wiley and Sons Inc&quot;,&quot;issue&quot;:&quot;1&quot;,&quot;volume&quot;:&quot;48&quot;},&quot;isTemporary&quot;:false}]},{&quot;citationID&quot;:&quot;MENDELEY_CITATION_d0cbf23e-5fdf-4cd5-a730-227de01d6203&quot;,&quot;properties&quot;:{&quot;noteIndex&quot;:0},&quot;isEdited&quot;:false,&quot;manualOverride&quot;:{&quot;isManuallyOverridden&quot;:false,&quot;citeprocText&quot;:&quot;&lt;sup&gt;93&lt;/sup&gt;&quot;,&quot;manualOverrideText&quot;:&quot;&quot;},&quot;citationTag&quot;:&quot;MENDELEY_CITATION_v3_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&quot;,&quot;citationItems&quot;:[{&quot;id&quot;:&quot;7beb4c02-1f13-3c21-a193-a90d1d2f7d23&quot;,&quot;itemData&quot;:{&quot;type&quot;:&quot;article&quot;,&quot;id&quot;:&quot;7beb4c02-1f13-3c21-a193-a90d1d2f7d23&quot;,&quot;title&quot;:&quot;Identification of plant exclusive lipid transfer SMP proteins at membrane contact sites in Arabidopsis and Tomato&quot;,&quot;author&quot;:[{&quot;family&quot;:&quot;Huercano&quot;,&quot;given&quot;:&quot;Carolina&quot;,&quot;parse-names&quot;:false,&quot;dropping-particle&quot;:&quot;&quot;,&quot;non-dropping-particle&quot;:&quot;&quot;},{&quot;family&quot;:&quot;Percio&quot;,&quot;given&quot;:&quot;Francisco&quot;,&quot;parse-names&quot;:false,&quot;dropping-particle&quot;:&quot;&quot;,&quot;non-dropping-particle&quot;:&quot;&quot;},{&quot;family&quot;:&quot;Sanchez-Vera&quot;,&quot;given&quot;:&quot;Victoria&quot;,&quot;parse-names&quot;:false,&quot;dropping-particle&quot;:&quot;&quot;,&quot;non-dropping-particle&quot;:&quot;&quot;},{&quot;family&quot;:&quot;Morello-López&quot;,&quot;given&quot;:&quot;Jorge&quot;,&quot;parse-names&quot;:false,&quot;dropping-particle&quot;:&quot;&quot;,&quot;non-dropping-particle&quot;:&quot;&quot;},{&quot;family&quot;:&quot;Botella&quot;,&quot;given&quot;:&quot;Miguel A&quot;,&quot;parse-names&quot;:false,&quot;dropping-particle&quot;:&quot;&quot;,&quot;non-dropping-particle&quot;:&quot;&quot;},{&quot;family&quot;:&quot;Ruiz-Lopez&quot;,&quot;given&quot;:&quot;Noemi&quot;,&quot;parse-names&quot;:false,&quot;dropping-particle&quot;:&quot;&quot;,&quot;non-dropping-particle&quot;:&quot;&quot;}],&quot;DOI&quot;:&quot;10.1101/2022.12.14.520452&quot;,&quot;issued&quot;:{&quot;date-parts&quot;:[[2022,12,15]]},&quot;abstract&quot;:&quot;&lt;p&gt; Membrane contact sites (MCS) are regions where two membranes of different organelles are close but not fused; they coordinate non-vesicular communication between organelles and are involved in a wide variety of physiological functions, including membrane lipid homeostasis. Amongst proteins localized at MCS are those containing a lipid transport domain known as synaptotagmin-like mitochondrial-lipid binding protein (SMP), being the mammalian Extended Synaptotagmins, the yeast Tricalbins and the plant Synaptotagmin 1 (SYT1) the best SMP proteins characterized so far. They are all localized at endoplasmic reticulum-plasma membrane contact sites (ER-PM CS). We have carried out &lt;italic&gt;in-silico&lt;/italic&gt; genome-wide identification of genes encoding SMP proteins in Arabidopsis and tomato. We have identified the plant exclusive NTMC2T5 proteins as ER-chloroplast CS components which make them extremely interesting as the route for lipid trafficking into and out of chloroplasts remains unknown. Additionally, &lt;italic&gt;NTMC2T5&lt;/italic&gt; over-expressions caused a significant clustering of chloroplast around nucleus. Moreover, SYT6, NTMC2T6 and TEX2 have been identified as ER-Trans-Golgi Network CS proteins. These proteins associated between them and with the exocytosis related proteins VAMP721 and VAMP727. Since the functional roles of many of these genes are unknown, this gene collection provides a useful resource for future studies. &lt;/p&gt;&quot;,&quot;container-title-short&quot;:&quot;&quot;},&quot;isTemporary&quot;:false}]},{&quot;citationID&quot;:&quot;MENDELEY_CITATION_efce9234-d37b-4280-8c78-ef8e3794146d&quot;,&quot;properties&quot;:{&quot;noteIndex&quot;:0},&quot;isEdited&quot;:false,&quot;manualOverride&quot;:{&quot;isManuallyOverridden&quot;:false,&quot;citeprocText&quot;:&quot;&lt;sup&gt;27&lt;/sup&gt;&quot;,&quot;manualOverrideText&quot;:&quot;&quot;},&quot;citationTag&quot;:&quot;MENDELEY_CITATION_v3_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&quot;,&quot;citationItems&quot;:[{&quot;id&quot;:&quot;60946896-f500-3e78-8956-942d29375fc4&quot;,&quot;itemData&quot;:{&quot;type&quot;:&quot;article-journal&quot;,&quot;id&quot;:&quot;60946896-f500-3e78-8956-942d29375fc4&quot;,&quot;title&quot;:&quot;Plant VAP27 proteins: Domain characterization, intracellular localization and role in plant development&quot;,&quot;author&quot;:[{&quot;family&quot;:&quot;Wang&quot;,&quot;given&quot;:&quot;Pengwei&quot;,&quot;parse-names&quot;:false,&quot;dropping-particle&quot;:&quot;&quot;,&quot;non-dropping-particle&quot;:&quot;&quot;},{&quot;family&quot;:&quot;Richardson&quot;,&quot;given&quot;:&quot;Christine&quot;,&quot;parse-names&quot;:false,&quot;dropping-particle&quot;:&quot;&quot;,&quot;non-dropping-particle&quot;:&quot;&quot;},{&quot;family&quot;:&quot;Hawkins&quot;,&quot;given&quot;:&quot;Timothy J.&quot;,&quot;parse-names&quot;:false,&quot;dropping-particle&quot;:&quot;&quot;,&quot;non-dropping-particle&quot;:&quot;&quot;},{&quot;family&quot;:&quot;Sparkes&quot;,&quot;given&quot;:&quot;Imogen&quot;,&quot;parse-names&quot;:false,&quot;dropping-particle&quot;:&quot;&quot;,&quot;non-dropping-particle&quot;:&quot;&quot;},{&quot;family&quot;:&quot;Hawes&quot;,&quot;given&quot;:&quot;Chris&quot;,&quot;parse-names&quot;:false,&quot;dropping-particle&quot;:&quot;&quot;,&quot;non-dropping-particle&quot;:&quot;&quot;},{&quot;family&quot;:&quot;Hussey&quot;,&quot;given&quot;:&quot;Patrick J.&quot;,&quot;parse-names&quot;:false,&quot;dropping-particle&quot;:&quot;&quot;,&quot;non-dropping-particle&quot;:&quot;&quot;}],&quot;container-title&quot;:&quot;New Phytologist&quot;,&quot;accessed&quot;:{&quot;date-parts&quot;:[[2026,6,15]]},&quot;DOI&quot;:&quot;10.1111/NPH.13857&quot;,&quot;ISSN&quot;:&quot;14698137&quot;,&quot;PMID&quot;:&quot;27159525&quot;,&quot;issued&quot;:{&quot;date-parts&quot;:[[2016,6,1]]},&quot;page&quot;:&quot;1311-1326&quot;,&quot;abstract&quot;:&quot;The endoplasmic reticulum (ER) is connected to the plasma membrane (PM) through the plant-specific NETWORKED protein, NET3C, and phylogenetically conserved vesicle-associated membrane protein-associated proteins (VAPs). Ten VAP homologues (VAP27-1 to 27-10) can be identified in the Arabidopsis genome and can be divided into three clades. Representative members from each clade were tagged with fluorescent protein and expressed in Nicotiana benthamiana. Proteins from clades I and III localized to the ER as well as to ER/PM contact sites (EPCSs), whereas proteins from clade II were found only at the PM. Some of the VAP27-labelled EPCSs localized to plasmodesmata, and we show that the mobility of VAP27 at EPCSs is influenced by the cell wall. EPCSs closely associate with the cytoskeleton, but their structure is unaffected when the cytoskeleton is removed. VAP27-labelled EPCSs are found in most cell types in Arabidopsis, with the exception of cells in early trichome development. Arabidopsis plants expressing VAP27-GFP fusions exhibit pleiotropic phenotypes, including defects in root hair morphogenesis. A similar effect is also observed in plants expressing VAP27 RNAi. Taken together, these data indicate that VAP27 proteins used at EPCSs are essential for normal ER-cytoskeleton interaction and for plant development.&quot;,&quot;publisher&quot;:&quot;Blackwell Publishing Ltd&quot;,&quot;issue&quot;:&quot;4&quot;,&quot;volume&quot;:&quot;210&quot;,&quot;container-title-short&quot;:&quot;&quot;},&quot;isTemporary&quot;:false}]},{&quot;citationID&quot;:&quot;MENDELEY_CITATION_aa235a88-77d9-4084-a643-a98fb420f800&quot;,&quot;properties&quot;:{&quot;noteIndex&quot;:0},&quot;isEdited&quot;:false,&quot;manualOverride&quot;:{&quot;isManuallyOverridden&quot;:false,&quot;citeprocText&quot;:&quot;&lt;sup&gt;27&lt;/sup&gt;&quot;,&quot;manualOverrideText&quot;:&quot;&quot;},&quot;citationTag&quot;:&quot;MENDELEY_CITATION_v3_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&quot;,&quot;citationItems&quot;:[{&quot;id&quot;:&quot;60946896-f500-3e78-8956-942d29375fc4&quot;,&quot;itemData&quot;:{&quot;type&quot;:&quot;article-journal&quot;,&quot;id&quot;:&quot;60946896-f500-3e78-8956-942d29375fc4&quot;,&quot;title&quot;:&quot;Plant VAP27 proteins: Domain characterization, intracellular localization and role in plant development&quot;,&quot;author&quot;:[{&quot;family&quot;:&quot;Wang&quot;,&quot;given&quot;:&quot;Pengwei&quot;,&quot;parse-names&quot;:false,&quot;dropping-particle&quot;:&quot;&quot;,&quot;non-dropping-particle&quot;:&quot;&quot;},{&quot;family&quot;:&quot;Richardson&quot;,&quot;given&quot;:&quot;Christine&quot;,&quot;parse-names&quot;:false,&quot;dropping-particle&quot;:&quot;&quot;,&quot;non-dropping-particle&quot;:&quot;&quot;},{&quot;family&quot;:&quot;Hawkins&quot;,&quot;given&quot;:&quot;Timothy J.&quot;,&quot;parse-names&quot;:false,&quot;dropping-particle&quot;:&quot;&quot;,&quot;non-dropping-particle&quot;:&quot;&quot;},{&quot;family&quot;:&quot;Sparkes&quot;,&quot;given&quot;:&quot;Imogen&quot;,&quot;parse-names&quot;:false,&quot;dropping-particle&quot;:&quot;&quot;,&quot;non-dropping-particle&quot;:&quot;&quot;},{&quot;family&quot;:&quot;Hawes&quot;,&quot;given&quot;:&quot;Chris&quot;,&quot;parse-names&quot;:false,&quot;dropping-particle&quot;:&quot;&quot;,&quot;non-dropping-particle&quot;:&quot;&quot;},{&quot;family&quot;:&quot;Hussey&quot;,&quot;given&quot;:&quot;Patrick J.&quot;,&quot;parse-names&quot;:false,&quot;dropping-particle&quot;:&quot;&quot;,&quot;non-dropping-particle&quot;:&quot;&quot;}],&quot;container-title&quot;:&quot;New Phytologist&quot;,&quot;accessed&quot;:{&quot;date-parts&quot;:[[2026,6,15]]},&quot;DOI&quot;:&quot;10.1111/NPH.13857&quot;,&quot;ISSN&quot;:&quot;14698137&quot;,&quot;PMID&quot;:&quot;27159525&quot;,&quot;issued&quot;:{&quot;date-parts&quot;:[[2016,6,1]]},&quot;page&quot;:&quot;1311-1326&quot;,&quot;abstract&quot;:&quot;The endoplasmic reticulum (ER) is connected to the plasma membrane (PM) through the plant-specific NETWORKED protein, NET3C, and phylogenetically conserved vesicle-associated membrane protein-associated proteins (VAPs). Ten VAP homologues (VAP27-1 to 27-10) can be identified in the Arabidopsis genome and can be divided into three clades. Representative members from each clade were tagged with fluorescent protein and expressed in Nicotiana benthamiana. Proteins from clades I and III localized to the ER as well as to ER/PM contact sites (EPCSs), whereas proteins from clade II were found only at the PM. Some of the VAP27-labelled EPCSs localized to plasmodesmata, and we show that the mobility of VAP27 at EPCSs is influenced by the cell wall. EPCSs closely associate with the cytoskeleton, but their structure is unaffected when the cytoskeleton is removed. VAP27-labelled EPCSs are found in most cell types in Arabidopsis, with the exception of cells in early trichome development. Arabidopsis plants expressing VAP27-GFP fusions exhibit pleiotropic phenotypes, including defects in root hair morphogenesis. A similar effect is also observed in plants expressing VAP27 RNAi. Taken together, these data indicate that VAP27 proteins used at EPCSs are essential for normal ER-cytoskeleton interaction and for plant development.&quot;,&quot;publisher&quot;:&quot;Blackwell Publishing Ltd&quot;,&quot;issue&quot;:&quot;4&quot;,&quot;volume&quot;:&quot;210&quot;,&quot;container-title-short&quot;:&quot;&quot;},&quot;isTemporary&quot;:false}]},{&quot;citationID&quot;:&quot;MENDELEY_CITATION_08f55ab1-f0b7-4aac-bc87-ccdb2a1ff6d0&quot;,&quot;properties&quot;:{&quot;noteIndex&quot;:0},&quot;isEdited&quot;:false,&quot;manualOverride&quot;:{&quot;isManuallyOverridden&quot;:false,&quot;citeprocText&quot;:&quot;&lt;sup&gt;27&lt;/sup&gt;&quot;,&quot;manualOverrideText&quot;:&quot;&quot;},&quot;citationTag&quot;:&quot;MENDELEY_CITATION_v3_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&quot;,&quot;citationItems&quot;:[{&quot;id&quot;:&quot;60946896-f500-3e78-8956-942d29375fc4&quot;,&quot;itemData&quot;:{&quot;type&quot;:&quot;article-journal&quot;,&quot;id&quot;:&quot;60946896-f500-3e78-8956-942d29375fc4&quot;,&quot;title&quot;:&quot;Plant VAP27 proteins: Domain characterization, intracellular localization and role in plant development&quot;,&quot;author&quot;:[{&quot;family&quot;:&quot;Wang&quot;,&quot;given&quot;:&quot;Pengwei&quot;,&quot;parse-names&quot;:false,&quot;dropping-particle&quot;:&quot;&quot;,&quot;non-dropping-particle&quot;:&quot;&quot;},{&quot;family&quot;:&quot;Richardson&quot;,&quot;given&quot;:&quot;Christine&quot;,&quot;parse-names&quot;:false,&quot;dropping-particle&quot;:&quot;&quot;,&quot;non-dropping-particle&quot;:&quot;&quot;},{&quot;family&quot;:&quot;Hawkins&quot;,&quot;given&quot;:&quot;Timothy J.&quot;,&quot;parse-names&quot;:false,&quot;dropping-particle&quot;:&quot;&quot;,&quot;non-dropping-particle&quot;:&quot;&quot;},{&quot;family&quot;:&quot;Sparkes&quot;,&quot;given&quot;:&quot;Imogen&quot;,&quot;parse-names&quot;:false,&quot;dropping-particle&quot;:&quot;&quot;,&quot;non-dropping-particle&quot;:&quot;&quot;},{&quot;family&quot;:&quot;Hawes&quot;,&quot;given&quot;:&quot;Chris&quot;,&quot;parse-names&quot;:false,&quot;dropping-particle&quot;:&quot;&quot;,&quot;non-dropping-particle&quot;:&quot;&quot;},{&quot;family&quot;:&quot;Hussey&quot;,&quot;given&quot;:&quot;Patrick J.&quot;,&quot;parse-names&quot;:false,&quot;dropping-particle&quot;:&quot;&quot;,&quot;non-dropping-particle&quot;:&quot;&quot;}],&quot;container-title&quot;:&quot;New Phytologist&quot;,&quot;accessed&quot;:{&quot;date-parts&quot;:[[2026,6,15]]},&quot;DOI&quot;:&quot;10.1111/NPH.13857&quot;,&quot;ISSN&quot;:&quot;14698137&quot;,&quot;PMID&quot;:&quot;27159525&quot;,&quot;issued&quot;:{&quot;date-parts&quot;:[[2016,6,1]]},&quot;page&quot;:&quot;1311-1326&quot;,&quot;abstract&quot;:&quot;The endoplasmic reticulum (ER) is connected to the plasma membrane (PM) through the plant-specific NETWORKED protein, NET3C, and phylogenetically conserved vesicle-associated membrane protein-associated proteins (VAPs). Ten VAP homologues (VAP27-1 to 27-10) can be identified in the Arabidopsis genome and can be divided into three clades. Representative members from each clade were tagged with fluorescent protein and expressed in Nicotiana benthamiana. Proteins from clades I and III localized to the ER as well as to ER/PM contact sites (EPCSs), whereas proteins from clade II were found only at the PM. Some of the VAP27-labelled EPCSs localized to plasmodesmata, and we show that the mobility of VAP27 at EPCSs is influenced by the cell wall. EPCSs closely associate with the cytoskeleton, but their structure is unaffected when the cytoskeleton is removed. VAP27-labelled EPCSs are found in most cell types in Arabidopsis, with the exception of cells in early trichome development. Arabidopsis plants expressing VAP27-GFP fusions exhibit pleiotropic phenotypes, including defects in root hair morphogenesis. A similar effect is also observed in plants expressing VAP27 RNAi. Taken together, these data indicate that VAP27 proteins used at EPCSs are essential for normal ER-cytoskeleton interaction and for plant development.&quot;,&quot;publisher&quot;:&quot;Blackwell Publishing Ltd&quot;,&quot;issue&quot;:&quot;4&quot;,&quot;volume&quot;:&quot;210&quot;,&quot;container-title-short&quot;:&quot;&quot;},&quot;isTemporary&quot;:false}]},{&quot;citationID&quot;:&quot;MENDELEY_CITATION_6f76bc04-e4f2-49de-aebd-bed823ca0696&quot;,&quot;properties&quot;:{&quot;noteIndex&quot;:0},&quot;isEdited&quot;:false,&quot;manualOverride&quot;:{&quot;isManuallyOverridden&quot;:false,&quot;citeprocText&quot;:&quot;&lt;sup&gt;27&lt;/sup&gt;&quot;,&quot;manualOverrideText&quot;:&quot;&quot;},&quot;citationTag&quot;:&quot;MENDELEY_CITATION_v3_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&quot;,&quot;citationItems&quot;:[{&quot;id&quot;:&quot;60946896-f500-3e78-8956-942d29375fc4&quot;,&quot;itemData&quot;:{&quot;type&quot;:&quot;article-journal&quot;,&quot;id&quot;:&quot;60946896-f500-3e78-8956-942d29375fc4&quot;,&quot;title&quot;:&quot;Plant VAP27 proteins: Domain characterization, intracellular localization and role in plant development&quot;,&quot;author&quot;:[{&quot;family&quot;:&quot;Wang&quot;,&quot;given&quot;:&quot;Pengwei&quot;,&quot;parse-names&quot;:false,&quot;dropping-particle&quot;:&quot;&quot;,&quot;non-dropping-particle&quot;:&quot;&quot;},{&quot;family&quot;:&quot;Richardson&quot;,&quot;given&quot;:&quot;Christine&quot;,&quot;parse-names&quot;:false,&quot;dropping-particle&quot;:&quot;&quot;,&quot;non-dropping-particle&quot;:&quot;&quot;},{&quot;family&quot;:&quot;Hawkins&quot;,&quot;given&quot;:&quot;Timothy J.&quot;,&quot;parse-names&quot;:false,&quot;dropping-particle&quot;:&quot;&quot;,&quot;non-dropping-particle&quot;:&quot;&quot;},{&quot;family&quot;:&quot;Sparkes&quot;,&quot;given&quot;:&quot;Imogen&quot;,&quot;parse-names&quot;:false,&quot;dropping-particle&quot;:&quot;&quot;,&quot;non-dropping-particle&quot;:&quot;&quot;},{&quot;family&quot;:&quot;Hawes&quot;,&quot;given&quot;:&quot;Chris&quot;,&quot;parse-names&quot;:false,&quot;dropping-particle&quot;:&quot;&quot;,&quot;non-dropping-particle&quot;:&quot;&quot;},{&quot;family&quot;:&quot;Hussey&quot;,&quot;given&quot;:&quot;Patrick J.&quot;,&quot;parse-names&quot;:false,&quot;dropping-particle&quot;:&quot;&quot;,&quot;non-dropping-particle&quot;:&quot;&quot;}],&quot;container-title&quot;:&quot;New Phytologist&quot;,&quot;accessed&quot;:{&quot;date-parts&quot;:[[2026,6,15]]},&quot;DOI&quot;:&quot;10.1111/NPH.13857&quot;,&quot;ISSN&quot;:&quot;14698137&quot;,&quot;PMID&quot;:&quot;27159525&quot;,&quot;issued&quot;:{&quot;date-parts&quot;:[[2016,6,1]]},&quot;page&quot;:&quot;1311-1326&quot;,&quot;abstract&quot;:&quot;The endoplasmic reticulum (ER) is connected to the plasma membrane (PM) through the plant-specific NETWORKED protein, NET3C, and phylogenetically conserved vesicle-associated membrane protein-associated proteins (VAPs). Ten VAP homologues (VAP27-1 to 27-10) can be identified in the Arabidopsis genome and can be divided into three clades. Representative members from each clade were tagged with fluorescent protein and expressed in Nicotiana benthamiana. Proteins from clades I and III localized to the ER as well as to ER/PM contact sites (EPCSs), whereas proteins from clade II were found only at the PM. Some of the VAP27-labelled EPCSs localized to plasmodesmata, and we show that the mobility of VAP27 at EPCSs is influenced by the cell wall. EPCSs closely associate with the cytoskeleton, but their structure is unaffected when the cytoskeleton is removed. VAP27-labelled EPCSs are found in most cell types in Arabidopsis, with the exception of cells in early trichome development. Arabidopsis plants expressing VAP27-GFP fusions exhibit pleiotropic phenotypes, including defects in root hair morphogenesis. A similar effect is also observed in plants expressing VAP27 RNAi. Taken together, these data indicate that VAP27 proteins used at EPCSs are essential for normal ER-cytoskeleton interaction and for plant development.&quot;,&quot;publisher&quot;:&quot;Blackwell Publishing Ltd&quot;,&quot;issue&quot;:&quot;4&quot;,&quot;volume&quot;:&quot;210&quot;,&quot;container-title-short&quot;:&quot;&quot;},&quot;isTemporary&quot;:false}]},{&quot;citationID&quot;:&quot;MENDELEY_CITATION_6e0f372d-07be-4f78-8441-0e6d71f0d63e&quot;,&quot;properties&quot;:{&quot;noteIndex&quot;:0},&quot;isEdited&quot;:false,&quot;manualOverride&quot;:{&quot;isManuallyOverridden&quot;:false,&quot;citeprocText&quot;:&quot;&lt;sup&gt;27&lt;/sup&gt;&quot;,&quot;manualOverrideText&quot;:&quot;&quot;},&quot;citationTag&quot;:&quot;MENDELEY_CITATION_v3_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&quot;,&quot;citationItems&quot;:[{&quot;id&quot;:&quot;60946896-f500-3e78-8956-942d29375fc4&quot;,&quot;itemData&quot;:{&quot;type&quot;:&quot;article-journal&quot;,&quot;id&quot;:&quot;60946896-f500-3e78-8956-942d29375fc4&quot;,&quot;title&quot;:&quot;Plant VAP27 proteins: Domain characterization, intracellular localization and role in plant development&quot;,&quot;author&quot;:[{&quot;family&quot;:&quot;Wang&quot;,&quot;given&quot;:&quot;Pengwei&quot;,&quot;parse-names&quot;:false,&quot;dropping-particle&quot;:&quot;&quot;,&quot;non-dropping-particle&quot;:&quot;&quot;},{&quot;family&quot;:&quot;Richardson&quot;,&quot;given&quot;:&quot;Christine&quot;,&quot;parse-names&quot;:false,&quot;dropping-particle&quot;:&quot;&quot;,&quot;non-dropping-particle&quot;:&quot;&quot;},{&quot;family&quot;:&quot;Hawkins&quot;,&quot;given&quot;:&quot;Timothy J.&quot;,&quot;parse-names&quot;:false,&quot;dropping-particle&quot;:&quot;&quot;,&quot;non-dropping-particle&quot;:&quot;&quot;},{&quot;family&quot;:&quot;Sparkes&quot;,&quot;given&quot;:&quot;Imogen&quot;,&quot;parse-names&quot;:false,&quot;dropping-particle&quot;:&quot;&quot;,&quot;non-dropping-particle&quot;:&quot;&quot;},{&quot;family&quot;:&quot;Hawes&quot;,&quot;given&quot;:&quot;Chris&quot;,&quot;parse-names&quot;:false,&quot;dropping-particle&quot;:&quot;&quot;,&quot;non-dropping-particle&quot;:&quot;&quot;},{&quot;family&quot;:&quot;Hussey&quot;,&quot;given&quot;:&quot;Patrick J.&quot;,&quot;parse-names&quot;:false,&quot;dropping-particle&quot;:&quot;&quot;,&quot;non-dropping-particle&quot;:&quot;&quot;}],&quot;container-title&quot;:&quot;New Phytologist&quot;,&quot;accessed&quot;:{&quot;date-parts&quot;:[[2026,6,15]]},&quot;DOI&quot;:&quot;10.1111/NPH.13857&quot;,&quot;ISSN&quot;:&quot;14698137&quot;,&quot;PMID&quot;:&quot;27159525&quot;,&quot;issued&quot;:{&quot;date-parts&quot;:[[2016,6,1]]},&quot;page&quot;:&quot;1311-1326&quot;,&quot;abstract&quot;:&quot;The endoplasmic reticulum (ER) is connected to the plasma membrane (PM) through the plant-specific NETWORKED protein, NET3C, and phylogenetically conserved vesicle-associated membrane protein-associated proteins (VAPs). Ten VAP homologues (VAP27-1 to 27-10) can be identified in the Arabidopsis genome and can be divided into three clades. Representative members from each clade were tagged with fluorescent protein and expressed in Nicotiana benthamiana. Proteins from clades I and III localized to the ER as well as to ER/PM contact sites (EPCSs), whereas proteins from clade II were found only at the PM. Some of the VAP27-labelled EPCSs localized to plasmodesmata, and we show that the mobility of VAP27 at EPCSs is influenced by the cell wall. EPCSs closely associate with the cytoskeleton, but their structure is unaffected when the cytoskeleton is removed. VAP27-labelled EPCSs are found in most cell types in Arabidopsis, with the exception of cells in early trichome development. Arabidopsis plants expressing VAP27-GFP fusions exhibit pleiotropic phenotypes, including defects in root hair morphogenesis. A similar effect is also observed in plants expressing VAP27 RNAi. Taken together, these data indicate that VAP27 proteins used at EPCSs are essential for normal ER-cytoskeleton interaction and for plant development.&quot;,&quot;publisher&quot;:&quot;Blackwell Publishing Ltd&quot;,&quot;issue&quot;:&quot;4&quot;,&quot;volume&quot;:&quot;210&quot;,&quot;container-title-short&quot;:&quot;&quot;},&quot;isTemporary&quot;:false}]},{&quot;citationID&quot;:&quot;MENDELEY_CITATION_1ed09b4f-76f9-41a3-87cf-01bee2781ea6&quot;,&quot;properties&quot;:{&quot;noteIndex&quot;:0},&quot;isEdited&quot;:false,&quot;manualOverride&quot;:{&quot;isManuallyOverridden&quot;:false,&quot;citeprocText&quot;:&quot;&lt;sup&gt;76&lt;/sup&gt;&quot;,&quot;manualOverrideText&quot;:&quot;&quot;},&quot;citationTag&quot;:&quot;MENDELEY_CITATION_v3_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&quot;,&quot;citationItems&quot;:[{&quot;id&quot;:&quot;8a0b0382-b04a-3963-8f69-e9129c8ac621&quot;,&quot;itemData&quot;:{&quot;type&quot;:&quot;article-journal&quot;,&quot;id&quot;:&quot;8a0b0382-b04a-3963-8f69-e9129c8ac621&quot;,&quot;title&quot;:&quot;Protein-protein and protein-membrane associations in the lignin pathway&quot;,&quot;author&quot;:[{&quot;family&quot;:&quot;Bassard&quot;,&quot;given&quot;:&quot;Jean Etienne&quot;,&quot;parse-names&quot;:false,&quot;dropping-particle&quot;:&quot;&quot;,&quot;non-dropping-particle&quot;:&quot;&quot;},{&quot;family&quot;:&quot;Richert&quot;,&quot;given&quot;:&quot;Ludovic&quot;,&quot;parse-names&quot;:false,&quot;dropping-particle&quot;:&quot;&quot;,&quot;non-dropping-particle&quot;:&quot;&quot;},{&quot;family&quot;:&quot;Geerinck&quot;,&quot;given&quot;:&quot;Jan&quot;,&quot;parse-names&quot;:false,&quot;dropping-particle&quot;:&quot;&quot;,&quot;non-dropping-particle&quot;:&quot;&quot;},{&quot;family&quot;:&quot;Renault&quot;,&quot;given&quot;:&quot;Hugues&quot;,&quot;parse-names&quot;:false,&quot;dropping-particle&quot;:&quot;&quot;,&quot;non-dropping-particle&quot;:&quot;&quot;},{&quot;family&quot;:&quot;Duval&quot;,&quot;given&quot;:&quot;Frédéric&quot;,&quot;parse-names&quot;:false,&quot;dropping-particle&quot;:&quot;&quot;,&quot;non-dropping-particle&quot;:&quot;&quot;},{&quot;family&quot;:&quot;Ullmann&quot;,&quot;given&quot;:&quot;Pascaline&quot;,&quot;parse-names&quot;:false,&quot;dropping-particle&quot;:&quot;&quot;,&quot;non-dropping-particle&quot;:&quot;&quot;},{&quot;family&quot;:&quot;Schmitt&quot;,&quot;given&quot;:&quot;Martine&quot;,&quot;parse-names&quot;:false,&quot;dropping-particle&quot;:&quot;&quot;,&quot;non-dropping-particle&quot;:&quot;&quot;},{&quot;family&quot;:&quot;Meyer&quot;,&quot;given&quot;:&quot;Etienne&quot;,&quot;parse-names&quot;:false,&quot;dropping-particle&quot;:&quot;&quot;,&quot;non-dropping-particle&quot;:&quot;&quot;},{&quot;family&quot;:&quot;Mutterer&quot;,&quot;given&quot;:&quot;Jerôme&quot;,&quot;parse-names&quot;:false,&quot;dropping-particle&quot;:&quot;&quot;,&quot;non-dropping-particle&quot;:&quot;&quot;},{&quot;family&quot;:&quot;Boerjan&quot;,&quot;given&quot;:&quot;Wout&quot;,&quot;parse-names&quot;:false,&quot;dropping-particle&quot;:&quot;&quot;,&quot;non-dropping-particle&quot;:&quot;&quot;},{&quot;family&quot;:&quot;Jaeger&quot;,&quot;given&quot;:&quot;Geert&quot;,&quot;parse-names&quot;:false,&quot;dropping-particle&quot;:&quot;de&quot;,&quot;non-dropping-particle&quot;:&quot;&quot;},{&quot;family&quot;:&quot;Mely&quot;,&quot;given&quot;:&quot;Yves&quot;,&quot;parse-names&quot;:false,&quot;dropping-particle&quot;:&quot;&quot;,&quot;non-dropping-particle&quot;:&quot;&quot;},{&quot;family&quot;:&quot;Goossens&quot;,&quot;given&quot;:&quot;Alain&quot;,&quot;parse-names&quot;:false,&quot;dropping-particle&quot;:&quot;&quot;,&quot;non-dropping-particle&quot;:&quot;&quot;},{&quot;family&quot;:&quot;Werck-Reichhart&quot;,&quot;given&quot;:&quot;Danièle&quot;,&quot;parse-names&quot;:false,&quot;dropping-particle&quot;:&quot;&quot;,&quot;non-dropping-particle&quot;:&quot;&quot;}],&quot;container-title&quot;:&quot;Plant Cell&quot;,&quot;accessed&quot;:{&quot;date-parts&quot;:[[2026,6,15]]},&quot;DOI&quot;:&quot;10.1105/TPC.112.102566&quot;,&quot;ISSN&quot;:&quot;1532298X&quot;,&quot;issued&quot;:{&quot;date-parts&quot;:[[2012]]},&quot;page&quot;:&quot;4465-4482&quot;,&quot;abstract&quot;:&quot;Supramolecular organization of enzymes is proposed to orchestrate metabolic complexity and help channel intermediates in different pathways. Phenylpropanoid metabolism has to direct up to 30% of the carbon fixed by plants to the biosynthesis of lignin precursors. Effective coupling of the enzymes in the pathway thus seems to be required. Subcellular localization, mobility, protein-protein, and protein-membrane interactions of four consecutive enzymes around the main branch point leading to lignin precursors was investigated in leaf tissues of Nicotiana benthamiana and cells of Arabidopsis thaliana. CYP73A5 and CYP98A3, the two Arabidopsis cytochrome P450s (P450s) catalyzing para- and meta-hydroxylations of the phenolic ring of monolignols were found to colocalize in the endoplasmic reticulum (ER) and to form homo- and heteromers. They moved along with the fast remodeling plant ER, but their lateral diffusion on the ER surface was restricted, likely due to association with other ER proteins. The connecting soluble enzyme hydroxycinnamoyltransferase (HCT), was found partially associated with the ER. Both HCT and the 4-coumaroyl-CoA ligase relocalized closer to the membrane upon P450 expression. Fluorescence lifetime imaging microscopy supports P450 colocalization and interaction with the soluble proteins, enhanced by the expression of the partner proteins. Protein relocalization was further enhanced in tissues undergoing wound repair. CYP98A3 was the most effective in driving protein association. © 2012 American Society of Plant Biologists.&quot;,&quot;publisher&quot;:&quot;American Society of Plant Biologists&quot;,&quot;issue&quot;:&quot;11&quot;,&quot;volume&quot;:&quot;24&quot;,&quot;container-title-short&quot;:&quot;&quot;},&quot;isTemporar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E22E2A-ADA1-483B-BC20-26F600BAE9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1402</Words>
  <Characters>7997</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9381</CharactersWithSpaces>
  <SharedDoc>false</SharedDoc>
  <HLinks>
    <vt:vector size="18" baseType="variant">
      <vt:variant>
        <vt:i4>4390981</vt:i4>
      </vt:variant>
      <vt:variant>
        <vt:i4>6</vt:i4>
      </vt:variant>
      <vt:variant>
        <vt:i4>0</vt:i4>
      </vt:variant>
      <vt:variant>
        <vt:i4>5</vt:i4>
      </vt:variant>
      <vt:variant>
        <vt:lpwstr>https://biit.cs.ut.ee/gprofiler/</vt:lpwstr>
      </vt:variant>
      <vt:variant>
        <vt:lpwstr/>
      </vt:variant>
      <vt:variant>
        <vt:i4>1900565</vt:i4>
      </vt:variant>
      <vt:variant>
        <vt:i4>3</vt:i4>
      </vt:variant>
      <vt:variant>
        <vt:i4>0</vt:i4>
      </vt:variant>
      <vt:variant>
        <vt:i4>5</vt:i4>
      </vt:variant>
      <vt:variant>
        <vt:lpwstr>http://bioinformatics.sdstate.edu/go/</vt:lpwstr>
      </vt:variant>
      <vt:variant>
        <vt:lpwstr/>
      </vt:variant>
      <vt:variant>
        <vt:i4>2752572</vt:i4>
      </vt:variant>
      <vt:variant>
        <vt:i4>0</vt:i4>
      </vt:variant>
      <vt:variant>
        <vt:i4>0</vt:i4>
      </vt:variant>
      <vt:variant>
        <vt:i4>5</vt:i4>
      </vt:variant>
      <vt:variant>
        <vt:lpwstr>https://unknome.mrc-lmb.cam.ac.uk/pv2d/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Jorge Morello</dc:creator>
  <cp:keywords/>
  <dc:description/>
  <cp:lastModifiedBy>Jorge Morello</cp:lastModifiedBy>
  <cp:revision>4</cp:revision>
  <dcterms:created xsi:type="dcterms:W3CDTF">2026-07-05T12:49:00Z</dcterms:created>
  <dcterms:modified xsi:type="dcterms:W3CDTF">2026-07-07T09:32:00Z</dcterms:modified>
</cp:coreProperties>
</file>