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709ED">
      <w:pPr>
        <w:keepNext w:val="0"/>
        <w:keepLines w:val="0"/>
        <w:widowControl/>
        <w:suppressLineNumbers w:val="0"/>
        <w:spacing w:before="105" w:beforeAutospacing="0" w:after="105" w:afterAutospacing="0"/>
        <w:jc w:val="left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eastAsia="SimSun" w:cs="Times New Roman Regular"/>
          <w:b/>
          <w:bCs/>
          <w:kern w:val="0"/>
          <w:sz w:val="24"/>
          <w:szCs w:val="24"/>
          <w:lang w:val="en-US" w:eastAsia="zh-CN" w:bidi="ar"/>
        </w:rPr>
        <w:t>Table 1:</w:t>
      </w:r>
      <w:r>
        <w:rPr>
          <w:rFonts w:hint="default" w:ascii="Times New Roman Regular" w:hAnsi="Times New Roman Regular" w:eastAsia="SimSun" w:cs="Times New Roman Regular"/>
          <w:kern w:val="0"/>
          <w:sz w:val="24"/>
          <w:szCs w:val="24"/>
          <w:lang w:val="en-US" w:eastAsia="zh-CN" w:bidi="ar"/>
        </w:rPr>
        <w:t xml:space="preserve"> Timeline of Clinical Events</w:t>
      </w:r>
    </w:p>
    <w:tbl>
      <w:tblPr>
        <w:tblStyle w:val="3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23"/>
        <w:gridCol w:w="6013"/>
      </w:tblGrid>
      <w:tr w14:paraId="5B352585">
        <w:trPr>
          <w:trHeight w:val="720" w:hRule="atLeast"/>
        </w:trPr>
        <w:tc>
          <w:tcPr>
            <w:tcW w:w="3000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4E5A9FB5"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Day</w:t>
            </w:r>
          </w:p>
        </w:tc>
        <w:tc>
          <w:tcPr>
            <w:tcW w:w="3000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28756E94"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Clinical Event</w:t>
            </w:r>
          </w:p>
        </w:tc>
      </w:tr>
      <w:tr w14:paraId="18727A00">
        <w:trPr>
          <w:trHeight w:val="720" w:hRule="atLeast"/>
        </w:trPr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6B7ED3EC"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Day 0</w:t>
            </w:r>
          </w:p>
        </w:tc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6509DC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kern w:val="0"/>
                <w:sz w:val="24"/>
                <w:szCs w:val="24"/>
                <w:lang w:val="en-US" w:eastAsia="zh-CN" w:bidi="ar"/>
              </w:rPr>
              <w:t xml:space="preserve">Stab wound to the left upper chest during an assault. </w:t>
            </w:r>
          </w:p>
        </w:tc>
      </w:tr>
      <w:tr w14:paraId="5D795B17">
        <w:trPr>
          <w:trHeight w:val="720" w:hRule="atLeast"/>
        </w:trPr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31641B9F"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Day 0</w:t>
            </w:r>
          </w:p>
        </w:tc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52F862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kern w:val="0"/>
                <w:sz w:val="24"/>
                <w:szCs w:val="24"/>
                <w:lang w:val="en-US" w:eastAsia="zh-CN" w:bidi="ar"/>
              </w:rPr>
              <w:t xml:space="preserve">Initial treatment at a rural secondary-level hospital; the wound was sutured. </w:t>
            </w:r>
          </w:p>
        </w:tc>
      </w:tr>
      <w:tr w14:paraId="06E4BCD0">
        <w:trPr>
          <w:trHeight w:val="720" w:hRule="atLeast"/>
        </w:trPr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7FC4A90C"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Day 1–2</w:t>
            </w:r>
          </w:p>
        </w:tc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1BF208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kern w:val="0"/>
                <w:sz w:val="24"/>
                <w:szCs w:val="24"/>
                <w:lang w:val="en-US" w:eastAsia="zh-CN" w:bidi="ar"/>
              </w:rPr>
              <w:t xml:space="preserve">Progressive neck, chest wall, upper limb, and scrotal swelling developed. </w:t>
            </w:r>
          </w:p>
        </w:tc>
      </w:tr>
      <w:tr w14:paraId="312391DB">
        <w:trPr>
          <w:trHeight w:val="720" w:hRule="atLeast"/>
        </w:trPr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159D05E9"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Day 2</w:t>
            </w:r>
          </w:p>
        </w:tc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5201DD4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kern w:val="0"/>
                <w:sz w:val="24"/>
                <w:szCs w:val="24"/>
                <w:lang w:val="en-US" w:eastAsia="zh-CN" w:bidi="ar"/>
              </w:rPr>
              <w:t xml:space="preserve">Presentation to a </w:t>
            </w:r>
            <w:r>
              <w:rPr>
                <w:rFonts w:hint="default" w:ascii="Times New Roman Regular" w:hAnsi="Times New Roman Regular" w:eastAsia="SimSun" w:cs="Times New Roman Regular"/>
                <w:kern w:val="0"/>
                <w:sz w:val="24"/>
                <w:szCs w:val="24"/>
                <w:lang w:val="pt-BR" w:eastAsia="zh-CN" w:bidi="ar"/>
              </w:rPr>
              <w:t xml:space="preserve">nearby </w:t>
            </w:r>
            <w:r>
              <w:rPr>
                <w:rFonts w:hint="default" w:ascii="Times New Roman Regular" w:hAnsi="Times New Roman Regular" w:eastAsia="SimSun" w:cs="Times New Roman Regular"/>
                <w:kern w:val="0"/>
                <w:sz w:val="24"/>
                <w:szCs w:val="24"/>
                <w:lang w:val="en-US" w:eastAsia="zh-CN" w:bidi="ar"/>
              </w:rPr>
              <w:t xml:space="preserve">private </w:t>
            </w:r>
            <w:r>
              <w:rPr>
                <w:rFonts w:hint="default" w:ascii="Times New Roman Regular" w:hAnsi="Times New Roman Regular" w:eastAsia="SimSun" w:cs="Times New Roman Regular"/>
                <w:kern w:val="0"/>
                <w:sz w:val="24"/>
                <w:szCs w:val="24"/>
                <w:lang w:val="pt-BR" w:eastAsia="zh-CN" w:bidi="ar"/>
              </w:rPr>
              <w:t xml:space="preserve">hospital.  </w:t>
            </w:r>
          </w:p>
        </w:tc>
      </w:tr>
      <w:tr w14:paraId="571FB5A9">
        <w:trPr>
          <w:trHeight w:val="720" w:hRule="atLeast"/>
        </w:trPr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64CCFFE4"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Day 2</w:t>
            </w:r>
          </w:p>
        </w:tc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0F77029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kern w:val="0"/>
                <w:sz w:val="24"/>
                <w:szCs w:val="24"/>
                <w:lang w:val="en-US" w:eastAsia="zh-CN" w:bidi="ar"/>
              </w:rPr>
              <w:t xml:space="preserve">A chest radiograph was performed. </w:t>
            </w:r>
          </w:p>
        </w:tc>
      </w:tr>
      <w:tr w14:paraId="0A012DD8">
        <w:trPr>
          <w:trHeight w:val="720" w:hRule="atLeast"/>
        </w:trPr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21AE5335"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Day 2</w:t>
            </w:r>
          </w:p>
        </w:tc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59C881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kern w:val="0"/>
                <w:sz w:val="24"/>
                <w:szCs w:val="24"/>
                <w:lang w:val="en-US" w:eastAsia="zh-CN" w:bidi="ar"/>
              </w:rPr>
              <w:t xml:space="preserve">Pneumo-haemothorax and extensive subcutaneous emphysema were diagnosed. </w:t>
            </w:r>
          </w:p>
        </w:tc>
      </w:tr>
      <w:tr w14:paraId="53AC9C56">
        <w:trPr>
          <w:trHeight w:val="720" w:hRule="atLeast"/>
        </w:trPr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175F39A1"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Day 2</w:t>
            </w:r>
          </w:p>
        </w:tc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422D47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kern w:val="0"/>
                <w:sz w:val="24"/>
                <w:szCs w:val="24"/>
                <w:lang w:val="en-US" w:eastAsia="zh-CN" w:bidi="ar"/>
              </w:rPr>
              <w:t>A 22 French Foley catheter was used as an improvised chest drain.</w:t>
            </w:r>
          </w:p>
        </w:tc>
      </w:tr>
      <w:tr w14:paraId="0DEBD071">
        <w:trPr>
          <w:trHeight w:val="720" w:hRule="atLeast"/>
        </w:trPr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3C0F5D66"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Day 9</w:t>
            </w:r>
          </w:p>
        </w:tc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2DB028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kern w:val="0"/>
                <w:sz w:val="24"/>
                <w:szCs w:val="24"/>
                <w:lang w:val="en-US" w:eastAsia="zh-CN" w:bidi="ar"/>
              </w:rPr>
              <w:t xml:space="preserve">The chest drain was </w:t>
            </w:r>
            <w:r>
              <w:rPr>
                <w:rFonts w:hint="default" w:ascii="Times New Roman Regular" w:hAnsi="Times New Roman Regular" w:eastAsia="SimSun" w:cs="Times New Roman Regular"/>
                <w:kern w:val="0"/>
                <w:sz w:val="24"/>
                <w:szCs w:val="24"/>
                <w:lang w:val="pt-BR" w:eastAsia="zh-CN" w:bidi="ar"/>
              </w:rPr>
              <w:t xml:space="preserve">removed.  </w:t>
            </w:r>
          </w:p>
        </w:tc>
      </w:tr>
      <w:tr w14:paraId="1AB998DF">
        <w:trPr>
          <w:trHeight w:val="720" w:hRule="atLeast"/>
        </w:trPr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62B275E6"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Day 10</w:t>
            </w:r>
          </w:p>
        </w:tc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46ABF0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kern w:val="0"/>
                <w:sz w:val="24"/>
                <w:szCs w:val="24"/>
                <w:lang w:val="en-US" w:eastAsia="zh-CN" w:bidi="ar"/>
              </w:rPr>
              <w:t xml:space="preserve">Discharged home in stable </w:t>
            </w:r>
            <w:r>
              <w:rPr>
                <w:rFonts w:hint="default" w:ascii="Times New Roman Regular" w:hAnsi="Times New Roman Regular" w:eastAsia="SimSun" w:cs="Times New Roman Regular"/>
                <w:kern w:val="0"/>
                <w:sz w:val="24"/>
                <w:szCs w:val="24"/>
                <w:lang w:val="pt-BR" w:eastAsia="zh-CN" w:bidi="ar"/>
              </w:rPr>
              <w:t>condition.</w:t>
            </w:r>
          </w:p>
        </w:tc>
      </w:tr>
      <w:tr w14:paraId="5C9767E5">
        <w:trPr>
          <w:trHeight w:val="720" w:hRule="atLeast"/>
        </w:trPr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2BAF5782"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b/>
                <w:bCs/>
                <w:kern w:val="0"/>
                <w:sz w:val="24"/>
                <w:szCs w:val="24"/>
                <w:lang w:val="en-US" w:eastAsia="zh-CN" w:bidi="ar"/>
              </w:rPr>
              <w:t>Day 23</w:t>
            </w:r>
          </w:p>
        </w:tc>
        <w:tc>
          <w:tcPr>
            <w:tcW w:w="0" w:type="auto"/>
            <w:tcBorders>
              <w:top w:val="nil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vAlign w:val="top"/>
          </w:tcPr>
          <w:p w14:paraId="158AFD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SimSun" w:cs="Times New Roman Regular"/>
                <w:kern w:val="0"/>
                <w:sz w:val="24"/>
                <w:szCs w:val="24"/>
                <w:lang w:val="en-US" w:eastAsia="zh-CN" w:bidi="ar"/>
              </w:rPr>
              <w:t xml:space="preserve">Follow-up review; complete symptom </w:t>
            </w:r>
            <w:r>
              <w:rPr>
                <w:rFonts w:hint="default" w:ascii="Times New Roman Regular" w:hAnsi="Times New Roman Regular" w:eastAsia="SimSun" w:cs="Times New Roman Regular"/>
                <w:kern w:val="0"/>
                <w:sz w:val="24"/>
                <w:szCs w:val="24"/>
                <w:lang w:val="pt-BR" w:eastAsia="zh-CN" w:bidi="ar"/>
              </w:rPr>
              <w:t>resolution.</w:t>
            </w:r>
          </w:p>
        </w:tc>
      </w:tr>
    </w:tbl>
    <w:p w14:paraId="6617DE66">
      <w:pPr>
        <w:rPr>
          <w:rFonts w:hint="default" w:ascii="Times New Roman Regular" w:hAnsi="Times New Roman Regular" w:cs="Times New Roman Regular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B5F56B6"/>
    <w:rsid w:val="CB5F56B6"/>
    <w:rsid w:val="FE57F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e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Office_12.1.26015.26015_F1E327BC-269C-435d-A152-05C5408002CA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2026-07-06T23:16:00Z</dcterms:created>
  <dc:creator>ISIAKPONACHIWENDU</dc:creator>
  <cp:lastModifiedBy>ISIAKPONACHIWENDU</cp:lastModifiedBy>
  <dcterms:modified xsi:type="dcterms:W3CDTF">2026-07-06T23:17:07Z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1033-12.1.26015.26015</vt:lpwstr>
  </property>
  <property fmtid="{D5CDD505-2E9C-101B-9397-08002B2CF9AE}" pid="3" name="ICV">
    <vt:lpwstr>1ED638D95715584B30294C6AD743721F_41</vt:lpwstr>
  </property>
</Properties>
</file>