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FF3D" w14:textId="77777777" w:rsidR="001D717A" w:rsidRPr="00E87E11" w:rsidRDefault="00833033" w:rsidP="00E87E11">
      <w:pPr>
        <w:spacing w:after="0"/>
        <w:jc w:val="center"/>
        <w:rPr>
          <w:rFonts w:ascii="Aptos" w:hAnsi="Aptos"/>
          <w:b/>
          <w:bCs/>
          <w:sz w:val="22"/>
          <w:szCs w:val="22"/>
        </w:rPr>
      </w:pPr>
      <w:r w:rsidRPr="00E87E11">
        <w:rPr>
          <w:rFonts w:ascii="Aptos" w:hAnsi="Aptos"/>
          <w:b/>
          <w:bCs/>
          <w:sz w:val="22"/>
          <w:szCs w:val="22"/>
        </w:rPr>
        <w:t>Consolidated criteria for reporting qualitative studies (COREQ): 32-item checklist</w:t>
      </w:r>
    </w:p>
    <w:p w14:paraId="7D69EDF4" w14:textId="77777777" w:rsidR="003A3731" w:rsidRPr="008E57E3" w:rsidRDefault="003A3731" w:rsidP="008E57E3">
      <w:pPr>
        <w:spacing w:after="0"/>
        <w:rPr>
          <w:rFonts w:ascii="Aptos" w:hAnsi="Aptos"/>
          <w:sz w:val="22"/>
          <w:szCs w:val="22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095"/>
        <w:gridCol w:w="1560"/>
      </w:tblGrid>
      <w:tr w:rsidR="001D717A" w:rsidRPr="00E87E11" w14:paraId="425AFF45" w14:textId="77777777" w:rsidTr="000A36D0">
        <w:trPr>
          <w:tblHeader/>
        </w:trPr>
        <w:tc>
          <w:tcPr>
            <w:tcW w:w="2977" w:type="dxa"/>
            <w:shd w:val="clear" w:color="auto" w:fill="B8CCE4" w:themeFill="accent1" w:themeFillTint="66"/>
          </w:tcPr>
          <w:p w14:paraId="425AFF42" w14:textId="63AAD9DE" w:rsidR="001D717A" w:rsidRPr="00E87E11" w:rsidRDefault="00E342DC" w:rsidP="00E87E11">
            <w:pPr>
              <w:spacing w:after="0" w:line="276" w:lineRule="auto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>Item no.</w:t>
            </w:r>
          </w:p>
        </w:tc>
        <w:tc>
          <w:tcPr>
            <w:tcW w:w="6095" w:type="dxa"/>
            <w:shd w:val="clear" w:color="auto" w:fill="B8CCE4" w:themeFill="accent1" w:themeFillTint="66"/>
          </w:tcPr>
          <w:p w14:paraId="425AFF43" w14:textId="77777777" w:rsidR="001D717A" w:rsidRPr="00E87E11" w:rsidRDefault="00833033" w:rsidP="00E87E11">
            <w:pPr>
              <w:spacing w:after="0" w:line="276" w:lineRule="auto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>Guide questions/description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425AFF44" w14:textId="77777777" w:rsidR="001D717A" w:rsidRPr="00E87E11" w:rsidRDefault="00833033" w:rsidP="00E87E11">
            <w:pPr>
              <w:spacing w:after="0" w:line="276" w:lineRule="auto"/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>Reported on Page #</w:t>
            </w:r>
          </w:p>
        </w:tc>
      </w:tr>
      <w:tr w:rsidR="00E87E11" w:rsidRPr="00E87E11" w14:paraId="425AFF49" w14:textId="77777777" w:rsidTr="001910F3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48" w14:textId="68C68198" w:rsidR="00E87E11" w:rsidRPr="00E87E11" w:rsidRDefault="00E87E11" w:rsidP="00E87E11">
            <w:pPr>
              <w:spacing w:after="0"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 xml:space="preserve">Domain 1: Research team and reﬂexivity </w:t>
            </w:r>
          </w:p>
        </w:tc>
      </w:tr>
      <w:tr w:rsidR="00E87E11" w:rsidRPr="00E87E11" w14:paraId="425AFF4D" w14:textId="77777777" w:rsidTr="001910F3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4C" w14:textId="39BD6777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 xml:space="preserve">Personal Characteristics </w:t>
            </w:r>
          </w:p>
        </w:tc>
      </w:tr>
      <w:tr w:rsidR="001D717A" w:rsidRPr="008E57E3" w14:paraId="425AFF51" w14:textId="77777777" w:rsidTr="00E87E11">
        <w:tc>
          <w:tcPr>
            <w:tcW w:w="2977" w:type="dxa"/>
          </w:tcPr>
          <w:p w14:paraId="425AFF4E" w14:textId="396ABBB9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1. Interviewer/facilitator</w:t>
            </w:r>
          </w:p>
        </w:tc>
        <w:tc>
          <w:tcPr>
            <w:tcW w:w="6095" w:type="dxa"/>
          </w:tcPr>
          <w:p w14:paraId="425AFF4F" w14:textId="4EB070D0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Which author/s conducted the interview or focus group? </w:t>
            </w:r>
          </w:p>
        </w:tc>
        <w:tc>
          <w:tcPr>
            <w:tcW w:w="1560" w:type="dxa"/>
          </w:tcPr>
          <w:p w14:paraId="425AFF50" w14:textId="23A2DA40" w:rsidR="001D717A" w:rsidRPr="008E57E3" w:rsidRDefault="007A4072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55" w14:textId="77777777" w:rsidTr="00E87E11">
        <w:tc>
          <w:tcPr>
            <w:tcW w:w="2977" w:type="dxa"/>
          </w:tcPr>
          <w:p w14:paraId="425AFF5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2. Credentials</w:t>
            </w:r>
          </w:p>
        </w:tc>
        <w:tc>
          <w:tcPr>
            <w:tcW w:w="6095" w:type="dxa"/>
          </w:tcPr>
          <w:p w14:paraId="425AFF5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1560" w:type="dxa"/>
          </w:tcPr>
          <w:p w14:paraId="425AFF54" w14:textId="60DC44B0" w:rsidR="001D717A" w:rsidRPr="008E57E3" w:rsidRDefault="007A4072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1D717A" w:rsidRPr="008E57E3" w14:paraId="425AFF59" w14:textId="77777777" w:rsidTr="00E87E11">
        <w:tc>
          <w:tcPr>
            <w:tcW w:w="2977" w:type="dxa"/>
          </w:tcPr>
          <w:p w14:paraId="425AFF56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3. Occupation</w:t>
            </w:r>
          </w:p>
        </w:tc>
        <w:tc>
          <w:tcPr>
            <w:tcW w:w="6095" w:type="dxa"/>
          </w:tcPr>
          <w:p w14:paraId="425AFF57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1560" w:type="dxa"/>
          </w:tcPr>
          <w:p w14:paraId="425AFF58" w14:textId="675AD2EA" w:rsidR="001D717A" w:rsidRPr="008E57E3" w:rsidRDefault="007A4072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1D717A" w:rsidRPr="008E57E3" w14:paraId="425AFF5D" w14:textId="77777777" w:rsidTr="00E87E11">
        <w:tc>
          <w:tcPr>
            <w:tcW w:w="2977" w:type="dxa"/>
          </w:tcPr>
          <w:p w14:paraId="425AFF5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4. Gender</w:t>
            </w:r>
          </w:p>
        </w:tc>
        <w:tc>
          <w:tcPr>
            <w:tcW w:w="6095" w:type="dxa"/>
          </w:tcPr>
          <w:p w14:paraId="425AFF5B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1560" w:type="dxa"/>
          </w:tcPr>
          <w:p w14:paraId="425AFF5C" w14:textId="06501C20" w:rsidR="001D717A" w:rsidRPr="008E57E3" w:rsidRDefault="007A4072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1D717A" w:rsidRPr="008E57E3" w14:paraId="425AFF61" w14:textId="77777777" w:rsidTr="00E87E11">
        <w:tc>
          <w:tcPr>
            <w:tcW w:w="2977" w:type="dxa"/>
          </w:tcPr>
          <w:p w14:paraId="425AFF5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5. Experience and training</w:t>
            </w:r>
          </w:p>
        </w:tc>
        <w:tc>
          <w:tcPr>
            <w:tcW w:w="6095" w:type="dxa"/>
          </w:tcPr>
          <w:p w14:paraId="425AFF5F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1560" w:type="dxa"/>
          </w:tcPr>
          <w:p w14:paraId="425AFF60" w14:textId="0B0AC25D" w:rsidR="001D717A" w:rsidRPr="008E57E3" w:rsidRDefault="00797E0E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9</w:t>
            </w:r>
          </w:p>
        </w:tc>
      </w:tr>
      <w:tr w:rsidR="00E87E11" w:rsidRPr="00E87E11" w14:paraId="425AFF65" w14:textId="77777777" w:rsidTr="001910F3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64" w14:textId="78003D60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 xml:space="preserve">Relationship with participants </w:t>
            </w:r>
          </w:p>
        </w:tc>
      </w:tr>
      <w:tr w:rsidR="001D717A" w:rsidRPr="008E57E3" w14:paraId="425AFF69" w14:textId="77777777" w:rsidTr="00E87E11">
        <w:tc>
          <w:tcPr>
            <w:tcW w:w="2977" w:type="dxa"/>
          </w:tcPr>
          <w:p w14:paraId="425AFF66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6. Relationship established</w:t>
            </w:r>
          </w:p>
        </w:tc>
        <w:tc>
          <w:tcPr>
            <w:tcW w:w="6095" w:type="dxa"/>
          </w:tcPr>
          <w:p w14:paraId="425AFF67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1560" w:type="dxa"/>
          </w:tcPr>
          <w:p w14:paraId="425AFF68" w14:textId="21B25896" w:rsidR="001D717A" w:rsidRPr="008E57E3" w:rsidRDefault="00B016A3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6D" w14:textId="77777777" w:rsidTr="00E87E11">
        <w:trPr>
          <w:trHeight w:val="258"/>
        </w:trPr>
        <w:tc>
          <w:tcPr>
            <w:tcW w:w="2977" w:type="dxa"/>
          </w:tcPr>
          <w:p w14:paraId="425AFF6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6095" w:type="dxa"/>
          </w:tcPr>
          <w:p w14:paraId="425AFF6B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1560" w:type="dxa"/>
          </w:tcPr>
          <w:p w14:paraId="425AFF6C" w14:textId="7CF04FDA" w:rsidR="001D717A" w:rsidRPr="008E57E3" w:rsidRDefault="00B016A3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71" w14:textId="77777777" w:rsidTr="00E87E11">
        <w:tc>
          <w:tcPr>
            <w:tcW w:w="2977" w:type="dxa"/>
          </w:tcPr>
          <w:p w14:paraId="425AFF6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8. Interviewer characteristics</w:t>
            </w:r>
          </w:p>
        </w:tc>
        <w:tc>
          <w:tcPr>
            <w:tcW w:w="6095" w:type="dxa"/>
          </w:tcPr>
          <w:p w14:paraId="425AFF6F" w14:textId="48DF2884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1560" w:type="dxa"/>
          </w:tcPr>
          <w:p w14:paraId="425AFF70" w14:textId="2D01CF81" w:rsidR="001D717A" w:rsidRPr="008E57E3" w:rsidRDefault="00B016A3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7, </w:t>
            </w:r>
            <w:r w:rsidR="00AE38A4">
              <w:rPr>
                <w:rFonts w:ascii="Aptos" w:hAnsi="Aptos"/>
                <w:sz w:val="22"/>
                <w:szCs w:val="22"/>
              </w:rPr>
              <w:t>28</w:t>
            </w:r>
          </w:p>
        </w:tc>
      </w:tr>
      <w:tr w:rsidR="00E87E11" w:rsidRPr="00E87E11" w14:paraId="425AFF77" w14:textId="77777777" w:rsidTr="001910F3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76" w14:textId="4D3323C4" w:rsidR="00E87E11" w:rsidRPr="00E87E11" w:rsidRDefault="00E87E11" w:rsidP="00E87E11">
            <w:pPr>
              <w:spacing w:after="0"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>Domain 2: study design</w:t>
            </w:r>
          </w:p>
        </w:tc>
      </w:tr>
      <w:tr w:rsidR="00E87E11" w:rsidRPr="00E87E11" w14:paraId="425AFF7C" w14:textId="77777777" w:rsidTr="001910F3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7B" w14:textId="2F45F913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>Theoretical framework</w:t>
            </w:r>
          </w:p>
        </w:tc>
      </w:tr>
      <w:tr w:rsidR="001D717A" w:rsidRPr="008E57E3" w14:paraId="425AFF80" w14:textId="77777777" w:rsidTr="00E87E11">
        <w:tc>
          <w:tcPr>
            <w:tcW w:w="2977" w:type="dxa"/>
          </w:tcPr>
          <w:p w14:paraId="425AFF7D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6095" w:type="dxa"/>
          </w:tcPr>
          <w:p w14:paraId="425AFF7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1560" w:type="dxa"/>
          </w:tcPr>
          <w:p w14:paraId="425AFF7F" w14:textId="0E4BBBEE" w:rsidR="001D717A" w:rsidRPr="008E57E3" w:rsidRDefault="00AF0006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E87E11" w:rsidRPr="00452B5A" w14:paraId="425AFF84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83" w14:textId="50C0858C" w:rsidR="00E87E11" w:rsidRPr="00452B5A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452B5A">
              <w:rPr>
                <w:rFonts w:ascii="Aptos" w:hAnsi="Aptos"/>
                <w:i/>
                <w:iCs/>
                <w:sz w:val="22"/>
                <w:szCs w:val="22"/>
              </w:rPr>
              <w:t xml:space="preserve">Participant selection </w:t>
            </w:r>
          </w:p>
        </w:tc>
      </w:tr>
      <w:tr w:rsidR="001D717A" w:rsidRPr="008E57E3" w14:paraId="425AFF88" w14:textId="77777777" w:rsidTr="00E87E11">
        <w:trPr>
          <w:trHeight w:val="368"/>
        </w:trPr>
        <w:tc>
          <w:tcPr>
            <w:tcW w:w="2977" w:type="dxa"/>
          </w:tcPr>
          <w:p w14:paraId="425AFF85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10. Sampling</w:t>
            </w:r>
          </w:p>
        </w:tc>
        <w:tc>
          <w:tcPr>
            <w:tcW w:w="6095" w:type="dxa"/>
          </w:tcPr>
          <w:p w14:paraId="425AFF86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1560" w:type="dxa"/>
          </w:tcPr>
          <w:p w14:paraId="425AFF87" w14:textId="53EF8402" w:rsidR="001D717A" w:rsidRPr="008E57E3" w:rsidRDefault="00AF0006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8C" w14:textId="77777777" w:rsidTr="00E87E11">
        <w:tc>
          <w:tcPr>
            <w:tcW w:w="2977" w:type="dxa"/>
          </w:tcPr>
          <w:p w14:paraId="425AFF89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11. Method of approach</w:t>
            </w:r>
          </w:p>
        </w:tc>
        <w:tc>
          <w:tcPr>
            <w:tcW w:w="6095" w:type="dxa"/>
          </w:tcPr>
          <w:p w14:paraId="425AFF8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1560" w:type="dxa"/>
          </w:tcPr>
          <w:p w14:paraId="425AFF8B" w14:textId="1E1ACFCB" w:rsidR="001D717A" w:rsidRPr="008E57E3" w:rsidRDefault="00AF0006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90" w14:textId="77777777" w:rsidTr="00E87E11">
        <w:tc>
          <w:tcPr>
            <w:tcW w:w="2977" w:type="dxa"/>
          </w:tcPr>
          <w:p w14:paraId="425AFF8D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12. Sample size</w:t>
            </w:r>
          </w:p>
        </w:tc>
        <w:tc>
          <w:tcPr>
            <w:tcW w:w="6095" w:type="dxa"/>
          </w:tcPr>
          <w:p w14:paraId="425AFF8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1560" w:type="dxa"/>
          </w:tcPr>
          <w:p w14:paraId="425AFF8F" w14:textId="269B5104" w:rsidR="001D717A" w:rsidRPr="008E57E3" w:rsidRDefault="00AF0006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9</w:t>
            </w:r>
            <w:r w:rsidR="00CD19A1">
              <w:rPr>
                <w:rFonts w:ascii="Aptos" w:hAnsi="Aptos"/>
                <w:sz w:val="22"/>
                <w:szCs w:val="22"/>
              </w:rPr>
              <w:t>, SM</w:t>
            </w:r>
            <w:r w:rsidR="00B76BCC">
              <w:rPr>
                <w:rFonts w:ascii="Aptos" w:hAnsi="Aptos"/>
                <w:sz w:val="22"/>
                <w:szCs w:val="22"/>
              </w:rPr>
              <w:t xml:space="preserve"> </w:t>
            </w:r>
            <w:r w:rsidR="00CD19A1">
              <w:rPr>
                <w:rFonts w:ascii="Aptos" w:hAnsi="Aptos"/>
                <w:sz w:val="22"/>
                <w:szCs w:val="22"/>
              </w:rPr>
              <w:t>3</w:t>
            </w:r>
          </w:p>
        </w:tc>
      </w:tr>
      <w:tr w:rsidR="001D717A" w:rsidRPr="008E57E3" w14:paraId="425AFF94" w14:textId="77777777" w:rsidTr="00E87E11">
        <w:tc>
          <w:tcPr>
            <w:tcW w:w="2977" w:type="dxa"/>
          </w:tcPr>
          <w:p w14:paraId="425AFF91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13. Non-participation</w:t>
            </w:r>
          </w:p>
        </w:tc>
        <w:tc>
          <w:tcPr>
            <w:tcW w:w="6095" w:type="dxa"/>
          </w:tcPr>
          <w:p w14:paraId="425AFF9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1560" w:type="dxa"/>
          </w:tcPr>
          <w:p w14:paraId="425AFF93" w14:textId="576D0823" w:rsidR="001D717A" w:rsidRPr="008E57E3" w:rsidRDefault="00CD19A1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E87E11" w:rsidRPr="00E87E11" w14:paraId="425AFF99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98" w14:textId="7517D0AE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>Setting</w:t>
            </w:r>
          </w:p>
        </w:tc>
      </w:tr>
      <w:tr w:rsidR="001D717A" w:rsidRPr="008E57E3" w14:paraId="425AFF9D" w14:textId="77777777" w:rsidTr="00E87E11">
        <w:tc>
          <w:tcPr>
            <w:tcW w:w="2977" w:type="dxa"/>
          </w:tcPr>
          <w:p w14:paraId="425AFF9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14. Setting of data collection</w:t>
            </w:r>
          </w:p>
        </w:tc>
        <w:tc>
          <w:tcPr>
            <w:tcW w:w="6095" w:type="dxa"/>
          </w:tcPr>
          <w:p w14:paraId="425AFF9B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1560" w:type="dxa"/>
          </w:tcPr>
          <w:p w14:paraId="425AFF9C" w14:textId="58B57379" w:rsidR="001D717A" w:rsidRPr="008E57E3" w:rsidRDefault="003551B9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35</w:t>
            </w:r>
          </w:p>
        </w:tc>
      </w:tr>
      <w:tr w:rsidR="001D717A" w:rsidRPr="008E57E3" w14:paraId="425AFFA1" w14:textId="77777777" w:rsidTr="00E87E11">
        <w:tc>
          <w:tcPr>
            <w:tcW w:w="2977" w:type="dxa"/>
          </w:tcPr>
          <w:p w14:paraId="425AFF9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15. Presence of non-participants</w:t>
            </w:r>
          </w:p>
        </w:tc>
        <w:tc>
          <w:tcPr>
            <w:tcW w:w="6095" w:type="dxa"/>
          </w:tcPr>
          <w:p w14:paraId="425AFF9F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1560" w:type="dxa"/>
          </w:tcPr>
          <w:p w14:paraId="425AFFA0" w14:textId="0BDEA192" w:rsidR="001D717A" w:rsidRPr="008E57E3" w:rsidRDefault="003551B9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35</w:t>
            </w:r>
          </w:p>
        </w:tc>
      </w:tr>
      <w:tr w:rsidR="001D717A" w:rsidRPr="008E57E3" w14:paraId="425AFFA5" w14:textId="77777777" w:rsidTr="00E87E11">
        <w:tc>
          <w:tcPr>
            <w:tcW w:w="2977" w:type="dxa"/>
          </w:tcPr>
          <w:p w14:paraId="425AFFA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16. Description of sample</w:t>
            </w:r>
          </w:p>
        </w:tc>
        <w:tc>
          <w:tcPr>
            <w:tcW w:w="6095" w:type="dxa"/>
          </w:tcPr>
          <w:p w14:paraId="425AFFA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1560" w:type="dxa"/>
          </w:tcPr>
          <w:p w14:paraId="425AFFA4" w14:textId="745FB82D" w:rsidR="001D717A" w:rsidRPr="008E57E3" w:rsidRDefault="00EE7C4D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9, SM </w:t>
            </w:r>
            <w:r w:rsidR="00B325A2">
              <w:rPr>
                <w:rFonts w:ascii="Aptos" w:hAnsi="Aptos"/>
                <w:sz w:val="22"/>
                <w:szCs w:val="22"/>
              </w:rPr>
              <w:t>3</w:t>
            </w:r>
          </w:p>
        </w:tc>
      </w:tr>
      <w:tr w:rsidR="00E87E11" w:rsidRPr="00E87E11" w14:paraId="425AFFA9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A8" w14:textId="682B4EDA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 xml:space="preserve">Data collection </w:t>
            </w:r>
          </w:p>
        </w:tc>
      </w:tr>
      <w:tr w:rsidR="001D717A" w:rsidRPr="008E57E3" w14:paraId="425AFFAD" w14:textId="77777777" w:rsidTr="00162BF0">
        <w:trPr>
          <w:trHeight w:val="557"/>
        </w:trPr>
        <w:tc>
          <w:tcPr>
            <w:tcW w:w="2977" w:type="dxa"/>
          </w:tcPr>
          <w:p w14:paraId="425AFFA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17. Interview guide</w:t>
            </w:r>
          </w:p>
        </w:tc>
        <w:tc>
          <w:tcPr>
            <w:tcW w:w="6095" w:type="dxa"/>
          </w:tcPr>
          <w:p w14:paraId="425AFFAB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1560" w:type="dxa"/>
          </w:tcPr>
          <w:p w14:paraId="425AFFAC" w14:textId="451066AD" w:rsidR="001D717A" w:rsidRPr="008E57E3" w:rsidRDefault="00D335CD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B1" w14:textId="77777777" w:rsidTr="00E87E11">
        <w:tc>
          <w:tcPr>
            <w:tcW w:w="2977" w:type="dxa"/>
          </w:tcPr>
          <w:p w14:paraId="425AFFA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18. Repeat interviews</w:t>
            </w:r>
          </w:p>
        </w:tc>
        <w:tc>
          <w:tcPr>
            <w:tcW w:w="6095" w:type="dxa"/>
          </w:tcPr>
          <w:p w14:paraId="425AFFAF" w14:textId="0E12866E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repeat interviews carried out? If yes, how many? </w:t>
            </w:r>
          </w:p>
        </w:tc>
        <w:tc>
          <w:tcPr>
            <w:tcW w:w="1560" w:type="dxa"/>
          </w:tcPr>
          <w:p w14:paraId="425AFFB0" w14:textId="56196023" w:rsidR="001D717A" w:rsidRPr="008E57E3" w:rsidRDefault="007A3C31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B5" w14:textId="77777777" w:rsidTr="00E87E11">
        <w:trPr>
          <w:trHeight w:val="556"/>
        </w:trPr>
        <w:tc>
          <w:tcPr>
            <w:tcW w:w="2977" w:type="dxa"/>
          </w:tcPr>
          <w:p w14:paraId="425AFFB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19. Audio/visual recording</w:t>
            </w:r>
          </w:p>
        </w:tc>
        <w:tc>
          <w:tcPr>
            <w:tcW w:w="6095" w:type="dxa"/>
          </w:tcPr>
          <w:p w14:paraId="425AFFB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1560" w:type="dxa"/>
          </w:tcPr>
          <w:p w14:paraId="425AFFB4" w14:textId="3910610B" w:rsidR="001D717A" w:rsidRPr="008E57E3" w:rsidRDefault="007A3C31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B9" w14:textId="77777777" w:rsidTr="00E87E11">
        <w:trPr>
          <w:trHeight w:val="70"/>
        </w:trPr>
        <w:tc>
          <w:tcPr>
            <w:tcW w:w="2977" w:type="dxa"/>
          </w:tcPr>
          <w:p w14:paraId="425AFFB6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20. Field notes</w:t>
            </w:r>
          </w:p>
        </w:tc>
        <w:tc>
          <w:tcPr>
            <w:tcW w:w="6095" w:type="dxa"/>
          </w:tcPr>
          <w:p w14:paraId="425AFFB7" w14:textId="5BFD8151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ﬁeld notes made during and/or after the interview or </w:t>
            </w:r>
            <w:r w:rsidRPr="008E57E3">
              <w:rPr>
                <w:rFonts w:ascii="Aptos" w:hAnsi="Aptos"/>
                <w:sz w:val="22"/>
                <w:szCs w:val="22"/>
              </w:rPr>
              <w:lastRenderedPageBreak/>
              <w:t>focus group?</w:t>
            </w:r>
          </w:p>
        </w:tc>
        <w:tc>
          <w:tcPr>
            <w:tcW w:w="1560" w:type="dxa"/>
          </w:tcPr>
          <w:p w14:paraId="425AFFB8" w14:textId="4467C501" w:rsidR="001D717A" w:rsidRPr="008E57E3" w:rsidRDefault="007A3C31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lastRenderedPageBreak/>
              <w:t>7</w:t>
            </w:r>
          </w:p>
        </w:tc>
      </w:tr>
      <w:tr w:rsidR="001D717A" w:rsidRPr="008E57E3" w14:paraId="425AFFBD" w14:textId="77777777" w:rsidTr="00E87E11">
        <w:tc>
          <w:tcPr>
            <w:tcW w:w="2977" w:type="dxa"/>
          </w:tcPr>
          <w:p w14:paraId="425AFFBA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21. Duration</w:t>
            </w:r>
          </w:p>
        </w:tc>
        <w:tc>
          <w:tcPr>
            <w:tcW w:w="6095" w:type="dxa"/>
          </w:tcPr>
          <w:p w14:paraId="425AFFBB" w14:textId="2756E4FB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was the duration of the interviews or focus group? </w:t>
            </w:r>
          </w:p>
        </w:tc>
        <w:tc>
          <w:tcPr>
            <w:tcW w:w="1560" w:type="dxa"/>
          </w:tcPr>
          <w:p w14:paraId="425AFFBC" w14:textId="0F60862A" w:rsidR="001D717A" w:rsidRPr="008E57E3" w:rsidRDefault="00911558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C1" w14:textId="77777777" w:rsidTr="00E87E11">
        <w:tc>
          <w:tcPr>
            <w:tcW w:w="2977" w:type="dxa"/>
          </w:tcPr>
          <w:p w14:paraId="425AFFB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22. Data saturation</w:t>
            </w:r>
          </w:p>
        </w:tc>
        <w:tc>
          <w:tcPr>
            <w:tcW w:w="6095" w:type="dxa"/>
          </w:tcPr>
          <w:p w14:paraId="425AFFBF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1560" w:type="dxa"/>
          </w:tcPr>
          <w:p w14:paraId="425AFFC0" w14:textId="7334644D" w:rsidR="001D717A" w:rsidRPr="008E57E3" w:rsidRDefault="000C7630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C5" w14:textId="77777777" w:rsidTr="00E87E11">
        <w:tc>
          <w:tcPr>
            <w:tcW w:w="2977" w:type="dxa"/>
          </w:tcPr>
          <w:p w14:paraId="425AFFC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23. Transcripts returned</w:t>
            </w:r>
          </w:p>
        </w:tc>
        <w:tc>
          <w:tcPr>
            <w:tcW w:w="6095" w:type="dxa"/>
          </w:tcPr>
          <w:p w14:paraId="425AFFC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1560" w:type="dxa"/>
          </w:tcPr>
          <w:p w14:paraId="425AFFC4" w14:textId="3B8DF1D7" w:rsidR="001D717A" w:rsidRPr="008E57E3" w:rsidRDefault="009E062A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E87E11" w:rsidRPr="00E87E11" w14:paraId="425AFFC9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C8" w14:textId="32FFC3B8" w:rsidR="00E87E11" w:rsidRPr="00E87E11" w:rsidRDefault="00E87E11" w:rsidP="00E87E11">
            <w:pPr>
              <w:spacing w:after="0"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E87E11">
              <w:rPr>
                <w:rFonts w:ascii="Aptos" w:hAnsi="Aptos"/>
                <w:b/>
                <w:bCs/>
                <w:sz w:val="22"/>
                <w:szCs w:val="22"/>
              </w:rPr>
              <w:t xml:space="preserve">Domain 3: analysis and ﬁndings </w:t>
            </w:r>
          </w:p>
        </w:tc>
      </w:tr>
      <w:tr w:rsidR="00E87E11" w:rsidRPr="00E87E11" w14:paraId="425AFFCE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CD" w14:textId="0AFBD841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>Data analysis</w:t>
            </w:r>
          </w:p>
        </w:tc>
      </w:tr>
      <w:tr w:rsidR="001D717A" w:rsidRPr="008E57E3" w14:paraId="425AFFD2" w14:textId="77777777" w:rsidTr="00E87E11">
        <w:tc>
          <w:tcPr>
            <w:tcW w:w="2977" w:type="dxa"/>
          </w:tcPr>
          <w:p w14:paraId="425AFFCF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24. Number of data coders</w:t>
            </w:r>
          </w:p>
        </w:tc>
        <w:tc>
          <w:tcPr>
            <w:tcW w:w="6095" w:type="dxa"/>
          </w:tcPr>
          <w:p w14:paraId="425AFFD0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1560" w:type="dxa"/>
          </w:tcPr>
          <w:p w14:paraId="425AFFD1" w14:textId="60385EF2" w:rsidR="001D717A" w:rsidRPr="008E57E3" w:rsidRDefault="00874358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D6" w14:textId="77777777" w:rsidTr="00E87E11">
        <w:tc>
          <w:tcPr>
            <w:tcW w:w="2977" w:type="dxa"/>
          </w:tcPr>
          <w:p w14:paraId="425AFFD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25. Description of the coding tree</w:t>
            </w:r>
          </w:p>
        </w:tc>
        <w:tc>
          <w:tcPr>
            <w:tcW w:w="6095" w:type="dxa"/>
          </w:tcPr>
          <w:p w14:paraId="425AFFD4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1560" w:type="dxa"/>
          </w:tcPr>
          <w:p w14:paraId="425AFFD5" w14:textId="5527876B" w:rsidR="001D717A" w:rsidRPr="008E57E3" w:rsidRDefault="00AA1996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1D717A" w:rsidRPr="008E57E3" w14:paraId="425AFFDB" w14:textId="77777777" w:rsidTr="00E87E11">
        <w:tc>
          <w:tcPr>
            <w:tcW w:w="2977" w:type="dxa"/>
          </w:tcPr>
          <w:p w14:paraId="425AFFD7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26. Derivation of themes</w:t>
            </w:r>
          </w:p>
        </w:tc>
        <w:tc>
          <w:tcPr>
            <w:tcW w:w="6095" w:type="dxa"/>
          </w:tcPr>
          <w:p w14:paraId="425AFFD8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themes identiﬁed in advance or derived from the data? </w:t>
            </w:r>
          </w:p>
          <w:p w14:paraId="425AFFD9" w14:textId="77777777" w:rsidR="001D717A" w:rsidRPr="008E57E3" w:rsidRDefault="001D717A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25AFFDA" w14:textId="214516E3" w:rsidR="001D717A" w:rsidRPr="008E57E3" w:rsidRDefault="000F78D9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</w:p>
        </w:tc>
      </w:tr>
      <w:tr w:rsidR="001D717A" w:rsidRPr="008E57E3" w14:paraId="425AFFDF" w14:textId="77777777" w:rsidTr="00E87E11">
        <w:trPr>
          <w:trHeight w:val="476"/>
        </w:trPr>
        <w:tc>
          <w:tcPr>
            <w:tcW w:w="2977" w:type="dxa"/>
          </w:tcPr>
          <w:p w14:paraId="425AFFDC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27. Software</w:t>
            </w:r>
          </w:p>
        </w:tc>
        <w:tc>
          <w:tcPr>
            <w:tcW w:w="6095" w:type="dxa"/>
          </w:tcPr>
          <w:p w14:paraId="425AFFDD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1560" w:type="dxa"/>
          </w:tcPr>
          <w:p w14:paraId="425AFFDE" w14:textId="76AFBA9F" w:rsidR="001D717A" w:rsidRPr="008E57E3" w:rsidRDefault="00874358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8</w:t>
            </w:r>
          </w:p>
        </w:tc>
      </w:tr>
      <w:tr w:rsidR="001D717A" w:rsidRPr="008E57E3" w14:paraId="425AFFE3" w14:textId="77777777" w:rsidTr="00E87E11">
        <w:tc>
          <w:tcPr>
            <w:tcW w:w="2977" w:type="dxa"/>
          </w:tcPr>
          <w:p w14:paraId="425AFFE0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28. Participant checking</w:t>
            </w:r>
          </w:p>
        </w:tc>
        <w:tc>
          <w:tcPr>
            <w:tcW w:w="6095" w:type="dxa"/>
          </w:tcPr>
          <w:p w14:paraId="425AFFE1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1560" w:type="dxa"/>
          </w:tcPr>
          <w:p w14:paraId="425AFFE2" w14:textId="53D6D52E" w:rsidR="001D717A" w:rsidRPr="008E57E3" w:rsidRDefault="00AE7FBD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="00E87E11" w:rsidRPr="00E87E11" w14:paraId="425AFFE8" w14:textId="77777777" w:rsidTr="00452B5A">
        <w:tc>
          <w:tcPr>
            <w:tcW w:w="10632" w:type="dxa"/>
            <w:gridSpan w:val="3"/>
            <w:shd w:val="clear" w:color="auto" w:fill="F2DBDB" w:themeFill="accent2" w:themeFillTint="33"/>
          </w:tcPr>
          <w:p w14:paraId="425AFFE7" w14:textId="6CD06B21" w:rsidR="00E87E11" w:rsidRPr="00E87E11" w:rsidRDefault="00E87E11" w:rsidP="00E87E11">
            <w:pPr>
              <w:spacing w:after="0" w:line="276" w:lineRule="auto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E87E11">
              <w:rPr>
                <w:rFonts w:ascii="Aptos" w:hAnsi="Aptos"/>
                <w:i/>
                <w:iCs/>
                <w:sz w:val="22"/>
                <w:szCs w:val="22"/>
              </w:rPr>
              <w:t>Reporting</w:t>
            </w:r>
          </w:p>
        </w:tc>
      </w:tr>
      <w:tr w:rsidR="001D717A" w:rsidRPr="008E57E3" w14:paraId="425AFFED" w14:textId="77777777" w:rsidTr="00E87E11">
        <w:tc>
          <w:tcPr>
            <w:tcW w:w="2977" w:type="dxa"/>
          </w:tcPr>
          <w:p w14:paraId="425AFFE9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29. Quotations presented</w:t>
            </w:r>
          </w:p>
        </w:tc>
        <w:tc>
          <w:tcPr>
            <w:tcW w:w="6095" w:type="dxa"/>
          </w:tcPr>
          <w:p w14:paraId="425AFFEB" w14:textId="36F999B4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1560" w:type="dxa"/>
          </w:tcPr>
          <w:p w14:paraId="425AFFEC" w14:textId="0CD7DD15" w:rsidR="001D717A" w:rsidRPr="008E57E3" w:rsidRDefault="001408E7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9-1</w:t>
            </w:r>
            <w:r w:rsidR="008A078F">
              <w:rPr>
                <w:rFonts w:ascii="Aptos" w:hAnsi="Aptos"/>
                <w:sz w:val="22"/>
                <w:szCs w:val="22"/>
              </w:rPr>
              <w:t>9</w:t>
            </w:r>
          </w:p>
        </w:tc>
      </w:tr>
      <w:tr w:rsidR="001D717A" w:rsidRPr="008E57E3" w14:paraId="425AFFF1" w14:textId="77777777" w:rsidTr="00E87E11">
        <w:tc>
          <w:tcPr>
            <w:tcW w:w="2977" w:type="dxa"/>
          </w:tcPr>
          <w:p w14:paraId="425AFFEE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30. Data and ﬁndings consistent</w:t>
            </w:r>
          </w:p>
        </w:tc>
        <w:tc>
          <w:tcPr>
            <w:tcW w:w="6095" w:type="dxa"/>
          </w:tcPr>
          <w:p w14:paraId="425AFFEF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1560" w:type="dxa"/>
          </w:tcPr>
          <w:p w14:paraId="425AFFF0" w14:textId="1F2A28F1" w:rsidR="001D717A" w:rsidRPr="008E57E3" w:rsidRDefault="00BF7E10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9-1</w:t>
            </w:r>
            <w:r w:rsidR="008A078F">
              <w:rPr>
                <w:rFonts w:ascii="Aptos" w:hAnsi="Aptos"/>
                <w:sz w:val="22"/>
                <w:szCs w:val="22"/>
              </w:rPr>
              <w:t>9</w:t>
            </w:r>
          </w:p>
        </w:tc>
      </w:tr>
      <w:tr w:rsidR="001D717A" w:rsidRPr="008E57E3" w14:paraId="425AFFF5" w14:textId="77777777" w:rsidTr="00E87E11">
        <w:tc>
          <w:tcPr>
            <w:tcW w:w="2977" w:type="dxa"/>
          </w:tcPr>
          <w:p w14:paraId="425AFFF2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31. Clarity of major themes</w:t>
            </w:r>
          </w:p>
        </w:tc>
        <w:tc>
          <w:tcPr>
            <w:tcW w:w="6095" w:type="dxa"/>
          </w:tcPr>
          <w:p w14:paraId="425AFFF3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1560" w:type="dxa"/>
          </w:tcPr>
          <w:p w14:paraId="425AFFF4" w14:textId="6CC980F2" w:rsidR="001D717A" w:rsidRPr="008E57E3" w:rsidRDefault="00BF7E10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9-1</w:t>
            </w:r>
            <w:r w:rsidR="00963DC7">
              <w:rPr>
                <w:rFonts w:ascii="Aptos" w:hAnsi="Aptos"/>
                <w:sz w:val="22"/>
                <w:szCs w:val="22"/>
              </w:rPr>
              <w:t>9</w:t>
            </w:r>
            <w:r w:rsidRPr="008E57E3">
              <w:rPr>
                <w:rFonts w:ascii="Aptos" w:hAnsi="Aptos"/>
                <w:sz w:val="22"/>
                <w:szCs w:val="22"/>
              </w:rPr>
              <w:t xml:space="preserve">, </w:t>
            </w:r>
            <w:r w:rsidR="00A52BD0" w:rsidRPr="008E57E3">
              <w:rPr>
                <w:rFonts w:ascii="Aptos" w:hAnsi="Aptos"/>
                <w:sz w:val="22"/>
                <w:szCs w:val="22"/>
              </w:rPr>
              <w:t>20</w:t>
            </w:r>
            <w:r w:rsidR="006B68EA">
              <w:rPr>
                <w:rFonts w:ascii="Aptos" w:hAnsi="Aptos"/>
                <w:sz w:val="22"/>
                <w:szCs w:val="22"/>
              </w:rPr>
              <w:t>-</w:t>
            </w:r>
            <w:r w:rsidR="00A52BD0" w:rsidRPr="008E57E3">
              <w:rPr>
                <w:rFonts w:ascii="Aptos" w:hAnsi="Aptos"/>
                <w:sz w:val="22"/>
                <w:szCs w:val="22"/>
              </w:rPr>
              <w:t>2</w:t>
            </w:r>
            <w:r w:rsidR="00963DC7">
              <w:rPr>
                <w:rFonts w:ascii="Aptos" w:hAnsi="Aptos"/>
                <w:sz w:val="22"/>
                <w:szCs w:val="22"/>
              </w:rPr>
              <w:t>2</w:t>
            </w:r>
          </w:p>
        </w:tc>
      </w:tr>
      <w:tr w:rsidR="001D717A" w:rsidRPr="008E57E3" w14:paraId="425AFFF9" w14:textId="77777777" w:rsidTr="00E87E11">
        <w:tc>
          <w:tcPr>
            <w:tcW w:w="2977" w:type="dxa"/>
          </w:tcPr>
          <w:p w14:paraId="425AFFF6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32. Clarity of minor themes</w:t>
            </w:r>
          </w:p>
        </w:tc>
        <w:tc>
          <w:tcPr>
            <w:tcW w:w="6095" w:type="dxa"/>
          </w:tcPr>
          <w:p w14:paraId="425AFFF7" w14:textId="77777777" w:rsidR="001D717A" w:rsidRPr="008E57E3" w:rsidRDefault="00833033" w:rsidP="00E87E11">
            <w:pPr>
              <w:spacing w:after="0" w:line="276" w:lineRule="auto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1560" w:type="dxa"/>
          </w:tcPr>
          <w:p w14:paraId="425AFFF8" w14:textId="518ED11A" w:rsidR="001D717A" w:rsidRPr="008E57E3" w:rsidRDefault="00A52BD0" w:rsidP="00E87E11">
            <w:pPr>
              <w:spacing w:after="0"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8E57E3">
              <w:rPr>
                <w:rFonts w:ascii="Aptos" w:hAnsi="Aptos"/>
                <w:sz w:val="22"/>
                <w:szCs w:val="22"/>
              </w:rPr>
              <w:t>9-2</w:t>
            </w:r>
            <w:r w:rsidR="00963DC7">
              <w:rPr>
                <w:rFonts w:ascii="Aptos" w:hAnsi="Aptos"/>
                <w:sz w:val="22"/>
                <w:szCs w:val="22"/>
              </w:rPr>
              <w:t>8</w:t>
            </w:r>
          </w:p>
        </w:tc>
      </w:tr>
    </w:tbl>
    <w:p w14:paraId="425AFFFA" w14:textId="77777777" w:rsidR="001D717A" w:rsidRPr="008E57E3" w:rsidRDefault="001D717A" w:rsidP="008E57E3">
      <w:pPr>
        <w:spacing w:after="0"/>
        <w:rPr>
          <w:rFonts w:ascii="Aptos" w:hAnsi="Aptos"/>
          <w:sz w:val="22"/>
          <w:szCs w:val="22"/>
        </w:rPr>
      </w:pPr>
    </w:p>
    <w:p w14:paraId="425AFFFB" w14:textId="492AE376" w:rsidR="001D717A" w:rsidRPr="008E57E3" w:rsidRDefault="007F249D" w:rsidP="008E57E3">
      <w:pPr>
        <w:spacing w:after="0"/>
        <w:rPr>
          <w:rFonts w:ascii="Aptos" w:hAnsi="Aptos"/>
          <w:sz w:val="22"/>
          <w:szCs w:val="22"/>
        </w:rPr>
      </w:pPr>
      <w:r w:rsidRPr="008E57E3">
        <w:rPr>
          <w:rFonts w:ascii="Aptos" w:hAnsi="Aptos"/>
          <w:sz w:val="22"/>
          <w:szCs w:val="22"/>
        </w:rPr>
        <w:t xml:space="preserve">Developed from: Tong A, Sainsbury P, Craig J. Consolidated criteria for reporting qualitative research (COREQ): a 32-item checklist for interviews and focus groups. </w:t>
      </w:r>
      <w:r w:rsidRPr="00833033">
        <w:rPr>
          <w:rFonts w:ascii="Aptos" w:hAnsi="Aptos"/>
          <w:i/>
          <w:iCs/>
          <w:sz w:val="22"/>
          <w:szCs w:val="22"/>
        </w:rPr>
        <w:t>International Journal for Quality in Health Care</w:t>
      </w:r>
      <w:r w:rsidRPr="008E57E3">
        <w:rPr>
          <w:rFonts w:ascii="Aptos" w:hAnsi="Aptos"/>
          <w:sz w:val="22"/>
          <w:szCs w:val="22"/>
        </w:rPr>
        <w:t>. 2007. Volume 19, Number 6: pp. 349 – 357</w:t>
      </w:r>
    </w:p>
    <w:sectPr w:rsidR="001D717A" w:rsidRPr="008E57E3" w:rsidSect="008871A1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26D53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65399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7A"/>
    <w:rsid w:val="000A36D0"/>
    <w:rsid w:val="000C7630"/>
    <w:rsid w:val="000F43F6"/>
    <w:rsid w:val="000F78D9"/>
    <w:rsid w:val="001408E7"/>
    <w:rsid w:val="001467E5"/>
    <w:rsid w:val="00162BF0"/>
    <w:rsid w:val="001910F3"/>
    <w:rsid w:val="001D717A"/>
    <w:rsid w:val="00211DB3"/>
    <w:rsid w:val="002139CA"/>
    <w:rsid w:val="0022297A"/>
    <w:rsid w:val="002236A2"/>
    <w:rsid w:val="002A28CD"/>
    <w:rsid w:val="003551B9"/>
    <w:rsid w:val="003A3731"/>
    <w:rsid w:val="004352C5"/>
    <w:rsid w:val="004359A3"/>
    <w:rsid w:val="00452B5A"/>
    <w:rsid w:val="005127F3"/>
    <w:rsid w:val="006753CF"/>
    <w:rsid w:val="006A00DD"/>
    <w:rsid w:val="006B68EA"/>
    <w:rsid w:val="006F4A56"/>
    <w:rsid w:val="00721A68"/>
    <w:rsid w:val="0072285F"/>
    <w:rsid w:val="007919EC"/>
    <w:rsid w:val="00797E0E"/>
    <w:rsid w:val="007A3C31"/>
    <w:rsid w:val="007A4072"/>
    <w:rsid w:val="007F249D"/>
    <w:rsid w:val="00812192"/>
    <w:rsid w:val="00833033"/>
    <w:rsid w:val="00874358"/>
    <w:rsid w:val="008871A1"/>
    <w:rsid w:val="008A078F"/>
    <w:rsid w:val="008E18B8"/>
    <w:rsid w:val="008E57E3"/>
    <w:rsid w:val="00911558"/>
    <w:rsid w:val="00963DC7"/>
    <w:rsid w:val="009E062A"/>
    <w:rsid w:val="00A125CF"/>
    <w:rsid w:val="00A52BD0"/>
    <w:rsid w:val="00AA1996"/>
    <w:rsid w:val="00AC5CB1"/>
    <w:rsid w:val="00AE38A4"/>
    <w:rsid w:val="00AE7FBD"/>
    <w:rsid w:val="00AF0006"/>
    <w:rsid w:val="00B016A3"/>
    <w:rsid w:val="00B325A2"/>
    <w:rsid w:val="00B76BCC"/>
    <w:rsid w:val="00BC1A53"/>
    <w:rsid w:val="00BF7E10"/>
    <w:rsid w:val="00C02293"/>
    <w:rsid w:val="00C337CB"/>
    <w:rsid w:val="00C76A7C"/>
    <w:rsid w:val="00CD19A1"/>
    <w:rsid w:val="00D335CD"/>
    <w:rsid w:val="00DB0804"/>
    <w:rsid w:val="00E342DC"/>
    <w:rsid w:val="00E87E11"/>
    <w:rsid w:val="00EC49B9"/>
    <w:rsid w:val="00EE7C4D"/>
    <w:rsid w:val="00E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5AFF3C"/>
  <w15:docId w15:val="{7412C400-1638-4C6B-B11C-461D1D9A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567</Words>
  <Characters>3232</Characters>
  <Application>Microsoft Office Word</Application>
  <DocSecurity>0</DocSecurity>
  <Lines>146</Lines>
  <Paragraphs>130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Win Htike</cp:lastModifiedBy>
  <cp:revision>62</cp:revision>
  <cp:lastPrinted>2017-01-24T00:44:00Z</cp:lastPrinted>
  <dcterms:created xsi:type="dcterms:W3CDTF">2023-03-17T03:35:00Z</dcterms:created>
  <dcterms:modified xsi:type="dcterms:W3CDTF">2025-12-08T15:34:00Z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