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BE71" w14:textId="5AACAA19" w:rsidR="00FC534F" w:rsidRDefault="00FC534F" w:rsidP="00FC534F">
      <w:pPr>
        <w:rPr>
          <w:b/>
          <w:bCs/>
        </w:rPr>
      </w:pPr>
      <w:r w:rsidRPr="002B572E">
        <w:rPr>
          <w:b/>
          <w:bCs/>
        </w:rPr>
        <w:t xml:space="preserve">Additional table </w:t>
      </w:r>
      <w:r>
        <w:rPr>
          <w:b/>
          <w:bCs/>
        </w:rPr>
        <w:t>1</w:t>
      </w:r>
    </w:p>
    <w:p w14:paraId="2499F3E8" w14:textId="77777777" w:rsidR="00FC534F" w:rsidRPr="00BB2379" w:rsidRDefault="00FC534F" w:rsidP="00FC534F">
      <w:pPr>
        <w:rPr>
          <w:i/>
          <w:iCs/>
        </w:rPr>
      </w:pPr>
      <w:r w:rsidRPr="00BB2379">
        <w:rPr>
          <w:i/>
          <w:iCs/>
        </w:rPr>
        <w:t>Characteristics of the study participants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179"/>
        <w:gridCol w:w="1179"/>
      </w:tblGrid>
      <w:tr w:rsidR="00FC534F" w:rsidRPr="00EE5ABD" w14:paraId="604FDB53" w14:textId="77777777" w:rsidTr="009D4B76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412ED2B0" w14:textId="77777777" w:rsidR="00FC534F" w:rsidRPr="00EE5ABD" w:rsidRDefault="00FC534F" w:rsidP="009D4B76">
            <w:pPr>
              <w:jc w:val="center"/>
              <w:rPr>
                <w:b/>
                <w:bCs/>
              </w:rPr>
            </w:pPr>
            <w:r w:rsidRPr="00EE5ABD">
              <w:rPr>
                <w:b/>
                <w:bCs/>
              </w:rPr>
              <w:t>Characteristic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3C5587C0" w14:textId="77777777" w:rsidR="00FC534F" w:rsidRPr="00EE5ABD" w:rsidRDefault="00FC534F" w:rsidP="009D4B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3845941D" w14:textId="77777777" w:rsidR="00FC534F" w:rsidRPr="00EE5ABD" w:rsidRDefault="00FC534F" w:rsidP="009D4B76">
            <w:pPr>
              <w:jc w:val="center"/>
              <w:rPr>
                <w:b/>
                <w:bCs/>
              </w:rPr>
            </w:pPr>
            <w:r w:rsidRPr="00EE5ABD">
              <w:rPr>
                <w:b/>
                <w:bCs/>
              </w:rPr>
              <w:t>Percent</w:t>
            </w:r>
          </w:p>
        </w:tc>
      </w:tr>
      <w:tr w:rsidR="00FC534F" w14:paraId="10ED5EDE" w14:textId="77777777" w:rsidTr="009D4B76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729DE13B" w14:textId="77777777" w:rsidR="00FC534F" w:rsidRDefault="00FC534F" w:rsidP="009D4B76">
            <w:r>
              <w:t>Total number of interviews conducted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2DD68BB9" w14:textId="77777777" w:rsidR="00FC534F" w:rsidRDefault="00FC534F" w:rsidP="009D4B76">
            <w:pPr>
              <w:jc w:val="center"/>
            </w:pPr>
            <w:r>
              <w:t>39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1ABAF247" w14:textId="77777777" w:rsidR="00FC534F" w:rsidRDefault="00FC534F" w:rsidP="009D4B76">
            <w:pPr>
              <w:jc w:val="center"/>
            </w:pPr>
            <w:r>
              <w:t>100.0</w:t>
            </w:r>
          </w:p>
        </w:tc>
      </w:tr>
      <w:tr w:rsidR="00FC534F" w14:paraId="6495A9DB" w14:textId="77777777" w:rsidTr="009D4B76">
        <w:tc>
          <w:tcPr>
            <w:tcW w:w="6658" w:type="dxa"/>
            <w:tcBorders>
              <w:top w:val="single" w:sz="4" w:space="0" w:color="auto"/>
            </w:tcBorders>
          </w:tcPr>
          <w:p w14:paraId="7D5D32A7" w14:textId="77777777" w:rsidR="00FC534F" w:rsidRDefault="00FC534F" w:rsidP="009D4B76">
            <w:r>
              <w:t>Sex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7B6D1FDC" w14:textId="77777777" w:rsidR="00FC534F" w:rsidRDefault="00FC534F" w:rsidP="009D4B76">
            <w:pPr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246C2A0B" w14:textId="77777777" w:rsidR="00FC534F" w:rsidRDefault="00FC534F" w:rsidP="009D4B76">
            <w:pPr>
              <w:jc w:val="center"/>
            </w:pPr>
          </w:p>
        </w:tc>
      </w:tr>
      <w:tr w:rsidR="00FC534F" w14:paraId="6C477254" w14:textId="77777777" w:rsidTr="009D4B76">
        <w:tc>
          <w:tcPr>
            <w:tcW w:w="6658" w:type="dxa"/>
          </w:tcPr>
          <w:p w14:paraId="5CA229CC" w14:textId="77777777" w:rsidR="00FC534F" w:rsidRDefault="00FC534F" w:rsidP="009D4B76">
            <w:pPr>
              <w:ind w:left="313"/>
            </w:pPr>
            <w:r>
              <w:t>Male</w:t>
            </w:r>
          </w:p>
        </w:tc>
        <w:tc>
          <w:tcPr>
            <w:tcW w:w="1179" w:type="dxa"/>
          </w:tcPr>
          <w:p w14:paraId="542A5EE2" w14:textId="77777777" w:rsidR="00FC534F" w:rsidRDefault="00FC534F" w:rsidP="009D4B76">
            <w:pPr>
              <w:jc w:val="center"/>
            </w:pPr>
            <w:r>
              <w:t>26</w:t>
            </w:r>
          </w:p>
        </w:tc>
        <w:tc>
          <w:tcPr>
            <w:tcW w:w="1179" w:type="dxa"/>
          </w:tcPr>
          <w:p w14:paraId="7886F3E4" w14:textId="77777777" w:rsidR="00FC534F" w:rsidRDefault="00FC534F" w:rsidP="009D4B76">
            <w:pPr>
              <w:jc w:val="center"/>
            </w:pPr>
            <w:r>
              <w:t>66.7</w:t>
            </w:r>
          </w:p>
        </w:tc>
      </w:tr>
      <w:tr w:rsidR="00FC534F" w14:paraId="569FB6CC" w14:textId="77777777" w:rsidTr="009D4B76">
        <w:tc>
          <w:tcPr>
            <w:tcW w:w="6658" w:type="dxa"/>
            <w:tcBorders>
              <w:bottom w:val="single" w:sz="4" w:space="0" w:color="auto"/>
            </w:tcBorders>
          </w:tcPr>
          <w:p w14:paraId="0BF9EE24" w14:textId="77777777" w:rsidR="00FC534F" w:rsidRDefault="00FC534F" w:rsidP="009D4B76">
            <w:pPr>
              <w:ind w:left="313"/>
            </w:pPr>
            <w:r>
              <w:t>Female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0E3184AB" w14:textId="77777777" w:rsidR="00FC534F" w:rsidRDefault="00FC534F" w:rsidP="009D4B76">
            <w:pPr>
              <w:jc w:val="center"/>
            </w:pPr>
            <w:r>
              <w:t>13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1CBB4055" w14:textId="77777777" w:rsidR="00FC534F" w:rsidRDefault="00FC534F" w:rsidP="009D4B76">
            <w:pPr>
              <w:jc w:val="center"/>
            </w:pPr>
            <w:r>
              <w:t>33.3</w:t>
            </w:r>
          </w:p>
        </w:tc>
      </w:tr>
      <w:tr w:rsidR="00FC534F" w14:paraId="13903FBA" w14:textId="77777777" w:rsidTr="009D4B76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4834999C" w14:textId="3F5CD955" w:rsidR="00FC534F" w:rsidRDefault="00945527" w:rsidP="009D4B76">
            <w:r>
              <w:t>A</w:t>
            </w:r>
            <w:r w:rsidR="00FC534F">
              <w:t>ge in completed years*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24F5C5EC" w14:textId="37169318" w:rsidR="00FC534F" w:rsidRDefault="00FC534F" w:rsidP="009D4B76">
            <w:pPr>
              <w:jc w:val="center"/>
            </w:pPr>
            <w:r>
              <w:t>4</w:t>
            </w:r>
            <w:r w:rsidR="008D112E">
              <w:t>3</w:t>
            </w:r>
            <w:r>
              <w:t xml:space="preserve"> (1</w:t>
            </w:r>
            <w:r w:rsidR="008D112E">
              <w:t>5</w:t>
            </w:r>
            <w:r>
              <w:t>.0)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03B6B6D2" w14:textId="77777777" w:rsidR="00FC534F" w:rsidRDefault="00FC534F" w:rsidP="009D4B76">
            <w:pPr>
              <w:jc w:val="center"/>
            </w:pPr>
            <w:r>
              <w:t>-</w:t>
            </w:r>
          </w:p>
        </w:tc>
      </w:tr>
      <w:tr w:rsidR="00FC534F" w14:paraId="291DA845" w14:textId="77777777" w:rsidTr="009D4B76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1FE98735" w14:textId="56E25312" w:rsidR="00FC534F" w:rsidRDefault="00945527" w:rsidP="009D4B76">
            <w:r>
              <w:t>Y</w:t>
            </w:r>
            <w:r w:rsidR="00FC534F">
              <w:t>ears of experience in malaria field*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5CF4BE6A" w14:textId="7247DF4E" w:rsidR="00FC534F" w:rsidRDefault="00FC534F" w:rsidP="009D4B76">
            <w:pPr>
              <w:jc w:val="center"/>
            </w:pPr>
            <w:r>
              <w:t>1</w:t>
            </w:r>
            <w:r w:rsidR="008D112E">
              <w:t>0</w:t>
            </w:r>
            <w:r>
              <w:t xml:space="preserve"> (</w:t>
            </w:r>
            <w:r w:rsidR="008D112E">
              <w:t>12.0</w:t>
            </w:r>
            <w:r>
              <w:t>)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3439D142" w14:textId="77777777" w:rsidR="00FC534F" w:rsidRDefault="00FC534F" w:rsidP="009D4B76">
            <w:pPr>
              <w:jc w:val="center"/>
            </w:pPr>
            <w:r>
              <w:t>-</w:t>
            </w:r>
          </w:p>
        </w:tc>
      </w:tr>
      <w:tr w:rsidR="00FC534F" w14:paraId="1A8D1FA7" w14:textId="77777777" w:rsidTr="009D4B76">
        <w:tc>
          <w:tcPr>
            <w:tcW w:w="6658" w:type="dxa"/>
            <w:tcBorders>
              <w:top w:val="single" w:sz="4" w:space="0" w:color="auto"/>
            </w:tcBorders>
          </w:tcPr>
          <w:p w14:paraId="71CD29FE" w14:textId="77777777" w:rsidR="00FC534F" w:rsidRDefault="00FC534F" w:rsidP="009D4B76">
            <w:r>
              <w:t>Type of participant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66D0E7B0" w14:textId="77777777" w:rsidR="00FC534F" w:rsidRDefault="00FC534F" w:rsidP="009D4B76">
            <w:pPr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775532DC" w14:textId="77777777" w:rsidR="00FC534F" w:rsidRDefault="00FC534F" w:rsidP="009D4B76">
            <w:pPr>
              <w:jc w:val="center"/>
            </w:pPr>
          </w:p>
        </w:tc>
      </w:tr>
      <w:tr w:rsidR="00FC534F" w14:paraId="1624E80E" w14:textId="77777777" w:rsidTr="009D4B76">
        <w:tc>
          <w:tcPr>
            <w:tcW w:w="6658" w:type="dxa"/>
          </w:tcPr>
          <w:p w14:paraId="33041BB7" w14:textId="77777777" w:rsidR="00FC534F" w:rsidRDefault="00FC534F" w:rsidP="009D4B76">
            <w:pPr>
              <w:ind w:left="313"/>
            </w:pPr>
            <w:r>
              <w:t>National level policy maker or programme manager</w:t>
            </w:r>
          </w:p>
        </w:tc>
        <w:tc>
          <w:tcPr>
            <w:tcW w:w="1179" w:type="dxa"/>
          </w:tcPr>
          <w:p w14:paraId="3FA81159" w14:textId="77777777" w:rsidR="00FC534F" w:rsidRDefault="00FC534F" w:rsidP="009D4B76">
            <w:pPr>
              <w:jc w:val="center"/>
            </w:pPr>
            <w:r>
              <w:t>5</w:t>
            </w:r>
          </w:p>
        </w:tc>
        <w:tc>
          <w:tcPr>
            <w:tcW w:w="1179" w:type="dxa"/>
          </w:tcPr>
          <w:p w14:paraId="2DAE6351" w14:textId="77777777" w:rsidR="00FC534F" w:rsidRDefault="00FC534F" w:rsidP="009D4B76">
            <w:pPr>
              <w:jc w:val="center"/>
            </w:pPr>
            <w:r>
              <w:t>12.8</w:t>
            </w:r>
          </w:p>
        </w:tc>
      </w:tr>
      <w:tr w:rsidR="00FC534F" w14:paraId="64DDF511" w14:textId="77777777" w:rsidTr="009D4B76">
        <w:tc>
          <w:tcPr>
            <w:tcW w:w="6658" w:type="dxa"/>
          </w:tcPr>
          <w:p w14:paraId="20E71B75" w14:textId="77777777" w:rsidR="00FC534F" w:rsidRDefault="00FC534F" w:rsidP="009D4B76">
            <w:pPr>
              <w:ind w:left="313"/>
            </w:pPr>
            <w:r>
              <w:t>Field level supervisors and basic health staff from Ministries of Health and National Programmes</w:t>
            </w:r>
          </w:p>
        </w:tc>
        <w:tc>
          <w:tcPr>
            <w:tcW w:w="1179" w:type="dxa"/>
          </w:tcPr>
          <w:p w14:paraId="5D151E16" w14:textId="77777777" w:rsidR="00FC534F" w:rsidRDefault="00FC534F" w:rsidP="009D4B76">
            <w:pPr>
              <w:jc w:val="center"/>
            </w:pPr>
            <w:r>
              <w:t>12</w:t>
            </w:r>
          </w:p>
        </w:tc>
        <w:tc>
          <w:tcPr>
            <w:tcW w:w="1179" w:type="dxa"/>
          </w:tcPr>
          <w:p w14:paraId="0E300FE1" w14:textId="77777777" w:rsidR="00FC534F" w:rsidRDefault="00FC534F" w:rsidP="009D4B76">
            <w:pPr>
              <w:jc w:val="center"/>
            </w:pPr>
            <w:r>
              <w:t>30.8</w:t>
            </w:r>
          </w:p>
        </w:tc>
      </w:tr>
      <w:tr w:rsidR="00FC534F" w14:paraId="2DDF7225" w14:textId="77777777" w:rsidTr="009D4B76">
        <w:tc>
          <w:tcPr>
            <w:tcW w:w="6658" w:type="dxa"/>
          </w:tcPr>
          <w:p w14:paraId="320F6E36" w14:textId="77777777" w:rsidR="00FC534F" w:rsidRDefault="00FC534F" w:rsidP="009D4B76">
            <w:pPr>
              <w:ind w:left="313"/>
            </w:pPr>
            <w:r>
              <w:t>Managers and field supervisors from implementing partners</w:t>
            </w:r>
          </w:p>
        </w:tc>
        <w:tc>
          <w:tcPr>
            <w:tcW w:w="1179" w:type="dxa"/>
          </w:tcPr>
          <w:p w14:paraId="1503C9B6" w14:textId="77777777" w:rsidR="00FC534F" w:rsidRDefault="00FC534F" w:rsidP="009D4B76">
            <w:pPr>
              <w:jc w:val="center"/>
            </w:pPr>
            <w:r>
              <w:t>16</w:t>
            </w:r>
          </w:p>
        </w:tc>
        <w:tc>
          <w:tcPr>
            <w:tcW w:w="1179" w:type="dxa"/>
          </w:tcPr>
          <w:p w14:paraId="4D5E1885" w14:textId="77777777" w:rsidR="00FC534F" w:rsidRDefault="00FC534F" w:rsidP="009D4B76">
            <w:pPr>
              <w:jc w:val="center"/>
            </w:pPr>
            <w:r>
              <w:t>41.0</w:t>
            </w:r>
          </w:p>
        </w:tc>
      </w:tr>
      <w:tr w:rsidR="00FC534F" w14:paraId="01E47519" w14:textId="77777777" w:rsidTr="009D4B76">
        <w:tc>
          <w:tcPr>
            <w:tcW w:w="6658" w:type="dxa"/>
            <w:tcBorders>
              <w:bottom w:val="single" w:sz="4" w:space="0" w:color="auto"/>
            </w:tcBorders>
          </w:tcPr>
          <w:p w14:paraId="702AC862" w14:textId="77777777" w:rsidR="00FC534F" w:rsidRDefault="00FC534F" w:rsidP="009D4B76">
            <w:pPr>
              <w:ind w:left="313"/>
            </w:pPr>
            <w:r>
              <w:t>Personnel from technical agencies and researchers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34565ABA" w14:textId="77777777" w:rsidR="00FC534F" w:rsidRDefault="00FC534F" w:rsidP="009D4B76">
            <w:pPr>
              <w:jc w:val="center"/>
            </w:pPr>
            <w:r>
              <w:t>6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6FE3669C" w14:textId="77777777" w:rsidR="00FC534F" w:rsidRDefault="00FC534F" w:rsidP="009D4B76">
            <w:pPr>
              <w:jc w:val="center"/>
            </w:pPr>
            <w:r>
              <w:t>15.4</w:t>
            </w:r>
          </w:p>
        </w:tc>
      </w:tr>
      <w:tr w:rsidR="00FC534F" w14:paraId="109FDFE8" w14:textId="77777777" w:rsidTr="009D4B76">
        <w:tc>
          <w:tcPr>
            <w:tcW w:w="6658" w:type="dxa"/>
            <w:tcBorders>
              <w:top w:val="single" w:sz="4" w:space="0" w:color="auto"/>
            </w:tcBorders>
          </w:tcPr>
          <w:p w14:paraId="346CEE77" w14:textId="77777777" w:rsidR="00FC534F" w:rsidRDefault="00FC534F" w:rsidP="009D4B76">
            <w:r>
              <w:t>Country/level of representation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52050F6B" w14:textId="77777777" w:rsidR="00FC534F" w:rsidRDefault="00FC534F" w:rsidP="009D4B76">
            <w:pPr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272D5197" w14:textId="77777777" w:rsidR="00FC534F" w:rsidRDefault="00FC534F" w:rsidP="009D4B76">
            <w:pPr>
              <w:jc w:val="center"/>
            </w:pPr>
          </w:p>
        </w:tc>
      </w:tr>
      <w:tr w:rsidR="00FC534F" w14:paraId="570196A4" w14:textId="77777777" w:rsidTr="009D4B76">
        <w:tc>
          <w:tcPr>
            <w:tcW w:w="6658" w:type="dxa"/>
          </w:tcPr>
          <w:p w14:paraId="605D76C9" w14:textId="77777777" w:rsidR="00FC534F" w:rsidRDefault="00FC534F" w:rsidP="009D4B76">
            <w:pPr>
              <w:ind w:left="313"/>
            </w:pPr>
            <w:r>
              <w:t>Regional</w:t>
            </w:r>
          </w:p>
        </w:tc>
        <w:tc>
          <w:tcPr>
            <w:tcW w:w="1179" w:type="dxa"/>
          </w:tcPr>
          <w:p w14:paraId="7CA2DD00" w14:textId="77777777" w:rsidR="00FC534F" w:rsidRDefault="00FC534F" w:rsidP="009D4B76">
            <w:pPr>
              <w:jc w:val="center"/>
            </w:pPr>
            <w:r>
              <w:t>5</w:t>
            </w:r>
          </w:p>
        </w:tc>
        <w:tc>
          <w:tcPr>
            <w:tcW w:w="1179" w:type="dxa"/>
          </w:tcPr>
          <w:p w14:paraId="0F053CFE" w14:textId="77777777" w:rsidR="00FC534F" w:rsidRDefault="00FC534F" w:rsidP="009D4B76">
            <w:pPr>
              <w:jc w:val="center"/>
            </w:pPr>
            <w:r>
              <w:t>12.8</w:t>
            </w:r>
          </w:p>
        </w:tc>
      </w:tr>
      <w:tr w:rsidR="00FC534F" w14:paraId="03413058" w14:textId="77777777" w:rsidTr="009D4B76">
        <w:tc>
          <w:tcPr>
            <w:tcW w:w="6658" w:type="dxa"/>
          </w:tcPr>
          <w:p w14:paraId="72FCFE85" w14:textId="77777777" w:rsidR="00FC534F" w:rsidRDefault="00FC534F" w:rsidP="009D4B76">
            <w:pPr>
              <w:ind w:left="313"/>
            </w:pPr>
            <w:r>
              <w:t>Lao PDR</w:t>
            </w:r>
          </w:p>
        </w:tc>
        <w:tc>
          <w:tcPr>
            <w:tcW w:w="1179" w:type="dxa"/>
          </w:tcPr>
          <w:p w14:paraId="6EBD3890" w14:textId="77777777" w:rsidR="00FC534F" w:rsidRDefault="00FC534F" w:rsidP="009D4B76">
            <w:pPr>
              <w:jc w:val="center"/>
            </w:pPr>
            <w:r>
              <w:t>8</w:t>
            </w:r>
          </w:p>
        </w:tc>
        <w:tc>
          <w:tcPr>
            <w:tcW w:w="1179" w:type="dxa"/>
          </w:tcPr>
          <w:p w14:paraId="6C2FDD14" w14:textId="77777777" w:rsidR="00FC534F" w:rsidRDefault="00FC534F" w:rsidP="009D4B76">
            <w:pPr>
              <w:jc w:val="center"/>
            </w:pPr>
            <w:r>
              <w:t>20.5</w:t>
            </w:r>
          </w:p>
        </w:tc>
      </w:tr>
      <w:tr w:rsidR="00FC534F" w14:paraId="483B8438" w14:textId="77777777" w:rsidTr="009D4B76">
        <w:tc>
          <w:tcPr>
            <w:tcW w:w="6658" w:type="dxa"/>
          </w:tcPr>
          <w:p w14:paraId="76E85EFB" w14:textId="77777777" w:rsidR="00FC534F" w:rsidRDefault="00FC534F" w:rsidP="009D4B76">
            <w:pPr>
              <w:ind w:left="313"/>
            </w:pPr>
            <w:r>
              <w:t>Myanmar</w:t>
            </w:r>
          </w:p>
        </w:tc>
        <w:tc>
          <w:tcPr>
            <w:tcW w:w="1179" w:type="dxa"/>
          </w:tcPr>
          <w:p w14:paraId="4B90BA2C" w14:textId="77777777" w:rsidR="00FC534F" w:rsidRDefault="00FC534F" w:rsidP="009D4B76">
            <w:pPr>
              <w:jc w:val="center"/>
            </w:pPr>
            <w:r>
              <w:t>11</w:t>
            </w:r>
          </w:p>
        </w:tc>
        <w:tc>
          <w:tcPr>
            <w:tcW w:w="1179" w:type="dxa"/>
          </w:tcPr>
          <w:p w14:paraId="0A4305A0" w14:textId="77777777" w:rsidR="00FC534F" w:rsidRDefault="00FC534F" w:rsidP="009D4B76">
            <w:pPr>
              <w:jc w:val="center"/>
            </w:pPr>
            <w:r>
              <w:t>28.2</w:t>
            </w:r>
          </w:p>
        </w:tc>
      </w:tr>
      <w:tr w:rsidR="00FC534F" w14:paraId="0A35B91A" w14:textId="77777777" w:rsidTr="009D4B76">
        <w:tc>
          <w:tcPr>
            <w:tcW w:w="6658" w:type="dxa"/>
          </w:tcPr>
          <w:p w14:paraId="2E4C41EB" w14:textId="77777777" w:rsidR="00FC534F" w:rsidRDefault="00FC534F" w:rsidP="009D4B76">
            <w:pPr>
              <w:ind w:left="313"/>
            </w:pPr>
            <w:r>
              <w:t>Thailand</w:t>
            </w:r>
          </w:p>
        </w:tc>
        <w:tc>
          <w:tcPr>
            <w:tcW w:w="1179" w:type="dxa"/>
          </w:tcPr>
          <w:p w14:paraId="3E89AB97" w14:textId="77777777" w:rsidR="00FC534F" w:rsidRDefault="00FC534F" w:rsidP="009D4B76">
            <w:pPr>
              <w:jc w:val="center"/>
            </w:pPr>
            <w:r>
              <w:t>4</w:t>
            </w:r>
          </w:p>
        </w:tc>
        <w:tc>
          <w:tcPr>
            <w:tcW w:w="1179" w:type="dxa"/>
          </w:tcPr>
          <w:p w14:paraId="428883D1" w14:textId="77777777" w:rsidR="00FC534F" w:rsidRDefault="00FC534F" w:rsidP="009D4B76">
            <w:pPr>
              <w:jc w:val="center"/>
            </w:pPr>
            <w:r>
              <w:t>10.3</w:t>
            </w:r>
          </w:p>
        </w:tc>
      </w:tr>
      <w:tr w:rsidR="00FC534F" w14:paraId="5B08A61D" w14:textId="77777777" w:rsidTr="009D4B76">
        <w:tc>
          <w:tcPr>
            <w:tcW w:w="6658" w:type="dxa"/>
            <w:tcBorders>
              <w:bottom w:val="single" w:sz="4" w:space="0" w:color="auto"/>
            </w:tcBorders>
          </w:tcPr>
          <w:p w14:paraId="4A0ADB8F" w14:textId="77777777" w:rsidR="00FC534F" w:rsidRDefault="00FC534F" w:rsidP="009D4B76">
            <w:pPr>
              <w:ind w:left="313"/>
            </w:pPr>
            <w:r>
              <w:t>Vietnam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1D95D0DF" w14:textId="77777777" w:rsidR="00FC534F" w:rsidRDefault="00FC534F" w:rsidP="009D4B76">
            <w:pPr>
              <w:jc w:val="center"/>
            </w:pPr>
            <w:r>
              <w:t>11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177ABF46" w14:textId="77777777" w:rsidR="00FC534F" w:rsidRDefault="00FC534F" w:rsidP="009D4B76">
            <w:pPr>
              <w:jc w:val="center"/>
            </w:pPr>
            <w:r>
              <w:t>28.2</w:t>
            </w:r>
          </w:p>
        </w:tc>
      </w:tr>
      <w:tr w:rsidR="00FC534F" w14:paraId="6183D5C5" w14:textId="77777777" w:rsidTr="009D4B76">
        <w:tc>
          <w:tcPr>
            <w:tcW w:w="6658" w:type="dxa"/>
            <w:tcBorders>
              <w:top w:val="single" w:sz="4" w:space="0" w:color="auto"/>
            </w:tcBorders>
          </w:tcPr>
          <w:p w14:paraId="75D97D86" w14:textId="77777777" w:rsidR="00FC534F" w:rsidRDefault="00FC534F" w:rsidP="009D4B76">
            <w:r>
              <w:t>Role and responsibility related to malaria elimination</w:t>
            </w:r>
            <w:r>
              <w:rPr>
                <w:rFonts w:cs="Times New Roman"/>
              </w:rPr>
              <w:t>†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33B17976" w14:textId="77777777" w:rsidR="00FC534F" w:rsidRDefault="00FC534F" w:rsidP="009D4B76">
            <w:pPr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3A8D8067" w14:textId="77777777" w:rsidR="00FC534F" w:rsidRDefault="00FC534F" w:rsidP="009D4B76">
            <w:pPr>
              <w:jc w:val="center"/>
            </w:pPr>
          </w:p>
        </w:tc>
      </w:tr>
      <w:tr w:rsidR="00FC534F" w14:paraId="0F11AA35" w14:textId="77777777" w:rsidTr="009D4B76">
        <w:tc>
          <w:tcPr>
            <w:tcW w:w="6658" w:type="dxa"/>
          </w:tcPr>
          <w:p w14:paraId="19ACC50E" w14:textId="77777777" w:rsidR="00FC534F" w:rsidRDefault="00FC534F" w:rsidP="009D4B76">
            <w:pPr>
              <w:ind w:left="313"/>
            </w:pPr>
            <w:r>
              <w:t>Field implementation and management</w:t>
            </w:r>
          </w:p>
        </w:tc>
        <w:tc>
          <w:tcPr>
            <w:tcW w:w="1179" w:type="dxa"/>
          </w:tcPr>
          <w:p w14:paraId="14105F70" w14:textId="77777777" w:rsidR="00FC534F" w:rsidRDefault="00FC534F" w:rsidP="009D4B76">
            <w:pPr>
              <w:jc w:val="center"/>
            </w:pPr>
            <w:r>
              <w:t>24</w:t>
            </w:r>
          </w:p>
        </w:tc>
        <w:tc>
          <w:tcPr>
            <w:tcW w:w="1179" w:type="dxa"/>
          </w:tcPr>
          <w:p w14:paraId="532A0BC0" w14:textId="77777777" w:rsidR="00FC534F" w:rsidRDefault="00FC534F" w:rsidP="009D4B76">
            <w:pPr>
              <w:jc w:val="center"/>
            </w:pPr>
            <w:r>
              <w:t>61.5</w:t>
            </w:r>
          </w:p>
        </w:tc>
      </w:tr>
      <w:tr w:rsidR="00FC534F" w14:paraId="4E47EF2B" w14:textId="77777777" w:rsidTr="009D4B76">
        <w:tc>
          <w:tcPr>
            <w:tcW w:w="6658" w:type="dxa"/>
          </w:tcPr>
          <w:p w14:paraId="33BB647C" w14:textId="77777777" w:rsidR="00FC534F" w:rsidRDefault="00FC534F" w:rsidP="009D4B76">
            <w:pPr>
              <w:ind w:left="313"/>
            </w:pPr>
            <w:r>
              <w:t>Technical assistance</w:t>
            </w:r>
          </w:p>
        </w:tc>
        <w:tc>
          <w:tcPr>
            <w:tcW w:w="1179" w:type="dxa"/>
          </w:tcPr>
          <w:p w14:paraId="370AA97C" w14:textId="77777777" w:rsidR="00FC534F" w:rsidRDefault="00FC534F" w:rsidP="009D4B76">
            <w:pPr>
              <w:jc w:val="center"/>
            </w:pPr>
            <w:r>
              <w:t>7</w:t>
            </w:r>
          </w:p>
        </w:tc>
        <w:tc>
          <w:tcPr>
            <w:tcW w:w="1179" w:type="dxa"/>
          </w:tcPr>
          <w:p w14:paraId="2F14DBFB" w14:textId="77777777" w:rsidR="00FC534F" w:rsidRDefault="00FC534F" w:rsidP="009D4B76">
            <w:pPr>
              <w:jc w:val="center"/>
            </w:pPr>
            <w:r>
              <w:t>17.9</w:t>
            </w:r>
          </w:p>
        </w:tc>
      </w:tr>
      <w:tr w:rsidR="00FC534F" w14:paraId="71AD0C0D" w14:textId="77777777" w:rsidTr="009D4B76">
        <w:tc>
          <w:tcPr>
            <w:tcW w:w="6658" w:type="dxa"/>
          </w:tcPr>
          <w:p w14:paraId="38AF2D4C" w14:textId="77777777" w:rsidR="00FC534F" w:rsidRDefault="00FC534F" w:rsidP="009D4B76">
            <w:pPr>
              <w:ind w:left="313"/>
            </w:pPr>
            <w:r>
              <w:t>National level leadership and management</w:t>
            </w:r>
          </w:p>
        </w:tc>
        <w:tc>
          <w:tcPr>
            <w:tcW w:w="1179" w:type="dxa"/>
          </w:tcPr>
          <w:p w14:paraId="33698CEF" w14:textId="77777777" w:rsidR="00FC534F" w:rsidRDefault="00FC534F" w:rsidP="009D4B76">
            <w:pPr>
              <w:jc w:val="center"/>
            </w:pPr>
            <w:r>
              <w:t>5</w:t>
            </w:r>
          </w:p>
        </w:tc>
        <w:tc>
          <w:tcPr>
            <w:tcW w:w="1179" w:type="dxa"/>
          </w:tcPr>
          <w:p w14:paraId="73507BDF" w14:textId="77777777" w:rsidR="00FC534F" w:rsidRDefault="00FC534F" w:rsidP="009D4B76">
            <w:pPr>
              <w:jc w:val="center"/>
            </w:pPr>
            <w:r>
              <w:t>12.8</w:t>
            </w:r>
          </w:p>
        </w:tc>
      </w:tr>
      <w:tr w:rsidR="00FC534F" w14:paraId="2EB2E028" w14:textId="77777777" w:rsidTr="009D4B76">
        <w:tc>
          <w:tcPr>
            <w:tcW w:w="6658" w:type="dxa"/>
          </w:tcPr>
          <w:p w14:paraId="16B43A3F" w14:textId="77777777" w:rsidR="00FC534F" w:rsidRDefault="00FC534F" w:rsidP="009D4B76">
            <w:pPr>
              <w:ind w:left="313"/>
            </w:pPr>
            <w:r>
              <w:t>Coordination</w:t>
            </w:r>
          </w:p>
        </w:tc>
        <w:tc>
          <w:tcPr>
            <w:tcW w:w="1179" w:type="dxa"/>
          </w:tcPr>
          <w:p w14:paraId="1B2B4F8A" w14:textId="77777777" w:rsidR="00FC534F" w:rsidRDefault="00FC534F" w:rsidP="009D4B76">
            <w:pPr>
              <w:jc w:val="center"/>
            </w:pPr>
            <w:r>
              <w:t>3</w:t>
            </w:r>
          </w:p>
        </w:tc>
        <w:tc>
          <w:tcPr>
            <w:tcW w:w="1179" w:type="dxa"/>
          </w:tcPr>
          <w:p w14:paraId="67973400" w14:textId="77777777" w:rsidR="00FC534F" w:rsidRDefault="00FC534F" w:rsidP="009D4B76">
            <w:pPr>
              <w:jc w:val="center"/>
            </w:pPr>
            <w:r>
              <w:t>7.7</w:t>
            </w:r>
          </w:p>
        </w:tc>
      </w:tr>
      <w:tr w:rsidR="00FC534F" w14:paraId="54C41B39" w14:textId="77777777" w:rsidTr="009D4B76">
        <w:tc>
          <w:tcPr>
            <w:tcW w:w="6658" w:type="dxa"/>
            <w:tcBorders>
              <w:bottom w:val="single" w:sz="4" w:space="0" w:color="auto"/>
            </w:tcBorders>
          </w:tcPr>
          <w:p w14:paraId="1F4E378C" w14:textId="77777777" w:rsidR="00FC534F" w:rsidRDefault="00FC534F" w:rsidP="009D4B76">
            <w:pPr>
              <w:ind w:left="313"/>
            </w:pPr>
            <w:r>
              <w:t>Research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16B5C79C" w14:textId="77777777" w:rsidR="00FC534F" w:rsidRDefault="00FC534F" w:rsidP="009D4B76">
            <w:pPr>
              <w:jc w:val="center"/>
            </w:pPr>
            <w:r>
              <w:t>3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56B765AA" w14:textId="77777777" w:rsidR="00FC534F" w:rsidRDefault="00FC534F" w:rsidP="009D4B76">
            <w:pPr>
              <w:jc w:val="center"/>
            </w:pPr>
            <w:r>
              <w:t>7.7</w:t>
            </w:r>
          </w:p>
        </w:tc>
      </w:tr>
      <w:tr w:rsidR="00FC534F" w14:paraId="2F47F8B1" w14:textId="77777777" w:rsidTr="009D4B76">
        <w:tc>
          <w:tcPr>
            <w:tcW w:w="6658" w:type="dxa"/>
            <w:tcBorders>
              <w:top w:val="single" w:sz="4" w:space="0" w:color="auto"/>
            </w:tcBorders>
          </w:tcPr>
          <w:p w14:paraId="02554C34" w14:textId="14677848" w:rsidR="00FC534F" w:rsidRDefault="00FC534F" w:rsidP="009D4B76">
            <w:r>
              <w:t>* Me</w:t>
            </w:r>
            <w:r w:rsidR="00945527">
              <w:t>dian</w:t>
            </w:r>
            <w:r>
              <w:t xml:space="preserve"> and </w:t>
            </w:r>
            <w:r w:rsidR="00945527">
              <w:t>interquartile range</w:t>
            </w:r>
            <w:r>
              <w:t xml:space="preserve"> were reported.</w:t>
            </w:r>
          </w:p>
          <w:p w14:paraId="1D5908FC" w14:textId="77777777" w:rsidR="00FC534F" w:rsidRDefault="00FC534F" w:rsidP="009D4B76">
            <w:r>
              <w:rPr>
                <w:rFonts w:cs="Times New Roman"/>
              </w:rPr>
              <w:t>†</w:t>
            </w:r>
            <w:r>
              <w:t xml:space="preserve"> Multiple roles were recorded.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7BBA77D3" w14:textId="77777777" w:rsidR="00FC534F" w:rsidRDefault="00FC534F" w:rsidP="009D4B76">
            <w:pPr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3B93C70C" w14:textId="77777777" w:rsidR="00FC534F" w:rsidRDefault="00FC534F" w:rsidP="009D4B76">
            <w:pPr>
              <w:jc w:val="center"/>
            </w:pPr>
          </w:p>
        </w:tc>
      </w:tr>
    </w:tbl>
    <w:p w14:paraId="771C7643" w14:textId="77777777" w:rsidR="00FC534F" w:rsidRDefault="00FC534F" w:rsidP="00FC534F"/>
    <w:p w14:paraId="19F1F1FC" w14:textId="77777777" w:rsidR="00FC534F" w:rsidRDefault="00FC534F" w:rsidP="00FC534F">
      <w:pPr>
        <w:rPr>
          <w:b/>
          <w:bCs/>
        </w:rPr>
        <w:sectPr w:rsidR="00FC534F" w:rsidSect="00FC534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DD1DF2" w14:textId="74AE3824" w:rsidR="00FC534F" w:rsidRPr="00BB2379" w:rsidRDefault="00FC534F" w:rsidP="00FC534F">
      <w:pPr>
        <w:rPr>
          <w:b/>
          <w:bCs/>
        </w:rPr>
      </w:pPr>
      <w:r w:rsidRPr="00BB2379">
        <w:rPr>
          <w:b/>
          <w:bCs/>
        </w:rPr>
        <w:lastRenderedPageBreak/>
        <w:t>Additional table 2</w:t>
      </w:r>
    </w:p>
    <w:p w14:paraId="4AD2BF1B" w14:textId="77777777" w:rsidR="00FC534F" w:rsidRPr="0037038D" w:rsidRDefault="00FC534F" w:rsidP="00FC534F">
      <w:pPr>
        <w:rPr>
          <w:i/>
          <w:iCs/>
        </w:rPr>
      </w:pPr>
      <w:r w:rsidRPr="0037038D">
        <w:rPr>
          <w:i/>
          <w:iCs/>
        </w:rPr>
        <w:t>Summary of key themes identified during thematic analysis</w:t>
      </w: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0"/>
        <w:gridCol w:w="1163"/>
        <w:gridCol w:w="6502"/>
        <w:gridCol w:w="3785"/>
      </w:tblGrid>
      <w:tr w:rsidR="00FC534F" w:rsidRPr="0055385C" w14:paraId="16D70247" w14:textId="77777777" w:rsidTr="009D4B76">
        <w:trPr>
          <w:tblHeader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14:paraId="11FA41C2" w14:textId="77777777" w:rsidR="00FC534F" w:rsidRPr="0055385C" w:rsidRDefault="00FC534F" w:rsidP="009D4B76">
            <w:pPr>
              <w:spacing w:line="360" w:lineRule="auto"/>
              <w:jc w:val="center"/>
              <w:rPr>
                <w:b/>
                <w:bCs/>
              </w:rPr>
            </w:pPr>
            <w:r w:rsidRPr="0055385C">
              <w:rPr>
                <w:b/>
                <w:bCs/>
              </w:rPr>
              <w:t>Theme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48B965E0" w14:textId="77777777" w:rsidR="00FC534F" w:rsidRPr="0055385C" w:rsidRDefault="00FC534F" w:rsidP="009D4B7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Semantic code</w:t>
            </w:r>
          </w:p>
        </w:tc>
        <w:tc>
          <w:tcPr>
            <w:tcW w:w="6502" w:type="dxa"/>
            <w:tcBorders>
              <w:top w:val="single" w:sz="4" w:space="0" w:color="auto"/>
              <w:bottom w:val="single" w:sz="4" w:space="0" w:color="auto"/>
            </w:tcBorders>
          </w:tcPr>
          <w:p w14:paraId="0B861746" w14:textId="77777777" w:rsidR="00FC534F" w:rsidRPr="0055385C" w:rsidRDefault="00FC534F" w:rsidP="009D4B7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Latent code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14:paraId="32378430" w14:textId="77777777" w:rsidR="00FC534F" w:rsidRPr="0055385C" w:rsidRDefault="00FC534F" w:rsidP="009D4B7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respondents mentioned during interviews (%)</w:t>
            </w:r>
          </w:p>
        </w:tc>
      </w:tr>
      <w:tr w:rsidR="00FC534F" w14:paraId="3F1AE211" w14:textId="77777777" w:rsidTr="009D4B76">
        <w:tc>
          <w:tcPr>
            <w:tcW w:w="2950" w:type="dxa"/>
            <w:tcBorders>
              <w:top w:val="single" w:sz="4" w:space="0" w:color="auto"/>
            </w:tcBorders>
          </w:tcPr>
          <w:p w14:paraId="517F134B" w14:textId="77777777" w:rsidR="00FC534F" w:rsidRDefault="00FC534F" w:rsidP="009D4B76">
            <w:pPr>
              <w:spacing w:line="360" w:lineRule="auto"/>
            </w:pPr>
            <w:r>
              <w:t>Service delivery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1313F240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top w:val="single" w:sz="4" w:space="0" w:color="auto"/>
            </w:tcBorders>
          </w:tcPr>
          <w:p w14:paraId="7F413818" w14:textId="53D0D6CC" w:rsidR="00FC534F" w:rsidRDefault="002D570C" w:rsidP="009D4B76">
            <w:pPr>
              <w:spacing w:line="360" w:lineRule="auto"/>
            </w:pPr>
            <w:r>
              <w:t>Universal access to malaria services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0411EF6D" w14:textId="3F513BF5" w:rsidR="00FC534F" w:rsidRDefault="00F00240" w:rsidP="009D4B76">
            <w:pPr>
              <w:spacing w:line="360" w:lineRule="auto"/>
              <w:jc w:val="center"/>
            </w:pPr>
            <w:r>
              <w:t>12</w:t>
            </w:r>
            <w:r w:rsidR="009F5510">
              <w:t xml:space="preserve"> (30.8)</w:t>
            </w:r>
          </w:p>
        </w:tc>
      </w:tr>
      <w:tr w:rsidR="00FC534F" w14:paraId="0AB68F1D" w14:textId="77777777" w:rsidTr="009D4B76">
        <w:tc>
          <w:tcPr>
            <w:tcW w:w="2950" w:type="dxa"/>
          </w:tcPr>
          <w:p w14:paraId="055F8C3B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3D93760C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5D247031" w14:textId="54A8904D" w:rsidR="00FC534F" w:rsidRDefault="002D570C" w:rsidP="009D4B76">
            <w:pPr>
              <w:spacing w:line="360" w:lineRule="auto"/>
            </w:pPr>
            <w:r>
              <w:t>Service disruption</w:t>
            </w:r>
          </w:p>
        </w:tc>
        <w:tc>
          <w:tcPr>
            <w:tcW w:w="3785" w:type="dxa"/>
          </w:tcPr>
          <w:p w14:paraId="59F0ECBA" w14:textId="76D26A63" w:rsidR="00FC534F" w:rsidRDefault="00565D43" w:rsidP="009D4B76">
            <w:pPr>
              <w:spacing w:line="360" w:lineRule="auto"/>
              <w:jc w:val="center"/>
            </w:pPr>
            <w:r>
              <w:t>10</w:t>
            </w:r>
            <w:r w:rsidR="009F5510">
              <w:t xml:space="preserve"> (25.6)</w:t>
            </w:r>
          </w:p>
        </w:tc>
      </w:tr>
      <w:tr w:rsidR="00557DEA" w14:paraId="0764253D" w14:textId="77777777" w:rsidTr="009D4B76">
        <w:tc>
          <w:tcPr>
            <w:tcW w:w="2950" w:type="dxa"/>
          </w:tcPr>
          <w:p w14:paraId="2B838987" w14:textId="77777777" w:rsidR="00557DEA" w:rsidRDefault="00557DEA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703FBF5B" w14:textId="5325B720" w:rsidR="00557DEA" w:rsidRDefault="00557DEA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589CF28E" w14:textId="0BAB138C" w:rsidR="00557DEA" w:rsidRDefault="00557DEA" w:rsidP="009D4B76">
            <w:pPr>
              <w:spacing w:line="360" w:lineRule="auto"/>
            </w:pPr>
            <w:r>
              <w:t>Migration</w:t>
            </w:r>
          </w:p>
        </w:tc>
        <w:tc>
          <w:tcPr>
            <w:tcW w:w="3785" w:type="dxa"/>
          </w:tcPr>
          <w:p w14:paraId="18120C07" w14:textId="68424126" w:rsidR="00557DEA" w:rsidRDefault="00565D43" w:rsidP="009D4B76">
            <w:pPr>
              <w:spacing w:line="360" w:lineRule="auto"/>
              <w:jc w:val="center"/>
            </w:pPr>
            <w:r>
              <w:t>19</w:t>
            </w:r>
            <w:r w:rsidR="009F5510">
              <w:t xml:space="preserve"> (48.7)</w:t>
            </w:r>
          </w:p>
        </w:tc>
      </w:tr>
      <w:tr w:rsidR="00557DEA" w14:paraId="4F5E1391" w14:textId="77777777" w:rsidTr="009D4B76">
        <w:tc>
          <w:tcPr>
            <w:tcW w:w="2950" w:type="dxa"/>
          </w:tcPr>
          <w:p w14:paraId="4A51C036" w14:textId="77777777" w:rsidR="00557DEA" w:rsidRDefault="00557DEA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3D47A8D7" w14:textId="1898D74C" w:rsidR="00557DEA" w:rsidRDefault="00557DEA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0125160D" w14:textId="0CEEFFEC" w:rsidR="00557DEA" w:rsidRDefault="00557DEA" w:rsidP="009D4B76">
            <w:pPr>
              <w:spacing w:line="360" w:lineRule="auto"/>
            </w:pPr>
            <w:r>
              <w:t>Hard-to-reach areas</w:t>
            </w:r>
          </w:p>
        </w:tc>
        <w:tc>
          <w:tcPr>
            <w:tcW w:w="3785" w:type="dxa"/>
          </w:tcPr>
          <w:p w14:paraId="06CBB151" w14:textId="161CCD9E" w:rsidR="00557DEA" w:rsidRDefault="00565D43" w:rsidP="009D4B76">
            <w:pPr>
              <w:spacing w:line="360" w:lineRule="auto"/>
              <w:jc w:val="center"/>
            </w:pPr>
            <w:r>
              <w:t>4</w:t>
            </w:r>
            <w:r w:rsidR="009F5510">
              <w:t xml:space="preserve"> (10.3)</w:t>
            </w:r>
          </w:p>
        </w:tc>
      </w:tr>
      <w:tr w:rsidR="00FC534F" w14:paraId="3DE1681F" w14:textId="77777777" w:rsidTr="009D4B76">
        <w:tc>
          <w:tcPr>
            <w:tcW w:w="2950" w:type="dxa"/>
          </w:tcPr>
          <w:p w14:paraId="189D0276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5A7421D0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</w:tcPr>
          <w:p w14:paraId="34420433" w14:textId="71097102" w:rsidR="00FC534F" w:rsidRDefault="00557DEA" w:rsidP="009D4B76">
            <w:pPr>
              <w:spacing w:line="360" w:lineRule="auto"/>
            </w:pPr>
            <w:r>
              <w:t>Community awareness and participation</w:t>
            </w:r>
          </w:p>
        </w:tc>
        <w:tc>
          <w:tcPr>
            <w:tcW w:w="3785" w:type="dxa"/>
          </w:tcPr>
          <w:p w14:paraId="63A7F7FC" w14:textId="593F3405" w:rsidR="00FC534F" w:rsidRDefault="00FA566D" w:rsidP="009D4B76">
            <w:pPr>
              <w:spacing w:line="360" w:lineRule="auto"/>
              <w:jc w:val="center"/>
            </w:pPr>
            <w:r>
              <w:t>19</w:t>
            </w:r>
            <w:r w:rsidR="009F5510">
              <w:t xml:space="preserve"> (48.7)</w:t>
            </w:r>
          </w:p>
        </w:tc>
      </w:tr>
      <w:tr w:rsidR="00FC534F" w14:paraId="3E105F03" w14:textId="77777777" w:rsidTr="009D4B76">
        <w:tc>
          <w:tcPr>
            <w:tcW w:w="2950" w:type="dxa"/>
            <w:tcBorders>
              <w:bottom w:val="single" w:sz="4" w:space="0" w:color="auto"/>
            </w:tcBorders>
          </w:tcPr>
          <w:p w14:paraId="0B64447B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0A3E6A5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4AD4181D" w14:textId="7F099740" w:rsidR="00FC534F" w:rsidRDefault="00734D88" w:rsidP="009D4B76">
            <w:pPr>
              <w:spacing w:line="360" w:lineRule="auto"/>
            </w:pPr>
            <w:r>
              <w:t>Poor community interest and participation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14:paraId="45ADF803" w14:textId="4AD532DC" w:rsidR="00FC534F" w:rsidRDefault="00734D88" w:rsidP="009D4B76">
            <w:pPr>
              <w:spacing w:line="360" w:lineRule="auto"/>
              <w:jc w:val="center"/>
            </w:pPr>
            <w:r>
              <w:t>4</w:t>
            </w:r>
            <w:r w:rsidR="009F5510">
              <w:t xml:space="preserve"> (10.3)</w:t>
            </w:r>
          </w:p>
        </w:tc>
      </w:tr>
      <w:tr w:rsidR="00FC534F" w14:paraId="0CDD87BC" w14:textId="77777777" w:rsidTr="009D4B76">
        <w:tc>
          <w:tcPr>
            <w:tcW w:w="2950" w:type="dxa"/>
            <w:tcBorders>
              <w:top w:val="single" w:sz="4" w:space="0" w:color="auto"/>
            </w:tcBorders>
          </w:tcPr>
          <w:p w14:paraId="1519BA5A" w14:textId="77777777" w:rsidR="00FC534F" w:rsidRDefault="00FC534F" w:rsidP="009D4B76">
            <w:pPr>
              <w:spacing w:line="360" w:lineRule="auto"/>
            </w:pPr>
            <w:r>
              <w:t>Surveillance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170ED462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top w:val="single" w:sz="4" w:space="0" w:color="auto"/>
            </w:tcBorders>
          </w:tcPr>
          <w:p w14:paraId="2EF6643B" w14:textId="7352445C" w:rsidR="00FC534F" w:rsidRDefault="00557DEA" w:rsidP="009D4B76">
            <w:pPr>
              <w:spacing w:line="360" w:lineRule="auto"/>
            </w:pPr>
            <w:r>
              <w:t>Timely reactive surveillance and response ac</w:t>
            </w:r>
            <w:r w:rsidR="00393FD3">
              <w:t>tivities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3D7000DA" w14:textId="69B4826F" w:rsidR="00FC534F" w:rsidRDefault="00674005" w:rsidP="009D4B76">
            <w:pPr>
              <w:spacing w:line="360" w:lineRule="auto"/>
              <w:jc w:val="center"/>
            </w:pPr>
            <w:r>
              <w:t>27</w:t>
            </w:r>
            <w:r w:rsidR="009F5510">
              <w:t xml:space="preserve"> (</w:t>
            </w:r>
            <w:r w:rsidR="00E77541">
              <w:t>69.2)</w:t>
            </w:r>
          </w:p>
        </w:tc>
      </w:tr>
      <w:tr w:rsidR="00FC534F" w14:paraId="57A222F8" w14:textId="77777777" w:rsidTr="009D4B76">
        <w:tc>
          <w:tcPr>
            <w:tcW w:w="2950" w:type="dxa"/>
          </w:tcPr>
          <w:p w14:paraId="29ACF74A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6B978A00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2F962414" w14:textId="304AFAB3" w:rsidR="00FC534F" w:rsidRDefault="00393FD3" w:rsidP="009D4B76">
            <w:pPr>
              <w:spacing w:line="360" w:lineRule="auto"/>
            </w:pPr>
            <w:r>
              <w:t>Delays in response activities</w:t>
            </w:r>
          </w:p>
        </w:tc>
        <w:tc>
          <w:tcPr>
            <w:tcW w:w="3785" w:type="dxa"/>
          </w:tcPr>
          <w:p w14:paraId="2DF2D355" w14:textId="1A39CD85" w:rsidR="00FC534F" w:rsidRDefault="003E631F" w:rsidP="009D4B76">
            <w:pPr>
              <w:spacing w:line="360" w:lineRule="auto"/>
              <w:jc w:val="center"/>
            </w:pPr>
            <w:r>
              <w:t>11</w:t>
            </w:r>
            <w:r w:rsidR="00E77541">
              <w:t xml:space="preserve"> (28.2)</w:t>
            </w:r>
          </w:p>
        </w:tc>
      </w:tr>
      <w:tr w:rsidR="00FC534F" w14:paraId="5BC9630B" w14:textId="77777777" w:rsidTr="009D4B76">
        <w:tc>
          <w:tcPr>
            <w:tcW w:w="2950" w:type="dxa"/>
          </w:tcPr>
          <w:p w14:paraId="02245BB0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47DE2F60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</w:tcPr>
          <w:p w14:paraId="31CC57CF" w14:textId="1050D213" w:rsidR="00FC534F" w:rsidRDefault="00393FD3" w:rsidP="009D4B76">
            <w:pPr>
              <w:spacing w:line="360" w:lineRule="auto"/>
            </w:pPr>
            <w:r>
              <w:t>Proper documentation and record keeping</w:t>
            </w:r>
          </w:p>
        </w:tc>
        <w:tc>
          <w:tcPr>
            <w:tcW w:w="3785" w:type="dxa"/>
          </w:tcPr>
          <w:p w14:paraId="07517A31" w14:textId="3D7802CF" w:rsidR="00FC534F" w:rsidRDefault="003E631F" w:rsidP="009D4B76">
            <w:pPr>
              <w:spacing w:line="360" w:lineRule="auto"/>
              <w:jc w:val="center"/>
            </w:pPr>
            <w:r>
              <w:t>6</w:t>
            </w:r>
            <w:r w:rsidR="00E77541">
              <w:t xml:space="preserve"> (15.4)</w:t>
            </w:r>
          </w:p>
        </w:tc>
      </w:tr>
      <w:tr w:rsidR="00FC534F" w14:paraId="6B4B9387" w14:textId="77777777" w:rsidTr="009D4B76">
        <w:tc>
          <w:tcPr>
            <w:tcW w:w="2950" w:type="dxa"/>
            <w:tcBorders>
              <w:bottom w:val="single" w:sz="4" w:space="0" w:color="auto"/>
            </w:tcBorders>
          </w:tcPr>
          <w:p w14:paraId="57E99481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F30E34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2574A59A" w14:textId="107575DD" w:rsidR="00FC534F" w:rsidRDefault="00393FD3" w:rsidP="009D4B76">
            <w:pPr>
              <w:spacing w:line="360" w:lineRule="auto"/>
            </w:pPr>
            <w:r>
              <w:t>Lack of equipment and infrastructure for record keeping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14:paraId="0701CE14" w14:textId="1563A0B6" w:rsidR="00FC534F" w:rsidRDefault="003E631F" w:rsidP="009D4B76">
            <w:pPr>
              <w:spacing w:line="360" w:lineRule="auto"/>
              <w:jc w:val="center"/>
            </w:pPr>
            <w:r>
              <w:t>5</w:t>
            </w:r>
            <w:r w:rsidR="00E77541">
              <w:t xml:space="preserve"> (12.8)</w:t>
            </w:r>
          </w:p>
        </w:tc>
      </w:tr>
      <w:tr w:rsidR="00FC534F" w14:paraId="19F757D7" w14:textId="77777777" w:rsidTr="009D4B76">
        <w:tc>
          <w:tcPr>
            <w:tcW w:w="2950" w:type="dxa"/>
            <w:tcBorders>
              <w:top w:val="single" w:sz="4" w:space="0" w:color="auto"/>
            </w:tcBorders>
          </w:tcPr>
          <w:p w14:paraId="4D67A012" w14:textId="77777777" w:rsidR="00FC534F" w:rsidRDefault="00FC534F" w:rsidP="009D4B76">
            <w:pPr>
              <w:spacing w:line="360" w:lineRule="auto"/>
            </w:pPr>
            <w:r>
              <w:t>Elimination workforce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1B74C076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top w:val="single" w:sz="4" w:space="0" w:color="auto"/>
            </w:tcBorders>
          </w:tcPr>
          <w:p w14:paraId="69083440" w14:textId="6DB28F55" w:rsidR="00FC534F" w:rsidRDefault="008E246C" w:rsidP="009D4B76">
            <w:pPr>
              <w:spacing w:line="360" w:lineRule="auto"/>
            </w:pPr>
            <w:r>
              <w:t>St</w:t>
            </w:r>
            <w:r w:rsidR="005951EB">
              <w:t>rong technical capacity of health staff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7AC95CBA" w14:textId="5A467645" w:rsidR="00FC534F" w:rsidRDefault="0024467A" w:rsidP="009D4B76">
            <w:pPr>
              <w:spacing w:line="360" w:lineRule="auto"/>
              <w:jc w:val="center"/>
            </w:pPr>
            <w:r>
              <w:t>14</w:t>
            </w:r>
            <w:r w:rsidR="00E77541">
              <w:t xml:space="preserve"> (35.9)</w:t>
            </w:r>
          </w:p>
        </w:tc>
      </w:tr>
      <w:tr w:rsidR="00FC534F" w14:paraId="51D6973F" w14:textId="77777777" w:rsidTr="00C335BA">
        <w:tc>
          <w:tcPr>
            <w:tcW w:w="2950" w:type="dxa"/>
          </w:tcPr>
          <w:p w14:paraId="40F187C8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0CF2D1BC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5A64D71D" w14:textId="7CFF6EAA" w:rsidR="00FC534F" w:rsidRDefault="005951EB" w:rsidP="009D4B76">
            <w:pPr>
              <w:spacing w:line="360" w:lineRule="auto"/>
            </w:pPr>
            <w:r>
              <w:t>Poor technical knowledge and skill</w:t>
            </w:r>
          </w:p>
        </w:tc>
        <w:tc>
          <w:tcPr>
            <w:tcW w:w="3785" w:type="dxa"/>
          </w:tcPr>
          <w:p w14:paraId="699D47C1" w14:textId="717D2E53" w:rsidR="00FC534F" w:rsidRDefault="0024467A" w:rsidP="009D4B76">
            <w:pPr>
              <w:spacing w:line="360" w:lineRule="auto"/>
              <w:jc w:val="center"/>
            </w:pPr>
            <w:r>
              <w:t>17</w:t>
            </w:r>
            <w:r w:rsidR="00E77541">
              <w:t xml:space="preserve"> (43.6)</w:t>
            </w:r>
          </w:p>
        </w:tc>
      </w:tr>
      <w:tr w:rsidR="005951EB" w14:paraId="24751D29" w14:textId="77777777" w:rsidTr="00C335BA">
        <w:tc>
          <w:tcPr>
            <w:tcW w:w="2950" w:type="dxa"/>
          </w:tcPr>
          <w:p w14:paraId="18336A18" w14:textId="77777777" w:rsidR="005951EB" w:rsidRDefault="005951EB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0779DDEF" w14:textId="233FD8D2" w:rsidR="005951EB" w:rsidRDefault="005951EB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</w:tcPr>
          <w:p w14:paraId="6943CAAD" w14:textId="48DD9306" w:rsidR="005951EB" w:rsidRDefault="005951EB" w:rsidP="009D4B76">
            <w:pPr>
              <w:spacing w:line="360" w:lineRule="auto"/>
            </w:pPr>
            <w:r>
              <w:t>Adequate number of staff</w:t>
            </w:r>
          </w:p>
        </w:tc>
        <w:tc>
          <w:tcPr>
            <w:tcW w:w="3785" w:type="dxa"/>
          </w:tcPr>
          <w:p w14:paraId="68C3392B" w14:textId="1EA490D3" w:rsidR="005951EB" w:rsidRDefault="006E0DE3" w:rsidP="009D4B76">
            <w:pPr>
              <w:spacing w:line="360" w:lineRule="auto"/>
              <w:jc w:val="center"/>
            </w:pPr>
            <w:r>
              <w:t>20</w:t>
            </w:r>
            <w:r w:rsidR="00E77541">
              <w:t xml:space="preserve"> (</w:t>
            </w:r>
            <w:r w:rsidR="00CB4FA0">
              <w:t>51.3)</w:t>
            </w:r>
          </w:p>
        </w:tc>
      </w:tr>
      <w:tr w:rsidR="005951EB" w14:paraId="5BAC759A" w14:textId="77777777" w:rsidTr="00C335BA">
        <w:tc>
          <w:tcPr>
            <w:tcW w:w="2950" w:type="dxa"/>
            <w:tcBorders>
              <w:bottom w:val="single" w:sz="4" w:space="0" w:color="auto"/>
            </w:tcBorders>
          </w:tcPr>
          <w:p w14:paraId="77EB820F" w14:textId="77777777" w:rsidR="005951EB" w:rsidRDefault="005951EB" w:rsidP="009D4B76">
            <w:pPr>
              <w:spacing w:line="360" w:lineRule="auto"/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0E96AD1" w14:textId="1A3C97DB" w:rsidR="005951EB" w:rsidRDefault="005951EB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35B3A706" w14:textId="24088B57" w:rsidR="005951EB" w:rsidRDefault="005951EB" w:rsidP="009D4B76">
            <w:pPr>
              <w:spacing w:line="360" w:lineRule="auto"/>
            </w:pPr>
            <w:r>
              <w:t>Human resource shortage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14:paraId="481B5584" w14:textId="3C260880" w:rsidR="005951EB" w:rsidRDefault="006E0DE3" w:rsidP="009D4B76">
            <w:pPr>
              <w:spacing w:line="360" w:lineRule="auto"/>
              <w:jc w:val="center"/>
            </w:pPr>
            <w:r>
              <w:t>26</w:t>
            </w:r>
            <w:r w:rsidR="00CB4FA0">
              <w:t xml:space="preserve"> (66.7)</w:t>
            </w:r>
          </w:p>
        </w:tc>
      </w:tr>
      <w:tr w:rsidR="00FC534F" w14:paraId="6ED94B09" w14:textId="77777777" w:rsidTr="00C335BA">
        <w:tc>
          <w:tcPr>
            <w:tcW w:w="2950" w:type="dxa"/>
            <w:tcBorders>
              <w:top w:val="single" w:sz="4" w:space="0" w:color="auto"/>
            </w:tcBorders>
          </w:tcPr>
          <w:p w14:paraId="30752773" w14:textId="77777777" w:rsidR="00FC534F" w:rsidRDefault="00FC534F" w:rsidP="009D4B76">
            <w:pPr>
              <w:spacing w:line="360" w:lineRule="auto"/>
            </w:pPr>
            <w:r>
              <w:t>Products and commodities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19773F45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top w:val="single" w:sz="4" w:space="0" w:color="auto"/>
            </w:tcBorders>
          </w:tcPr>
          <w:p w14:paraId="0EC30167" w14:textId="17DF3F63" w:rsidR="00FC534F" w:rsidRDefault="005951EB" w:rsidP="009D4B76">
            <w:pPr>
              <w:spacing w:line="360" w:lineRule="auto"/>
            </w:pPr>
            <w:r>
              <w:t>Uninterrupted supply of quality products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6A197CE5" w14:textId="61B889E5" w:rsidR="00FC534F" w:rsidRDefault="006E0DE3" w:rsidP="009D4B76">
            <w:pPr>
              <w:spacing w:line="360" w:lineRule="auto"/>
              <w:jc w:val="center"/>
            </w:pPr>
            <w:r>
              <w:t>16</w:t>
            </w:r>
            <w:r w:rsidR="00CB4FA0">
              <w:t xml:space="preserve"> (41.0)</w:t>
            </w:r>
          </w:p>
        </w:tc>
      </w:tr>
      <w:tr w:rsidR="00FC534F" w14:paraId="7641DFA1" w14:textId="77777777" w:rsidTr="009D4B76">
        <w:tc>
          <w:tcPr>
            <w:tcW w:w="2950" w:type="dxa"/>
          </w:tcPr>
          <w:p w14:paraId="21207D0D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766A1B09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5F9C14C4" w14:textId="342E88EF" w:rsidR="00FC534F" w:rsidRDefault="005951EB" w:rsidP="009D4B76">
            <w:pPr>
              <w:spacing w:line="360" w:lineRule="auto"/>
            </w:pPr>
            <w:r>
              <w:t>Stock-outs in health facilities</w:t>
            </w:r>
          </w:p>
        </w:tc>
        <w:tc>
          <w:tcPr>
            <w:tcW w:w="3785" w:type="dxa"/>
          </w:tcPr>
          <w:p w14:paraId="01D57DA5" w14:textId="45FF912B" w:rsidR="00FC534F" w:rsidRDefault="004B030F" w:rsidP="009D4B76">
            <w:pPr>
              <w:spacing w:line="360" w:lineRule="auto"/>
              <w:jc w:val="center"/>
            </w:pPr>
            <w:r>
              <w:t>14</w:t>
            </w:r>
            <w:r w:rsidR="00CB4FA0">
              <w:t xml:space="preserve"> (35.9)</w:t>
            </w:r>
          </w:p>
        </w:tc>
      </w:tr>
      <w:tr w:rsidR="00FC534F" w14:paraId="57265DE1" w14:textId="77777777" w:rsidTr="009D4B76">
        <w:tc>
          <w:tcPr>
            <w:tcW w:w="2950" w:type="dxa"/>
          </w:tcPr>
          <w:p w14:paraId="582D28A3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577CDD70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</w:tcPr>
          <w:p w14:paraId="6C4804ED" w14:textId="3104B302" w:rsidR="00FC534F" w:rsidRDefault="005951EB" w:rsidP="009D4B76">
            <w:pPr>
              <w:spacing w:line="360" w:lineRule="auto"/>
            </w:pPr>
            <w:r>
              <w:t>Proper storage conditions</w:t>
            </w:r>
          </w:p>
        </w:tc>
        <w:tc>
          <w:tcPr>
            <w:tcW w:w="3785" w:type="dxa"/>
          </w:tcPr>
          <w:p w14:paraId="21F1DFE0" w14:textId="5578C7E1" w:rsidR="00FC534F" w:rsidRDefault="004B030F" w:rsidP="009D4B76">
            <w:pPr>
              <w:spacing w:line="360" w:lineRule="auto"/>
              <w:jc w:val="center"/>
            </w:pPr>
            <w:r>
              <w:t>1</w:t>
            </w:r>
            <w:r w:rsidR="00CB4FA0">
              <w:t xml:space="preserve"> (2.6)</w:t>
            </w:r>
          </w:p>
        </w:tc>
      </w:tr>
      <w:tr w:rsidR="00FC534F" w14:paraId="6C73D235" w14:textId="77777777" w:rsidTr="009D4B76">
        <w:tc>
          <w:tcPr>
            <w:tcW w:w="2950" w:type="dxa"/>
          </w:tcPr>
          <w:p w14:paraId="75EC61D8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087284E6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2C610E8C" w14:textId="1FEC7DFD" w:rsidR="00FC534F" w:rsidRDefault="005951EB" w:rsidP="009D4B76">
            <w:pPr>
              <w:spacing w:line="360" w:lineRule="auto"/>
            </w:pPr>
            <w:r>
              <w:t>Suboptimal storage conditions</w:t>
            </w:r>
          </w:p>
        </w:tc>
        <w:tc>
          <w:tcPr>
            <w:tcW w:w="3785" w:type="dxa"/>
          </w:tcPr>
          <w:p w14:paraId="2277E408" w14:textId="5C72C59E" w:rsidR="00FC534F" w:rsidRDefault="004B030F" w:rsidP="009D4B76">
            <w:pPr>
              <w:spacing w:line="360" w:lineRule="auto"/>
              <w:jc w:val="center"/>
            </w:pPr>
            <w:r>
              <w:t>1</w:t>
            </w:r>
            <w:r w:rsidR="00CB4FA0">
              <w:t xml:space="preserve"> (2.6)</w:t>
            </w:r>
          </w:p>
        </w:tc>
      </w:tr>
      <w:tr w:rsidR="00FC534F" w14:paraId="073DC02A" w14:textId="77777777" w:rsidTr="009D4B76">
        <w:tc>
          <w:tcPr>
            <w:tcW w:w="2950" w:type="dxa"/>
            <w:tcBorders>
              <w:top w:val="single" w:sz="4" w:space="0" w:color="auto"/>
            </w:tcBorders>
          </w:tcPr>
          <w:p w14:paraId="1F789290" w14:textId="77777777" w:rsidR="00FC534F" w:rsidRDefault="00FC534F" w:rsidP="009D4B76">
            <w:pPr>
              <w:spacing w:line="360" w:lineRule="auto"/>
            </w:pPr>
            <w:r>
              <w:t>Programme financing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6F9B67D1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top w:val="single" w:sz="4" w:space="0" w:color="auto"/>
            </w:tcBorders>
          </w:tcPr>
          <w:p w14:paraId="37EA9E09" w14:textId="1CD37B48" w:rsidR="00FC534F" w:rsidRDefault="00115274" w:rsidP="009D4B76">
            <w:pPr>
              <w:spacing w:line="360" w:lineRule="auto"/>
            </w:pPr>
            <w:r>
              <w:t>Adequate budget for elimination activities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3EBD8255" w14:textId="32AFAF90" w:rsidR="00FC534F" w:rsidRDefault="0034670A" w:rsidP="009D4B76">
            <w:pPr>
              <w:spacing w:line="360" w:lineRule="auto"/>
              <w:jc w:val="center"/>
            </w:pPr>
            <w:r>
              <w:t>20</w:t>
            </w:r>
            <w:r w:rsidR="00CB4FA0">
              <w:t xml:space="preserve"> (51.3)</w:t>
            </w:r>
          </w:p>
        </w:tc>
      </w:tr>
      <w:tr w:rsidR="00FC534F" w14:paraId="0BA58D07" w14:textId="77777777" w:rsidTr="009D4B76">
        <w:tc>
          <w:tcPr>
            <w:tcW w:w="2950" w:type="dxa"/>
          </w:tcPr>
          <w:p w14:paraId="6701B118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</w:tcPr>
          <w:p w14:paraId="46F3DB82" w14:textId="77777777" w:rsidR="00FC534F" w:rsidRDefault="00FC534F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</w:tcPr>
          <w:p w14:paraId="1438D263" w14:textId="44650643" w:rsidR="00FC534F" w:rsidRDefault="00115274" w:rsidP="009D4B76">
            <w:pPr>
              <w:spacing w:line="360" w:lineRule="auto"/>
            </w:pPr>
            <w:r>
              <w:t>Lengthy approval processes</w:t>
            </w:r>
          </w:p>
        </w:tc>
        <w:tc>
          <w:tcPr>
            <w:tcW w:w="3785" w:type="dxa"/>
          </w:tcPr>
          <w:p w14:paraId="62EBD05E" w14:textId="1BB3D022" w:rsidR="00FC534F" w:rsidRDefault="00AB4E83" w:rsidP="009D4B76">
            <w:pPr>
              <w:spacing w:line="360" w:lineRule="auto"/>
              <w:jc w:val="center"/>
            </w:pPr>
            <w:r>
              <w:t>5</w:t>
            </w:r>
            <w:r w:rsidR="00CB4FA0">
              <w:t xml:space="preserve"> (</w:t>
            </w:r>
            <w:r w:rsidR="00200195">
              <w:t>12.8)</w:t>
            </w:r>
          </w:p>
        </w:tc>
      </w:tr>
      <w:tr w:rsidR="00FC534F" w14:paraId="2008B806" w14:textId="77777777" w:rsidTr="009D4B76">
        <w:tc>
          <w:tcPr>
            <w:tcW w:w="2950" w:type="dxa"/>
            <w:tcBorders>
              <w:bottom w:val="single" w:sz="4" w:space="0" w:color="auto"/>
            </w:tcBorders>
          </w:tcPr>
          <w:p w14:paraId="69200814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CE2CC7F" w14:textId="62FDBEA6" w:rsidR="00FC534F" w:rsidRDefault="00C335BA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73CBE6D2" w14:textId="39F5325C" w:rsidR="00FC534F" w:rsidRDefault="00C335BA" w:rsidP="009D4B76">
            <w:pPr>
              <w:spacing w:line="360" w:lineRule="auto"/>
            </w:pPr>
            <w:r>
              <w:t>Financial accountability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14:paraId="7062F974" w14:textId="32AED44B" w:rsidR="00FC534F" w:rsidRDefault="0034670A" w:rsidP="009D4B76">
            <w:pPr>
              <w:spacing w:line="360" w:lineRule="auto"/>
              <w:jc w:val="center"/>
            </w:pPr>
            <w:r>
              <w:t>4</w:t>
            </w:r>
            <w:r w:rsidR="00200195">
              <w:t xml:space="preserve"> (10.3)</w:t>
            </w:r>
          </w:p>
        </w:tc>
      </w:tr>
      <w:tr w:rsidR="00FC534F" w14:paraId="092789F4" w14:textId="77777777" w:rsidTr="009D4B76">
        <w:tc>
          <w:tcPr>
            <w:tcW w:w="2950" w:type="dxa"/>
            <w:tcBorders>
              <w:top w:val="single" w:sz="4" w:space="0" w:color="auto"/>
            </w:tcBorders>
          </w:tcPr>
          <w:p w14:paraId="098892C7" w14:textId="77777777" w:rsidR="00FC534F" w:rsidRDefault="00FC534F" w:rsidP="009D4B76">
            <w:pPr>
              <w:spacing w:line="360" w:lineRule="auto"/>
            </w:pPr>
            <w:r>
              <w:t>Leadership and governance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5773928A" w14:textId="77777777" w:rsidR="00FC534F" w:rsidRDefault="00FC534F" w:rsidP="009D4B76">
            <w:pPr>
              <w:spacing w:line="360" w:lineRule="auto"/>
            </w:pPr>
            <w:r>
              <w:t>Need</w:t>
            </w:r>
          </w:p>
        </w:tc>
        <w:tc>
          <w:tcPr>
            <w:tcW w:w="6502" w:type="dxa"/>
            <w:tcBorders>
              <w:top w:val="single" w:sz="4" w:space="0" w:color="auto"/>
            </w:tcBorders>
          </w:tcPr>
          <w:p w14:paraId="07C9A575" w14:textId="5798C4D2" w:rsidR="00FC534F" w:rsidRDefault="00C335BA" w:rsidP="009D4B76">
            <w:pPr>
              <w:spacing w:line="360" w:lineRule="auto"/>
            </w:pPr>
            <w:r>
              <w:t>Partnership and coordination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5DDD2D81" w14:textId="7AA3EE6D" w:rsidR="00FC534F" w:rsidRDefault="00AB4E83" w:rsidP="009D4B76">
            <w:pPr>
              <w:spacing w:line="360" w:lineRule="auto"/>
              <w:jc w:val="center"/>
            </w:pPr>
            <w:r>
              <w:t>32</w:t>
            </w:r>
            <w:r w:rsidR="00200195">
              <w:t xml:space="preserve"> (82.1)</w:t>
            </w:r>
          </w:p>
        </w:tc>
      </w:tr>
      <w:tr w:rsidR="00FC534F" w14:paraId="4AF09DD7" w14:textId="77777777" w:rsidTr="00C335BA">
        <w:tc>
          <w:tcPr>
            <w:tcW w:w="2950" w:type="dxa"/>
            <w:tcBorders>
              <w:bottom w:val="single" w:sz="4" w:space="0" w:color="auto"/>
            </w:tcBorders>
          </w:tcPr>
          <w:p w14:paraId="4CE4122F" w14:textId="77777777" w:rsidR="00FC534F" w:rsidRDefault="00FC534F" w:rsidP="009D4B76">
            <w:pPr>
              <w:spacing w:line="360" w:lineRule="auto"/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49A65EC" w14:textId="3E8FAE23" w:rsidR="00FC534F" w:rsidRDefault="00C335BA" w:rsidP="009D4B76">
            <w:pPr>
              <w:spacing w:line="360" w:lineRule="auto"/>
            </w:pPr>
            <w:r>
              <w:t>Issue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1244E834" w14:textId="3F9BAEF7" w:rsidR="00FC534F" w:rsidRDefault="00C335BA" w:rsidP="009D4B76">
            <w:pPr>
              <w:spacing w:line="360" w:lineRule="auto"/>
            </w:pPr>
            <w:r>
              <w:t>Irregular coordination mechanisms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14:paraId="788CC1B8" w14:textId="6FCE1942" w:rsidR="00FC534F" w:rsidRDefault="003E5F3D" w:rsidP="009D4B76">
            <w:pPr>
              <w:spacing w:line="360" w:lineRule="auto"/>
              <w:jc w:val="center"/>
            </w:pPr>
            <w:r>
              <w:t>10</w:t>
            </w:r>
            <w:r w:rsidR="00200195">
              <w:t xml:space="preserve"> (25.6)</w:t>
            </w:r>
          </w:p>
        </w:tc>
      </w:tr>
    </w:tbl>
    <w:p w14:paraId="45F8803B" w14:textId="77777777" w:rsidR="00FC534F" w:rsidRDefault="00FC534F" w:rsidP="00FC534F"/>
    <w:p w14:paraId="695C23A2" w14:textId="77777777" w:rsidR="00FC534F" w:rsidRDefault="00FC534F" w:rsidP="00FC534F"/>
    <w:p w14:paraId="674A0275" w14:textId="25680D39" w:rsidR="007C2925" w:rsidRPr="00FC534F" w:rsidRDefault="007C2925" w:rsidP="00FC534F"/>
    <w:sectPr w:rsidR="007C2925" w:rsidRPr="00FC534F" w:rsidSect="00FC53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3F"/>
    <w:rsid w:val="00115274"/>
    <w:rsid w:val="001D6E26"/>
    <w:rsid w:val="00200195"/>
    <w:rsid w:val="0024467A"/>
    <w:rsid w:val="002B572E"/>
    <w:rsid w:val="002D0F74"/>
    <w:rsid w:val="002D570C"/>
    <w:rsid w:val="00303165"/>
    <w:rsid w:val="0034670A"/>
    <w:rsid w:val="00393FD3"/>
    <w:rsid w:val="003D4834"/>
    <w:rsid w:val="003E5F3D"/>
    <w:rsid w:val="003E631F"/>
    <w:rsid w:val="004B030F"/>
    <w:rsid w:val="004C353F"/>
    <w:rsid w:val="00557DEA"/>
    <w:rsid w:val="00565D43"/>
    <w:rsid w:val="005921D6"/>
    <w:rsid w:val="005951EB"/>
    <w:rsid w:val="00603BF0"/>
    <w:rsid w:val="00674005"/>
    <w:rsid w:val="006E0DE3"/>
    <w:rsid w:val="00734D88"/>
    <w:rsid w:val="007C2925"/>
    <w:rsid w:val="008D112E"/>
    <w:rsid w:val="008E246C"/>
    <w:rsid w:val="008E31E1"/>
    <w:rsid w:val="00945527"/>
    <w:rsid w:val="009B5419"/>
    <w:rsid w:val="009F5510"/>
    <w:rsid w:val="00A6359F"/>
    <w:rsid w:val="00AB4E83"/>
    <w:rsid w:val="00AE0C5D"/>
    <w:rsid w:val="00B10801"/>
    <w:rsid w:val="00C335BA"/>
    <w:rsid w:val="00C73DC5"/>
    <w:rsid w:val="00CB4FA0"/>
    <w:rsid w:val="00E77541"/>
    <w:rsid w:val="00ED750E"/>
    <w:rsid w:val="00F00240"/>
    <w:rsid w:val="00FA566D"/>
    <w:rsid w:val="00FC534F"/>
    <w:rsid w:val="00F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55F1D"/>
  <w15:chartTrackingRefBased/>
  <w15:docId w15:val="{CFDE1DE8-2706-460C-829C-CDCF1B4F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34F"/>
  </w:style>
  <w:style w:type="paragraph" w:styleId="Heading1">
    <w:name w:val="heading 1"/>
    <w:basedOn w:val="Normal"/>
    <w:next w:val="Normal"/>
    <w:link w:val="Heading1Char"/>
    <w:uiPriority w:val="9"/>
    <w:qFormat/>
    <w:rsid w:val="002D0F74"/>
    <w:pPr>
      <w:keepNext/>
      <w:keepLines/>
      <w:jc w:val="center"/>
      <w:outlineLvl w:val="0"/>
    </w:pPr>
    <w:rPr>
      <w:rFonts w:eastAsiaTheme="majorEastAsia" w:cstheme="majorBidi"/>
      <w:b/>
      <w:color w:val="0C8572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F74"/>
    <w:pPr>
      <w:keepNext/>
      <w:keepLines/>
      <w:spacing w:before="160" w:after="80"/>
      <w:outlineLvl w:val="1"/>
    </w:pPr>
    <w:rPr>
      <w:rFonts w:eastAsiaTheme="majorEastAsia" w:cstheme="majorBidi"/>
      <w:b/>
      <w:color w:val="0C857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0F74"/>
    <w:pPr>
      <w:keepNext/>
      <w:keepLines/>
      <w:spacing w:before="160" w:after="80"/>
      <w:outlineLvl w:val="2"/>
    </w:pPr>
    <w:rPr>
      <w:rFonts w:eastAsiaTheme="majorEastAsia" w:cstheme="majorBidi"/>
      <w:i/>
      <w:color w:val="0C857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0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C857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5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5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5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5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5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0F74"/>
    <w:pPr>
      <w:spacing w:after="200" w:line="240" w:lineRule="auto"/>
    </w:pPr>
    <w:rPr>
      <w:b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0F74"/>
    <w:rPr>
      <w:rFonts w:eastAsiaTheme="majorEastAsia" w:cstheme="majorBidi"/>
      <w:b/>
      <w:color w:val="0C8572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0F74"/>
    <w:rPr>
      <w:rFonts w:eastAsiaTheme="majorEastAsia" w:cstheme="majorBidi"/>
      <w:b/>
      <w:color w:val="0C857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D0F74"/>
    <w:rPr>
      <w:rFonts w:eastAsiaTheme="majorEastAsia" w:cstheme="majorBidi"/>
      <w:i/>
      <w:color w:val="0C857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D0F74"/>
    <w:rPr>
      <w:rFonts w:eastAsiaTheme="majorEastAsia" w:cstheme="majorBidi"/>
      <w:i/>
      <w:iCs/>
      <w:color w:val="0C8572"/>
    </w:rPr>
  </w:style>
  <w:style w:type="paragraph" w:styleId="Title">
    <w:name w:val="Title"/>
    <w:basedOn w:val="Normal"/>
    <w:next w:val="Normal"/>
    <w:link w:val="TitleChar"/>
    <w:uiPriority w:val="10"/>
    <w:qFormat/>
    <w:rsid w:val="002D0F74"/>
    <w:pPr>
      <w:spacing w:after="80" w:line="240" w:lineRule="auto"/>
      <w:contextualSpacing/>
    </w:pPr>
    <w:rPr>
      <w:rFonts w:eastAsiaTheme="majorEastAsia" w:cstheme="majorBidi"/>
      <w:b/>
      <w:color w:val="0C8572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F74"/>
    <w:rPr>
      <w:rFonts w:eastAsiaTheme="majorEastAsia" w:cstheme="majorBidi"/>
      <w:b/>
      <w:color w:val="0C8572"/>
      <w:spacing w:val="-10"/>
      <w:kern w:val="28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5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5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5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5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53F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5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5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5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53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B5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72E"/>
    <w:rPr>
      <w:sz w:val="20"/>
      <w:szCs w:val="20"/>
    </w:rPr>
  </w:style>
  <w:style w:type="table" w:styleId="TableGrid">
    <w:name w:val="Table Grid"/>
    <w:basedOn w:val="TableNormal"/>
    <w:uiPriority w:val="39"/>
    <w:rsid w:val="002B57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355</Words>
  <Characters>2077</Characters>
  <Application>Microsoft Office Word</Application>
  <DocSecurity>0</DocSecurity>
  <Lines>207</Lines>
  <Paragraphs>173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Htike</dc:creator>
  <cp:keywords/>
  <dc:description/>
  <cp:lastModifiedBy>Win Htike</cp:lastModifiedBy>
  <cp:revision>32</cp:revision>
  <dcterms:created xsi:type="dcterms:W3CDTF">2025-03-06T07:10:00Z</dcterms:created>
  <dcterms:modified xsi:type="dcterms:W3CDTF">2025-12-08T07:08:00Z</dcterms:modified>
</cp:coreProperties>
</file>