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EFF59">
      <w:pPr>
        <w:pStyle w:val="2"/>
        <w:jc w:val="center"/>
        <w:rPr>
          <w:rFonts w:hint="eastAsia" w:ascii="Times New Roman" w:hAnsi="Times New Roman"/>
          <w:b/>
          <w:bCs/>
          <w:sz w:val="24"/>
          <w:szCs w:val="24"/>
          <w:u w:val="none"/>
        </w:rPr>
      </w:pP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instrText xml:space="preserve"> SEQ TableS \* ARABIC </w:instrTex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fldChar w:fldCharType="separate"/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1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fldChar w:fldCharType="end"/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 xml:space="preserve"> Single Factor Experiment D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>esign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8"/>
        <w:gridCol w:w="1218"/>
        <w:gridCol w:w="1218"/>
        <w:gridCol w:w="1636"/>
        <w:gridCol w:w="1135"/>
        <w:gridCol w:w="949"/>
        <w:gridCol w:w="1218"/>
      </w:tblGrid>
      <w:tr w14:paraId="36E80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27BF2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Ratio of material to liquid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2CE3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Ultrasonic time (min) 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E14D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Moisture Content (%) 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CFE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Ultrasonic power (W) </w:t>
            </w:r>
          </w:p>
        </w:tc>
        <w:tc>
          <w:tcPr>
            <w:tcW w:w="13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32E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Immersion time (min) </w:t>
            </w:r>
          </w:p>
        </w:tc>
        <w:tc>
          <w:tcPr>
            <w:tcW w:w="132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B77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Number of water extractions</w:t>
            </w:r>
          </w:p>
        </w:tc>
        <w:tc>
          <w:tcPr>
            <w:tcW w:w="132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D63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Ultrasonic temperature (°C) </w:t>
            </w:r>
          </w:p>
        </w:tc>
      </w:tr>
      <w:tr w14:paraId="542E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01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1:20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5F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EB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20,25,30,35,40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65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C4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0,20,40,60,80</w:t>
            </w:r>
          </w:p>
        </w:tc>
        <w:tc>
          <w:tcPr>
            <w:tcW w:w="132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B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2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E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</w:tr>
      <w:tr w14:paraId="07673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FA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1:10,1:15,1:20,1:25,1:30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FF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9D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00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01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0B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0,1,2,3,4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25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</w:tr>
      <w:tr w14:paraId="1DF4A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46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1:20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20,30,40,50,60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8B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6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9C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D0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59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20,30,40,50,60</w:t>
            </w:r>
          </w:p>
        </w:tc>
      </w:tr>
      <w:tr w14:paraId="3169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90AF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1:20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18F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036A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AE9B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125,150,175,200,225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835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6808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8E2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</w:tr>
    </w:tbl>
    <w:p w14:paraId="557D9AE4">
      <w:pPr>
        <w:pStyle w:val="2"/>
        <w:jc w:val="center"/>
      </w:pPr>
      <w:bookmarkStart w:id="0" w:name="_Ref16746"/>
      <w:r>
        <w:rPr>
          <w:rFonts w:hint="eastAsia" w:ascii="Times New Roman" w:hAnsi="Times New Roman"/>
          <w:b/>
          <w:bCs/>
          <w:sz w:val="24"/>
          <w:szCs w:val="24"/>
          <w:u w:val="none"/>
        </w:rPr>
        <w:t>Table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>S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fldChar w:fldCharType="begin"/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instrText xml:space="preserve"> SEQ TableS \* ARABIC </w:instrTex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fldChar w:fldCharType="separate"/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>2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fldChar w:fldCharType="end"/>
      </w:r>
      <w:bookmarkEnd w:id="0"/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 xml:space="preserve">PB 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E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 xml:space="preserve">xperimental 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D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>esign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 xml:space="preserve"> L</w:t>
      </w:r>
      <w:r>
        <w:rPr>
          <w:rFonts w:ascii="Times New Roman" w:hAnsi="Times New Roman"/>
          <w:b/>
          <w:bCs/>
          <w:sz w:val="24"/>
          <w:szCs w:val="24"/>
          <w:u w:val="none"/>
        </w:rPr>
        <w:t>evel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351"/>
        <w:gridCol w:w="1027"/>
        <w:gridCol w:w="1307"/>
        <w:gridCol w:w="1414"/>
        <w:gridCol w:w="1248"/>
        <w:gridCol w:w="1086"/>
        <w:gridCol w:w="953"/>
      </w:tblGrid>
      <w:tr w14:paraId="716B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  <w:jc w:val="center"/>
        </w:trPr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7797F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Levels</w:t>
            </w:r>
          </w:p>
        </w:tc>
        <w:tc>
          <w:tcPr>
            <w:tcW w:w="0" w:type="auto"/>
            <w:gridSpan w:val="7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E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Factors</w:t>
            </w:r>
          </w:p>
        </w:tc>
      </w:tr>
      <w:tr w14:paraId="5B4D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689D2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2A5BE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Number of water extractions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0ADD8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Soaking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15E66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Ultrasound time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4B96F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Ultrasonic temperature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1B514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Ultrasonic power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7C12A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Ratio of material to liquid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27734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Water content</w:t>
            </w:r>
          </w:p>
        </w:tc>
      </w:tr>
      <w:tr w14:paraId="6BF9E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7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-1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C0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90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80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00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32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7C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1:15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5B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4662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65BE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+ 1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2C22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6703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D6E7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A194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0FBE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C7E3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1:25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1D35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</w:tr>
    </w:tbl>
    <w:p w14:paraId="3700B606">
      <w:pPr>
        <w:pStyle w:val="2"/>
        <w:jc w:val="center"/>
        <w:rPr>
          <w:rFonts w:hint="eastAsia" w:eastAsia="黑体"/>
          <w:lang w:val="en-US" w:eastAsia="zh-CN"/>
        </w:rPr>
      </w:pPr>
      <w:bookmarkStart w:id="1" w:name="_Ref17497"/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Table S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instrText xml:space="preserve"> SEQ TableS \* ARABIC </w:instrTex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fldChar w:fldCharType="separate"/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3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fldChar w:fldCharType="end"/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t>B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B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E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 xml:space="preserve">xperimental 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>D</w:t>
      </w:r>
      <w:r>
        <w:rPr>
          <w:rFonts w:hint="eastAsia" w:ascii="Times New Roman" w:hAnsi="Times New Roman"/>
          <w:b/>
          <w:bCs/>
          <w:sz w:val="24"/>
          <w:szCs w:val="24"/>
          <w:u w:val="none"/>
        </w:rPr>
        <w:t>esign</w:t>
      </w:r>
      <w:r>
        <w:rPr>
          <w:rFonts w:hint="eastAsia" w:ascii="Times New Roman" w:hAnsi="Times New Roman"/>
          <w:b/>
          <w:bCs/>
          <w:sz w:val="24"/>
          <w:szCs w:val="24"/>
          <w:u w:val="none"/>
          <w:lang w:val="en-US" w:eastAsia="zh-CN"/>
        </w:rPr>
        <w:t xml:space="preserve"> L</w:t>
      </w:r>
      <w:r>
        <w:rPr>
          <w:rFonts w:ascii="Times New Roman" w:hAnsi="Times New Roman"/>
          <w:b/>
          <w:bCs/>
          <w:sz w:val="24"/>
          <w:szCs w:val="24"/>
          <w:u w:val="none"/>
        </w:rPr>
        <w:t>evel</w:t>
      </w:r>
      <w:bookmarkEnd w:id="1"/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2565"/>
        <w:gridCol w:w="2943"/>
        <w:gridCol w:w="2874"/>
      </w:tblGrid>
      <w:tr w14:paraId="241FC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1" w:hRule="atLeast"/>
        </w:trPr>
        <w:tc>
          <w:tcPr>
            <w:tcW w:w="45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3033A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Levels</w:t>
            </w:r>
          </w:p>
        </w:tc>
        <w:tc>
          <w:tcPr>
            <w:tcW w:w="139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A2C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A: extraction time (min)</w:t>
            </w:r>
          </w:p>
        </w:tc>
        <w:tc>
          <w:tcPr>
            <w:tcW w:w="159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4E9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B: ultrasonic temperature (°C) </w:t>
            </w:r>
          </w:p>
        </w:tc>
        <w:tc>
          <w:tcPr>
            <w:tcW w:w="15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48C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C: solid-liquid ratio (g·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14:paraId="2207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82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39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FC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  <w:t>30</w:t>
            </w:r>
          </w:p>
        </w:tc>
        <w:tc>
          <w:tcPr>
            <w:tcW w:w="159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57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  <w:t>30</w:t>
            </w:r>
          </w:p>
        </w:tc>
        <w:tc>
          <w:tcPr>
            <w:tcW w:w="15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B4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1:15</w:t>
            </w:r>
          </w:p>
        </w:tc>
      </w:tr>
      <w:tr w14:paraId="17E2B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19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81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  <w:t>40</w:t>
            </w:r>
          </w:p>
        </w:tc>
        <w:tc>
          <w:tcPr>
            <w:tcW w:w="1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B1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  <w:t>40</w:t>
            </w: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3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1:20</w:t>
            </w:r>
          </w:p>
        </w:tc>
      </w:tr>
      <w:tr w14:paraId="734A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EC8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3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47B9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  <w:t>50</w:t>
            </w:r>
          </w:p>
        </w:tc>
        <w:tc>
          <w:tcPr>
            <w:tcW w:w="15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ACB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  <w:t>50</w:t>
            </w:r>
          </w:p>
        </w:tc>
        <w:tc>
          <w:tcPr>
            <w:tcW w:w="15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7FF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1:25</w:t>
            </w:r>
          </w:p>
        </w:tc>
      </w:tr>
    </w:tbl>
    <w:p w14:paraId="3F9CC23F">
      <w:pPr>
        <w:pStyle w:val="2"/>
        <w:jc w:val="center"/>
      </w:pPr>
      <w:bookmarkStart w:id="2" w:name="_Ref7908"/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t>Table S</w: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fldChar w:fldCharType="begin"/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instrText xml:space="preserve"> SEQ TableS \* ARABIC </w:instrTex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fldChar w:fldCharType="separate"/>
      </w:r>
      <w:bookmarkStart w:id="3" w:name="_Ref7889"/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t>4</w:t>
      </w:r>
      <w:bookmarkEnd w:id="3"/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t>Regression data of the five lignan components</w:t>
      </w:r>
      <w:bookmarkEnd w:id="2"/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995"/>
        <w:gridCol w:w="2880"/>
        <w:gridCol w:w="2642"/>
        <w:gridCol w:w="978"/>
      </w:tblGrid>
      <w:tr w14:paraId="56CD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3CE915D5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No.</w:t>
            </w:r>
          </w:p>
        </w:tc>
        <w:tc>
          <w:tcPr>
            <w:tcW w:w="107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ACA947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Compound</w:t>
            </w:r>
          </w:p>
        </w:tc>
        <w:tc>
          <w:tcPr>
            <w:tcW w:w="155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91435B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Regression equation</w:t>
            </w:r>
          </w:p>
        </w:tc>
        <w:tc>
          <w:tcPr>
            <w:tcW w:w="14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468915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 xml:space="preserve">Linearity range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μg·mL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superscript"/>
                <w:lang w:val="en-US" w:eastAsia="zh-CN"/>
              </w:rPr>
              <w:t>-1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)</w:t>
            </w:r>
          </w:p>
        </w:tc>
        <w:tc>
          <w:tcPr>
            <w:tcW w:w="5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96B67E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R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superscript"/>
                <w:lang w:val="en-US" w:eastAsia="zh-CN"/>
              </w:rPr>
              <w:t>2</w:t>
            </w:r>
          </w:p>
        </w:tc>
      </w:tr>
      <w:tr w14:paraId="58CE6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5A27E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1</w:t>
            </w:r>
          </w:p>
        </w:tc>
        <w:tc>
          <w:tcPr>
            <w:tcW w:w="107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DDDA1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Schisandrol A</w:t>
            </w:r>
          </w:p>
        </w:tc>
        <w:tc>
          <w:tcPr>
            <w:tcW w:w="155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4AD82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y=45.471x-28.294</w:t>
            </w:r>
          </w:p>
        </w:tc>
        <w:tc>
          <w:tcPr>
            <w:tcW w:w="14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A48D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2-37</w:t>
            </w:r>
          </w:p>
        </w:tc>
        <w:tc>
          <w:tcPr>
            <w:tcW w:w="5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42316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0.9992</w:t>
            </w:r>
          </w:p>
        </w:tc>
      </w:tr>
      <w:tr w14:paraId="2972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4A51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2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E720B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Schisandrol B</w:t>
            </w: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5B8E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y=49.315x-31.782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D3C2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2-27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83BA5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0.9994</w:t>
            </w:r>
          </w:p>
        </w:tc>
      </w:tr>
      <w:tr w14:paraId="0E599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F3B64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3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B41B8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Schizandrin A</w:t>
            </w: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F7CC1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y=41.566x+10.439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549B3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0.2-5.2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57ADE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0.9992</w:t>
            </w:r>
          </w:p>
        </w:tc>
      </w:tr>
      <w:tr w14:paraId="3D8B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947E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4</w:t>
            </w: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7C3F3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Schizandrin B</w:t>
            </w:r>
          </w:p>
        </w:tc>
        <w:tc>
          <w:tcPr>
            <w:tcW w:w="1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F8690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y=72.326x-23.725</w:t>
            </w:r>
          </w:p>
        </w:tc>
        <w:tc>
          <w:tcPr>
            <w:tcW w:w="1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4F144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0.5-10.5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C1845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0.9990</w:t>
            </w:r>
          </w:p>
        </w:tc>
      </w:tr>
      <w:tr w14:paraId="3F4B4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73E8B79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5</w:t>
            </w:r>
          </w:p>
        </w:tc>
        <w:tc>
          <w:tcPr>
            <w:tcW w:w="107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2BF95B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Schisandrin C</w:t>
            </w:r>
          </w:p>
        </w:tc>
        <w:tc>
          <w:tcPr>
            <w:tcW w:w="155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BFB6F1C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y=49.59x+4.639</w:t>
            </w:r>
          </w:p>
        </w:tc>
        <w:tc>
          <w:tcPr>
            <w:tcW w:w="14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8C21AD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0.2-1.7</w:t>
            </w:r>
          </w:p>
        </w:tc>
        <w:tc>
          <w:tcPr>
            <w:tcW w:w="5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37D235D">
            <w:pPr>
              <w:pageBreakBefore w:val="0"/>
              <w:numPr>
                <w:ilvl w:val="0"/>
                <w:numId w:val="0"/>
              </w:numPr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4"/>
                <w:szCs w:val="24"/>
                <w:u w:val="none" w:color="auto"/>
                <w:vertAlign w:val="baseline"/>
                <w:lang w:val="en-US" w:eastAsia="zh-CN"/>
              </w:rPr>
              <w:t>0.9991</w:t>
            </w:r>
          </w:p>
        </w:tc>
      </w:tr>
    </w:tbl>
    <w:p w14:paraId="7729EDC5">
      <w:pPr>
        <w:pStyle w:val="2"/>
        <w:jc w:val="center"/>
      </w:pPr>
      <w:bookmarkStart w:id="4" w:name="_Ref2925"/>
      <w:bookmarkStart w:id="8" w:name="_GoBack"/>
      <w:bookmarkEnd w:id="8"/>
      <w:r>
        <w:rPr>
          <w:rFonts w:ascii="Times New Roman" w:hAnsi="Times New Roman"/>
          <w:b/>
          <w:sz w:val="24"/>
          <w:szCs w:val="24"/>
          <w:u w:val="none"/>
        </w:rPr>
        <w:t>Table</w: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 xml:space="preserve"> </w:t>
      </w:r>
      <w:r>
        <w:rPr>
          <w:rFonts w:ascii="Times New Roman" w:hAnsi="Times New Roman"/>
          <w:b/>
          <w:sz w:val="24"/>
          <w:szCs w:val="24"/>
          <w:u w:val="none"/>
        </w:rPr>
        <w:t>S</w:t>
      </w:r>
      <w:r>
        <w:rPr>
          <w:rFonts w:ascii="Times New Roman" w:hAnsi="Times New Roman"/>
          <w:b/>
          <w:sz w:val="24"/>
          <w:szCs w:val="24"/>
          <w:u w:val="none"/>
        </w:rPr>
        <w:fldChar w:fldCharType="begin"/>
      </w:r>
      <w:r>
        <w:rPr>
          <w:rFonts w:ascii="Times New Roman" w:hAnsi="Times New Roman"/>
          <w:b/>
          <w:sz w:val="24"/>
          <w:szCs w:val="24"/>
          <w:u w:val="none"/>
        </w:rPr>
        <w:instrText xml:space="preserve"> SEQ TableS \* ARABIC </w:instrText>
      </w:r>
      <w:r>
        <w:rPr>
          <w:rFonts w:ascii="Times New Roman" w:hAnsi="Times New Roman"/>
          <w:b/>
          <w:sz w:val="24"/>
          <w:szCs w:val="24"/>
          <w:u w:val="none"/>
        </w:rPr>
        <w:fldChar w:fldCharType="separate"/>
      </w:r>
      <w:r>
        <w:rPr>
          <w:rFonts w:ascii="Times New Roman" w:hAnsi="Times New Roman"/>
          <w:b/>
          <w:sz w:val="24"/>
          <w:szCs w:val="24"/>
          <w:u w:val="none"/>
        </w:rPr>
        <w:t>5</w:t>
      </w:r>
      <w:r>
        <w:rPr>
          <w:rFonts w:ascii="Times New Roman" w:hAnsi="Times New Roman"/>
          <w:b/>
          <w:sz w:val="24"/>
          <w:szCs w:val="24"/>
          <w:u w:val="none"/>
        </w:rPr>
        <w:fldChar w:fldCharType="end"/>
      </w:r>
      <w:r>
        <w:rPr>
          <w:rFonts w:hint="eastAsia"/>
          <w:lang w:val="en-US" w:eastAsia="zh-CN"/>
        </w:rPr>
        <w:t xml:space="preserve"> 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PB </w: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>R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esults of </w: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>E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xperimental </w: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>L</w:t>
      </w:r>
      <w:r>
        <w:rPr>
          <w:rFonts w:ascii="Times New Roman" w:hAnsi="Times New Roman"/>
          <w:b/>
          <w:sz w:val="24"/>
          <w:szCs w:val="24"/>
          <w:u w:val="none"/>
        </w:rPr>
        <w:t xml:space="preserve">evel </w: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>D</w:t>
      </w:r>
      <w:r>
        <w:rPr>
          <w:rFonts w:ascii="Times New Roman" w:hAnsi="Times New Roman"/>
          <w:b/>
          <w:sz w:val="24"/>
          <w:szCs w:val="24"/>
          <w:u w:val="none"/>
        </w:rPr>
        <w:t>esign</w:t>
      </w:r>
      <w:bookmarkEnd w:id="4"/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153"/>
        <w:gridCol w:w="916"/>
        <w:gridCol w:w="1106"/>
        <w:gridCol w:w="1236"/>
        <w:gridCol w:w="1106"/>
        <w:gridCol w:w="916"/>
        <w:gridCol w:w="845"/>
        <w:gridCol w:w="1095"/>
      </w:tblGrid>
      <w:tr w14:paraId="68D5B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0" w:type="auto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auto"/>
            <w:vAlign w:val="center"/>
          </w:tcPr>
          <w:p w14:paraId="1B1BFBD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Serial number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0DBBE9C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Number of water extractions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1D8571B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Soaking time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424B939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Extraction time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43E203F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Ultrasonic temperature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74C1E9D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Ultrasonic power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675EB12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Ratio of material to liquid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2E6E205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Water content</w:t>
            </w:r>
          </w:p>
        </w:tc>
        <w:tc>
          <w:tcPr>
            <w:tcW w:w="0" w:type="auto"/>
            <w:tcBorders>
              <w:top w:val="single" w:color="000000" w:sz="12" w:space="0"/>
              <w:bottom w:val="single" w:color="000000" w:sz="4" w:space="0"/>
            </w:tcBorders>
            <w:shd w:val="clear" w:color="auto" w:fill="auto"/>
            <w:vAlign w:val="center"/>
          </w:tcPr>
          <w:p w14:paraId="21E110C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Mean composite score</w:t>
            </w:r>
          </w:p>
        </w:tc>
      </w:tr>
      <w:tr w14:paraId="2D5E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6B0A1AB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21EC123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5ABB720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0E72431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797650A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01E7A9F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450B764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795C189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vAlign w:val="center"/>
          </w:tcPr>
          <w:p w14:paraId="5BE49BA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80.3</w:t>
            </w:r>
          </w:p>
        </w:tc>
      </w:tr>
      <w:tr w14:paraId="1E49B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49A119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BF257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F6FB3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3858E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A7DF9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8355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7491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D040B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2989F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78.7</w:t>
            </w:r>
          </w:p>
        </w:tc>
      </w:tr>
      <w:tr w14:paraId="13204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0A3863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234E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96DA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7AE5F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5EDE8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CE2F4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7CDE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BA32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96CB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93.2</w:t>
            </w:r>
          </w:p>
        </w:tc>
      </w:tr>
      <w:tr w14:paraId="7FEF2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FF8143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112A2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3E5D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2E75D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E39BA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59F91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845B1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88D3D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2B1F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72.9</w:t>
            </w:r>
          </w:p>
        </w:tc>
      </w:tr>
      <w:tr w14:paraId="5E6B6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1A4E1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EAF5B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D482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78559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51D46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C5A53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4EFB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7B777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9F45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81.3</w:t>
            </w:r>
          </w:p>
        </w:tc>
      </w:tr>
      <w:tr w14:paraId="3603B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2D4BDC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6322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9BBD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4B3E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C3D2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E7A46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53AEF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39DBE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E13C7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76.3</w:t>
            </w:r>
          </w:p>
        </w:tc>
      </w:tr>
      <w:tr w14:paraId="5B43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8925C1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8BF9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404F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F01B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73DA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5A637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DF2FE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98FF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24AC3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50.0</w:t>
            </w:r>
          </w:p>
        </w:tc>
      </w:tr>
      <w:tr w14:paraId="29953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EA603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3DA9D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2EAF1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B052F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85DDD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0574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9CB3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670DC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470EE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65.7</w:t>
            </w:r>
          </w:p>
        </w:tc>
      </w:tr>
      <w:tr w14:paraId="49D45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EEA6E9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2D7D3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C0F9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DBD30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A5199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29B41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7EF0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9414B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668A6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65.3</w:t>
            </w:r>
          </w:p>
        </w:tc>
      </w:tr>
      <w:tr w14:paraId="4BDB6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8B16B5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83252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45A9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271B8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FC89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ACE15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46ABC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4EF01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E797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82.1</w:t>
            </w:r>
          </w:p>
        </w:tc>
      </w:tr>
      <w:tr w14:paraId="32897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5B5554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E8FCD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F77F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1C4A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E1E5B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66E6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4B97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84815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FF4D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79.6</w:t>
            </w:r>
          </w:p>
        </w:tc>
      </w:tr>
      <w:tr w14:paraId="0585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16C654D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740FE53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00876FC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5EEB438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444C2B6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2FE696E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6F46C2A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0CBA482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bottom w:val="single" w:color="000000" w:sz="12" w:space="0"/>
            </w:tcBorders>
            <w:shd w:val="clear" w:color="auto" w:fill="auto"/>
            <w:vAlign w:val="center"/>
          </w:tcPr>
          <w:p w14:paraId="450E9C5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40.8</w:t>
            </w:r>
          </w:p>
        </w:tc>
      </w:tr>
    </w:tbl>
    <w:p w14:paraId="12A87546">
      <w:pPr>
        <w:pStyle w:val="2"/>
        <w:pageBreakBefore w:val="0"/>
        <w:overflowPunct/>
        <w:topLinePunct w:val="0"/>
        <w:autoSpaceDE/>
        <w:autoSpaceDN/>
        <w:bidi w:val="0"/>
        <w:adjustRightInd/>
        <w:spacing w:line="240" w:lineRule="auto"/>
        <w:jc w:val="center"/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</w:pPr>
      <w:bookmarkStart w:id="5" w:name="_Ref4741"/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>Table S</w: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instrText xml:space="preserve"> SEQ TableS \* ARABIC </w:instrTex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fldChar w:fldCharType="separate"/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>6</w:t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fldChar w:fldCharType="end"/>
      </w:r>
      <w:r>
        <w:rPr>
          <w:rFonts w:hint="eastAsia" w:ascii="Times New Roman" w:hAnsi="Times New Roman"/>
          <w:b/>
          <w:sz w:val="24"/>
          <w:szCs w:val="24"/>
          <w:u w:val="none"/>
          <w:lang w:val="en-US" w:eastAsia="zh-CN"/>
        </w:rPr>
        <w:t xml:space="preserve"> ANOVA for Plackett-Burman Design</w:t>
      </w:r>
      <w:bookmarkEnd w:id="5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187"/>
        <w:gridCol w:w="1318"/>
        <w:gridCol w:w="1048"/>
        <w:gridCol w:w="950"/>
        <w:gridCol w:w="2473"/>
        <w:gridCol w:w="456"/>
      </w:tblGrid>
      <w:tr w14:paraId="7EBD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58163EF2">
            <w:pPr>
              <w:pageBreakBefore w:val="0"/>
              <w:widowControl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Sources of variance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6A27632">
            <w:pPr>
              <w:pageBreakBefore w:val="0"/>
              <w:widowControl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6C4598">
            <w:pPr>
              <w:pageBreakBefore w:val="0"/>
              <w:widowControl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Degrees of freedom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B7F6F7">
            <w:pPr>
              <w:pageBreakBefore w:val="0"/>
              <w:widowControl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3D1637">
            <w:pPr>
              <w:pageBreakBefore w:val="0"/>
              <w:widowControl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548CB76">
            <w:pPr>
              <w:pageBreakBefore w:val="0"/>
              <w:widowControl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The probability of being greater than the F value is small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E67806">
            <w:pPr>
              <w:pageBreakBefore w:val="0"/>
              <w:widowControl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7BA6E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51F6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E7C4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2298.48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28A6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4701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328.35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9BE3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D07E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0.0069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4F88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</w:p>
        </w:tc>
      </w:tr>
      <w:tr w14:paraId="0AA27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5065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A-times of water extraction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4ACA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4FB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B0BA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7079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0B4C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9CD8D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7B654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4D1F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B-soaking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DB11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2604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4DAA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5FB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0A54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E060B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70EE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EB72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C-ultrasonic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B5FD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9818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8FD4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CF11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0A61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2792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**</w:t>
            </w:r>
          </w:p>
        </w:tc>
      </w:tr>
      <w:tr w14:paraId="6EC06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5BB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D-ultrasonic temperature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C791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08EA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B1CF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9A53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01C6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4920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**</w:t>
            </w:r>
          </w:p>
        </w:tc>
      </w:tr>
      <w:tr w14:paraId="3AA8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B81C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E-ultrasonic power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99A5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6C29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B957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3C12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C12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6EBEA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4656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773F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F-ratio of material to liquid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BC87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97A3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FF99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4C26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9074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3AE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**</w:t>
            </w:r>
          </w:p>
        </w:tc>
      </w:tr>
      <w:tr w14:paraId="5A62B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963D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G-water content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C626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636B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D797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A5A0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9A7E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9C270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3DDED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9A89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Residual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0EA9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55F8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FAFE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83F4B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DE329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16AA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  <w:tr w14:paraId="72EE9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3341D2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  <w:t>Cor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12868A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2370.4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27C7CB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894B998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8A1A42C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17D4791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9814CAE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Times New Roman" w:hAnsi="Times New Roman" w:eastAsiaTheme="minorEastAsia" w:cstheme="minorBidi"/>
                <w:b w:val="0"/>
                <w:bCs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</w:p>
        </w:tc>
      </w:tr>
    </w:tbl>
    <w:p w14:paraId="04A5235A">
      <w:pPr>
        <w:pStyle w:val="2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bookmarkStart w:id="6" w:name="_Ref5978"/>
      <w:r>
        <w:rPr>
          <w:rFonts w:hint="eastAsia" w:ascii="Times New Roman" w:hAnsi="Times New Roman" w:eastAsiaTheme="minorEastAsia" w:cstheme="minorBidi"/>
          <w:b/>
          <w:kern w:val="2"/>
          <w:sz w:val="24"/>
          <w:szCs w:val="24"/>
          <w:u w:val="none"/>
          <w:lang w:val="en-US" w:eastAsia="zh-CN" w:bidi="ar-SA"/>
        </w:rPr>
        <w:t>Table S</w:t>
      </w:r>
      <w:r>
        <w:rPr>
          <w:rFonts w:hint="eastAsia" w:ascii="Times New Roman" w:hAnsi="Times New Roman" w:eastAsiaTheme="minorEastAsia" w:cstheme="minorBidi"/>
          <w:b/>
          <w:kern w:val="2"/>
          <w:sz w:val="24"/>
          <w:szCs w:val="24"/>
          <w:u w:val="none"/>
          <w:lang w:val="en-US" w:eastAsia="zh-CN" w:bidi="ar-SA"/>
        </w:rPr>
        <w:fldChar w:fldCharType="begin"/>
      </w:r>
      <w:r>
        <w:rPr>
          <w:rFonts w:hint="eastAsia" w:ascii="Times New Roman" w:hAnsi="Times New Roman" w:eastAsiaTheme="minorEastAsia" w:cstheme="minorBidi"/>
          <w:b/>
          <w:kern w:val="2"/>
          <w:sz w:val="24"/>
          <w:szCs w:val="24"/>
          <w:u w:val="none"/>
          <w:lang w:val="en-US" w:eastAsia="zh-CN" w:bidi="ar-SA"/>
        </w:rPr>
        <w:instrText xml:space="preserve"> SEQ TableS \* ARABIC </w:instrText>
      </w:r>
      <w:r>
        <w:rPr>
          <w:rFonts w:hint="eastAsia" w:ascii="Times New Roman" w:hAnsi="Times New Roman" w:eastAsiaTheme="minorEastAsia" w:cstheme="minorBidi"/>
          <w:b/>
          <w:kern w:val="2"/>
          <w:sz w:val="24"/>
          <w:szCs w:val="24"/>
          <w:u w:val="none"/>
          <w:lang w:val="en-US" w:eastAsia="zh-CN" w:bidi="ar-SA"/>
        </w:rPr>
        <w:fldChar w:fldCharType="separate"/>
      </w:r>
      <w:r>
        <w:rPr>
          <w:rFonts w:hint="eastAsia" w:ascii="Times New Roman" w:hAnsi="Times New Roman" w:eastAsiaTheme="minorEastAsia" w:cstheme="minorBidi"/>
          <w:b/>
          <w:kern w:val="2"/>
          <w:sz w:val="24"/>
          <w:szCs w:val="24"/>
          <w:u w:val="none"/>
          <w:lang w:val="en-US" w:eastAsia="zh-CN" w:bidi="ar-SA"/>
        </w:rPr>
        <w:t>7</w:t>
      </w:r>
      <w:r>
        <w:rPr>
          <w:rFonts w:hint="eastAsia" w:ascii="Times New Roman" w:hAnsi="Times New Roman" w:eastAsiaTheme="minorEastAsia" w:cstheme="minorBidi"/>
          <w:b/>
          <w:kern w:val="2"/>
          <w:sz w:val="24"/>
          <w:szCs w:val="24"/>
          <w:u w:val="none"/>
          <w:lang w:val="en-US" w:eastAsia="zh-CN" w:bidi="ar-SA"/>
        </w:rPr>
        <w:fldChar w:fldCharType="end"/>
      </w:r>
      <w:r>
        <w:rPr>
          <w:rFonts w:hint="eastAsia" w:ascii="Times New Roman" w:hAnsi="Times New Roman" w:eastAsiaTheme="minorEastAsia" w:cstheme="minorBidi"/>
          <w:b/>
          <w:kern w:val="2"/>
          <w:sz w:val="24"/>
          <w:szCs w:val="24"/>
          <w:u w:val="none"/>
          <w:lang w:val="en-US" w:eastAsia="zh-CN" w:bidi="ar-SA"/>
        </w:rPr>
        <w:t xml:space="preserve"> Levels and results of the BBD experimental design</w:t>
      </w:r>
      <w:bookmarkEnd w:id="6"/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2000"/>
        <w:gridCol w:w="2771"/>
        <w:gridCol w:w="2147"/>
        <w:gridCol w:w="757"/>
      </w:tblGrid>
      <w:tr w14:paraId="5906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vAlign w:val="center"/>
          </w:tcPr>
          <w:p w14:paraId="0B2A270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Serial number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AF443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A: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xtraction time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8BE03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B: Ultrasound temperature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D9A9C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C: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olid-liquid ratio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0D856E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14:paraId="23827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F6EC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AB28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4A50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29FC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BDD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51.11</w:t>
            </w:r>
          </w:p>
        </w:tc>
      </w:tr>
      <w:tr w14:paraId="1FA38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3ED1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586A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3824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1810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C4F1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66.37</w:t>
            </w:r>
          </w:p>
        </w:tc>
      </w:tr>
      <w:tr w14:paraId="2C492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4070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D436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2AAB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4E3C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F6D1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65.27</w:t>
            </w:r>
          </w:p>
        </w:tc>
      </w:tr>
      <w:tr w14:paraId="0C517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5161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87D8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8DC2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D496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0D03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65.81</w:t>
            </w:r>
          </w:p>
        </w:tc>
      </w:tr>
      <w:tr w14:paraId="3CE0D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A536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F4E0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7A52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885D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CFDA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59.82</w:t>
            </w:r>
          </w:p>
        </w:tc>
      </w:tr>
      <w:tr w14:paraId="7C58C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239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F1F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5FA1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A433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D976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70.81</w:t>
            </w:r>
          </w:p>
        </w:tc>
      </w:tr>
      <w:tr w14:paraId="2AB46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B135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7BBB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90CD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6F2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920E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65.48</w:t>
            </w:r>
          </w:p>
        </w:tc>
      </w:tr>
      <w:tr w14:paraId="7057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9E55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987B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FED9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E9E3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7C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62.88</w:t>
            </w:r>
          </w:p>
        </w:tc>
      </w:tr>
      <w:tr w14:paraId="1326D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D868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3A87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58C2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5DC2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D87E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63.79</w:t>
            </w:r>
          </w:p>
        </w:tc>
      </w:tr>
      <w:tr w14:paraId="71BC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5035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E38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6A53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344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A769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68.99</w:t>
            </w:r>
          </w:p>
        </w:tc>
      </w:tr>
      <w:tr w14:paraId="5056C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5953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35D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3F5B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1546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BB6C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64.55</w:t>
            </w:r>
          </w:p>
        </w:tc>
      </w:tr>
      <w:tr w14:paraId="59683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CA08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76E0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174D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10D5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3D53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66.62</w:t>
            </w:r>
          </w:p>
        </w:tc>
      </w:tr>
      <w:tr w14:paraId="3BF6E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E70B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3D24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D758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D323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F5D1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88.37</w:t>
            </w:r>
          </w:p>
        </w:tc>
      </w:tr>
      <w:tr w14:paraId="68067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A53B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0B1B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94EB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CEB2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09D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88.13</w:t>
            </w:r>
          </w:p>
        </w:tc>
      </w:tr>
      <w:tr w14:paraId="69B4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F85B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B6C0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5495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2BD8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9A2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83.06</w:t>
            </w:r>
          </w:p>
        </w:tc>
      </w:tr>
      <w:tr w14:paraId="3FBB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65C3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E83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EFBA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F749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7A36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89.61</w:t>
            </w:r>
          </w:p>
        </w:tc>
      </w:tr>
      <w:tr w14:paraId="715F6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056095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8DBA5E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5CA0EF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B57D73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94584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83.96</w:t>
            </w:r>
          </w:p>
        </w:tc>
      </w:tr>
    </w:tbl>
    <w:p w14:paraId="7BB6802D">
      <w:pPr>
        <w:pStyle w:val="2"/>
        <w:jc w:val="center"/>
      </w:pPr>
      <w:bookmarkStart w:id="7" w:name="_Ref6129"/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t>Table S</w: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fldChar w:fldCharType="begin"/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instrText xml:space="preserve"> SEQ TableS \* ARABIC </w:instrTex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fldChar w:fldCharType="separate"/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t>8</w:t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fldChar w:fldCharType="end"/>
      </w:r>
      <w:r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  <w:t xml:space="preserve"> ANOVA of the regression model for BBD</w:t>
      </w:r>
      <w:bookmarkEnd w:id="7"/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2285"/>
        <w:gridCol w:w="617"/>
        <w:gridCol w:w="1962"/>
        <w:gridCol w:w="1261"/>
        <w:gridCol w:w="1420"/>
      </w:tblGrid>
      <w:tr w14:paraId="288D6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FF7378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Source</w:t>
            </w:r>
          </w:p>
        </w:tc>
        <w:tc>
          <w:tcPr>
            <w:tcW w:w="1236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22C48E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Sum of Squares</w:t>
            </w:r>
          </w:p>
        </w:tc>
        <w:tc>
          <w:tcPr>
            <w:tcW w:w="334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E62E79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61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22FF771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Mean Square</w:t>
            </w:r>
          </w:p>
        </w:tc>
        <w:tc>
          <w:tcPr>
            <w:tcW w:w="682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3254B48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F-value</w:t>
            </w:r>
          </w:p>
        </w:tc>
        <w:tc>
          <w:tcPr>
            <w:tcW w:w="768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CB2FAC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14:paraId="1B48D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2CA3FAA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236" w:type="pct"/>
            <w:vAlign w:val="center"/>
          </w:tcPr>
          <w:p w14:paraId="754E807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2023.66</w:t>
            </w:r>
          </w:p>
        </w:tc>
        <w:tc>
          <w:tcPr>
            <w:tcW w:w="334" w:type="pct"/>
            <w:vAlign w:val="center"/>
          </w:tcPr>
          <w:p w14:paraId="05D5152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61" w:type="pct"/>
            <w:vAlign w:val="center"/>
          </w:tcPr>
          <w:p w14:paraId="60B9EE5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224.85</w:t>
            </w:r>
          </w:p>
        </w:tc>
        <w:tc>
          <w:tcPr>
            <w:tcW w:w="682" w:type="pct"/>
            <w:vAlign w:val="center"/>
          </w:tcPr>
          <w:p w14:paraId="40E06C0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34.25</w:t>
            </w:r>
          </w:p>
        </w:tc>
        <w:tc>
          <w:tcPr>
            <w:tcW w:w="768" w:type="pct"/>
            <w:vAlign w:val="center"/>
          </w:tcPr>
          <w:p w14:paraId="49A1C41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14:paraId="7623D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155FA31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A-A</w:t>
            </w:r>
          </w:p>
        </w:tc>
        <w:tc>
          <w:tcPr>
            <w:tcW w:w="1236" w:type="pct"/>
            <w:vAlign w:val="center"/>
          </w:tcPr>
          <w:p w14:paraId="6507B6A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73.14</w:t>
            </w:r>
          </w:p>
        </w:tc>
        <w:tc>
          <w:tcPr>
            <w:tcW w:w="334" w:type="pct"/>
            <w:vAlign w:val="center"/>
          </w:tcPr>
          <w:p w14:paraId="1FD1531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2785F99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73.14</w:t>
            </w:r>
          </w:p>
        </w:tc>
        <w:tc>
          <w:tcPr>
            <w:tcW w:w="682" w:type="pct"/>
            <w:vAlign w:val="center"/>
          </w:tcPr>
          <w:p w14:paraId="2AC7BD5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11.14</w:t>
            </w:r>
          </w:p>
        </w:tc>
        <w:tc>
          <w:tcPr>
            <w:tcW w:w="768" w:type="pct"/>
            <w:vAlign w:val="center"/>
          </w:tcPr>
          <w:p w14:paraId="30E7A3B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0.0125</w:t>
            </w:r>
          </w:p>
        </w:tc>
      </w:tr>
      <w:tr w14:paraId="48D66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672BA4D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B-B</w:t>
            </w:r>
          </w:p>
        </w:tc>
        <w:tc>
          <w:tcPr>
            <w:tcW w:w="1236" w:type="pct"/>
            <w:vAlign w:val="center"/>
          </w:tcPr>
          <w:p w14:paraId="74A6B9C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54.44</w:t>
            </w:r>
          </w:p>
        </w:tc>
        <w:tc>
          <w:tcPr>
            <w:tcW w:w="334" w:type="pct"/>
            <w:vAlign w:val="center"/>
          </w:tcPr>
          <w:p w14:paraId="7BE122A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3D69377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54.44</w:t>
            </w:r>
          </w:p>
        </w:tc>
        <w:tc>
          <w:tcPr>
            <w:tcW w:w="682" w:type="pct"/>
            <w:vAlign w:val="center"/>
          </w:tcPr>
          <w:p w14:paraId="4503304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8.29</w:t>
            </w:r>
          </w:p>
        </w:tc>
        <w:tc>
          <w:tcPr>
            <w:tcW w:w="768" w:type="pct"/>
            <w:vAlign w:val="center"/>
          </w:tcPr>
          <w:p w14:paraId="1C0845A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0.0237</w:t>
            </w:r>
          </w:p>
        </w:tc>
      </w:tr>
      <w:tr w14:paraId="32EDB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008ACBE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C-C</w:t>
            </w:r>
          </w:p>
        </w:tc>
        <w:tc>
          <w:tcPr>
            <w:tcW w:w="1236" w:type="pct"/>
            <w:vAlign w:val="center"/>
          </w:tcPr>
          <w:p w14:paraId="178515F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1.88</w:t>
            </w:r>
          </w:p>
        </w:tc>
        <w:tc>
          <w:tcPr>
            <w:tcW w:w="334" w:type="pct"/>
            <w:vAlign w:val="center"/>
          </w:tcPr>
          <w:p w14:paraId="297CB1D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75232A8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1.88</w:t>
            </w:r>
          </w:p>
        </w:tc>
        <w:tc>
          <w:tcPr>
            <w:tcW w:w="682" w:type="pct"/>
            <w:vAlign w:val="center"/>
          </w:tcPr>
          <w:p w14:paraId="571EEEA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0.2866</w:t>
            </w:r>
          </w:p>
        </w:tc>
        <w:tc>
          <w:tcPr>
            <w:tcW w:w="768" w:type="pct"/>
            <w:vAlign w:val="center"/>
          </w:tcPr>
          <w:p w14:paraId="1A77CCB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0.609</w:t>
            </w:r>
          </w:p>
        </w:tc>
      </w:tr>
      <w:tr w14:paraId="56D03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1B82BFB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1236" w:type="pct"/>
            <w:vAlign w:val="center"/>
          </w:tcPr>
          <w:p w14:paraId="36BEA73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54.17</w:t>
            </w:r>
          </w:p>
        </w:tc>
        <w:tc>
          <w:tcPr>
            <w:tcW w:w="334" w:type="pct"/>
            <w:vAlign w:val="center"/>
          </w:tcPr>
          <w:p w14:paraId="34B2383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3B1E1FF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54.17</w:t>
            </w:r>
          </w:p>
        </w:tc>
        <w:tc>
          <w:tcPr>
            <w:tcW w:w="682" w:type="pct"/>
            <w:vAlign w:val="center"/>
          </w:tcPr>
          <w:p w14:paraId="6543CB5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8.25</w:t>
            </w:r>
          </w:p>
        </w:tc>
        <w:tc>
          <w:tcPr>
            <w:tcW w:w="768" w:type="pct"/>
            <w:vAlign w:val="center"/>
          </w:tcPr>
          <w:p w14:paraId="281BEA4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0.0239</w:t>
            </w:r>
          </w:p>
        </w:tc>
      </w:tr>
      <w:tr w14:paraId="06D49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5CD4896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</w:t>
            </w:r>
          </w:p>
        </w:tc>
        <w:tc>
          <w:tcPr>
            <w:tcW w:w="1236" w:type="pct"/>
            <w:vAlign w:val="center"/>
          </w:tcPr>
          <w:p w14:paraId="587936B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46.17</w:t>
            </w:r>
          </w:p>
        </w:tc>
        <w:tc>
          <w:tcPr>
            <w:tcW w:w="334" w:type="pct"/>
            <w:vAlign w:val="center"/>
          </w:tcPr>
          <w:p w14:paraId="49909CA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02AF52A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46.17</w:t>
            </w:r>
          </w:p>
        </w:tc>
        <w:tc>
          <w:tcPr>
            <w:tcW w:w="682" w:type="pct"/>
            <w:vAlign w:val="center"/>
          </w:tcPr>
          <w:p w14:paraId="31CA1B7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7.03</w:t>
            </w:r>
          </w:p>
        </w:tc>
        <w:tc>
          <w:tcPr>
            <w:tcW w:w="768" w:type="pct"/>
            <w:vAlign w:val="center"/>
          </w:tcPr>
          <w:p w14:paraId="73F2033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0.0329</w:t>
            </w:r>
          </w:p>
        </w:tc>
      </w:tr>
      <w:tr w14:paraId="7F09F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5FAEB85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1236" w:type="pct"/>
            <w:vAlign w:val="center"/>
          </w:tcPr>
          <w:p w14:paraId="4029CD9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334" w:type="pct"/>
            <w:vAlign w:val="center"/>
          </w:tcPr>
          <w:p w14:paraId="280A609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7DA24E8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682" w:type="pct"/>
            <w:vAlign w:val="center"/>
          </w:tcPr>
          <w:p w14:paraId="500C031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0.373</w:t>
            </w:r>
          </w:p>
        </w:tc>
        <w:tc>
          <w:tcPr>
            <w:tcW w:w="768" w:type="pct"/>
            <w:vAlign w:val="center"/>
          </w:tcPr>
          <w:p w14:paraId="4BD5951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0.5606</w:t>
            </w:r>
          </w:p>
        </w:tc>
      </w:tr>
      <w:tr w14:paraId="131B1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160F787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6" w:type="pct"/>
            <w:vAlign w:val="center"/>
          </w:tcPr>
          <w:p w14:paraId="295AFEF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696.66</w:t>
            </w:r>
          </w:p>
        </w:tc>
        <w:tc>
          <w:tcPr>
            <w:tcW w:w="334" w:type="pct"/>
            <w:vAlign w:val="center"/>
          </w:tcPr>
          <w:p w14:paraId="03609C3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3C7F00A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696.66</w:t>
            </w:r>
          </w:p>
        </w:tc>
        <w:tc>
          <w:tcPr>
            <w:tcW w:w="682" w:type="pct"/>
            <w:vAlign w:val="center"/>
          </w:tcPr>
          <w:p w14:paraId="77D6806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106.11</w:t>
            </w:r>
          </w:p>
        </w:tc>
        <w:tc>
          <w:tcPr>
            <w:tcW w:w="768" w:type="pct"/>
            <w:vAlign w:val="center"/>
          </w:tcPr>
          <w:p w14:paraId="3191271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14:paraId="69EF2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01CCD90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6" w:type="pct"/>
            <w:vAlign w:val="center"/>
          </w:tcPr>
          <w:p w14:paraId="71DEA5F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568.82</w:t>
            </w:r>
          </w:p>
        </w:tc>
        <w:tc>
          <w:tcPr>
            <w:tcW w:w="334" w:type="pct"/>
            <w:vAlign w:val="center"/>
          </w:tcPr>
          <w:p w14:paraId="1CAF583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4DC5F17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568.82</w:t>
            </w:r>
          </w:p>
        </w:tc>
        <w:tc>
          <w:tcPr>
            <w:tcW w:w="682" w:type="pct"/>
            <w:vAlign w:val="center"/>
          </w:tcPr>
          <w:p w14:paraId="33587DF1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86.64</w:t>
            </w:r>
          </w:p>
        </w:tc>
        <w:tc>
          <w:tcPr>
            <w:tcW w:w="768" w:type="pct"/>
            <w:vAlign w:val="center"/>
          </w:tcPr>
          <w:p w14:paraId="735887FC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 0.0001</w:t>
            </w:r>
          </w:p>
        </w:tc>
      </w:tr>
      <w:tr w14:paraId="440ED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73EDF83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36" w:type="pct"/>
            <w:vAlign w:val="center"/>
          </w:tcPr>
          <w:p w14:paraId="19706F83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342.23</w:t>
            </w:r>
          </w:p>
        </w:tc>
        <w:tc>
          <w:tcPr>
            <w:tcW w:w="334" w:type="pct"/>
            <w:vAlign w:val="center"/>
          </w:tcPr>
          <w:p w14:paraId="5F94EBA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1" w:type="pct"/>
            <w:vAlign w:val="center"/>
          </w:tcPr>
          <w:p w14:paraId="472F314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342.23</w:t>
            </w:r>
          </w:p>
        </w:tc>
        <w:tc>
          <w:tcPr>
            <w:tcW w:w="682" w:type="pct"/>
            <w:vAlign w:val="center"/>
          </w:tcPr>
          <w:p w14:paraId="5AD0E08D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52.13</w:t>
            </w:r>
          </w:p>
        </w:tc>
        <w:tc>
          <w:tcPr>
            <w:tcW w:w="768" w:type="pct"/>
            <w:vAlign w:val="center"/>
          </w:tcPr>
          <w:p w14:paraId="0815A4F2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0.0002</w:t>
            </w:r>
          </w:p>
        </w:tc>
      </w:tr>
      <w:tr w14:paraId="282C7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484F2FCB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Residual</w:t>
            </w:r>
          </w:p>
        </w:tc>
        <w:tc>
          <w:tcPr>
            <w:tcW w:w="1236" w:type="pct"/>
            <w:vAlign w:val="center"/>
          </w:tcPr>
          <w:p w14:paraId="358413D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45.96</w:t>
            </w:r>
          </w:p>
        </w:tc>
        <w:tc>
          <w:tcPr>
            <w:tcW w:w="334" w:type="pct"/>
            <w:vAlign w:val="center"/>
          </w:tcPr>
          <w:p w14:paraId="5CD3F4C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1" w:type="pct"/>
            <w:vAlign w:val="center"/>
          </w:tcPr>
          <w:p w14:paraId="70BCCE6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6.57</w:t>
            </w:r>
          </w:p>
        </w:tc>
        <w:tc>
          <w:tcPr>
            <w:tcW w:w="682" w:type="pct"/>
            <w:vAlign w:val="center"/>
          </w:tcPr>
          <w:p w14:paraId="286454A4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768" w:type="pct"/>
            <w:vAlign w:val="center"/>
          </w:tcPr>
          <w:p w14:paraId="6DC0C67B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</w:p>
        </w:tc>
      </w:tr>
      <w:tr w14:paraId="6069F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75811A0A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Lack of Fit</w:t>
            </w:r>
          </w:p>
        </w:tc>
        <w:tc>
          <w:tcPr>
            <w:tcW w:w="1236" w:type="pct"/>
            <w:vAlign w:val="center"/>
          </w:tcPr>
          <w:p w14:paraId="3C7F6377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11.93</w:t>
            </w:r>
          </w:p>
        </w:tc>
        <w:tc>
          <w:tcPr>
            <w:tcW w:w="334" w:type="pct"/>
            <w:vAlign w:val="center"/>
          </w:tcPr>
          <w:p w14:paraId="58E21CDE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1" w:type="pct"/>
            <w:vAlign w:val="center"/>
          </w:tcPr>
          <w:p w14:paraId="419F948F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3.98</w:t>
            </w:r>
          </w:p>
        </w:tc>
        <w:tc>
          <w:tcPr>
            <w:tcW w:w="682" w:type="pct"/>
            <w:vAlign w:val="center"/>
          </w:tcPr>
          <w:p w14:paraId="79A2A60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0.4673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4DB2CEA4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0.721</w:t>
            </w:r>
          </w:p>
        </w:tc>
      </w:tr>
      <w:tr w14:paraId="1DA8C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vAlign w:val="center"/>
          </w:tcPr>
          <w:p w14:paraId="28FDAFE6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Pure Error</w:t>
            </w:r>
          </w:p>
        </w:tc>
        <w:tc>
          <w:tcPr>
            <w:tcW w:w="1236" w:type="pct"/>
            <w:vAlign w:val="center"/>
          </w:tcPr>
          <w:p w14:paraId="4D69C28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34.03</w:t>
            </w:r>
          </w:p>
        </w:tc>
        <w:tc>
          <w:tcPr>
            <w:tcW w:w="334" w:type="pct"/>
            <w:vAlign w:val="center"/>
          </w:tcPr>
          <w:p w14:paraId="40004709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61" w:type="pct"/>
            <w:vAlign w:val="center"/>
          </w:tcPr>
          <w:p w14:paraId="368D7198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8.51</w:t>
            </w:r>
          </w:p>
        </w:tc>
        <w:tc>
          <w:tcPr>
            <w:tcW w:w="682" w:type="pct"/>
            <w:vAlign w:val="center"/>
          </w:tcPr>
          <w:p w14:paraId="2EC88589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768" w:type="pct"/>
            <w:vAlign w:val="center"/>
          </w:tcPr>
          <w:p w14:paraId="3FF82C06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</w:p>
        </w:tc>
      </w:tr>
      <w:tr w14:paraId="3EE01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tcBorders>
              <w:bottom w:val="single" w:color="auto" w:sz="12" w:space="0"/>
            </w:tcBorders>
            <w:vAlign w:val="center"/>
          </w:tcPr>
          <w:p w14:paraId="5B41DA25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Cor Total</w:t>
            </w:r>
          </w:p>
        </w:tc>
        <w:tc>
          <w:tcPr>
            <w:tcW w:w="1236" w:type="pct"/>
            <w:tcBorders>
              <w:bottom w:val="single" w:color="auto" w:sz="12" w:space="0"/>
            </w:tcBorders>
            <w:vAlign w:val="center"/>
          </w:tcPr>
          <w:p w14:paraId="7D79A91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2069.62</w:t>
            </w:r>
          </w:p>
        </w:tc>
        <w:tc>
          <w:tcPr>
            <w:tcW w:w="334" w:type="pct"/>
            <w:tcBorders>
              <w:bottom w:val="single" w:color="auto" w:sz="12" w:space="0"/>
            </w:tcBorders>
            <w:vAlign w:val="center"/>
          </w:tcPr>
          <w:p w14:paraId="5B608EC0">
            <w:pPr>
              <w:keepNext w:val="0"/>
              <w:keepLines w:val="0"/>
              <w:pageBreakBefore w:val="0"/>
              <w:widowControl/>
              <w:suppressLineNumbers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61" w:type="pct"/>
            <w:tcBorders>
              <w:bottom w:val="single" w:color="auto" w:sz="12" w:space="0"/>
            </w:tcBorders>
            <w:vAlign w:val="center"/>
          </w:tcPr>
          <w:p w14:paraId="6643B7E3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682" w:type="pct"/>
            <w:tcBorders>
              <w:bottom w:val="single" w:color="auto" w:sz="12" w:space="0"/>
            </w:tcBorders>
            <w:vAlign w:val="center"/>
          </w:tcPr>
          <w:p w14:paraId="552A4D31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768" w:type="pct"/>
            <w:tcBorders>
              <w:bottom w:val="single" w:color="auto" w:sz="12" w:space="0"/>
            </w:tcBorders>
            <w:vAlign w:val="center"/>
          </w:tcPr>
          <w:p w14:paraId="373D9787">
            <w:pPr>
              <w:pageBreakBefore w:val="0"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pacing w:val="0"/>
                <w:kern w:val="2"/>
                <w:sz w:val="24"/>
                <w:szCs w:val="24"/>
                <w:u w:val="none" w:color="auto"/>
              </w:rPr>
            </w:pPr>
          </w:p>
        </w:tc>
      </w:tr>
    </w:tbl>
    <w:p w14:paraId="77DCC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outlineLvl w:val="9"/>
        <w:rPr>
          <w:rFonts w:hint="eastAsia" w:ascii="Times New Roman" w:hAnsi="Times New Roman" w:eastAsiaTheme="minorEastAsia" w:cstheme="minorBidi"/>
          <w:b/>
          <w:bCs/>
          <w:kern w:val="2"/>
          <w:sz w:val="24"/>
          <w:szCs w:val="24"/>
          <w:u w:val="none"/>
          <w:lang w:val="en-US" w:eastAsia="zh-CN" w:bidi="ar-SA"/>
        </w:rPr>
      </w:pPr>
    </w:p>
    <w:p w14:paraId="23F0D62B"/>
    <w:sectPr>
      <w:pgSz w:w="11906" w:h="16838"/>
      <w:pgMar w:top="1440" w:right="1440" w:bottom="1440" w:left="144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66309"/>
    <w:rsid w:val="2ACD7048"/>
    <w:rsid w:val="4EEC51C1"/>
    <w:rsid w:val="59A66309"/>
    <w:rsid w:val="6961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link w:val="7"/>
    <w:qFormat/>
    <w:uiPriority w:val="0"/>
    <w:pPr>
      <w:tabs>
        <w:tab w:val="center" w:pos="4320"/>
        <w:tab w:val="right" w:pos="8640"/>
      </w:tabs>
      <w:ind w:firstLine="0" w:firstLineChars="0"/>
    </w:pPr>
    <w:rPr>
      <w:rFonts w:ascii="Times New Roman" w:hAnsi="Times New Roman" w:eastAsia="宋体"/>
      <w:spacing w:val="-6"/>
      <w:sz w:val="22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3"/>
    <w:qFormat/>
    <w:uiPriority w:val="99"/>
    <w:rPr>
      <w:rFonts w:ascii="Times New Roman" w:hAnsi="Times New Roman" w:eastAsia="宋体"/>
      <w:spacing w:val="-6"/>
      <w:sz w:val="22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665</Words>
  <Characters>2882</Characters>
  <Lines>0</Lines>
  <Paragraphs>0</Paragraphs>
  <TotalTime>38</TotalTime>
  <ScaleCrop>false</ScaleCrop>
  <LinksUpToDate>false</LinksUpToDate>
  <CharactersWithSpaces>3083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2026-04-28T12:46:00Z</dcterms:created>
  <dc:creator>张雨萌</dc:creator>
  <cp:lastModifiedBy>张雨萌</cp:lastModifiedBy>
  <dcterms:modified xsi:type="dcterms:W3CDTF">2026-07-01T10:29:47Z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6ABF14A349DF453F988B70E752BF0B8E_11</vt:lpwstr>
  </property>
  <property fmtid="{D5CDD505-2E9C-101B-9397-08002B2CF9AE}" pid="4" name="KSOTemplateDocerSaveRecord">
    <vt:lpwstr>eyJoZGlkIjoiMzZlZWE2ZTU4NDIzYTEzOTgyNWYxODEyYjg2ZjU1YWMiLCJ1c2VySWQiOiI0MTY1OTIwMTEifQ==</vt:lpwstr>
  </property>
</Properties>
</file>