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9EA12" w14:textId="63324E0F" w:rsidR="00DC64F4" w:rsidRPr="009372D3" w:rsidRDefault="00EB150D" w:rsidP="00EB150D">
      <w:pPr>
        <w:spacing w:line="360" w:lineRule="auto"/>
        <w:contextualSpacing/>
        <w:mirrorIndents/>
        <w:rPr>
          <w:rFonts w:ascii="Times New Roman" w:hAnsi="Times New Roman" w:cs="Times New Roman"/>
          <w:b/>
          <w:bCs/>
          <w:sz w:val="22"/>
          <w:szCs w:val="28"/>
        </w:rPr>
      </w:pPr>
      <w:r w:rsidRPr="009372D3">
        <w:rPr>
          <w:rFonts w:ascii="Times New Roman" w:hAnsi="Times New Roman" w:cs="Times New Roman"/>
          <w:b/>
          <w:bCs/>
          <w:sz w:val="22"/>
          <w:szCs w:val="28"/>
        </w:rPr>
        <w:t>Table 1 background of patients</w:t>
      </w:r>
    </w:p>
    <w:tbl>
      <w:tblPr>
        <w:tblW w:w="995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81"/>
        <w:gridCol w:w="1338"/>
        <w:gridCol w:w="1417"/>
        <w:gridCol w:w="1276"/>
        <w:gridCol w:w="1418"/>
        <w:gridCol w:w="1275"/>
        <w:gridCol w:w="1451"/>
      </w:tblGrid>
      <w:tr w:rsidR="004D719C" w:rsidRPr="009372D3" w14:paraId="3BA7FB57" w14:textId="77777777" w:rsidTr="009372D3">
        <w:trPr>
          <w:trHeight w:val="1057"/>
        </w:trPr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846311" w14:textId="77777777" w:rsidR="00EB150D" w:rsidRPr="009372D3" w:rsidRDefault="00EB150D" w:rsidP="00EB150D">
            <w:pPr>
              <w:widowControl/>
              <w:spacing w:line="360" w:lineRule="auto"/>
              <w:contextualSpacing/>
              <w:mirrorIndents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D96015" w14:textId="77777777" w:rsidR="00EB150D" w:rsidRPr="009372D3" w:rsidRDefault="00EB150D" w:rsidP="00EB150D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GCN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480ED2" w14:textId="77777777" w:rsidR="00EB150D" w:rsidRPr="009372D3" w:rsidRDefault="00EB150D" w:rsidP="00EB150D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BSC–all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6D7E9C" w14:textId="24850611" w:rsidR="00EB150D" w:rsidRPr="009372D3" w:rsidRDefault="00EB150D" w:rsidP="00EB150D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BSC–</w:t>
            </w:r>
            <w:r w:rsidR="00922301" w:rsidRPr="009372D3">
              <w:rPr>
                <w:rFonts w:ascii="Times New Roman" w:eastAsia="Yu Gothic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eligible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9EE4DC" w14:textId="77777777" w:rsidR="00EB150D" w:rsidRPr="009372D3" w:rsidRDefault="00EB150D" w:rsidP="00EB150D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EVP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BEC2FB" w14:textId="77777777" w:rsidR="00EB150D" w:rsidRPr="009372D3" w:rsidRDefault="00EB150D" w:rsidP="00EB150D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BSC–all vs. EVP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4B0913" w14:textId="1E467D04" w:rsidR="00EB150D" w:rsidRPr="009372D3" w:rsidRDefault="00EB150D" w:rsidP="00EB150D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BSC–eligible vs. EVP</w:t>
            </w:r>
          </w:p>
        </w:tc>
      </w:tr>
      <w:tr w:rsidR="00922301" w:rsidRPr="009372D3" w14:paraId="637B496A" w14:textId="77777777" w:rsidTr="009372D3">
        <w:trPr>
          <w:trHeight w:val="352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1FF7D" w14:textId="77777777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Number of patients, n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331CE" w14:textId="77777777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A8C0B" w14:textId="41F65872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B6487" w14:textId="380737F5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C637D" w14:textId="32242B85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136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18116" w14:textId="30A66668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8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1F831" w14:textId="7AB37C7E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8"/>
                <w14:ligatures w14:val="none"/>
              </w:rPr>
            </w:pPr>
          </w:p>
        </w:tc>
      </w:tr>
      <w:tr w:rsidR="00922301" w:rsidRPr="009372D3" w14:paraId="31A3C32C" w14:textId="77777777" w:rsidTr="009372D3">
        <w:trPr>
          <w:trHeight w:val="352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C4AA4" w14:textId="77777777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Age, years (IQR)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834F7" w14:textId="77777777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67 (64, 73)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4DB31" w14:textId="0F015D6F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84 (79, 87)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9E37B" w14:textId="7AA2A1DC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82 (76, 86)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8C91D" w14:textId="457011D3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74 (67, 78)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838CD" w14:textId="05D5369C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i/>
                <w:iCs/>
                <w:sz w:val="22"/>
                <w:szCs w:val="28"/>
              </w:rPr>
              <w:t>&lt;0.001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7CD17" w14:textId="1C454CA1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i/>
                <w:iCs/>
                <w:sz w:val="22"/>
                <w:szCs w:val="28"/>
              </w:rPr>
              <w:t>&lt;0.001</w:t>
            </w:r>
          </w:p>
        </w:tc>
      </w:tr>
      <w:tr w:rsidR="00922301" w:rsidRPr="009372D3" w14:paraId="6FCE4237" w14:textId="77777777" w:rsidTr="009372D3">
        <w:trPr>
          <w:trHeight w:val="352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34453" w14:textId="77777777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Male, n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12016" w14:textId="77777777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2 (50%)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8B040" w14:textId="0273F9D9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23 (66%)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E734C" w14:textId="058B2C6D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16 (70%)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A019B" w14:textId="32C48F4A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99 (73%)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C465C" w14:textId="2A22F03C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i/>
                <w:iCs/>
                <w:sz w:val="22"/>
                <w:szCs w:val="28"/>
              </w:rPr>
              <w:t>0.4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43A53" w14:textId="201B6FB5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i/>
                <w:iCs/>
                <w:sz w:val="22"/>
                <w:szCs w:val="28"/>
              </w:rPr>
              <w:t>0.8</w:t>
            </w:r>
          </w:p>
        </w:tc>
      </w:tr>
      <w:tr w:rsidR="00922301" w:rsidRPr="009372D3" w14:paraId="5313A506" w14:textId="77777777" w:rsidTr="009372D3">
        <w:trPr>
          <w:trHeight w:val="352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F1D6F" w14:textId="77777777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BMI, kg/m</w:t>
            </w:r>
            <w:r w:rsidRPr="009372D3">
              <w:rPr>
                <w:rFonts w:ascii="Times New Roman" w:eastAsia="Yu Gothic" w:hAnsi="Times New Roman" w:cs="Times New Roman"/>
                <w:kern w:val="0"/>
                <w:sz w:val="22"/>
                <w:szCs w:val="22"/>
                <w:vertAlign w:val="superscript"/>
                <w14:ligatures w14:val="none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90310" w14:textId="77777777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28 (25, 29)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7718E" w14:textId="2E16A0A9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21 (19, 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C07EA" w14:textId="6529F81D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22 (20, 25)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85FBF" w14:textId="757DB53C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23 (21, 25)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DDDA8" w14:textId="4D93E606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i/>
                <w:iCs/>
                <w:sz w:val="22"/>
                <w:szCs w:val="28"/>
              </w:rPr>
              <w:t>0.030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D4383" w14:textId="2B68FF49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i/>
                <w:iCs/>
                <w:sz w:val="22"/>
                <w:szCs w:val="28"/>
              </w:rPr>
              <w:t>0.2</w:t>
            </w:r>
          </w:p>
        </w:tc>
      </w:tr>
      <w:tr w:rsidR="00922301" w:rsidRPr="009372D3" w14:paraId="3564F21F" w14:textId="77777777" w:rsidTr="009372D3">
        <w:trPr>
          <w:trHeight w:val="352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EA601" w14:textId="77777777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ECOG PS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35180" w14:textId="77777777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A6CDF" w14:textId="77777777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F8AE5" w14:textId="77777777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02B89" w14:textId="77777777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8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31764" w14:textId="761663EA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i/>
                <w:iCs/>
                <w:sz w:val="22"/>
                <w:szCs w:val="28"/>
              </w:rPr>
              <w:t>0-1 vs. &gt;=2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50B07" w14:textId="54040463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i/>
                <w:iCs/>
                <w:sz w:val="22"/>
                <w:szCs w:val="28"/>
              </w:rPr>
              <w:t>0-1 vs. &gt;=2</w:t>
            </w:r>
          </w:p>
        </w:tc>
      </w:tr>
      <w:tr w:rsidR="00922301" w:rsidRPr="009372D3" w14:paraId="40749E04" w14:textId="77777777" w:rsidTr="009372D3">
        <w:trPr>
          <w:trHeight w:val="352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95C5C" w14:textId="77777777" w:rsidR="00922301" w:rsidRPr="009372D3" w:rsidRDefault="00922301" w:rsidP="00922301">
            <w:pPr>
              <w:widowControl/>
              <w:spacing w:line="360" w:lineRule="auto"/>
              <w:ind w:firstLineChars="100" w:firstLine="220"/>
              <w:contextualSpacing/>
              <w:mirrorIndents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9321B" w14:textId="77777777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4 (100%)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3F2DF" w14:textId="7D51C4D8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10 (29%)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956A3" w14:textId="36A1D50A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10 (43%)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D8E58" w14:textId="5C15D788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96 (71%)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AABB9" w14:textId="4CFA6109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i/>
                <w:iCs/>
                <w:sz w:val="22"/>
                <w:szCs w:val="28"/>
              </w:rPr>
              <w:t>&lt;0.001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AA54E" w14:textId="3C696DF0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i/>
                <w:iCs/>
                <w:sz w:val="22"/>
                <w:szCs w:val="28"/>
              </w:rPr>
              <w:t>0.003</w:t>
            </w:r>
          </w:p>
        </w:tc>
      </w:tr>
      <w:tr w:rsidR="00922301" w:rsidRPr="009372D3" w14:paraId="459C9BB7" w14:textId="77777777" w:rsidTr="009372D3">
        <w:trPr>
          <w:trHeight w:val="352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EE2E2" w14:textId="77777777" w:rsidR="00922301" w:rsidRPr="009372D3" w:rsidRDefault="00922301" w:rsidP="00922301">
            <w:pPr>
              <w:widowControl/>
              <w:spacing w:line="360" w:lineRule="auto"/>
              <w:ind w:firstLineChars="100" w:firstLine="220"/>
              <w:contextualSpacing/>
              <w:mirrorIndents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2D35E" w14:textId="77777777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 (0%)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379C4" w14:textId="4F4C4007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5 (14%)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32C05" w14:textId="4FCBB3DB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4 (17%)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C9129" w14:textId="5A67F680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24 (18%)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9A777" w14:textId="77777777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8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A4457" w14:textId="77777777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8"/>
                <w14:ligatures w14:val="none"/>
              </w:rPr>
            </w:pPr>
          </w:p>
        </w:tc>
      </w:tr>
      <w:tr w:rsidR="00922301" w:rsidRPr="009372D3" w14:paraId="369F5D99" w14:textId="77777777" w:rsidTr="009372D3">
        <w:trPr>
          <w:trHeight w:val="352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E9AB7" w14:textId="1D5D443F" w:rsidR="00922301" w:rsidRPr="009372D3" w:rsidRDefault="00922301" w:rsidP="00922301">
            <w:pPr>
              <w:widowControl/>
              <w:spacing w:line="360" w:lineRule="auto"/>
              <w:ind w:firstLineChars="100" w:firstLine="220"/>
              <w:contextualSpacing/>
              <w:mirrorIndents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&gt;2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23326" w14:textId="77777777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 (0%)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11C62" w14:textId="7E27DDE5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20 (57%)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AC4CD" w14:textId="5D1BC537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9 (39%)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CC736" w14:textId="2DBA0135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16 (12%)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33B2F" w14:textId="53CD1489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8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24861" w14:textId="7D99B424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8"/>
                <w14:ligatures w14:val="none"/>
              </w:rPr>
            </w:pPr>
          </w:p>
        </w:tc>
      </w:tr>
      <w:tr w:rsidR="00922301" w:rsidRPr="009372D3" w14:paraId="55AFA6C3" w14:textId="77777777" w:rsidTr="009372D3">
        <w:trPr>
          <w:trHeight w:val="352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67E71" w14:textId="77777777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UTUC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D6FF2" w14:textId="77777777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1 (25%)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C67E9" w14:textId="0F7BFF26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9 (26%)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B3D0B" w14:textId="23C97CA5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6 (26%)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1C250" w14:textId="66289271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51 (38%)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83F84" w14:textId="7D09B04F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i/>
                <w:iCs/>
                <w:sz w:val="22"/>
                <w:szCs w:val="28"/>
              </w:rPr>
              <w:t>0.2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99D98" w14:textId="4664BF03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i/>
                <w:iCs/>
                <w:sz w:val="22"/>
                <w:szCs w:val="28"/>
              </w:rPr>
              <w:t>0.4</w:t>
            </w:r>
          </w:p>
        </w:tc>
      </w:tr>
      <w:tr w:rsidR="00922301" w:rsidRPr="009372D3" w14:paraId="4940E0C1" w14:textId="77777777" w:rsidTr="009372D3">
        <w:trPr>
          <w:trHeight w:val="352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D58D0" w14:textId="77777777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Hemoglobin, g/dL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4F277" w14:textId="77777777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12 (9.0, 16)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67CFA" w14:textId="106703C1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10 (8.6, 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529B5" w14:textId="55082D17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10 (9.2, 12)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DE903" w14:textId="3E1C9C1C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12 (10, 14)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0CCE9" w14:textId="3CAC7F2A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i/>
                <w:iCs/>
                <w:sz w:val="22"/>
                <w:szCs w:val="28"/>
              </w:rPr>
              <w:t>0.001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20906" w14:textId="0431D5BA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i/>
                <w:iCs/>
                <w:sz w:val="22"/>
                <w:szCs w:val="28"/>
              </w:rPr>
              <w:t>0.007</w:t>
            </w:r>
          </w:p>
        </w:tc>
      </w:tr>
      <w:tr w:rsidR="00922301" w:rsidRPr="009372D3" w14:paraId="2645AE6C" w14:textId="77777777" w:rsidTr="009372D3">
        <w:trPr>
          <w:trHeight w:val="352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B2115" w14:textId="51D7E5F2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Albumin, g/dL</w:t>
            </w:r>
            <w:r w:rsidRPr="009372D3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 xml:space="preserve"> (IQR)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0FBB8" w14:textId="77777777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4.2 (3.4, 4.4)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59A8F" w14:textId="7F49FEAA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3.2 (2.7, 3.8)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73C30" w14:textId="42DF852E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3.3 (2.8, 3.9)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CC7EB" w14:textId="23A7E993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3.7 (3.1, 4.1)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E4AFB" w14:textId="6DEC4DC2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i/>
                <w:iCs/>
                <w:sz w:val="22"/>
                <w:szCs w:val="28"/>
              </w:rPr>
              <w:t>0.004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F3308" w14:textId="6BCB02FE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i/>
                <w:iCs/>
                <w:sz w:val="22"/>
                <w:szCs w:val="28"/>
              </w:rPr>
              <w:t>0.053</w:t>
            </w:r>
          </w:p>
        </w:tc>
      </w:tr>
      <w:tr w:rsidR="00922301" w:rsidRPr="009372D3" w14:paraId="140F4772" w14:textId="77777777" w:rsidTr="009372D3">
        <w:trPr>
          <w:trHeight w:val="352"/>
        </w:trPr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412A04" w14:textId="5B7D0DE1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eGFR, ml/min/1.73m</w:t>
            </w:r>
            <w:r w:rsidRPr="009372D3">
              <w:rPr>
                <w:rFonts w:ascii="Times New Roman" w:eastAsia="Yu Gothic" w:hAnsi="Times New Roman" w:cs="Times New Roman"/>
                <w:kern w:val="0"/>
                <w:sz w:val="22"/>
                <w:szCs w:val="22"/>
                <w:vertAlign w:val="superscript"/>
                <w14:ligatures w14:val="none"/>
              </w:rPr>
              <w:t>2</w:t>
            </w:r>
            <w:r w:rsidRPr="009372D3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:vertAlign w:val="superscript"/>
                <w14:ligatures w14:val="none"/>
              </w:rPr>
              <w:t xml:space="preserve"> </w:t>
            </w:r>
            <w:r w:rsidRPr="009372D3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(IQR)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F5D1EB" w14:textId="77777777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372D3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69 (59, 78)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82DE84" w14:textId="11A29F61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42 (30, 55)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9F45FE" w14:textId="083D7EB3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45 (34, 58)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4D0B85" w14:textId="36602607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sz w:val="22"/>
                <w:szCs w:val="28"/>
              </w:rPr>
              <w:t>49 (37, 64)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BFDCE3" w14:textId="06340CA6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i/>
                <w:iCs/>
                <w:sz w:val="22"/>
                <w:szCs w:val="28"/>
              </w:rPr>
              <w:t>0.03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89B5C6" w14:textId="4C0075F5" w:rsidR="00922301" w:rsidRPr="009372D3" w:rsidRDefault="00922301" w:rsidP="00922301">
            <w:pPr>
              <w:widowControl/>
              <w:spacing w:line="360" w:lineRule="auto"/>
              <w:contextualSpacing/>
              <w:mirrorIndents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 w:val="22"/>
                <w:szCs w:val="28"/>
                <w14:ligatures w14:val="none"/>
              </w:rPr>
            </w:pPr>
            <w:r w:rsidRPr="009372D3">
              <w:rPr>
                <w:rFonts w:ascii="Times New Roman" w:hAnsi="Times New Roman" w:cs="Times New Roman"/>
                <w:i/>
                <w:iCs/>
                <w:sz w:val="22"/>
                <w:szCs w:val="28"/>
              </w:rPr>
              <w:t>0.3</w:t>
            </w:r>
          </w:p>
        </w:tc>
      </w:tr>
    </w:tbl>
    <w:p w14:paraId="59DA624C" w14:textId="73B8752D" w:rsidR="00922301" w:rsidRPr="009372D3" w:rsidRDefault="00736149" w:rsidP="00736149">
      <w:pPr>
        <w:spacing w:line="360" w:lineRule="auto"/>
        <w:contextualSpacing/>
        <w:mirrorIndents/>
        <w:rPr>
          <w:rFonts w:ascii="Times New Roman" w:hAnsi="Times New Roman" w:cs="Times New Roman"/>
          <w:sz w:val="22"/>
          <w:szCs w:val="22"/>
        </w:rPr>
      </w:pPr>
      <w:r w:rsidRPr="009372D3">
        <w:rPr>
          <w:rFonts w:ascii="Times New Roman" w:hAnsi="Times New Roman" w:cs="Times New Roman"/>
          <w:sz w:val="22"/>
          <w:szCs w:val="22"/>
        </w:rPr>
        <w:t>Categorical variables were compared using Fisher’s exact test, and continuous variables using the Mann–Whitney U test.</w:t>
      </w:r>
    </w:p>
    <w:sectPr w:rsidR="00922301" w:rsidRPr="009372D3" w:rsidSect="004D719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743D0" w14:textId="77777777" w:rsidR="00021B18" w:rsidRDefault="00021B18" w:rsidP="00736149">
      <w:r>
        <w:separator/>
      </w:r>
    </w:p>
  </w:endnote>
  <w:endnote w:type="continuationSeparator" w:id="0">
    <w:p w14:paraId="04BF35E3" w14:textId="77777777" w:rsidR="00021B18" w:rsidRDefault="00021B18" w:rsidP="00736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93B5D" w14:textId="77777777" w:rsidR="00021B18" w:rsidRDefault="00021B18" w:rsidP="00736149">
      <w:r>
        <w:separator/>
      </w:r>
    </w:p>
  </w:footnote>
  <w:footnote w:type="continuationSeparator" w:id="0">
    <w:p w14:paraId="3B8BAFB2" w14:textId="77777777" w:rsidR="00021B18" w:rsidRDefault="00021B18" w:rsidP="00736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50D"/>
    <w:rsid w:val="00021B18"/>
    <w:rsid w:val="000B59EC"/>
    <w:rsid w:val="004D719C"/>
    <w:rsid w:val="00736149"/>
    <w:rsid w:val="00767CED"/>
    <w:rsid w:val="008A7D6C"/>
    <w:rsid w:val="00922301"/>
    <w:rsid w:val="009372D3"/>
    <w:rsid w:val="00983B7F"/>
    <w:rsid w:val="009B18C3"/>
    <w:rsid w:val="00AF336B"/>
    <w:rsid w:val="00CB068C"/>
    <w:rsid w:val="00D904B9"/>
    <w:rsid w:val="00DC64F4"/>
    <w:rsid w:val="00E645ED"/>
    <w:rsid w:val="00EB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57F9D5"/>
  <w15:chartTrackingRefBased/>
  <w15:docId w15:val="{528A6609-AFD2-4875-9B59-E4907E86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B150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15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150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150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150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150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150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150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150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B150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B150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B150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B15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B15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B15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B15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B15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B150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B150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B15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150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B15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15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B15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150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B150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B15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B150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B150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3614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36149"/>
  </w:style>
  <w:style w:type="paragraph" w:styleId="ac">
    <w:name w:val="footer"/>
    <w:basedOn w:val="a"/>
    <w:link w:val="ad"/>
    <w:uiPriority w:val="99"/>
    <w:unhideWhenUsed/>
    <w:rsid w:val="0073614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36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191</Words>
  <Characters>737</Characters>
  <Application>Microsoft Office Word</Application>
  <DocSecurity>0</DocSecurity>
  <Lines>105</Lines>
  <Paragraphs>103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畠山　真吾</dc:creator>
  <cp:keywords/>
  <dc:description/>
  <cp:lastModifiedBy>畠山　真吾</cp:lastModifiedBy>
  <cp:revision>6</cp:revision>
  <dcterms:created xsi:type="dcterms:W3CDTF">2026-01-24T13:39:00Z</dcterms:created>
  <dcterms:modified xsi:type="dcterms:W3CDTF">2026-02-12T07:44:00Z</dcterms:modified>
</cp:coreProperties>
</file>