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CD6214" w14:textId="77777777" w:rsidR="00320276" w:rsidRDefault="00000000">
      <w:pPr>
        <w:pStyle w:val="1"/>
        <w:spacing w:after="120"/>
      </w:pPr>
      <w:r>
        <w:t>Supplementary File 1. Search Strategy and Eligibility Details</w:t>
      </w:r>
    </w:p>
    <w:p w14:paraId="07388265" w14:textId="77777777" w:rsidR="00320276" w:rsidRDefault="00000000">
      <w:pPr>
        <w:spacing w:after="120" w:line="480" w:lineRule="auto"/>
      </w:pPr>
      <w:r>
        <w:t>Manuscript title: Making Clinical Reasoning Visible in Nurse Practitioner Education: A Scoping Review of Teaching Strategies, Assessment Approaches and Evidence Gaps</w:t>
      </w:r>
    </w:p>
    <w:p w14:paraId="1DEF0A1A" w14:textId="77777777" w:rsidR="00320276" w:rsidRDefault="00000000">
      <w:pPr>
        <w:pStyle w:val="1"/>
        <w:spacing w:after="120"/>
      </w:pPr>
      <w:r>
        <w:t>Search Date and Sources</w:t>
      </w:r>
    </w:p>
    <w:p w14:paraId="76633DC4" w14:textId="77777777" w:rsidR="00320276" w:rsidRDefault="00000000">
      <w:pPr>
        <w:spacing w:after="120" w:line="480" w:lineRule="auto"/>
      </w:pPr>
      <w:r>
        <w:t>PubMed, Scopus, Web of Science, ScienceDirect, SpringerLink, and Google Scholar were searched from database inception to 25 December 2025. Reference lists of relevant reviews and included studies were also checked.</w:t>
      </w:r>
    </w:p>
    <w:p w14:paraId="58457C7E" w14:textId="77777777" w:rsidR="00320276" w:rsidRDefault="00000000">
      <w:pPr>
        <w:pStyle w:val="1"/>
        <w:spacing w:after="120"/>
      </w:pPr>
      <w:r>
        <w:t>Core Search Concepts</w:t>
      </w:r>
    </w:p>
    <w:tbl>
      <w:tblPr>
        <w:tblW w:w="0" w:type="auto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ook w:val="04A0" w:firstRow="1" w:lastRow="0" w:firstColumn="1" w:lastColumn="0" w:noHBand="0" w:noVBand="1"/>
      </w:tblPr>
      <w:tblGrid>
        <w:gridCol w:w="4680"/>
        <w:gridCol w:w="4680"/>
      </w:tblGrid>
      <w:tr w:rsidR="00320276" w14:paraId="236C558B" w14:textId="77777777">
        <w:tc>
          <w:tcPr>
            <w:tcW w:w="4680" w:type="dxa"/>
            <w:shd w:val="clear" w:color="auto" w:fill="EDEDED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CC5C403" w14:textId="77777777" w:rsidR="00320276" w:rsidRDefault="00000000">
            <w:r>
              <w:rPr>
                <w:b/>
                <w:sz w:val="18"/>
              </w:rPr>
              <w:t>Concept</w:t>
            </w:r>
          </w:p>
        </w:tc>
        <w:tc>
          <w:tcPr>
            <w:tcW w:w="4680" w:type="dxa"/>
            <w:shd w:val="clear" w:color="auto" w:fill="EDEDED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9FDA9EA" w14:textId="77777777" w:rsidR="00320276" w:rsidRDefault="00000000">
            <w:r>
              <w:rPr>
                <w:b/>
                <w:sz w:val="18"/>
              </w:rPr>
              <w:t>Terms</w:t>
            </w:r>
          </w:p>
        </w:tc>
      </w:tr>
      <w:tr w:rsidR="00320276" w14:paraId="1C2F2240" w14:textId="77777777">
        <w:tc>
          <w:tcPr>
            <w:tcW w:w="4680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E1A7FAE" w14:textId="77777777" w:rsidR="00320276" w:rsidRDefault="00000000">
            <w:pPr>
              <w:spacing w:after="0"/>
            </w:pPr>
            <w:r>
              <w:rPr>
                <w:sz w:val="18"/>
              </w:rPr>
              <w:t>Clinical reasoning</w:t>
            </w:r>
          </w:p>
        </w:tc>
        <w:tc>
          <w:tcPr>
            <w:tcW w:w="4680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9A0E2F2" w14:textId="77777777" w:rsidR="00320276" w:rsidRDefault="00000000">
            <w:pPr>
              <w:spacing w:after="0"/>
            </w:pPr>
            <w:r>
              <w:rPr>
                <w:sz w:val="18"/>
              </w:rPr>
              <w:t>"clinical reasoning" OR "clinical judgment" OR "clinical decision-making" OR "diagnostic reasoning"</w:t>
            </w:r>
          </w:p>
        </w:tc>
      </w:tr>
      <w:tr w:rsidR="00320276" w14:paraId="142D302E" w14:textId="77777777">
        <w:tc>
          <w:tcPr>
            <w:tcW w:w="4680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741BDE7" w14:textId="77777777" w:rsidR="00320276" w:rsidRDefault="00000000">
            <w:pPr>
              <w:spacing w:after="0"/>
            </w:pPr>
            <w:r>
              <w:rPr>
                <w:sz w:val="18"/>
              </w:rPr>
              <w:t>Learner population</w:t>
            </w:r>
          </w:p>
        </w:tc>
        <w:tc>
          <w:tcPr>
            <w:tcW w:w="4680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01F19CB" w14:textId="77777777" w:rsidR="00320276" w:rsidRDefault="00000000">
            <w:pPr>
              <w:spacing w:after="0"/>
            </w:pPr>
            <w:r>
              <w:rPr>
                <w:sz w:val="18"/>
              </w:rPr>
              <w:t>"nurse practitioner" OR "advanced practice nursing" OR "NP student" OR "NP education"</w:t>
            </w:r>
          </w:p>
        </w:tc>
      </w:tr>
      <w:tr w:rsidR="00320276" w14:paraId="10BDDDC4" w14:textId="77777777">
        <w:tc>
          <w:tcPr>
            <w:tcW w:w="4680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49E075D" w14:textId="77777777" w:rsidR="00320276" w:rsidRDefault="00000000">
            <w:pPr>
              <w:spacing w:after="0"/>
            </w:pPr>
            <w:r>
              <w:rPr>
                <w:sz w:val="18"/>
              </w:rPr>
              <w:t>Education</w:t>
            </w:r>
          </w:p>
        </w:tc>
        <w:tc>
          <w:tcPr>
            <w:tcW w:w="4680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D8D4C88" w14:textId="77777777" w:rsidR="00320276" w:rsidRDefault="00000000">
            <w:pPr>
              <w:spacing w:after="0"/>
            </w:pPr>
            <w:r>
              <w:rPr>
                <w:sz w:val="18"/>
              </w:rPr>
              <w:t>"education" OR "teaching" OR "curriculum" OR "pedagogy" OR "simulation" OR "case-based learning"</w:t>
            </w:r>
          </w:p>
        </w:tc>
      </w:tr>
      <w:tr w:rsidR="00320276" w14:paraId="75E7E978" w14:textId="77777777">
        <w:tc>
          <w:tcPr>
            <w:tcW w:w="4680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EF1724E" w14:textId="77777777" w:rsidR="00320276" w:rsidRDefault="00000000">
            <w:pPr>
              <w:spacing w:after="0"/>
            </w:pPr>
            <w:r>
              <w:rPr>
                <w:sz w:val="18"/>
              </w:rPr>
              <w:t>Assessment/outcomes</w:t>
            </w:r>
          </w:p>
        </w:tc>
        <w:tc>
          <w:tcPr>
            <w:tcW w:w="4680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FBB0CD3" w14:textId="77777777" w:rsidR="00320276" w:rsidRDefault="00000000">
            <w:pPr>
              <w:spacing w:after="0"/>
            </w:pPr>
            <w:r>
              <w:rPr>
                <w:sz w:val="18"/>
              </w:rPr>
              <w:t>"assessment" OR "evaluation" OR "outcome" OR "competency" OR "diagnostic accuracy"</w:t>
            </w:r>
          </w:p>
        </w:tc>
      </w:tr>
    </w:tbl>
    <w:p w14:paraId="5CF4934F" w14:textId="77777777" w:rsidR="00320276" w:rsidRDefault="00000000">
      <w:pPr>
        <w:pStyle w:val="1"/>
        <w:spacing w:after="120"/>
      </w:pPr>
      <w:r>
        <w:t>Example PubMed Search String</w:t>
      </w:r>
    </w:p>
    <w:p w14:paraId="2DC41B23" w14:textId="77777777" w:rsidR="00320276" w:rsidRDefault="00000000">
      <w:pPr>
        <w:spacing w:after="120" w:line="480" w:lineRule="auto"/>
      </w:pPr>
      <w:r>
        <w:t xml:space="preserve">("clinical reasoning"[All Fields] OR "clinical judgment"[All Fields] OR "clinical decision-making"[All Fields] OR "diagnostic reasoning"[All Fields]) AND ("nurse practitioner"[All Fields] OR "advanced practice nursing"[All Fields] OR "NP student"[All Fields] OR "NP education"[All Fields]) AND ("education"[All Fields] OR "teaching"[All Fields] OR "curriculum"[All Fields] OR "pedagogy"[All Fields] OR "simulation"[All Fields]) AND </w:t>
      </w:r>
      <w:r>
        <w:lastRenderedPageBreak/>
        <w:t>("assessment"[All Fields] OR "evaluation"[All Fields] OR "outcome"[All Fields] OR "competency"[All Fields] OR "diagnostic accuracy"[All Fields])</w:t>
      </w:r>
    </w:p>
    <w:p w14:paraId="5751D499" w14:textId="77777777" w:rsidR="00320276" w:rsidRDefault="00000000">
      <w:pPr>
        <w:pStyle w:val="1"/>
        <w:spacing w:after="120"/>
      </w:pPr>
      <w:r>
        <w:t>Eligibility Summary</w:t>
      </w:r>
    </w:p>
    <w:p w14:paraId="7955C4F9" w14:textId="77777777" w:rsidR="00320276" w:rsidRDefault="00000000">
      <w:pPr>
        <w:spacing w:after="120" w:line="480" w:lineRule="auto"/>
      </w:pPr>
      <w:r>
        <w:t>Included: empirical qualitative, quantitative, and mixed-methods studies involving NP students, advanced practice nursing students, registered nurses transitioning to advanced practice roles, or NP trainees in educational or clinical training settings.</w:t>
      </w:r>
    </w:p>
    <w:p w14:paraId="6A728B07" w14:textId="77777777" w:rsidR="00320276" w:rsidRDefault="00000000">
      <w:pPr>
        <w:spacing w:after="120" w:line="480" w:lineRule="auto"/>
      </w:pPr>
      <w:r>
        <w:t>Excluded: studies solely involving undergraduate nursing students, medical students, physician assistant students, or other learner groups unless NP or advanced practice nursing data were separately identifiable.</w:t>
      </w:r>
    </w:p>
    <w:p w14:paraId="474C6E13" w14:textId="77777777" w:rsidR="00320276" w:rsidRDefault="00000000">
      <w:pPr>
        <w:spacing w:after="120" w:line="480" w:lineRule="auto"/>
      </w:pPr>
      <w:r>
        <w:t>Contextual literature: systematic reviews and scoping reviews were retained for background and discussion but not charted as included empirical evidence unless extractable NP learner data were available.</w:t>
      </w:r>
    </w:p>
    <w:sectPr w:rsidR="00320276" w:rsidSect="00034616">
      <w:footerReference w:type="default" r:id="rId8"/>
      <w:pgSz w:w="12240" w:h="15840"/>
      <w:pgMar w:top="1440" w:right="1440" w:bottom="1440" w:left="1440" w:header="720" w:footer="720" w:gutter="0"/>
      <w:lnNumType w:countBy="1" w:restart="continuous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A33FC1" w14:textId="77777777" w:rsidR="00EF09A0" w:rsidRDefault="00EF09A0">
      <w:pPr>
        <w:spacing w:after="0" w:line="240" w:lineRule="auto"/>
      </w:pPr>
      <w:r>
        <w:separator/>
      </w:r>
    </w:p>
  </w:endnote>
  <w:endnote w:type="continuationSeparator" w:id="0">
    <w:p w14:paraId="64E9DA38" w14:textId="77777777" w:rsidR="00EF09A0" w:rsidRDefault="00EF09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A93ABF" w14:textId="77777777" w:rsidR="00320276" w:rsidRDefault="00000000">
    <w:pPr>
      <w:pStyle w:val="a7"/>
      <w:jc w:val="center"/>
    </w:pPr>
    <w:r>
      <w:fldChar w:fldCharType="begin"/>
    </w:r>
    <w:r>
      <w:instrText>PAGE</w:instrText>
    </w:r>
    <w:r>
      <w:fldChar w:fldCharType="separate"/>
    </w:r>
    <w: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5716A4" w14:textId="77777777" w:rsidR="00EF09A0" w:rsidRDefault="00EF09A0">
      <w:pPr>
        <w:spacing w:after="0" w:line="240" w:lineRule="auto"/>
      </w:pPr>
      <w:r>
        <w:separator/>
      </w:r>
    </w:p>
  </w:footnote>
  <w:footnote w:type="continuationSeparator" w:id="0">
    <w:p w14:paraId="29E5A721" w14:textId="77777777" w:rsidR="00EF09A0" w:rsidRDefault="00EF09A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291860427">
    <w:abstractNumId w:val="8"/>
  </w:num>
  <w:num w:numId="2" w16cid:durableId="1590115543">
    <w:abstractNumId w:val="6"/>
  </w:num>
  <w:num w:numId="3" w16cid:durableId="92483169">
    <w:abstractNumId w:val="5"/>
  </w:num>
  <w:num w:numId="4" w16cid:durableId="1179268721">
    <w:abstractNumId w:val="4"/>
  </w:num>
  <w:num w:numId="5" w16cid:durableId="2077122359">
    <w:abstractNumId w:val="7"/>
  </w:num>
  <w:num w:numId="6" w16cid:durableId="1066411789">
    <w:abstractNumId w:val="3"/>
  </w:num>
  <w:num w:numId="7" w16cid:durableId="1407141581">
    <w:abstractNumId w:val="2"/>
  </w:num>
  <w:num w:numId="8" w16cid:durableId="1944923523">
    <w:abstractNumId w:val="1"/>
  </w:num>
  <w:num w:numId="9" w16cid:durableId="2778379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9639D"/>
    <w:rsid w:val="00320276"/>
    <w:rsid w:val="00326F90"/>
    <w:rsid w:val="00647480"/>
    <w:rsid w:val="008A2334"/>
    <w:rsid w:val="00AA1D8D"/>
    <w:rsid w:val="00B47730"/>
    <w:rsid w:val="00CB0664"/>
    <w:rsid w:val="00EF09A0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75BF6345"/>
  <w14:defaultImageDpi w14:val="300"/>
  <w15:docId w15:val="{4AD3434E-63D6-4C04-8EA3-3F02F304B3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  <w:rPr>
      <w:rFonts w:ascii="Times New Roman" w:hAnsi="Times New Roman"/>
      <w:sz w:val="24"/>
    </w:rPr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頁首 字元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頁尾 字元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標題 1 字元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標題 2 字元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標題 3 字元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標題 字元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ad">
    <w:name w:val="副標題 字元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本文 字元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本文 2 字元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本文 3 字元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巨集文字 字元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af5">
    <w:name w:val="Quote"/>
    <w:basedOn w:val="a1"/>
    <w:next w:val="a1"/>
    <w:link w:val="af6"/>
    <w:uiPriority w:val="29"/>
    <w:qFormat/>
    <w:rsid w:val="00FC693F"/>
    <w:rPr>
      <w:i/>
      <w:iCs/>
      <w:color w:val="000000" w:themeColor="text1"/>
    </w:rPr>
  </w:style>
  <w:style w:type="character" w:customStyle="1" w:styleId="af6">
    <w:name w:val="引文 字元"/>
    <w:basedOn w:val="a2"/>
    <w:link w:val="af5"/>
    <w:uiPriority w:val="29"/>
    <w:rsid w:val="00FC693F"/>
    <w:rPr>
      <w:i/>
      <w:iCs/>
      <w:color w:val="000000" w:themeColor="text1"/>
    </w:rPr>
  </w:style>
  <w:style w:type="character" w:customStyle="1" w:styleId="40">
    <w:name w:val="標題 4 字元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標題 5 字元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標題 6 字元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標題 7 字元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標題 8 字元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標題 9 字元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7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8">
    <w:name w:val="Strong"/>
    <w:basedOn w:val="a2"/>
    <w:uiPriority w:val="22"/>
    <w:qFormat/>
    <w:rsid w:val="00FC693F"/>
    <w:rPr>
      <w:b/>
      <w:bCs/>
    </w:rPr>
  </w:style>
  <w:style w:type="character" w:styleId="af9">
    <w:name w:val="Emphasis"/>
    <w:basedOn w:val="a2"/>
    <w:uiPriority w:val="20"/>
    <w:qFormat/>
    <w:rsid w:val="00FC693F"/>
    <w:rPr>
      <w:i/>
      <w:iCs/>
    </w:rPr>
  </w:style>
  <w:style w:type="paragraph" w:styleId="afa">
    <w:name w:val="Intense Quote"/>
    <w:basedOn w:val="a1"/>
    <w:next w:val="a1"/>
    <w:link w:val="afb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b">
    <w:name w:val="鮮明引文 字元"/>
    <w:basedOn w:val="a2"/>
    <w:link w:val="afa"/>
    <w:uiPriority w:val="30"/>
    <w:rsid w:val="00FC693F"/>
    <w:rPr>
      <w:b/>
      <w:bCs/>
      <w:i/>
      <w:iCs/>
      <w:color w:val="4F81BD" w:themeColor="accent1"/>
    </w:rPr>
  </w:style>
  <w:style w:type="character" w:styleId="afc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d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e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f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f0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1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2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3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4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5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7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8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9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6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7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8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9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affa">
    <w:name w:val="line number"/>
    <w:basedOn w:val="a2"/>
    <w:uiPriority w:val="99"/>
    <w:semiHidden/>
    <w:unhideWhenUsed/>
    <w:rsid w:val="006474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333</Words>
  <Characters>1904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2233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Office</cp:lastModifiedBy>
  <cp:revision>2</cp:revision>
  <dcterms:created xsi:type="dcterms:W3CDTF">2013-12-23T23:15:00Z</dcterms:created>
  <dcterms:modified xsi:type="dcterms:W3CDTF">2026-07-06T13:53:00Z</dcterms:modified>
  <cp:category/>
</cp:coreProperties>
</file>