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2C71A" w14:textId="2E58B7A7" w:rsidR="00C736C8" w:rsidRPr="00471703" w:rsidRDefault="00C736C8" w:rsidP="00C736C8">
      <w:pPr>
        <w:rPr>
          <w:b/>
          <w:bCs/>
          <w:sz w:val="24"/>
          <w:szCs w:val="24"/>
          <w:lang w:val="en-GB"/>
        </w:rPr>
      </w:pPr>
      <w:r w:rsidRPr="00471703">
        <w:rPr>
          <w:b/>
          <w:bCs/>
          <w:sz w:val="24"/>
          <w:szCs w:val="24"/>
          <w:lang w:val="en-GB"/>
        </w:rPr>
        <w:t xml:space="preserve">APC Waiver Request </w:t>
      </w:r>
    </w:p>
    <w:p w14:paraId="213CEB7E" w14:textId="42CDC8A3" w:rsidR="00C736C8" w:rsidRPr="00C736C8" w:rsidRDefault="00C736C8" w:rsidP="00C736C8">
      <w:pPr>
        <w:rPr>
          <w:lang w:val="en-GB"/>
        </w:rPr>
      </w:pPr>
      <w:r w:rsidRPr="00C736C8">
        <w:rPr>
          <w:lang w:val="en-GB"/>
        </w:rPr>
        <w:t xml:space="preserve">We kindly request a full APC waiver for this manuscript due to the absence of institutional or grant-based funding for publication costs. Our research group conducts ME/CFS studies </w:t>
      </w:r>
      <w:r w:rsidR="00471703" w:rsidRPr="00471703">
        <w:rPr>
          <w:lang w:val="en-GB"/>
        </w:rPr>
        <w:t>on a voluntary basis</w:t>
      </w:r>
      <w:r w:rsidR="00471703">
        <w:rPr>
          <w:lang w:val="en-GB"/>
        </w:rPr>
        <w:t xml:space="preserve"> </w:t>
      </w:r>
      <w:r w:rsidRPr="00C736C8">
        <w:rPr>
          <w:lang w:val="en-GB"/>
        </w:rPr>
        <w:t>without dedicated financial support, and we are unable to cover the Article Processing Charge.</w:t>
      </w:r>
    </w:p>
    <w:p w14:paraId="3922F958" w14:textId="77777777" w:rsidR="00C736C8" w:rsidRPr="00C736C8" w:rsidRDefault="00C736C8" w:rsidP="00C736C8">
      <w:pPr>
        <w:rPr>
          <w:lang w:val="en-GB"/>
        </w:rPr>
      </w:pPr>
      <w:r w:rsidRPr="00C736C8">
        <w:rPr>
          <w:lang w:val="en-GB"/>
        </w:rPr>
        <w:t>The submitted manuscript addresses a highly underserved and underfunded disease area and provides translationally relevant insights into the biological mechanisms and symptom architecture of ME/CFS. Open Access publication would significantly enhance the visibility and accessibility of these findings for clinicians, researchers, and patient communities worldwide.</w:t>
      </w:r>
    </w:p>
    <w:p w14:paraId="0DC48422" w14:textId="77777777" w:rsidR="00C736C8" w:rsidRPr="00C736C8" w:rsidRDefault="00C736C8" w:rsidP="00C736C8">
      <w:pPr>
        <w:rPr>
          <w:lang w:val="en-GB"/>
        </w:rPr>
      </w:pPr>
      <w:r w:rsidRPr="00C736C8">
        <w:rPr>
          <w:lang w:val="en-GB"/>
        </w:rPr>
        <w:t>We would be grateful if the journal could consider our request for a discretionary waiver.</w:t>
      </w:r>
    </w:p>
    <w:p w14:paraId="6C249F11" w14:textId="470DB3B0" w:rsidR="00270D1C" w:rsidRDefault="00C736C8" w:rsidP="00C736C8">
      <w:pPr>
        <w:rPr>
          <w:lang w:val="en-GB"/>
        </w:rPr>
      </w:pPr>
      <w:r w:rsidRPr="00C736C8">
        <w:rPr>
          <w:lang w:val="en-GB"/>
        </w:rPr>
        <w:t>Thank you very much for your consideration.</w:t>
      </w:r>
    </w:p>
    <w:p w14:paraId="034157C4" w14:textId="77777777" w:rsidR="00471703" w:rsidRDefault="00471703" w:rsidP="00C736C8">
      <w:pPr>
        <w:rPr>
          <w:lang w:val="en-GB"/>
        </w:rPr>
      </w:pPr>
    </w:p>
    <w:p w14:paraId="6A0E9BA1" w14:textId="28C27B46" w:rsidR="00471703" w:rsidRDefault="00471703" w:rsidP="00C736C8">
      <w:r w:rsidRPr="00471703">
        <w:t xml:space="preserve">Lotte Habermann-Horstmeier &amp; Lukas M. </w:t>
      </w:r>
      <w:r>
        <w:t>Horstmeier</w:t>
      </w:r>
    </w:p>
    <w:p w14:paraId="6B2D3E21" w14:textId="77777777" w:rsidR="00166AFD" w:rsidRDefault="00166AFD" w:rsidP="00C736C8"/>
    <w:p w14:paraId="6592326E" w14:textId="77777777" w:rsidR="00166AFD" w:rsidRDefault="00166AFD" w:rsidP="00C736C8"/>
    <w:p w14:paraId="5099D9CD" w14:textId="77777777" w:rsidR="00166AFD" w:rsidRDefault="00166AFD" w:rsidP="00C736C8"/>
    <w:p w14:paraId="341B2290" w14:textId="77777777" w:rsidR="00166AFD" w:rsidRPr="00166AFD" w:rsidRDefault="00166AFD" w:rsidP="00166AFD">
      <w:pPr>
        <w:rPr>
          <w:lang w:val="en-GB"/>
        </w:rPr>
      </w:pPr>
      <w:r w:rsidRPr="00166AFD">
        <w:rPr>
          <w:lang w:val="en-GB"/>
        </w:rPr>
        <w:t xml:space="preserve">The </w:t>
      </w:r>
      <w:proofErr w:type="spellStart"/>
      <w:r w:rsidRPr="00166AFD">
        <w:rPr>
          <w:lang w:val="en-GB"/>
        </w:rPr>
        <w:t>Villingen</w:t>
      </w:r>
      <w:proofErr w:type="spellEnd"/>
      <w:r w:rsidRPr="00166AFD">
        <w:rPr>
          <w:lang w:val="en-GB"/>
        </w:rPr>
        <w:t xml:space="preserve"> Institute of Public Health is a small, independent private research institute whose researchers contribute their work on a voluntary basis. The institute focuses on topics that are often underrepresented in scientific research and that have limited opportunities for external funding. In particular, our work addresses the needs of highly vulnerable populations, including older adults, people with chronic illnesses, and individuals with disabilities. One of our current research priorities is ME/CFS.</w:t>
      </w:r>
    </w:p>
    <w:p w14:paraId="63786484" w14:textId="77777777" w:rsidR="00166AFD" w:rsidRPr="00166AFD" w:rsidRDefault="00166AFD" w:rsidP="00166AFD">
      <w:pPr>
        <w:rPr>
          <w:lang w:val="en-GB"/>
        </w:rPr>
      </w:pPr>
      <w:r w:rsidRPr="00166AFD">
        <w:rPr>
          <w:lang w:val="en-GB"/>
        </w:rPr>
        <w:t>The institute is not affiliated with a university, college, or other research organization and therefore does not receive financial support from any parent institution. Routine operating expenses, including office and administrative costs, are covered personally by the institute’s staff and researchers.</w:t>
      </w:r>
    </w:p>
    <w:p w14:paraId="6A95E13F" w14:textId="77777777" w:rsidR="00166AFD" w:rsidRPr="00166AFD" w:rsidRDefault="00166AFD" w:rsidP="00166AFD">
      <w:pPr>
        <w:rPr>
          <w:lang w:val="en-GB"/>
        </w:rPr>
      </w:pPr>
      <w:r w:rsidRPr="00166AFD">
        <w:rPr>
          <w:lang w:val="en-GB"/>
        </w:rPr>
        <w:t>Unfortunately, the publication fees exceed our financial resources and are beyond our ability to cover. We would therefore be very grateful if you could consider providing a waiver or reduction of the publication charges.</w:t>
      </w:r>
    </w:p>
    <w:p w14:paraId="780DD078" w14:textId="77777777" w:rsidR="00166AFD" w:rsidRPr="00166AFD" w:rsidRDefault="00166AFD" w:rsidP="00166AFD">
      <w:pPr>
        <w:rPr>
          <w:lang w:val="en-GB"/>
        </w:rPr>
      </w:pPr>
      <w:r w:rsidRPr="00166AFD">
        <w:rPr>
          <w:lang w:val="en-GB"/>
        </w:rPr>
        <w:t>Thank you for your consideration. We would be pleased to provide any additional information if required.</w:t>
      </w:r>
    </w:p>
    <w:p w14:paraId="450393F7" w14:textId="77777777" w:rsidR="00166AFD" w:rsidRPr="00166AFD" w:rsidRDefault="00166AFD" w:rsidP="00166AFD">
      <w:pPr>
        <w:rPr>
          <w:lang w:val="en-GB"/>
        </w:rPr>
      </w:pPr>
    </w:p>
    <w:p w14:paraId="3890431A" w14:textId="355034B0" w:rsidR="00166AFD" w:rsidRDefault="00166AFD" w:rsidP="00166AFD">
      <w:r>
        <w:t xml:space="preserve">Kind </w:t>
      </w:r>
      <w:proofErr w:type="spellStart"/>
      <w:r>
        <w:t>regards</w:t>
      </w:r>
      <w:proofErr w:type="spellEnd"/>
      <w:r>
        <w:t>, L. Habermann-Horstmeier</w:t>
      </w:r>
    </w:p>
    <w:p w14:paraId="24EAD497" w14:textId="77777777" w:rsidR="00330010" w:rsidRDefault="00330010" w:rsidP="00166AFD"/>
    <w:p w14:paraId="41C36792" w14:textId="41C9CF93" w:rsidR="00330010" w:rsidRPr="00471703" w:rsidRDefault="00330010" w:rsidP="00166AFD">
      <w:r>
        <w:t xml:space="preserve">--&gt; </w:t>
      </w:r>
      <w:proofErr w:type="spellStart"/>
      <w:r>
        <w:t>To</w:t>
      </w:r>
      <w:proofErr w:type="spellEnd"/>
      <w:r>
        <w:t xml:space="preserve"> </w:t>
      </w:r>
      <w:proofErr w:type="spellStart"/>
      <w:r>
        <w:t>whom</w:t>
      </w:r>
      <w:proofErr w:type="spellEnd"/>
      <w:r>
        <w:t xml:space="preserve"> </w:t>
      </w:r>
      <w:proofErr w:type="spellStart"/>
      <w:r>
        <w:t>it</w:t>
      </w:r>
      <w:proofErr w:type="spellEnd"/>
      <w:r>
        <w:t xml:space="preserve"> </w:t>
      </w:r>
      <w:proofErr w:type="spellStart"/>
      <w:r>
        <w:t>may</w:t>
      </w:r>
      <w:proofErr w:type="spellEnd"/>
      <w:r>
        <w:t xml:space="preserve"> </w:t>
      </w:r>
      <w:proofErr w:type="spellStart"/>
      <w:r>
        <w:t>concern</w:t>
      </w:r>
      <w:proofErr w:type="spellEnd"/>
    </w:p>
    <w:sectPr w:rsidR="00330010" w:rsidRPr="00471703" w:rsidSect="0099290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6C8"/>
    <w:rsid w:val="00166AFD"/>
    <w:rsid w:val="002429BE"/>
    <w:rsid w:val="00270D1C"/>
    <w:rsid w:val="002A3F6A"/>
    <w:rsid w:val="00330010"/>
    <w:rsid w:val="00471703"/>
    <w:rsid w:val="00551D07"/>
    <w:rsid w:val="008C18B8"/>
    <w:rsid w:val="00992903"/>
    <w:rsid w:val="0099592A"/>
    <w:rsid w:val="00C736C8"/>
    <w:rsid w:val="00CC129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50719"/>
  <w15:chartTrackingRefBased/>
  <w15:docId w15:val="{FC706568-5523-4D65-AFAD-20346B73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736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736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736C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736C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736C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736C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736C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736C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736C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36C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736C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736C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736C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736C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736C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736C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736C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736C8"/>
    <w:rPr>
      <w:rFonts w:eastAsiaTheme="majorEastAsia" w:cstheme="majorBidi"/>
      <w:color w:val="272727" w:themeColor="text1" w:themeTint="D8"/>
    </w:rPr>
  </w:style>
  <w:style w:type="paragraph" w:styleId="Titel">
    <w:name w:val="Title"/>
    <w:basedOn w:val="Standard"/>
    <w:next w:val="Standard"/>
    <w:link w:val="TitelZchn"/>
    <w:uiPriority w:val="10"/>
    <w:qFormat/>
    <w:rsid w:val="00C73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736C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736C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736C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736C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736C8"/>
    <w:rPr>
      <w:i/>
      <w:iCs/>
      <w:color w:val="404040" w:themeColor="text1" w:themeTint="BF"/>
    </w:rPr>
  </w:style>
  <w:style w:type="paragraph" w:styleId="Listenabsatz">
    <w:name w:val="List Paragraph"/>
    <w:basedOn w:val="Standard"/>
    <w:uiPriority w:val="34"/>
    <w:qFormat/>
    <w:rsid w:val="00C736C8"/>
    <w:pPr>
      <w:ind w:left="720"/>
      <w:contextualSpacing/>
    </w:pPr>
  </w:style>
  <w:style w:type="character" w:styleId="IntensiveHervorhebung">
    <w:name w:val="Intense Emphasis"/>
    <w:basedOn w:val="Absatz-Standardschriftart"/>
    <w:uiPriority w:val="21"/>
    <w:qFormat/>
    <w:rsid w:val="00C736C8"/>
    <w:rPr>
      <w:i/>
      <w:iCs/>
      <w:color w:val="2F5496" w:themeColor="accent1" w:themeShade="BF"/>
    </w:rPr>
  </w:style>
  <w:style w:type="paragraph" w:styleId="IntensivesZitat">
    <w:name w:val="Intense Quote"/>
    <w:basedOn w:val="Standard"/>
    <w:next w:val="Standard"/>
    <w:link w:val="IntensivesZitatZchn"/>
    <w:uiPriority w:val="30"/>
    <w:qFormat/>
    <w:rsid w:val="00C736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736C8"/>
    <w:rPr>
      <w:i/>
      <w:iCs/>
      <w:color w:val="2F5496" w:themeColor="accent1" w:themeShade="BF"/>
    </w:rPr>
  </w:style>
  <w:style w:type="character" w:styleId="IntensiverVerweis">
    <w:name w:val="Intense Reference"/>
    <w:basedOn w:val="Absatz-Standardschriftart"/>
    <w:uiPriority w:val="32"/>
    <w:qFormat/>
    <w:rsid w:val="00C736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Lotte Habermann-Horstmeier</dc:creator>
  <cp:keywords/>
  <dc:description/>
  <cp:lastModifiedBy>Dr. Lotte Habermann-Horstmeier</cp:lastModifiedBy>
  <cp:revision>3</cp:revision>
  <dcterms:created xsi:type="dcterms:W3CDTF">2025-12-31T15:33:00Z</dcterms:created>
  <dcterms:modified xsi:type="dcterms:W3CDTF">2026-05-30T09:39:00Z</dcterms:modified>
</cp:coreProperties>
</file>