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20749" w14:textId="77777777" w:rsidR="00692503" w:rsidRDefault="00692503" w:rsidP="00986D32">
      <w:pPr>
        <w:spacing w:after="200" w:line="276" w:lineRule="auto"/>
        <w:rPr>
          <w:rFonts w:ascii="Times New Roman" w:eastAsia="Times New Roman" w:hAnsi="Times New Roman"/>
          <w:b/>
          <w:bCs/>
          <w:color w:val="27251E"/>
          <w:sz w:val="20"/>
          <w:szCs w:val="20"/>
        </w:rPr>
      </w:pPr>
      <w:proofErr w:type="spellStart"/>
      <w:r>
        <w:rPr>
          <w:rFonts w:ascii="Times New Roman" w:eastAsia="Times New Roman" w:hAnsi="Times New Roman"/>
          <w:b/>
          <w:bCs/>
          <w:color w:val="27251E"/>
          <w:sz w:val="20"/>
          <w:szCs w:val="20"/>
        </w:rPr>
        <w:t>Title</w:t>
      </w:r>
      <w:proofErr w:type="spellEnd"/>
      <w:r>
        <w:rPr>
          <w:rFonts w:ascii="Times New Roman" w:eastAsia="Times New Roman" w:hAnsi="Times New Roman"/>
          <w:b/>
          <w:bCs/>
          <w:color w:val="27251E"/>
          <w:sz w:val="20"/>
          <w:szCs w:val="20"/>
        </w:rPr>
        <w:t xml:space="preserve">: </w:t>
      </w:r>
      <w:proofErr w:type="spellStart"/>
      <w:r w:rsidRPr="00692503">
        <w:rPr>
          <w:rFonts w:ascii="Times New Roman" w:eastAsia="Times New Roman" w:hAnsi="Times New Roman"/>
          <w:b/>
          <w:bCs/>
          <w:color w:val="27251E"/>
          <w:sz w:val="20"/>
          <w:szCs w:val="20"/>
        </w:rPr>
        <w:t>Development</w:t>
      </w:r>
      <w:proofErr w:type="spellEnd"/>
      <w:r w:rsidRPr="00692503">
        <w:rPr>
          <w:rFonts w:ascii="Times New Roman" w:eastAsia="Times New Roman" w:hAnsi="Times New Roman"/>
          <w:b/>
          <w:bCs/>
          <w:color w:val="27251E"/>
          <w:sz w:val="20"/>
          <w:szCs w:val="20"/>
        </w:rPr>
        <w:t xml:space="preserve"> and </w:t>
      </w:r>
      <w:proofErr w:type="spellStart"/>
      <w:r w:rsidRPr="00692503">
        <w:rPr>
          <w:rFonts w:ascii="Times New Roman" w:eastAsia="Times New Roman" w:hAnsi="Times New Roman"/>
          <w:b/>
          <w:bCs/>
          <w:color w:val="27251E"/>
          <w:sz w:val="20"/>
          <w:szCs w:val="20"/>
        </w:rPr>
        <w:t>pilot</w:t>
      </w:r>
      <w:proofErr w:type="spellEnd"/>
      <w:r w:rsidRPr="00692503">
        <w:rPr>
          <w:rFonts w:ascii="Times New Roman" w:eastAsia="Times New Roman" w:hAnsi="Times New Roman"/>
          <w:b/>
          <w:bCs/>
          <w:color w:val="27251E"/>
          <w:sz w:val="20"/>
          <w:szCs w:val="20"/>
        </w:rPr>
        <w:t xml:space="preserve"> </w:t>
      </w:r>
      <w:proofErr w:type="spellStart"/>
      <w:r w:rsidRPr="00692503">
        <w:rPr>
          <w:rFonts w:ascii="Times New Roman" w:eastAsia="Times New Roman" w:hAnsi="Times New Roman"/>
          <w:b/>
          <w:bCs/>
          <w:color w:val="27251E"/>
          <w:sz w:val="20"/>
          <w:szCs w:val="20"/>
        </w:rPr>
        <w:t>evaluation</w:t>
      </w:r>
      <w:proofErr w:type="spellEnd"/>
      <w:r w:rsidRPr="00692503">
        <w:rPr>
          <w:rFonts w:ascii="Times New Roman" w:eastAsia="Times New Roman" w:hAnsi="Times New Roman"/>
          <w:b/>
          <w:bCs/>
          <w:color w:val="27251E"/>
          <w:sz w:val="20"/>
          <w:szCs w:val="20"/>
        </w:rPr>
        <w:t xml:space="preserve"> </w:t>
      </w:r>
      <w:proofErr w:type="spellStart"/>
      <w:r w:rsidRPr="00692503">
        <w:rPr>
          <w:rFonts w:ascii="Times New Roman" w:eastAsia="Times New Roman" w:hAnsi="Times New Roman"/>
          <w:b/>
          <w:bCs/>
          <w:color w:val="27251E"/>
          <w:sz w:val="20"/>
          <w:szCs w:val="20"/>
        </w:rPr>
        <w:t>of</w:t>
      </w:r>
      <w:proofErr w:type="spellEnd"/>
      <w:r w:rsidRPr="00692503">
        <w:rPr>
          <w:rFonts w:ascii="Times New Roman" w:eastAsia="Times New Roman" w:hAnsi="Times New Roman"/>
          <w:b/>
          <w:bCs/>
          <w:color w:val="27251E"/>
          <w:sz w:val="20"/>
          <w:szCs w:val="20"/>
        </w:rPr>
        <w:t xml:space="preserve"> </w:t>
      </w:r>
      <w:proofErr w:type="spellStart"/>
      <w:r w:rsidRPr="00692503">
        <w:rPr>
          <w:rFonts w:ascii="Times New Roman" w:eastAsia="Times New Roman" w:hAnsi="Times New Roman"/>
          <w:b/>
          <w:bCs/>
          <w:color w:val="27251E"/>
          <w:sz w:val="20"/>
          <w:szCs w:val="20"/>
        </w:rPr>
        <w:t>an</w:t>
      </w:r>
      <w:proofErr w:type="spellEnd"/>
      <w:r w:rsidRPr="00692503">
        <w:rPr>
          <w:rFonts w:ascii="Times New Roman" w:eastAsia="Times New Roman" w:hAnsi="Times New Roman"/>
          <w:b/>
          <w:bCs/>
          <w:color w:val="27251E"/>
          <w:sz w:val="20"/>
          <w:szCs w:val="20"/>
        </w:rPr>
        <w:t xml:space="preserve"> </w:t>
      </w:r>
      <w:proofErr w:type="spellStart"/>
      <w:r w:rsidRPr="00692503">
        <w:rPr>
          <w:rFonts w:ascii="Times New Roman" w:eastAsia="Times New Roman" w:hAnsi="Times New Roman"/>
          <w:b/>
          <w:bCs/>
          <w:color w:val="27251E"/>
          <w:sz w:val="20"/>
          <w:szCs w:val="20"/>
        </w:rPr>
        <w:t>automated</w:t>
      </w:r>
      <w:proofErr w:type="spellEnd"/>
      <w:r w:rsidRPr="00692503">
        <w:rPr>
          <w:rFonts w:ascii="Times New Roman" w:eastAsia="Times New Roman" w:hAnsi="Times New Roman"/>
          <w:b/>
          <w:bCs/>
          <w:color w:val="27251E"/>
          <w:sz w:val="20"/>
          <w:szCs w:val="20"/>
        </w:rPr>
        <w:t xml:space="preserve"> screening </w:t>
      </w:r>
      <w:proofErr w:type="spellStart"/>
      <w:r w:rsidRPr="00692503">
        <w:rPr>
          <w:rFonts w:ascii="Times New Roman" w:eastAsia="Times New Roman" w:hAnsi="Times New Roman"/>
          <w:b/>
          <w:bCs/>
          <w:color w:val="27251E"/>
          <w:sz w:val="20"/>
          <w:szCs w:val="20"/>
        </w:rPr>
        <w:t>tool</w:t>
      </w:r>
      <w:proofErr w:type="spellEnd"/>
      <w:r w:rsidRPr="00692503">
        <w:rPr>
          <w:rFonts w:ascii="Times New Roman" w:eastAsia="Times New Roman" w:hAnsi="Times New Roman"/>
          <w:b/>
          <w:bCs/>
          <w:color w:val="27251E"/>
          <w:sz w:val="20"/>
          <w:szCs w:val="20"/>
        </w:rPr>
        <w:t xml:space="preserve"> </w:t>
      </w:r>
      <w:proofErr w:type="spellStart"/>
      <w:r w:rsidRPr="00692503">
        <w:rPr>
          <w:rFonts w:ascii="Times New Roman" w:eastAsia="Times New Roman" w:hAnsi="Times New Roman"/>
          <w:b/>
          <w:bCs/>
          <w:color w:val="27251E"/>
          <w:sz w:val="20"/>
          <w:szCs w:val="20"/>
        </w:rPr>
        <w:t>to</w:t>
      </w:r>
      <w:proofErr w:type="spellEnd"/>
      <w:r w:rsidRPr="00692503">
        <w:rPr>
          <w:rFonts w:ascii="Times New Roman" w:eastAsia="Times New Roman" w:hAnsi="Times New Roman"/>
          <w:b/>
          <w:bCs/>
          <w:color w:val="27251E"/>
          <w:sz w:val="20"/>
          <w:szCs w:val="20"/>
        </w:rPr>
        <w:t xml:space="preserve"> </w:t>
      </w:r>
      <w:proofErr w:type="spellStart"/>
      <w:r w:rsidRPr="00692503">
        <w:rPr>
          <w:rFonts w:ascii="Times New Roman" w:eastAsia="Times New Roman" w:hAnsi="Times New Roman"/>
          <w:b/>
          <w:bCs/>
          <w:color w:val="27251E"/>
          <w:sz w:val="20"/>
          <w:szCs w:val="20"/>
        </w:rPr>
        <w:t>support</w:t>
      </w:r>
      <w:proofErr w:type="spellEnd"/>
      <w:r w:rsidRPr="00692503">
        <w:rPr>
          <w:rFonts w:ascii="Times New Roman" w:eastAsia="Times New Roman" w:hAnsi="Times New Roman"/>
          <w:b/>
          <w:bCs/>
          <w:color w:val="27251E"/>
          <w:sz w:val="20"/>
          <w:szCs w:val="20"/>
        </w:rPr>
        <w:t xml:space="preserve"> </w:t>
      </w:r>
      <w:proofErr w:type="spellStart"/>
      <w:r w:rsidRPr="00692503">
        <w:rPr>
          <w:rFonts w:ascii="Times New Roman" w:eastAsia="Times New Roman" w:hAnsi="Times New Roman"/>
          <w:b/>
          <w:bCs/>
          <w:color w:val="27251E"/>
          <w:sz w:val="20"/>
          <w:szCs w:val="20"/>
        </w:rPr>
        <w:t>prioritised</w:t>
      </w:r>
      <w:proofErr w:type="spellEnd"/>
      <w:r w:rsidRPr="00692503">
        <w:rPr>
          <w:rFonts w:ascii="Times New Roman" w:eastAsia="Times New Roman" w:hAnsi="Times New Roman"/>
          <w:b/>
          <w:bCs/>
          <w:color w:val="27251E"/>
          <w:sz w:val="20"/>
          <w:szCs w:val="20"/>
        </w:rPr>
        <w:t xml:space="preserve"> </w:t>
      </w:r>
      <w:proofErr w:type="spellStart"/>
      <w:r w:rsidRPr="00692503">
        <w:rPr>
          <w:rFonts w:ascii="Times New Roman" w:eastAsia="Times New Roman" w:hAnsi="Times New Roman"/>
          <w:b/>
          <w:bCs/>
          <w:color w:val="27251E"/>
          <w:sz w:val="20"/>
          <w:szCs w:val="20"/>
        </w:rPr>
        <w:t>medication</w:t>
      </w:r>
      <w:proofErr w:type="spellEnd"/>
      <w:r w:rsidRPr="00692503">
        <w:rPr>
          <w:rFonts w:ascii="Times New Roman" w:eastAsia="Times New Roman" w:hAnsi="Times New Roman"/>
          <w:b/>
          <w:bCs/>
          <w:color w:val="27251E"/>
          <w:sz w:val="20"/>
          <w:szCs w:val="20"/>
        </w:rPr>
        <w:t xml:space="preserve"> </w:t>
      </w:r>
      <w:proofErr w:type="spellStart"/>
      <w:r w:rsidRPr="00692503">
        <w:rPr>
          <w:rFonts w:ascii="Times New Roman" w:eastAsia="Times New Roman" w:hAnsi="Times New Roman"/>
          <w:b/>
          <w:bCs/>
          <w:color w:val="27251E"/>
          <w:sz w:val="20"/>
          <w:szCs w:val="20"/>
        </w:rPr>
        <w:t>review</w:t>
      </w:r>
      <w:proofErr w:type="spellEnd"/>
      <w:r w:rsidRPr="00692503">
        <w:rPr>
          <w:rFonts w:ascii="Times New Roman" w:eastAsia="Times New Roman" w:hAnsi="Times New Roman"/>
          <w:b/>
          <w:bCs/>
          <w:color w:val="27251E"/>
          <w:sz w:val="20"/>
          <w:szCs w:val="20"/>
        </w:rPr>
        <w:t xml:space="preserve"> in </w:t>
      </w:r>
      <w:proofErr w:type="spellStart"/>
      <w:r w:rsidRPr="00692503">
        <w:rPr>
          <w:rFonts w:ascii="Times New Roman" w:eastAsia="Times New Roman" w:hAnsi="Times New Roman"/>
          <w:b/>
          <w:bCs/>
          <w:color w:val="27251E"/>
          <w:sz w:val="20"/>
          <w:szCs w:val="20"/>
        </w:rPr>
        <w:t>primary</w:t>
      </w:r>
      <w:proofErr w:type="spellEnd"/>
      <w:r w:rsidRPr="00692503">
        <w:rPr>
          <w:rFonts w:ascii="Times New Roman" w:eastAsia="Times New Roman" w:hAnsi="Times New Roman"/>
          <w:b/>
          <w:bCs/>
          <w:color w:val="27251E"/>
          <w:sz w:val="20"/>
          <w:szCs w:val="20"/>
        </w:rPr>
        <w:t xml:space="preserve"> care </w:t>
      </w:r>
      <w:proofErr w:type="spellStart"/>
      <w:r w:rsidRPr="00692503">
        <w:rPr>
          <w:rFonts w:ascii="Times New Roman" w:eastAsia="Times New Roman" w:hAnsi="Times New Roman"/>
          <w:b/>
          <w:bCs/>
          <w:color w:val="27251E"/>
          <w:sz w:val="20"/>
          <w:szCs w:val="20"/>
        </w:rPr>
        <w:t>patients</w:t>
      </w:r>
      <w:proofErr w:type="spellEnd"/>
      <w:r w:rsidRPr="00692503">
        <w:rPr>
          <w:rFonts w:ascii="Times New Roman" w:eastAsia="Times New Roman" w:hAnsi="Times New Roman"/>
          <w:b/>
          <w:bCs/>
          <w:color w:val="27251E"/>
          <w:sz w:val="20"/>
          <w:szCs w:val="20"/>
        </w:rPr>
        <w:t xml:space="preserve"> </w:t>
      </w:r>
      <w:proofErr w:type="spellStart"/>
      <w:r w:rsidRPr="00692503">
        <w:rPr>
          <w:rFonts w:ascii="Times New Roman" w:eastAsia="Times New Roman" w:hAnsi="Times New Roman"/>
          <w:b/>
          <w:bCs/>
          <w:color w:val="27251E"/>
          <w:sz w:val="20"/>
          <w:szCs w:val="20"/>
        </w:rPr>
        <w:t>with</w:t>
      </w:r>
      <w:proofErr w:type="spellEnd"/>
      <w:r w:rsidRPr="00692503">
        <w:rPr>
          <w:rFonts w:ascii="Times New Roman" w:eastAsia="Times New Roman" w:hAnsi="Times New Roman"/>
          <w:b/>
          <w:bCs/>
          <w:color w:val="27251E"/>
          <w:sz w:val="20"/>
          <w:szCs w:val="20"/>
        </w:rPr>
        <w:t xml:space="preserve"> </w:t>
      </w:r>
      <w:proofErr w:type="spellStart"/>
      <w:r w:rsidRPr="00692503">
        <w:rPr>
          <w:rFonts w:ascii="Times New Roman" w:eastAsia="Times New Roman" w:hAnsi="Times New Roman"/>
          <w:b/>
          <w:bCs/>
          <w:color w:val="27251E"/>
          <w:sz w:val="20"/>
          <w:szCs w:val="20"/>
        </w:rPr>
        <w:t>polypharmacy</w:t>
      </w:r>
      <w:proofErr w:type="spellEnd"/>
    </w:p>
    <w:p w14:paraId="147E66AC" w14:textId="77777777" w:rsidR="00986D32" w:rsidRPr="004C73CC" w:rsidRDefault="00986D32" w:rsidP="00986D32">
      <w:pPr>
        <w:spacing w:after="200" w:line="276" w:lineRule="auto"/>
        <w:rPr>
          <w:rFonts w:ascii="Times New Roman" w:eastAsia="Times New Roman" w:hAnsi="Times New Roman"/>
          <w:b/>
          <w:bCs/>
          <w:sz w:val="20"/>
          <w:szCs w:val="20"/>
        </w:rPr>
      </w:pPr>
      <w:proofErr w:type="spellStart"/>
      <w:r w:rsidRPr="004C73CC">
        <w:rPr>
          <w:rFonts w:ascii="Times New Roman" w:eastAsia="Times New Roman" w:hAnsi="Times New Roman"/>
          <w:b/>
          <w:bCs/>
          <w:sz w:val="20"/>
          <w:szCs w:val="20"/>
        </w:rPr>
        <w:t>Supplementary</w:t>
      </w:r>
      <w:proofErr w:type="spellEnd"/>
      <w:r w:rsidRPr="004C73CC">
        <w:rPr>
          <w:rFonts w:ascii="Times New Roman" w:eastAsia="Times New Roman" w:hAnsi="Times New Roman"/>
          <w:b/>
          <w:bCs/>
          <w:sz w:val="20"/>
          <w:szCs w:val="20"/>
        </w:rPr>
        <w:t xml:space="preserve"> </w:t>
      </w:r>
      <w:proofErr w:type="spellStart"/>
      <w:r w:rsidRPr="004C73CC">
        <w:rPr>
          <w:rFonts w:ascii="Times New Roman" w:eastAsia="Times New Roman" w:hAnsi="Times New Roman"/>
          <w:b/>
          <w:bCs/>
          <w:sz w:val="20"/>
          <w:szCs w:val="20"/>
        </w:rPr>
        <w:t>information</w:t>
      </w:r>
      <w:proofErr w:type="spellEnd"/>
    </w:p>
    <w:p w14:paraId="50358C9B" w14:textId="77777777" w:rsidR="00986D32" w:rsidRPr="004C73CC" w:rsidRDefault="00986D32" w:rsidP="00986D32">
      <w:pPr>
        <w:spacing w:before="100" w:beforeAutospacing="1" w:after="100" w:afterAutospacing="1" w:line="276" w:lineRule="auto"/>
        <w:rPr>
          <w:rFonts w:ascii="Times New Roman" w:eastAsia="Times New Roman" w:hAnsi="Times New Roman"/>
          <w:sz w:val="20"/>
          <w:szCs w:val="20"/>
        </w:rPr>
      </w:pPr>
      <w:r w:rsidRPr="004C73CC">
        <w:rPr>
          <w:rFonts w:ascii="Times New Roman" w:eastAsia="Times New Roman" w:hAnsi="Times New Roman"/>
          <w:b/>
          <w:bCs/>
          <w:sz w:val="20"/>
          <w:szCs w:val="20"/>
        </w:rPr>
        <w:t xml:space="preserve">Table S1. </w:t>
      </w:r>
      <w:proofErr w:type="spellStart"/>
      <w:r w:rsidRPr="004C73CC">
        <w:rPr>
          <w:rFonts w:ascii="Times New Roman" w:eastAsia="Times New Roman" w:hAnsi="Times New Roman"/>
          <w:b/>
          <w:bCs/>
          <w:sz w:val="20"/>
          <w:szCs w:val="20"/>
        </w:rPr>
        <w:t>Internal</w:t>
      </w:r>
      <w:proofErr w:type="spellEnd"/>
      <w:r w:rsidRPr="004C73CC">
        <w:rPr>
          <w:rFonts w:ascii="Times New Roman" w:eastAsia="Times New Roman" w:hAnsi="Times New Roman"/>
          <w:b/>
          <w:bCs/>
          <w:sz w:val="20"/>
          <w:szCs w:val="20"/>
        </w:rPr>
        <w:t xml:space="preserve"> </w:t>
      </w:r>
      <w:proofErr w:type="spellStart"/>
      <w:r w:rsidRPr="004C73CC">
        <w:rPr>
          <w:rFonts w:ascii="Times New Roman" w:eastAsia="Times New Roman" w:hAnsi="Times New Roman"/>
          <w:b/>
          <w:bCs/>
          <w:sz w:val="20"/>
          <w:szCs w:val="20"/>
        </w:rPr>
        <w:t>development</w:t>
      </w:r>
      <w:proofErr w:type="spellEnd"/>
      <w:r w:rsidRPr="004C73CC">
        <w:rPr>
          <w:rFonts w:ascii="Times New Roman" w:eastAsia="Times New Roman" w:hAnsi="Times New Roman"/>
          <w:b/>
          <w:bCs/>
          <w:sz w:val="20"/>
          <w:szCs w:val="20"/>
        </w:rPr>
        <w:t xml:space="preserve"> </w:t>
      </w:r>
      <w:proofErr w:type="spellStart"/>
      <w:r w:rsidRPr="004C73CC">
        <w:rPr>
          <w:rFonts w:ascii="Times New Roman" w:eastAsia="Times New Roman" w:hAnsi="Times New Roman"/>
          <w:b/>
          <w:bCs/>
          <w:sz w:val="20"/>
          <w:szCs w:val="20"/>
        </w:rPr>
        <w:t>workflow</w:t>
      </w:r>
      <w:proofErr w:type="spellEnd"/>
      <w:r w:rsidRPr="004C73CC">
        <w:rPr>
          <w:rFonts w:ascii="Times New Roman" w:eastAsia="Times New Roman" w:hAnsi="Times New Roman"/>
          <w:b/>
          <w:bCs/>
          <w:sz w:val="20"/>
          <w:szCs w:val="20"/>
        </w:rPr>
        <w:t xml:space="preserve"> </w:t>
      </w:r>
      <w:proofErr w:type="spellStart"/>
      <w:r w:rsidRPr="004C73CC">
        <w:rPr>
          <w:rFonts w:ascii="Times New Roman" w:eastAsia="Times New Roman" w:hAnsi="Times New Roman"/>
          <w:b/>
          <w:bCs/>
          <w:sz w:val="20"/>
          <w:szCs w:val="20"/>
        </w:rPr>
        <w:t>for</w:t>
      </w:r>
      <w:proofErr w:type="spellEnd"/>
      <w:r w:rsidRPr="004C73CC">
        <w:rPr>
          <w:rFonts w:ascii="Times New Roman" w:eastAsia="Times New Roman" w:hAnsi="Times New Roman"/>
          <w:b/>
          <w:bCs/>
          <w:sz w:val="20"/>
          <w:szCs w:val="20"/>
        </w:rPr>
        <w:t xml:space="preserve"> </w:t>
      </w:r>
      <w:proofErr w:type="spellStart"/>
      <w:r w:rsidRPr="004C73CC">
        <w:rPr>
          <w:rFonts w:ascii="Times New Roman" w:eastAsia="Times New Roman" w:hAnsi="Times New Roman"/>
          <w:b/>
          <w:bCs/>
          <w:sz w:val="20"/>
          <w:szCs w:val="20"/>
        </w:rPr>
        <w:t>the</w:t>
      </w:r>
      <w:proofErr w:type="spellEnd"/>
      <w:r w:rsidRPr="004C73CC">
        <w:rPr>
          <w:rFonts w:ascii="Times New Roman" w:eastAsia="Times New Roman" w:hAnsi="Times New Roman"/>
          <w:b/>
          <w:bCs/>
          <w:sz w:val="20"/>
          <w:szCs w:val="20"/>
        </w:rPr>
        <w:t xml:space="preserve"> hospital </w:t>
      </w:r>
      <w:proofErr w:type="spellStart"/>
      <w:r w:rsidRPr="004C73CC">
        <w:rPr>
          <w:rFonts w:ascii="Times New Roman" w:eastAsia="Times New Roman" w:hAnsi="Times New Roman"/>
          <w:b/>
          <w:bCs/>
          <w:sz w:val="20"/>
          <w:szCs w:val="20"/>
        </w:rPr>
        <w:t>admission</w:t>
      </w:r>
      <w:proofErr w:type="spellEnd"/>
      <w:r w:rsidRPr="004C73CC">
        <w:rPr>
          <w:rFonts w:ascii="Times New Roman" w:eastAsia="Times New Roman" w:hAnsi="Times New Roman"/>
          <w:b/>
          <w:bCs/>
          <w:sz w:val="20"/>
          <w:szCs w:val="20"/>
        </w:rPr>
        <w:t xml:space="preserve"> </w:t>
      </w:r>
      <w:proofErr w:type="spellStart"/>
      <w:r w:rsidRPr="004C73CC">
        <w:rPr>
          <w:rFonts w:ascii="Times New Roman" w:eastAsia="Times New Roman" w:hAnsi="Times New Roman"/>
          <w:b/>
          <w:bCs/>
          <w:sz w:val="20"/>
          <w:szCs w:val="20"/>
        </w:rPr>
        <w:t>risk</w:t>
      </w:r>
      <w:proofErr w:type="spellEnd"/>
      <w:r w:rsidRPr="004C73CC">
        <w:rPr>
          <w:rFonts w:ascii="Times New Roman" w:eastAsia="Times New Roman" w:hAnsi="Times New Roman"/>
          <w:b/>
          <w:bCs/>
          <w:sz w:val="20"/>
          <w:szCs w:val="20"/>
        </w:rPr>
        <w:t xml:space="preserve"> </w:t>
      </w:r>
      <w:proofErr w:type="spellStart"/>
      <w:r w:rsidRPr="004C73CC">
        <w:rPr>
          <w:rFonts w:ascii="Times New Roman" w:eastAsia="Times New Roman" w:hAnsi="Times New Roman"/>
          <w:b/>
          <w:bCs/>
          <w:sz w:val="20"/>
          <w:szCs w:val="20"/>
        </w:rPr>
        <w:t>component</w:t>
      </w:r>
      <w:proofErr w:type="spellEnd"/>
      <w:r w:rsidRPr="004C73CC">
        <w:rPr>
          <w:rFonts w:ascii="Times New Roman" w:eastAsia="Times New Roman" w:hAnsi="Times New Roman"/>
          <w:b/>
          <w:bCs/>
          <w:sz w:val="20"/>
          <w:szCs w:val="20"/>
        </w:rPr>
        <w:t xml:space="preserve"> </w:t>
      </w:r>
      <w:proofErr w:type="spellStart"/>
      <w:r w:rsidRPr="004C73CC">
        <w:rPr>
          <w:rFonts w:ascii="Times New Roman" w:eastAsia="Times New Roman" w:hAnsi="Times New Roman"/>
          <w:b/>
          <w:bCs/>
          <w:sz w:val="20"/>
          <w:szCs w:val="20"/>
        </w:rPr>
        <w:t>of</w:t>
      </w:r>
      <w:proofErr w:type="spellEnd"/>
      <w:r w:rsidRPr="004C73CC">
        <w:rPr>
          <w:rFonts w:ascii="Times New Roman" w:eastAsia="Times New Roman" w:hAnsi="Times New Roman"/>
          <w:b/>
          <w:bCs/>
          <w:sz w:val="20"/>
          <w:szCs w:val="20"/>
        </w:rPr>
        <w:t xml:space="preserve"> VIGIA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27"/>
        <w:gridCol w:w="7389"/>
      </w:tblGrid>
      <w:tr w:rsidR="00986D32" w:rsidRPr="004C73CC" w14:paraId="1DAE7FFB" w14:textId="77777777" w:rsidTr="00067CF4">
        <w:trPr>
          <w:tblHeader/>
          <w:tblCellSpacing w:w="15" w:type="dxa"/>
        </w:trPr>
        <w:tc>
          <w:tcPr>
            <w:tcW w:w="0" w:type="auto"/>
            <w:vAlign w:val="center"/>
            <w:hideMark/>
          </w:tcPr>
          <w:p w14:paraId="315FF206" w14:textId="77777777" w:rsidR="00986D32" w:rsidRPr="004C73CC" w:rsidRDefault="00986D32" w:rsidP="00067CF4">
            <w:pPr>
              <w:spacing w:line="276" w:lineRule="auto"/>
              <w:jc w:val="center"/>
              <w:rPr>
                <w:rFonts w:ascii="Times New Roman" w:eastAsia="Times New Roman" w:hAnsi="Times New Roman"/>
                <w:b/>
                <w:bCs/>
                <w:sz w:val="20"/>
                <w:szCs w:val="20"/>
              </w:rPr>
            </w:pPr>
            <w:r w:rsidRPr="004C73CC">
              <w:rPr>
                <w:rFonts w:ascii="Times New Roman" w:eastAsia="Times New Roman" w:hAnsi="Times New Roman"/>
                <w:b/>
                <w:bCs/>
                <w:sz w:val="20"/>
                <w:szCs w:val="20"/>
              </w:rPr>
              <w:t>Step</w:t>
            </w:r>
          </w:p>
        </w:tc>
        <w:tc>
          <w:tcPr>
            <w:tcW w:w="0" w:type="auto"/>
            <w:vAlign w:val="center"/>
            <w:hideMark/>
          </w:tcPr>
          <w:p w14:paraId="48D4903E" w14:textId="77777777" w:rsidR="00986D32" w:rsidRPr="004C73CC" w:rsidRDefault="00986D32" w:rsidP="00067CF4">
            <w:pPr>
              <w:spacing w:line="276" w:lineRule="auto"/>
              <w:jc w:val="center"/>
              <w:rPr>
                <w:rFonts w:ascii="Times New Roman" w:eastAsia="Times New Roman" w:hAnsi="Times New Roman"/>
                <w:b/>
                <w:bCs/>
                <w:sz w:val="20"/>
                <w:szCs w:val="20"/>
              </w:rPr>
            </w:pPr>
            <w:proofErr w:type="spellStart"/>
            <w:r w:rsidRPr="004C73CC">
              <w:rPr>
                <w:rFonts w:ascii="Times New Roman" w:eastAsia="Times New Roman" w:hAnsi="Times New Roman"/>
                <w:b/>
                <w:bCs/>
                <w:sz w:val="20"/>
                <w:szCs w:val="20"/>
              </w:rPr>
              <w:t>Description</w:t>
            </w:r>
            <w:proofErr w:type="spellEnd"/>
          </w:p>
        </w:tc>
      </w:tr>
      <w:tr w:rsidR="00986D32" w:rsidRPr="004C73CC" w14:paraId="7959B8D8" w14:textId="77777777" w:rsidTr="00067CF4">
        <w:trPr>
          <w:tblCellSpacing w:w="15" w:type="dxa"/>
        </w:trPr>
        <w:tc>
          <w:tcPr>
            <w:tcW w:w="0" w:type="auto"/>
            <w:vAlign w:val="center"/>
            <w:hideMark/>
          </w:tcPr>
          <w:p w14:paraId="4A707169" w14:textId="77777777" w:rsidR="00986D32" w:rsidRPr="004C73CC" w:rsidRDefault="00986D32" w:rsidP="00067CF4">
            <w:pPr>
              <w:spacing w:line="276" w:lineRule="auto"/>
              <w:rPr>
                <w:rFonts w:ascii="Times New Roman" w:eastAsia="Times New Roman" w:hAnsi="Times New Roman"/>
                <w:sz w:val="20"/>
                <w:szCs w:val="20"/>
              </w:rPr>
            </w:pPr>
            <w:proofErr w:type="spellStart"/>
            <w:r w:rsidRPr="004C73CC">
              <w:rPr>
                <w:rFonts w:ascii="Times New Roman" w:eastAsia="Times New Roman" w:hAnsi="Times New Roman"/>
                <w:sz w:val="20"/>
                <w:szCs w:val="20"/>
              </w:rPr>
              <w:t>Source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population</w:t>
            </w:r>
            <w:proofErr w:type="spellEnd"/>
          </w:p>
        </w:tc>
        <w:tc>
          <w:tcPr>
            <w:tcW w:w="0" w:type="auto"/>
            <w:vAlign w:val="center"/>
            <w:hideMark/>
          </w:tcPr>
          <w:p w14:paraId="56BBAFF2" w14:textId="77777777" w:rsidR="00986D32" w:rsidRPr="004C73CC" w:rsidRDefault="00986D32" w:rsidP="00067CF4">
            <w:pPr>
              <w:spacing w:line="276" w:lineRule="auto"/>
              <w:rPr>
                <w:rFonts w:ascii="Times New Roman" w:eastAsia="Times New Roman" w:hAnsi="Times New Roman"/>
                <w:sz w:val="20"/>
                <w:szCs w:val="20"/>
              </w:rPr>
            </w:pPr>
            <w:proofErr w:type="spellStart"/>
            <w:r w:rsidRPr="004C73CC">
              <w:rPr>
                <w:rFonts w:ascii="Times New Roman" w:eastAsia="Times New Roman" w:hAnsi="Times New Roman"/>
                <w:sz w:val="20"/>
                <w:szCs w:val="20"/>
              </w:rPr>
              <w:t>Adults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with</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polypharmacy</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registered</w:t>
            </w:r>
            <w:proofErr w:type="spellEnd"/>
            <w:r w:rsidRPr="004C73CC">
              <w:rPr>
                <w:rFonts w:ascii="Times New Roman" w:eastAsia="Times New Roman" w:hAnsi="Times New Roman"/>
                <w:sz w:val="20"/>
                <w:szCs w:val="20"/>
              </w:rPr>
              <w:t xml:space="preserve"> in </w:t>
            </w:r>
            <w:proofErr w:type="spellStart"/>
            <w:r w:rsidRPr="004C73CC">
              <w:rPr>
                <w:rFonts w:ascii="Times New Roman" w:eastAsia="Times New Roman" w:hAnsi="Times New Roman"/>
                <w:sz w:val="20"/>
                <w:szCs w:val="20"/>
              </w:rPr>
              <w:t>the</w:t>
            </w:r>
            <w:proofErr w:type="spellEnd"/>
            <w:r w:rsidRPr="004C73CC">
              <w:rPr>
                <w:rFonts w:ascii="Times New Roman" w:eastAsia="Times New Roman" w:hAnsi="Times New Roman"/>
                <w:sz w:val="20"/>
                <w:szCs w:val="20"/>
              </w:rPr>
              <w:t xml:space="preserve"> Jerez Costa Noroeste and Sierra de Cádiz </w:t>
            </w:r>
            <w:proofErr w:type="spellStart"/>
            <w:r w:rsidRPr="004C73CC">
              <w:rPr>
                <w:rFonts w:ascii="Times New Roman" w:eastAsia="Times New Roman" w:hAnsi="Times New Roman"/>
                <w:sz w:val="20"/>
                <w:szCs w:val="20"/>
              </w:rPr>
              <w:t>Health</w:t>
            </w:r>
            <w:proofErr w:type="spellEnd"/>
            <w:r w:rsidRPr="004C73CC">
              <w:rPr>
                <w:rFonts w:ascii="Times New Roman" w:eastAsia="Times New Roman" w:hAnsi="Times New Roman"/>
                <w:sz w:val="20"/>
                <w:szCs w:val="20"/>
              </w:rPr>
              <w:t xml:space="preserve"> Management </w:t>
            </w:r>
            <w:proofErr w:type="spellStart"/>
            <w:r w:rsidRPr="004C73CC">
              <w:rPr>
                <w:rFonts w:ascii="Times New Roman" w:eastAsia="Times New Roman" w:hAnsi="Times New Roman"/>
                <w:sz w:val="20"/>
                <w:szCs w:val="20"/>
              </w:rPr>
              <w:t>Area</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identified</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from</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routinely</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collected</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healthcare</w:t>
            </w:r>
            <w:proofErr w:type="spellEnd"/>
            <w:r w:rsidRPr="004C73CC">
              <w:rPr>
                <w:rFonts w:ascii="Times New Roman" w:eastAsia="Times New Roman" w:hAnsi="Times New Roman"/>
                <w:sz w:val="20"/>
                <w:szCs w:val="20"/>
              </w:rPr>
              <w:t xml:space="preserve"> data. </w:t>
            </w:r>
            <w:proofErr w:type="spellStart"/>
            <w:r w:rsidRPr="004C73CC">
              <w:rPr>
                <w:rFonts w:ascii="Times New Roman" w:eastAsia="Times New Roman" w:hAnsi="Times New Roman"/>
                <w:sz w:val="20"/>
                <w:szCs w:val="20"/>
              </w:rPr>
              <w:t>Polypharmacy</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was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defined</w:t>
            </w:r>
            <w:proofErr w:type="spellEnd"/>
            <w:r w:rsidRPr="004C73CC">
              <w:rPr>
                <w:rFonts w:ascii="Times New Roman" w:eastAsia="Times New Roman" w:hAnsi="Times New Roman"/>
                <w:sz w:val="20"/>
                <w:szCs w:val="20"/>
              </w:rPr>
              <w:t xml:space="preserve"> as 15 </w:t>
            </w:r>
            <w:proofErr w:type="spellStart"/>
            <w:r w:rsidRPr="004C73CC">
              <w:rPr>
                <w:rFonts w:ascii="Times New Roman" w:eastAsia="Times New Roman" w:hAnsi="Times New Roman"/>
                <w:sz w:val="20"/>
                <w:szCs w:val="20"/>
              </w:rPr>
              <w:t>or</w:t>
            </w:r>
            <w:proofErr w:type="spellEnd"/>
            <w:r w:rsidRPr="004C73CC">
              <w:rPr>
                <w:rFonts w:ascii="Times New Roman" w:eastAsia="Times New Roman" w:hAnsi="Times New Roman"/>
                <w:sz w:val="20"/>
                <w:szCs w:val="20"/>
              </w:rPr>
              <w:t xml:space="preserve"> more active </w:t>
            </w:r>
            <w:proofErr w:type="spellStart"/>
            <w:r w:rsidRPr="004C73CC">
              <w:rPr>
                <w:rFonts w:ascii="Times New Roman" w:eastAsia="Times New Roman" w:hAnsi="Times New Roman"/>
                <w:sz w:val="20"/>
                <w:szCs w:val="20"/>
              </w:rPr>
              <w:t>chronic</w:t>
            </w:r>
            <w:proofErr w:type="spellEnd"/>
            <w:r w:rsidRPr="004C73CC">
              <w:rPr>
                <w:rFonts w:ascii="Times New Roman" w:eastAsia="Times New Roman" w:hAnsi="Times New Roman"/>
                <w:sz w:val="20"/>
                <w:szCs w:val="20"/>
              </w:rPr>
              <w:t xml:space="preserve"> medicines.</w:t>
            </w:r>
          </w:p>
        </w:tc>
      </w:tr>
      <w:tr w:rsidR="00986D32" w:rsidRPr="004C73CC" w14:paraId="664F0D03" w14:textId="77777777" w:rsidTr="00067CF4">
        <w:trPr>
          <w:tblCellSpacing w:w="15" w:type="dxa"/>
        </w:trPr>
        <w:tc>
          <w:tcPr>
            <w:tcW w:w="0" w:type="auto"/>
            <w:vAlign w:val="center"/>
            <w:hideMark/>
          </w:tcPr>
          <w:p w14:paraId="02151FD2" w14:textId="77777777" w:rsidR="00986D32" w:rsidRPr="004C73CC" w:rsidRDefault="00986D32" w:rsidP="00067CF4">
            <w:pPr>
              <w:spacing w:line="276" w:lineRule="auto"/>
              <w:rPr>
                <w:rFonts w:ascii="Times New Roman" w:eastAsia="Times New Roman" w:hAnsi="Times New Roman"/>
                <w:sz w:val="20"/>
                <w:szCs w:val="20"/>
              </w:rPr>
            </w:pPr>
            <w:proofErr w:type="spellStart"/>
            <w:r w:rsidRPr="004C73CC">
              <w:rPr>
                <w:rFonts w:ascii="Times New Roman" w:eastAsia="Times New Roman" w:hAnsi="Times New Roman"/>
                <w:sz w:val="20"/>
                <w:szCs w:val="20"/>
              </w:rPr>
              <w:t>Development</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cohort</w:t>
            </w:r>
            <w:proofErr w:type="spellEnd"/>
          </w:p>
        </w:tc>
        <w:tc>
          <w:tcPr>
            <w:tcW w:w="0" w:type="auto"/>
            <w:vAlign w:val="center"/>
            <w:hideMark/>
          </w:tcPr>
          <w:p w14:paraId="7F727DBF" w14:textId="77777777" w:rsidR="00986D32" w:rsidRPr="004C73CC" w:rsidRDefault="00986D32" w:rsidP="00067CF4">
            <w:pPr>
              <w:spacing w:line="276" w:lineRule="auto"/>
              <w:rPr>
                <w:rFonts w:ascii="Times New Roman" w:eastAsia="Times New Roman" w:hAnsi="Times New Roman"/>
                <w:sz w:val="20"/>
                <w:szCs w:val="20"/>
              </w:rPr>
            </w:pPr>
            <w:r w:rsidRPr="004C73CC">
              <w:rPr>
                <w:rFonts w:ascii="Times New Roman" w:eastAsia="Times New Roman" w:hAnsi="Times New Roman"/>
                <w:sz w:val="20"/>
                <w:szCs w:val="20"/>
              </w:rPr>
              <w:t xml:space="preserve">1,607 eligible </w:t>
            </w:r>
            <w:proofErr w:type="spellStart"/>
            <w:r w:rsidRPr="004C73CC">
              <w:rPr>
                <w:rFonts w:ascii="Times New Roman" w:eastAsia="Times New Roman" w:hAnsi="Times New Roman"/>
                <w:sz w:val="20"/>
                <w:szCs w:val="20"/>
              </w:rPr>
              <w:t>patients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identified</w:t>
            </w:r>
            <w:proofErr w:type="spellEnd"/>
            <w:r w:rsidRPr="004C73CC">
              <w:rPr>
                <w:rFonts w:ascii="Times New Roman" w:eastAsia="Times New Roman" w:hAnsi="Times New Roman"/>
                <w:sz w:val="20"/>
                <w:szCs w:val="20"/>
              </w:rPr>
              <w:t xml:space="preserve"> at </w:t>
            </w:r>
            <w:proofErr w:type="spellStart"/>
            <w:r w:rsidRPr="004C73CC">
              <w:rPr>
                <w:rFonts w:ascii="Times New Roman" w:eastAsia="Times New Roman" w:hAnsi="Times New Roman"/>
                <w:sz w:val="20"/>
                <w:szCs w:val="20"/>
              </w:rPr>
              <w:t>the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November</w:t>
            </w:r>
            <w:proofErr w:type="spellEnd"/>
            <w:r w:rsidRPr="004C73CC">
              <w:rPr>
                <w:rFonts w:ascii="Times New Roman" w:eastAsia="Times New Roman" w:hAnsi="Times New Roman"/>
                <w:sz w:val="20"/>
                <w:szCs w:val="20"/>
              </w:rPr>
              <w:t xml:space="preserve"> 2019 </w:t>
            </w:r>
            <w:proofErr w:type="spellStart"/>
            <w:r w:rsidRPr="004C73CC">
              <w:rPr>
                <w:rFonts w:ascii="Times New Roman" w:eastAsia="Times New Roman" w:hAnsi="Times New Roman"/>
                <w:sz w:val="20"/>
                <w:szCs w:val="20"/>
              </w:rPr>
              <w:t>cut</w:t>
            </w:r>
            <w:proofErr w:type="spellEnd"/>
            <w:r w:rsidRPr="004C73CC">
              <w:rPr>
                <w:rFonts w:ascii="Times New Roman" w:eastAsia="Times New Roman" w:hAnsi="Times New Roman"/>
                <w:sz w:val="20"/>
                <w:szCs w:val="20"/>
              </w:rPr>
              <w:t>-off date.</w:t>
            </w:r>
          </w:p>
        </w:tc>
      </w:tr>
      <w:tr w:rsidR="00986D32" w:rsidRPr="004C73CC" w14:paraId="2C3140D7" w14:textId="77777777" w:rsidTr="00067CF4">
        <w:trPr>
          <w:tblCellSpacing w:w="15" w:type="dxa"/>
        </w:trPr>
        <w:tc>
          <w:tcPr>
            <w:tcW w:w="0" w:type="auto"/>
            <w:vAlign w:val="center"/>
            <w:hideMark/>
          </w:tcPr>
          <w:p w14:paraId="01B309FB" w14:textId="77777777" w:rsidR="00986D32" w:rsidRPr="004C73CC" w:rsidRDefault="00986D32" w:rsidP="00067CF4">
            <w:pPr>
              <w:spacing w:line="276" w:lineRule="auto"/>
              <w:rPr>
                <w:rFonts w:ascii="Times New Roman" w:eastAsia="Times New Roman" w:hAnsi="Times New Roman"/>
                <w:sz w:val="20"/>
                <w:szCs w:val="20"/>
              </w:rPr>
            </w:pPr>
            <w:proofErr w:type="spellStart"/>
            <w:r w:rsidRPr="004C73CC">
              <w:rPr>
                <w:rFonts w:ascii="Times New Roman" w:eastAsia="Times New Roman" w:hAnsi="Times New Roman"/>
                <w:sz w:val="20"/>
                <w:szCs w:val="20"/>
              </w:rPr>
              <w:t>Outcome</w:t>
            </w:r>
            <w:proofErr w:type="spellEnd"/>
          </w:p>
        </w:tc>
        <w:tc>
          <w:tcPr>
            <w:tcW w:w="0" w:type="auto"/>
            <w:vAlign w:val="center"/>
            <w:hideMark/>
          </w:tcPr>
          <w:p w14:paraId="4C928626" w14:textId="77777777" w:rsidR="00986D32" w:rsidRPr="004C73CC" w:rsidRDefault="00986D32" w:rsidP="00067CF4">
            <w:pPr>
              <w:spacing w:line="276" w:lineRule="auto"/>
              <w:rPr>
                <w:rFonts w:ascii="Times New Roman" w:eastAsia="Times New Roman" w:hAnsi="Times New Roman"/>
                <w:sz w:val="20"/>
                <w:szCs w:val="20"/>
              </w:rPr>
            </w:pPr>
            <w:r w:rsidRPr="004C73CC">
              <w:rPr>
                <w:rFonts w:ascii="Times New Roman" w:eastAsia="Times New Roman" w:hAnsi="Times New Roman"/>
                <w:sz w:val="20"/>
                <w:szCs w:val="20"/>
              </w:rPr>
              <w:t xml:space="preserve">At </w:t>
            </w:r>
            <w:proofErr w:type="spellStart"/>
            <w:r w:rsidRPr="004C73CC">
              <w:rPr>
                <w:rFonts w:ascii="Times New Roman" w:eastAsia="Times New Roman" w:hAnsi="Times New Roman"/>
                <w:sz w:val="20"/>
                <w:szCs w:val="20"/>
              </w:rPr>
              <w:t>least</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one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unplanned</w:t>
            </w:r>
            <w:proofErr w:type="spellEnd"/>
            <w:r w:rsidRPr="004C73CC">
              <w:rPr>
                <w:rFonts w:ascii="Times New Roman" w:eastAsia="Times New Roman" w:hAnsi="Times New Roman"/>
                <w:sz w:val="20"/>
                <w:szCs w:val="20"/>
              </w:rPr>
              <w:t xml:space="preserve"> hospital </w:t>
            </w:r>
            <w:proofErr w:type="spellStart"/>
            <w:r w:rsidRPr="004C73CC">
              <w:rPr>
                <w:rFonts w:ascii="Times New Roman" w:eastAsia="Times New Roman" w:hAnsi="Times New Roman"/>
                <w:sz w:val="20"/>
                <w:szCs w:val="20"/>
              </w:rPr>
              <w:t>admission</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during</w:t>
            </w:r>
            <w:proofErr w:type="spellEnd"/>
            <w:r w:rsidRPr="004C73CC">
              <w:rPr>
                <w:rFonts w:ascii="Times New Roman" w:eastAsia="Times New Roman" w:hAnsi="Times New Roman"/>
                <w:sz w:val="20"/>
                <w:szCs w:val="20"/>
              </w:rPr>
              <w:t xml:space="preserve"> 2020. </w:t>
            </w:r>
            <w:proofErr w:type="spellStart"/>
            <w:r w:rsidRPr="004C73CC">
              <w:rPr>
                <w:rFonts w:ascii="Times New Roman" w:eastAsia="Times New Roman" w:hAnsi="Times New Roman"/>
                <w:sz w:val="20"/>
                <w:szCs w:val="20"/>
              </w:rPr>
              <w:t>Admissions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attributable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to</w:t>
            </w:r>
            <w:proofErr w:type="spellEnd"/>
            <w:r w:rsidRPr="004C73CC">
              <w:rPr>
                <w:rFonts w:ascii="Times New Roman" w:eastAsia="Times New Roman" w:hAnsi="Times New Roman"/>
                <w:sz w:val="20"/>
                <w:szCs w:val="20"/>
              </w:rPr>
              <w:t xml:space="preserve"> SARS-CoV-2 </w:t>
            </w:r>
            <w:proofErr w:type="spellStart"/>
            <w:r w:rsidRPr="004C73CC">
              <w:rPr>
                <w:rFonts w:ascii="Times New Roman" w:eastAsia="Times New Roman" w:hAnsi="Times New Roman"/>
                <w:sz w:val="20"/>
                <w:szCs w:val="20"/>
              </w:rPr>
              <w:t>were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excluded</w:t>
            </w:r>
            <w:proofErr w:type="spellEnd"/>
            <w:r w:rsidRPr="004C73CC">
              <w:rPr>
                <w:rFonts w:ascii="Times New Roman" w:eastAsia="Times New Roman" w:hAnsi="Times New Roman"/>
                <w:sz w:val="20"/>
                <w:szCs w:val="20"/>
              </w:rPr>
              <w:t>.</w:t>
            </w:r>
          </w:p>
        </w:tc>
      </w:tr>
      <w:tr w:rsidR="00986D32" w:rsidRPr="004C73CC" w14:paraId="623A53B8" w14:textId="77777777" w:rsidTr="00067CF4">
        <w:trPr>
          <w:tblCellSpacing w:w="15" w:type="dxa"/>
        </w:trPr>
        <w:tc>
          <w:tcPr>
            <w:tcW w:w="0" w:type="auto"/>
            <w:vAlign w:val="center"/>
            <w:hideMark/>
          </w:tcPr>
          <w:p w14:paraId="78914B33" w14:textId="77777777" w:rsidR="00986D32" w:rsidRPr="004C73CC" w:rsidRDefault="00986D32" w:rsidP="00067CF4">
            <w:pPr>
              <w:spacing w:line="276" w:lineRule="auto"/>
              <w:rPr>
                <w:rFonts w:ascii="Times New Roman" w:eastAsia="Times New Roman" w:hAnsi="Times New Roman"/>
                <w:sz w:val="20"/>
                <w:szCs w:val="20"/>
              </w:rPr>
            </w:pPr>
            <w:proofErr w:type="spellStart"/>
            <w:r w:rsidRPr="004C73CC">
              <w:rPr>
                <w:rFonts w:ascii="Times New Roman" w:eastAsia="Times New Roman" w:hAnsi="Times New Roman"/>
                <w:sz w:val="20"/>
                <w:szCs w:val="20"/>
              </w:rPr>
              <w:t>Outcome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distribution</w:t>
            </w:r>
            <w:proofErr w:type="spellEnd"/>
          </w:p>
        </w:tc>
        <w:tc>
          <w:tcPr>
            <w:tcW w:w="0" w:type="auto"/>
            <w:vAlign w:val="center"/>
            <w:hideMark/>
          </w:tcPr>
          <w:p w14:paraId="78FECE39" w14:textId="77777777" w:rsidR="00986D32" w:rsidRPr="004C73CC" w:rsidRDefault="00986D32" w:rsidP="00067CF4">
            <w:pPr>
              <w:spacing w:line="276" w:lineRule="auto"/>
              <w:rPr>
                <w:rFonts w:ascii="Times New Roman" w:eastAsia="Times New Roman" w:hAnsi="Times New Roman"/>
                <w:sz w:val="20"/>
                <w:szCs w:val="20"/>
              </w:rPr>
            </w:pPr>
            <w:r w:rsidRPr="004C73CC">
              <w:rPr>
                <w:rFonts w:ascii="Times New Roman" w:eastAsia="Times New Roman" w:hAnsi="Times New Roman"/>
                <w:sz w:val="20"/>
                <w:szCs w:val="20"/>
              </w:rPr>
              <w:t xml:space="preserve">143 </w:t>
            </w:r>
            <w:proofErr w:type="spellStart"/>
            <w:r w:rsidRPr="004C73CC">
              <w:rPr>
                <w:rFonts w:ascii="Times New Roman" w:eastAsia="Times New Roman" w:hAnsi="Times New Roman"/>
                <w:sz w:val="20"/>
                <w:szCs w:val="20"/>
              </w:rPr>
              <w:t>patients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with</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unplanned</w:t>
            </w:r>
            <w:proofErr w:type="spellEnd"/>
            <w:r w:rsidRPr="004C73CC">
              <w:rPr>
                <w:rFonts w:ascii="Times New Roman" w:eastAsia="Times New Roman" w:hAnsi="Times New Roman"/>
                <w:sz w:val="20"/>
                <w:szCs w:val="20"/>
              </w:rPr>
              <w:t xml:space="preserve"> hospital </w:t>
            </w:r>
            <w:proofErr w:type="spellStart"/>
            <w:r w:rsidRPr="004C73CC">
              <w:rPr>
                <w:rFonts w:ascii="Times New Roman" w:eastAsia="Times New Roman" w:hAnsi="Times New Roman"/>
                <w:sz w:val="20"/>
                <w:szCs w:val="20"/>
              </w:rPr>
              <w:t>admission</w:t>
            </w:r>
            <w:proofErr w:type="spellEnd"/>
            <w:r w:rsidRPr="004C73CC">
              <w:rPr>
                <w:rFonts w:ascii="Times New Roman" w:eastAsia="Times New Roman" w:hAnsi="Times New Roman"/>
                <w:sz w:val="20"/>
                <w:szCs w:val="20"/>
              </w:rPr>
              <w:t xml:space="preserve"> and 1,464 </w:t>
            </w:r>
            <w:proofErr w:type="spellStart"/>
            <w:r w:rsidRPr="004C73CC">
              <w:rPr>
                <w:rFonts w:ascii="Times New Roman" w:eastAsia="Times New Roman" w:hAnsi="Times New Roman"/>
                <w:sz w:val="20"/>
                <w:szCs w:val="20"/>
              </w:rPr>
              <w:t>patients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without</w:t>
            </w:r>
            <w:proofErr w:type="spellEnd"/>
            <w:r w:rsidRPr="004C73CC">
              <w:rPr>
                <w:rFonts w:ascii="Times New Roman" w:eastAsia="Times New Roman" w:hAnsi="Times New Roman"/>
                <w:sz w:val="20"/>
                <w:szCs w:val="20"/>
              </w:rPr>
              <w:t xml:space="preserve"> hospital </w:t>
            </w:r>
            <w:proofErr w:type="spellStart"/>
            <w:r w:rsidRPr="004C73CC">
              <w:rPr>
                <w:rFonts w:ascii="Times New Roman" w:eastAsia="Times New Roman" w:hAnsi="Times New Roman"/>
                <w:sz w:val="20"/>
                <w:szCs w:val="20"/>
              </w:rPr>
              <w:t>admission</w:t>
            </w:r>
            <w:proofErr w:type="spellEnd"/>
            <w:r w:rsidRPr="004C73CC">
              <w:rPr>
                <w:rFonts w:ascii="Times New Roman" w:eastAsia="Times New Roman" w:hAnsi="Times New Roman"/>
                <w:sz w:val="20"/>
                <w:szCs w:val="20"/>
              </w:rPr>
              <w:t>.</w:t>
            </w:r>
          </w:p>
        </w:tc>
      </w:tr>
      <w:tr w:rsidR="00986D32" w:rsidRPr="004C73CC" w14:paraId="52E16E81" w14:textId="77777777" w:rsidTr="00067CF4">
        <w:trPr>
          <w:tblCellSpacing w:w="15" w:type="dxa"/>
        </w:trPr>
        <w:tc>
          <w:tcPr>
            <w:tcW w:w="0" w:type="auto"/>
            <w:vAlign w:val="center"/>
            <w:hideMark/>
          </w:tcPr>
          <w:p w14:paraId="72AAB326" w14:textId="77777777" w:rsidR="00986D32" w:rsidRPr="004C73CC" w:rsidRDefault="00986D32" w:rsidP="00067CF4">
            <w:pPr>
              <w:spacing w:line="276" w:lineRule="auto"/>
              <w:rPr>
                <w:rFonts w:ascii="Times New Roman" w:eastAsia="Times New Roman" w:hAnsi="Times New Roman"/>
                <w:sz w:val="20"/>
                <w:szCs w:val="20"/>
              </w:rPr>
            </w:pPr>
            <w:r w:rsidRPr="004C73CC">
              <w:rPr>
                <w:rFonts w:ascii="Times New Roman" w:eastAsia="Times New Roman" w:hAnsi="Times New Roman"/>
                <w:sz w:val="20"/>
                <w:szCs w:val="20"/>
              </w:rPr>
              <w:t xml:space="preserve">Candidate </w:t>
            </w:r>
            <w:proofErr w:type="spellStart"/>
            <w:r w:rsidRPr="004C73CC">
              <w:rPr>
                <w:rFonts w:ascii="Times New Roman" w:eastAsia="Times New Roman" w:hAnsi="Times New Roman"/>
                <w:sz w:val="20"/>
                <w:szCs w:val="20"/>
              </w:rPr>
              <w:t>predictors</w:t>
            </w:r>
            <w:proofErr w:type="spellEnd"/>
          </w:p>
        </w:tc>
        <w:tc>
          <w:tcPr>
            <w:tcW w:w="0" w:type="auto"/>
            <w:vAlign w:val="center"/>
            <w:hideMark/>
          </w:tcPr>
          <w:p w14:paraId="19A7BBEF" w14:textId="77777777" w:rsidR="00986D32" w:rsidRPr="004C73CC" w:rsidRDefault="00986D32" w:rsidP="00067CF4">
            <w:pPr>
              <w:spacing w:line="276" w:lineRule="auto"/>
              <w:rPr>
                <w:rFonts w:ascii="Times New Roman" w:eastAsia="Times New Roman" w:hAnsi="Times New Roman"/>
                <w:sz w:val="20"/>
                <w:szCs w:val="20"/>
              </w:rPr>
            </w:pPr>
            <w:r w:rsidRPr="004C73CC">
              <w:rPr>
                <w:rFonts w:ascii="Times New Roman" w:eastAsia="Times New Roman" w:hAnsi="Times New Roman"/>
                <w:sz w:val="20"/>
                <w:szCs w:val="20"/>
              </w:rPr>
              <w:t xml:space="preserve">Age, sex, total </w:t>
            </w:r>
            <w:proofErr w:type="spellStart"/>
            <w:r w:rsidRPr="004C73CC">
              <w:rPr>
                <w:rFonts w:ascii="Times New Roman" w:eastAsia="Times New Roman" w:hAnsi="Times New Roman"/>
                <w:sz w:val="20"/>
                <w:szCs w:val="20"/>
              </w:rPr>
              <w:t>number</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of</w:t>
            </w:r>
            <w:proofErr w:type="spellEnd"/>
            <w:r w:rsidRPr="004C73CC">
              <w:rPr>
                <w:rFonts w:ascii="Times New Roman" w:eastAsia="Times New Roman" w:hAnsi="Times New Roman"/>
                <w:sz w:val="20"/>
                <w:szCs w:val="20"/>
              </w:rPr>
              <w:t xml:space="preserve"> active </w:t>
            </w:r>
            <w:proofErr w:type="spellStart"/>
            <w:r w:rsidRPr="004C73CC">
              <w:rPr>
                <w:rFonts w:ascii="Times New Roman" w:eastAsia="Times New Roman" w:hAnsi="Times New Roman"/>
                <w:sz w:val="20"/>
                <w:szCs w:val="20"/>
              </w:rPr>
              <w:t>chronic</w:t>
            </w:r>
            <w:proofErr w:type="spellEnd"/>
            <w:r w:rsidRPr="004C73CC">
              <w:rPr>
                <w:rFonts w:ascii="Times New Roman" w:eastAsia="Times New Roman" w:hAnsi="Times New Roman"/>
                <w:sz w:val="20"/>
                <w:szCs w:val="20"/>
              </w:rPr>
              <w:t xml:space="preserve"> medicines and </w:t>
            </w:r>
            <w:proofErr w:type="spellStart"/>
            <w:r w:rsidRPr="004C73CC">
              <w:rPr>
                <w:rFonts w:ascii="Times New Roman" w:eastAsia="Times New Roman" w:hAnsi="Times New Roman"/>
                <w:sz w:val="20"/>
                <w:szCs w:val="20"/>
              </w:rPr>
              <w:t>binary</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indicators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for</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selected</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therapeutic</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groups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recorded</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before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the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outcome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period</w:t>
            </w:r>
            <w:proofErr w:type="spellEnd"/>
            <w:r w:rsidRPr="004C73CC">
              <w:rPr>
                <w:rFonts w:ascii="Times New Roman" w:eastAsia="Times New Roman" w:hAnsi="Times New Roman"/>
                <w:sz w:val="20"/>
                <w:szCs w:val="20"/>
              </w:rPr>
              <w:t>.</w:t>
            </w:r>
          </w:p>
        </w:tc>
      </w:tr>
      <w:tr w:rsidR="00986D32" w:rsidRPr="004C73CC" w14:paraId="680B9720" w14:textId="77777777" w:rsidTr="00067CF4">
        <w:trPr>
          <w:tblCellSpacing w:w="15" w:type="dxa"/>
        </w:trPr>
        <w:tc>
          <w:tcPr>
            <w:tcW w:w="0" w:type="auto"/>
            <w:vAlign w:val="center"/>
            <w:hideMark/>
          </w:tcPr>
          <w:p w14:paraId="2D592AEC" w14:textId="77777777" w:rsidR="00986D32" w:rsidRPr="004C73CC" w:rsidRDefault="00986D32" w:rsidP="00067CF4">
            <w:pPr>
              <w:spacing w:line="276" w:lineRule="auto"/>
              <w:rPr>
                <w:rFonts w:ascii="Times New Roman" w:eastAsia="Times New Roman" w:hAnsi="Times New Roman"/>
                <w:sz w:val="20"/>
                <w:szCs w:val="20"/>
              </w:rPr>
            </w:pPr>
            <w:r w:rsidRPr="004C73CC">
              <w:rPr>
                <w:rFonts w:ascii="Times New Roman" w:eastAsia="Times New Roman" w:hAnsi="Times New Roman"/>
                <w:sz w:val="20"/>
                <w:szCs w:val="20"/>
              </w:rPr>
              <w:t xml:space="preserve">Predictor </w:t>
            </w:r>
            <w:proofErr w:type="spellStart"/>
            <w:r w:rsidRPr="004C73CC">
              <w:rPr>
                <w:rFonts w:ascii="Times New Roman" w:eastAsia="Times New Roman" w:hAnsi="Times New Roman"/>
                <w:sz w:val="20"/>
                <w:szCs w:val="20"/>
              </w:rPr>
              <w:t>selection</w:t>
            </w:r>
            <w:proofErr w:type="spellEnd"/>
          </w:p>
        </w:tc>
        <w:tc>
          <w:tcPr>
            <w:tcW w:w="0" w:type="auto"/>
            <w:vAlign w:val="center"/>
            <w:hideMark/>
          </w:tcPr>
          <w:p w14:paraId="50D07454" w14:textId="77777777" w:rsidR="00986D32" w:rsidRPr="004C73CC" w:rsidRDefault="00986D32" w:rsidP="00067CF4">
            <w:pPr>
              <w:spacing w:line="276" w:lineRule="auto"/>
              <w:rPr>
                <w:rFonts w:ascii="Times New Roman" w:eastAsia="Times New Roman" w:hAnsi="Times New Roman"/>
                <w:sz w:val="20"/>
                <w:szCs w:val="20"/>
              </w:rPr>
            </w:pPr>
            <w:r w:rsidRPr="004C73CC">
              <w:rPr>
                <w:rFonts w:ascii="Times New Roman" w:eastAsia="Times New Roman" w:hAnsi="Times New Roman"/>
                <w:sz w:val="20"/>
                <w:szCs w:val="20"/>
              </w:rPr>
              <w:t xml:space="preserve">Candidate </w:t>
            </w:r>
            <w:proofErr w:type="spellStart"/>
            <w:r w:rsidRPr="004C73CC">
              <w:rPr>
                <w:rFonts w:ascii="Times New Roman" w:eastAsia="Times New Roman" w:hAnsi="Times New Roman"/>
                <w:sz w:val="20"/>
                <w:szCs w:val="20"/>
              </w:rPr>
              <w:t>pharmacological</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predictors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were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defined</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before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model</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fitting</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based</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on</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previous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literature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on</w:t>
            </w:r>
            <w:proofErr w:type="spellEnd"/>
            <w:r w:rsidRPr="004C73CC">
              <w:rPr>
                <w:rFonts w:ascii="Times New Roman" w:eastAsia="Times New Roman" w:hAnsi="Times New Roman"/>
                <w:sz w:val="20"/>
                <w:szCs w:val="20"/>
              </w:rPr>
              <w:t xml:space="preserve"> hospital </w:t>
            </w:r>
            <w:proofErr w:type="spellStart"/>
            <w:r w:rsidRPr="004C73CC">
              <w:rPr>
                <w:rFonts w:ascii="Times New Roman" w:eastAsia="Times New Roman" w:hAnsi="Times New Roman"/>
                <w:sz w:val="20"/>
                <w:szCs w:val="20"/>
              </w:rPr>
              <w:t>admission</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risk</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medication-related</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harm</w:t>
            </w:r>
            <w:proofErr w:type="spellEnd"/>
            <w:r w:rsidRPr="004C73CC">
              <w:rPr>
                <w:rFonts w:ascii="Times New Roman" w:eastAsia="Times New Roman" w:hAnsi="Times New Roman"/>
                <w:sz w:val="20"/>
                <w:szCs w:val="20"/>
              </w:rPr>
              <w:t xml:space="preserve"> and </w:t>
            </w:r>
            <w:proofErr w:type="spellStart"/>
            <w:r w:rsidRPr="004C73CC">
              <w:rPr>
                <w:rFonts w:ascii="Times New Roman" w:eastAsia="Times New Roman" w:hAnsi="Times New Roman"/>
                <w:sz w:val="20"/>
                <w:szCs w:val="20"/>
              </w:rPr>
              <w:t>clinical</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relevance</w:t>
            </w:r>
            <w:proofErr w:type="spellEnd"/>
            <w:r w:rsidRPr="004C73CC">
              <w:rPr>
                <w:rFonts w:ascii="Times New Roman" w:eastAsia="Times New Roman" w:hAnsi="Times New Roman"/>
                <w:sz w:val="20"/>
                <w:szCs w:val="20"/>
              </w:rPr>
              <w:t xml:space="preserve"> in </w:t>
            </w:r>
            <w:proofErr w:type="spellStart"/>
            <w:r w:rsidRPr="004C73CC">
              <w:rPr>
                <w:rFonts w:ascii="Times New Roman" w:eastAsia="Times New Roman" w:hAnsi="Times New Roman"/>
                <w:sz w:val="20"/>
                <w:szCs w:val="20"/>
              </w:rPr>
              <w:t>patients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with</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polypharmacy</w:t>
            </w:r>
            <w:proofErr w:type="spellEnd"/>
            <w:r w:rsidRPr="004C73CC">
              <w:rPr>
                <w:rFonts w:ascii="Times New Roman" w:eastAsia="Times New Roman" w:hAnsi="Times New Roman"/>
                <w:sz w:val="20"/>
                <w:szCs w:val="20"/>
              </w:rPr>
              <w:t>.</w:t>
            </w:r>
          </w:p>
        </w:tc>
      </w:tr>
      <w:tr w:rsidR="00986D32" w:rsidRPr="004C73CC" w14:paraId="6F56D0E1" w14:textId="77777777" w:rsidTr="00067CF4">
        <w:trPr>
          <w:tblCellSpacing w:w="15" w:type="dxa"/>
        </w:trPr>
        <w:tc>
          <w:tcPr>
            <w:tcW w:w="0" w:type="auto"/>
            <w:vAlign w:val="center"/>
            <w:hideMark/>
          </w:tcPr>
          <w:p w14:paraId="1FB193F3" w14:textId="77777777" w:rsidR="00986D32" w:rsidRPr="004C73CC" w:rsidRDefault="00986D32" w:rsidP="00067CF4">
            <w:pPr>
              <w:spacing w:line="276" w:lineRule="auto"/>
              <w:rPr>
                <w:rFonts w:ascii="Times New Roman" w:eastAsia="Times New Roman" w:hAnsi="Times New Roman"/>
                <w:sz w:val="20"/>
                <w:szCs w:val="20"/>
              </w:rPr>
            </w:pPr>
            <w:proofErr w:type="spellStart"/>
            <w:r w:rsidRPr="004C73CC">
              <w:rPr>
                <w:rFonts w:ascii="Times New Roman" w:eastAsia="Times New Roman" w:hAnsi="Times New Roman"/>
                <w:sz w:val="20"/>
                <w:szCs w:val="20"/>
              </w:rPr>
              <w:t>Modelling</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approaches</w:t>
            </w:r>
            <w:proofErr w:type="spellEnd"/>
          </w:p>
        </w:tc>
        <w:tc>
          <w:tcPr>
            <w:tcW w:w="0" w:type="auto"/>
            <w:vAlign w:val="center"/>
            <w:hideMark/>
          </w:tcPr>
          <w:p w14:paraId="7A858546" w14:textId="77777777" w:rsidR="00986D32" w:rsidRPr="004C73CC" w:rsidRDefault="00986D32" w:rsidP="00067CF4">
            <w:pPr>
              <w:spacing w:line="276" w:lineRule="auto"/>
              <w:rPr>
                <w:rFonts w:ascii="Times New Roman" w:eastAsia="Times New Roman" w:hAnsi="Times New Roman"/>
                <w:sz w:val="20"/>
                <w:szCs w:val="20"/>
              </w:rPr>
            </w:pPr>
            <w:proofErr w:type="spellStart"/>
            <w:r w:rsidRPr="004C73CC">
              <w:rPr>
                <w:rFonts w:ascii="Times New Roman" w:eastAsia="Times New Roman" w:hAnsi="Times New Roman"/>
                <w:sz w:val="20"/>
                <w:szCs w:val="20"/>
              </w:rPr>
              <w:t>Logistic</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regression</w:t>
            </w:r>
            <w:proofErr w:type="spellEnd"/>
            <w:r w:rsidRPr="004C73CC">
              <w:rPr>
                <w:rFonts w:ascii="Times New Roman" w:eastAsia="Times New Roman" w:hAnsi="Times New Roman"/>
                <w:sz w:val="20"/>
                <w:szCs w:val="20"/>
              </w:rPr>
              <w:t xml:space="preserve"> and </w:t>
            </w:r>
            <w:proofErr w:type="spellStart"/>
            <w:r w:rsidRPr="004C73CC">
              <w:rPr>
                <w:rFonts w:ascii="Times New Roman" w:eastAsia="Times New Roman" w:hAnsi="Times New Roman"/>
                <w:sz w:val="20"/>
                <w:szCs w:val="20"/>
              </w:rPr>
              <w:t>random</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forest</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models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were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evaluated</w:t>
            </w:r>
            <w:proofErr w:type="spellEnd"/>
            <w:r w:rsidRPr="004C73CC">
              <w:rPr>
                <w:rFonts w:ascii="Times New Roman" w:eastAsia="Times New Roman" w:hAnsi="Times New Roman"/>
                <w:sz w:val="20"/>
                <w:szCs w:val="20"/>
              </w:rPr>
              <w:t>.</w:t>
            </w:r>
          </w:p>
        </w:tc>
      </w:tr>
      <w:tr w:rsidR="00986D32" w:rsidRPr="004C73CC" w14:paraId="0D0E84B0" w14:textId="77777777" w:rsidTr="00067CF4">
        <w:trPr>
          <w:tblCellSpacing w:w="15" w:type="dxa"/>
        </w:trPr>
        <w:tc>
          <w:tcPr>
            <w:tcW w:w="0" w:type="auto"/>
            <w:vAlign w:val="center"/>
            <w:hideMark/>
          </w:tcPr>
          <w:p w14:paraId="70982AB7" w14:textId="77777777" w:rsidR="00986D32" w:rsidRPr="004C73CC" w:rsidRDefault="00986D32" w:rsidP="00067CF4">
            <w:pPr>
              <w:spacing w:line="276" w:lineRule="auto"/>
              <w:rPr>
                <w:rFonts w:ascii="Times New Roman" w:eastAsia="Times New Roman" w:hAnsi="Times New Roman"/>
                <w:sz w:val="20"/>
                <w:szCs w:val="20"/>
              </w:rPr>
            </w:pPr>
            <w:proofErr w:type="spellStart"/>
            <w:r w:rsidRPr="004C73CC">
              <w:rPr>
                <w:rFonts w:ascii="Times New Roman" w:eastAsia="Times New Roman" w:hAnsi="Times New Roman"/>
                <w:sz w:val="20"/>
                <w:szCs w:val="20"/>
              </w:rPr>
              <w:t>Class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imbalance</w:t>
            </w:r>
            <w:proofErr w:type="spellEnd"/>
          </w:p>
        </w:tc>
        <w:tc>
          <w:tcPr>
            <w:tcW w:w="0" w:type="auto"/>
            <w:vAlign w:val="center"/>
            <w:hideMark/>
          </w:tcPr>
          <w:p w14:paraId="18ABACBD" w14:textId="77777777" w:rsidR="00986D32" w:rsidRPr="004C73CC" w:rsidRDefault="00986D32" w:rsidP="00067CF4">
            <w:pPr>
              <w:spacing w:line="276" w:lineRule="auto"/>
              <w:rPr>
                <w:rFonts w:ascii="Times New Roman" w:eastAsia="Times New Roman" w:hAnsi="Times New Roman"/>
                <w:sz w:val="20"/>
                <w:szCs w:val="20"/>
              </w:rPr>
            </w:pPr>
            <w:proofErr w:type="spellStart"/>
            <w:r w:rsidRPr="004C73CC">
              <w:rPr>
                <w:rFonts w:ascii="Times New Roman" w:eastAsia="Times New Roman" w:hAnsi="Times New Roman"/>
                <w:sz w:val="20"/>
                <w:szCs w:val="20"/>
              </w:rPr>
              <w:t>The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outcome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was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imbalanced</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with</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admissions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representing</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approximately</w:t>
            </w:r>
            <w:proofErr w:type="spellEnd"/>
            <w:r w:rsidRPr="004C73CC">
              <w:rPr>
                <w:rFonts w:ascii="Times New Roman" w:eastAsia="Times New Roman" w:hAnsi="Times New Roman"/>
                <w:sz w:val="20"/>
                <w:szCs w:val="20"/>
              </w:rPr>
              <w:t xml:space="preserve"> 9% </w:t>
            </w:r>
            <w:proofErr w:type="spellStart"/>
            <w:r w:rsidRPr="004C73CC">
              <w:rPr>
                <w:rFonts w:ascii="Times New Roman" w:eastAsia="Times New Roman" w:hAnsi="Times New Roman"/>
                <w:sz w:val="20"/>
                <w:szCs w:val="20"/>
              </w:rPr>
              <w:t>of</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the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development</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cohort</w:t>
            </w:r>
            <w:proofErr w:type="spellEnd"/>
            <w:r w:rsidRPr="004C73CC">
              <w:rPr>
                <w:rFonts w:ascii="Times New Roman" w:eastAsia="Times New Roman" w:hAnsi="Times New Roman"/>
                <w:sz w:val="20"/>
                <w:szCs w:val="20"/>
              </w:rPr>
              <w:t>.</w:t>
            </w:r>
          </w:p>
        </w:tc>
      </w:tr>
      <w:tr w:rsidR="00986D32" w:rsidRPr="004C73CC" w14:paraId="441CC52E" w14:textId="77777777" w:rsidTr="00067CF4">
        <w:trPr>
          <w:tblCellSpacing w:w="15" w:type="dxa"/>
        </w:trPr>
        <w:tc>
          <w:tcPr>
            <w:tcW w:w="0" w:type="auto"/>
            <w:vAlign w:val="center"/>
            <w:hideMark/>
          </w:tcPr>
          <w:p w14:paraId="010505FE" w14:textId="77777777" w:rsidR="00986D32" w:rsidRPr="004C73CC" w:rsidRDefault="00986D32" w:rsidP="00067CF4">
            <w:pPr>
              <w:spacing w:line="276" w:lineRule="auto"/>
              <w:rPr>
                <w:rFonts w:ascii="Times New Roman" w:eastAsia="Times New Roman" w:hAnsi="Times New Roman"/>
                <w:sz w:val="20"/>
                <w:szCs w:val="20"/>
              </w:rPr>
            </w:pPr>
            <w:proofErr w:type="spellStart"/>
            <w:r w:rsidRPr="004C73CC">
              <w:rPr>
                <w:rFonts w:ascii="Times New Roman" w:eastAsia="Times New Roman" w:hAnsi="Times New Roman"/>
                <w:sz w:val="20"/>
                <w:szCs w:val="20"/>
              </w:rPr>
              <w:t>Balancing</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strategies</w:t>
            </w:r>
            <w:proofErr w:type="spellEnd"/>
          </w:p>
        </w:tc>
        <w:tc>
          <w:tcPr>
            <w:tcW w:w="0" w:type="auto"/>
            <w:vAlign w:val="center"/>
            <w:hideMark/>
          </w:tcPr>
          <w:p w14:paraId="38C3A1A3" w14:textId="77777777" w:rsidR="00986D32" w:rsidRPr="004C73CC" w:rsidRDefault="00986D32" w:rsidP="00067CF4">
            <w:pPr>
              <w:spacing w:line="276" w:lineRule="auto"/>
              <w:rPr>
                <w:rFonts w:ascii="Times New Roman" w:eastAsia="Times New Roman" w:hAnsi="Times New Roman"/>
                <w:sz w:val="20"/>
                <w:szCs w:val="20"/>
              </w:rPr>
            </w:pPr>
            <w:proofErr w:type="spellStart"/>
            <w:r w:rsidRPr="004C73CC">
              <w:rPr>
                <w:rFonts w:ascii="Times New Roman" w:eastAsia="Times New Roman" w:hAnsi="Times New Roman"/>
                <w:sz w:val="20"/>
                <w:szCs w:val="20"/>
              </w:rPr>
              <w:t>Three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approaches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were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explored</w:t>
            </w:r>
            <w:proofErr w:type="spellEnd"/>
            <w:r w:rsidRPr="004C73CC">
              <w:rPr>
                <w:rFonts w:ascii="Times New Roman" w:eastAsia="Times New Roman" w:hAnsi="Times New Roman"/>
                <w:sz w:val="20"/>
                <w:szCs w:val="20"/>
              </w:rPr>
              <w:t xml:space="preserve">: no </w:t>
            </w:r>
            <w:proofErr w:type="spellStart"/>
            <w:r w:rsidRPr="004C73CC">
              <w:rPr>
                <w:rFonts w:ascii="Times New Roman" w:eastAsia="Times New Roman" w:hAnsi="Times New Roman"/>
                <w:sz w:val="20"/>
                <w:szCs w:val="20"/>
              </w:rPr>
              <w:t>balancing</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downsampling</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of</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the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majority</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class</w:t>
            </w:r>
            <w:proofErr w:type="spellEnd"/>
            <w:r w:rsidRPr="004C73CC">
              <w:rPr>
                <w:rFonts w:ascii="Times New Roman" w:eastAsia="Times New Roman" w:hAnsi="Times New Roman"/>
                <w:sz w:val="20"/>
                <w:szCs w:val="20"/>
              </w:rPr>
              <w:t xml:space="preserve"> and </w:t>
            </w:r>
            <w:proofErr w:type="spellStart"/>
            <w:r w:rsidRPr="004C73CC">
              <w:rPr>
                <w:rFonts w:ascii="Times New Roman" w:eastAsia="Times New Roman" w:hAnsi="Times New Roman"/>
                <w:sz w:val="20"/>
                <w:szCs w:val="20"/>
              </w:rPr>
              <w:t>upsampling</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of</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the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minority</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class</w:t>
            </w:r>
            <w:proofErr w:type="spellEnd"/>
            <w:r w:rsidRPr="004C73CC">
              <w:rPr>
                <w:rFonts w:ascii="Times New Roman" w:eastAsia="Times New Roman" w:hAnsi="Times New Roman"/>
                <w:sz w:val="20"/>
                <w:szCs w:val="20"/>
              </w:rPr>
              <w:t>.</w:t>
            </w:r>
          </w:p>
        </w:tc>
      </w:tr>
      <w:tr w:rsidR="00986D32" w:rsidRPr="004C73CC" w14:paraId="7CFFFC2F" w14:textId="77777777" w:rsidTr="00067CF4">
        <w:trPr>
          <w:tblCellSpacing w:w="15" w:type="dxa"/>
        </w:trPr>
        <w:tc>
          <w:tcPr>
            <w:tcW w:w="0" w:type="auto"/>
            <w:vAlign w:val="center"/>
            <w:hideMark/>
          </w:tcPr>
          <w:p w14:paraId="1EC54849" w14:textId="77777777" w:rsidR="00986D32" w:rsidRPr="004C73CC" w:rsidRDefault="00986D32" w:rsidP="00067CF4">
            <w:pPr>
              <w:spacing w:line="276" w:lineRule="auto"/>
              <w:rPr>
                <w:rFonts w:ascii="Times New Roman" w:eastAsia="Times New Roman" w:hAnsi="Times New Roman"/>
                <w:sz w:val="20"/>
                <w:szCs w:val="20"/>
              </w:rPr>
            </w:pPr>
            <w:proofErr w:type="spellStart"/>
            <w:r w:rsidRPr="004C73CC">
              <w:rPr>
                <w:rFonts w:ascii="Times New Roman" w:eastAsia="Times New Roman" w:hAnsi="Times New Roman"/>
                <w:sz w:val="20"/>
                <w:szCs w:val="20"/>
              </w:rPr>
              <w:t>Downsampling</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workflow</w:t>
            </w:r>
            <w:proofErr w:type="spellEnd"/>
          </w:p>
        </w:tc>
        <w:tc>
          <w:tcPr>
            <w:tcW w:w="0" w:type="auto"/>
            <w:vAlign w:val="center"/>
            <w:hideMark/>
          </w:tcPr>
          <w:p w14:paraId="1172D271" w14:textId="77777777" w:rsidR="00986D32" w:rsidRPr="004C73CC" w:rsidRDefault="00986D32" w:rsidP="00067CF4">
            <w:pPr>
              <w:spacing w:line="276" w:lineRule="auto"/>
              <w:rPr>
                <w:rFonts w:ascii="Times New Roman" w:eastAsia="Times New Roman" w:hAnsi="Times New Roman"/>
                <w:sz w:val="20"/>
                <w:szCs w:val="20"/>
              </w:rPr>
            </w:pPr>
            <w:proofErr w:type="spellStart"/>
            <w:r w:rsidRPr="004C73CC">
              <w:rPr>
                <w:rFonts w:ascii="Times New Roman" w:eastAsia="Times New Roman" w:hAnsi="Times New Roman"/>
                <w:sz w:val="20"/>
                <w:szCs w:val="20"/>
              </w:rPr>
              <w:t>The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majority</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class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was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randomly</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sampled</w:t>
            </w:r>
            <w:proofErr w:type="spellEnd"/>
            <w:r w:rsidRPr="004C73CC">
              <w:rPr>
                <w:rFonts w:ascii="Times New Roman" w:eastAsia="Times New Roman" w:hAnsi="Times New Roman"/>
                <w:sz w:val="20"/>
                <w:szCs w:val="20"/>
              </w:rPr>
              <w:t xml:space="preserve"> in 100 </w:t>
            </w:r>
            <w:proofErr w:type="spellStart"/>
            <w:r w:rsidRPr="004C73CC">
              <w:rPr>
                <w:rFonts w:ascii="Times New Roman" w:eastAsia="Times New Roman" w:hAnsi="Times New Roman"/>
                <w:sz w:val="20"/>
                <w:szCs w:val="20"/>
              </w:rPr>
              <w:t>replicates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to</w:t>
            </w:r>
            <w:proofErr w:type="spellEnd"/>
            <w:r w:rsidRPr="004C73CC">
              <w:rPr>
                <w:rFonts w:ascii="Times New Roman" w:eastAsia="Times New Roman" w:hAnsi="Times New Roman"/>
                <w:sz w:val="20"/>
                <w:szCs w:val="20"/>
              </w:rPr>
              <w:t xml:space="preserve"> match </w:t>
            </w:r>
            <w:proofErr w:type="spellStart"/>
            <w:r w:rsidRPr="004C73CC">
              <w:rPr>
                <w:rFonts w:ascii="Times New Roman" w:eastAsia="Times New Roman" w:hAnsi="Times New Roman"/>
                <w:sz w:val="20"/>
                <w:szCs w:val="20"/>
              </w:rPr>
              <w:t>the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number</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of</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admitted</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patients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Model</w:t>
            </w:r>
            <w:proofErr w:type="spellEnd"/>
            <w:r w:rsidRPr="004C73CC">
              <w:rPr>
                <w:rFonts w:ascii="Times New Roman" w:eastAsia="Times New Roman" w:hAnsi="Times New Roman"/>
                <w:sz w:val="20"/>
                <w:szCs w:val="20"/>
              </w:rPr>
              <w:t xml:space="preserve"> performance </w:t>
            </w:r>
            <w:proofErr w:type="spellStart"/>
            <w:r w:rsidRPr="004C73CC">
              <w:rPr>
                <w:rFonts w:ascii="Times New Roman" w:eastAsia="Times New Roman" w:hAnsi="Times New Roman"/>
                <w:sz w:val="20"/>
                <w:szCs w:val="20"/>
              </w:rPr>
              <w:t>was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summarised</w:t>
            </w:r>
            <w:proofErr w:type="spellEnd"/>
            <w:r w:rsidRPr="004C73CC">
              <w:rPr>
                <w:rFonts w:ascii="Times New Roman" w:eastAsia="Times New Roman" w:hAnsi="Times New Roman"/>
                <w:sz w:val="20"/>
                <w:szCs w:val="20"/>
              </w:rPr>
              <w:t xml:space="preserve"> as </w:t>
            </w:r>
            <w:proofErr w:type="spellStart"/>
            <w:r w:rsidRPr="004C73CC">
              <w:rPr>
                <w:rFonts w:ascii="Times New Roman" w:eastAsia="Times New Roman" w:hAnsi="Times New Roman"/>
                <w:sz w:val="20"/>
                <w:szCs w:val="20"/>
              </w:rPr>
              <w:t>the</w:t>
            </w:r>
            <w:proofErr w:type="spellEnd"/>
            <w:r w:rsidRPr="004C73CC">
              <w:rPr>
                <w:rFonts w:ascii="Times New Roman" w:eastAsia="Times New Roman" w:hAnsi="Times New Roman"/>
                <w:sz w:val="20"/>
                <w:szCs w:val="20"/>
              </w:rPr>
              <w:t xml:space="preserve"> mean and standard </w:t>
            </w:r>
            <w:proofErr w:type="spellStart"/>
            <w:r w:rsidRPr="004C73CC">
              <w:rPr>
                <w:rFonts w:ascii="Times New Roman" w:eastAsia="Times New Roman" w:hAnsi="Times New Roman"/>
                <w:sz w:val="20"/>
                <w:szCs w:val="20"/>
              </w:rPr>
              <w:t>deviation</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across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replicates</w:t>
            </w:r>
            <w:proofErr w:type="spellEnd"/>
            <w:r w:rsidRPr="004C73CC">
              <w:rPr>
                <w:rFonts w:ascii="Times New Roman" w:eastAsia="Times New Roman" w:hAnsi="Times New Roman"/>
                <w:sz w:val="20"/>
                <w:szCs w:val="20"/>
              </w:rPr>
              <w:t>.</w:t>
            </w:r>
          </w:p>
        </w:tc>
      </w:tr>
      <w:tr w:rsidR="00986D32" w:rsidRPr="004C73CC" w14:paraId="308BAC7D" w14:textId="77777777" w:rsidTr="00067CF4">
        <w:trPr>
          <w:tblCellSpacing w:w="15" w:type="dxa"/>
        </w:trPr>
        <w:tc>
          <w:tcPr>
            <w:tcW w:w="0" w:type="auto"/>
            <w:vAlign w:val="center"/>
            <w:hideMark/>
          </w:tcPr>
          <w:p w14:paraId="037A8DB1" w14:textId="77777777" w:rsidR="00986D32" w:rsidRPr="004C73CC" w:rsidRDefault="00986D32" w:rsidP="00067CF4">
            <w:pPr>
              <w:spacing w:line="276" w:lineRule="auto"/>
              <w:rPr>
                <w:rFonts w:ascii="Times New Roman" w:eastAsia="Times New Roman" w:hAnsi="Times New Roman"/>
                <w:sz w:val="20"/>
                <w:szCs w:val="20"/>
              </w:rPr>
            </w:pPr>
            <w:proofErr w:type="spellStart"/>
            <w:r w:rsidRPr="004C73CC">
              <w:rPr>
                <w:rFonts w:ascii="Times New Roman" w:eastAsia="Times New Roman" w:hAnsi="Times New Roman"/>
                <w:sz w:val="20"/>
                <w:szCs w:val="20"/>
              </w:rPr>
              <w:t>Internal</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validation</w:t>
            </w:r>
            <w:proofErr w:type="spellEnd"/>
          </w:p>
        </w:tc>
        <w:tc>
          <w:tcPr>
            <w:tcW w:w="0" w:type="auto"/>
            <w:vAlign w:val="center"/>
            <w:hideMark/>
          </w:tcPr>
          <w:p w14:paraId="0F9A6119" w14:textId="77777777" w:rsidR="00986D32" w:rsidRPr="004C73CC" w:rsidRDefault="00986D32" w:rsidP="00067CF4">
            <w:pPr>
              <w:spacing w:line="276" w:lineRule="auto"/>
              <w:rPr>
                <w:rFonts w:ascii="Times New Roman" w:eastAsia="Times New Roman" w:hAnsi="Times New Roman"/>
                <w:sz w:val="20"/>
                <w:szCs w:val="20"/>
              </w:rPr>
            </w:pPr>
            <w:proofErr w:type="spellStart"/>
            <w:r w:rsidRPr="004C73CC">
              <w:rPr>
                <w:rFonts w:ascii="Times New Roman" w:eastAsia="Times New Roman" w:hAnsi="Times New Roman"/>
                <w:sz w:val="20"/>
                <w:szCs w:val="20"/>
              </w:rPr>
              <w:t>Model</w:t>
            </w:r>
            <w:proofErr w:type="spellEnd"/>
            <w:r w:rsidRPr="004C73CC">
              <w:rPr>
                <w:rFonts w:ascii="Times New Roman" w:eastAsia="Times New Roman" w:hAnsi="Times New Roman"/>
                <w:sz w:val="20"/>
                <w:szCs w:val="20"/>
              </w:rPr>
              <w:t xml:space="preserve"> performance </w:t>
            </w:r>
            <w:proofErr w:type="spellStart"/>
            <w:r w:rsidRPr="004C73CC">
              <w:rPr>
                <w:rFonts w:ascii="Times New Roman" w:eastAsia="Times New Roman" w:hAnsi="Times New Roman"/>
                <w:sz w:val="20"/>
                <w:szCs w:val="20"/>
              </w:rPr>
              <w:t>was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estimated</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using</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internal</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cross-validation</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within</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the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development</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workflow</w:t>
            </w:r>
            <w:proofErr w:type="spellEnd"/>
            <w:r w:rsidRPr="004C73CC">
              <w:rPr>
                <w:rFonts w:ascii="Times New Roman" w:eastAsia="Times New Roman" w:hAnsi="Times New Roman"/>
                <w:sz w:val="20"/>
                <w:szCs w:val="20"/>
              </w:rPr>
              <w:t xml:space="preserve">. No </w:t>
            </w:r>
            <w:proofErr w:type="spellStart"/>
            <w:r w:rsidRPr="004C73CC">
              <w:rPr>
                <w:rFonts w:ascii="Times New Roman" w:eastAsia="Times New Roman" w:hAnsi="Times New Roman"/>
                <w:sz w:val="20"/>
                <w:szCs w:val="20"/>
              </w:rPr>
              <w:t>external</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validation</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cohort</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was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available</w:t>
            </w:r>
            <w:proofErr w:type="spellEnd"/>
            <w:r w:rsidRPr="004C73CC">
              <w:rPr>
                <w:rFonts w:ascii="Times New Roman" w:eastAsia="Times New Roman" w:hAnsi="Times New Roman"/>
                <w:sz w:val="20"/>
                <w:szCs w:val="20"/>
              </w:rPr>
              <w:t>.</w:t>
            </w:r>
          </w:p>
        </w:tc>
      </w:tr>
      <w:tr w:rsidR="00986D32" w:rsidRPr="004C73CC" w14:paraId="49B38914" w14:textId="77777777" w:rsidTr="00067CF4">
        <w:trPr>
          <w:tblCellSpacing w:w="15" w:type="dxa"/>
        </w:trPr>
        <w:tc>
          <w:tcPr>
            <w:tcW w:w="0" w:type="auto"/>
            <w:vAlign w:val="center"/>
            <w:hideMark/>
          </w:tcPr>
          <w:p w14:paraId="7964F7EC" w14:textId="77777777" w:rsidR="00986D32" w:rsidRPr="004C73CC" w:rsidRDefault="00986D32" w:rsidP="00067CF4">
            <w:pPr>
              <w:spacing w:line="276" w:lineRule="auto"/>
              <w:rPr>
                <w:rFonts w:ascii="Times New Roman" w:eastAsia="Times New Roman" w:hAnsi="Times New Roman"/>
                <w:sz w:val="20"/>
                <w:szCs w:val="20"/>
              </w:rPr>
            </w:pPr>
            <w:r w:rsidRPr="004C73CC">
              <w:rPr>
                <w:rFonts w:ascii="Times New Roman" w:eastAsia="Times New Roman" w:hAnsi="Times New Roman"/>
                <w:sz w:val="20"/>
                <w:szCs w:val="20"/>
              </w:rPr>
              <w:t xml:space="preserve">Performance </w:t>
            </w:r>
            <w:proofErr w:type="spellStart"/>
            <w:r w:rsidRPr="004C73CC">
              <w:rPr>
                <w:rFonts w:ascii="Times New Roman" w:eastAsia="Times New Roman" w:hAnsi="Times New Roman"/>
                <w:sz w:val="20"/>
                <w:szCs w:val="20"/>
              </w:rPr>
              <w:t>metrics</w:t>
            </w:r>
            <w:proofErr w:type="spellEnd"/>
          </w:p>
        </w:tc>
        <w:tc>
          <w:tcPr>
            <w:tcW w:w="0" w:type="auto"/>
            <w:vAlign w:val="center"/>
            <w:hideMark/>
          </w:tcPr>
          <w:p w14:paraId="318801A3" w14:textId="77777777" w:rsidR="00986D32" w:rsidRPr="004C73CC" w:rsidRDefault="00986D32" w:rsidP="00067CF4">
            <w:pPr>
              <w:spacing w:line="276" w:lineRule="auto"/>
              <w:rPr>
                <w:rFonts w:ascii="Times New Roman" w:eastAsia="Times New Roman" w:hAnsi="Times New Roman"/>
                <w:sz w:val="20"/>
                <w:szCs w:val="20"/>
              </w:rPr>
            </w:pPr>
            <w:proofErr w:type="spellStart"/>
            <w:r w:rsidRPr="004C73CC">
              <w:rPr>
                <w:rFonts w:ascii="Times New Roman" w:eastAsia="Times New Roman" w:hAnsi="Times New Roman"/>
                <w:sz w:val="20"/>
                <w:szCs w:val="20"/>
              </w:rPr>
              <w:t>Accuracy</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area</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under</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the</w:t>
            </w:r>
            <w:proofErr w:type="spellEnd"/>
            <w:r w:rsidRPr="004C73CC">
              <w:rPr>
                <w:rFonts w:ascii="Times New Roman" w:eastAsia="Times New Roman" w:hAnsi="Times New Roman"/>
                <w:sz w:val="20"/>
                <w:szCs w:val="20"/>
              </w:rPr>
              <w:t xml:space="preserve"> receiver </w:t>
            </w:r>
            <w:proofErr w:type="spellStart"/>
            <w:r w:rsidRPr="004C73CC">
              <w:rPr>
                <w:rFonts w:ascii="Times New Roman" w:eastAsia="Times New Roman" w:hAnsi="Times New Roman"/>
                <w:sz w:val="20"/>
                <w:szCs w:val="20"/>
              </w:rPr>
              <w:t>operating</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characteristic</w:t>
            </w:r>
            <w:proofErr w:type="spellEnd"/>
            <w:r w:rsidRPr="004C73CC">
              <w:rPr>
                <w:rFonts w:ascii="Times New Roman" w:eastAsia="Times New Roman" w:hAnsi="Times New Roman"/>
                <w:sz w:val="20"/>
                <w:szCs w:val="20"/>
              </w:rPr>
              <w:t xml:space="preserve"> curve, </w:t>
            </w:r>
            <w:proofErr w:type="spellStart"/>
            <w:r w:rsidRPr="004C73CC">
              <w:rPr>
                <w:rFonts w:ascii="Times New Roman" w:eastAsia="Times New Roman" w:hAnsi="Times New Roman"/>
                <w:sz w:val="20"/>
                <w:szCs w:val="20"/>
              </w:rPr>
              <w:t>sensitivity</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specificity</w:t>
            </w:r>
            <w:proofErr w:type="spellEnd"/>
            <w:r w:rsidRPr="004C73CC">
              <w:rPr>
                <w:rFonts w:ascii="Times New Roman" w:eastAsia="Times New Roman" w:hAnsi="Times New Roman"/>
                <w:sz w:val="20"/>
                <w:szCs w:val="20"/>
              </w:rPr>
              <w:t xml:space="preserve">, positive predictive </w:t>
            </w:r>
            <w:proofErr w:type="spellStart"/>
            <w:r w:rsidRPr="004C73CC">
              <w:rPr>
                <w:rFonts w:ascii="Times New Roman" w:eastAsia="Times New Roman" w:hAnsi="Times New Roman"/>
                <w:sz w:val="20"/>
                <w:szCs w:val="20"/>
              </w:rPr>
              <w:t>value</w:t>
            </w:r>
            <w:proofErr w:type="spellEnd"/>
            <w:r w:rsidRPr="004C73CC">
              <w:rPr>
                <w:rFonts w:ascii="Times New Roman" w:eastAsia="Times New Roman" w:hAnsi="Times New Roman"/>
                <w:sz w:val="20"/>
                <w:szCs w:val="20"/>
              </w:rPr>
              <w:t xml:space="preserve">, negative predictive </w:t>
            </w:r>
            <w:proofErr w:type="spellStart"/>
            <w:r w:rsidRPr="004C73CC">
              <w:rPr>
                <w:rFonts w:ascii="Times New Roman" w:eastAsia="Times New Roman" w:hAnsi="Times New Roman"/>
                <w:sz w:val="20"/>
                <w:szCs w:val="20"/>
              </w:rPr>
              <w:t>value</w:t>
            </w:r>
            <w:proofErr w:type="spellEnd"/>
            <w:r w:rsidRPr="004C73CC">
              <w:rPr>
                <w:rFonts w:ascii="Times New Roman" w:eastAsia="Times New Roman" w:hAnsi="Times New Roman"/>
                <w:sz w:val="20"/>
                <w:szCs w:val="20"/>
              </w:rPr>
              <w:t xml:space="preserve">, false positive </w:t>
            </w:r>
            <w:proofErr w:type="spellStart"/>
            <w:r w:rsidRPr="004C73CC">
              <w:rPr>
                <w:rFonts w:ascii="Times New Roman" w:eastAsia="Times New Roman" w:hAnsi="Times New Roman"/>
                <w:sz w:val="20"/>
                <w:szCs w:val="20"/>
              </w:rPr>
              <w:t>rate</w:t>
            </w:r>
            <w:proofErr w:type="spellEnd"/>
            <w:r w:rsidRPr="004C73CC">
              <w:rPr>
                <w:rFonts w:ascii="Times New Roman" w:eastAsia="Times New Roman" w:hAnsi="Times New Roman"/>
                <w:sz w:val="20"/>
                <w:szCs w:val="20"/>
              </w:rPr>
              <w:t xml:space="preserve">, false negative </w:t>
            </w:r>
            <w:proofErr w:type="spellStart"/>
            <w:r w:rsidRPr="004C73CC">
              <w:rPr>
                <w:rFonts w:ascii="Times New Roman" w:eastAsia="Times New Roman" w:hAnsi="Times New Roman"/>
                <w:sz w:val="20"/>
                <w:szCs w:val="20"/>
              </w:rPr>
              <w:t>rate</w:t>
            </w:r>
            <w:proofErr w:type="spellEnd"/>
            <w:r w:rsidRPr="004C73CC">
              <w:rPr>
                <w:rFonts w:ascii="Times New Roman" w:eastAsia="Times New Roman" w:hAnsi="Times New Roman"/>
                <w:sz w:val="20"/>
                <w:szCs w:val="20"/>
              </w:rPr>
              <w:t xml:space="preserve"> and false </w:t>
            </w:r>
            <w:proofErr w:type="spellStart"/>
            <w:r w:rsidRPr="004C73CC">
              <w:rPr>
                <w:rFonts w:ascii="Times New Roman" w:eastAsia="Times New Roman" w:hAnsi="Times New Roman"/>
                <w:sz w:val="20"/>
                <w:szCs w:val="20"/>
              </w:rPr>
              <w:t>discovery</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rate</w:t>
            </w:r>
            <w:proofErr w:type="spellEnd"/>
            <w:r w:rsidRPr="004C73CC">
              <w:rPr>
                <w:rFonts w:ascii="Times New Roman" w:eastAsia="Times New Roman" w:hAnsi="Times New Roman"/>
                <w:sz w:val="20"/>
                <w:szCs w:val="20"/>
              </w:rPr>
              <w:t>.</w:t>
            </w:r>
          </w:p>
        </w:tc>
      </w:tr>
      <w:tr w:rsidR="00986D32" w:rsidRPr="004C73CC" w14:paraId="5B1396E0" w14:textId="77777777" w:rsidTr="00067CF4">
        <w:trPr>
          <w:tblCellSpacing w:w="15" w:type="dxa"/>
        </w:trPr>
        <w:tc>
          <w:tcPr>
            <w:tcW w:w="0" w:type="auto"/>
            <w:vAlign w:val="center"/>
            <w:hideMark/>
          </w:tcPr>
          <w:p w14:paraId="079EAD52" w14:textId="77777777" w:rsidR="00986D32" w:rsidRPr="004C73CC" w:rsidRDefault="00986D32" w:rsidP="00067CF4">
            <w:pPr>
              <w:spacing w:line="276" w:lineRule="auto"/>
              <w:rPr>
                <w:rFonts w:ascii="Times New Roman" w:eastAsia="Times New Roman" w:hAnsi="Times New Roman"/>
                <w:sz w:val="20"/>
                <w:szCs w:val="20"/>
              </w:rPr>
            </w:pPr>
            <w:proofErr w:type="spellStart"/>
            <w:r w:rsidRPr="004C73CC">
              <w:rPr>
                <w:rFonts w:ascii="Times New Roman" w:eastAsia="Times New Roman" w:hAnsi="Times New Roman"/>
                <w:sz w:val="20"/>
                <w:szCs w:val="20"/>
              </w:rPr>
              <w:t>Model</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selected</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for</w:t>
            </w:r>
            <w:proofErr w:type="spellEnd"/>
            <w:r w:rsidRPr="004C73CC">
              <w:rPr>
                <w:rFonts w:ascii="Times New Roman" w:eastAsia="Times New Roman" w:hAnsi="Times New Roman"/>
                <w:sz w:val="20"/>
                <w:szCs w:val="20"/>
              </w:rPr>
              <w:t xml:space="preserve"> VIGIA</w:t>
            </w:r>
          </w:p>
        </w:tc>
        <w:tc>
          <w:tcPr>
            <w:tcW w:w="0" w:type="auto"/>
            <w:vAlign w:val="center"/>
            <w:hideMark/>
          </w:tcPr>
          <w:p w14:paraId="6D6BC93A" w14:textId="77777777" w:rsidR="00986D32" w:rsidRPr="004C73CC" w:rsidRDefault="00986D32" w:rsidP="00067CF4">
            <w:pPr>
              <w:spacing w:line="276" w:lineRule="auto"/>
              <w:rPr>
                <w:rFonts w:ascii="Times New Roman" w:eastAsia="Times New Roman" w:hAnsi="Times New Roman"/>
                <w:sz w:val="20"/>
                <w:szCs w:val="20"/>
              </w:rPr>
            </w:pPr>
            <w:proofErr w:type="spellStart"/>
            <w:r w:rsidRPr="004C73CC">
              <w:rPr>
                <w:rFonts w:ascii="Times New Roman" w:eastAsia="Times New Roman" w:hAnsi="Times New Roman"/>
                <w:sz w:val="20"/>
                <w:szCs w:val="20"/>
              </w:rPr>
              <w:t>The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random-forest</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model</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with</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downsampling</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was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selected</w:t>
            </w:r>
            <w:proofErr w:type="spellEnd"/>
            <w:r w:rsidRPr="004C73CC">
              <w:rPr>
                <w:rFonts w:ascii="Times New Roman" w:eastAsia="Times New Roman" w:hAnsi="Times New Roman"/>
                <w:sz w:val="20"/>
                <w:szCs w:val="20"/>
              </w:rPr>
              <w:t xml:space="preserve"> as </w:t>
            </w:r>
            <w:proofErr w:type="spellStart"/>
            <w:r w:rsidRPr="004C73CC">
              <w:rPr>
                <w:rFonts w:ascii="Times New Roman" w:eastAsia="Times New Roman" w:hAnsi="Times New Roman"/>
                <w:sz w:val="20"/>
                <w:szCs w:val="20"/>
              </w:rPr>
              <w:t>the</w:t>
            </w:r>
            <w:proofErr w:type="spellEnd"/>
            <w:r w:rsidRPr="004C73CC">
              <w:rPr>
                <w:rFonts w:ascii="Times New Roman" w:eastAsia="Times New Roman" w:hAnsi="Times New Roman"/>
                <w:sz w:val="20"/>
                <w:szCs w:val="20"/>
              </w:rPr>
              <w:t xml:space="preserve"> hospital </w:t>
            </w:r>
            <w:proofErr w:type="spellStart"/>
            <w:r w:rsidRPr="004C73CC">
              <w:rPr>
                <w:rFonts w:ascii="Times New Roman" w:eastAsia="Times New Roman" w:hAnsi="Times New Roman"/>
                <w:sz w:val="20"/>
                <w:szCs w:val="20"/>
              </w:rPr>
              <w:t>admission</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risk</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component</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because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it</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provided</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the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most</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favourable</w:t>
            </w:r>
            <w:proofErr w:type="spellEnd"/>
            <w:r w:rsidRPr="004C73CC">
              <w:rPr>
                <w:rFonts w:ascii="Times New Roman" w:eastAsia="Times New Roman" w:hAnsi="Times New Roman"/>
                <w:sz w:val="20"/>
                <w:szCs w:val="20"/>
              </w:rPr>
              <w:t xml:space="preserve"> balance </w:t>
            </w:r>
            <w:proofErr w:type="spellStart"/>
            <w:r w:rsidRPr="004C73CC">
              <w:rPr>
                <w:rFonts w:ascii="Times New Roman" w:eastAsia="Times New Roman" w:hAnsi="Times New Roman"/>
                <w:sz w:val="20"/>
                <w:szCs w:val="20"/>
              </w:rPr>
              <w:t>between</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sensitivity</w:t>
            </w:r>
            <w:proofErr w:type="spellEnd"/>
            <w:r w:rsidRPr="004C73CC">
              <w:rPr>
                <w:rFonts w:ascii="Times New Roman" w:eastAsia="Times New Roman" w:hAnsi="Times New Roman"/>
                <w:sz w:val="20"/>
                <w:szCs w:val="20"/>
              </w:rPr>
              <w:t xml:space="preserve"> and </w:t>
            </w:r>
            <w:proofErr w:type="spellStart"/>
            <w:r w:rsidRPr="004C73CC">
              <w:rPr>
                <w:rFonts w:ascii="Times New Roman" w:eastAsia="Times New Roman" w:hAnsi="Times New Roman"/>
                <w:sz w:val="20"/>
                <w:szCs w:val="20"/>
              </w:rPr>
              <w:t>specificity</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among</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the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approaches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evaluated</w:t>
            </w:r>
            <w:proofErr w:type="spellEnd"/>
            <w:r w:rsidRPr="004C73CC">
              <w:rPr>
                <w:rFonts w:ascii="Times New Roman" w:eastAsia="Times New Roman" w:hAnsi="Times New Roman"/>
                <w:sz w:val="20"/>
                <w:szCs w:val="20"/>
              </w:rPr>
              <w:t>.</w:t>
            </w:r>
          </w:p>
        </w:tc>
      </w:tr>
      <w:tr w:rsidR="00986D32" w:rsidRPr="004C73CC" w14:paraId="21C13603" w14:textId="77777777" w:rsidTr="00067CF4">
        <w:trPr>
          <w:tblCellSpacing w:w="15" w:type="dxa"/>
        </w:trPr>
        <w:tc>
          <w:tcPr>
            <w:tcW w:w="0" w:type="auto"/>
            <w:vAlign w:val="center"/>
            <w:hideMark/>
          </w:tcPr>
          <w:p w14:paraId="1990034B" w14:textId="77777777" w:rsidR="00986D32" w:rsidRPr="004C73CC" w:rsidRDefault="00986D32" w:rsidP="00067CF4">
            <w:pPr>
              <w:spacing w:line="276" w:lineRule="auto"/>
              <w:rPr>
                <w:rFonts w:ascii="Times New Roman" w:eastAsia="Times New Roman" w:hAnsi="Times New Roman"/>
                <w:sz w:val="20"/>
                <w:szCs w:val="20"/>
              </w:rPr>
            </w:pPr>
            <w:proofErr w:type="spellStart"/>
            <w:r w:rsidRPr="004C73CC">
              <w:rPr>
                <w:rFonts w:ascii="Times New Roman" w:eastAsia="Times New Roman" w:hAnsi="Times New Roman"/>
                <w:sz w:val="20"/>
                <w:szCs w:val="20"/>
              </w:rPr>
              <w:lastRenderedPageBreak/>
              <w:t>Interpretation</w:t>
            </w:r>
            <w:proofErr w:type="spellEnd"/>
          </w:p>
        </w:tc>
        <w:tc>
          <w:tcPr>
            <w:tcW w:w="0" w:type="auto"/>
            <w:vAlign w:val="center"/>
            <w:hideMark/>
          </w:tcPr>
          <w:p w14:paraId="44DB07A6" w14:textId="77777777" w:rsidR="00986D32" w:rsidRPr="004C73CC" w:rsidRDefault="00986D32" w:rsidP="00067CF4">
            <w:pPr>
              <w:spacing w:line="276" w:lineRule="auto"/>
              <w:rPr>
                <w:rFonts w:ascii="Times New Roman" w:eastAsia="Times New Roman" w:hAnsi="Times New Roman"/>
                <w:sz w:val="20"/>
                <w:szCs w:val="20"/>
              </w:rPr>
            </w:pPr>
            <w:proofErr w:type="spellStart"/>
            <w:r w:rsidRPr="004C73CC">
              <w:rPr>
                <w:rFonts w:ascii="Times New Roman" w:eastAsia="Times New Roman" w:hAnsi="Times New Roman"/>
                <w:sz w:val="20"/>
                <w:szCs w:val="20"/>
              </w:rPr>
              <w:t>The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model</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was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incorporated</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into</w:t>
            </w:r>
            <w:proofErr w:type="spellEnd"/>
            <w:r w:rsidRPr="004C73CC">
              <w:rPr>
                <w:rFonts w:ascii="Times New Roman" w:eastAsia="Times New Roman" w:hAnsi="Times New Roman"/>
                <w:sz w:val="20"/>
                <w:szCs w:val="20"/>
              </w:rPr>
              <w:t xml:space="preserve"> VIGIA as </w:t>
            </w:r>
            <w:proofErr w:type="spellStart"/>
            <w:r w:rsidRPr="004C73CC">
              <w:rPr>
                <w:rFonts w:ascii="Times New Roman" w:eastAsia="Times New Roman" w:hAnsi="Times New Roman"/>
                <w:sz w:val="20"/>
                <w:szCs w:val="20"/>
              </w:rPr>
              <w:t>an</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internal</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prioritisation</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component</w:t>
            </w:r>
            <w:proofErr w:type="spellEnd"/>
            <w:r w:rsidRPr="004C73CC">
              <w:rPr>
                <w:rFonts w:ascii="Times New Roman" w:eastAsia="Times New Roman" w:hAnsi="Times New Roman"/>
                <w:sz w:val="20"/>
                <w:szCs w:val="20"/>
              </w:rPr>
              <w:t xml:space="preserve">. Performance </w:t>
            </w:r>
            <w:proofErr w:type="spellStart"/>
            <w:r w:rsidRPr="004C73CC">
              <w:rPr>
                <w:rFonts w:ascii="Times New Roman" w:eastAsia="Times New Roman" w:hAnsi="Times New Roman"/>
                <w:sz w:val="20"/>
                <w:szCs w:val="20"/>
              </w:rPr>
              <w:t>estimates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should</w:t>
            </w:r>
            <w:proofErr w:type="spellEnd"/>
            <w:r w:rsidRPr="004C73CC">
              <w:rPr>
                <w:rFonts w:ascii="Times New Roman" w:eastAsia="Times New Roman" w:hAnsi="Times New Roman"/>
                <w:sz w:val="20"/>
                <w:szCs w:val="20"/>
              </w:rPr>
              <w:t xml:space="preserve"> be </w:t>
            </w:r>
            <w:proofErr w:type="spellStart"/>
            <w:r w:rsidRPr="004C73CC">
              <w:rPr>
                <w:rFonts w:ascii="Times New Roman" w:eastAsia="Times New Roman" w:hAnsi="Times New Roman"/>
                <w:sz w:val="20"/>
                <w:szCs w:val="20"/>
              </w:rPr>
              <w:t>interpreted</w:t>
            </w:r>
            <w:proofErr w:type="spellEnd"/>
            <w:r w:rsidRPr="004C73CC">
              <w:rPr>
                <w:rFonts w:ascii="Times New Roman" w:eastAsia="Times New Roman" w:hAnsi="Times New Roman"/>
                <w:sz w:val="20"/>
                <w:szCs w:val="20"/>
              </w:rPr>
              <w:t xml:space="preserve"> as </w:t>
            </w:r>
            <w:proofErr w:type="spellStart"/>
            <w:r w:rsidRPr="004C73CC">
              <w:rPr>
                <w:rFonts w:ascii="Times New Roman" w:eastAsia="Times New Roman" w:hAnsi="Times New Roman"/>
                <w:sz w:val="20"/>
                <w:szCs w:val="20"/>
              </w:rPr>
              <w:t>internal</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development-stage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results</w:t>
            </w:r>
            <w:proofErr w:type="spellEnd"/>
            <w:r w:rsidRPr="004C73CC">
              <w:rPr>
                <w:rFonts w:ascii="Times New Roman" w:eastAsia="Times New Roman" w:hAnsi="Times New Roman"/>
                <w:sz w:val="20"/>
                <w:szCs w:val="20"/>
              </w:rPr>
              <w:t xml:space="preserve"> and </w:t>
            </w:r>
            <w:proofErr w:type="spellStart"/>
            <w:r w:rsidRPr="004C73CC">
              <w:rPr>
                <w:rFonts w:ascii="Times New Roman" w:eastAsia="Times New Roman" w:hAnsi="Times New Roman"/>
                <w:sz w:val="20"/>
                <w:szCs w:val="20"/>
              </w:rPr>
              <w:t>not</w:t>
            </w:r>
            <w:proofErr w:type="spellEnd"/>
            <w:r w:rsidRPr="004C73CC">
              <w:rPr>
                <w:rFonts w:ascii="Times New Roman" w:eastAsia="Times New Roman" w:hAnsi="Times New Roman"/>
                <w:sz w:val="20"/>
                <w:szCs w:val="20"/>
              </w:rPr>
              <w:t xml:space="preserve"> as </w:t>
            </w:r>
            <w:proofErr w:type="spellStart"/>
            <w:r w:rsidRPr="004C73CC">
              <w:rPr>
                <w:rFonts w:ascii="Times New Roman" w:eastAsia="Times New Roman" w:hAnsi="Times New Roman"/>
                <w:sz w:val="20"/>
                <w:szCs w:val="20"/>
              </w:rPr>
              <w:t>evidence</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of</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external</w:t>
            </w:r>
            <w:proofErr w:type="spellEnd"/>
            <w:r w:rsidRPr="004C73CC">
              <w:rPr>
                <w:rFonts w:ascii="Times New Roman" w:eastAsia="Times New Roman" w:hAnsi="Times New Roman"/>
                <w:sz w:val="20"/>
                <w:szCs w:val="20"/>
              </w:rPr>
              <w:t xml:space="preserve"> predictive </w:t>
            </w:r>
            <w:proofErr w:type="spellStart"/>
            <w:r w:rsidRPr="004C73CC">
              <w:rPr>
                <w:rFonts w:ascii="Times New Roman" w:eastAsia="Times New Roman" w:hAnsi="Times New Roman"/>
                <w:sz w:val="20"/>
                <w:szCs w:val="20"/>
              </w:rPr>
              <w:t>validity</w:t>
            </w:r>
            <w:proofErr w:type="spellEnd"/>
            <w:r w:rsidRPr="004C73CC">
              <w:rPr>
                <w:rFonts w:ascii="Times New Roman" w:eastAsia="Times New Roman" w:hAnsi="Times New Roman"/>
                <w:sz w:val="20"/>
                <w:szCs w:val="20"/>
              </w:rPr>
              <w:t>.</w:t>
            </w:r>
          </w:p>
        </w:tc>
      </w:tr>
    </w:tbl>
    <w:p w14:paraId="0C41C83E" w14:textId="77777777" w:rsidR="00986D32" w:rsidRPr="004C73CC" w:rsidRDefault="00986D32" w:rsidP="00986D32">
      <w:pPr>
        <w:spacing w:after="200" w:line="276" w:lineRule="auto"/>
        <w:rPr>
          <w:rFonts w:ascii="Times New Roman" w:eastAsia="Times New Roman" w:hAnsi="Times New Roman"/>
          <w:b/>
          <w:bCs/>
          <w:sz w:val="20"/>
          <w:szCs w:val="20"/>
        </w:rPr>
      </w:pPr>
    </w:p>
    <w:p w14:paraId="52AB9A03" w14:textId="77777777" w:rsidR="00986D32" w:rsidRPr="004C73CC" w:rsidRDefault="00986D32" w:rsidP="00986D32">
      <w:pPr>
        <w:pStyle w:val="NormalWeb"/>
        <w:spacing w:line="276" w:lineRule="auto"/>
        <w:rPr>
          <w:i/>
          <w:sz w:val="20"/>
          <w:szCs w:val="20"/>
        </w:rPr>
      </w:pPr>
      <w:r w:rsidRPr="004C73CC">
        <w:rPr>
          <w:rStyle w:val="Textoennegrita"/>
          <w:i/>
          <w:sz w:val="20"/>
          <w:szCs w:val="20"/>
        </w:rPr>
        <w:t>Note:</w:t>
      </w:r>
      <w:r w:rsidRPr="004C73CC">
        <w:rPr>
          <w:i/>
          <w:sz w:val="20"/>
          <w:szCs w:val="20"/>
        </w:rPr>
        <w:t xml:space="preserve"> </w:t>
      </w:r>
      <w:proofErr w:type="spellStart"/>
      <w:r w:rsidRPr="004C73CC">
        <w:rPr>
          <w:i/>
          <w:sz w:val="20"/>
          <w:szCs w:val="20"/>
        </w:rPr>
        <w:t>This</w:t>
      </w:r>
      <w:proofErr w:type="spellEnd"/>
      <w:r w:rsidRPr="004C73CC">
        <w:rPr>
          <w:i/>
          <w:sz w:val="20"/>
          <w:szCs w:val="20"/>
        </w:rPr>
        <w:t xml:space="preserve"> table describes </w:t>
      </w:r>
      <w:proofErr w:type="spellStart"/>
      <w:r w:rsidRPr="004C73CC">
        <w:rPr>
          <w:i/>
          <w:sz w:val="20"/>
          <w:szCs w:val="20"/>
        </w:rPr>
        <w:t>the</w:t>
      </w:r>
      <w:proofErr w:type="spellEnd"/>
      <w:r w:rsidRPr="004C73CC">
        <w:rPr>
          <w:i/>
          <w:sz w:val="20"/>
          <w:szCs w:val="20"/>
        </w:rPr>
        <w:t xml:space="preserve"> </w:t>
      </w:r>
      <w:proofErr w:type="spellStart"/>
      <w:r w:rsidRPr="004C73CC">
        <w:rPr>
          <w:i/>
          <w:sz w:val="20"/>
          <w:szCs w:val="20"/>
        </w:rPr>
        <w:t>internal</w:t>
      </w:r>
      <w:proofErr w:type="spellEnd"/>
      <w:r w:rsidRPr="004C73CC">
        <w:rPr>
          <w:i/>
          <w:sz w:val="20"/>
          <w:szCs w:val="20"/>
        </w:rPr>
        <w:t xml:space="preserve"> </w:t>
      </w:r>
      <w:proofErr w:type="spellStart"/>
      <w:r w:rsidRPr="004C73CC">
        <w:rPr>
          <w:i/>
          <w:sz w:val="20"/>
          <w:szCs w:val="20"/>
        </w:rPr>
        <w:t>development</w:t>
      </w:r>
      <w:proofErr w:type="spellEnd"/>
      <w:r w:rsidRPr="004C73CC">
        <w:rPr>
          <w:i/>
          <w:sz w:val="20"/>
          <w:szCs w:val="20"/>
        </w:rPr>
        <w:t xml:space="preserve"> </w:t>
      </w:r>
      <w:proofErr w:type="spellStart"/>
      <w:r w:rsidRPr="004C73CC">
        <w:rPr>
          <w:i/>
          <w:sz w:val="20"/>
          <w:szCs w:val="20"/>
        </w:rPr>
        <w:t>workflow</w:t>
      </w:r>
      <w:proofErr w:type="spellEnd"/>
      <w:r w:rsidRPr="004C73CC">
        <w:rPr>
          <w:i/>
          <w:sz w:val="20"/>
          <w:szCs w:val="20"/>
        </w:rPr>
        <w:t xml:space="preserve"> </w:t>
      </w:r>
      <w:proofErr w:type="spellStart"/>
      <w:r w:rsidRPr="004C73CC">
        <w:rPr>
          <w:i/>
          <w:sz w:val="20"/>
          <w:szCs w:val="20"/>
        </w:rPr>
        <w:t>for</w:t>
      </w:r>
      <w:proofErr w:type="spellEnd"/>
      <w:r w:rsidRPr="004C73CC">
        <w:rPr>
          <w:i/>
          <w:sz w:val="20"/>
          <w:szCs w:val="20"/>
        </w:rPr>
        <w:t xml:space="preserve"> </w:t>
      </w:r>
      <w:proofErr w:type="spellStart"/>
      <w:r w:rsidRPr="004C73CC">
        <w:rPr>
          <w:i/>
          <w:sz w:val="20"/>
          <w:szCs w:val="20"/>
        </w:rPr>
        <w:t>the</w:t>
      </w:r>
      <w:proofErr w:type="spellEnd"/>
      <w:r w:rsidRPr="004C73CC">
        <w:rPr>
          <w:i/>
          <w:sz w:val="20"/>
          <w:szCs w:val="20"/>
        </w:rPr>
        <w:t xml:space="preserve"> hospital </w:t>
      </w:r>
      <w:proofErr w:type="spellStart"/>
      <w:r w:rsidRPr="004C73CC">
        <w:rPr>
          <w:i/>
          <w:sz w:val="20"/>
          <w:szCs w:val="20"/>
        </w:rPr>
        <w:t>admission</w:t>
      </w:r>
      <w:proofErr w:type="spellEnd"/>
      <w:r w:rsidRPr="004C73CC">
        <w:rPr>
          <w:i/>
          <w:sz w:val="20"/>
          <w:szCs w:val="20"/>
        </w:rPr>
        <w:t xml:space="preserve"> </w:t>
      </w:r>
      <w:proofErr w:type="spellStart"/>
      <w:r w:rsidRPr="004C73CC">
        <w:rPr>
          <w:i/>
          <w:sz w:val="20"/>
          <w:szCs w:val="20"/>
        </w:rPr>
        <w:t>risk</w:t>
      </w:r>
      <w:proofErr w:type="spellEnd"/>
      <w:r w:rsidRPr="004C73CC">
        <w:rPr>
          <w:i/>
          <w:sz w:val="20"/>
          <w:szCs w:val="20"/>
        </w:rPr>
        <w:t xml:space="preserve"> </w:t>
      </w:r>
      <w:proofErr w:type="spellStart"/>
      <w:r w:rsidRPr="004C73CC">
        <w:rPr>
          <w:i/>
          <w:sz w:val="20"/>
          <w:szCs w:val="20"/>
        </w:rPr>
        <w:t>component</w:t>
      </w:r>
      <w:proofErr w:type="spellEnd"/>
      <w:r w:rsidRPr="004C73CC">
        <w:rPr>
          <w:i/>
          <w:sz w:val="20"/>
          <w:szCs w:val="20"/>
        </w:rPr>
        <w:t xml:space="preserve"> </w:t>
      </w:r>
      <w:proofErr w:type="spellStart"/>
      <w:r w:rsidRPr="004C73CC">
        <w:rPr>
          <w:i/>
          <w:sz w:val="20"/>
          <w:szCs w:val="20"/>
        </w:rPr>
        <w:t>of</w:t>
      </w:r>
      <w:proofErr w:type="spellEnd"/>
      <w:r w:rsidRPr="004C73CC">
        <w:rPr>
          <w:i/>
          <w:sz w:val="20"/>
          <w:szCs w:val="20"/>
        </w:rPr>
        <w:t xml:space="preserve"> VIGIA. </w:t>
      </w:r>
      <w:proofErr w:type="spellStart"/>
      <w:r w:rsidRPr="004C73CC">
        <w:rPr>
          <w:i/>
          <w:sz w:val="20"/>
          <w:szCs w:val="20"/>
        </w:rPr>
        <w:t>The</w:t>
      </w:r>
      <w:proofErr w:type="spellEnd"/>
      <w:r w:rsidRPr="004C73CC">
        <w:rPr>
          <w:i/>
          <w:sz w:val="20"/>
          <w:szCs w:val="20"/>
        </w:rPr>
        <w:t xml:space="preserve"> </w:t>
      </w:r>
      <w:proofErr w:type="spellStart"/>
      <w:r w:rsidRPr="004C73CC">
        <w:rPr>
          <w:i/>
          <w:sz w:val="20"/>
          <w:szCs w:val="20"/>
        </w:rPr>
        <w:t>model</w:t>
      </w:r>
      <w:proofErr w:type="spellEnd"/>
      <w:r w:rsidRPr="004C73CC">
        <w:rPr>
          <w:i/>
          <w:sz w:val="20"/>
          <w:szCs w:val="20"/>
        </w:rPr>
        <w:t xml:space="preserve"> </w:t>
      </w:r>
      <w:proofErr w:type="spellStart"/>
      <w:r w:rsidRPr="004C73CC">
        <w:rPr>
          <w:i/>
          <w:sz w:val="20"/>
          <w:szCs w:val="20"/>
        </w:rPr>
        <w:t>was</w:t>
      </w:r>
      <w:proofErr w:type="spellEnd"/>
      <w:r w:rsidRPr="004C73CC">
        <w:rPr>
          <w:i/>
          <w:sz w:val="20"/>
          <w:szCs w:val="20"/>
        </w:rPr>
        <w:t xml:space="preserve"> </w:t>
      </w:r>
      <w:proofErr w:type="spellStart"/>
      <w:r w:rsidRPr="004C73CC">
        <w:rPr>
          <w:i/>
          <w:sz w:val="20"/>
          <w:szCs w:val="20"/>
        </w:rPr>
        <w:t>developed</w:t>
      </w:r>
      <w:proofErr w:type="spellEnd"/>
      <w:r w:rsidRPr="004C73CC">
        <w:rPr>
          <w:i/>
          <w:sz w:val="20"/>
          <w:szCs w:val="20"/>
        </w:rPr>
        <w:t xml:space="preserve"> </w:t>
      </w:r>
      <w:proofErr w:type="spellStart"/>
      <w:r w:rsidRPr="004C73CC">
        <w:rPr>
          <w:i/>
          <w:sz w:val="20"/>
          <w:szCs w:val="20"/>
        </w:rPr>
        <w:t>to</w:t>
      </w:r>
      <w:proofErr w:type="spellEnd"/>
      <w:r w:rsidRPr="004C73CC">
        <w:rPr>
          <w:i/>
          <w:sz w:val="20"/>
          <w:szCs w:val="20"/>
        </w:rPr>
        <w:t xml:space="preserve"> </w:t>
      </w:r>
      <w:proofErr w:type="spellStart"/>
      <w:r w:rsidRPr="004C73CC">
        <w:rPr>
          <w:i/>
          <w:sz w:val="20"/>
          <w:szCs w:val="20"/>
        </w:rPr>
        <w:t>support</w:t>
      </w:r>
      <w:proofErr w:type="spellEnd"/>
      <w:r w:rsidRPr="004C73CC">
        <w:rPr>
          <w:i/>
          <w:sz w:val="20"/>
          <w:szCs w:val="20"/>
        </w:rPr>
        <w:t xml:space="preserve"> </w:t>
      </w:r>
      <w:proofErr w:type="spellStart"/>
      <w:r w:rsidRPr="004C73CC">
        <w:rPr>
          <w:i/>
          <w:sz w:val="20"/>
          <w:szCs w:val="20"/>
        </w:rPr>
        <w:t>patient</w:t>
      </w:r>
      <w:proofErr w:type="spellEnd"/>
      <w:r w:rsidRPr="004C73CC">
        <w:rPr>
          <w:i/>
          <w:sz w:val="20"/>
          <w:szCs w:val="20"/>
        </w:rPr>
        <w:t xml:space="preserve"> </w:t>
      </w:r>
      <w:proofErr w:type="spellStart"/>
      <w:r w:rsidRPr="004C73CC">
        <w:rPr>
          <w:i/>
          <w:sz w:val="20"/>
          <w:szCs w:val="20"/>
        </w:rPr>
        <w:t>prioritisation</w:t>
      </w:r>
      <w:proofErr w:type="spellEnd"/>
      <w:r w:rsidRPr="004C73CC">
        <w:rPr>
          <w:i/>
          <w:sz w:val="20"/>
          <w:szCs w:val="20"/>
        </w:rPr>
        <w:t xml:space="preserve"> </w:t>
      </w:r>
      <w:proofErr w:type="spellStart"/>
      <w:r w:rsidRPr="004C73CC">
        <w:rPr>
          <w:i/>
          <w:sz w:val="20"/>
          <w:szCs w:val="20"/>
        </w:rPr>
        <w:t>within</w:t>
      </w:r>
      <w:proofErr w:type="spellEnd"/>
      <w:r w:rsidRPr="004C73CC">
        <w:rPr>
          <w:i/>
          <w:sz w:val="20"/>
          <w:szCs w:val="20"/>
        </w:rPr>
        <w:t xml:space="preserve"> </w:t>
      </w:r>
      <w:proofErr w:type="spellStart"/>
      <w:r w:rsidRPr="004C73CC">
        <w:rPr>
          <w:i/>
          <w:sz w:val="20"/>
          <w:szCs w:val="20"/>
        </w:rPr>
        <w:t>the</w:t>
      </w:r>
      <w:proofErr w:type="spellEnd"/>
      <w:r w:rsidRPr="004C73CC">
        <w:rPr>
          <w:i/>
          <w:sz w:val="20"/>
          <w:szCs w:val="20"/>
        </w:rPr>
        <w:t xml:space="preserve"> </w:t>
      </w:r>
      <w:proofErr w:type="spellStart"/>
      <w:r w:rsidRPr="004C73CC">
        <w:rPr>
          <w:i/>
          <w:sz w:val="20"/>
          <w:szCs w:val="20"/>
        </w:rPr>
        <w:t>tool</w:t>
      </w:r>
      <w:proofErr w:type="spellEnd"/>
      <w:r w:rsidRPr="004C73CC">
        <w:rPr>
          <w:i/>
          <w:sz w:val="20"/>
          <w:szCs w:val="20"/>
        </w:rPr>
        <w:t xml:space="preserve">. </w:t>
      </w:r>
      <w:proofErr w:type="spellStart"/>
      <w:r w:rsidRPr="004C73CC">
        <w:rPr>
          <w:i/>
          <w:sz w:val="20"/>
          <w:szCs w:val="20"/>
        </w:rPr>
        <w:t>Because</w:t>
      </w:r>
      <w:proofErr w:type="spellEnd"/>
      <w:r w:rsidRPr="004C73CC">
        <w:rPr>
          <w:i/>
          <w:sz w:val="20"/>
          <w:szCs w:val="20"/>
        </w:rPr>
        <w:t xml:space="preserve"> no </w:t>
      </w:r>
      <w:proofErr w:type="spellStart"/>
      <w:r w:rsidRPr="004C73CC">
        <w:rPr>
          <w:i/>
          <w:sz w:val="20"/>
          <w:szCs w:val="20"/>
        </w:rPr>
        <w:t>external</w:t>
      </w:r>
      <w:proofErr w:type="spellEnd"/>
      <w:r w:rsidRPr="004C73CC">
        <w:rPr>
          <w:i/>
          <w:sz w:val="20"/>
          <w:szCs w:val="20"/>
        </w:rPr>
        <w:t xml:space="preserve"> </w:t>
      </w:r>
      <w:proofErr w:type="spellStart"/>
      <w:r w:rsidRPr="004C73CC">
        <w:rPr>
          <w:i/>
          <w:sz w:val="20"/>
          <w:szCs w:val="20"/>
        </w:rPr>
        <w:t>validation</w:t>
      </w:r>
      <w:proofErr w:type="spellEnd"/>
      <w:r w:rsidRPr="004C73CC">
        <w:rPr>
          <w:i/>
          <w:sz w:val="20"/>
          <w:szCs w:val="20"/>
        </w:rPr>
        <w:t xml:space="preserve"> </w:t>
      </w:r>
      <w:proofErr w:type="spellStart"/>
      <w:r w:rsidRPr="004C73CC">
        <w:rPr>
          <w:i/>
          <w:sz w:val="20"/>
          <w:szCs w:val="20"/>
        </w:rPr>
        <w:t>cohort</w:t>
      </w:r>
      <w:proofErr w:type="spellEnd"/>
      <w:r w:rsidRPr="004C73CC">
        <w:rPr>
          <w:i/>
          <w:sz w:val="20"/>
          <w:szCs w:val="20"/>
        </w:rPr>
        <w:t xml:space="preserve"> </w:t>
      </w:r>
      <w:proofErr w:type="spellStart"/>
      <w:r w:rsidRPr="004C73CC">
        <w:rPr>
          <w:i/>
          <w:sz w:val="20"/>
          <w:szCs w:val="20"/>
        </w:rPr>
        <w:t>was</w:t>
      </w:r>
      <w:proofErr w:type="spellEnd"/>
      <w:r w:rsidRPr="004C73CC">
        <w:rPr>
          <w:i/>
          <w:sz w:val="20"/>
          <w:szCs w:val="20"/>
        </w:rPr>
        <w:t xml:space="preserve"> </w:t>
      </w:r>
      <w:proofErr w:type="spellStart"/>
      <w:r w:rsidRPr="004C73CC">
        <w:rPr>
          <w:i/>
          <w:sz w:val="20"/>
          <w:szCs w:val="20"/>
        </w:rPr>
        <w:t>available</w:t>
      </w:r>
      <w:proofErr w:type="spellEnd"/>
      <w:r w:rsidRPr="004C73CC">
        <w:rPr>
          <w:i/>
          <w:sz w:val="20"/>
          <w:szCs w:val="20"/>
        </w:rPr>
        <w:t xml:space="preserve">, </w:t>
      </w:r>
      <w:proofErr w:type="spellStart"/>
      <w:r w:rsidRPr="004C73CC">
        <w:rPr>
          <w:i/>
          <w:sz w:val="20"/>
          <w:szCs w:val="20"/>
        </w:rPr>
        <w:t>model</w:t>
      </w:r>
      <w:proofErr w:type="spellEnd"/>
      <w:r w:rsidRPr="004C73CC">
        <w:rPr>
          <w:i/>
          <w:sz w:val="20"/>
          <w:szCs w:val="20"/>
        </w:rPr>
        <w:t xml:space="preserve"> performance </w:t>
      </w:r>
      <w:proofErr w:type="spellStart"/>
      <w:r w:rsidRPr="004C73CC">
        <w:rPr>
          <w:i/>
          <w:sz w:val="20"/>
          <w:szCs w:val="20"/>
        </w:rPr>
        <w:t>should</w:t>
      </w:r>
      <w:proofErr w:type="spellEnd"/>
      <w:r w:rsidRPr="004C73CC">
        <w:rPr>
          <w:i/>
          <w:sz w:val="20"/>
          <w:szCs w:val="20"/>
        </w:rPr>
        <w:t xml:space="preserve"> be </w:t>
      </w:r>
      <w:proofErr w:type="spellStart"/>
      <w:r w:rsidRPr="004C73CC">
        <w:rPr>
          <w:i/>
          <w:sz w:val="20"/>
          <w:szCs w:val="20"/>
        </w:rPr>
        <w:t>interpreted</w:t>
      </w:r>
      <w:proofErr w:type="spellEnd"/>
      <w:r w:rsidRPr="004C73CC">
        <w:rPr>
          <w:i/>
          <w:sz w:val="20"/>
          <w:szCs w:val="20"/>
        </w:rPr>
        <w:t xml:space="preserve"> as </w:t>
      </w:r>
      <w:proofErr w:type="spellStart"/>
      <w:r w:rsidRPr="004C73CC">
        <w:rPr>
          <w:i/>
          <w:sz w:val="20"/>
          <w:szCs w:val="20"/>
        </w:rPr>
        <w:t>internally</w:t>
      </w:r>
      <w:proofErr w:type="spellEnd"/>
      <w:r w:rsidRPr="004C73CC">
        <w:rPr>
          <w:i/>
          <w:sz w:val="20"/>
          <w:szCs w:val="20"/>
        </w:rPr>
        <w:t xml:space="preserve"> </w:t>
      </w:r>
      <w:proofErr w:type="spellStart"/>
      <w:r w:rsidRPr="004C73CC">
        <w:rPr>
          <w:i/>
          <w:sz w:val="20"/>
          <w:szCs w:val="20"/>
        </w:rPr>
        <w:t>derived</w:t>
      </w:r>
      <w:proofErr w:type="spellEnd"/>
      <w:r w:rsidRPr="004C73CC">
        <w:rPr>
          <w:i/>
          <w:sz w:val="20"/>
          <w:szCs w:val="20"/>
        </w:rPr>
        <w:t xml:space="preserve"> and </w:t>
      </w:r>
      <w:proofErr w:type="spellStart"/>
      <w:r w:rsidRPr="004C73CC">
        <w:rPr>
          <w:i/>
          <w:sz w:val="20"/>
          <w:szCs w:val="20"/>
        </w:rPr>
        <w:t>potentially</w:t>
      </w:r>
      <w:proofErr w:type="spellEnd"/>
      <w:r w:rsidRPr="004C73CC">
        <w:rPr>
          <w:i/>
          <w:sz w:val="20"/>
          <w:szCs w:val="20"/>
        </w:rPr>
        <w:t xml:space="preserve"> </w:t>
      </w:r>
      <w:proofErr w:type="spellStart"/>
      <w:r w:rsidRPr="004C73CC">
        <w:rPr>
          <w:i/>
          <w:sz w:val="20"/>
          <w:szCs w:val="20"/>
        </w:rPr>
        <w:t>optimistic</w:t>
      </w:r>
      <w:proofErr w:type="spellEnd"/>
      <w:r w:rsidRPr="004C73CC">
        <w:rPr>
          <w:i/>
          <w:sz w:val="20"/>
          <w:szCs w:val="20"/>
        </w:rPr>
        <w:t xml:space="preserve">. </w:t>
      </w:r>
      <w:proofErr w:type="spellStart"/>
      <w:r w:rsidRPr="004C73CC">
        <w:rPr>
          <w:i/>
          <w:sz w:val="20"/>
          <w:szCs w:val="20"/>
        </w:rPr>
        <w:t>Quantitative</w:t>
      </w:r>
      <w:proofErr w:type="spellEnd"/>
      <w:r w:rsidRPr="004C73CC">
        <w:rPr>
          <w:i/>
          <w:sz w:val="20"/>
          <w:szCs w:val="20"/>
        </w:rPr>
        <w:t xml:space="preserve"> </w:t>
      </w:r>
      <w:proofErr w:type="spellStart"/>
      <w:r w:rsidRPr="004C73CC">
        <w:rPr>
          <w:i/>
          <w:sz w:val="20"/>
          <w:szCs w:val="20"/>
        </w:rPr>
        <w:t>model</w:t>
      </w:r>
      <w:proofErr w:type="spellEnd"/>
      <w:r w:rsidRPr="004C73CC">
        <w:rPr>
          <w:i/>
          <w:sz w:val="20"/>
          <w:szCs w:val="20"/>
        </w:rPr>
        <w:t xml:space="preserve">-performance </w:t>
      </w:r>
      <w:proofErr w:type="spellStart"/>
      <w:r w:rsidRPr="004C73CC">
        <w:rPr>
          <w:i/>
          <w:sz w:val="20"/>
          <w:szCs w:val="20"/>
        </w:rPr>
        <w:t>estimates</w:t>
      </w:r>
      <w:proofErr w:type="spellEnd"/>
      <w:r w:rsidRPr="004C73CC">
        <w:rPr>
          <w:i/>
          <w:sz w:val="20"/>
          <w:szCs w:val="20"/>
        </w:rPr>
        <w:t xml:space="preserve"> are </w:t>
      </w:r>
      <w:proofErr w:type="spellStart"/>
      <w:r w:rsidRPr="004C73CC">
        <w:rPr>
          <w:i/>
          <w:sz w:val="20"/>
          <w:szCs w:val="20"/>
        </w:rPr>
        <w:t>reported</w:t>
      </w:r>
      <w:proofErr w:type="spellEnd"/>
      <w:r w:rsidRPr="004C73CC">
        <w:rPr>
          <w:i/>
          <w:sz w:val="20"/>
          <w:szCs w:val="20"/>
        </w:rPr>
        <w:t xml:space="preserve"> in Table 2.</w:t>
      </w:r>
    </w:p>
    <w:p w14:paraId="1C40345E" w14:textId="77777777" w:rsidR="00986D32" w:rsidRDefault="00986D32" w:rsidP="00986D32">
      <w:pPr>
        <w:spacing w:after="200" w:line="276" w:lineRule="auto"/>
        <w:rPr>
          <w:rFonts w:ascii="Times New Roman" w:eastAsia="Times New Roman" w:hAnsi="Times New Roman"/>
          <w:b/>
          <w:bCs/>
          <w:sz w:val="20"/>
          <w:szCs w:val="20"/>
        </w:rPr>
      </w:pPr>
    </w:p>
    <w:p w14:paraId="6625B45E" w14:textId="77777777" w:rsidR="00527533" w:rsidRDefault="00527533" w:rsidP="00986D32">
      <w:pPr>
        <w:spacing w:after="200" w:line="276" w:lineRule="auto"/>
        <w:rPr>
          <w:rFonts w:ascii="Times New Roman" w:eastAsia="Times New Roman" w:hAnsi="Times New Roman"/>
          <w:b/>
          <w:bCs/>
          <w:sz w:val="20"/>
          <w:szCs w:val="20"/>
        </w:rPr>
      </w:pPr>
    </w:p>
    <w:p w14:paraId="4F855928" w14:textId="77777777" w:rsidR="00527533" w:rsidRDefault="00527533" w:rsidP="00986D32">
      <w:pPr>
        <w:spacing w:after="200" w:line="276" w:lineRule="auto"/>
        <w:rPr>
          <w:rFonts w:ascii="Times New Roman" w:eastAsia="Times New Roman" w:hAnsi="Times New Roman"/>
          <w:b/>
          <w:bCs/>
          <w:sz w:val="20"/>
          <w:szCs w:val="20"/>
        </w:rPr>
      </w:pPr>
    </w:p>
    <w:p w14:paraId="49BA39A9" w14:textId="77777777" w:rsidR="00527533" w:rsidRPr="004C73CC" w:rsidRDefault="00527533" w:rsidP="00986D32">
      <w:pPr>
        <w:spacing w:after="200" w:line="276" w:lineRule="auto"/>
        <w:rPr>
          <w:rFonts w:ascii="Times New Roman" w:eastAsia="Times New Roman" w:hAnsi="Times New Roman"/>
          <w:b/>
          <w:bCs/>
          <w:sz w:val="20"/>
          <w:szCs w:val="20"/>
        </w:rPr>
      </w:pP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3111"/>
        <w:gridCol w:w="1773"/>
        <w:gridCol w:w="1029"/>
        <w:gridCol w:w="3112"/>
      </w:tblGrid>
      <w:tr w:rsidR="00986D32" w:rsidRPr="004C73CC" w14:paraId="067E2589" w14:textId="77777777" w:rsidTr="000828AC">
        <w:trPr>
          <w:trHeight w:val="390"/>
        </w:trPr>
        <w:tc>
          <w:tcPr>
            <w:tcW w:w="9025" w:type="dxa"/>
            <w:gridSpan w:val="4"/>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center"/>
          </w:tcPr>
          <w:p w14:paraId="0842D1FA" w14:textId="77777777" w:rsidR="00986D32" w:rsidRPr="004C73CC" w:rsidRDefault="00986D32" w:rsidP="00067CF4">
            <w:pPr>
              <w:widowControl w:val="0"/>
              <w:spacing w:line="276" w:lineRule="auto"/>
              <w:rPr>
                <w:rFonts w:ascii="Times New Roman" w:eastAsia="Times New Roman" w:hAnsi="Times New Roman"/>
                <w:sz w:val="20"/>
                <w:szCs w:val="20"/>
              </w:rPr>
            </w:pPr>
            <w:r w:rsidRPr="004C73CC">
              <w:rPr>
                <w:rFonts w:ascii="Times New Roman" w:eastAsia="Times New Roman" w:hAnsi="Times New Roman"/>
                <w:b/>
                <w:bCs/>
                <w:sz w:val="20"/>
                <w:szCs w:val="20"/>
              </w:rPr>
              <w:t xml:space="preserve">Table S2. </w:t>
            </w:r>
            <w:proofErr w:type="spellStart"/>
            <w:r w:rsidRPr="004C73CC">
              <w:rPr>
                <w:rFonts w:ascii="Times New Roman" w:eastAsia="Times New Roman" w:hAnsi="Times New Roman"/>
                <w:b/>
                <w:bCs/>
                <w:sz w:val="20"/>
                <w:szCs w:val="20"/>
              </w:rPr>
              <w:t>Subgroup-specific</w:t>
            </w:r>
            <w:proofErr w:type="spellEnd"/>
            <w:r w:rsidRPr="004C73CC">
              <w:rPr>
                <w:rFonts w:ascii="Times New Roman" w:eastAsia="Times New Roman" w:hAnsi="Times New Roman"/>
                <w:b/>
                <w:bCs/>
                <w:sz w:val="20"/>
                <w:szCs w:val="20"/>
              </w:rPr>
              <w:t xml:space="preserve"> </w:t>
            </w:r>
            <w:proofErr w:type="spellStart"/>
            <w:r w:rsidRPr="004C73CC">
              <w:rPr>
                <w:rFonts w:ascii="Times New Roman" w:eastAsia="Times New Roman" w:hAnsi="Times New Roman"/>
                <w:b/>
                <w:bCs/>
                <w:sz w:val="20"/>
                <w:szCs w:val="20"/>
              </w:rPr>
              <w:t>evaluation</w:t>
            </w:r>
            <w:proofErr w:type="spellEnd"/>
            <w:r w:rsidRPr="004C73CC">
              <w:rPr>
                <w:rFonts w:ascii="Times New Roman" w:eastAsia="Times New Roman" w:hAnsi="Times New Roman"/>
                <w:b/>
                <w:bCs/>
                <w:sz w:val="20"/>
                <w:szCs w:val="20"/>
              </w:rPr>
              <w:t xml:space="preserve"> </w:t>
            </w:r>
            <w:proofErr w:type="spellStart"/>
            <w:r w:rsidRPr="004C73CC">
              <w:rPr>
                <w:rFonts w:ascii="Times New Roman" w:eastAsia="Times New Roman" w:hAnsi="Times New Roman"/>
                <w:b/>
                <w:bCs/>
                <w:sz w:val="20"/>
                <w:szCs w:val="20"/>
              </w:rPr>
              <w:t>items</w:t>
            </w:r>
            <w:proofErr w:type="spellEnd"/>
            <w:r w:rsidRPr="004C73CC">
              <w:rPr>
                <w:rFonts w:ascii="Times New Roman" w:eastAsia="Times New Roman" w:hAnsi="Times New Roman"/>
                <w:b/>
                <w:bCs/>
                <w:sz w:val="20"/>
                <w:szCs w:val="20"/>
              </w:rPr>
              <w:t xml:space="preserve"> </w:t>
            </w:r>
            <w:proofErr w:type="spellStart"/>
            <w:r w:rsidRPr="004C73CC">
              <w:rPr>
                <w:rFonts w:ascii="Times New Roman" w:eastAsia="Times New Roman" w:hAnsi="Times New Roman"/>
                <w:b/>
                <w:bCs/>
                <w:sz w:val="20"/>
                <w:szCs w:val="20"/>
              </w:rPr>
              <w:t>not</w:t>
            </w:r>
            <w:proofErr w:type="spellEnd"/>
            <w:r w:rsidRPr="004C73CC">
              <w:rPr>
                <w:rFonts w:ascii="Times New Roman" w:eastAsia="Times New Roman" w:hAnsi="Times New Roman"/>
                <w:b/>
                <w:bCs/>
                <w:sz w:val="20"/>
                <w:szCs w:val="20"/>
              </w:rPr>
              <w:t xml:space="preserve"> </w:t>
            </w:r>
            <w:proofErr w:type="spellStart"/>
            <w:r w:rsidRPr="004C73CC">
              <w:rPr>
                <w:rFonts w:ascii="Times New Roman" w:eastAsia="Times New Roman" w:hAnsi="Times New Roman"/>
                <w:b/>
                <w:bCs/>
                <w:sz w:val="20"/>
                <w:szCs w:val="20"/>
              </w:rPr>
              <w:t>pooled</w:t>
            </w:r>
            <w:proofErr w:type="spellEnd"/>
            <w:r w:rsidRPr="004C73CC">
              <w:rPr>
                <w:rFonts w:ascii="Times New Roman" w:eastAsia="Times New Roman" w:hAnsi="Times New Roman"/>
                <w:b/>
                <w:bCs/>
                <w:sz w:val="20"/>
                <w:szCs w:val="20"/>
              </w:rPr>
              <w:t xml:space="preserve"> in Table 3</w:t>
            </w:r>
          </w:p>
        </w:tc>
      </w:tr>
      <w:tr w:rsidR="00986D32" w:rsidRPr="004C73CC" w14:paraId="56C0FE96" w14:textId="77777777" w:rsidTr="000828AC">
        <w:trPr>
          <w:trHeight w:val="300"/>
        </w:trPr>
        <w:tc>
          <w:tcPr>
            <w:tcW w:w="3111" w:type="dxa"/>
            <w:tcBorders>
              <w:top w:val="single" w:sz="6" w:space="0" w:color="CCCCCC"/>
              <w:left w:val="single" w:sz="6" w:space="0" w:color="CCCCCC"/>
              <w:bottom w:val="single" w:sz="6" w:space="0" w:color="AAAAAA"/>
              <w:right w:val="single" w:sz="6" w:space="0" w:color="CCCCCC"/>
            </w:tcBorders>
            <w:shd w:val="clear" w:color="auto" w:fill="auto"/>
            <w:tcMar>
              <w:top w:w="0" w:type="dxa"/>
              <w:left w:w="40" w:type="dxa"/>
              <w:bottom w:w="0" w:type="dxa"/>
              <w:right w:w="40" w:type="dxa"/>
            </w:tcMar>
            <w:vAlign w:val="bottom"/>
          </w:tcPr>
          <w:p w14:paraId="3072B7B6" w14:textId="77777777" w:rsidR="00986D32" w:rsidRPr="004C73CC" w:rsidRDefault="00986D32" w:rsidP="00067CF4">
            <w:pPr>
              <w:widowControl w:val="0"/>
              <w:spacing w:line="276" w:lineRule="auto"/>
              <w:rPr>
                <w:rFonts w:ascii="Times New Roman" w:eastAsia="Times New Roman" w:hAnsi="Times New Roman"/>
                <w:sz w:val="20"/>
                <w:szCs w:val="20"/>
              </w:rPr>
            </w:pPr>
          </w:p>
        </w:tc>
        <w:tc>
          <w:tcPr>
            <w:tcW w:w="1773" w:type="dxa"/>
            <w:tcBorders>
              <w:top w:val="single" w:sz="6" w:space="0" w:color="CCCCCC"/>
              <w:left w:val="single" w:sz="6" w:space="0" w:color="CCCCCC"/>
              <w:bottom w:val="single" w:sz="6" w:space="0" w:color="AAAAAA"/>
              <w:right w:val="single" w:sz="6" w:space="0" w:color="CCCCCC"/>
            </w:tcBorders>
            <w:shd w:val="clear" w:color="auto" w:fill="auto"/>
            <w:tcMar>
              <w:top w:w="0" w:type="dxa"/>
              <w:left w:w="40" w:type="dxa"/>
              <w:bottom w:w="0" w:type="dxa"/>
              <w:right w:w="40" w:type="dxa"/>
            </w:tcMar>
            <w:vAlign w:val="bottom"/>
          </w:tcPr>
          <w:p w14:paraId="3BFE8AC6" w14:textId="77777777" w:rsidR="00986D32" w:rsidRPr="004C73CC" w:rsidRDefault="00986D32" w:rsidP="00067CF4">
            <w:pPr>
              <w:widowControl w:val="0"/>
              <w:spacing w:line="276" w:lineRule="auto"/>
              <w:rPr>
                <w:rFonts w:ascii="Times New Roman" w:eastAsia="Times New Roman" w:hAnsi="Times New Roman"/>
                <w:sz w:val="20"/>
                <w:szCs w:val="20"/>
              </w:rPr>
            </w:pPr>
          </w:p>
        </w:tc>
        <w:tc>
          <w:tcPr>
            <w:tcW w:w="1029" w:type="dxa"/>
            <w:tcBorders>
              <w:top w:val="single" w:sz="6" w:space="0" w:color="CCCCCC"/>
              <w:left w:val="single" w:sz="6" w:space="0" w:color="CCCCCC"/>
              <w:bottom w:val="single" w:sz="6" w:space="0" w:color="AAAAAA"/>
              <w:right w:val="single" w:sz="6" w:space="0" w:color="CCCCCC"/>
            </w:tcBorders>
            <w:shd w:val="clear" w:color="auto" w:fill="auto"/>
            <w:tcMar>
              <w:top w:w="0" w:type="dxa"/>
              <w:left w:w="40" w:type="dxa"/>
              <w:bottom w:w="0" w:type="dxa"/>
              <w:right w:w="40" w:type="dxa"/>
            </w:tcMar>
            <w:vAlign w:val="bottom"/>
          </w:tcPr>
          <w:p w14:paraId="2F1E969D" w14:textId="77777777" w:rsidR="00986D32" w:rsidRPr="004C73CC" w:rsidRDefault="00986D32" w:rsidP="00067CF4">
            <w:pPr>
              <w:widowControl w:val="0"/>
              <w:spacing w:line="276" w:lineRule="auto"/>
              <w:rPr>
                <w:rFonts w:ascii="Times New Roman" w:eastAsia="Times New Roman" w:hAnsi="Times New Roman"/>
                <w:sz w:val="20"/>
                <w:szCs w:val="20"/>
              </w:rPr>
            </w:pPr>
          </w:p>
        </w:tc>
        <w:tc>
          <w:tcPr>
            <w:tcW w:w="3112" w:type="dxa"/>
            <w:tcBorders>
              <w:top w:val="single" w:sz="6" w:space="0" w:color="CCCCCC"/>
              <w:left w:val="single" w:sz="6" w:space="0" w:color="CCCCCC"/>
              <w:bottom w:val="single" w:sz="6" w:space="0" w:color="AAAAAA"/>
              <w:right w:val="single" w:sz="6" w:space="0" w:color="CCCCCC"/>
            </w:tcBorders>
            <w:shd w:val="clear" w:color="auto" w:fill="auto"/>
            <w:tcMar>
              <w:top w:w="0" w:type="dxa"/>
              <w:left w:w="40" w:type="dxa"/>
              <w:bottom w:w="0" w:type="dxa"/>
              <w:right w:w="40" w:type="dxa"/>
            </w:tcMar>
            <w:vAlign w:val="bottom"/>
          </w:tcPr>
          <w:p w14:paraId="4384BFDB" w14:textId="77777777" w:rsidR="00986D32" w:rsidRPr="004C73CC" w:rsidRDefault="00986D32" w:rsidP="00067CF4">
            <w:pPr>
              <w:widowControl w:val="0"/>
              <w:spacing w:line="276" w:lineRule="auto"/>
              <w:rPr>
                <w:rFonts w:ascii="Times New Roman" w:eastAsia="Times New Roman" w:hAnsi="Times New Roman"/>
                <w:sz w:val="20"/>
                <w:szCs w:val="20"/>
              </w:rPr>
            </w:pPr>
          </w:p>
        </w:tc>
      </w:tr>
      <w:tr w:rsidR="00986D32" w:rsidRPr="004C73CC" w14:paraId="77B40C2C" w14:textId="77777777" w:rsidTr="000828AC">
        <w:trPr>
          <w:trHeight w:val="600"/>
        </w:trPr>
        <w:tc>
          <w:tcPr>
            <w:tcW w:w="3111" w:type="dxa"/>
            <w:tcBorders>
              <w:top w:val="single" w:sz="6" w:space="0" w:color="CCCCCC"/>
              <w:left w:val="single" w:sz="6" w:space="0" w:color="AAAAAA"/>
              <w:bottom w:val="single" w:sz="6" w:space="0" w:color="AAAAAA"/>
              <w:right w:val="single" w:sz="6" w:space="0" w:color="AAAAAA"/>
            </w:tcBorders>
            <w:shd w:val="clear" w:color="auto" w:fill="1F4E79"/>
            <w:tcMar>
              <w:top w:w="0" w:type="dxa"/>
              <w:left w:w="40" w:type="dxa"/>
              <w:bottom w:w="0" w:type="dxa"/>
              <w:right w:w="40" w:type="dxa"/>
            </w:tcMar>
            <w:vAlign w:val="center"/>
          </w:tcPr>
          <w:p w14:paraId="44F3AC04" w14:textId="77777777" w:rsidR="00986D32" w:rsidRPr="004C73CC" w:rsidRDefault="00986D32" w:rsidP="00067CF4">
            <w:pPr>
              <w:widowControl w:val="0"/>
              <w:spacing w:line="276" w:lineRule="auto"/>
              <w:jc w:val="center"/>
              <w:rPr>
                <w:rFonts w:ascii="Times New Roman" w:eastAsia="Times New Roman" w:hAnsi="Times New Roman"/>
                <w:sz w:val="20"/>
                <w:szCs w:val="20"/>
              </w:rPr>
            </w:pPr>
            <w:proofErr w:type="spellStart"/>
            <w:r w:rsidRPr="004C73CC">
              <w:rPr>
                <w:rFonts w:ascii="Times New Roman" w:eastAsia="Times New Roman" w:hAnsi="Times New Roman"/>
                <w:b/>
                <w:bCs/>
                <w:color w:val="FFFFFF"/>
                <w:sz w:val="20"/>
                <w:szCs w:val="20"/>
              </w:rPr>
              <w:t>Evaluation</w:t>
            </w:r>
            <w:proofErr w:type="spellEnd"/>
            <w:r w:rsidRPr="004C73CC">
              <w:rPr>
                <w:rFonts w:ascii="Times New Roman" w:eastAsia="Times New Roman" w:hAnsi="Times New Roman"/>
                <w:b/>
                <w:bCs/>
                <w:color w:val="FFFFFF"/>
                <w:sz w:val="20"/>
                <w:szCs w:val="20"/>
              </w:rPr>
              <w:t xml:space="preserve"> </w:t>
            </w:r>
            <w:proofErr w:type="spellStart"/>
            <w:r w:rsidRPr="004C73CC">
              <w:rPr>
                <w:rFonts w:ascii="Times New Roman" w:eastAsia="Times New Roman" w:hAnsi="Times New Roman"/>
                <w:b/>
                <w:bCs/>
                <w:color w:val="FFFFFF"/>
                <w:sz w:val="20"/>
                <w:szCs w:val="20"/>
              </w:rPr>
              <w:t>item</w:t>
            </w:r>
            <w:proofErr w:type="spellEnd"/>
          </w:p>
        </w:tc>
        <w:tc>
          <w:tcPr>
            <w:tcW w:w="1773" w:type="dxa"/>
            <w:tcBorders>
              <w:top w:val="single" w:sz="6" w:space="0" w:color="CCCCCC"/>
              <w:left w:val="single" w:sz="6" w:space="0" w:color="CCCCCC"/>
              <w:bottom w:val="single" w:sz="6" w:space="0" w:color="AAAAAA"/>
              <w:right w:val="single" w:sz="6" w:space="0" w:color="AAAAAA"/>
            </w:tcBorders>
            <w:shd w:val="clear" w:color="auto" w:fill="1F4E79"/>
            <w:tcMar>
              <w:top w:w="0" w:type="dxa"/>
              <w:left w:w="40" w:type="dxa"/>
              <w:bottom w:w="0" w:type="dxa"/>
              <w:right w:w="40" w:type="dxa"/>
            </w:tcMar>
            <w:vAlign w:val="center"/>
          </w:tcPr>
          <w:p w14:paraId="531AE207" w14:textId="77777777" w:rsidR="00986D32" w:rsidRPr="004C73CC" w:rsidRDefault="00986D32" w:rsidP="00067CF4">
            <w:pPr>
              <w:widowControl w:val="0"/>
              <w:spacing w:line="276" w:lineRule="auto"/>
              <w:jc w:val="center"/>
              <w:rPr>
                <w:rFonts w:ascii="Times New Roman" w:eastAsia="Times New Roman" w:hAnsi="Times New Roman"/>
                <w:sz w:val="20"/>
                <w:szCs w:val="20"/>
              </w:rPr>
            </w:pPr>
            <w:proofErr w:type="spellStart"/>
            <w:r w:rsidRPr="004C73CC">
              <w:rPr>
                <w:rFonts w:ascii="Times New Roman" w:eastAsia="Times New Roman" w:hAnsi="Times New Roman"/>
                <w:b/>
                <w:bCs/>
                <w:color w:val="FFFFFF"/>
                <w:sz w:val="20"/>
                <w:szCs w:val="20"/>
              </w:rPr>
              <w:t>Subgroup</w:t>
            </w:r>
            <w:proofErr w:type="spellEnd"/>
          </w:p>
        </w:tc>
        <w:tc>
          <w:tcPr>
            <w:tcW w:w="1029" w:type="dxa"/>
            <w:tcBorders>
              <w:top w:val="single" w:sz="6" w:space="0" w:color="CCCCCC"/>
              <w:left w:val="single" w:sz="6" w:space="0" w:color="CCCCCC"/>
              <w:bottom w:val="single" w:sz="6" w:space="0" w:color="AAAAAA"/>
              <w:right w:val="single" w:sz="6" w:space="0" w:color="AAAAAA"/>
            </w:tcBorders>
            <w:shd w:val="clear" w:color="auto" w:fill="1F4E79"/>
            <w:tcMar>
              <w:top w:w="0" w:type="dxa"/>
              <w:left w:w="40" w:type="dxa"/>
              <w:bottom w:w="0" w:type="dxa"/>
              <w:right w:w="40" w:type="dxa"/>
            </w:tcMar>
            <w:vAlign w:val="center"/>
          </w:tcPr>
          <w:p w14:paraId="495E18CF" w14:textId="77777777" w:rsidR="00986D32" w:rsidRPr="004C73CC" w:rsidRDefault="00986D32" w:rsidP="00067CF4">
            <w:pPr>
              <w:widowControl w:val="0"/>
              <w:spacing w:line="276" w:lineRule="auto"/>
              <w:jc w:val="center"/>
              <w:rPr>
                <w:rFonts w:ascii="Times New Roman" w:eastAsia="Times New Roman" w:hAnsi="Times New Roman"/>
                <w:sz w:val="20"/>
                <w:szCs w:val="20"/>
              </w:rPr>
            </w:pPr>
            <w:r w:rsidRPr="004C73CC">
              <w:rPr>
                <w:rFonts w:ascii="Times New Roman" w:eastAsia="Times New Roman" w:hAnsi="Times New Roman"/>
                <w:b/>
                <w:bCs/>
                <w:color w:val="FFFFFF"/>
                <w:sz w:val="20"/>
                <w:szCs w:val="20"/>
              </w:rPr>
              <w:t>n (%)</w:t>
            </w:r>
          </w:p>
        </w:tc>
        <w:tc>
          <w:tcPr>
            <w:tcW w:w="3112" w:type="dxa"/>
            <w:tcBorders>
              <w:top w:val="single" w:sz="6" w:space="0" w:color="CCCCCC"/>
              <w:left w:val="single" w:sz="6" w:space="0" w:color="CCCCCC"/>
              <w:bottom w:val="single" w:sz="6" w:space="0" w:color="AAAAAA"/>
              <w:right w:val="single" w:sz="6" w:space="0" w:color="AAAAAA"/>
            </w:tcBorders>
            <w:shd w:val="clear" w:color="auto" w:fill="1F4E79"/>
            <w:tcMar>
              <w:top w:w="0" w:type="dxa"/>
              <w:left w:w="40" w:type="dxa"/>
              <w:bottom w:w="0" w:type="dxa"/>
              <w:right w:w="40" w:type="dxa"/>
            </w:tcMar>
            <w:vAlign w:val="center"/>
          </w:tcPr>
          <w:p w14:paraId="39EA971D" w14:textId="77777777" w:rsidR="00986D32" w:rsidRPr="004C73CC" w:rsidRDefault="00986D32" w:rsidP="00067CF4">
            <w:pPr>
              <w:widowControl w:val="0"/>
              <w:spacing w:line="276" w:lineRule="auto"/>
              <w:jc w:val="center"/>
              <w:rPr>
                <w:rFonts w:ascii="Times New Roman" w:eastAsia="Times New Roman" w:hAnsi="Times New Roman"/>
                <w:sz w:val="20"/>
                <w:szCs w:val="20"/>
              </w:rPr>
            </w:pPr>
            <w:r w:rsidRPr="004C73CC">
              <w:rPr>
                <w:rFonts w:ascii="Times New Roman" w:eastAsia="Times New Roman" w:hAnsi="Times New Roman"/>
                <w:b/>
                <w:bCs/>
                <w:color w:val="FFFFFF"/>
                <w:sz w:val="20"/>
                <w:szCs w:val="20"/>
              </w:rPr>
              <w:t>Note</w:t>
            </w:r>
          </w:p>
        </w:tc>
      </w:tr>
      <w:tr w:rsidR="00986D32" w:rsidRPr="004C73CC" w14:paraId="605348C8" w14:textId="77777777" w:rsidTr="000828AC">
        <w:trPr>
          <w:trHeight w:val="435"/>
        </w:trPr>
        <w:tc>
          <w:tcPr>
            <w:tcW w:w="3111" w:type="dxa"/>
            <w:tcBorders>
              <w:top w:val="single" w:sz="6" w:space="0" w:color="CCCCCC"/>
              <w:left w:val="single" w:sz="6" w:space="0" w:color="AAAAAA"/>
              <w:bottom w:val="single" w:sz="6" w:space="0" w:color="AAAAAA"/>
              <w:right w:val="single" w:sz="6" w:space="0" w:color="AAAAAA"/>
            </w:tcBorders>
            <w:shd w:val="clear" w:color="auto" w:fill="auto"/>
            <w:tcMar>
              <w:top w:w="0" w:type="dxa"/>
              <w:left w:w="40" w:type="dxa"/>
              <w:bottom w:w="0" w:type="dxa"/>
              <w:right w:w="40" w:type="dxa"/>
            </w:tcMar>
            <w:vAlign w:val="center"/>
          </w:tcPr>
          <w:p w14:paraId="5143EF9E" w14:textId="77777777" w:rsidR="00986D32" w:rsidRPr="004C73CC" w:rsidRDefault="00986D32" w:rsidP="00067CF4">
            <w:pPr>
              <w:widowControl w:val="0"/>
              <w:spacing w:line="276" w:lineRule="auto"/>
              <w:rPr>
                <w:rFonts w:ascii="Times New Roman" w:eastAsia="Times New Roman" w:hAnsi="Times New Roman"/>
                <w:sz w:val="20"/>
                <w:szCs w:val="20"/>
              </w:rPr>
            </w:pPr>
            <w:r>
              <w:rPr>
                <w:rFonts w:ascii="Times New Roman" w:hAnsi="Times New Roman"/>
                <w:sz w:val="20"/>
              </w:rPr>
              <w:t>Easy to use and rapid access to the tool</w:t>
            </w:r>
          </w:p>
        </w:tc>
        <w:tc>
          <w:tcPr>
            <w:tcW w:w="1773" w:type="dxa"/>
            <w:tcBorders>
              <w:top w:val="single" w:sz="6" w:space="0" w:color="CCCCCC"/>
              <w:left w:val="single" w:sz="6" w:space="0" w:color="CCCCCC"/>
              <w:bottom w:val="single" w:sz="6" w:space="0" w:color="AAAAAA"/>
              <w:right w:val="single" w:sz="6" w:space="0" w:color="AAAAAA"/>
            </w:tcBorders>
            <w:shd w:val="clear" w:color="auto" w:fill="auto"/>
            <w:tcMar>
              <w:top w:w="0" w:type="dxa"/>
              <w:left w:w="40" w:type="dxa"/>
              <w:bottom w:w="0" w:type="dxa"/>
              <w:right w:w="40" w:type="dxa"/>
            </w:tcMar>
            <w:vAlign w:val="center"/>
          </w:tcPr>
          <w:p w14:paraId="364C4F26" w14:textId="77777777" w:rsidR="00986D32" w:rsidRPr="004C73CC" w:rsidRDefault="00986D32" w:rsidP="00067CF4">
            <w:pPr>
              <w:widowControl w:val="0"/>
              <w:spacing w:line="276" w:lineRule="auto"/>
              <w:jc w:val="center"/>
              <w:rPr>
                <w:rFonts w:ascii="Times New Roman" w:eastAsia="Times New Roman" w:hAnsi="Times New Roman"/>
                <w:sz w:val="20"/>
                <w:szCs w:val="20"/>
              </w:rPr>
            </w:pPr>
            <w:proofErr w:type="spellStart"/>
            <w:r w:rsidRPr="004C73CC">
              <w:rPr>
                <w:rFonts w:ascii="Times New Roman" w:eastAsia="Times New Roman" w:hAnsi="Times New Roman"/>
                <w:sz w:val="20"/>
                <w:szCs w:val="20"/>
              </w:rPr>
              <w:t>Pharmacists</w:t>
            </w:r>
            <w:proofErr w:type="spellEnd"/>
            <w:r w:rsidRPr="004C73CC">
              <w:rPr>
                <w:rFonts w:ascii="Times New Roman" w:eastAsia="Times New Roman" w:hAnsi="Times New Roman"/>
                <w:sz w:val="20"/>
                <w:szCs w:val="20"/>
              </w:rPr>
              <w:t xml:space="preserve"> (n = 7)</w:t>
            </w:r>
          </w:p>
        </w:tc>
        <w:tc>
          <w:tcPr>
            <w:tcW w:w="1029" w:type="dxa"/>
            <w:tcBorders>
              <w:top w:val="single" w:sz="6" w:space="0" w:color="CCCCCC"/>
              <w:left w:val="single" w:sz="6" w:space="0" w:color="CCCCCC"/>
              <w:bottom w:val="single" w:sz="6" w:space="0" w:color="AAAAAA"/>
              <w:right w:val="single" w:sz="6" w:space="0" w:color="AAAAAA"/>
            </w:tcBorders>
            <w:shd w:val="clear" w:color="auto" w:fill="auto"/>
            <w:tcMar>
              <w:top w:w="0" w:type="dxa"/>
              <w:left w:w="40" w:type="dxa"/>
              <w:bottom w:w="0" w:type="dxa"/>
              <w:right w:w="40" w:type="dxa"/>
            </w:tcMar>
            <w:vAlign w:val="center"/>
          </w:tcPr>
          <w:p w14:paraId="28853AF9" w14:textId="77777777" w:rsidR="00986D32" w:rsidRPr="004C73CC" w:rsidRDefault="00986D32" w:rsidP="00067CF4">
            <w:pPr>
              <w:widowControl w:val="0"/>
              <w:spacing w:line="276" w:lineRule="auto"/>
              <w:jc w:val="center"/>
              <w:rPr>
                <w:rFonts w:ascii="Times New Roman" w:eastAsia="Times New Roman" w:hAnsi="Times New Roman"/>
                <w:sz w:val="20"/>
                <w:szCs w:val="20"/>
              </w:rPr>
            </w:pPr>
            <w:r w:rsidRPr="004C73CC">
              <w:rPr>
                <w:rFonts w:ascii="Times New Roman" w:eastAsia="Times New Roman" w:hAnsi="Times New Roman"/>
                <w:sz w:val="20"/>
                <w:szCs w:val="20"/>
              </w:rPr>
              <w:t>7 (100)</w:t>
            </w:r>
          </w:p>
        </w:tc>
        <w:tc>
          <w:tcPr>
            <w:tcW w:w="3112" w:type="dxa"/>
            <w:tcBorders>
              <w:top w:val="single" w:sz="6" w:space="0" w:color="CCCCCC"/>
              <w:left w:val="single" w:sz="6" w:space="0" w:color="CCCCCC"/>
              <w:bottom w:val="single" w:sz="6" w:space="0" w:color="AAAAAA"/>
              <w:right w:val="single" w:sz="6" w:space="0" w:color="AAAAAA"/>
            </w:tcBorders>
            <w:shd w:val="clear" w:color="auto" w:fill="auto"/>
            <w:tcMar>
              <w:top w:w="0" w:type="dxa"/>
              <w:left w:w="40" w:type="dxa"/>
              <w:bottom w:w="0" w:type="dxa"/>
              <w:right w:w="40" w:type="dxa"/>
            </w:tcMar>
            <w:vAlign w:val="center"/>
          </w:tcPr>
          <w:p w14:paraId="1A3437F4" w14:textId="77777777" w:rsidR="00986D32" w:rsidRPr="004C73CC" w:rsidRDefault="00986D32" w:rsidP="00067CF4">
            <w:pPr>
              <w:widowControl w:val="0"/>
              <w:spacing w:line="276" w:lineRule="auto"/>
              <w:jc w:val="center"/>
              <w:rPr>
                <w:rFonts w:ascii="Times New Roman" w:eastAsia="Times New Roman" w:hAnsi="Times New Roman"/>
                <w:sz w:val="20"/>
                <w:szCs w:val="20"/>
              </w:rPr>
            </w:pPr>
            <w:r w:rsidRPr="004C73CC">
              <w:rPr>
                <w:rFonts w:ascii="Times New Roman" w:eastAsia="Times New Roman" w:hAnsi="Times New Roman"/>
                <w:sz w:val="20"/>
                <w:szCs w:val="20"/>
              </w:rPr>
              <w:t xml:space="preserve">No </w:t>
            </w:r>
            <w:proofErr w:type="spellStart"/>
            <w:r w:rsidRPr="004C73CC">
              <w:rPr>
                <w:rFonts w:ascii="Times New Roman" w:eastAsia="Times New Roman" w:hAnsi="Times New Roman"/>
                <w:sz w:val="20"/>
                <w:szCs w:val="20"/>
              </w:rPr>
              <w:t>access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barriers</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reported</w:t>
            </w:r>
            <w:proofErr w:type="spellEnd"/>
          </w:p>
        </w:tc>
      </w:tr>
      <w:tr w:rsidR="00986D32" w:rsidRPr="004C73CC" w14:paraId="093FF67E" w14:textId="77777777" w:rsidTr="000828AC">
        <w:trPr>
          <w:trHeight w:val="555"/>
        </w:trPr>
        <w:tc>
          <w:tcPr>
            <w:tcW w:w="3111" w:type="dxa"/>
            <w:tcBorders>
              <w:top w:val="single" w:sz="6" w:space="0" w:color="CCCCCC"/>
              <w:left w:val="single" w:sz="6" w:space="0" w:color="AAAAAA"/>
              <w:bottom w:val="single" w:sz="6" w:space="0" w:color="AAAAAA"/>
              <w:right w:val="single" w:sz="6" w:space="0" w:color="AAAAAA"/>
            </w:tcBorders>
            <w:shd w:val="clear" w:color="auto" w:fill="D6E4F0"/>
            <w:tcMar>
              <w:top w:w="0" w:type="dxa"/>
              <w:left w:w="40" w:type="dxa"/>
              <w:bottom w:w="0" w:type="dxa"/>
              <w:right w:w="40" w:type="dxa"/>
            </w:tcMar>
            <w:vAlign w:val="center"/>
          </w:tcPr>
          <w:p w14:paraId="761C02E2" w14:textId="77777777" w:rsidR="00986D32" w:rsidRPr="004C73CC" w:rsidRDefault="00986D32" w:rsidP="00067CF4">
            <w:pPr>
              <w:widowControl w:val="0"/>
              <w:spacing w:line="276" w:lineRule="auto"/>
              <w:rPr>
                <w:rFonts w:ascii="Times New Roman" w:eastAsia="Times New Roman" w:hAnsi="Times New Roman"/>
                <w:sz w:val="20"/>
                <w:szCs w:val="20"/>
              </w:rPr>
            </w:pPr>
            <w:r>
              <w:rPr>
                <w:rFonts w:ascii="Times New Roman" w:hAnsi="Times New Roman"/>
                <w:sz w:val="20"/>
              </w:rPr>
              <w:t>Easy to use and rapid access to the tool</w:t>
            </w:r>
          </w:p>
        </w:tc>
        <w:tc>
          <w:tcPr>
            <w:tcW w:w="1773" w:type="dxa"/>
            <w:tcBorders>
              <w:top w:val="single" w:sz="6" w:space="0" w:color="CCCCCC"/>
              <w:left w:val="single" w:sz="6" w:space="0" w:color="CCCCCC"/>
              <w:bottom w:val="single" w:sz="6" w:space="0" w:color="AAAAAA"/>
              <w:right w:val="single" w:sz="6" w:space="0" w:color="AAAAAA"/>
            </w:tcBorders>
            <w:shd w:val="clear" w:color="auto" w:fill="D6E4F0"/>
            <w:tcMar>
              <w:top w:w="0" w:type="dxa"/>
              <w:left w:w="40" w:type="dxa"/>
              <w:bottom w:w="0" w:type="dxa"/>
              <w:right w:w="40" w:type="dxa"/>
            </w:tcMar>
            <w:vAlign w:val="center"/>
          </w:tcPr>
          <w:p w14:paraId="2BA79D53" w14:textId="77777777" w:rsidR="00986D32" w:rsidRPr="004C73CC" w:rsidRDefault="00986D32" w:rsidP="00067CF4">
            <w:pPr>
              <w:widowControl w:val="0"/>
              <w:spacing w:line="276" w:lineRule="auto"/>
              <w:jc w:val="center"/>
              <w:rPr>
                <w:rFonts w:ascii="Times New Roman" w:eastAsia="Times New Roman" w:hAnsi="Times New Roman"/>
                <w:sz w:val="20"/>
                <w:szCs w:val="20"/>
              </w:rPr>
            </w:pPr>
            <w:proofErr w:type="spellStart"/>
            <w:r w:rsidRPr="004C73CC">
              <w:rPr>
                <w:rFonts w:ascii="Times New Roman" w:eastAsia="Times New Roman" w:hAnsi="Times New Roman"/>
                <w:sz w:val="20"/>
                <w:szCs w:val="20"/>
              </w:rPr>
              <w:t>Physicians</w:t>
            </w:r>
            <w:proofErr w:type="spellEnd"/>
            <w:r w:rsidRPr="004C73CC">
              <w:rPr>
                <w:rFonts w:ascii="Times New Roman" w:eastAsia="Times New Roman" w:hAnsi="Times New Roman"/>
                <w:sz w:val="20"/>
                <w:szCs w:val="20"/>
              </w:rPr>
              <w:t xml:space="preserve"> (n = 6)</w:t>
            </w:r>
          </w:p>
        </w:tc>
        <w:tc>
          <w:tcPr>
            <w:tcW w:w="1029" w:type="dxa"/>
            <w:tcBorders>
              <w:top w:val="single" w:sz="6" w:space="0" w:color="CCCCCC"/>
              <w:left w:val="single" w:sz="6" w:space="0" w:color="CCCCCC"/>
              <w:bottom w:val="single" w:sz="6" w:space="0" w:color="AAAAAA"/>
              <w:right w:val="single" w:sz="6" w:space="0" w:color="AAAAAA"/>
            </w:tcBorders>
            <w:shd w:val="clear" w:color="auto" w:fill="D6E4F0"/>
            <w:tcMar>
              <w:top w:w="0" w:type="dxa"/>
              <w:left w:w="40" w:type="dxa"/>
              <w:bottom w:w="0" w:type="dxa"/>
              <w:right w:w="40" w:type="dxa"/>
            </w:tcMar>
            <w:vAlign w:val="center"/>
          </w:tcPr>
          <w:p w14:paraId="584B517E" w14:textId="77777777" w:rsidR="00986D32" w:rsidRPr="004C73CC" w:rsidRDefault="00986D32" w:rsidP="00067CF4">
            <w:pPr>
              <w:widowControl w:val="0"/>
              <w:spacing w:line="276" w:lineRule="auto"/>
              <w:jc w:val="center"/>
              <w:rPr>
                <w:rFonts w:ascii="Times New Roman" w:eastAsia="Times New Roman" w:hAnsi="Times New Roman"/>
                <w:sz w:val="20"/>
                <w:szCs w:val="20"/>
              </w:rPr>
            </w:pPr>
            <w:r w:rsidRPr="004C73CC">
              <w:rPr>
                <w:rFonts w:ascii="Times New Roman" w:eastAsia="Times New Roman" w:hAnsi="Times New Roman"/>
                <w:sz w:val="20"/>
                <w:szCs w:val="20"/>
              </w:rPr>
              <w:t>2 (33.3)</w:t>
            </w:r>
          </w:p>
        </w:tc>
        <w:tc>
          <w:tcPr>
            <w:tcW w:w="3112" w:type="dxa"/>
            <w:tcBorders>
              <w:top w:val="single" w:sz="6" w:space="0" w:color="CCCCCC"/>
              <w:left w:val="single" w:sz="6" w:space="0" w:color="CCCCCC"/>
              <w:bottom w:val="single" w:sz="6" w:space="0" w:color="AAAAAA"/>
              <w:right w:val="single" w:sz="6" w:space="0" w:color="AAAAAA"/>
            </w:tcBorders>
            <w:shd w:val="clear" w:color="auto" w:fill="D6E4F0"/>
            <w:tcMar>
              <w:top w:w="0" w:type="dxa"/>
              <w:left w:w="40" w:type="dxa"/>
              <w:bottom w:w="0" w:type="dxa"/>
              <w:right w:w="40" w:type="dxa"/>
            </w:tcMar>
            <w:vAlign w:val="center"/>
          </w:tcPr>
          <w:p w14:paraId="5C822E88" w14:textId="77777777" w:rsidR="00986D32" w:rsidRPr="004C73CC" w:rsidRDefault="00986D32" w:rsidP="00067CF4">
            <w:pPr>
              <w:widowControl w:val="0"/>
              <w:spacing w:line="276" w:lineRule="auto"/>
              <w:jc w:val="center"/>
              <w:rPr>
                <w:rFonts w:ascii="Times New Roman" w:eastAsia="Times New Roman" w:hAnsi="Times New Roman"/>
                <w:sz w:val="20"/>
                <w:szCs w:val="20"/>
              </w:rPr>
            </w:pPr>
            <w:r>
              <w:rPr>
                <w:rFonts w:ascii="Times New Roman" w:hAnsi="Times New Roman"/>
                <w:sz w:val="20"/>
              </w:rPr>
              <w:t>Lack of integration with Diraya identified as the main barrier</w:t>
            </w:r>
          </w:p>
        </w:tc>
      </w:tr>
      <w:tr w:rsidR="00986D32" w:rsidRPr="004C73CC" w14:paraId="14C745AC" w14:textId="77777777" w:rsidTr="000828AC">
        <w:trPr>
          <w:trHeight w:val="435"/>
        </w:trPr>
        <w:tc>
          <w:tcPr>
            <w:tcW w:w="3111" w:type="dxa"/>
            <w:tcBorders>
              <w:top w:val="single" w:sz="6" w:space="0" w:color="CCCCCC"/>
              <w:left w:val="single" w:sz="6" w:space="0" w:color="AAAAAA"/>
              <w:bottom w:val="single" w:sz="6" w:space="0" w:color="AAAAAA"/>
              <w:right w:val="single" w:sz="6" w:space="0" w:color="AAAAAA"/>
            </w:tcBorders>
            <w:shd w:val="clear" w:color="auto" w:fill="auto"/>
            <w:tcMar>
              <w:top w:w="0" w:type="dxa"/>
              <w:left w:w="40" w:type="dxa"/>
              <w:bottom w:w="0" w:type="dxa"/>
              <w:right w:w="40" w:type="dxa"/>
            </w:tcMar>
            <w:vAlign w:val="center"/>
          </w:tcPr>
          <w:p w14:paraId="75E00681" w14:textId="77777777" w:rsidR="00986D32" w:rsidRPr="004C73CC" w:rsidRDefault="00986D32" w:rsidP="00067CF4">
            <w:pPr>
              <w:widowControl w:val="0"/>
              <w:spacing w:line="276" w:lineRule="auto"/>
              <w:rPr>
                <w:rFonts w:ascii="Times New Roman" w:eastAsia="Times New Roman" w:hAnsi="Times New Roman"/>
                <w:sz w:val="20"/>
                <w:szCs w:val="20"/>
              </w:rPr>
            </w:pPr>
            <w:proofErr w:type="spellStart"/>
            <w:r w:rsidRPr="004C73CC">
              <w:rPr>
                <w:rFonts w:ascii="Times New Roman" w:eastAsia="Times New Roman" w:hAnsi="Times New Roman"/>
                <w:sz w:val="20"/>
                <w:szCs w:val="20"/>
              </w:rPr>
              <w:t>Useful</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for</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improving</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prescribing</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quality</w:t>
            </w:r>
            <w:proofErr w:type="spellEnd"/>
          </w:p>
        </w:tc>
        <w:tc>
          <w:tcPr>
            <w:tcW w:w="1773" w:type="dxa"/>
            <w:tcBorders>
              <w:top w:val="single" w:sz="6" w:space="0" w:color="CCCCCC"/>
              <w:left w:val="single" w:sz="6" w:space="0" w:color="CCCCCC"/>
              <w:bottom w:val="single" w:sz="6" w:space="0" w:color="AAAAAA"/>
              <w:right w:val="single" w:sz="6" w:space="0" w:color="AAAAAA"/>
            </w:tcBorders>
            <w:shd w:val="clear" w:color="auto" w:fill="auto"/>
            <w:tcMar>
              <w:top w:w="0" w:type="dxa"/>
              <w:left w:w="40" w:type="dxa"/>
              <w:bottom w:w="0" w:type="dxa"/>
              <w:right w:w="40" w:type="dxa"/>
            </w:tcMar>
            <w:vAlign w:val="center"/>
          </w:tcPr>
          <w:p w14:paraId="2E666EB0" w14:textId="77777777" w:rsidR="00986D32" w:rsidRPr="004C73CC" w:rsidRDefault="00986D32" w:rsidP="00067CF4">
            <w:pPr>
              <w:widowControl w:val="0"/>
              <w:spacing w:line="276" w:lineRule="auto"/>
              <w:jc w:val="center"/>
              <w:rPr>
                <w:rFonts w:ascii="Times New Roman" w:eastAsia="Times New Roman" w:hAnsi="Times New Roman"/>
                <w:sz w:val="20"/>
                <w:szCs w:val="20"/>
              </w:rPr>
            </w:pPr>
            <w:proofErr w:type="spellStart"/>
            <w:r w:rsidRPr="004C73CC">
              <w:rPr>
                <w:rFonts w:ascii="Times New Roman" w:eastAsia="Times New Roman" w:hAnsi="Times New Roman"/>
                <w:sz w:val="20"/>
                <w:szCs w:val="20"/>
              </w:rPr>
              <w:t>Physicians</w:t>
            </w:r>
            <w:proofErr w:type="spellEnd"/>
            <w:r w:rsidRPr="004C73CC">
              <w:rPr>
                <w:rFonts w:ascii="Times New Roman" w:eastAsia="Times New Roman" w:hAnsi="Times New Roman"/>
                <w:sz w:val="20"/>
                <w:szCs w:val="20"/>
              </w:rPr>
              <w:t xml:space="preserve"> (n = 6)</w:t>
            </w:r>
          </w:p>
        </w:tc>
        <w:tc>
          <w:tcPr>
            <w:tcW w:w="1029" w:type="dxa"/>
            <w:tcBorders>
              <w:top w:val="single" w:sz="6" w:space="0" w:color="CCCCCC"/>
              <w:left w:val="single" w:sz="6" w:space="0" w:color="CCCCCC"/>
              <w:bottom w:val="single" w:sz="6" w:space="0" w:color="AAAAAA"/>
              <w:right w:val="single" w:sz="6" w:space="0" w:color="AAAAAA"/>
            </w:tcBorders>
            <w:shd w:val="clear" w:color="auto" w:fill="auto"/>
            <w:tcMar>
              <w:top w:w="0" w:type="dxa"/>
              <w:left w:w="40" w:type="dxa"/>
              <w:bottom w:w="0" w:type="dxa"/>
              <w:right w:w="40" w:type="dxa"/>
            </w:tcMar>
            <w:vAlign w:val="center"/>
          </w:tcPr>
          <w:p w14:paraId="2AB1181A" w14:textId="77777777" w:rsidR="00986D32" w:rsidRPr="004C73CC" w:rsidRDefault="00986D32" w:rsidP="00067CF4">
            <w:pPr>
              <w:widowControl w:val="0"/>
              <w:spacing w:line="276" w:lineRule="auto"/>
              <w:jc w:val="center"/>
              <w:rPr>
                <w:rFonts w:ascii="Times New Roman" w:eastAsia="Times New Roman" w:hAnsi="Times New Roman"/>
                <w:sz w:val="20"/>
                <w:szCs w:val="20"/>
              </w:rPr>
            </w:pPr>
            <w:r w:rsidRPr="004C73CC">
              <w:rPr>
                <w:rFonts w:ascii="Times New Roman" w:eastAsia="Times New Roman" w:hAnsi="Times New Roman"/>
                <w:sz w:val="20"/>
                <w:szCs w:val="20"/>
              </w:rPr>
              <w:t>6 (100)</w:t>
            </w:r>
          </w:p>
        </w:tc>
        <w:tc>
          <w:tcPr>
            <w:tcW w:w="3112" w:type="dxa"/>
            <w:tcBorders>
              <w:top w:val="single" w:sz="6" w:space="0" w:color="CCCCCC"/>
              <w:left w:val="single" w:sz="6" w:space="0" w:color="CCCCCC"/>
              <w:bottom w:val="single" w:sz="6" w:space="0" w:color="AAAAAA"/>
              <w:right w:val="single" w:sz="6" w:space="0" w:color="AAAAAA"/>
            </w:tcBorders>
            <w:shd w:val="clear" w:color="auto" w:fill="auto"/>
            <w:tcMar>
              <w:top w:w="0" w:type="dxa"/>
              <w:left w:w="40" w:type="dxa"/>
              <w:bottom w:w="0" w:type="dxa"/>
              <w:right w:w="40" w:type="dxa"/>
            </w:tcMar>
            <w:vAlign w:val="center"/>
          </w:tcPr>
          <w:p w14:paraId="66F65FD4" w14:textId="77777777" w:rsidR="00986D32" w:rsidRPr="004C73CC" w:rsidRDefault="00986D32" w:rsidP="00067CF4">
            <w:pPr>
              <w:widowControl w:val="0"/>
              <w:spacing w:line="276" w:lineRule="auto"/>
              <w:jc w:val="center"/>
              <w:rPr>
                <w:rFonts w:ascii="Times New Roman" w:eastAsia="Times New Roman" w:hAnsi="Times New Roman"/>
                <w:sz w:val="20"/>
                <w:szCs w:val="20"/>
              </w:rPr>
            </w:pPr>
            <w:proofErr w:type="spellStart"/>
            <w:r w:rsidRPr="004C73CC">
              <w:rPr>
                <w:rFonts w:ascii="Times New Roman" w:eastAsia="Times New Roman" w:hAnsi="Times New Roman"/>
                <w:sz w:val="20"/>
                <w:szCs w:val="20"/>
              </w:rPr>
              <w:t>Item</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not</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included</w:t>
            </w:r>
            <w:proofErr w:type="spellEnd"/>
            <w:r w:rsidRPr="004C73CC">
              <w:rPr>
                <w:rFonts w:ascii="Times New Roman" w:eastAsia="Times New Roman" w:hAnsi="Times New Roman"/>
                <w:sz w:val="20"/>
                <w:szCs w:val="20"/>
              </w:rPr>
              <w:t xml:space="preserve"> in </w:t>
            </w:r>
            <w:proofErr w:type="spellStart"/>
            <w:r w:rsidRPr="004C73CC">
              <w:rPr>
                <w:rFonts w:ascii="Times New Roman" w:eastAsia="Times New Roman" w:hAnsi="Times New Roman"/>
                <w:sz w:val="20"/>
                <w:szCs w:val="20"/>
              </w:rPr>
              <w:t>pharmacist</w:t>
            </w:r>
            <w:proofErr w:type="spellEnd"/>
            <w:r w:rsidRPr="004C73CC">
              <w:rPr>
                <w:rFonts w:ascii="Times New Roman" w:eastAsia="Times New Roman" w:hAnsi="Times New Roman"/>
                <w:sz w:val="20"/>
                <w:szCs w:val="20"/>
              </w:rPr>
              <w:t xml:space="preserve"> </w:t>
            </w:r>
            <w:proofErr w:type="spellStart"/>
            <w:r w:rsidRPr="004C73CC">
              <w:rPr>
                <w:rFonts w:ascii="Times New Roman" w:eastAsia="Times New Roman" w:hAnsi="Times New Roman"/>
                <w:sz w:val="20"/>
                <w:szCs w:val="20"/>
              </w:rPr>
              <w:t>questionnaire</w:t>
            </w:r>
            <w:proofErr w:type="spellEnd"/>
          </w:p>
        </w:tc>
      </w:tr>
      <w:tr w:rsidR="00986D32" w:rsidRPr="004C73CC" w14:paraId="235E0E08" w14:textId="77777777" w:rsidTr="000828AC">
        <w:trPr>
          <w:trHeight w:val="300"/>
        </w:trPr>
        <w:tc>
          <w:tcPr>
            <w:tcW w:w="3111"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3BC8A26A" w14:textId="77777777" w:rsidR="00986D32" w:rsidRPr="004C73CC" w:rsidRDefault="00986D32" w:rsidP="00067CF4">
            <w:pPr>
              <w:widowControl w:val="0"/>
              <w:spacing w:line="276" w:lineRule="auto"/>
              <w:rPr>
                <w:rFonts w:ascii="Times New Roman" w:eastAsia="Times New Roman" w:hAnsi="Times New Roman"/>
                <w:sz w:val="20"/>
                <w:szCs w:val="20"/>
              </w:rPr>
            </w:pPr>
          </w:p>
        </w:tc>
        <w:tc>
          <w:tcPr>
            <w:tcW w:w="1773"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1B0B8890" w14:textId="77777777" w:rsidR="00986D32" w:rsidRPr="004C73CC" w:rsidRDefault="00986D32" w:rsidP="00067CF4">
            <w:pPr>
              <w:widowControl w:val="0"/>
              <w:spacing w:line="276" w:lineRule="auto"/>
              <w:rPr>
                <w:rFonts w:ascii="Times New Roman" w:eastAsia="Times New Roman" w:hAnsi="Times New Roman"/>
                <w:sz w:val="20"/>
                <w:szCs w:val="20"/>
              </w:rPr>
            </w:pPr>
          </w:p>
        </w:tc>
        <w:tc>
          <w:tcPr>
            <w:tcW w:w="1029"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2482BDCD" w14:textId="77777777" w:rsidR="00986D32" w:rsidRPr="004C73CC" w:rsidRDefault="00986D32" w:rsidP="00067CF4">
            <w:pPr>
              <w:widowControl w:val="0"/>
              <w:spacing w:line="276" w:lineRule="auto"/>
              <w:rPr>
                <w:rFonts w:ascii="Times New Roman" w:eastAsia="Times New Roman" w:hAnsi="Times New Roman"/>
                <w:sz w:val="20"/>
                <w:szCs w:val="20"/>
              </w:rPr>
            </w:pPr>
          </w:p>
        </w:tc>
        <w:tc>
          <w:tcPr>
            <w:tcW w:w="3112"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14:paraId="46B831DF" w14:textId="77777777" w:rsidR="00986D32" w:rsidRPr="004C73CC" w:rsidRDefault="00986D32" w:rsidP="00067CF4">
            <w:pPr>
              <w:widowControl w:val="0"/>
              <w:spacing w:line="276" w:lineRule="auto"/>
              <w:rPr>
                <w:rFonts w:ascii="Times New Roman" w:eastAsia="Times New Roman" w:hAnsi="Times New Roman"/>
                <w:sz w:val="20"/>
                <w:szCs w:val="20"/>
              </w:rPr>
            </w:pPr>
          </w:p>
        </w:tc>
      </w:tr>
      <w:tr w:rsidR="00986D32" w:rsidRPr="004C73CC" w14:paraId="297D6A9E" w14:textId="77777777" w:rsidTr="000828AC">
        <w:trPr>
          <w:trHeight w:val="990"/>
        </w:trPr>
        <w:tc>
          <w:tcPr>
            <w:tcW w:w="9025" w:type="dxa"/>
            <w:gridSpan w:val="4"/>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tcPr>
          <w:p w14:paraId="6A4D1076" w14:textId="77777777" w:rsidR="00986D32" w:rsidRPr="004C73CC" w:rsidRDefault="00986D32" w:rsidP="00067CF4">
            <w:pPr>
              <w:widowControl w:val="0"/>
              <w:spacing w:line="276" w:lineRule="auto"/>
              <w:rPr>
                <w:rFonts w:ascii="Times New Roman" w:eastAsia="Times New Roman" w:hAnsi="Times New Roman"/>
                <w:sz w:val="20"/>
                <w:szCs w:val="20"/>
              </w:rPr>
            </w:pPr>
            <w:r>
              <w:rPr>
                <w:rFonts w:ascii="Times New Roman" w:hAnsi="Times New Roman"/>
                <w:sz w:val="20"/>
              </w:rPr>
              <w:t>These results were not pooled in Table 3 because the ease-of-use and access item showed marked differences between professional subgroups, whereas the prescribing-quality item was included only in the physician questionnaire. Rapid access to the tool was the principal usability barrier identified by physicians in the pilot.</w:t>
            </w:r>
          </w:p>
        </w:tc>
      </w:tr>
    </w:tbl>
    <w:p w14:paraId="4B6FEA84" w14:textId="77777777" w:rsidR="00986D32" w:rsidRPr="004C73CC" w:rsidRDefault="00986D32" w:rsidP="00986D32">
      <w:pPr>
        <w:spacing w:before="280" w:after="280" w:line="276" w:lineRule="auto"/>
        <w:rPr>
          <w:rFonts w:ascii="Times New Roman" w:eastAsia="Times New Roman" w:hAnsi="Times New Roman"/>
          <w:b/>
          <w:bCs/>
          <w:sz w:val="20"/>
          <w:szCs w:val="20"/>
        </w:rPr>
      </w:pPr>
    </w:p>
    <w:p w14:paraId="1F84AFDC" w14:textId="77777777" w:rsidR="00986D32" w:rsidRPr="004C73CC" w:rsidRDefault="00986D32" w:rsidP="00986D32">
      <w:pPr>
        <w:spacing w:before="280" w:after="280" w:line="276" w:lineRule="auto"/>
        <w:rPr>
          <w:rFonts w:ascii="Times New Roman" w:eastAsia="Times New Roman" w:hAnsi="Times New Roman"/>
          <w:b/>
          <w:bCs/>
          <w:sz w:val="20"/>
          <w:szCs w:val="20"/>
        </w:rPr>
      </w:pPr>
    </w:p>
    <w:p w14:paraId="405B3F99" w14:textId="77777777" w:rsidR="00527533" w:rsidRDefault="00986D32" w:rsidP="00527533">
      <w:pPr>
        <w:spacing w:before="280" w:after="280" w:line="276" w:lineRule="auto"/>
        <w:rPr>
          <w:rFonts w:ascii="Times New Roman" w:eastAsia="Times New Roman" w:hAnsi="Times New Roman"/>
          <w:sz w:val="20"/>
          <w:szCs w:val="20"/>
        </w:rPr>
      </w:pPr>
      <w:r w:rsidRPr="004C73CC">
        <w:rPr>
          <w:rFonts w:ascii="Times New Roman" w:eastAsia="Times New Roman" w:hAnsi="Times New Roman"/>
          <w:noProof/>
          <w:sz w:val="20"/>
          <w:szCs w:val="20"/>
          <w:lang w:eastAsia="es-ES"/>
        </w:rPr>
        <w:lastRenderedPageBreak/>
        <w:drawing>
          <wp:inline distT="0" distB="0" distL="0" distR="0" wp14:anchorId="734959D7" wp14:editId="60088F2E">
            <wp:extent cx="4330169" cy="348457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330169" cy="3484578"/>
                    </a:xfrm>
                    <a:prstGeom prst="rect">
                      <a:avLst/>
                    </a:prstGeom>
                    <a:ln/>
                  </pic:spPr>
                </pic:pic>
              </a:graphicData>
            </a:graphic>
          </wp:inline>
        </w:drawing>
      </w:r>
    </w:p>
    <w:p w14:paraId="07A39EA9" w14:textId="77777777" w:rsidR="00527533" w:rsidRDefault="00527533" w:rsidP="00527533">
      <w:pPr>
        <w:spacing w:before="280" w:after="280" w:line="276" w:lineRule="auto"/>
        <w:rPr>
          <w:rFonts w:ascii="Times New Roman" w:eastAsia="Times New Roman" w:hAnsi="Times New Roman"/>
          <w:sz w:val="20"/>
          <w:szCs w:val="20"/>
        </w:rPr>
      </w:pPr>
    </w:p>
    <w:p w14:paraId="2B0A7736" w14:textId="77777777" w:rsidR="00527533" w:rsidRDefault="00527533" w:rsidP="00527533">
      <w:pPr>
        <w:spacing w:before="280" w:after="280" w:line="276" w:lineRule="auto"/>
        <w:rPr>
          <w:rFonts w:ascii="Times New Roman" w:eastAsia="Times New Roman" w:hAnsi="Times New Roman"/>
          <w:sz w:val="20"/>
          <w:szCs w:val="20"/>
        </w:rPr>
      </w:pPr>
    </w:p>
    <w:p w14:paraId="4B8C26D6" w14:textId="77777777" w:rsidR="00527533" w:rsidRDefault="00527533" w:rsidP="00527533">
      <w:pPr>
        <w:spacing w:before="280" w:after="280" w:line="276" w:lineRule="auto"/>
        <w:rPr>
          <w:rFonts w:ascii="Times New Roman" w:eastAsia="Times New Roman" w:hAnsi="Times New Roman"/>
          <w:sz w:val="20"/>
          <w:szCs w:val="20"/>
        </w:rPr>
      </w:pPr>
    </w:p>
    <w:p w14:paraId="5ABABFE0" w14:textId="77777777" w:rsidR="00527533" w:rsidRDefault="00527533" w:rsidP="00527533">
      <w:pPr>
        <w:spacing w:before="280" w:after="280" w:line="276" w:lineRule="auto"/>
        <w:rPr>
          <w:rFonts w:ascii="Times New Roman" w:eastAsia="Times New Roman" w:hAnsi="Times New Roman"/>
          <w:sz w:val="20"/>
          <w:szCs w:val="20"/>
        </w:rPr>
      </w:pPr>
    </w:p>
    <w:p w14:paraId="495FCFF0" w14:textId="77777777" w:rsidR="00527533" w:rsidRDefault="00527533" w:rsidP="00527533">
      <w:pPr>
        <w:spacing w:before="280" w:after="280" w:line="276" w:lineRule="auto"/>
        <w:rPr>
          <w:rFonts w:ascii="Times New Roman" w:eastAsia="Times New Roman" w:hAnsi="Times New Roman"/>
          <w:sz w:val="20"/>
          <w:szCs w:val="20"/>
        </w:rPr>
      </w:pPr>
    </w:p>
    <w:p w14:paraId="7BB902AD" w14:textId="77777777" w:rsidR="00527533" w:rsidRDefault="00527533" w:rsidP="00527533">
      <w:pPr>
        <w:spacing w:before="280" w:after="280" w:line="276" w:lineRule="auto"/>
        <w:rPr>
          <w:rFonts w:ascii="Times New Roman" w:eastAsia="Times New Roman" w:hAnsi="Times New Roman"/>
          <w:sz w:val="20"/>
          <w:szCs w:val="20"/>
        </w:rPr>
      </w:pPr>
    </w:p>
    <w:p w14:paraId="03A8948C" w14:textId="77777777" w:rsidR="00527533" w:rsidRDefault="00527533" w:rsidP="00527533">
      <w:pPr>
        <w:spacing w:before="280" w:after="280" w:line="276" w:lineRule="auto"/>
        <w:rPr>
          <w:rFonts w:ascii="Times New Roman" w:eastAsia="Times New Roman" w:hAnsi="Times New Roman"/>
          <w:sz w:val="20"/>
          <w:szCs w:val="20"/>
        </w:rPr>
      </w:pPr>
    </w:p>
    <w:p w14:paraId="75576F56" w14:textId="77777777" w:rsidR="00527533" w:rsidRDefault="00527533" w:rsidP="00527533">
      <w:pPr>
        <w:spacing w:before="280" w:after="280" w:line="276" w:lineRule="auto"/>
        <w:rPr>
          <w:rFonts w:ascii="Times New Roman" w:eastAsia="Times New Roman" w:hAnsi="Times New Roman"/>
          <w:sz w:val="20"/>
          <w:szCs w:val="20"/>
        </w:rPr>
      </w:pPr>
    </w:p>
    <w:p w14:paraId="36572417" w14:textId="77777777" w:rsidR="00527533" w:rsidRDefault="00527533" w:rsidP="00527533">
      <w:pPr>
        <w:spacing w:before="280" w:after="280" w:line="276" w:lineRule="auto"/>
        <w:rPr>
          <w:rFonts w:ascii="Times New Roman" w:eastAsia="Times New Roman" w:hAnsi="Times New Roman"/>
          <w:sz w:val="20"/>
          <w:szCs w:val="20"/>
        </w:rPr>
      </w:pPr>
    </w:p>
    <w:p w14:paraId="481044EC" w14:textId="77777777" w:rsidR="00527533" w:rsidRDefault="00527533" w:rsidP="00527533">
      <w:pPr>
        <w:spacing w:before="280" w:after="280" w:line="276" w:lineRule="auto"/>
        <w:rPr>
          <w:rFonts w:ascii="Times New Roman" w:eastAsia="Times New Roman" w:hAnsi="Times New Roman"/>
          <w:sz w:val="20"/>
          <w:szCs w:val="20"/>
        </w:rPr>
      </w:pPr>
    </w:p>
    <w:p w14:paraId="3330DEE9" w14:textId="77777777" w:rsidR="00527533" w:rsidRDefault="00527533" w:rsidP="00527533">
      <w:pPr>
        <w:spacing w:before="280" w:after="280" w:line="276" w:lineRule="auto"/>
        <w:rPr>
          <w:rFonts w:ascii="Times New Roman" w:eastAsia="Times New Roman" w:hAnsi="Times New Roman"/>
          <w:sz w:val="20"/>
          <w:szCs w:val="20"/>
        </w:rPr>
      </w:pPr>
    </w:p>
    <w:p w14:paraId="74E46DED" w14:textId="77777777" w:rsidR="00527533" w:rsidRDefault="00527533" w:rsidP="00527533">
      <w:pPr>
        <w:spacing w:before="280" w:after="280" w:line="276" w:lineRule="auto"/>
        <w:rPr>
          <w:rFonts w:ascii="Times New Roman" w:eastAsia="Times New Roman" w:hAnsi="Times New Roman"/>
          <w:sz w:val="20"/>
          <w:szCs w:val="20"/>
        </w:rPr>
      </w:pPr>
    </w:p>
    <w:p w14:paraId="7A5A22C4" w14:textId="77777777" w:rsidR="00527533" w:rsidRDefault="00527533" w:rsidP="00527533">
      <w:pPr>
        <w:spacing w:before="280" w:after="280" w:line="276" w:lineRule="auto"/>
        <w:rPr>
          <w:rFonts w:ascii="Times New Roman" w:eastAsia="Times New Roman" w:hAnsi="Times New Roman"/>
          <w:sz w:val="20"/>
          <w:szCs w:val="20"/>
        </w:rPr>
      </w:pPr>
    </w:p>
    <w:p w14:paraId="6EF4BB34" w14:textId="77777777" w:rsidR="00527533" w:rsidRDefault="00527533" w:rsidP="00527533">
      <w:pPr>
        <w:spacing w:before="280" w:after="280" w:line="276" w:lineRule="auto"/>
        <w:rPr>
          <w:rFonts w:ascii="Times New Roman" w:eastAsia="Times New Roman" w:hAnsi="Times New Roman"/>
          <w:sz w:val="20"/>
          <w:szCs w:val="20"/>
        </w:rPr>
      </w:pPr>
    </w:p>
    <w:p w14:paraId="3DBE996D" w14:textId="77777777" w:rsidR="00527533" w:rsidRDefault="00527533" w:rsidP="00527533">
      <w:pPr>
        <w:spacing w:before="280" w:after="280" w:line="276" w:lineRule="auto"/>
        <w:rPr>
          <w:rFonts w:ascii="Times New Roman" w:eastAsia="Times New Roman" w:hAnsi="Times New Roman"/>
          <w:sz w:val="20"/>
          <w:szCs w:val="20"/>
        </w:rPr>
      </w:pPr>
    </w:p>
    <w:p w14:paraId="5410B4DA" w14:textId="77777777" w:rsidR="00986D32" w:rsidRPr="00527533" w:rsidRDefault="00986D32" w:rsidP="00527533">
      <w:pPr>
        <w:spacing w:before="280" w:after="280" w:line="276" w:lineRule="auto"/>
        <w:rPr>
          <w:rFonts w:ascii="Times New Roman" w:eastAsia="Times New Roman" w:hAnsi="Times New Roman"/>
          <w:sz w:val="20"/>
          <w:szCs w:val="20"/>
        </w:rPr>
      </w:pPr>
      <w:r>
        <w:rPr>
          <w:rFonts w:ascii="Times New Roman" w:hAnsi="Times New Roman"/>
          <w:b/>
          <w:sz w:val="20"/>
        </w:rPr>
        <w:lastRenderedPageBreak/>
        <w:t>VIGIA professional evaluation and feedback questionnaire</w:t>
      </w:r>
    </w:p>
    <w:p w14:paraId="1FF6E943" w14:textId="77777777" w:rsidR="00986D32" w:rsidRPr="004C73CC" w:rsidRDefault="00986D32" w:rsidP="000828AC">
      <w:pPr>
        <w:spacing w:after="200" w:line="276" w:lineRule="auto"/>
        <w:jc w:val="both"/>
        <w:rPr>
          <w:rFonts w:ascii="Times New Roman" w:eastAsiaTheme="minorEastAsia" w:hAnsi="Times New Roman"/>
          <w:sz w:val="20"/>
          <w:szCs w:val="20"/>
          <w:lang w:val="en-US"/>
        </w:rPr>
      </w:pPr>
      <w:r>
        <w:rPr>
          <w:rFonts w:ascii="Times New Roman" w:hAnsi="Times New Roman"/>
          <w:i/>
          <w:sz w:val="20"/>
        </w:rPr>
        <w:t>The questionnaire was administered in Spanish; the English version below is provided for publication. It was used to assess healthcare professionals’ perceptions of the usefulness and usability of VIGIA and to elicit suggestions for improvement. VIGIA is a web-based clinical decision support tool designed to support prioritised medication review in patients with polypharmacy. Unless otherwise stated, response options were Yes/No.</w:t>
      </w:r>
    </w:p>
    <w:p w14:paraId="5E5F6F8D" w14:textId="77777777" w:rsidR="00891F46" w:rsidRPr="004C73CC" w:rsidRDefault="00891F46" w:rsidP="00891F46">
      <w:pPr>
        <w:spacing w:after="200" w:line="276" w:lineRule="auto"/>
        <w:rPr>
          <w:rFonts w:ascii="Times New Roman" w:eastAsiaTheme="minorEastAsia" w:hAnsi="Times New Roman"/>
          <w:sz w:val="20"/>
          <w:szCs w:val="20"/>
          <w:lang w:val="en-US"/>
        </w:rPr>
      </w:pPr>
      <w:bookmarkStart w:id="0" w:name="_Hlk234235149"/>
      <w:r w:rsidRPr="004C73CC">
        <w:rPr>
          <w:rFonts w:ascii="Times New Roman" w:eastAsiaTheme="majorEastAsia" w:hAnsi="Times New Roman"/>
          <w:b/>
          <w:bCs/>
          <w:color w:val="2F5496" w:themeColor="accent1" w:themeShade="BF"/>
          <w:sz w:val="20"/>
          <w:szCs w:val="20"/>
          <w:lang w:val="en-US"/>
        </w:rPr>
        <w:t>Primary care physicians</w:t>
      </w:r>
    </w:p>
    <w:tbl>
      <w:tblPr>
        <w:tblStyle w:val="Tablaconcuadrcula"/>
        <w:tblW w:w="0" w:type="auto"/>
        <w:jc w:val="center"/>
        <w:tblLook w:val="04A0" w:firstRow="1" w:lastRow="0" w:firstColumn="1" w:lastColumn="0" w:noHBand="0" w:noVBand="1"/>
      </w:tblPr>
      <w:tblGrid>
        <w:gridCol w:w="555"/>
        <w:gridCol w:w="6966"/>
        <w:gridCol w:w="1495"/>
      </w:tblGrid>
      <w:tr w:rsidR="00891F46" w:rsidRPr="004C73CC" w14:paraId="4E65170E" w14:textId="77777777" w:rsidTr="00A97FB8">
        <w:trPr>
          <w:jc w:val="center"/>
        </w:trPr>
        <w:tc>
          <w:tcPr>
            <w:tcW w:w="555" w:type="dxa"/>
            <w:shd w:val="clear" w:color="auto" w:fill="D9EAF7"/>
            <w:vAlign w:val="center"/>
          </w:tcPr>
          <w:p w14:paraId="0E47679E"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b/>
                <w:sz w:val="20"/>
              </w:rPr>
              <w:t>No.</w:t>
            </w:r>
          </w:p>
        </w:tc>
        <w:tc>
          <w:tcPr>
            <w:tcW w:w="6966" w:type="dxa"/>
            <w:shd w:val="clear" w:color="auto" w:fill="D9EAF7"/>
            <w:vAlign w:val="center"/>
          </w:tcPr>
          <w:p w14:paraId="645EC162"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b/>
                <w:sz w:val="20"/>
              </w:rPr>
              <w:t>Item</w:t>
            </w:r>
          </w:p>
        </w:tc>
        <w:tc>
          <w:tcPr>
            <w:tcW w:w="1495" w:type="dxa"/>
            <w:shd w:val="clear" w:color="auto" w:fill="D9EAF7"/>
            <w:vAlign w:val="center"/>
          </w:tcPr>
          <w:p w14:paraId="222DB428"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b/>
                <w:sz w:val="20"/>
              </w:rPr>
              <w:t>Response option</w:t>
            </w:r>
          </w:p>
        </w:tc>
      </w:tr>
      <w:tr w:rsidR="00891F46" w:rsidRPr="004C73CC" w14:paraId="1AC1DB80" w14:textId="77777777" w:rsidTr="00A97FB8">
        <w:trPr>
          <w:jc w:val="center"/>
        </w:trPr>
        <w:tc>
          <w:tcPr>
            <w:tcW w:w="555" w:type="dxa"/>
          </w:tcPr>
          <w:p w14:paraId="17325A97"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1</w:t>
            </w:r>
          </w:p>
        </w:tc>
        <w:tc>
          <w:tcPr>
            <w:tcW w:w="6966" w:type="dxa"/>
          </w:tcPr>
          <w:p w14:paraId="01CA18EB"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Did you find the system used to notify you about patients with medication review reports awaiting assessment useful and efficient?</w:t>
            </w:r>
          </w:p>
        </w:tc>
        <w:tc>
          <w:tcPr>
            <w:tcW w:w="1495" w:type="dxa"/>
          </w:tcPr>
          <w:p w14:paraId="412A9C7A"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Yes / No</w:t>
            </w:r>
          </w:p>
        </w:tc>
      </w:tr>
      <w:tr w:rsidR="00700666" w14:paraId="347A0B1A" w14:textId="77777777">
        <w:trPr>
          <w:jc w:val="center"/>
        </w:trPr>
        <w:tc>
          <w:tcPr>
            <w:tcW w:w="555" w:type="dxa"/>
          </w:tcPr>
          <w:p w14:paraId="1A0E8C8D" w14:textId="77777777" w:rsidR="00700666" w:rsidRDefault="00000000">
            <w:r>
              <w:rPr>
                <w:rFonts w:ascii="Times New Roman" w:hAnsi="Times New Roman"/>
                <w:sz w:val="20"/>
              </w:rPr>
              <w:t>1a</w:t>
            </w:r>
          </w:p>
        </w:tc>
        <w:tc>
          <w:tcPr>
            <w:tcW w:w="6966" w:type="dxa"/>
          </w:tcPr>
          <w:p w14:paraId="3B32C8E7" w14:textId="77777777" w:rsidR="00700666" w:rsidRDefault="00000000">
            <w:r>
              <w:rPr>
                <w:rFonts w:ascii="Times New Roman" w:hAnsi="Times New Roman"/>
                <w:sz w:val="20"/>
              </w:rPr>
              <w:t>If the communication process was not satisfactory, what do you think were the reasons?</w:t>
            </w:r>
          </w:p>
        </w:tc>
        <w:tc>
          <w:tcPr>
            <w:tcW w:w="1495" w:type="dxa"/>
          </w:tcPr>
          <w:p w14:paraId="26520AEE" w14:textId="77777777" w:rsidR="00700666" w:rsidRDefault="00000000">
            <w:r>
              <w:rPr>
                <w:rFonts w:ascii="Times New Roman" w:hAnsi="Times New Roman"/>
                <w:sz w:val="20"/>
              </w:rPr>
              <w:t>Open-ended response (if No)</w:t>
            </w:r>
          </w:p>
        </w:tc>
      </w:tr>
      <w:tr w:rsidR="00891F46" w:rsidRPr="004C73CC" w14:paraId="5F852BB0" w14:textId="77777777" w:rsidTr="00A97FB8">
        <w:trPr>
          <w:jc w:val="center"/>
        </w:trPr>
        <w:tc>
          <w:tcPr>
            <w:tcW w:w="555" w:type="dxa"/>
          </w:tcPr>
          <w:p w14:paraId="4908B897"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2</w:t>
            </w:r>
          </w:p>
        </w:tc>
        <w:tc>
          <w:tcPr>
            <w:tcW w:w="6966" w:type="dxa"/>
          </w:tcPr>
          <w:p w14:paraId="6E9E5205"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VIGIA simplified decision-making about whether reducing the number of medicines was appropriate in patients with polypharmacy.</w:t>
            </w:r>
          </w:p>
        </w:tc>
        <w:tc>
          <w:tcPr>
            <w:tcW w:w="1495" w:type="dxa"/>
          </w:tcPr>
          <w:p w14:paraId="4ABD6980"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Yes / No</w:t>
            </w:r>
          </w:p>
        </w:tc>
      </w:tr>
      <w:tr w:rsidR="00891F46" w:rsidRPr="004C73CC" w14:paraId="1DD9D19C" w14:textId="77777777" w:rsidTr="00A97FB8">
        <w:trPr>
          <w:jc w:val="center"/>
        </w:trPr>
        <w:tc>
          <w:tcPr>
            <w:tcW w:w="555" w:type="dxa"/>
          </w:tcPr>
          <w:p w14:paraId="12E9F720"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3</w:t>
            </w:r>
          </w:p>
        </w:tc>
        <w:tc>
          <w:tcPr>
            <w:tcW w:w="6966" w:type="dxa"/>
          </w:tcPr>
          <w:p w14:paraId="34BA4797"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VIGIA saved me consultation time when deciding whether reducing the number of medicines was appropriate in patients with polypharmacy.</w:t>
            </w:r>
          </w:p>
        </w:tc>
        <w:tc>
          <w:tcPr>
            <w:tcW w:w="1495" w:type="dxa"/>
          </w:tcPr>
          <w:p w14:paraId="695931D6"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Yes / No</w:t>
            </w:r>
          </w:p>
        </w:tc>
      </w:tr>
      <w:tr w:rsidR="00891F46" w:rsidRPr="004C73CC" w14:paraId="1350F098" w14:textId="77777777" w:rsidTr="00A97FB8">
        <w:trPr>
          <w:jc w:val="center"/>
        </w:trPr>
        <w:tc>
          <w:tcPr>
            <w:tcW w:w="555" w:type="dxa"/>
          </w:tcPr>
          <w:p w14:paraId="484B129B"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4</w:t>
            </w:r>
          </w:p>
        </w:tc>
        <w:tc>
          <w:tcPr>
            <w:tcW w:w="6966" w:type="dxa"/>
          </w:tcPr>
          <w:p w14:paraId="0315A259"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VIGIA was easy to use and could be accessed quickly.</w:t>
            </w:r>
          </w:p>
        </w:tc>
        <w:tc>
          <w:tcPr>
            <w:tcW w:w="1495" w:type="dxa"/>
          </w:tcPr>
          <w:p w14:paraId="7001E23B"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Yes / No</w:t>
            </w:r>
          </w:p>
        </w:tc>
      </w:tr>
      <w:tr w:rsidR="00891F46" w:rsidRPr="004C73CC" w14:paraId="5C3A90DB" w14:textId="77777777" w:rsidTr="00A97FB8">
        <w:trPr>
          <w:jc w:val="center"/>
        </w:trPr>
        <w:tc>
          <w:tcPr>
            <w:tcW w:w="555" w:type="dxa"/>
          </w:tcPr>
          <w:p w14:paraId="232AA4B4"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5</w:t>
            </w:r>
          </w:p>
        </w:tc>
        <w:tc>
          <w:tcPr>
            <w:tcW w:w="6966" w:type="dxa"/>
          </w:tcPr>
          <w:p w14:paraId="35FD4AAF"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It was easy to learn how to use VIGIA, and its visual display was easy to interpret.</w:t>
            </w:r>
          </w:p>
        </w:tc>
        <w:tc>
          <w:tcPr>
            <w:tcW w:w="1495" w:type="dxa"/>
          </w:tcPr>
          <w:p w14:paraId="5126E561"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Yes / No</w:t>
            </w:r>
          </w:p>
        </w:tc>
      </w:tr>
      <w:tr w:rsidR="00891F46" w:rsidRPr="004C73CC" w14:paraId="4D371229" w14:textId="77777777" w:rsidTr="00A97FB8">
        <w:trPr>
          <w:jc w:val="center"/>
        </w:trPr>
        <w:tc>
          <w:tcPr>
            <w:tcW w:w="555" w:type="dxa"/>
          </w:tcPr>
          <w:p w14:paraId="4DD3FA7F"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6</w:t>
            </w:r>
          </w:p>
        </w:tc>
        <w:tc>
          <w:tcPr>
            <w:tcW w:w="6966" w:type="dxa"/>
          </w:tcPr>
          <w:p w14:paraId="583DCB47"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VIGIA was a useful tool for improving prescribing quality in patients with polypharmacy.</w:t>
            </w:r>
          </w:p>
        </w:tc>
        <w:tc>
          <w:tcPr>
            <w:tcW w:w="1495" w:type="dxa"/>
          </w:tcPr>
          <w:p w14:paraId="55AC4745"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Yes / No</w:t>
            </w:r>
          </w:p>
        </w:tc>
      </w:tr>
      <w:tr w:rsidR="00891F46" w:rsidRPr="004C73CC" w14:paraId="2B2C2BC6" w14:textId="77777777" w:rsidTr="00A97FB8">
        <w:trPr>
          <w:jc w:val="center"/>
        </w:trPr>
        <w:tc>
          <w:tcPr>
            <w:tcW w:w="555" w:type="dxa"/>
          </w:tcPr>
          <w:p w14:paraId="54C07E8B"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7</w:t>
            </w:r>
          </w:p>
        </w:tc>
        <w:tc>
          <w:tcPr>
            <w:tcW w:w="6966" w:type="dxa"/>
          </w:tcPr>
          <w:p w14:paraId="77C3778E"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I would use VIGIA again to support the management of patients with polypharmacy.</w:t>
            </w:r>
          </w:p>
        </w:tc>
        <w:tc>
          <w:tcPr>
            <w:tcW w:w="1495" w:type="dxa"/>
          </w:tcPr>
          <w:p w14:paraId="20CE735B"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Yes / No</w:t>
            </w:r>
          </w:p>
        </w:tc>
      </w:tr>
      <w:tr w:rsidR="00891F46" w:rsidRPr="004C73CC" w14:paraId="583A62A7" w14:textId="77777777" w:rsidTr="00A97FB8">
        <w:trPr>
          <w:jc w:val="center"/>
        </w:trPr>
        <w:tc>
          <w:tcPr>
            <w:tcW w:w="555" w:type="dxa"/>
          </w:tcPr>
          <w:p w14:paraId="589809DE"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8</w:t>
            </w:r>
          </w:p>
        </w:tc>
        <w:tc>
          <w:tcPr>
            <w:tcW w:w="6966" w:type="dxa"/>
          </w:tcPr>
          <w:p w14:paraId="5BBF79AA" w14:textId="77777777" w:rsidR="00891F46" w:rsidRPr="00714533" w:rsidRDefault="00891F46" w:rsidP="00A97FB8">
            <w:pPr>
              <w:spacing w:line="276" w:lineRule="auto"/>
              <w:rPr>
                <w:rFonts w:ascii="Times New Roman" w:hAnsi="Times New Roman" w:cs="Times New Roman"/>
                <w:sz w:val="20"/>
                <w:szCs w:val="20"/>
              </w:rPr>
            </w:pPr>
            <w:r>
              <w:rPr>
                <w:rFonts w:ascii="Times New Roman" w:hAnsi="Times New Roman"/>
                <w:sz w:val="20"/>
              </w:rPr>
              <w:t>I felt able to resolve questions arising in the management of patients with polypharmacy by using VIGIA.</w:t>
            </w:r>
          </w:p>
        </w:tc>
        <w:tc>
          <w:tcPr>
            <w:tcW w:w="1495" w:type="dxa"/>
          </w:tcPr>
          <w:p w14:paraId="5BAB5DCD"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Yes / No</w:t>
            </w:r>
          </w:p>
        </w:tc>
      </w:tr>
      <w:tr w:rsidR="00891F46" w:rsidRPr="004C73CC" w14:paraId="3E487D2C" w14:textId="77777777" w:rsidTr="00A97FB8">
        <w:trPr>
          <w:jc w:val="center"/>
        </w:trPr>
        <w:tc>
          <w:tcPr>
            <w:tcW w:w="555" w:type="dxa"/>
          </w:tcPr>
          <w:p w14:paraId="52E7910F"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9</w:t>
            </w:r>
          </w:p>
        </w:tc>
        <w:tc>
          <w:tcPr>
            <w:tcW w:w="6966" w:type="dxa"/>
          </w:tcPr>
          <w:p w14:paraId="18B4D7F9"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Using VIGIA increased my confidence when making decisions about the management of patients with polypharmacy.</w:t>
            </w:r>
          </w:p>
        </w:tc>
        <w:tc>
          <w:tcPr>
            <w:tcW w:w="1495" w:type="dxa"/>
          </w:tcPr>
          <w:p w14:paraId="6CCE3808"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Yes / No</w:t>
            </w:r>
          </w:p>
        </w:tc>
      </w:tr>
      <w:tr w:rsidR="00891F46" w:rsidRPr="004C73CC" w14:paraId="6D75FA20" w14:textId="77777777" w:rsidTr="00A97FB8">
        <w:trPr>
          <w:jc w:val="center"/>
        </w:trPr>
        <w:tc>
          <w:tcPr>
            <w:tcW w:w="555" w:type="dxa"/>
          </w:tcPr>
          <w:p w14:paraId="7DF6DAF8"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10</w:t>
            </w:r>
          </w:p>
        </w:tc>
        <w:tc>
          <w:tcPr>
            <w:tcW w:w="6966" w:type="dxa"/>
          </w:tcPr>
          <w:p w14:paraId="023B6212"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I found VIGIA practical for managing patients with polypharmacy, and it saved consultation time.</w:t>
            </w:r>
          </w:p>
        </w:tc>
        <w:tc>
          <w:tcPr>
            <w:tcW w:w="1495" w:type="dxa"/>
          </w:tcPr>
          <w:p w14:paraId="3B2DF753"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Yes / No</w:t>
            </w:r>
          </w:p>
        </w:tc>
      </w:tr>
      <w:tr w:rsidR="00891F46" w:rsidRPr="004C73CC" w14:paraId="1BDAC5D0" w14:textId="77777777" w:rsidTr="00A97FB8">
        <w:trPr>
          <w:jc w:val="center"/>
        </w:trPr>
        <w:tc>
          <w:tcPr>
            <w:tcW w:w="555" w:type="dxa"/>
          </w:tcPr>
          <w:p w14:paraId="62099FB3"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11</w:t>
            </w:r>
          </w:p>
        </w:tc>
        <w:tc>
          <w:tcPr>
            <w:tcW w:w="6966" w:type="dxa"/>
          </w:tcPr>
          <w:p w14:paraId="26407C75"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What did you like most about VIGIA?</w:t>
            </w:r>
          </w:p>
        </w:tc>
        <w:tc>
          <w:tcPr>
            <w:tcW w:w="1495" w:type="dxa"/>
          </w:tcPr>
          <w:p w14:paraId="12F35399"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Open-ended response</w:t>
            </w:r>
          </w:p>
        </w:tc>
      </w:tr>
      <w:tr w:rsidR="00891F46" w:rsidRPr="004C73CC" w14:paraId="0EF66EE1" w14:textId="77777777" w:rsidTr="00A97FB8">
        <w:trPr>
          <w:jc w:val="center"/>
        </w:trPr>
        <w:tc>
          <w:tcPr>
            <w:tcW w:w="555" w:type="dxa"/>
          </w:tcPr>
          <w:p w14:paraId="32E37D01"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12</w:t>
            </w:r>
          </w:p>
        </w:tc>
        <w:tc>
          <w:tcPr>
            <w:tcW w:w="6966" w:type="dxa"/>
          </w:tcPr>
          <w:p w14:paraId="5C3F4AEE"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What improvements would you suggest for VIGIA?</w:t>
            </w:r>
          </w:p>
        </w:tc>
        <w:tc>
          <w:tcPr>
            <w:tcW w:w="1495" w:type="dxa"/>
          </w:tcPr>
          <w:p w14:paraId="032A75D0"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Open-ended response</w:t>
            </w:r>
          </w:p>
        </w:tc>
      </w:tr>
    </w:tbl>
    <w:p w14:paraId="1F0857B4" w14:textId="77777777" w:rsidR="00891F46" w:rsidRPr="004C73CC" w:rsidRDefault="00891F46" w:rsidP="00891F46">
      <w:pPr>
        <w:keepNext/>
        <w:keepLines/>
        <w:spacing w:before="480" w:line="276" w:lineRule="auto"/>
        <w:outlineLvl w:val="0"/>
        <w:rPr>
          <w:rFonts w:ascii="Times New Roman" w:eastAsiaTheme="majorEastAsia" w:hAnsi="Times New Roman"/>
          <w:b/>
          <w:bCs/>
          <w:color w:val="2F5496" w:themeColor="accent1" w:themeShade="BF"/>
          <w:sz w:val="20"/>
          <w:szCs w:val="20"/>
          <w:lang w:val="en-US"/>
        </w:rPr>
      </w:pPr>
      <w:r w:rsidRPr="004C73CC">
        <w:rPr>
          <w:rFonts w:ascii="Times New Roman" w:eastAsiaTheme="majorEastAsia" w:hAnsi="Times New Roman"/>
          <w:b/>
          <w:bCs/>
          <w:color w:val="2F5496" w:themeColor="accent1" w:themeShade="BF"/>
          <w:sz w:val="20"/>
          <w:szCs w:val="20"/>
          <w:lang w:val="en-US"/>
        </w:rPr>
        <w:t>Primary care pharmacists</w:t>
      </w:r>
    </w:p>
    <w:tbl>
      <w:tblPr>
        <w:tblStyle w:val="Tablaconcuadrcula"/>
        <w:tblW w:w="0" w:type="auto"/>
        <w:jc w:val="center"/>
        <w:tblLook w:val="04A0" w:firstRow="1" w:lastRow="0" w:firstColumn="1" w:lastColumn="0" w:noHBand="0" w:noVBand="1"/>
      </w:tblPr>
      <w:tblGrid>
        <w:gridCol w:w="555"/>
        <w:gridCol w:w="6971"/>
        <w:gridCol w:w="1490"/>
      </w:tblGrid>
      <w:tr w:rsidR="00891F46" w:rsidRPr="004C73CC" w14:paraId="6A6223FC" w14:textId="77777777" w:rsidTr="00A97FB8">
        <w:trPr>
          <w:jc w:val="center"/>
        </w:trPr>
        <w:tc>
          <w:tcPr>
            <w:tcW w:w="555" w:type="dxa"/>
            <w:shd w:val="clear" w:color="auto" w:fill="D9EAF7"/>
            <w:vAlign w:val="center"/>
          </w:tcPr>
          <w:p w14:paraId="1E195415"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b/>
                <w:sz w:val="20"/>
              </w:rPr>
              <w:t>No.</w:t>
            </w:r>
          </w:p>
        </w:tc>
        <w:tc>
          <w:tcPr>
            <w:tcW w:w="6971" w:type="dxa"/>
            <w:shd w:val="clear" w:color="auto" w:fill="D9EAF7"/>
            <w:vAlign w:val="center"/>
          </w:tcPr>
          <w:p w14:paraId="4CBB6C3D"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b/>
                <w:sz w:val="20"/>
              </w:rPr>
              <w:t>Item</w:t>
            </w:r>
          </w:p>
        </w:tc>
        <w:tc>
          <w:tcPr>
            <w:tcW w:w="1490" w:type="dxa"/>
            <w:shd w:val="clear" w:color="auto" w:fill="D9EAF7"/>
            <w:vAlign w:val="center"/>
          </w:tcPr>
          <w:p w14:paraId="4D344C5B"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b/>
                <w:sz w:val="20"/>
              </w:rPr>
              <w:t>Response option</w:t>
            </w:r>
          </w:p>
        </w:tc>
      </w:tr>
      <w:tr w:rsidR="00891F46" w:rsidRPr="004C73CC" w14:paraId="672BAF15" w14:textId="77777777" w:rsidTr="00A97FB8">
        <w:trPr>
          <w:jc w:val="center"/>
        </w:trPr>
        <w:tc>
          <w:tcPr>
            <w:tcW w:w="555" w:type="dxa"/>
          </w:tcPr>
          <w:p w14:paraId="520B6E16"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1</w:t>
            </w:r>
          </w:p>
        </w:tc>
        <w:tc>
          <w:tcPr>
            <w:tcW w:w="6971" w:type="dxa"/>
          </w:tcPr>
          <w:p w14:paraId="1B8B1F48"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Did you find the system used to notify physicians about patients with medication review reports awaiting assessment useful and efficient?</w:t>
            </w:r>
          </w:p>
        </w:tc>
        <w:tc>
          <w:tcPr>
            <w:tcW w:w="1490" w:type="dxa"/>
          </w:tcPr>
          <w:p w14:paraId="433BC61A"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Yes / No</w:t>
            </w:r>
          </w:p>
        </w:tc>
      </w:tr>
      <w:tr w:rsidR="00700666" w14:paraId="32695727" w14:textId="77777777">
        <w:trPr>
          <w:jc w:val="center"/>
        </w:trPr>
        <w:tc>
          <w:tcPr>
            <w:tcW w:w="555" w:type="dxa"/>
          </w:tcPr>
          <w:p w14:paraId="11E89817" w14:textId="77777777" w:rsidR="00700666" w:rsidRDefault="00000000">
            <w:r>
              <w:rPr>
                <w:rFonts w:ascii="Times New Roman" w:hAnsi="Times New Roman"/>
                <w:sz w:val="20"/>
              </w:rPr>
              <w:t>1a</w:t>
            </w:r>
          </w:p>
        </w:tc>
        <w:tc>
          <w:tcPr>
            <w:tcW w:w="6971" w:type="dxa"/>
          </w:tcPr>
          <w:p w14:paraId="231F6D91" w14:textId="77777777" w:rsidR="00700666" w:rsidRDefault="00000000">
            <w:r>
              <w:rPr>
                <w:rFonts w:ascii="Times New Roman" w:hAnsi="Times New Roman"/>
                <w:sz w:val="20"/>
              </w:rPr>
              <w:t>If the communication process was not satisfactory, what do you think were the reasons?</w:t>
            </w:r>
          </w:p>
        </w:tc>
        <w:tc>
          <w:tcPr>
            <w:tcW w:w="1490" w:type="dxa"/>
          </w:tcPr>
          <w:p w14:paraId="07BB2AE5" w14:textId="77777777" w:rsidR="00700666" w:rsidRDefault="00000000">
            <w:r>
              <w:rPr>
                <w:rFonts w:ascii="Times New Roman" w:hAnsi="Times New Roman"/>
                <w:sz w:val="20"/>
              </w:rPr>
              <w:t>Open-ended response (if No)</w:t>
            </w:r>
          </w:p>
        </w:tc>
      </w:tr>
      <w:tr w:rsidR="00891F46" w:rsidRPr="004C73CC" w14:paraId="08CEE27C" w14:textId="77777777" w:rsidTr="00A97FB8">
        <w:trPr>
          <w:jc w:val="center"/>
        </w:trPr>
        <w:tc>
          <w:tcPr>
            <w:tcW w:w="555" w:type="dxa"/>
          </w:tcPr>
          <w:p w14:paraId="0E414358"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2</w:t>
            </w:r>
          </w:p>
        </w:tc>
        <w:tc>
          <w:tcPr>
            <w:tcW w:w="6971" w:type="dxa"/>
          </w:tcPr>
          <w:p w14:paraId="78C14814"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VIGIA simplified decision-making when formulating recommendations for medication review reports for patients with polypharmacy.</w:t>
            </w:r>
          </w:p>
        </w:tc>
        <w:tc>
          <w:tcPr>
            <w:tcW w:w="1490" w:type="dxa"/>
          </w:tcPr>
          <w:p w14:paraId="29F7218D"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Yes / No</w:t>
            </w:r>
          </w:p>
        </w:tc>
      </w:tr>
      <w:tr w:rsidR="00891F46" w:rsidRPr="004C73CC" w14:paraId="2C28F97E" w14:textId="77777777" w:rsidTr="00A97FB8">
        <w:trPr>
          <w:jc w:val="center"/>
        </w:trPr>
        <w:tc>
          <w:tcPr>
            <w:tcW w:w="555" w:type="dxa"/>
          </w:tcPr>
          <w:p w14:paraId="03D374BC"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3</w:t>
            </w:r>
          </w:p>
        </w:tc>
        <w:tc>
          <w:tcPr>
            <w:tcW w:w="6971" w:type="dxa"/>
          </w:tcPr>
          <w:p w14:paraId="623200EC"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VIGIA saved me time when reviewing medication and preparing medication review reports for patients with polypharmacy.</w:t>
            </w:r>
          </w:p>
        </w:tc>
        <w:tc>
          <w:tcPr>
            <w:tcW w:w="1490" w:type="dxa"/>
          </w:tcPr>
          <w:p w14:paraId="335A5984"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Yes / No</w:t>
            </w:r>
          </w:p>
        </w:tc>
      </w:tr>
      <w:tr w:rsidR="00891F46" w:rsidRPr="004C73CC" w14:paraId="5E8FC0B6" w14:textId="77777777" w:rsidTr="00A97FB8">
        <w:trPr>
          <w:jc w:val="center"/>
        </w:trPr>
        <w:tc>
          <w:tcPr>
            <w:tcW w:w="555" w:type="dxa"/>
          </w:tcPr>
          <w:p w14:paraId="3AF816C3"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4</w:t>
            </w:r>
          </w:p>
        </w:tc>
        <w:tc>
          <w:tcPr>
            <w:tcW w:w="6971" w:type="dxa"/>
          </w:tcPr>
          <w:p w14:paraId="5A8E1553"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VIGIA was easy to use and could be accessed quickly.</w:t>
            </w:r>
          </w:p>
        </w:tc>
        <w:tc>
          <w:tcPr>
            <w:tcW w:w="1490" w:type="dxa"/>
          </w:tcPr>
          <w:p w14:paraId="17D4ECDE"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Yes / No</w:t>
            </w:r>
          </w:p>
        </w:tc>
      </w:tr>
      <w:tr w:rsidR="00891F46" w:rsidRPr="004C73CC" w14:paraId="12AC92D1" w14:textId="77777777" w:rsidTr="00A97FB8">
        <w:trPr>
          <w:jc w:val="center"/>
        </w:trPr>
        <w:tc>
          <w:tcPr>
            <w:tcW w:w="555" w:type="dxa"/>
          </w:tcPr>
          <w:p w14:paraId="4BE0EB92"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5</w:t>
            </w:r>
          </w:p>
        </w:tc>
        <w:tc>
          <w:tcPr>
            <w:tcW w:w="6971" w:type="dxa"/>
          </w:tcPr>
          <w:p w14:paraId="0EBA17A2"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It was easy to learn how to use VIGIA, and its visual display was easy to interpret.</w:t>
            </w:r>
          </w:p>
        </w:tc>
        <w:tc>
          <w:tcPr>
            <w:tcW w:w="1490" w:type="dxa"/>
          </w:tcPr>
          <w:p w14:paraId="1429624B"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Yes / No</w:t>
            </w:r>
          </w:p>
        </w:tc>
      </w:tr>
      <w:tr w:rsidR="00891F46" w:rsidRPr="004C73CC" w14:paraId="227CE615" w14:textId="77777777" w:rsidTr="00A97FB8">
        <w:trPr>
          <w:jc w:val="center"/>
        </w:trPr>
        <w:tc>
          <w:tcPr>
            <w:tcW w:w="555" w:type="dxa"/>
          </w:tcPr>
          <w:p w14:paraId="01891EEA"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lastRenderedPageBreak/>
              <w:t>6</w:t>
            </w:r>
          </w:p>
        </w:tc>
        <w:tc>
          <w:tcPr>
            <w:tcW w:w="6971" w:type="dxa"/>
          </w:tcPr>
          <w:p w14:paraId="0473B953"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I would use VIGIA again to conduct medication reviews in patients with polypharmacy.</w:t>
            </w:r>
          </w:p>
        </w:tc>
        <w:tc>
          <w:tcPr>
            <w:tcW w:w="1490" w:type="dxa"/>
          </w:tcPr>
          <w:p w14:paraId="66994F1D"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Yes / No</w:t>
            </w:r>
          </w:p>
        </w:tc>
      </w:tr>
      <w:tr w:rsidR="00891F46" w:rsidRPr="004C73CC" w14:paraId="7C2AFBAD" w14:textId="77777777" w:rsidTr="00A97FB8">
        <w:trPr>
          <w:jc w:val="center"/>
        </w:trPr>
        <w:tc>
          <w:tcPr>
            <w:tcW w:w="555" w:type="dxa"/>
          </w:tcPr>
          <w:p w14:paraId="2C93865A"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7</w:t>
            </w:r>
          </w:p>
        </w:tc>
        <w:tc>
          <w:tcPr>
            <w:tcW w:w="6971" w:type="dxa"/>
          </w:tcPr>
          <w:p w14:paraId="3295F28D"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I felt able to resolve questions arising during medication review in patients with polypharmacy by using VIGIA.</w:t>
            </w:r>
          </w:p>
        </w:tc>
        <w:tc>
          <w:tcPr>
            <w:tcW w:w="1490" w:type="dxa"/>
          </w:tcPr>
          <w:p w14:paraId="3D86EC7B"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Yes / No</w:t>
            </w:r>
          </w:p>
        </w:tc>
      </w:tr>
      <w:tr w:rsidR="00891F46" w:rsidRPr="004C73CC" w14:paraId="23E1A48F" w14:textId="77777777" w:rsidTr="00A97FB8">
        <w:trPr>
          <w:jc w:val="center"/>
        </w:trPr>
        <w:tc>
          <w:tcPr>
            <w:tcW w:w="555" w:type="dxa"/>
          </w:tcPr>
          <w:p w14:paraId="1806299D"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8</w:t>
            </w:r>
          </w:p>
        </w:tc>
        <w:tc>
          <w:tcPr>
            <w:tcW w:w="6971" w:type="dxa"/>
          </w:tcPr>
          <w:p w14:paraId="3F7738FD"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Using VIGIA increased my confidence when making decisions during medication review in patients with polypharmacy.</w:t>
            </w:r>
          </w:p>
        </w:tc>
        <w:tc>
          <w:tcPr>
            <w:tcW w:w="1490" w:type="dxa"/>
          </w:tcPr>
          <w:p w14:paraId="5BD20A4A"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Yes / No</w:t>
            </w:r>
          </w:p>
        </w:tc>
      </w:tr>
      <w:tr w:rsidR="00891F46" w:rsidRPr="004C73CC" w14:paraId="62ADC08D" w14:textId="77777777" w:rsidTr="00A97FB8">
        <w:trPr>
          <w:jc w:val="center"/>
        </w:trPr>
        <w:tc>
          <w:tcPr>
            <w:tcW w:w="555" w:type="dxa"/>
          </w:tcPr>
          <w:p w14:paraId="2272B61A"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9</w:t>
            </w:r>
          </w:p>
        </w:tc>
        <w:tc>
          <w:tcPr>
            <w:tcW w:w="6971" w:type="dxa"/>
          </w:tcPr>
          <w:p w14:paraId="25C0C71C"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I found VIGIA practical for conducting medication reviews in patients with polypharmacy, and it saved time during the review process.</w:t>
            </w:r>
          </w:p>
        </w:tc>
        <w:tc>
          <w:tcPr>
            <w:tcW w:w="1490" w:type="dxa"/>
          </w:tcPr>
          <w:p w14:paraId="6FA33178"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Yes / No</w:t>
            </w:r>
          </w:p>
        </w:tc>
      </w:tr>
      <w:tr w:rsidR="00891F46" w:rsidRPr="004C73CC" w14:paraId="65AF16DB" w14:textId="77777777" w:rsidTr="00A97FB8">
        <w:trPr>
          <w:jc w:val="center"/>
        </w:trPr>
        <w:tc>
          <w:tcPr>
            <w:tcW w:w="555" w:type="dxa"/>
          </w:tcPr>
          <w:p w14:paraId="3EC0DA15"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10</w:t>
            </w:r>
          </w:p>
        </w:tc>
        <w:tc>
          <w:tcPr>
            <w:tcW w:w="6971" w:type="dxa"/>
          </w:tcPr>
          <w:p w14:paraId="077B30F2"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What did you like most about VIGIA?</w:t>
            </w:r>
          </w:p>
        </w:tc>
        <w:tc>
          <w:tcPr>
            <w:tcW w:w="1490" w:type="dxa"/>
          </w:tcPr>
          <w:p w14:paraId="1C117B2C"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Open-ended response</w:t>
            </w:r>
          </w:p>
        </w:tc>
      </w:tr>
      <w:tr w:rsidR="00891F46" w:rsidRPr="004C73CC" w14:paraId="74D31BE1" w14:textId="77777777" w:rsidTr="00A97FB8">
        <w:trPr>
          <w:jc w:val="center"/>
        </w:trPr>
        <w:tc>
          <w:tcPr>
            <w:tcW w:w="555" w:type="dxa"/>
          </w:tcPr>
          <w:p w14:paraId="090CC187"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11</w:t>
            </w:r>
          </w:p>
        </w:tc>
        <w:tc>
          <w:tcPr>
            <w:tcW w:w="6971" w:type="dxa"/>
          </w:tcPr>
          <w:p w14:paraId="49691615"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What improvements would you suggest for VIGIA?</w:t>
            </w:r>
          </w:p>
        </w:tc>
        <w:tc>
          <w:tcPr>
            <w:tcW w:w="1490" w:type="dxa"/>
          </w:tcPr>
          <w:p w14:paraId="5F810CC0" w14:textId="77777777" w:rsidR="00891F46" w:rsidRPr="004C73CC" w:rsidRDefault="00891F46" w:rsidP="00A97FB8">
            <w:pPr>
              <w:spacing w:line="276" w:lineRule="auto"/>
              <w:rPr>
                <w:rFonts w:ascii="Times New Roman" w:hAnsi="Times New Roman" w:cs="Times New Roman"/>
                <w:sz w:val="20"/>
                <w:szCs w:val="20"/>
              </w:rPr>
            </w:pPr>
            <w:r>
              <w:rPr>
                <w:rFonts w:ascii="Times New Roman" w:hAnsi="Times New Roman"/>
                <w:sz w:val="20"/>
              </w:rPr>
              <w:t>Open-ended response</w:t>
            </w:r>
          </w:p>
        </w:tc>
      </w:tr>
      <w:bookmarkEnd w:id="0"/>
    </w:tbl>
    <w:p w14:paraId="61E189C9" w14:textId="77777777" w:rsidR="0001378F" w:rsidRDefault="0001378F" w:rsidP="00986D32">
      <w:pPr>
        <w:spacing w:after="200" w:line="276" w:lineRule="auto"/>
        <w:rPr>
          <w:rFonts w:ascii="Times New Roman" w:eastAsiaTheme="majorEastAsia" w:hAnsi="Times New Roman"/>
          <w:b/>
          <w:bCs/>
          <w:color w:val="2F5496" w:themeColor="accent1" w:themeShade="BF"/>
          <w:sz w:val="20"/>
          <w:szCs w:val="20"/>
          <w:lang w:val="en-US"/>
        </w:rPr>
      </w:pPr>
    </w:p>
    <w:p w14:paraId="246FD863" w14:textId="77777777" w:rsidR="00986D32" w:rsidRPr="004C73CC" w:rsidRDefault="00986D32" w:rsidP="00986D32">
      <w:pPr>
        <w:keepNext/>
        <w:keepLines/>
        <w:spacing w:before="480" w:line="276" w:lineRule="auto"/>
        <w:outlineLvl w:val="0"/>
        <w:rPr>
          <w:rFonts w:ascii="Times New Roman" w:eastAsiaTheme="majorEastAsia" w:hAnsi="Times New Roman"/>
          <w:b/>
          <w:bCs/>
          <w:color w:val="2F5496" w:themeColor="accent1" w:themeShade="BF"/>
          <w:sz w:val="20"/>
          <w:szCs w:val="20"/>
          <w:lang w:val="en-US"/>
        </w:rPr>
      </w:pPr>
      <w:r w:rsidRPr="004C73CC">
        <w:rPr>
          <w:rFonts w:ascii="Times New Roman" w:eastAsiaTheme="majorEastAsia" w:hAnsi="Times New Roman"/>
          <w:b/>
          <w:bCs/>
          <w:color w:val="2F5496" w:themeColor="accent1" w:themeShade="BF"/>
          <w:sz w:val="20"/>
          <w:szCs w:val="20"/>
          <w:lang w:val="en-US"/>
        </w:rPr>
        <w:t>Question domains</w:t>
      </w:r>
    </w:p>
    <w:p w14:paraId="71CD04CF" w14:textId="77777777" w:rsidR="00986D32" w:rsidRDefault="00986D32" w:rsidP="00986D32">
      <w:pPr>
        <w:rPr>
          <w:rFonts w:ascii="Times New Roman" w:eastAsia="Times New Roman" w:hAnsi="Times New Roman"/>
          <w:sz w:val="20"/>
          <w:szCs w:val="20"/>
        </w:rPr>
      </w:pPr>
    </w:p>
    <w:p w14:paraId="613E77E7" w14:textId="77777777" w:rsidR="003E5F01" w:rsidRPr="00B110F4" w:rsidRDefault="003E5F01" w:rsidP="003E5F01">
      <w:pPr>
        <w:pStyle w:val="FirstParagraph"/>
        <w:rPr>
          <w:rFonts w:ascii="Times New Roman" w:hAnsi="Times New Roman" w:cs="Times New Roman"/>
          <w:sz w:val="20"/>
          <w:szCs w:val="20"/>
        </w:rPr>
      </w:pPr>
      <w:r w:rsidRPr="00B110F4">
        <w:rPr>
          <w:rFonts w:ascii="Times New Roman" w:hAnsi="Times New Roman" w:cs="Times New Roman"/>
          <w:b/>
          <w:bCs/>
          <w:sz w:val="20"/>
          <w:szCs w:val="20"/>
        </w:rPr>
        <w:t>Table S3. Questionnaire domains and corresponding items</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006"/>
        <w:gridCol w:w="3005"/>
        <w:gridCol w:w="3005"/>
      </w:tblGrid>
      <w:tr w:rsidR="003E5F01" w:rsidRPr="00B110F4" w14:paraId="2E49599D" w14:textId="77777777" w:rsidTr="00A97FB8">
        <w:trPr>
          <w:cnfStyle w:val="100000000000" w:firstRow="1" w:lastRow="0" w:firstColumn="0" w:lastColumn="0" w:oddVBand="0" w:evenVBand="0" w:oddHBand="0" w:evenHBand="0" w:firstRowFirstColumn="0" w:firstRowLastColumn="0" w:lastRowFirstColumn="0" w:lastRowLastColumn="0"/>
          <w:tblHeader/>
        </w:trPr>
        <w:tc>
          <w:tcPr>
            <w:tcW w:w="2640" w:type="dxa"/>
            <w:tcBorders>
              <w:bottom w:val="none" w:sz="0" w:space="0" w:color="auto"/>
            </w:tcBorders>
          </w:tcPr>
          <w:p w14:paraId="348AB8C1" w14:textId="77777777" w:rsidR="003E5F01" w:rsidRPr="00B110F4" w:rsidRDefault="003E5F01" w:rsidP="00A97FB8">
            <w:pPr>
              <w:pStyle w:val="Compact"/>
              <w:rPr>
                <w:rFonts w:ascii="Times New Roman" w:hAnsi="Times New Roman" w:cs="Times New Roman"/>
                <w:b/>
                <w:bCs/>
                <w:sz w:val="20"/>
                <w:szCs w:val="20"/>
              </w:rPr>
            </w:pPr>
            <w:r>
              <w:rPr>
                <w:rFonts w:ascii="Times New Roman" w:hAnsi="Times New Roman"/>
                <w:b/>
                <w:sz w:val="20"/>
              </w:rPr>
              <w:t>Domain</w:t>
            </w:r>
          </w:p>
        </w:tc>
        <w:tc>
          <w:tcPr>
            <w:tcW w:w="2640" w:type="dxa"/>
            <w:tcBorders>
              <w:bottom w:val="none" w:sz="0" w:space="0" w:color="auto"/>
            </w:tcBorders>
          </w:tcPr>
          <w:p w14:paraId="48DE83CD" w14:textId="77777777" w:rsidR="003E5F01" w:rsidRPr="00B110F4" w:rsidRDefault="003E5F01" w:rsidP="00A97FB8">
            <w:pPr>
              <w:pStyle w:val="Compact"/>
              <w:rPr>
                <w:rFonts w:ascii="Times New Roman" w:hAnsi="Times New Roman" w:cs="Times New Roman"/>
                <w:b/>
                <w:bCs/>
                <w:sz w:val="20"/>
                <w:szCs w:val="20"/>
              </w:rPr>
            </w:pPr>
            <w:r>
              <w:rPr>
                <w:rFonts w:ascii="Times New Roman" w:hAnsi="Times New Roman"/>
                <w:b/>
                <w:sz w:val="20"/>
              </w:rPr>
              <w:t>Physician questionnaire</w:t>
            </w:r>
          </w:p>
        </w:tc>
        <w:tc>
          <w:tcPr>
            <w:tcW w:w="2640" w:type="dxa"/>
            <w:tcBorders>
              <w:bottom w:val="none" w:sz="0" w:space="0" w:color="auto"/>
            </w:tcBorders>
          </w:tcPr>
          <w:p w14:paraId="1B733873" w14:textId="77777777" w:rsidR="003E5F01" w:rsidRPr="00B110F4" w:rsidRDefault="003E5F01" w:rsidP="00A97FB8">
            <w:pPr>
              <w:pStyle w:val="Compact"/>
              <w:rPr>
                <w:rFonts w:ascii="Times New Roman" w:hAnsi="Times New Roman" w:cs="Times New Roman"/>
                <w:b/>
                <w:bCs/>
                <w:sz w:val="20"/>
                <w:szCs w:val="20"/>
              </w:rPr>
            </w:pPr>
            <w:r>
              <w:rPr>
                <w:rFonts w:ascii="Times New Roman" w:hAnsi="Times New Roman"/>
                <w:b/>
                <w:sz w:val="20"/>
              </w:rPr>
              <w:t>Pharmacist questionnaire</w:t>
            </w:r>
          </w:p>
        </w:tc>
      </w:tr>
      <w:tr w:rsidR="003E5F01" w:rsidRPr="00B110F4" w14:paraId="5E60BF2B" w14:textId="77777777" w:rsidTr="00A97FB8">
        <w:tc>
          <w:tcPr>
            <w:tcW w:w="2640" w:type="dxa"/>
          </w:tcPr>
          <w:p w14:paraId="4EFF9A9A" w14:textId="77777777" w:rsidR="003E5F01" w:rsidRPr="00B110F4" w:rsidRDefault="003E5F01" w:rsidP="00A97FB8">
            <w:pPr>
              <w:pStyle w:val="Compact"/>
              <w:rPr>
                <w:rFonts w:ascii="Times New Roman" w:hAnsi="Times New Roman" w:cs="Times New Roman"/>
                <w:sz w:val="20"/>
                <w:szCs w:val="20"/>
              </w:rPr>
            </w:pPr>
            <w:r>
              <w:rPr>
                <w:rFonts w:ascii="Times New Roman" w:hAnsi="Times New Roman"/>
                <w:sz w:val="20"/>
              </w:rPr>
              <w:t>Ease of use</w:t>
            </w:r>
          </w:p>
        </w:tc>
        <w:tc>
          <w:tcPr>
            <w:tcW w:w="2640" w:type="dxa"/>
          </w:tcPr>
          <w:p w14:paraId="3EDAD31F" w14:textId="77777777" w:rsidR="003E5F01" w:rsidRPr="00B110F4" w:rsidRDefault="003E5F01" w:rsidP="00A97FB8">
            <w:pPr>
              <w:pStyle w:val="Compact"/>
              <w:rPr>
                <w:rFonts w:ascii="Times New Roman" w:hAnsi="Times New Roman" w:cs="Times New Roman"/>
                <w:sz w:val="20"/>
                <w:szCs w:val="20"/>
              </w:rPr>
            </w:pPr>
            <w:r>
              <w:rPr>
                <w:rFonts w:ascii="Times New Roman" w:hAnsi="Times New Roman"/>
                <w:sz w:val="20"/>
              </w:rPr>
              <w:t>Q4: ease of use and rapid access; Q5: ease of learning and visual interpretability</w:t>
            </w:r>
          </w:p>
        </w:tc>
        <w:tc>
          <w:tcPr>
            <w:tcW w:w="2640" w:type="dxa"/>
          </w:tcPr>
          <w:p w14:paraId="6BE2298C" w14:textId="77777777" w:rsidR="003E5F01" w:rsidRPr="00B110F4" w:rsidRDefault="003E5F01" w:rsidP="00A97FB8">
            <w:pPr>
              <w:pStyle w:val="Compact"/>
              <w:rPr>
                <w:rFonts w:ascii="Times New Roman" w:hAnsi="Times New Roman" w:cs="Times New Roman"/>
                <w:sz w:val="20"/>
                <w:szCs w:val="20"/>
              </w:rPr>
            </w:pPr>
            <w:r>
              <w:rPr>
                <w:rFonts w:ascii="Times New Roman" w:hAnsi="Times New Roman"/>
                <w:sz w:val="20"/>
              </w:rPr>
              <w:t>Q4: ease of use and rapid access; Q5: ease of learning and visual interpretability</w:t>
            </w:r>
          </w:p>
        </w:tc>
      </w:tr>
      <w:tr w:rsidR="003E5F01" w:rsidRPr="00B110F4" w14:paraId="53C058C5" w14:textId="77777777" w:rsidTr="00A97FB8">
        <w:tc>
          <w:tcPr>
            <w:tcW w:w="2640" w:type="dxa"/>
          </w:tcPr>
          <w:p w14:paraId="4092B042" w14:textId="77777777" w:rsidR="003E5F01" w:rsidRPr="00B110F4" w:rsidRDefault="003E5F01" w:rsidP="00A97FB8">
            <w:pPr>
              <w:pStyle w:val="Compact"/>
              <w:rPr>
                <w:rFonts w:ascii="Times New Roman" w:hAnsi="Times New Roman" w:cs="Times New Roman"/>
                <w:sz w:val="20"/>
                <w:szCs w:val="20"/>
              </w:rPr>
            </w:pPr>
            <w:r>
              <w:rPr>
                <w:rFonts w:ascii="Times New Roman" w:hAnsi="Times New Roman"/>
                <w:sz w:val="20"/>
              </w:rPr>
              <w:t>Perceived usefulness and workflow support</w:t>
            </w:r>
          </w:p>
        </w:tc>
        <w:tc>
          <w:tcPr>
            <w:tcW w:w="2640" w:type="dxa"/>
          </w:tcPr>
          <w:p w14:paraId="5680B36F" w14:textId="77777777" w:rsidR="003E5F01" w:rsidRPr="00B110F4" w:rsidRDefault="003E5F01" w:rsidP="00A97FB8">
            <w:pPr>
              <w:pStyle w:val="Compact"/>
              <w:rPr>
                <w:rFonts w:ascii="Times New Roman" w:hAnsi="Times New Roman" w:cs="Times New Roman"/>
                <w:sz w:val="20"/>
                <w:szCs w:val="20"/>
              </w:rPr>
            </w:pPr>
            <w:r>
              <w:rPr>
                <w:rFonts w:ascii="Times New Roman" w:hAnsi="Times New Roman"/>
                <w:sz w:val="20"/>
              </w:rPr>
              <w:t>Q1: notification and communication; Q2: decision-making support; Q3: time saving; Q6: perceived prescribing quality; Q7: intention to reuse; Q8: resolution of questions; Q9: confidence in decision-making; Q10: practicality and time saving</w:t>
            </w:r>
          </w:p>
        </w:tc>
        <w:tc>
          <w:tcPr>
            <w:tcW w:w="2640" w:type="dxa"/>
          </w:tcPr>
          <w:p w14:paraId="227092E6" w14:textId="77777777" w:rsidR="003E5F01" w:rsidRPr="00B110F4" w:rsidRDefault="003E5F01" w:rsidP="00A97FB8">
            <w:pPr>
              <w:pStyle w:val="Compact"/>
              <w:rPr>
                <w:rFonts w:ascii="Times New Roman" w:hAnsi="Times New Roman" w:cs="Times New Roman"/>
                <w:sz w:val="20"/>
                <w:szCs w:val="20"/>
              </w:rPr>
            </w:pPr>
            <w:r>
              <w:rPr>
                <w:rFonts w:ascii="Times New Roman" w:hAnsi="Times New Roman"/>
                <w:sz w:val="20"/>
              </w:rPr>
              <w:t>Q1: notification and communication; Q2: decision-making support; Q3: time saving; Q6: intention to reuse; Q7: resolution of questions; Q8: confidence in decision-making; Q9: practicality and time saving</w:t>
            </w:r>
          </w:p>
        </w:tc>
      </w:tr>
      <w:tr w:rsidR="003E5F01" w:rsidRPr="00B110F4" w14:paraId="14471D3E" w14:textId="77777777" w:rsidTr="00A97FB8">
        <w:tc>
          <w:tcPr>
            <w:tcW w:w="2640" w:type="dxa"/>
          </w:tcPr>
          <w:p w14:paraId="151A67E5" w14:textId="77777777" w:rsidR="003E5F01" w:rsidRPr="00B110F4" w:rsidRDefault="003E5F01" w:rsidP="00A97FB8">
            <w:pPr>
              <w:pStyle w:val="Compact"/>
              <w:rPr>
                <w:rFonts w:ascii="Times New Roman" w:hAnsi="Times New Roman" w:cs="Times New Roman"/>
                <w:sz w:val="20"/>
                <w:szCs w:val="20"/>
              </w:rPr>
            </w:pPr>
            <w:r>
              <w:rPr>
                <w:rFonts w:ascii="Times New Roman" w:hAnsi="Times New Roman"/>
                <w:sz w:val="20"/>
              </w:rPr>
              <w:t>Open-ended feedback</w:t>
            </w:r>
          </w:p>
        </w:tc>
        <w:tc>
          <w:tcPr>
            <w:tcW w:w="2640" w:type="dxa"/>
          </w:tcPr>
          <w:p w14:paraId="31106601" w14:textId="77777777" w:rsidR="003E5F01" w:rsidRPr="00B110F4" w:rsidRDefault="003E5F01" w:rsidP="00A97FB8">
            <w:pPr>
              <w:pStyle w:val="Compact"/>
              <w:rPr>
                <w:rFonts w:ascii="Times New Roman" w:hAnsi="Times New Roman" w:cs="Times New Roman"/>
                <w:sz w:val="20"/>
                <w:szCs w:val="20"/>
              </w:rPr>
            </w:pPr>
            <w:r>
              <w:rPr>
                <w:rFonts w:ascii="Times New Roman" w:hAnsi="Times New Roman"/>
                <w:sz w:val="20"/>
              </w:rPr>
              <w:t>Q1a: reasons for unsatisfactory communication; Q11: most valued aspects; Q12: suggested improvements</w:t>
            </w:r>
          </w:p>
        </w:tc>
        <w:tc>
          <w:tcPr>
            <w:tcW w:w="2640" w:type="dxa"/>
          </w:tcPr>
          <w:p w14:paraId="5D25F579" w14:textId="77777777" w:rsidR="003E5F01" w:rsidRPr="00B110F4" w:rsidRDefault="003E5F01" w:rsidP="00A97FB8">
            <w:pPr>
              <w:pStyle w:val="Compact"/>
              <w:rPr>
                <w:rFonts w:ascii="Times New Roman" w:hAnsi="Times New Roman" w:cs="Times New Roman"/>
                <w:sz w:val="20"/>
                <w:szCs w:val="20"/>
              </w:rPr>
            </w:pPr>
            <w:r>
              <w:rPr>
                <w:rFonts w:ascii="Times New Roman" w:hAnsi="Times New Roman"/>
                <w:sz w:val="20"/>
              </w:rPr>
              <w:t>Q1a: reasons for unsatisfactory communication; Q10: most valued aspects; Q11: suggested improvements</w:t>
            </w:r>
          </w:p>
        </w:tc>
      </w:tr>
    </w:tbl>
    <w:p w14:paraId="073997C9" w14:textId="77777777" w:rsidR="003E5F01" w:rsidRPr="00B110F4" w:rsidRDefault="003E5F01" w:rsidP="003E5F01">
      <w:pPr>
        <w:pStyle w:val="Textoindependiente"/>
        <w:rPr>
          <w:rFonts w:ascii="Times New Roman" w:hAnsi="Times New Roman" w:cs="Times New Roman"/>
          <w:sz w:val="20"/>
          <w:szCs w:val="20"/>
        </w:rPr>
      </w:pPr>
      <w:r>
        <w:rPr>
          <w:rFonts w:ascii="Times New Roman" w:hAnsi="Times New Roman"/>
          <w:i/>
          <w:sz w:val="20"/>
        </w:rPr>
        <w:t>The domains were used only to organise the questionnaire content descriptively and were not intended as validated subscales. No composite domain scores were calculated. The wording of conceptually equivalent items was adapted to the respective professional role.</w:t>
      </w:r>
    </w:p>
    <w:p w14:paraId="4780BFB4" w14:textId="77777777" w:rsidR="00986D32" w:rsidRDefault="00986D32" w:rsidP="00986D32">
      <w:pPr>
        <w:rPr>
          <w:rFonts w:ascii="Times New Roman" w:eastAsia="Times New Roman" w:hAnsi="Times New Roman"/>
          <w:sz w:val="20"/>
          <w:szCs w:val="20"/>
        </w:rPr>
      </w:pPr>
    </w:p>
    <w:p w14:paraId="31473362" w14:textId="77777777" w:rsidR="00986D32" w:rsidRDefault="00986D32" w:rsidP="00986D32">
      <w:pPr>
        <w:rPr>
          <w:rFonts w:ascii="Times New Roman" w:eastAsia="Times New Roman" w:hAnsi="Times New Roman"/>
          <w:sz w:val="20"/>
          <w:szCs w:val="20"/>
        </w:rPr>
      </w:pPr>
    </w:p>
    <w:p w14:paraId="138B0C06" w14:textId="77777777" w:rsidR="00986D32" w:rsidRDefault="00986D32" w:rsidP="00986D32">
      <w:pPr>
        <w:rPr>
          <w:rFonts w:ascii="Times New Roman" w:eastAsia="Times New Roman" w:hAnsi="Times New Roman"/>
          <w:sz w:val="20"/>
          <w:szCs w:val="20"/>
        </w:rPr>
      </w:pPr>
    </w:p>
    <w:p w14:paraId="5858F85A" w14:textId="77777777" w:rsidR="00986D32" w:rsidRDefault="00986D32" w:rsidP="00D001A2"/>
    <w:p w14:paraId="683C7B0C" w14:textId="77777777" w:rsidR="00986D32" w:rsidRPr="00D001A2" w:rsidRDefault="00986D32" w:rsidP="00D001A2"/>
    <w:sectPr w:rsidR="00986D32" w:rsidRPr="00D001A2">
      <w:pgSz w:w="11906" w:h="16838"/>
      <w:pgMar w:top="1440" w:right="1440" w:bottom="1440" w:left="1440" w:header="720" w:footer="720" w:gutter="0"/>
      <w:lnNumType w:countBy="1" w:distance="180"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27B45" w14:textId="77777777" w:rsidR="00E6670E" w:rsidRDefault="00E6670E">
      <w:pPr>
        <w:spacing w:after="0"/>
      </w:pPr>
      <w:r>
        <w:separator/>
      </w:r>
    </w:p>
  </w:endnote>
  <w:endnote w:type="continuationSeparator" w:id="0">
    <w:p w14:paraId="7E1FE17C" w14:textId="77777777" w:rsidR="00E6670E" w:rsidRDefault="00E6670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2FF50" w14:textId="77777777" w:rsidR="00E6670E" w:rsidRDefault="00E6670E">
      <w:pPr>
        <w:spacing w:after="0"/>
      </w:pPr>
      <w:r>
        <w:rPr>
          <w:color w:val="000000"/>
        </w:rPr>
        <w:separator/>
      </w:r>
    </w:p>
  </w:footnote>
  <w:footnote w:type="continuationSeparator" w:id="0">
    <w:p w14:paraId="3CB8F7D8" w14:textId="77777777" w:rsidR="00E6670E" w:rsidRDefault="00E6670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A9E"/>
    <w:multiLevelType w:val="multilevel"/>
    <w:tmpl w:val="144AC60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5E7FF7"/>
    <w:multiLevelType w:val="multilevel"/>
    <w:tmpl w:val="141E36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7B4713ED"/>
    <w:multiLevelType w:val="multilevel"/>
    <w:tmpl w:val="222AF97E"/>
    <w:lvl w:ilvl="0">
      <w:start w:val="1"/>
      <w:numFmt w:val="bullet"/>
      <w:lvlText w:val="●"/>
      <w:lvlJc w:val="left"/>
      <w:pPr>
        <w:ind w:left="720" w:hanging="360"/>
      </w:pPr>
      <w:rPr>
        <w:rFonts w:ascii="Roboto" w:eastAsia="Roboto" w:hAnsi="Roboto" w:cs="Roboto"/>
        <w:b w:val="0"/>
        <w:bCs w:val="0"/>
        <w:i w:val="0"/>
        <w:iCs w:val="0"/>
        <w:smallCaps w:val="0"/>
        <w:color w:val="0D0D0D"/>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95853933">
    <w:abstractNumId w:val="0"/>
  </w:num>
  <w:num w:numId="2" w16cid:durableId="1814102207">
    <w:abstractNumId w:val="1"/>
  </w:num>
  <w:num w:numId="3" w16cid:durableId="7247662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A42"/>
    <w:rsid w:val="00004EE2"/>
    <w:rsid w:val="0001378F"/>
    <w:rsid w:val="00035BEB"/>
    <w:rsid w:val="00067CF4"/>
    <w:rsid w:val="000828AC"/>
    <w:rsid w:val="000F1125"/>
    <w:rsid w:val="000F5B8B"/>
    <w:rsid w:val="0012615A"/>
    <w:rsid w:val="00126E62"/>
    <w:rsid w:val="00152B8E"/>
    <w:rsid w:val="001758B3"/>
    <w:rsid w:val="0018317F"/>
    <w:rsid w:val="00194B18"/>
    <w:rsid w:val="00194C3B"/>
    <w:rsid w:val="001B64C5"/>
    <w:rsid w:val="00213341"/>
    <w:rsid w:val="00241AA6"/>
    <w:rsid w:val="00247BE6"/>
    <w:rsid w:val="00257F27"/>
    <w:rsid w:val="002751D5"/>
    <w:rsid w:val="00322050"/>
    <w:rsid w:val="0032622B"/>
    <w:rsid w:val="00363248"/>
    <w:rsid w:val="003C2A32"/>
    <w:rsid w:val="003E5F01"/>
    <w:rsid w:val="003E7773"/>
    <w:rsid w:val="003F2895"/>
    <w:rsid w:val="0041246B"/>
    <w:rsid w:val="004566AC"/>
    <w:rsid w:val="004701C0"/>
    <w:rsid w:val="004A263D"/>
    <w:rsid w:val="00513AF8"/>
    <w:rsid w:val="00524A6A"/>
    <w:rsid w:val="00527533"/>
    <w:rsid w:val="00532D61"/>
    <w:rsid w:val="00546163"/>
    <w:rsid w:val="00550BC1"/>
    <w:rsid w:val="00574B0D"/>
    <w:rsid w:val="00577576"/>
    <w:rsid w:val="00597A42"/>
    <w:rsid w:val="005C4BD0"/>
    <w:rsid w:val="005E0F34"/>
    <w:rsid w:val="005E1C1A"/>
    <w:rsid w:val="00681C51"/>
    <w:rsid w:val="00685F45"/>
    <w:rsid w:val="00692503"/>
    <w:rsid w:val="006C7A54"/>
    <w:rsid w:val="006E1E7D"/>
    <w:rsid w:val="00700666"/>
    <w:rsid w:val="007133B9"/>
    <w:rsid w:val="00733D40"/>
    <w:rsid w:val="00774D9B"/>
    <w:rsid w:val="007B3444"/>
    <w:rsid w:val="00891F46"/>
    <w:rsid w:val="00892100"/>
    <w:rsid w:val="008A2868"/>
    <w:rsid w:val="008B4342"/>
    <w:rsid w:val="00915F82"/>
    <w:rsid w:val="0092109B"/>
    <w:rsid w:val="00922254"/>
    <w:rsid w:val="009369A2"/>
    <w:rsid w:val="00986D32"/>
    <w:rsid w:val="009952C1"/>
    <w:rsid w:val="009C0D38"/>
    <w:rsid w:val="009C2644"/>
    <w:rsid w:val="009E290A"/>
    <w:rsid w:val="00A07630"/>
    <w:rsid w:val="00A108A6"/>
    <w:rsid w:val="00A24D12"/>
    <w:rsid w:val="00A55B5A"/>
    <w:rsid w:val="00A57F3C"/>
    <w:rsid w:val="00A85098"/>
    <w:rsid w:val="00AF1955"/>
    <w:rsid w:val="00B40200"/>
    <w:rsid w:val="00B44E7C"/>
    <w:rsid w:val="00B640B5"/>
    <w:rsid w:val="00B97002"/>
    <w:rsid w:val="00BA5A67"/>
    <w:rsid w:val="00BD29B2"/>
    <w:rsid w:val="00BF62C8"/>
    <w:rsid w:val="00C0392C"/>
    <w:rsid w:val="00C16AD1"/>
    <w:rsid w:val="00C97C6F"/>
    <w:rsid w:val="00CA3186"/>
    <w:rsid w:val="00CB06B5"/>
    <w:rsid w:val="00CB3332"/>
    <w:rsid w:val="00CF1A92"/>
    <w:rsid w:val="00D001A2"/>
    <w:rsid w:val="00D018C1"/>
    <w:rsid w:val="00D03311"/>
    <w:rsid w:val="00D07517"/>
    <w:rsid w:val="00DB4025"/>
    <w:rsid w:val="00DD6305"/>
    <w:rsid w:val="00DF0B17"/>
    <w:rsid w:val="00DF2433"/>
    <w:rsid w:val="00E6449A"/>
    <w:rsid w:val="00E6670E"/>
    <w:rsid w:val="00E94648"/>
    <w:rsid w:val="00EE0236"/>
    <w:rsid w:val="00F07800"/>
    <w:rsid w:val="00F225CE"/>
    <w:rsid w:val="00F37334"/>
    <w:rsid w:val="00F37E4F"/>
    <w:rsid w:val="00F943D3"/>
    <w:rsid w:val="00FB21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E8F50"/>
  <w15:docId w15:val="{42C4DD20-77A5-4CAE-80FD-B40AA2D7F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s-ES"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tulo1">
    <w:name w:val="heading 1"/>
    <w:basedOn w:val="Normal"/>
    <w:next w:val="Normal"/>
    <w:link w:val="Ttulo1Car"/>
    <w:rsid w:val="00986D32"/>
    <w:pPr>
      <w:keepNext/>
      <w:keepLines/>
      <w:suppressAutoHyphens w:val="0"/>
      <w:autoSpaceDN/>
      <w:spacing w:before="400" w:after="120" w:line="276" w:lineRule="auto"/>
      <w:outlineLvl w:val="0"/>
    </w:pPr>
    <w:rPr>
      <w:rFonts w:ascii="Arial" w:eastAsia="Arial" w:hAnsi="Arial" w:cs="Arial"/>
      <w:sz w:val="40"/>
      <w:szCs w:val="40"/>
      <w:lang w:val="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style>
  <w:style w:type="character" w:styleId="Hipervnculo">
    <w:name w:val="Hyperlink"/>
    <w:basedOn w:val="Fuentedeprrafopredeter"/>
    <w:rPr>
      <w:color w:val="0563C1"/>
      <w:u w:val="single"/>
    </w:rPr>
  </w:style>
  <w:style w:type="character" w:customStyle="1" w:styleId="Mencinsinresolver1">
    <w:name w:val="Mención sin resolver1"/>
    <w:basedOn w:val="Fuentedeprrafopredeter"/>
    <w:rPr>
      <w:color w:val="605E5C"/>
      <w:shd w:val="clear" w:color="auto" w:fill="E1DFDD"/>
    </w:rPr>
  </w:style>
  <w:style w:type="paragraph" w:styleId="Prrafodelista">
    <w:name w:val="List Paragraph"/>
    <w:basedOn w:val="Normal"/>
    <w:pPr>
      <w:ind w:left="720"/>
      <w:contextualSpacing/>
    </w:pPr>
  </w:style>
  <w:style w:type="paragraph" w:customStyle="1" w:styleId="MDPI52figure">
    <w:name w:val="MDPI_5.2_figure"/>
    <w:pPr>
      <w:snapToGrid w:val="0"/>
      <w:spacing w:before="240" w:after="120"/>
      <w:jc w:val="center"/>
    </w:pPr>
    <w:rPr>
      <w:rFonts w:ascii="Palatino Linotype" w:eastAsia="Times New Roman" w:hAnsi="Palatino Linotype"/>
      <w:color w:val="000000"/>
      <w:sz w:val="20"/>
      <w:szCs w:val="20"/>
      <w:lang w:val="en-US" w:eastAsia="de-DE" w:bidi="en-US"/>
    </w:rPr>
  </w:style>
  <w:style w:type="character" w:customStyle="1" w:styleId="Ttulo1Car">
    <w:name w:val="Título 1 Car"/>
    <w:basedOn w:val="Fuentedeprrafopredeter"/>
    <w:link w:val="Ttulo1"/>
    <w:rsid w:val="00986D32"/>
    <w:rPr>
      <w:rFonts w:ascii="Arial" w:eastAsia="Arial" w:hAnsi="Arial" w:cs="Arial"/>
      <w:sz w:val="40"/>
      <w:szCs w:val="40"/>
      <w:lang w:val="es" w:eastAsia="es-ES"/>
    </w:rPr>
  </w:style>
  <w:style w:type="paragraph" w:styleId="Ttulo">
    <w:name w:val="Title"/>
    <w:basedOn w:val="Normal"/>
    <w:next w:val="Normal"/>
    <w:link w:val="TtuloCar"/>
    <w:rsid w:val="00986D32"/>
    <w:pPr>
      <w:keepNext/>
      <w:keepLines/>
      <w:suppressAutoHyphens w:val="0"/>
      <w:autoSpaceDN/>
      <w:spacing w:after="60" w:line="276" w:lineRule="auto"/>
    </w:pPr>
    <w:rPr>
      <w:rFonts w:ascii="Arial" w:eastAsia="Arial" w:hAnsi="Arial" w:cs="Arial"/>
      <w:sz w:val="52"/>
      <w:szCs w:val="52"/>
      <w:lang w:val="es" w:eastAsia="es-ES"/>
    </w:rPr>
  </w:style>
  <w:style w:type="character" w:customStyle="1" w:styleId="TtuloCar">
    <w:name w:val="Título Car"/>
    <w:basedOn w:val="Fuentedeprrafopredeter"/>
    <w:link w:val="Ttulo"/>
    <w:rsid w:val="00986D32"/>
    <w:rPr>
      <w:rFonts w:ascii="Arial" w:eastAsia="Arial" w:hAnsi="Arial" w:cs="Arial"/>
      <w:sz w:val="52"/>
      <w:szCs w:val="52"/>
      <w:lang w:val="es" w:eastAsia="es-ES"/>
    </w:rPr>
  </w:style>
  <w:style w:type="character" w:styleId="nfasis">
    <w:name w:val="Emphasis"/>
    <w:basedOn w:val="Fuentedeprrafopredeter"/>
    <w:uiPriority w:val="20"/>
    <w:qFormat/>
    <w:rsid w:val="00986D32"/>
    <w:rPr>
      <w:i/>
      <w:iCs/>
    </w:rPr>
  </w:style>
  <w:style w:type="paragraph" w:styleId="NormalWeb">
    <w:name w:val="Normal (Web)"/>
    <w:basedOn w:val="Normal"/>
    <w:uiPriority w:val="99"/>
    <w:unhideWhenUsed/>
    <w:rsid w:val="00986D32"/>
    <w:pPr>
      <w:suppressAutoHyphens w:val="0"/>
      <w:autoSpaceDN/>
      <w:spacing w:before="100" w:beforeAutospacing="1" w:after="100" w:afterAutospacing="1"/>
    </w:pPr>
    <w:rPr>
      <w:rFonts w:ascii="Times New Roman" w:eastAsia="Times New Roman" w:hAnsi="Times New Roman"/>
      <w:sz w:val="24"/>
      <w:szCs w:val="24"/>
      <w:lang w:eastAsia="es-ES"/>
    </w:rPr>
  </w:style>
  <w:style w:type="character" w:styleId="Textoennegrita">
    <w:name w:val="Strong"/>
    <w:basedOn w:val="Fuentedeprrafopredeter"/>
    <w:uiPriority w:val="22"/>
    <w:qFormat/>
    <w:rsid w:val="00986D32"/>
    <w:rPr>
      <w:b/>
      <w:bCs/>
    </w:rPr>
  </w:style>
  <w:style w:type="paragraph" w:customStyle="1" w:styleId="isselectedend">
    <w:name w:val="isselectedend"/>
    <w:basedOn w:val="Normal"/>
    <w:rsid w:val="00986D32"/>
    <w:pPr>
      <w:suppressAutoHyphens w:val="0"/>
      <w:autoSpaceDN/>
      <w:spacing w:before="100" w:beforeAutospacing="1" w:after="100" w:afterAutospacing="1"/>
    </w:pPr>
    <w:rPr>
      <w:rFonts w:ascii="Times New Roman" w:eastAsia="Times New Roman" w:hAnsi="Times New Roman"/>
      <w:sz w:val="24"/>
      <w:szCs w:val="24"/>
      <w:lang w:eastAsia="es-ES"/>
    </w:rPr>
  </w:style>
  <w:style w:type="character" w:styleId="CdigoHTML">
    <w:name w:val="HTML Code"/>
    <w:basedOn w:val="Fuentedeprrafopredeter"/>
    <w:uiPriority w:val="99"/>
    <w:semiHidden/>
    <w:unhideWhenUsed/>
    <w:rsid w:val="00986D32"/>
    <w:rPr>
      <w:rFonts w:ascii="Courier New" w:eastAsia="Times New Roman" w:hAnsi="Courier New" w:cs="Courier New"/>
      <w:sz w:val="20"/>
      <w:szCs w:val="20"/>
    </w:rPr>
  </w:style>
  <w:style w:type="table" w:styleId="Tablaconcuadrcula">
    <w:name w:val="Table Grid"/>
    <w:basedOn w:val="Tablanormal"/>
    <w:uiPriority w:val="59"/>
    <w:rsid w:val="00986D32"/>
    <w:pPr>
      <w:autoSpaceDN/>
      <w:spacing w:after="0"/>
    </w:pPr>
    <w:rPr>
      <w:rFonts w:asciiTheme="minorHAnsi" w:eastAsiaTheme="minorEastAsia"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qFormat/>
    <w:rsid w:val="003E5F01"/>
    <w:pPr>
      <w:suppressAutoHyphens w:val="0"/>
      <w:autoSpaceDN/>
      <w:spacing w:before="180" w:after="180"/>
    </w:pPr>
    <w:rPr>
      <w:rFonts w:asciiTheme="minorHAnsi" w:eastAsiaTheme="minorHAnsi" w:hAnsiTheme="minorHAnsi" w:cstheme="minorBidi"/>
      <w:sz w:val="24"/>
      <w:szCs w:val="24"/>
      <w:lang w:val="en-US"/>
    </w:rPr>
  </w:style>
  <w:style w:type="character" w:customStyle="1" w:styleId="TextoindependienteCar">
    <w:name w:val="Texto independiente Car"/>
    <w:basedOn w:val="Fuentedeprrafopredeter"/>
    <w:link w:val="Textoindependiente"/>
    <w:rsid w:val="003E5F01"/>
    <w:rPr>
      <w:rFonts w:asciiTheme="minorHAnsi" w:eastAsiaTheme="minorHAnsi" w:hAnsiTheme="minorHAnsi" w:cstheme="minorBidi"/>
      <w:sz w:val="24"/>
      <w:szCs w:val="24"/>
      <w:lang w:val="en-US"/>
    </w:rPr>
  </w:style>
  <w:style w:type="paragraph" w:customStyle="1" w:styleId="FirstParagraph">
    <w:name w:val="First Paragraph"/>
    <w:basedOn w:val="Textoindependiente"/>
    <w:next w:val="Textoindependiente"/>
    <w:qFormat/>
    <w:rsid w:val="003E5F01"/>
  </w:style>
  <w:style w:type="paragraph" w:customStyle="1" w:styleId="Compact">
    <w:name w:val="Compact"/>
    <w:basedOn w:val="Textoindependiente"/>
    <w:qFormat/>
    <w:rsid w:val="003E5F01"/>
    <w:pPr>
      <w:spacing w:before="36" w:after="36"/>
    </w:pPr>
  </w:style>
  <w:style w:type="table" w:customStyle="1" w:styleId="Table">
    <w:name w:val="Table"/>
    <w:semiHidden/>
    <w:unhideWhenUsed/>
    <w:qFormat/>
    <w:rsid w:val="003E5F01"/>
    <w:pPr>
      <w:autoSpaceDN/>
      <w:spacing w:after="200"/>
    </w:pPr>
    <w:rPr>
      <w:rFonts w:asciiTheme="minorHAnsi" w:eastAsiaTheme="minorHAnsi" w:hAnsiTheme="minorHAnsi" w:cstheme="minorBidi"/>
      <w:sz w:val="24"/>
      <w:szCs w:val="24"/>
      <w:lang w:val="en-US" w:eastAsia="es-E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750975">
      <w:bodyDiv w:val="1"/>
      <w:marLeft w:val="0"/>
      <w:marRight w:val="0"/>
      <w:marTop w:val="0"/>
      <w:marBottom w:val="0"/>
      <w:divBdr>
        <w:top w:val="none" w:sz="0" w:space="0" w:color="auto"/>
        <w:left w:val="none" w:sz="0" w:space="0" w:color="auto"/>
        <w:bottom w:val="none" w:sz="0" w:space="0" w:color="auto"/>
        <w:right w:val="none" w:sz="0" w:space="0" w:color="auto"/>
      </w:divBdr>
    </w:div>
    <w:div w:id="1523469540">
      <w:bodyDiv w:val="1"/>
      <w:marLeft w:val="0"/>
      <w:marRight w:val="0"/>
      <w:marTop w:val="0"/>
      <w:marBottom w:val="0"/>
      <w:divBdr>
        <w:top w:val="none" w:sz="0" w:space="0" w:color="auto"/>
        <w:left w:val="none" w:sz="0" w:space="0" w:color="auto"/>
        <w:bottom w:val="none" w:sz="0" w:space="0" w:color="auto"/>
        <w:right w:val="none" w:sz="0" w:space="0" w:color="auto"/>
      </w:divBdr>
    </w:div>
    <w:div w:id="1841386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5B034-A97E-4D29-8A17-FE67DCDD4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1302</Words>
  <Characters>7161</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Ismael García Campanario</dc:creator>
  <dc:description/>
  <cp:lastModifiedBy>Macarena Flores</cp:lastModifiedBy>
  <cp:revision>2</cp:revision>
  <dcterms:created xsi:type="dcterms:W3CDTF">2026-07-06T12:50:00Z</dcterms:created>
  <dcterms:modified xsi:type="dcterms:W3CDTF">2026-07-06T12:50:00Z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bc9e778c-9c73-3c12-9c5c-0b9dc2235617</vt:lpwstr>
  </property>
  <property fmtid="{D5CDD505-2E9C-101B-9397-08002B2CF9AE}" pid="4" name="Mendeley Citation Style_1">
    <vt:lpwstr>http://www.zotero.org/styles/bmc-medical-education</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http://www.zotero.org/styles/bmc-medical-education</vt:lpwstr>
  </property>
  <property fmtid="{D5CDD505-2E9C-101B-9397-08002B2CF9AE}" pid="8" name="Mendeley Recent Style Name 1_1">
    <vt:lpwstr>BMC Medical Education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