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AAC6F" w14:textId="77777777" w:rsidR="008D3EDC" w:rsidRDefault="008D3EDC" w:rsidP="008D3EDC">
      <w:r>
        <w:rPr>
          <w:b/>
          <w:bCs/>
        </w:rPr>
        <w:t>Table</w:t>
      </w:r>
      <w:r>
        <w:t xml:space="preserve"> 1</w:t>
      </w:r>
      <w:r>
        <w:rPr>
          <w:b/>
          <w:bCs/>
        </w:rPr>
        <w:t>:</w:t>
      </w:r>
      <w:r>
        <w:t xml:space="preserve"> Socio-Demographic Characteristics of Respondents*</w:t>
      </w:r>
    </w:p>
    <w:p w14:paraId="2AE5DE2A" w14:textId="77777777" w:rsidR="008D3EDC" w:rsidRDefault="008D3EDC" w:rsidP="008D3EDC">
      <w:r>
        <w:t xml:space="preserve">Characteristics. </w:t>
      </w:r>
      <w:r>
        <w:tab/>
        <w:t xml:space="preserve">            Frequency </w:t>
      </w:r>
      <w:r>
        <w:tab/>
        <w:t>Percentage</w:t>
      </w:r>
    </w:p>
    <w:p w14:paraId="4F88C1CE" w14:textId="77777777" w:rsidR="008D3EDC" w:rsidRDefault="008D3EDC" w:rsidP="008D3EDC">
      <w:r>
        <w:t>Age (years)</w:t>
      </w:r>
      <w:r>
        <w:tab/>
      </w:r>
      <w:r>
        <w:tab/>
      </w:r>
    </w:p>
    <w:p w14:paraId="4C7FDFCA" w14:textId="77777777" w:rsidR="008D3EDC" w:rsidRDefault="008D3EDC" w:rsidP="008D3EDC">
      <w:r>
        <w:t>20-29</w:t>
      </w:r>
      <w:r>
        <w:tab/>
        <w:t xml:space="preserve">                                         40</w:t>
      </w:r>
      <w:r>
        <w:tab/>
        <w:t xml:space="preserve">                       22.5</w:t>
      </w:r>
    </w:p>
    <w:p w14:paraId="60B92E0F" w14:textId="77777777" w:rsidR="008D3EDC" w:rsidRDefault="008D3EDC" w:rsidP="008D3EDC">
      <w:r>
        <w:t>30-39</w:t>
      </w:r>
      <w:r>
        <w:tab/>
        <w:t xml:space="preserve">                                         60</w:t>
      </w:r>
      <w:r>
        <w:tab/>
        <w:t xml:space="preserve">                       33.7</w:t>
      </w:r>
    </w:p>
    <w:p w14:paraId="3B28E1F2" w14:textId="77777777" w:rsidR="008D3EDC" w:rsidRDefault="008D3EDC" w:rsidP="008D3EDC">
      <w:r>
        <w:t>40-49</w:t>
      </w:r>
      <w:r>
        <w:tab/>
        <w:t xml:space="preserve">                                         50</w:t>
      </w:r>
      <w:r>
        <w:tab/>
        <w:t xml:space="preserve">                       28.1</w:t>
      </w:r>
    </w:p>
    <w:p w14:paraId="2A70DB5B" w14:textId="77777777" w:rsidR="008D3EDC" w:rsidRDefault="008D3EDC" w:rsidP="008D3EDC">
      <w:r>
        <w:t>50-59</w:t>
      </w:r>
      <w:r>
        <w:tab/>
        <w:t xml:space="preserve">                                         20</w:t>
      </w:r>
      <w:r>
        <w:tab/>
        <w:t xml:space="preserve">                      11.2</w:t>
      </w:r>
    </w:p>
    <w:p w14:paraId="469BEEC0" w14:textId="77777777" w:rsidR="008D3EDC" w:rsidRDefault="008D3EDC" w:rsidP="008D3EDC">
      <w:r>
        <w:t xml:space="preserve">60 and above.    </w:t>
      </w:r>
      <w:r>
        <w:tab/>
        <w:t xml:space="preserve">                  8</w:t>
      </w:r>
      <w:r>
        <w:tab/>
        <w:t xml:space="preserve">                       4.5</w:t>
      </w:r>
    </w:p>
    <w:p w14:paraId="67231A88" w14:textId="77777777" w:rsidR="008D3EDC" w:rsidRDefault="008D3EDC" w:rsidP="008D3EDC">
      <w:r>
        <w:t>Sex</w:t>
      </w:r>
      <w:r>
        <w:tab/>
      </w:r>
      <w:r>
        <w:tab/>
      </w:r>
    </w:p>
    <w:p w14:paraId="48BDCAFE" w14:textId="77777777" w:rsidR="008D3EDC" w:rsidRDefault="008D3EDC" w:rsidP="008D3EDC">
      <w:r>
        <w:t>Male</w:t>
      </w:r>
      <w:r>
        <w:tab/>
        <w:t xml:space="preserve">                                         90</w:t>
      </w:r>
      <w:r>
        <w:tab/>
        <w:t xml:space="preserve">                     50.6</w:t>
      </w:r>
    </w:p>
    <w:p w14:paraId="34214838" w14:textId="77777777" w:rsidR="008D3EDC" w:rsidRDefault="008D3EDC" w:rsidP="008D3EDC">
      <w:r>
        <w:t>Female</w:t>
      </w:r>
      <w:r>
        <w:tab/>
        <w:t xml:space="preserve">                             88</w:t>
      </w:r>
      <w:r>
        <w:tab/>
        <w:t xml:space="preserve">                    49.4</w:t>
      </w:r>
    </w:p>
    <w:p w14:paraId="7BDC4CEE" w14:textId="77777777" w:rsidR="008D3EDC" w:rsidRDefault="008D3EDC" w:rsidP="008D3EDC">
      <w:r>
        <w:t>Profession</w:t>
      </w:r>
      <w:r>
        <w:tab/>
      </w:r>
      <w:r>
        <w:tab/>
      </w:r>
    </w:p>
    <w:p w14:paraId="4D803654" w14:textId="77777777" w:rsidR="008D3EDC" w:rsidRDefault="008D3EDC" w:rsidP="008D3EDC">
      <w:r>
        <w:t>Dental Surgeon</w:t>
      </w:r>
      <w:r>
        <w:tab/>
        <w:t xml:space="preserve">                 40</w:t>
      </w:r>
      <w:r>
        <w:tab/>
        <w:t xml:space="preserve">                      22.5</w:t>
      </w:r>
    </w:p>
    <w:p w14:paraId="4AB115B3" w14:textId="77777777" w:rsidR="008D3EDC" w:rsidRDefault="008D3EDC" w:rsidP="008D3EDC">
      <w:r>
        <w:t>Dental Technologist</w:t>
      </w:r>
      <w:r>
        <w:tab/>
        <w:t xml:space="preserve">                 50</w:t>
      </w:r>
      <w:r>
        <w:tab/>
        <w:t xml:space="preserve">                      28.1</w:t>
      </w:r>
    </w:p>
    <w:p w14:paraId="069A3E0F" w14:textId="77777777" w:rsidR="008D3EDC" w:rsidRDefault="008D3EDC" w:rsidP="008D3EDC">
      <w:r>
        <w:t>Dental Therapist</w:t>
      </w:r>
      <w:r>
        <w:tab/>
        <w:t xml:space="preserve">                 88</w:t>
      </w:r>
      <w:r>
        <w:tab/>
        <w:t xml:space="preserve">                      49.4</w:t>
      </w:r>
    </w:p>
    <w:p w14:paraId="7B114F3F" w14:textId="77777777" w:rsidR="008D3EDC" w:rsidRDefault="008D3EDC" w:rsidP="008D3EDC"/>
    <w:p w14:paraId="6FF34127" w14:textId="77777777" w:rsidR="00065928" w:rsidRDefault="00065928" w:rsidP="00065928">
      <w:r>
        <w:t>*Table 2: Attitudes towards Ergonomics among Respondents*</w:t>
      </w:r>
    </w:p>
    <w:p w14:paraId="62175D64" w14:textId="77777777" w:rsidR="00065928" w:rsidRDefault="00065928" w:rsidP="00065928">
      <w:r>
        <w:t>Attitudes</w:t>
      </w:r>
      <w:r>
        <w:tab/>
        <w:t>Frequency</w:t>
      </w:r>
      <w:r>
        <w:tab/>
        <w:t>Percentage</w:t>
      </w:r>
    </w:p>
    <w:p w14:paraId="3566B8A5" w14:textId="77777777" w:rsidR="00065928" w:rsidRDefault="00065928" w:rsidP="00065928">
      <w:r>
        <w:t>Positive</w:t>
      </w:r>
      <w:r>
        <w:tab/>
        <w:t>120</w:t>
      </w:r>
      <w:r>
        <w:tab/>
        <w:t>67.4</w:t>
      </w:r>
    </w:p>
    <w:p w14:paraId="40C65A53" w14:textId="77777777" w:rsidR="00065928" w:rsidRDefault="00065928" w:rsidP="00065928">
      <w:r>
        <w:t>Negative</w:t>
      </w:r>
      <w:r>
        <w:tab/>
        <w:t>40</w:t>
      </w:r>
      <w:r>
        <w:tab/>
        <w:t>22.5</w:t>
      </w:r>
    </w:p>
    <w:p w14:paraId="1483E777" w14:textId="77777777" w:rsidR="00065928" w:rsidRDefault="00065928" w:rsidP="00065928">
      <w:r>
        <w:t>Neutral</w:t>
      </w:r>
      <w:r>
        <w:tab/>
        <w:t>18</w:t>
      </w:r>
      <w:r>
        <w:tab/>
        <w:t>10.1</w:t>
      </w:r>
    </w:p>
    <w:p w14:paraId="23537462" w14:textId="77777777" w:rsidR="00065928" w:rsidRDefault="00065928" w:rsidP="00065928">
      <w:r>
        <w:t>_A pie chart can be used to represent the attitudes of respondents_</w:t>
      </w:r>
    </w:p>
    <w:p w14:paraId="32119838" w14:textId="77777777" w:rsidR="008D3EDC" w:rsidRDefault="008D3EDC" w:rsidP="008D3EDC"/>
    <w:p w14:paraId="172943FE" w14:textId="77777777" w:rsidR="008D3EDC" w:rsidRDefault="008D3EDC" w:rsidP="008D3EDC"/>
    <w:p w14:paraId="25222B03" w14:textId="77777777" w:rsidR="008D3EDC" w:rsidRDefault="008D3EDC" w:rsidP="008D3EDC">
      <w:r>
        <w:t>*Table 3: Factors Influencing Adherence to Ergonomics Standards among Respondents*</w:t>
      </w:r>
    </w:p>
    <w:p w14:paraId="2AD8CD5C" w14:textId="77777777" w:rsidR="008D3EDC" w:rsidRDefault="008D3EDC" w:rsidP="008D3EDC">
      <w:r>
        <w:t>Factors</w:t>
      </w:r>
      <w:r>
        <w:tab/>
        <w:t>Frequency</w:t>
      </w:r>
      <w:r>
        <w:tab/>
        <w:t>Percentage</w:t>
      </w:r>
    </w:p>
    <w:p w14:paraId="5A4B0FE5" w14:textId="77777777" w:rsidR="008D3EDC" w:rsidRDefault="008D3EDC" w:rsidP="008D3EDC">
      <w:r>
        <w:lastRenderedPageBreak/>
        <w:t>Lack of training</w:t>
      </w:r>
      <w:r>
        <w:tab/>
        <w:t>80</w:t>
      </w:r>
      <w:r>
        <w:tab/>
        <w:t>44.9</w:t>
      </w:r>
    </w:p>
    <w:p w14:paraId="0CADBD5B" w14:textId="77777777" w:rsidR="008D3EDC" w:rsidRDefault="008D3EDC" w:rsidP="008D3EDC">
      <w:r>
        <w:t>Lack of equipment</w:t>
      </w:r>
      <w:r>
        <w:tab/>
        <w:t>60</w:t>
      </w:r>
      <w:r>
        <w:tab/>
        <w:t>33.7</w:t>
      </w:r>
    </w:p>
    <w:p w14:paraId="0045F486" w14:textId="77777777" w:rsidR="008D3EDC" w:rsidRDefault="008D3EDC" w:rsidP="008D3EDC">
      <w:r>
        <w:t>Lack of time</w:t>
      </w:r>
      <w:r>
        <w:tab/>
        <w:t>20</w:t>
      </w:r>
      <w:r>
        <w:tab/>
        <w:t>11.2</w:t>
      </w:r>
    </w:p>
    <w:p w14:paraId="16C26F75" w14:textId="77777777" w:rsidR="008D3EDC" w:rsidRDefault="008D3EDC" w:rsidP="008D3EDC">
      <w:r>
        <w:t>Other</w:t>
      </w:r>
      <w:r>
        <w:tab/>
        <w:t>18</w:t>
      </w:r>
      <w:r>
        <w:tab/>
        <w:t>10.1</w:t>
      </w:r>
    </w:p>
    <w:p w14:paraId="7ADEDC94" w14:textId="62A4FA1A" w:rsidR="008D3EDC" w:rsidRDefault="008D3EDC" w:rsidP="008D3EDC">
      <w:r>
        <w:t>_A table can be used to represent the factors influencing adherence to ergonomics standards_</w:t>
      </w:r>
    </w:p>
    <w:p w14:paraId="350E5342" w14:textId="77777777" w:rsidR="008D3EDC" w:rsidRDefault="008D3EDC" w:rsidP="008D3EDC"/>
    <w:p w14:paraId="52C11B8A" w14:textId="77777777" w:rsidR="008D3EDC" w:rsidRDefault="008D3EDC" w:rsidP="008D3EDC">
      <w:r>
        <w:t>*Table 4: Chi-Square Test for Difference in Adherence to Ergonomics Standards by Socio-Demographic Characteristics*</w:t>
      </w:r>
    </w:p>
    <w:p w14:paraId="554A6E0C" w14:textId="77777777" w:rsidR="008D3EDC" w:rsidRDefault="008D3EDC" w:rsidP="008D3EDC">
      <w:r>
        <w:t>Socio-Demographic Characteristics</w:t>
      </w:r>
      <w:r>
        <w:tab/>
        <w:t>Chi-Square Value</w:t>
      </w:r>
      <w:r>
        <w:tab/>
        <w:t>df</w:t>
      </w:r>
      <w:r>
        <w:tab/>
        <w:t>p-value</w:t>
      </w:r>
    </w:p>
    <w:p w14:paraId="236CB84C" w14:textId="77777777" w:rsidR="008D3EDC" w:rsidRDefault="008D3EDC" w:rsidP="008D3EDC">
      <w:r>
        <w:t>Age</w:t>
      </w:r>
      <w:r>
        <w:tab/>
        <w:t>12.56</w:t>
      </w:r>
      <w:r>
        <w:tab/>
        <w:t>4</w:t>
      </w:r>
      <w:r>
        <w:tab/>
        <w:t>0.014</w:t>
      </w:r>
    </w:p>
    <w:p w14:paraId="1CE711B4" w14:textId="77777777" w:rsidR="008D3EDC" w:rsidRDefault="008D3EDC" w:rsidP="008D3EDC">
      <w:r>
        <w:t>Sex</w:t>
      </w:r>
      <w:r>
        <w:tab/>
        <w:t>3.21</w:t>
      </w:r>
      <w:r>
        <w:tab/>
        <w:t>1</w:t>
      </w:r>
      <w:r>
        <w:tab/>
        <w:t>0.073</w:t>
      </w:r>
    </w:p>
    <w:p w14:paraId="679EF4EA" w14:textId="77777777" w:rsidR="008D3EDC" w:rsidRDefault="008D3EDC" w:rsidP="008D3EDC">
      <w:r>
        <w:t>Profession</w:t>
      </w:r>
      <w:r>
        <w:tab/>
        <w:t>10.25</w:t>
      </w:r>
      <w:r>
        <w:tab/>
        <w:t>2</w:t>
      </w:r>
      <w:r>
        <w:tab/>
        <w:t>0.006</w:t>
      </w:r>
    </w:p>
    <w:p w14:paraId="7C577926" w14:textId="2DB7C371" w:rsidR="008D3EDC" w:rsidRDefault="008D3EDC" w:rsidP="008D3EDC">
      <w:r>
        <w:t>Decision: Reject H0, Accept H1 (p &lt; 0.05)</w:t>
      </w:r>
    </w:p>
    <w:p w14:paraId="6D68A593" w14:textId="77777777" w:rsidR="008D3EDC" w:rsidRDefault="008D3EDC" w:rsidP="008D3EDC"/>
    <w:p w14:paraId="42CFA5F5" w14:textId="77777777" w:rsidR="008D3EDC" w:rsidRDefault="008D3EDC" w:rsidP="008D3EDC">
      <w:r>
        <w:t>*Table 5: Correlation Analysis for Relationship between Knowledge, Attitudes, and Practices of Ergonomics*</w:t>
      </w:r>
    </w:p>
    <w:p w14:paraId="331E8B49" w14:textId="77777777" w:rsidR="008D3EDC" w:rsidRDefault="008D3EDC" w:rsidP="008D3EDC">
      <w:r>
        <w:t>Variables</w:t>
      </w:r>
      <w:r>
        <w:tab/>
        <w:t>Correlation Coefficient (r)</w:t>
      </w:r>
      <w:r>
        <w:tab/>
        <w:t>p-value</w:t>
      </w:r>
    </w:p>
    <w:p w14:paraId="35D23CD9" w14:textId="77777777" w:rsidR="008D3EDC" w:rsidRDefault="008D3EDC" w:rsidP="008D3EDC">
      <w:r>
        <w:t>Knowledge-Attitudes</w:t>
      </w:r>
      <w:r>
        <w:tab/>
        <w:t>0.56</w:t>
      </w:r>
      <w:r>
        <w:tab/>
        <w:t>0.001</w:t>
      </w:r>
    </w:p>
    <w:p w14:paraId="5D7515B1" w14:textId="77777777" w:rsidR="008D3EDC" w:rsidRDefault="008D3EDC" w:rsidP="008D3EDC">
      <w:r>
        <w:t>Knowledge-Practices</w:t>
      </w:r>
      <w:r>
        <w:tab/>
        <w:t>0.42</w:t>
      </w:r>
      <w:r>
        <w:tab/>
        <w:t>0.001</w:t>
      </w:r>
    </w:p>
    <w:p w14:paraId="6FCDFE5D" w14:textId="77777777" w:rsidR="008D3EDC" w:rsidRDefault="008D3EDC" w:rsidP="008D3EDC">
      <w:r>
        <w:t>Attitudes-Practices</w:t>
      </w:r>
      <w:r>
        <w:tab/>
        <w:t>0.61</w:t>
      </w:r>
      <w:r>
        <w:tab/>
        <w:t>0.001</w:t>
      </w:r>
    </w:p>
    <w:p w14:paraId="335216BB" w14:textId="2BBDDC43" w:rsidR="008B07A6" w:rsidRDefault="008D3EDC" w:rsidP="008D3EDC">
      <w:r>
        <w:t>Decision: Reject H0, Accept H1 (p &lt; 0.05)</w:t>
      </w:r>
    </w:p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64F47B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8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DC"/>
    <w:rsid w:val="00065928"/>
    <w:rsid w:val="00066677"/>
    <w:rsid w:val="00153A17"/>
    <w:rsid w:val="0016081E"/>
    <w:rsid w:val="001A37F3"/>
    <w:rsid w:val="003A4E89"/>
    <w:rsid w:val="00556784"/>
    <w:rsid w:val="006A50EA"/>
    <w:rsid w:val="008B07A6"/>
    <w:rsid w:val="008D3EDC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073C8"/>
  <w15:chartTrackingRefBased/>
  <w15:docId w15:val="{4EF038F6-03F8-473A-88C9-436FC135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EDC"/>
    <w:rPr>
      <w:rFonts w:ascii="Aptos" w:eastAsia="SimSun" w:hAnsi="Aptos" w:cs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E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E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2026-07-14T06:03:00Z</dcterms:created>
  <dcterms:modified xsi:type="dcterms:W3CDTF">2026-07-14T06:25:00Z</dcterms:modified>
</cp:coreProperties>
</file>