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423" w14:textId="77777777" w:rsidR="00F13CF5" w:rsidRPr="001F3E9C" w:rsidRDefault="008E0DD2">
      <w:pPr>
        <w:spacing w:after="160" w:line="278" w:lineRule="auto"/>
        <w:jc w:val="center"/>
        <w:rPr>
          <w:rFonts w:ascii="Times New Roman" w:eastAsia="等线" w:hAnsi="Times New Roman" w:cs="Times New Roman"/>
          <w:b/>
          <w:bCs/>
          <w:sz w:val="28"/>
          <w:szCs w:val="28"/>
          <w14:ligatures w14:val="standardContextual"/>
        </w:rPr>
      </w:pPr>
      <w:r w:rsidRPr="001F3E9C">
        <w:rPr>
          <w:rFonts w:ascii="Times New Roman" w:eastAsia="等线" w:hAnsi="Times New Roman" w:cs="Times New Roman"/>
          <w:b/>
          <w:bCs/>
          <w:sz w:val="28"/>
          <w:szCs w:val="28"/>
          <w14:ligatures w14:val="standardContextual"/>
        </w:rPr>
        <w:t>Supplementary Materials</w:t>
      </w:r>
    </w:p>
    <w:p w14:paraId="790EE770" w14:textId="77777777" w:rsidR="001F3E9C" w:rsidRDefault="001F3E9C">
      <w:pPr>
        <w:spacing w:after="160" w:line="278" w:lineRule="auto"/>
        <w:jc w:val="center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  <w:bookmarkStart w:id="0" w:name="OLE_LINK6"/>
    </w:p>
    <w:p w14:paraId="449AD062" w14:textId="00F60448" w:rsidR="00F13CF5" w:rsidRDefault="008E0DD2">
      <w:pPr>
        <w:spacing w:after="160" w:line="278" w:lineRule="auto"/>
        <w:jc w:val="center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  <w:r>
        <w:rPr>
          <w:rFonts w:ascii="Times New Roman" w:eastAsia="等线" w:hAnsi="Times New Roman" w:cs="Times New Roman"/>
          <w:sz w:val="22"/>
          <w:szCs w:val="24"/>
          <w14:ligatures w14:val="standardContextual"/>
        </w:rPr>
        <w:t xml:space="preserve">Supplementary Table 1 </w:t>
      </w:r>
      <w:bookmarkStart w:id="1" w:name="OLE_LINK2"/>
      <w:r>
        <w:rPr>
          <w:rFonts w:ascii="Times New Roman" w:eastAsia="等线" w:hAnsi="Times New Roman" w:cs="Times New Roman" w:hint="eastAsia"/>
          <w:sz w:val="22"/>
          <w:szCs w:val="24"/>
          <w14:ligatures w14:val="standardContextual"/>
        </w:rPr>
        <w:t>Taxonomic classification of culturable endophytic bacteria isolated from rice cultivar 728B</w:t>
      </w:r>
    </w:p>
    <w:bookmarkEnd w:id="0"/>
    <w:bookmarkEnd w:id="1"/>
    <w:p w14:paraId="023905E3" w14:textId="77777777" w:rsidR="00F13CF5" w:rsidRDefault="00F13CF5">
      <w:pPr>
        <w:spacing w:after="160" w:line="400" w:lineRule="exact"/>
        <w:rPr>
          <w:rFonts w:ascii="Times New Roman" w:eastAsia="宋体" w:hAnsi="Times New Roman" w:cs="Times New Roman"/>
          <w:sz w:val="32"/>
          <w:szCs w:val="32"/>
          <w14:ligatures w14:val="standardContextual"/>
        </w:rPr>
      </w:pPr>
    </w:p>
    <w:p w14:paraId="60A3977A" w14:textId="77777777" w:rsidR="00F13CF5" w:rsidRDefault="00F13CF5">
      <w:pPr>
        <w:spacing w:after="160" w:line="278" w:lineRule="auto"/>
        <w:jc w:val="center"/>
        <w:rPr>
          <w:rFonts w:ascii="Times New Roman" w:eastAsia="等线" w:hAnsi="Times New Roman" w:cs="Times New Roman"/>
          <w:sz w:val="28"/>
          <w:szCs w:val="28"/>
          <w14:ligatures w14:val="standardContextual"/>
        </w:rPr>
      </w:pPr>
    </w:p>
    <w:p w14:paraId="7EF6FE22" w14:textId="77777777" w:rsidR="00F13CF5" w:rsidRDefault="00F13CF5">
      <w:pPr>
        <w:spacing w:after="160" w:line="278" w:lineRule="auto"/>
        <w:jc w:val="left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</w:p>
    <w:p w14:paraId="648054E3" w14:textId="77777777" w:rsidR="00F13CF5" w:rsidRDefault="00F13CF5">
      <w:pPr>
        <w:spacing w:after="160" w:line="278" w:lineRule="auto"/>
        <w:jc w:val="center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</w:p>
    <w:tbl>
      <w:tblPr>
        <w:tblpPr w:leftFromText="180" w:rightFromText="180" w:vertAnchor="page" w:horzAnchor="margin" w:tblpXSpec="center" w:tblpY="3900"/>
        <w:tblW w:w="9639" w:type="dxa"/>
        <w:tblLook w:val="04A0" w:firstRow="1" w:lastRow="0" w:firstColumn="1" w:lastColumn="0" w:noHBand="0" w:noVBand="1"/>
      </w:tblPr>
      <w:tblGrid>
        <w:gridCol w:w="3261"/>
        <w:gridCol w:w="1985"/>
        <w:gridCol w:w="1559"/>
        <w:gridCol w:w="992"/>
        <w:gridCol w:w="1842"/>
      </w:tblGrid>
      <w:tr w:rsidR="00F13CF5" w14:paraId="1C4D5614" w14:textId="77777777">
        <w:trPr>
          <w:trHeight w:val="285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45701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bookmarkStart w:id="2" w:name="_Hlk216874368"/>
            <w:r>
              <w:rPr>
                <w:rFonts w:ascii="Times New Roman" w:eastAsia="等线" w:hAnsi="Times New Roman" w:cs="Times New Roman"/>
                <w:kern w:val="0"/>
                <w:sz w:val="22"/>
              </w:rPr>
              <w:t>Top-hit taxon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EA043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Top-hit isolate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B06DF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Similarity (%)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8BC6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No. of isolates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E1BE4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Resource</w:t>
            </w:r>
          </w:p>
        </w:tc>
      </w:tr>
      <w:tr w:rsidR="00F13CF5" w14:paraId="143A2529" w14:textId="77777777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EBFE2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larrymoorei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82038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51759(T)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CEE27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99.85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D3739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06E2D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5D6F749A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04673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pusense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B783B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25623(T)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029BA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689DAA8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49ED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6B1E67B5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91C8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pusense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72B3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25623(T)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10F0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99.92</w:t>
            </w:r>
          </w:p>
        </w:tc>
        <w:tc>
          <w:tcPr>
            <w:tcW w:w="992" w:type="dxa"/>
            <w:vAlign w:val="center"/>
          </w:tcPr>
          <w:p w14:paraId="4F9B698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C009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5095ECC5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D6AF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Bacillus cereus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D41E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14579(T)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5E8E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99.44</w:t>
            </w:r>
          </w:p>
        </w:tc>
        <w:tc>
          <w:tcPr>
            <w:tcW w:w="992" w:type="dxa"/>
            <w:vAlign w:val="center"/>
          </w:tcPr>
          <w:p w14:paraId="18D593C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4192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0909654A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9283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Bacillus cereus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8C05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14579(T)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794D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4B95974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62B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038E12A4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8FD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Cohnella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rhizosphaerae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D06C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CSE-5610(T)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A404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99.71</w:t>
            </w:r>
          </w:p>
        </w:tc>
        <w:tc>
          <w:tcPr>
            <w:tcW w:w="992" w:type="dxa"/>
            <w:vAlign w:val="center"/>
          </w:tcPr>
          <w:p w14:paraId="5A400BC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FB48A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71E60376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DBE6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malonaticus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E17F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23826(T)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A082B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99.93</w:t>
            </w:r>
          </w:p>
        </w:tc>
        <w:tc>
          <w:tcPr>
            <w:tcW w:w="992" w:type="dxa"/>
            <w:vAlign w:val="center"/>
          </w:tcPr>
          <w:p w14:paraId="50F81E4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D8C23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0B838DDC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C38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malonaticus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CB6A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23826(T)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92A9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99.93</w:t>
            </w:r>
          </w:p>
        </w:tc>
        <w:tc>
          <w:tcPr>
            <w:tcW w:w="992" w:type="dxa"/>
            <w:vAlign w:val="center"/>
          </w:tcPr>
          <w:p w14:paraId="6083ECF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5F70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3A6F5248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5E61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Curtobacterium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luteum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A0BC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DSM 20542(T)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1B27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99.85</w:t>
            </w:r>
          </w:p>
        </w:tc>
        <w:tc>
          <w:tcPr>
            <w:tcW w:w="992" w:type="dxa"/>
            <w:vAlign w:val="center"/>
          </w:tcPr>
          <w:p w14:paraId="5907964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C297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2D361664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479C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Enterobacter mori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FED0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25706(T)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41DE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99.44</w:t>
            </w:r>
          </w:p>
        </w:tc>
        <w:tc>
          <w:tcPr>
            <w:tcW w:w="992" w:type="dxa"/>
            <w:vAlign w:val="center"/>
          </w:tcPr>
          <w:p w14:paraId="399CC96A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E7C9D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6708D504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5CE6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Enterobacter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quasiroggenkampii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F14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WCHECl-1060(T)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3080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99.15</w:t>
            </w:r>
          </w:p>
        </w:tc>
        <w:tc>
          <w:tcPr>
            <w:tcW w:w="992" w:type="dxa"/>
            <w:vAlign w:val="center"/>
          </w:tcPr>
          <w:p w14:paraId="1488D8D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30B6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76132902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0E48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Klebsiella pneumoniae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CD6DB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13884(T)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B5D0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99.29</w:t>
            </w:r>
          </w:p>
        </w:tc>
        <w:tc>
          <w:tcPr>
            <w:tcW w:w="992" w:type="dxa"/>
            <w:vAlign w:val="center"/>
          </w:tcPr>
          <w:p w14:paraId="01ECF51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25C1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1D259484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9160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Klebsiella pneumoniae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FF95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13884(T)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C774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99.79</w:t>
            </w:r>
          </w:p>
        </w:tc>
        <w:tc>
          <w:tcPr>
            <w:tcW w:w="992" w:type="dxa"/>
            <w:vAlign w:val="center"/>
          </w:tcPr>
          <w:p w14:paraId="303903B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02EF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476D03BB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F51F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algeriense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730B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G1(T)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3BB3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99.84</w:t>
            </w:r>
          </w:p>
        </w:tc>
        <w:tc>
          <w:tcPr>
            <w:tcW w:w="992" w:type="dxa"/>
            <w:vAlign w:val="center"/>
          </w:tcPr>
          <w:p w14:paraId="3AC2CAD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C25A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5A207D9D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5002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paraoxydans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32B6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NBRC 103076(T)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630A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99.56</w:t>
            </w:r>
          </w:p>
        </w:tc>
        <w:tc>
          <w:tcPr>
            <w:tcW w:w="992" w:type="dxa"/>
            <w:vAlign w:val="center"/>
          </w:tcPr>
          <w:p w14:paraId="2D75E6D1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24997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23E2C4A1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D4E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testaceum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6F50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NBRC 12675(T)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33BA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99.11</w:t>
            </w:r>
          </w:p>
        </w:tc>
        <w:tc>
          <w:tcPr>
            <w:tcW w:w="992" w:type="dxa"/>
            <w:vAlign w:val="center"/>
          </w:tcPr>
          <w:p w14:paraId="4DD53AC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CE9D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394B125D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E15D3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testaceum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287A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NBRC 12675(T)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5AE9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99.07</w:t>
            </w:r>
          </w:p>
        </w:tc>
        <w:tc>
          <w:tcPr>
            <w:tcW w:w="992" w:type="dxa"/>
            <w:vAlign w:val="center"/>
          </w:tcPr>
          <w:p w14:paraId="573750E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8D39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19E76998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C5BF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Neobacillus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drentensis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012D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21831(T)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F268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99.49</w:t>
            </w:r>
          </w:p>
        </w:tc>
        <w:tc>
          <w:tcPr>
            <w:tcW w:w="992" w:type="dxa"/>
            <w:vAlign w:val="center"/>
          </w:tcPr>
          <w:p w14:paraId="57860F3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037D3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06128CE0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AB20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Paenibacillus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silvae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81A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DB13031(T)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3B0D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17A42BC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F6A6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437310CF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3267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Pantoea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dispersa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7B32B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LMG 2603(T)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14FD6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5E60AF1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8EF5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  <w14:ligatures w14:val="standardContextual"/>
              </w:rPr>
              <w:t>Root</w:t>
            </w:r>
          </w:p>
        </w:tc>
      </w:tr>
      <w:tr w:rsidR="00F13CF5" w14:paraId="6B3EB3A7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8A91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Pseudacidovorax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intermedius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CCE8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DSM 21352(T)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BB05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99.85</w:t>
            </w:r>
          </w:p>
        </w:tc>
        <w:tc>
          <w:tcPr>
            <w:tcW w:w="992" w:type="dxa"/>
            <w:vAlign w:val="center"/>
          </w:tcPr>
          <w:p w14:paraId="4959B6C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C5C5B7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1C2F1479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EF40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Pseudomonas aeruginosa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4427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JCM 5962(T)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61F6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99.86</w:t>
            </w:r>
          </w:p>
        </w:tc>
        <w:tc>
          <w:tcPr>
            <w:tcW w:w="992" w:type="dxa"/>
            <w:vAlign w:val="center"/>
          </w:tcPr>
          <w:p w14:paraId="440076C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D9BCDB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70DD4D22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1238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Pseudomonas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oryzihabitans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D9789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NBRC 102199(T)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B4F4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43BCBE24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D74E2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4831BF6D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508E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Sphingobium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yanoikuyae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4B52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ATCC 51230(T)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59A0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99.69</w:t>
            </w:r>
          </w:p>
        </w:tc>
        <w:tc>
          <w:tcPr>
            <w:tcW w:w="992" w:type="dxa"/>
            <w:vAlign w:val="center"/>
          </w:tcPr>
          <w:p w14:paraId="39225BE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D7015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Root</w:t>
            </w:r>
          </w:p>
        </w:tc>
      </w:tr>
      <w:tr w:rsidR="00F13CF5" w14:paraId="48DA8BF0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89A4B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Sphingomonas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>aquatilis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104CE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JSS7(T)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22423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99.78</w:t>
            </w:r>
          </w:p>
        </w:tc>
        <w:tc>
          <w:tcPr>
            <w:tcW w:w="992" w:type="dxa"/>
            <w:vAlign w:val="center"/>
          </w:tcPr>
          <w:p w14:paraId="7D510942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DD322C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tr w:rsidR="00F13CF5" w14:paraId="3FEEF56E" w14:textId="7777777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3375ABF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2"/>
              </w:rPr>
              <w:t xml:space="preserve">Stenotrophomonas maltophilia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DA0FBB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MTCC 434(T)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3E5B3BD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99.64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E2D27D0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55D1B58" w14:textId="77777777" w:rsidR="00F13CF5" w:rsidRDefault="008E0DD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Culture medium</w:t>
            </w:r>
          </w:p>
        </w:tc>
      </w:tr>
      <w:bookmarkEnd w:id="2"/>
    </w:tbl>
    <w:p w14:paraId="4D4A5D78" w14:textId="77777777" w:rsidR="00F13CF5" w:rsidRDefault="00F13CF5">
      <w:pPr>
        <w:spacing w:after="160" w:line="278" w:lineRule="auto"/>
        <w:jc w:val="left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</w:p>
    <w:p w14:paraId="38F09CA3" w14:textId="77777777" w:rsidR="00F13CF5" w:rsidRDefault="008E0DD2">
      <w:pPr>
        <w:spacing w:after="160" w:line="278" w:lineRule="auto"/>
        <w:jc w:val="center"/>
        <w:rPr>
          <w:rFonts w:ascii="Times New Roman" w:eastAsia="等线" w:hAnsi="Times New Roman" w:cs="Times New Roman"/>
          <w:sz w:val="22"/>
          <w:szCs w:val="24"/>
          <w14:ligatures w14:val="standardContextual"/>
        </w:rPr>
      </w:pPr>
      <w:bookmarkStart w:id="3" w:name="_Hlk216875108"/>
      <w:r>
        <w:rPr>
          <w:rFonts w:ascii="Times New Roman" w:eastAsia="等线" w:hAnsi="Times New Roman" w:cs="Times New Roman"/>
          <w:sz w:val="22"/>
          <w:szCs w:val="24"/>
          <w14:ligatures w14:val="standardContextual"/>
        </w:rPr>
        <w:t>Supplementary</w:t>
      </w:r>
      <w:bookmarkEnd w:id="3"/>
      <w:r>
        <w:rPr>
          <w:rFonts w:ascii="Times New Roman" w:eastAsia="等线" w:hAnsi="Times New Roman" w:cs="Times New Roman"/>
          <w:sz w:val="22"/>
          <w:szCs w:val="24"/>
          <w14:ligatures w14:val="standardContextual"/>
        </w:rPr>
        <w:t xml:space="preserve"> Table 2</w:t>
      </w:r>
      <w:r>
        <w:rPr>
          <w:rFonts w:hint="eastAsia"/>
        </w:rPr>
        <w:t xml:space="preserve"> </w:t>
      </w:r>
      <w:r>
        <w:rPr>
          <w:rFonts w:ascii="Times New Roman" w:eastAsia="等线" w:hAnsi="Times New Roman" w:cs="Times New Roman" w:hint="eastAsia"/>
          <w:sz w:val="22"/>
          <w:szCs w:val="24"/>
          <w14:ligatures w14:val="standardContextual"/>
        </w:rPr>
        <w:t>Taxonomic classification of culturable endophytic bacteria isolated from rice cultivar BB</w:t>
      </w:r>
    </w:p>
    <w:tbl>
      <w:tblPr>
        <w:tblStyle w:val="13"/>
        <w:tblW w:w="10039" w:type="dxa"/>
        <w:tblInd w:w="-993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268"/>
        <w:gridCol w:w="1096"/>
        <w:gridCol w:w="1172"/>
        <w:gridCol w:w="2383"/>
      </w:tblGrid>
      <w:tr w:rsidR="00F13CF5" w14:paraId="3436A9D0" w14:textId="77777777">
        <w:trPr>
          <w:trHeight w:val="330"/>
        </w:trPr>
        <w:tc>
          <w:tcPr>
            <w:tcW w:w="31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B5DD1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Top-hit taxon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EFF7A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Top-hit isolate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FC86E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Similarity (%)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AD0367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No. of isolates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0C6584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Resource</w:t>
            </w:r>
          </w:p>
        </w:tc>
      </w:tr>
      <w:tr w:rsidR="00F13CF5" w14:paraId="5072CA3D" w14:textId="77777777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1D659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Aeromonas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caviae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2CFCB5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CECT 838(T)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8B9A9B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5B1BAB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E54A60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3290FAE2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C5629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cavarae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54D2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RZME10(T)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D670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712B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5209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6DE261F7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56D6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larrymoorei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2857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ATCC 51759(T)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782FD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FB7E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CFC5C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2EAF79F6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D52D7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pusense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3D843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25623(T)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54FD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42D70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E00F1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36B7B39B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E6AA5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Agrobacterium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pusense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216DA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25623(T)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78C85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ABA9B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BD7E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0D6EFAAB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721B9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Bacillus cereus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9991B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ATCC 14579(T)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77670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954A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F0AEC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69BA500E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931FD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Bacillus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zanthoxyli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38DA3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1433(T)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82D80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963FD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1C321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06C92483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E0FA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Chryseobacterium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camelliae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CBB9C8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THG C4-1(T)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A3235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0B4B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7111E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3E2590D6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A7BA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malonaticus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662C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23826(T)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82D4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99.56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ED030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9A43B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1E427B3E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2402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malonaticus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3ECE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23826(T)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4913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2E9E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C337D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17223673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EB33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sakazakii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E3FF0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102416(T)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7B6E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8F7D4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6C93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64680D72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8F89B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Cronobacter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sakazakii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A3AE5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102416(T)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65010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97.76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60C5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43D7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4C75FFC2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D8C63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Enterobacter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hormaechei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39638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27195(T)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AD192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99.51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B9DF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8565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14F57C78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E1848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Enterobacter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quasiroggenkampii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A5FAB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WCHECl-1060(T)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0503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99.89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232F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4AC1B0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1E3F4530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4C11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Herbaspirillum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seropedicae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F68D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Z67(T)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6CF4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A032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A893E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438C7C69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DF95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Klebsiella pneumoniae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41DB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ATCC 13884(T)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56A9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99.64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66427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1EBB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35CCB304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D931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Klebsiella pneumoniae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500BF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ATCC 13884(T)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E7779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99.72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2CD1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E3D0C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2D0DECE9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C62B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testaceum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2E9A8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12675(T)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AA53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0873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9F51B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66EB9240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4678E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Microbacterium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testaceum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9993C8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12675(T)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C7334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06F98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A01FA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5B901E31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684C0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Paenibacillus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silvae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FC25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DB13031(T)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3F88E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73E52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2ADDE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305E3B8B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322E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Pantoea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dispersa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DECD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2603(T)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343C3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7D038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BC91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1F00F3CC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1F023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Pantoea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dispersa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4ACB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LMG 2603(T)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8356FB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C94E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8675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6EBE262E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95A38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Patulibacter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americanus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B03087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DSM 16676(T)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42742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98.15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6E47A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F521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3E8983CF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CBB86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Priestia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aryabhattai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D633E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B8W22(T)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84FA9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99.65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F68F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BAEFA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48E6DD55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926C5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Sphingomonas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endophytica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45FFD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YIM 65583(T)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340D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99.92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AEFA4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982C4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3B55C6DE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C5DB4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Sphingomonas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sanguinis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ACF2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13937(T)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69A4CC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99.77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E3DE3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1592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0B92D33B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BB181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Sphingomonas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 sanguinis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8750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NBRC 13937(T)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CEC11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D1B179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9231F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  <w:tr w:rsidR="00F13CF5" w14:paraId="76BA1497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BE2865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Xanthomonas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sontii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2079B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PPL1(T)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EB39B3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99.85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117366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84F50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Root</w:t>
            </w:r>
          </w:p>
        </w:tc>
      </w:tr>
      <w:tr w:rsidR="00F13CF5" w14:paraId="1CE65C79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BB4E462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 xml:space="preserve">Xanthomonas </w:t>
            </w:r>
            <w:proofErr w:type="spellStart"/>
            <w:r>
              <w:rPr>
                <w:rFonts w:ascii="Times New Roman" w:eastAsia="等线" w:hAnsi="Times New Roman" w:cs="Times New Roman"/>
                <w:i/>
                <w:iCs/>
                <w:sz w:val="22"/>
                <w:szCs w:val="24"/>
              </w:rPr>
              <w:t>sontii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5AA636F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PPL1(T)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4B57F61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99.86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1E46EDA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37D6708" w14:textId="77777777" w:rsidR="00F13CF5" w:rsidRDefault="008E0DD2">
            <w:pPr>
              <w:jc w:val="left"/>
              <w:rPr>
                <w:rFonts w:ascii="Times New Roman" w:eastAsia="等线" w:hAnsi="Times New Roman" w:cs="Times New Roman"/>
                <w:sz w:val="22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  <w:szCs w:val="24"/>
              </w:rPr>
              <w:t>Culture medium</w:t>
            </w:r>
          </w:p>
        </w:tc>
      </w:tr>
    </w:tbl>
    <w:p w14:paraId="4C765B22" w14:textId="77777777" w:rsidR="00F13CF5" w:rsidRDefault="00F13CF5">
      <w:pPr>
        <w:rPr>
          <w:rFonts w:ascii="Times New Roman" w:hAnsi="Times New Roman" w:cs="Times New Roman"/>
        </w:rPr>
      </w:pPr>
    </w:p>
    <w:p w14:paraId="739304A2" w14:textId="77777777" w:rsidR="00F13CF5" w:rsidRDefault="00F13CF5">
      <w:pPr>
        <w:rPr>
          <w:rFonts w:ascii="Times New Roman" w:hAnsi="Times New Roman" w:cs="Times New Roman"/>
        </w:rPr>
      </w:pPr>
    </w:p>
    <w:p w14:paraId="6A25C085" w14:textId="77777777" w:rsidR="00F13CF5" w:rsidRDefault="00F13CF5">
      <w:pPr>
        <w:rPr>
          <w:rFonts w:ascii="Times New Roman" w:hAnsi="Times New Roman" w:cs="Times New Roman"/>
        </w:rPr>
      </w:pPr>
    </w:p>
    <w:p w14:paraId="4557B051" w14:textId="77777777" w:rsidR="00F13CF5" w:rsidRDefault="00F13CF5">
      <w:pPr>
        <w:rPr>
          <w:rFonts w:ascii="Times New Roman" w:hAnsi="Times New Roman" w:cs="Times New Roman"/>
        </w:rPr>
      </w:pPr>
    </w:p>
    <w:p w14:paraId="5013F2E2" w14:textId="77777777" w:rsidR="00F13CF5" w:rsidRDefault="00F13CF5">
      <w:pPr>
        <w:rPr>
          <w:rFonts w:ascii="Times New Roman" w:hAnsi="Times New Roman" w:cs="Times New Roman"/>
        </w:rPr>
      </w:pPr>
    </w:p>
    <w:p w14:paraId="2859B1AD" w14:textId="77777777" w:rsidR="00F13CF5" w:rsidRDefault="00F13CF5">
      <w:pPr>
        <w:rPr>
          <w:rFonts w:ascii="Times New Roman" w:hAnsi="Times New Roman" w:cs="Times New Roman"/>
        </w:rPr>
      </w:pPr>
    </w:p>
    <w:p w14:paraId="14021111" w14:textId="77777777" w:rsidR="00F13CF5" w:rsidRDefault="00F13CF5">
      <w:pPr>
        <w:rPr>
          <w:rFonts w:ascii="Times New Roman" w:hAnsi="Times New Roman" w:cs="Times New Roman"/>
        </w:rPr>
      </w:pPr>
    </w:p>
    <w:p w14:paraId="2E557D23" w14:textId="77777777" w:rsidR="00F13CF5" w:rsidRDefault="00F13CF5">
      <w:pPr>
        <w:rPr>
          <w:rFonts w:ascii="Times New Roman" w:hAnsi="Times New Roman" w:cs="Times New Roman"/>
        </w:rPr>
      </w:pPr>
    </w:p>
    <w:p w14:paraId="20AE77E4" w14:textId="77777777" w:rsidR="00F13CF5" w:rsidRDefault="00F13CF5">
      <w:pPr>
        <w:rPr>
          <w:rFonts w:ascii="Times New Roman" w:hAnsi="Times New Roman" w:cs="Times New Roman"/>
        </w:rPr>
      </w:pPr>
    </w:p>
    <w:p w14:paraId="603A26F0" w14:textId="77777777" w:rsidR="00F13CF5" w:rsidRDefault="00F13CF5">
      <w:pPr>
        <w:rPr>
          <w:rFonts w:ascii="Times New Roman" w:hAnsi="Times New Roman" w:cs="Times New Roman"/>
        </w:rPr>
      </w:pPr>
    </w:p>
    <w:p w14:paraId="31F4BF79" w14:textId="77777777" w:rsidR="00F13CF5" w:rsidRDefault="008E0DD2">
      <w:pPr>
        <w:rPr>
          <w:rFonts w:ascii="Times New Roman" w:hAnsi="Times New Roman" w:cs="Times New Roman"/>
        </w:rPr>
      </w:pPr>
      <w:bookmarkStart w:id="4" w:name="OLE_LINK7"/>
      <w:r>
        <w:rPr>
          <w:rFonts w:ascii="Times New Roman" w:hAnsi="Times New Roman" w:cs="Times New Roman"/>
        </w:rPr>
        <w:t>Supplementary Table 3</w:t>
      </w:r>
      <w:r>
        <w:rPr>
          <w:rFonts w:ascii="Times New Roman" w:hAnsi="Times New Roman" w:cs="Times New Roman" w:hint="eastAsia"/>
        </w:rPr>
        <w:t xml:space="preserve"> Characterization of plant growth-promoting traits in endophytic Bacteria</w:t>
      </w:r>
    </w:p>
    <w:bookmarkEnd w:id="4"/>
    <w:p w14:paraId="15624938" w14:textId="77777777" w:rsidR="00F13CF5" w:rsidRDefault="00F13CF5">
      <w:pPr>
        <w:rPr>
          <w:rFonts w:ascii="Times New Roman" w:hAnsi="Times New Roman" w:cs="Times New Roman"/>
        </w:rPr>
      </w:pPr>
    </w:p>
    <w:tbl>
      <w:tblPr>
        <w:tblStyle w:val="ab"/>
        <w:tblW w:w="10206" w:type="dxa"/>
        <w:tblInd w:w="-1134" w:type="dxa"/>
        <w:tblLook w:val="04A0" w:firstRow="1" w:lastRow="0" w:firstColumn="1" w:lastColumn="0" w:noHBand="0" w:noVBand="1"/>
      </w:tblPr>
      <w:tblGrid>
        <w:gridCol w:w="1134"/>
        <w:gridCol w:w="2977"/>
        <w:gridCol w:w="688"/>
        <w:gridCol w:w="1297"/>
        <w:gridCol w:w="1346"/>
        <w:gridCol w:w="1360"/>
        <w:gridCol w:w="1404"/>
      </w:tblGrid>
      <w:tr w:rsidR="00F13CF5" w14:paraId="50635BA9" w14:textId="77777777"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9FAF06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Strain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0A768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Top-hit Taxon</w:t>
            </w:r>
          </w:p>
        </w:tc>
        <w:tc>
          <w:tcPr>
            <w:tcW w:w="6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723B44" w14:textId="77777777" w:rsidR="00F13CF5" w:rsidRDefault="008E0DD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</w:t>
            </w:r>
          </w:p>
          <w:p w14:paraId="14585CD9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μM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EEACB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IAA(</w:t>
            </w:r>
            <w:proofErr w:type="spellStart"/>
            <w:r>
              <w:rPr>
                <w:rFonts w:ascii="Times New Roman" w:hAnsi="Times New Roman" w:cs="Times New Roman"/>
              </w:rPr>
              <w:t>μg</w:t>
            </w:r>
            <w:proofErr w:type="spellEnd"/>
            <w:r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642DE4" w14:textId="77777777" w:rsidR="00F13CF5" w:rsidRDefault="008E0DD2">
            <w:pPr>
              <w:rPr>
                <w:rFonts w:ascii="Times New Roman" w:hAnsi="Times New Roman" w:cs="Times New Roman"/>
              </w:rPr>
            </w:pPr>
            <w:bookmarkStart w:id="5" w:name="OLE_LINK1"/>
            <w:r>
              <w:rPr>
                <w:rFonts w:ascii="Times New Roman" w:hAnsi="Times New Roman" w:cs="Times New Roman" w:hint="eastAsia"/>
              </w:rPr>
              <w:t>Siderophore</w:t>
            </w:r>
          </w:p>
          <w:bookmarkEnd w:id="5"/>
          <w:p w14:paraId="1D4135A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(mg/L)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B43FDA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Phosphate solubilization efficiency</w:t>
            </w:r>
            <w:r>
              <w:rPr>
                <w:rFonts w:ascii="Times New Roman" w:hAnsi="Times New Roman" w:cs="Times New Roman"/>
              </w:rPr>
              <w:t xml:space="preserve"> (mg/L)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027586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ACC deaminase</w:t>
            </w:r>
            <w:r>
              <w:rPr>
                <w:rFonts w:ascii="Times New Roman" w:hAnsi="Times New Roman" w:cs="Times New Roman"/>
              </w:rPr>
              <w:t xml:space="preserve"> (U/mg)</w:t>
            </w:r>
          </w:p>
        </w:tc>
      </w:tr>
      <w:tr w:rsidR="00F13CF5" w14:paraId="0ABF3EA6" w14:textId="77777777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0554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7YT-32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3B04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Klebsiella pneumoniae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E4B7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1EC8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50.20±2.34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A9CE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16.65±0.32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3134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0.21±0.05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85DB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0.39±0.01 </w:t>
            </w:r>
          </w:p>
        </w:tc>
      </w:tr>
      <w:tr w:rsidR="00F13CF5" w14:paraId="1163D543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16C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7YR-10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E48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Microbacterium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testaceum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E74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747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1.73±0.11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0C1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5.58±0.92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A8CC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56C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7.45±0.76 </w:t>
            </w:r>
          </w:p>
        </w:tc>
      </w:tr>
      <w:tr w:rsidR="00F13CF5" w14:paraId="7CA3D598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163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L5-4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7879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Cronobacter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malonaticus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B7A8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165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0.22±0.22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CEF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20.32±0.46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CA2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5.15±0.05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F2C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2.33±0.12 </w:t>
            </w:r>
          </w:p>
        </w:tc>
      </w:tr>
      <w:tr w:rsidR="00F13CF5" w14:paraId="3677DDBF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1A7C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L5-8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E10A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Bacillus cereus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F5E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89E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0.43±0.02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A3E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7.35±0.70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B7FA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4.98±0.05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AA3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0.46±0.09 </w:t>
            </w:r>
          </w:p>
        </w:tc>
      </w:tr>
      <w:tr w:rsidR="00F13CF5" w14:paraId="416AF92A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BE5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728BT-5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8378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Pantoea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dispersa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C5C19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0C3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1.52±0.05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76D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17.33±0.90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C59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0.10±0.07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17E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0.39±0.04 </w:t>
            </w:r>
          </w:p>
        </w:tc>
      </w:tr>
      <w:tr w:rsidR="00F13CF5" w14:paraId="72513B89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A5B6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728BR-4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0EB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Agrobacterium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larrymoorei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81C8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558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4.12±0.09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924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19.35±0.68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7CA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0.09±0.05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BCA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1.39±0.06 </w:t>
            </w:r>
          </w:p>
        </w:tc>
      </w:tr>
      <w:tr w:rsidR="00F13CF5" w14:paraId="17960998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E8E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728BT-9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1885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Curtobacterium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luteum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D67C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1A3C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1.15±0.03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45D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2A7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0.08±0.04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9C6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5.78±0.57 </w:t>
            </w:r>
          </w:p>
        </w:tc>
      </w:tr>
      <w:tr w:rsidR="00F13CF5" w14:paraId="09C56C24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AD9C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728BR-9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345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Microbacterium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algeriense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6BB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D06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4.29±0.37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053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19.08±0.24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B8A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0.17±0.04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451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2.04±0.08 </w:t>
            </w:r>
          </w:p>
        </w:tc>
      </w:tr>
      <w:tr w:rsidR="00F13CF5" w14:paraId="1E21B8CD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4531" w14:textId="77777777" w:rsidR="00F13CF5" w:rsidRDefault="008E0DD2">
            <w:pPr>
              <w:rPr>
                <w:rFonts w:ascii="Times New Roman" w:hAnsi="Times New Roman" w:cs="Times New Roman"/>
              </w:rPr>
            </w:pPr>
            <w:bookmarkStart w:id="6" w:name="OLE_LINK8"/>
            <w:bookmarkStart w:id="7" w:name="_Hlk225023138"/>
            <w:r>
              <w:rPr>
                <w:rFonts w:ascii="Times New Roman" w:hAnsi="Times New Roman" w:cs="Times New Roman" w:hint="eastAsia"/>
              </w:rPr>
              <w:t>7YR-</w:t>
            </w:r>
            <w:bookmarkEnd w:id="6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57C6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Enterobacter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quasiroggenkampii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FAD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78A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25.53±0.26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6BE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40D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0.19±0.04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9A1D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0.35±0.03 </w:t>
            </w:r>
          </w:p>
        </w:tc>
      </w:tr>
      <w:bookmarkEnd w:id="7"/>
      <w:tr w:rsidR="00F13CF5" w14:paraId="0D6A404D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B5D3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7YR-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475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Enterobacter mori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B2D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FBA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20.31±0.54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106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24.05±1.37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647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0.14±0.04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0F1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2.02±0.05 </w:t>
            </w:r>
          </w:p>
        </w:tc>
      </w:tr>
      <w:tr w:rsidR="00F13CF5" w14:paraId="04C5426C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740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L5-5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46BF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Pseudacidovorax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intermedius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D4F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00D4C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0.13±0.17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FE1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19.44±2.59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9E5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0.12±0.04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04E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0.11±0.02 </w:t>
            </w:r>
          </w:p>
        </w:tc>
      </w:tr>
      <w:tr w:rsidR="00F13CF5" w14:paraId="4DC7EA49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E76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7YT-D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114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Pseudomonas aeruginosa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C5C2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882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4.53±0.37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070C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511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5.03±0.05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CC2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11.36±0.84 </w:t>
            </w:r>
          </w:p>
        </w:tc>
      </w:tr>
      <w:tr w:rsidR="00F13CF5" w14:paraId="06A800DA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C9B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7YR-11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1B9F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Sphingomonas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aquatilis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72E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224D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39.68±1.40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B7F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9.01±0.77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705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4.76±0.05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E1B7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0.27±0.05 </w:t>
            </w:r>
          </w:p>
        </w:tc>
      </w:tr>
      <w:tr w:rsidR="00F13CF5" w14:paraId="58AB4309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56BA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728BR-1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D0BDD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Neobacillus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drentensis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D0582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3F8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1.42±0.15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7FE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17.85±0.20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A00B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4.99±0.04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C6D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1.11±0.15 </w:t>
            </w:r>
          </w:p>
        </w:tc>
      </w:tr>
      <w:tr w:rsidR="00F13CF5" w14:paraId="46C993DB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8AE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L0-5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C46D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silvae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35A8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4061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0.43±0.13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6949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4.17±0.61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40E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0.25±0.04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86A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0.26±0.01 </w:t>
            </w:r>
          </w:p>
        </w:tc>
      </w:tr>
      <w:tr w:rsidR="00F13CF5" w14:paraId="6559F2E1" w14:textId="77777777"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3A1FCF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728BR-3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E32D93" w14:textId="77777777" w:rsidR="00F13CF5" w:rsidRDefault="008E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Sphingobium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yanoikuyae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585763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1D5BE4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1.10±0.24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5AF505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76ADB0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0.15±0.04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F20FEE" w14:textId="77777777" w:rsidR="00F13CF5" w:rsidRDefault="008E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0.86±0.04 </w:t>
            </w:r>
          </w:p>
        </w:tc>
      </w:tr>
    </w:tbl>
    <w:p w14:paraId="46C77E46" w14:textId="77777777" w:rsidR="00F13CF5" w:rsidRDefault="00F13CF5">
      <w:pPr>
        <w:rPr>
          <w:rFonts w:ascii="Times New Roman" w:hAnsi="Times New Roman" w:cs="Times New Roman"/>
        </w:rPr>
      </w:pPr>
    </w:p>
    <w:p w14:paraId="6E4429C7" w14:textId="77777777" w:rsidR="00F13CF5" w:rsidRDefault="00F13CF5">
      <w:pPr>
        <w:rPr>
          <w:rFonts w:ascii="Times New Roman" w:hAnsi="Times New Roman" w:cs="Times New Roman"/>
        </w:rPr>
      </w:pPr>
    </w:p>
    <w:p w14:paraId="4803BC24" w14:textId="77777777" w:rsidR="00F13CF5" w:rsidRDefault="00F13CF5">
      <w:pPr>
        <w:rPr>
          <w:rFonts w:ascii="Times New Roman" w:hAnsi="Times New Roman" w:cs="Times New Roman"/>
        </w:rPr>
      </w:pPr>
    </w:p>
    <w:p w14:paraId="52558CDD" w14:textId="77777777" w:rsidR="00F13CF5" w:rsidRDefault="00F13CF5">
      <w:pPr>
        <w:rPr>
          <w:rFonts w:ascii="Times New Roman" w:hAnsi="Times New Roman" w:cs="Times New Roman"/>
        </w:rPr>
      </w:pPr>
    </w:p>
    <w:p w14:paraId="3709E7AE" w14:textId="77777777" w:rsidR="00F13CF5" w:rsidRDefault="00F13CF5">
      <w:pPr>
        <w:jc w:val="center"/>
        <w:rPr>
          <w:rFonts w:ascii="Times New Roman" w:hAnsi="Times New Roman" w:cs="Times New Roman"/>
        </w:rPr>
      </w:pPr>
    </w:p>
    <w:p w14:paraId="1209DF8C" w14:textId="77777777" w:rsidR="00F13CF5" w:rsidRDefault="00F13CF5">
      <w:pPr>
        <w:jc w:val="center"/>
        <w:rPr>
          <w:rFonts w:ascii="Times New Roman" w:hAnsi="Times New Roman" w:cs="Times New Roman"/>
        </w:rPr>
      </w:pPr>
    </w:p>
    <w:p w14:paraId="1FD1AF77" w14:textId="77777777" w:rsidR="00F13CF5" w:rsidRDefault="008E0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8EAA7AF" wp14:editId="54EB5FBE">
            <wp:extent cx="4661535" cy="4919980"/>
            <wp:effectExtent l="0" t="0" r="5715" b="0"/>
            <wp:docPr id="4606027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02775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6605" cy="49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2526" w14:textId="77777777" w:rsidR="00F13CF5" w:rsidRDefault="00F13CF5">
      <w:pPr>
        <w:rPr>
          <w:rFonts w:ascii="Times New Roman" w:hAnsi="Times New Roman" w:cs="Times New Roman"/>
        </w:rPr>
      </w:pPr>
      <w:bookmarkStart w:id="8" w:name="OLE_LINK3"/>
    </w:p>
    <w:p w14:paraId="59AEF021" w14:textId="77777777" w:rsidR="00F13CF5" w:rsidRDefault="008E0DD2">
      <w:pPr>
        <w:rPr>
          <w:rFonts w:ascii="Times New Roman" w:hAnsi="Times New Roman" w:cs="Times New Roman"/>
          <w:highlight w:val="yellow"/>
        </w:rPr>
      </w:pPr>
      <w:bookmarkStart w:id="9" w:name="OLE_LINK5"/>
      <w:r>
        <w:rPr>
          <w:rFonts w:ascii="Times New Roman" w:hAnsi="Times New Roman" w:cs="Times New Roman" w:hint="eastAsia"/>
        </w:rPr>
        <w:t>Supplementary Figure 1</w:t>
      </w:r>
      <w:bookmarkEnd w:id="9"/>
      <w:r>
        <w:rPr>
          <w:rFonts w:ascii="Times New Roman" w:hAnsi="Times New Roman" w:cs="Times New Roman" w:hint="eastAsia"/>
        </w:rPr>
        <w:t xml:space="preserve"> Root colonization of rice cultivars 728B and BB by the SKMPC consortium</w:t>
      </w:r>
      <w:r>
        <w:rPr>
          <w:rFonts w:ascii="Times New Roman" w:hAnsi="Times New Roman" w:cs="Times New Roman" w:hint="eastAsia"/>
        </w:rPr>
        <w:t>.</w:t>
      </w:r>
      <w:bookmarkEnd w:id="8"/>
      <w:r>
        <w:rPr>
          <w:rFonts w:ascii="Times New Roman" w:hAnsi="Times New Roman" w:cs="Times New Roman" w:hint="eastAsia"/>
        </w:rPr>
        <w:t xml:space="preserve"> +/</w:t>
      </w:r>
      <w:proofErr w:type="gramStart"/>
      <w:r>
        <w:rPr>
          <w:rFonts w:ascii="Times New Roman" w:hAnsi="Times New Roman" w:cs="Times New Roman" w:hint="eastAsia"/>
        </w:rPr>
        <w:t>- :</w:t>
      </w:r>
      <w:proofErr w:type="gramEnd"/>
      <w:r>
        <w:rPr>
          <w:rFonts w:ascii="Times New Roman" w:hAnsi="Times New Roman" w:cs="Times New Roman" w:hint="eastAsia"/>
        </w:rPr>
        <w:t xml:space="preserve"> with or without SKMPC inoculation</w:t>
      </w:r>
    </w:p>
    <w:p w14:paraId="273F0D36" w14:textId="77777777" w:rsidR="00F13CF5" w:rsidRDefault="00F13CF5">
      <w:pPr>
        <w:rPr>
          <w:rFonts w:ascii="Times New Roman" w:hAnsi="Times New Roman" w:cs="Times New Roman"/>
        </w:rPr>
      </w:pPr>
    </w:p>
    <w:sectPr w:rsidR="00F1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EE"/>
    <w:rsid w:val="000B3799"/>
    <w:rsid w:val="001B2A16"/>
    <w:rsid w:val="001C453B"/>
    <w:rsid w:val="001F3E9C"/>
    <w:rsid w:val="00295107"/>
    <w:rsid w:val="002F77B0"/>
    <w:rsid w:val="00573E07"/>
    <w:rsid w:val="006641F3"/>
    <w:rsid w:val="008E0DD2"/>
    <w:rsid w:val="00B02183"/>
    <w:rsid w:val="00B1603D"/>
    <w:rsid w:val="00B31553"/>
    <w:rsid w:val="00B31A8D"/>
    <w:rsid w:val="00C4480E"/>
    <w:rsid w:val="00C460EE"/>
    <w:rsid w:val="00D524C1"/>
    <w:rsid w:val="00E4684A"/>
    <w:rsid w:val="00F04316"/>
    <w:rsid w:val="00F13CF5"/>
    <w:rsid w:val="00F4333E"/>
    <w:rsid w:val="00FB62B4"/>
    <w:rsid w:val="00FF10FC"/>
    <w:rsid w:val="745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03C8"/>
  <w15:docId w15:val="{7C3226D7-C31B-4C0B-B282-76D787C7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3">
    <w:name w:val="网格型1"/>
    <w:basedOn w:val="a1"/>
    <w:uiPriority w:val="39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 Yang</dc:creator>
  <cp:lastModifiedBy>Zhiwei Yang</cp:lastModifiedBy>
  <cp:revision>8</cp:revision>
  <dcterms:created xsi:type="dcterms:W3CDTF">2026-03-21T10:34:00Z</dcterms:created>
  <dcterms:modified xsi:type="dcterms:W3CDTF">2026-07-13T17:17:00Z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eyJoZGlkIjoiYmUxNmFiMGQwOTU5ZTEwOGI3NzAxMDcwNzFiYTAyNmQiLCJ1c2VySWQiOiI1NjM2MjIxNTYifQ==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397862F24E684B44A2466A95FF2195DD_12</vt:lpwstr>
  </property>
</Properties>
</file>