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0EAD76" w14:textId="77777777" w:rsidR="00852DEE" w:rsidRPr="00852DEE" w:rsidRDefault="00852DEE" w:rsidP="00852DEE">
      <w:pPr>
        <w:spacing w:after="200" w:line="48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852DE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Appendix 4 Correlation analysis of selected contextual variables and </w:t>
      </w:r>
      <w:r w:rsidRPr="00852DEE">
        <w:rPr>
          <w:rFonts w:ascii="Times New Roman" w:eastAsia="Calibri" w:hAnsi="Times New Roman" w:cs="Times New Roman"/>
          <w:sz w:val="24"/>
          <w:szCs w:val="24"/>
        </w:rPr>
        <w:t>CVDs, high SBP and DM type 2 death and DALYs rates</w:t>
      </w:r>
    </w:p>
    <w:tbl>
      <w:tblPr>
        <w:tblStyle w:val="Mriekatabuky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850"/>
        <w:gridCol w:w="851"/>
        <w:gridCol w:w="1134"/>
        <w:gridCol w:w="850"/>
        <w:gridCol w:w="851"/>
        <w:gridCol w:w="1275"/>
        <w:gridCol w:w="826"/>
        <w:gridCol w:w="734"/>
        <w:gridCol w:w="1150"/>
      </w:tblGrid>
      <w:tr w:rsidR="00852DEE" w:rsidRPr="00852DEE" w14:paraId="3B6ACA0D" w14:textId="77777777" w:rsidTr="00CB5496"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21623B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C24D86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CVDs death rate</w:t>
            </w:r>
          </w:p>
        </w:tc>
        <w:tc>
          <w:tcPr>
            <w:tcW w:w="297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24CA3A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High SBP death rate</w:t>
            </w:r>
          </w:p>
        </w:tc>
        <w:tc>
          <w:tcPr>
            <w:tcW w:w="271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6EBD8E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DM type 2 death rate</w:t>
            </w:r>
          </w:p>
        </w:tc>
      </w:tr>
      <w:tr w:rsidR="00852DEE" w:rsidRPr="00852DEE" w14:paraId="33BF9328" w14:textId="77777777" w:rsidTr="00CB5496">
        <w:tc>
          <w:tcPr>
            <w:tcW w:w="1101" w:type="dxa"/>
            <w:tcBorders>
              <w:bottom w:val="single" w:sz="4" w:space="0" w:color="auto"/>
            </w:tcBorders>
            <w:vAlign w:val="center"/>
          </w:tcPr>
          <w:p w14:paraId="0AD629EB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Var.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12E400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C1C6B7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CI 95%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F137D8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 value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F81962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F29C1E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CI 95%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5C0ABB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 value</w:t>
            </w:r>
          </w:p>
        </w:tc>
        <w:tc>
          <w:tcPr>
            <w:tcW w:w="8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148DFD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</w:t>
            </w: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97E586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CI 95%</w:t>
            </w: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4D0B83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 value</w:t>
            </w:r>
          </w:p>
        </w:tc>
      </w:tr>
      <w:tr w:rsidR="00852DEE" w:rsidRPr="00852DEE" w14:paraId="54F327E0" w14:textId="77777777" w:rsidTr="00CB5496">
        <w:tc>
          <w:tcPr>
            <w:tcW w:w="1101" w:type="dxa"/>
            <w:tcBorders>
              <w:top w:val="single" w:sz="4" w:space="0" w:color="auto"/>
            </w:tcBorders>
            <w:vAlign w:val="center"/>
          </w:tcPr>
          <w:p w14:paraId="577D3507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sz w:val="24"/>
                <w:szCs w:val="24"/>
              </w:rPr>
              <w:t>MD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9684307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-0.94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FE05C8E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-0.99 -0.71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D4B748C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p&lt;0.001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2C30B34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-0.95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F91BCC1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-0.99 -0.76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5032369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p&lt;0.001</w:t>
            </w:r>
          </w:p>
        </w:tc>
        <w:tc>
          <w:tcPr>
            <w:tcW w:w="8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472512E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-0.95</w:t>
            </w:r>
          </w:p>
        </w:tc>
        <w:tc>
          <w:tcPr>
            <w:tcW w:w="7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0A129FA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-0.99 -0.73</w:t>
            </w:r>
          </w:p>
        </w:tc>
        <w:tc>
          <w:tcPr>
            <w:tcW w:w="11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1D4349C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p&lt;0.001</w:t>
            </w:r>
          </w:p>
        </w:tc>
      </w:tr>
      <w:tr w:rsidR="00852DEE" w:rsidRPr="00852DEE" w14:paraId="613FB9F1" w14:textId="77777777" w:rsidTr="00CB5496">
        <w:tc>
          <w:tcPr>
            <w:tcW w:w="1101" w:type="dxa"/>
            <w:vAlign w:val="center"/>
          </w:tcPr>
          <w:p w14:paraId="0F4DA919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52DEE">
              <w:rPr>
                <w:rFonts w:ascii="Times New Roman" w:eastAsia="Calibri" w:hAnsi="Times New Roman" w:cs="Times New Roman"/>
                <w:sz w:val="24"/>
                <w:szCs w:val="24"/>
              </w:rPr>
              <w:t>BoPH</w:t>
            </w:r>
            <w:proofErr w:type="spellEnd"/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</w:tcPr>
          <w:p w14:paraId="315CED10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-0.85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vAlign w:val="center"/>
          </w:tcPr>
          <w:p w14:paraId="54FF5581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-0.97 -0.36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</w:tcPr>
          <w:p w14:paraId="628015C5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p&lt;0.05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</w:tcPr>
          <w:p w14:paraId="66D01396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-0.88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vAlign w:val="center"/>
          </w:tcPr>
          <w:p w14:paraId="578C4658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-0.98 -0.44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vAlign w:val="center"/>
          </w:tcPr>
          <w:p w14:paraId="3B738A8A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p&lt;0.05</w:t>
            </w:r>
          </w:p>
        </w:tc>
        <w:tc>
          <w:tcPr>
            <w:tcW w:w="826" w:type="dxa"/>
            <w:tcBorders>
              <w:top w:val="nil"/>
            </w:tcBorders>
            <w:shd w:val="clear" w:color="auto" w:fill="auto"/>
            <w:vAlign w:val="center"/>
          </w:tcPr>
          <w:p w14:paraId="5A96B18A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-0.88</w:t>
            </w:r>
          </w:p>
        </w:tc>
        <w:tc>
          <w:tcPr>
            <w:tcW w:w="734" w:type="dxa"/>
            <w:tcBorders>
              <w:top w:val="nil"/>
            </w:tcBorders>
            <w:shd w:val="clear" w:color="auto" w:fill="auto"/>
            <w:vAlign w:val="center"/>
          </w:tcPr>
          <w:p w14:paraId="6225DA11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-0.97 -0.47</w:t>
            </w:r>
          </w:p>
        </w:tc>
        <w:tc>
          <w:tcPr>
            <w:tcW w:w="1150" w:type="dxa"/>
            <w:tcBorders>
              <w:top w:val="nil"/>
            </w:tcBorders>
            <w:shd w:val="clear" w:color="auto" w:fill="auto"/>
            <w:vAlign w:val="center"/>
          </w:tcPr>
          <w:p w14:paraId="612B9D55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p&lt;0.05</w:t>
            </w:r>
          </w:p>
        </w:tc>
      </w:tr>
      <w:tr w:rsidR="00852DEE" w:rsidRPr="00852DEE" w14:paraId="2168BDFE" w14:textId="77777777" w:rsidTr="00CB5496">
        <w:tc>
          <w:tcPr>
            <w:tcW w:w="1101" w:type="dxa"/>
            <w:vAlign w:val="center"/>
          </w:tcPr>
          <w:p w14:paraId="64CD3A40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sz w:val="24"/>
                <w:szCs w:val="24"/>
              </w:rPr>
              <w:t>AD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</w:tcPr>
          <w:p w14:paraId="30409213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vAlign w:val="center"/>
          </w:tcPr>
          <w:p w14:paraId="3830C12A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-0.39 0.87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</w:tcPr>
          <w:p w14:paraId="416F2F11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</w:tcPr>
          <w:p w14:paraId="616D6B9A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vAlign w:val="center"/>
          </w:tcPr>
          <w:p w14:paraId="3DC5D746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-0.44 0.86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vAlign w:val="center"/>
          </w:tcPr>
          <w:p w14:paraId="69E07A95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826" w:type="dxa"/>
            <w:tcBorders>
              <w:top w:val="nil"/>
            </w:tcBorders>
            <w:shd w:val="clear" w:color="auto" w:fill="auto"/>
            <w:vAlign w:val="center"/>
          </w:tcPr>
          <w:p w14:paraId="63CBA462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734" w:type="dxa"/>
            <w:tcBorders>
              <w:top w:val="nil"/>
            </w:tcBorders>
            <w:shd w:val="clear" w:color="auto" w:fill="auto"/>
            <w:vAlign w:val="center"/>
          </w:tcPr>
          <w:p w14:paraId="166E1FEB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-0.46 0.85</w:t>
            </w:r>
          </w:p>
        </w:tc>
        <w:tc>
          <w:tcPr>
            <w:tcW w:w="1150" w:type="dxa"/>
            <w:tcBorders>
              <w:top w:val="nil"/>
            </w:tcBorders>
            <w:shd w:val="clear" w:color="auto" w:fill="auto"/>
            <w:vAlign w:val="center"/>
          </w:tcPr>
          <w:p w14:paraId="19CB2575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0.38</w:t>
            </w:r>
          </w:p>
        </w:tc>
      </w:tr>
      <w:tr w:rsidR="00852DEE" w:rsidRPr="00852DEE" w14:paraId="4DDA8DCD" w14:textId="77777777" w:rsidTr="00CB5496">
        <w:tc>
          <w:tcPr>
            <w:tcW w:w="1101" w:type="dxa"/>
            <w:vAlign w:val="center"/>
          </w:tcPr>
          <w:p w14:paraId="4A4D6D80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sz w:val="24"/>
                <w:szCs w:val="24"/>
              </w:rPr>
              <w:t>HDN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</w:tcPr>
          <w:p w14:paraId="176E9222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vAlign w:val="center"/>
          </w:tcPr>
          <w:p w14:paraId="07E8D289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-0.98 -0.54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</w:tcPr>
          <w:p w14:paraId="09E17D62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p&lt;0.05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</w:tcPr>
          <w:p w14:paraId="2A93C124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-0.92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vAlign w:val="center"/>
          </w:tcPr>
          <w:p w14:paraId="01653FD3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-0.99 -0.63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vAlign w:val="center"/>
          </w:tcPr>
          <w:p w14:paraId="244E288B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p&lt;0.05</w:t>
            </w:r>
          </w:p>
        </w:tc>
        <w:tc>
          <w:tcPr>
            <w:tcW w:w="826" w:type="dxa"/>
            <w:tcBorders>
              <w:top w:val="nil"/>
            </w:tcBorders>
            <w:shd w:val="clear" w:color="auto" w:fill="auto"/>
            <w:vAlign w:val="center"/>
          </w:tcPr>
          <w:p w14:paraId="65761A63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-0.93</w:t>
            </w:r>
          </w:p>
        </w:tc>
        <w:tc>
          <w:tcPr>
            <w:tcW w:w="734" w:type="dxa"/>
            <w:tcBorders>
              <w:top w:val="nil"/>
            </w:tcBorders>
            <w:shd w:val="clear" w:color="auto" w:fill="auto"/>
            <w:vAlign w:val="center"/>
          </w:tcPr>
          <w:p w14:paraId="7EDF2EA7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-0.99 -0.66</w:t>
            </w:r>
          </w:p>
        </w:tc>
        <w:tc>
          <w:tcPr>
            <w:tcW w:w="1150" w:type="dxa"/>
            <w:tcBorders>
              <w:top w:val="nil"/>
            </w:tcBorders>
            <w:shd w:val="clear" w:color="auto" w:fill="auto"/>
            <w:vAlign w:val="center"/>
          </w:tcPr>
          <w:p w14:paraId="530DA75D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p&lt;0.001</w:t>
            </w:r>
          </w:p>
        </w:tc>
      </w:tr>
      <w:tr w:rsidR="00852DEE" w:rsidRPr="00852DEE" w14:paraId="048F093C" w14:textId="77777777" w:rsidTr="00CB5496">
        <w:tc>
          <w:tcPr>
            <w:tcW w:w="1101" w:type="dxa"/>
            <w:vAlign w:val="center"/>
          </w:tcPr>
          <w:p w14:paraId="547EC458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sz w:val="24"/>
                <w:szCs w:val="24"/>
              </w:rPr>
              <w:t>EN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</w:tcPr>
          <w:p w14:paraId="1E3F39C4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vAlign w:val="center"/>
          </w:tcPr>
          <w:p w14:paraId="7A97C6DA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0.98 0.99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</w:tcPr>
          <w:p w14:paraId="2BB4914F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p&lt;0.001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</w:tcPr>
          <w:p w14:paraId="49373DC5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vAlign w:val="center"/>
          </w:tcPr>
          <w:p w14:paraId="67497FA3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0.97 0.99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vAlign w:val="center"/>
          </w:tcPr>
          <w:p w14:paraId="09B27E96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p&lt;0.001</w:t>
            </w:r>
          </w:p>
        </w:tc>
        <w:tc>
          <w:tcPr>
            <w:tcW w:w="826" w:type="dxa"/>
            <w:tcBorders>
              <w:top w:val="nil"/>
            </w:tcBorders>
            <w:shd w:val="clear" w:color="auto" w:fill="auto"/>
            <w:vAlign w:val="center"/>
          </w:tcPr>
          <w:p w14:paraId="1FAF0953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734" w:type="dxa"/>
            <w:tcBorders>
              <w:top w:val="nil"/>
            </w:tcBorders>
            <w:shd w:val="clear" w:color="auto" w:fill="auto"/>
            <w:vAlign w:val="center"/>
          </w:tcPr>
          <w:p w14:paraId="19057DE9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0.94 0.99</w:t>
            </w:r>
          </w:p>
        </w:tc>
        <w:tc>
          <w:tcPr>
            <w:tcW w:w="1150" w:type="dxa"/>
            <w:tcBorders>
              <w:top w:val="nil"/>
            </w:tcBorders>
            <w:shd w:val="clear" w:color="auto" w:fill="auto"/>
            <w:vAlign w:val="center"/>
          </w:tcPr>
          <w:p w14:paraId="02BC1570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p&lt;0.001</w:t>
            </w:r>
          </w:p>
        </w:tc>
      </w:tr>
      <w:tr w:rsidR="00852DEE" w:rsidRPr="00852DEE" w14:paraId="2E2E3BD8" w14:textId="77777777" w:rsidTr="00CB5496">
        <w:tc>
          <w:tcPr>
            <w:tcW w:w="1101" w:type="dxa"/>
            <w:vAlign w:val="center"/>
          </w:tcPr>
          <w:p w14:paraId="7E620854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sz w:val="24"/>
                <w:szCs w:val="24"/>
              </w:rPr>
              <w:t>MT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</w:tcPr>
          <w:p w14:paraId="11E684EE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-0.95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vAlign w:val="center"/>
          </w:tcPr>
          <w:p w14:paraId="538663EB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-0.99 -0.75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</w:tcPr>
          <w:p w14:paraId="65B416D2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p&lt;0.001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</w:tcPr>
          <w:p w14:paraId="48DC5812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-0.96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vAlign w:val="center"/>
          </w:tcPr>
          <w:p w14:paraId="482B85F4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-0.99 -0.81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vAlign w:val="center"/>
          </w:tcPr>
          <w:p w14:paraId="48BEAC32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p&lt;0.001</w:t>
            </w:r>
          </w:p>
        </w:tc>
        <w:tc>
          <w:tcPr>
            <w:tcW w:w="826" w:type="dxa"/>
            <w:tcBorders>
              <w:top w:val="nil"/>
            </w:tcBorders>
            <w:shd w:val="clear" w:color="auto" w:fill="auto"/>
            <w:vAlign w:val="center"/>
          </w:tcPr>
          <w:p w14:paraId="55E0C9BD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-0.97</w:t>
            </w:r>
          </w:p>
        </w:tc>
        <w:tc>
          <w:tcPr>
            <w:tcW w:w="734" w:type="dxa"/>
            <w:tcBorders>
              <w:top w:val="nil"/>
            </w:tcBorders>
            <w:shd w:val="clear" w:color="auto" w:fill="auto"/>
            <w:vAlign w:val="center"/>
          </w:tcPr>
          <w:p w14:paraId="2BA82DC1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-0.99 -0.85</w:t>
            </w:r>
          </w:p>
        </w:tc>
        <w:tc>
          <w:tcPr>
            <w:tcW w:w="1150" w:type="dxa"/>
            <w:tcBorders>
              <w:top w:val="nil"/>
            </w:tcBorders>
            <w:shd w:val="clear" w:color="auto" w:fill="auto"/>
            <w:vAlign w:val="center"/>
          </w:tcPr>
          <w:p w14:paraId="6DF013A3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p&lt;0.001</w:t>
            </w:r>
          </w:p>
        </w:tc>
      </w:tr>
      <w:tr w:rsidR="00852DEE" w:rsidRPr="00852DEE" w14:paraId="4425FF5E" w14:textId="77777777" w:rsidTr="00CB5496">
        <w:tc>
          <w:tcPr>
            <w:tcW w:w="1101" w:type="dxa"/>
            <w:vAlign w:val="center"/>
          </w:tcPr>
          <w:p w14:paraId="3EBA890A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sz w:val="24"/>
                <w:szCs w:val="24"/>
              </w:rPr>
              <w:t>TMP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</w:tcPr>
          <w:p w14:paraId="1528079F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0.88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vAlign w:val="center"/>
          </w:tcPr>
          <w:p w14:paraId="3BB92113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0.47 0.98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</w:tcPr>
          <w:p w14:paraId="4836A63A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p&lt;0.05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</w:tcPr>
          <w:p w14:paraId="7393CE1E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vAlign w:val="center"/>
          </w:tcPr>
          <w:p w14:paraId="085746F1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0.51 0.98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vAlign w:val="center"/>
          </w:tcPr>
          <w:p w14:paraId="174950B6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p&lt;0.05</w:t>
            </w:r>
          </w:p>
        </w:tc>
        <w:tc>
          <w:tcPr>
            <w:tcW w:w="826" w:type="dxa"/>
            <w:tcBorders>
              <w:top w:val="nil"/>
            </w:tcBorders>
            <w:shd w:val="clear" w:color="auto" w:fill="auto"/>
            <w:vAlign w:val="center"/>
          </w:tcPr>
          <w:p w14:paraId="72AA22B1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734" w:type="dxa"/>
            <w:tcBorders>
              <w:top w:val="nil"/>
            </w:tcBorders>
            <w:shd w:val="clear" w:color="auto" w:fill="auto"/>
            <w:vAlign w:val="center"/>
          </w:tcPr>
          <w:p w14:paraId="0401D292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0.52 0.98</w:t>
            </w:r>
          </w:p>
        </w:tc>
        <w:tc>
          <w:tcPr>
            <w:tcW w:w="1150" w:type="dxa"/>
            <w:tcBorders>
              <w:top w:val="nil"/>
            </w:tcBorders>
            <w:shd w:val="clear" w:color="auto" w:fill="auto"/>
            <w:vAlign w:val="center"/>
          </w:tcPr>
          <w:p w14:paraId="54F7DEAA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p&lt;0.05</w:t>
            </w:r>
          </w:p>
        </w:tc>
      </w:tr>
      <w:tr w:rsidR="00852DEE" w:rsidRPr="00852DEE" w14:paraId="1BBF184C" w14:textId="77777777" w:rsidTr="00CB5496">
        <w:tc>
          <w:tcPr>
            <w:tcW w:w="1101" w:type="dxa"/>
            <w:vAlign w:val="center"/>
          </w:tcPr>
          <w:p w14:paraId="00C28A4D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52DEE">
              <w:rPr>
                <w:rFonts w:ascii="Times New Roman" w:eastAsia="Calibri" w:hAnsi="Times New Roman" w:cs="Times New Roman"/>
                <w:sz w:val="24"/>
                <w:szCs w:val="24"/>
              </w:rPr>
              <w:t>HIEpI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14:paraId="42405496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8F9C334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0.97 0.99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0C2767C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p&lt;0.001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F484FA9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424CD5A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0.96 0.99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2E6D010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p&lt;0.001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6BC8AB89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734" w:type="dxa"/>
            <w:shd w:val="clear" w:color="auto" w:fill="auto"/>
            <w:vAlign w:val="center"/>
          </w:tcPr>
          <w:p w14:paraId="0C6989AE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0.9 0.99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47D399C6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p&lt;0.05</w:t>
            </w:r>
          </w:p>
        </w:tc>
      </w:tr>
      <w:tr w:rsidR="00852DEE" w:rsidRPr="00852DEE" w14:paraId="09B3CF00" w14:textId="77777777" w:rsidTr="00CB5496">
        <w:tc>
          <w:tcPr>
            <w:tcW w:w="1101" w:type="dxa"/>
            <w:vAlign w:val="center"/>
          </w:tcPr>
          <w:p w14:paraId="0D13ED82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52DEE">
              <w:rPr>
                <w:rFonts w:ascii="Times New Roman" w:eastAsia="Calibri" w:hAnsi="Times New Roman" w:cs="Times New Roman"/>
                <w:sz w:val="24"/>
                <w:szCs w:val="24"/>
              </w:rPr>
              <w:t>HIEpO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14:paraId="508B5C28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-0.21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D5B52C3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-0.97</w:t>
            </w:r>
          </w:p>
          <w:p w14:paraId="0382A95B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0.94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6A7C979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0.79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DE8F063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-0.21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C5AE01A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-0.98</w:t>
            </w:r>
          </w:p>
          <w:p w14:paraId="255432FE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0.94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A35032E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0.79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4EC7CB6F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-0.22</w:t>
            </w:r>
          </w:p>
        </w:tc>
        <w:tc>
          <w:tcPr>
            <w:tcW w:w="734" w:type="dxa"/>
            <w:shd w:val="clear" w:color="auto" w:fill="auto"/>
            <w:vAlign w:val="center"/>
          </w:tcPr>
          <w:p w14:paraId="61D4455A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-0.98</w:t>
            </w:r>
          </w:p>
          <w:p w14:paraId="27757A58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0.94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0E343FB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0.78</w:t>
            </w:r>
          </w:p>
        </w:tc>
      </w:tr>
      <w:tr w:rsidR="00852DEE" w:rsidRPr="00852DEE" w14:paraId="624DA268" w14:textId="77777777" w:rsidTr="00CB5496">
        <w:tc>
          <w:tcPr>
            <w:tcW w:w="1101" w:type="dxa"/>
            <w:tcBorders>
              <w:bottom w:val="single" w:sz="4" w:space="0" w:color="auto"/>
            </w:tcBorders>
            <w:vAlign w:val="center"/>
          </w:tcPr>
          <w:p w14:paraId="5218EC2B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52DE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NoC</w:t>
            </w:r>
            <w:proofErr w:type="spellEnd"/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1291E2A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177045B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sz w:val="24"/>
                <w:szCs w:val="24"/>
              </w:rPr>
              <w:t>-0.9</w:t>
            </w:r>
          </w:p>
          <w:p w14:paraId="0DEEDB66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F637E58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0.56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6F2C8D7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0FB5E5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sz w:val="24"/>
                <w:szCs w:val="24"/>
              </w:rPr>
              <w:t>-0.9</w:t>
            </w:r>
          </w:p>
          <w:p w14:paraId="54C21192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428DFC9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82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F1E0261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7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D4E0D57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sz w:val="24"/>
                <w:szCs w:val="24"/>
              </w:rPr>
              <w:t>-0.91</w:t>
            </w:r>
          </w:p>
          <w:p w14:paraId="1662B519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115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3CA4889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0.58</w:t>
            </w:r>
          </w:p>
        </w:tc>
      </w:tr>
      <w:tr w:rsidR="00852DEE" w:rsidRPr="00852DEE" w14:paraId="10736C76" w14:textId="77777777" w:rsidTr="00CB5496"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5C6C89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BCAE2C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CVDs DALYs rate</w:t>
            </w:r>
          </w:p>
        </w:tc>
        <w:tc>
          <w:tcPr>
            <w:tcW w:w="297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727EC3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High SBP DALYs rate</w:t>
            </w:r>
          </w:p>
        </w:tc>
        <w:tc>
          <w:tcPr>
            <w:tcW w:w="271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75E232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DM type 2 DALYs rate</w:t>
            </w:r>
          </w:p>
        </w:tc>
      </w:tr>
      <w:tr w:rsidR="00852DEE" w:rsidRPr="00852DEE" w14:paraId="0D264F05" w14:textId="77777777" w:rsidTr="00CB5496"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14AB9B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Var.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0830C0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430E9D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CI 95%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948735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 value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13E4DB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3F6EEB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CI 95%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8EDA2E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 value</w:t>
            </w:r>
          </w:p>
        </w:tc>
        <w:tc>
          <w:tcPr>
            <w:tcW w:w="8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54E203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</w:t>
            </w: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6F7BFD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CI 95%</w:t>
            </w: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F445CB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 value</w:t>
            </w:r>
          </w:p>
        </w:tc>
      </w:tr>
      <w:tr w:rsidR="00852DEE" w:rsidRPr="00852DEE" w14:paraId="6740DACC" w14:textId="77777777" w:rsidTr="00CB5496">
        <w:tc>
          <w:tcPr>
            <w:tcW w:w="1101" w:type="dxa"/>
            <w:tcBorders>
              <w:top w:val="single" w:sz="4" w:space="0" w:color="auto"/>
            </w:tcBorders>
            <w:vAlign w:val="center"/>
          </w:tcPr>
          <w:p w14:paraId="11B2373B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sz w:val="24"/>
                <w:szCs w:val="24"/>
              </w:rPr>
              <w:t>MD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CFD7FB0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-0.95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418780D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-0.99 -0.75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9C260F7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p&lt;0.001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10EC032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-0.96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DEFF72E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-0.99 -0.8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9EAA8AD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p&lt;0.001</w:t>
            </w:r>
          </w:p>
        </w:tc>
        <w:tc>
          <w:tcPr>
            <w:tcW w:w="8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A55F68D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-0.95</w:t>
            </w:r>
          </w:p>
        </w:tc>
        <w:tc>
          <w:tcPr>
            <w:tcW w:w="7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EE042E3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-0.99 -0.75</w:t>
            </w:r>
          </w:p>
        </w:tc>
        <w:tc>
          <w:tcPr>
            <w:tcW w:w="11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C72B2C4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p&lt;0.001</w:t>
            </w:r>
          </w:p>
        </w:tc>
      </w:tr>
      <w:tr w:rsidR="00852DEE" w:rsidRPr="00852DEE" w14:paraId="06F6540B" w14:textId="77777777" w:rsidTr="00CB5496">
        <w:tc>
          <w:tcPr>
            <w:tcW w:w="1101" w:type="dxa"/>
            <w:vAlign w:val="center"/>
          </w:tcPr>
          <w:p w14:paraId="3E16BCE5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52DEE">
              <w:rPr>
                <w:rFonts w:ascii="Times New Roman" w:eastAsia="Calibri" w:hAnsi="Times New Roman" w:cs="Times New Roman"/>
                <w:sz w:val="24"/>
                <w:szCs w:val="24"/>
              </w:rPr>
              <w:t>BoPH</w:t>
            </w:r>
            <w:proofErr w:type="spellEnd"/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</w:tcPr>
          <w:p w14:paraId="09596F8B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-0.86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vAlign w:val="center"/>
          </w:tcPr>
          <w:p w14:paraId="4718CC83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-0.97 -0.39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</w:tcPr>
          <w:p w14:paraId="1D6A8D17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p&lt;0.05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</w:tcPr>
          <w:p w14:paraId="1BB37A7B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vAlign w:val="center"/>
          </w:tcPr>
          <w:p w14:paraId="4F6E9354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-0.98 -0.53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vAlign w:val="center"/>
          </w:tcPr>
          <w:p w14:paraId="6016E4C4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p&lt;0.05</w:t>
            </w:r>
          </w:p>
        </w:tc>
        <w:tc>
          <w:tcPr>
            <w:tcW w:w="826" w:type="dxa"/>
            <w:tcBorders>
              <w:top w:val="nil"/>
            </w:tcBorders>
            <w:shd w:val="clear" w:color="auto" w:fill="auto"/>
            <w:vAlign w:val="center"/>
          </w:tcPr>
          <w:p w14:paraId="69531894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-0.89</w:t>
            </w:r>
          </w:p>
        </w:tc>
        <w:tc>
          <w:tcPr>
            <w:tcW w:w="734" w:type="dxa"/>
            <w:tcBorders>
              <w:top w:val="nil"/>
            </w:tcBorders>
            <w:shd w:val="clear" w:color="auto" w:fill="auto"/>
            <w:vAlign w:val="center"/>
          </w:tcPr>
          <w:p w14:paraId="33E2DCC1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-0.98 -0.49</w:t>
            </w:r>
          </w:p>
        </w:tc>
        <w:tc>
          <w:tcPr>
            <w:tcW w:w="1150" w:type="dxa"/>
            <w:tcBorders>
              <w:top w:val="nil"/>
            </w:tcBorders>
            <w:shd w:val="clear" w:color="auto" w:fill="auto"/>
            <w:vAlign w:val="center"/>
          </w:tcPr>
          <w:p w14:paraId="213B9CAD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p&lt;0.05</w:t>
            </w:r>
          </w:p>
        </w:tc>
      </w:tr>
      <w:tr w:rsidR="00852DEE" w:rsidRPr="00852DEE" w14:paraId="64D46307" w14:textId="77777777" w:rsidTr="00CB5496">
        <w:tc>
          <w:tcPr>
            <w:tcW w:w="1101" w:type="dxa"/>
            <w:vAlign w:val="center"/>
          </w:tcPr>
          <w:p w14:paraId="3302F081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sz w:val="24"/>
                <w:szCs w:val="24"/>
              </w:rPr>
              <w:t>AD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</w:tcPr>
          <w:p w14:paraId="12D15BC8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vAlign w:val="center"/>
          </w:tcPr>
          <w:p w14:paraId="04BAD61C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-0.4 0.87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</w:tcPr>
          <w:p w14:paraId="0EB4AA78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</w:tcPr>
          <w:p w14:paraId="43FC7D35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vAlign w:val="center"/>
          </w:tcPr>
          <w:p w14:paraId="485C3C43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-0.48 0.84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vAlign w:val="center"/>
          </w:tcPr>
          <w:p w14:paraId="1580A04C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826" w:type="dxa"/>
            <w:tcBorders>
              <w:top w:val="nil"/>
            </w:tcBorders>
            <w:shd w:val="clear" w:color="auto" w:fill="auto"/>
            <w:vAlign w:val="center"/>
          </w:tcPr>
          <w:p w14:paraId="029241CE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734" w:type="dxa"/>
            <w:tcBorders>
              <w:top w:val="nil"/>
            </w:tcBorders>
            <w:shd w:val="clear" w:color="auto" w:fill="auto"/>
            <w:vAlign w:val="center"/>
          </w:tcPr>
          <w:p w14:paraId="3FF3262C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-0.47 0.85</w:t>
            </w:r>
          </w:p>
        </w:tc>
        <w:tc>
          <w:tcPr>
            <w:tcW w:w="1150" w:type="dxa"/>
            <w:tcBorders>
              <w:top w:val="nil"/>
            </w:tcBorders>
            <w:shd w:val="clear" w:color="auto" w:fill="auto"/>
            <w:vAlign w:val="center"/>
          </w:tcPr>
          <w:p w14:paraId="6E0C3183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0.39</w:t>
            </w:r>
          </w:p>
        </w:tc>
      </w:tr>
      <w:tr w:rsidR="00852DEE" w:rsidRPr="00852DEE" w14:paraId="5525CAE4" w14:textId="77777777" w:rsidTr="00CB5496">
        <w:tc>
          <w:tcPr>
            <w:tcW w:w="1101" w:type="dxa"/>
            <w:vAlign w:val="center"/>
          </w:tcPr>
          <w:p w14:paraId="42E7E7DF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sz w:val="24"/>
                <w:szCs w:val="24"/>
              </w:rPr>
              <w:t>HDN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</w:tcPr>
          <w:p w14:paraId="55B7382B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-0.91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vAlign w:val="center"/>
          </w:tcPr>
          <w:p w14:paraId="70F2A182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-0.98 -0.56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</w:tcPr>
          <w:p w14:paraId="272AFAE7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p&lt;0.05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</w:tcPr>
          <w:p w14:paraId="36E8415E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-0.94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vAlign w:val="center"/>
          </w:tcPr>
          <w:p w14:paraId="072077A3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-0.99 -0.7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vAlign w:val="center"/>
          </w:tcPr>
          <w:p w14:paraId="039A5C72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p&lt;0.001</w:t>
            </w:r>
          </w:p>
        </w:tc>
        <w:tc>
          <w:tcPr>
            <w:tcW w:w="826" w:type="dxa"/>
            <w:tcBorders>
              <w:top w:val="nil"/>
            </w:tcBorders>
            <w:shd w:val="clear" w:color="auto" w:fill="auto"/>
            <w:vAlign w:val="center"/>
          </w:tcPr>
          <w:p w14:paraId="53D925AE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-.094</w:t>
            </w:r>
          </w:p>
        </w:tc>
        <w:tc>
          <w:tcPr>
            <w:tcW w:w="734" w:type="dxa"/>
            <w:tcBorders>
              <w:top w:val="nil"/>
            </w:tcBorders>
            <w:shd w:val="clear" w:color="auto" w:fill="auto"/>
            <w:vAlign w:val="center"/>
          </w:tcPr>
          <w:p w14:paraId="4C875AC1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-0.99 -0.68</w:t>
            </w:r>
          </w:p>
        </w:tc>
        <w:tc>
          <w:tcPr>
            <w:tcW w:w="1150" w:type="dxa"/>
            <w:tcBorders>
              <w:top w:val="nil"/>
            </w:tcBorders>
            <w:shd w:val="clear" w:color="auto" w:fill="auto"/>
            <w:vAlign w:val="center"/>
          </w:tcPr>
          <w:p w14:paraId="7FB17015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p&lt;0.001</w:t>
            </w:r>
          </w:p>
        </w:tc>
      </w:tr>
      <w:tr w:rsidR="00852DEE" w:rsidRPr="00852DEE" w14:paraId="477A1F7C" w14:textId="77777777" w:rsidTr="00CB5496">
        <w:tc>
          <w:tcPr>
            <w:tcW w:w="1101" w:type="dxa"/>
            <w:vAlign w:val="center"/>
          </w:tcPr>
          <w:p w14:paraId="25E57102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sz w:val="24"/>
                <w:szCs w:val="24"/>
              </w:rPr>
              <w:t>EN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</w:tcPr>
          <w:p w14:paraId="6E2D2DF2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vAlign w:val="center"/>
          </w:tcPr>
          <w:p w14:paraId="56487D0C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0.98 0.99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</w:tcPr>
          <w:p w14:paraId="35F210FF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p&lt;0.001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</w:tcPr>
          <w:p w14:paraId="2282E619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vAlign w:val="center"/>
          </w:tcPr>
          <w:p w14:paraId="12C2104C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0.95 0.99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vAlign w:val="center"/>
          </w:tcPr>
          <w:p w14:paraId="39F7E477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p&lt;0.001</w:t>
            </w:r>
          </w:p>
        </w:tc>
        <w:tc>
          <w:tcPr>
            <w:tcW w:w="826" w:type="dxa"/>
            <w:tcBorders>
              <w:top w:val="nil"/>
            </w:tcBorders>
            <w:shd w:val="clear" w:color="auto" w:fill="auto"/>
            <w:vAlign w:val="center"/>
          </w:tcPr>
          <w:p w14:paraId="76046D30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734" w:type="dxa"/>
            <w:tcBorders>
              <w:top w:val="nil"/>
            </w:tcBorders>
            <w:shd w:val="clear" w:color="auto" w:fill="auto"/>
            <w:vAlign w:val="center"/>
          </w:tcPr>
          <w:p w14:paraId="22DDC0FA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0.95 0.99</w:t>
            </w:r>
          </w:p>
        </w:tc>
        <w:tc>
          <w:tcPr>
            <w:tcW w:w="1150" w:type="dxa"/>
            <w:tcBorders>
              <w:top w:val="nil"/>
            </w:tcBorders>
            <w:shd w:val="clear" w:color="auto" w:fill="auto"/>
            <w:vAlign w:val="center"/>
          </w:tcPr>
          <w:p w14:paraId="3040F816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p&lt;0.001</w:t>
            </w:r>
          </w:p>
        </w:tc>
      </w:tr>
      <w:tr w:rsidR="00852DEE" w:rsidRPr="00852DEE" w14:paraId="2A9BDD1A" w14:textId="77777777" w:rsidTr="00CB5496">
        <w:tc>
          <w:tcPr>
            <w:tcW w:w="1101" w:type="dxa"/>
            <w:vAlign w:val="center"/>
          </w:tcPr>
          <w:p w14:paraId="3316BA6E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sz w:val="24"/>
                <w:szCs w:val="24"/>
              </w:rPr>
              <w:t>MT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</w:tcPr>
          <w:p w14:paraId="09FAD466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-0.95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vAlign w:val="center"/>
          </w:tcPr>
          <w:p w14:paraId="76B2F6A3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-0.99 -0.75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</w:tcPr>
          <w:p w14:paraId="4AACC426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p&lt;0.001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</w:tcPr>
          <w:p w14:paraId="60EDC63C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-0.97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vAlign w:val="center"/>
          </w:tcPr>
          <w:p w14:paraId="1CDAE33C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-0.99 -0.84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vAlign w:val="center"/>
          </w:tcPr>
          <w:p w14:paraId="144C3CCE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p&lt;0.001</w:t>
            </w:r>
          </w:p>
        </w:tc>
        <w:tc>
          <w:tcPr>
            <w:tcW w:w="826" w:type="dxa"/>
            <w:tcBorders>
              <w:top w:val="nil"/>
            </w:tcBorders>
            <w:shd w:val="clear" w:color="auto" w:fill="auto"/>
            <w:vAlign w:val="center"/>
          </w:tcPr>
          <w:p w14:paraId="4BC573AA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-0.97</w:t>
            </w:r>
          </w:p>
        </w:tc>
        <w:tc>
          <w:tcPr>
            <w:tcW w:w="734" w:type="dxa"/>
            <w:tcBorders>
              <w:top w:val="nil"/>
            </w:tcBorders>
            <w:shd w:val="clear" w:color="auto" w:fill="auto"/>
            <w:vAlign w:val="center"/>
          </w:tcPr>
          <w:p w14:paraId="70F32FE0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-0.99 -0.85</w:t>
            </w:r>
          </w:p>
        </w:tc>
        <w:tc>
          <w:tcPr>
            <w:tcW w:w="1150" w:type="dxa"/>
            <w:tcBorders>
              <w:top w:val="nil"/>
            </w:tcBorders>
            <w:shd w:val="clear" w:color="auto" w:fill="auto"/>
            <w:vAlign w:val="center"/>
          </w:tcPr>
          <w:p w14:paraId="3C808C87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p&lt;0.001</w:t>
            </w:r>
          </w:p>
        </w:tc>
      </w:tr>
      <w:tr w:rsidR="00852DEE" w:rsidRPr="00852DEE" w14:paraId="407D6E55" w14:textId="77777777" w:rsidTr="00CB5496">
        <w:tc>
          <w:tcPr>
            <w:tcW w:w="1101" w:type="dxa"/>
            <w:vAlign w:val="center"/>
          </w:tcPr>
          <w:p w14:paraId="387E01EB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sz w:val="24"/>
                <w:szCs w:val="24"/>
              </w:rPr>
              <w:t>TMP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</w:tcPr>
          <w:p w14:paraId="551C552F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0.88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vAlign w:val="center"/>
          </w:tcPr>
          <w:p w14:paraId="3AFCCA7C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0.48 0.98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</w:tcPr>
          <w:p w14:paraId="0EF0CBCB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p&lt;0.05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</w:tcPr>
          <w:p w14:paraId="46C6EEEE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vAlign w:val="center"/>
          </w:tcPr>
          <w:p w14:paraId="58C9058A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0.54 0.98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vAlign w:val="center"/>
          </w:tcPr>
          <w:p w14:paraId="32E65A3F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p&lt;0.05</w:t>
            </w:r>
          </w:p>
        </w:tc>
        <w:tc>
          <w:tcPr>
            <w:tcW w:w="826" w:type="dxa"/>
            <w:tcBorders>
              <w:top w:val="nil"/>
            </w:tcBorders>
            <w:shd w:val="clear" w:color="auto" w:fill="auto"/>
            <w:vAlign w:val="center"/>
          </w:tcPr>
          <w:p w14:paraId="4A20F7EE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734" w:type="dxa"/>
            <w:tcBorders>
              <w:top w:val="nil"/>
            </w:tcBorders>
            <w:shd w:val="clear" w:color="auto" w:fill="auto"/>
            <w:vAlign w:val="center"/>
          </w:tcPr>
          <w:p w14:paraId="6DD44584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0.53 0.98</w:t>
            </w:r>
          </w:p>
        </w:tc>
        <w:tc>
          <w:tcPr>
            <w:tcW w:w="1150" w:type="dxa"/>
            <w:tcBorders>
              <w:top w:val="nil"/>
            </w:tcBorders>
            <w:shd w:val="clear" w:color="auto" w:fill="auto"/>
            <w:vAlign w:val="center"/>
          </w:tcPr>
          <w:p w14:paraId="037BD3EA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p&lt;0.05</w:t>
            </w:r>
          </w:p>
        </w:tc>
      </w:tr>
      <w:tr w:rsidR="00852DEE" w:rsidRPr="00852DEE" w14:paraId="320E227C" w14:textId="77777777" w:rsidTr="00CB5496">
        <w:tc>
          <w:tcPr>
            <w:tcW w:w="1101" w:type="dxa"/>
            <w:vAlign w:val="center"/>
          </w:tcPr>
          <w:p w14:paraId="26FE80CE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52DEE">
              <w:rPr>
                <w:rFonts w:ascii="Times New Roman" w:eastAsia="Calibri" w:hAnsi="Times New Roman" w:cs="Times New Roman"/>
                <w:sz w:val="24"/>
                <w:szCs w:val="24"/>
              </w:rPr>
              <w:t>HIEpI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14:paraId="0CA03515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9211CB9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0.96 0.99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657EAF5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p&lt;0.001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5DD7551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BEAAD18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0.95 0.99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4FF578D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p&lt;0.05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52CE69EE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734" w:type="dxa"/>
            <w:shd w:val="clear" w:color="auto" w:fill="auto"/>
            <w:vAlign w:val="center"/>
          </w:tcPr>
          <w:p w14:paraId="53C2A1A8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0.88 0.99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CC08DD5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p&lt;0.05</w:t>
            </w:r>
          </w:p>
        </w:tc>
      </w:tr>
      <w:tr w:rsidR="00852DEE" w:rsidRPr="00852DEE" w14:paraId="144B9A6E" w14:textId="77777777" w:rsidTr="00CB5496">
        <w:tc>
          <w:tcPr>
            <w:tcW w:w="1101" w:type="dxa"/>
            <w:vAlign w:val="center"/>
          </w:tcPr>
          <w:p w14:paraId="634DBD7F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52DEE">
              <w:rPr>
                <w:rFonts w:ascii="Times New Roman" w:eastAsia="Calibri" w:hAnsi="Times New Roman" w:cs="Times New Roman"/>
                <w:sz w:val="24"/>
                <w:szCs w:val="24"/>
              </w:rPr>
              <w:t>HIEpO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14:paraId="386B91CC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-0.21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1C4FEBA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-0.97</w:t>
            </w:r>
          </w:p>
          <w:p w14:paraId="4D6CE136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0.94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508C4EF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0.79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C77E961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-0.23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F40FEF0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-0.98</w:t>
            </w:r>
          </w:p>
          <w:p w14:paraId="3B8108B7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0.94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03831EA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66DFCB40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-0.23</w:t>
            </w:r>
          </w:p>
        </w:tc>
        <w:tc>
          <w:tcPr>
            <w:tcW w:w="734" w:type="dxa"/>
            <w:shd w:val="clear" w:color="auto" w:fill="auto"/>
            <w:vAlign w:val="center"/>
          </w:tcPr>
          <w:p w14:paraId="32855002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-0.98</w:t>
            </w:r>
          </w:p>
          <w:p w14:paraId="3F5B3CEF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0.84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2A3D7F5B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0.78</w:t>
            </w:r>
          </w:p>
        </w:tc>
      </w:tr>
      <w:tr w:rsidR="00852DEE" w:rsidRPr="00852DEE" w14:paraId="20DC9753" w14:textId="77777777" w:rsidTr="00CB5496">
        <w:tc>
          <w:tcPr>
            <w:tcW w:w="1101" w:type="dxa"/>
            <w:tcBorders>
              <w:bottom w:val="single" w:sz="4" w:space="0" w:color="auto"/>
            </w:tcBorders>
            <w:vAlign w:val="center"/>
          </w:tcPr>
          <w:p w14:paraId="337035AB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52DE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NoC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2C7B470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2622C4A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sz w:val="24"/>
                <w:szCs w:val="24"/>
              </w:rPr>
              <w:t>-0.9</w:t>
            </w:r>
          </w:p>
          <w:p w14:paraId="3B49F99C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F9B0B6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8FD0431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sz w:val="24"/>
                <w:szCs w:val="24"/>
              </w:rPr>
              <w:t>0.42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D96AFFB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sz w:val="24"/>
                <w:szCs w:val="24"/>
              </w:rPr>
              <w:t>-0.91</w:t>
            </w:r>
          </w:p>
          <w:p w14:paraId="08EA0468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4B7C38E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8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D5D3C8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sz w:val="24"/>
                <w:szCs w:val="24"/>
              </w:rPr>
              <w:t>0.42</w:t>
            </w:r>
          </w:p>
        </w:tc>
        <w:tc>
          <w:tcPr>
            <w:tcW w:w="7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2A9E82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sz w:val="24"/>
                <w:szCs w:val="24"/>
              </w:rPr>
              <w:t>-0.91</w:t>
            </w:r>
          </w:p>
          <w:p w14:paraId="740FCEEB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11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820A94" w14:textId="77777777" w:rsidR="00852DEE" w:rsidRPr="00852DEE" w:rsidRDefault="00852DEE" w:rsidP="00852DE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DEE">
              <w:rPr>
                <w:rFonts w:ascii="Times New Roman" w:eastAsia="Calibri" w:hAnsi="Times New Roman" w:cs="Times New Roman"/>
                <w:sz w:val="24"/>
                <w:szCs w:val="24"/>
              </w:rPr>
              <w:t>0.58</w:t>
            </w:r>
          </w:p>
        </w:tc>
      </w:tr>
    </w:tbl>
    <w:p w14:paraId="254E3B92" w14:textId="27A4F6AB" w:rsidR="00E51679" w:rsidRPr="00852DEE" w:rsidRDefault="00852DEE" w:rsidP="00852DEE">
      <w:pPr>
        <w:spacing w:after="200" w:line="480" w:lineRule="auto"/>
        <w:rPr>
          <w:rFonts w:ascii="Times New Roman" w:eastAsia="Calibri" w:hAnsi="Times New Roman" w:cs="Times New Roman"/>
          <w:sz w:val="24"/>
          <w:szCs w:val="24"/>
        </w:rPr>
      </w:pPr>
      <w:r w:rsidRPr="00852DEE">
        <w:rPr>
          <w:rFonts w:ascii="Times New Roman" w:eastAsia="Calibri" w:hAnsi="Times New Roman" w:cs="Times New Roman"/>
          <w:sz w:val="24"/>
          <w:szCs w:val="24"/>
        </w:rPr>
        <w:t xml:space="preserve">r = correlation coefficient; </w:t>
      </w:r>
      <w:proofErr w:type="spellStart"/>
      <w:r w:rsidRPr="00852DEE">
        <w:rPr>
          <w:rFonts w:ascii="Times New Roman" w:eastAsia="Calibri" w:hAnsi="Times New Roman" w:cs="Times New Roman"/>
          <w:sz w:val="24"/>
          <w:szCs w:val="24"/>
        </w:rPr>
        <w:t>HIEpI</w:t>
      </w:r>
      <w:proofErr w:type="spellEnd"/>
      <w:r w:rsidRPr="00852DEE">
        <w:rPr>
          <w:rFonts w:ascii="Times New Roman" w:eastAsia="Calibri" w:hAnsi="Times New Roman" w:cs="Times New Roman"/>
          <w:sz w:val="24"/>
          <w:szCs w:val="24"/>
        </w:rPr>
        <w:t xml:space="preserve"> = Health Insurance Expenditures per Inpatient; </w:t>
      </w:r>
      <w:proofErr w:type="spellStart"/>
      <w:r w:rsidRPr="00852DEE">
        <w:rPr>
          <w:rFonts w:ascii="Times New Roman" w:eastAsia="Calibri" w:hAnsi="Times New Roman" w:cs="Times New Roman"/>
          <w:sz w:val="24"/>
          <w:szCs w:val="24"/>
        </w:rPr>
        <w:t>HIEpO</w:t>
      </w:r>
      <w:proofErr w:type="spellEnd"/>
      <w:r w:rsidRPr="00852DEE">
        <w:rPr>
          <w:rFonts w:ascii="Times New Roman" w:eastAsia="Calibri" w:hAnsi="Times New Roman" w:cs="Times New Roman"/>
          <w:sz w:val="24"/>
          <w:szCs w:val="24"/>
        </w:rPr>
        <w:t xml:space="preserve"> = Health Insurance Expenditures per Outpatient; </w:t>
      </w:r>
      <w:proofErr w:type="spellStart"/>
      <w:r w:rsidRPr="00852DEE">
        <w:rPr>
          <w:rFonts w:ascii="Times New Roman" w:eastAsia="Calibri" w:hAnsi="Times New Roman" w:cs="Times New Roman"/>
          <w:sz w:val="24"/>
          <w:szCs w:val="24"/>
        </w:rPr>
        <w:t>NoC</w:t>
      </w:r>
      <w:proofErr w:type="spellEnd"/>
      <w:r w:rsidRPr="00852DEE">
        <w:rPr>
          <w:rFonts w:ascii="Times New Roman" w:eastAsia="Calibri" w:hAnsi="Times New Roman" w:cs="Times New Roman"/>
          <w:sz w:val="24"/>
          <w:szCs w:val="24"/>
        </w:rPr>
        <w:t xml:space="preserve"> = Number of Consultations</w:t>
      </w:r>
    </w:p>
    <w:sectPr w:rsidR="00E51679" w:rsidRPr="00852DEE" w:rsidSect="00DC25B3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D77"/>
    <w:rsid w:val="004F2D77"/>
    <w:rsid w:val="00852DEE"/>
    <w:rsid w:val="00BE18ED"/>
    <w:rsid w:val="00E15C8B"/>
    <w:rsid w:val="00E51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52B98B"/>
  <w15:chartTrackingRefBased/>
  <w15:docId w15:val="{1EB765FC-227C-4A49-B838-EC9E6F06A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Mriekatabuky1">
    <w:name w:val="Mriežka tabuľky1"/>
    <w:basedOn w:val="Normlnatabuka"/>
    <w:next w:val="Mriekatabuky"/>
    <w:uiPriority w:val="39"/>
    <w:rsid w:val="00852DEE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Mriekatabuky">
    <w:name w:val="Table Grid"/>
    <w:basedOn w:val="Normlnatabuka"/>
    <w:uiPriority w:val="39"/>
    <w:rsid w:val="00852D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300</Words>
  <Characters>1710</Characters>
  <Application>Microsoft Office Word</Application>
  <DocSecurity>0</DocSecurity>
  <Lines>14</Lines>
  <Paragraphs>4</Paragraphs>
  <ScaleCrop>false</ScaleCrop>
  <Company/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Sivčo Patrik</dc:creator>
  <cp:keywords/>
  <dc:description/>
  <cp:lastModifiedBy>Sivčo Patrik</cp:lastModifiedBy>
  <cp:revision>2</cp:revision>
  <dcterms:created xsi:type="dcterms:W3CDTF">2020-07-13T14:12:00Z</dcterms:created>
  <dcterms:modified xsi:type="dcterms:W3CDTF">2020-07-13T14:13:00Z</dcterms:modified>
</cp:coreProperties>
</file>