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595" w:rsidRDefault="002E6018">
      <w:pPr>
        <w:ind w:firstLine="440"/>
        <w:rPr>
          <w:rFonts w:eastAsia="Times" w:cs="Times New Roman"/>
          <w:color w:val="000000"/>
          <w:sz w:val="22"/>
        </w:rPr>
      </w:pPr>
      <w:r>
        <w:rPr>
          <w:rFonts w:eastAsia="Times" w:cs="Times New Roman"/>
          <w:color w:val="000000"/>
          <w:sz w:val="22"/>
        </w:rPr>
        <w:t>Appendix 1.</w:t>
      </w:r>
    </w:p>
    <w:p w:rsidR="00237595" w:rsidRDefault="002E6018">
      <w:pPr>
        <w:ind w:firstLine="440"/>
        <w:rPr>
          <w:rFonts w:cs="Times New Roman"/>
          <w:sz w:val="22"/>
        </w:rPr>
      </w:pPr>
      <w:r>
        <w:rPr>
          <w:rFonts w:cs="Times New Roman"/>
          <w:sz w:val="22"/>
        </w:rPr>
        <w:t>Search Strategy</w:t>
      </w:r>
    </w:p>
    <w:p w:rsidR="00237595" w:rsidRDefault="002E6018">
      <w:pPr>
        <w:ind w:firstLine="440"/>
        <w:rPr>
          <w:rFonts w:cs="Times New Roman"/>
          <w:sz w:val="22"/>
        </w:rPr>
      </w:pPr>
      <w:r>
        <w:rPr>
          <w:rFonts w:cs="Times New Roman"/>
          <w:sz w:val="22"/>
        </w:rPr>
        <w:t>1. PubMed (MEDLINE)</w:t>
      </w:r>
    </w:p>
    <w:p w:rsidR="00237595" w:rsidRDefault="002E6018">
      <w:pPr>
        <w:ind w:firstLine="440"/>
        <w:rPr>
          <w:rFonts w:cs="Times New Roman"/>
          <w:sz w:val="22"/>
        </w:rPr>
      </w:pPr>
      <w:proofErr w:type="gramStart"/>
      <w:r>
        <w:rPr>
          <w:rFonts w:cs="Times New Roman"/>
          <w:sz w:val="22"/>
        </w:rPr>
        <w:t>( (</w:t>
      </w:r>
      <w:proofErr w:type="gramEnd"/>
      <w:r>
        <w:rPr>
          <w:rFonts w:cs="Times New Roman"/>
          <w:sz w:val="22"/>
        </w:rPr>
        <w:t xml:space="preserve">"Attention Deficit Disorder with Hyperactivity"[Mesh]) OR ("Attention Deficit Hyperactivity Disorder"[Title/Abstract] OR "ADHD"[Title/Abstract] OR "Attention Deficit Disorder"[Title/Abstract] OR "Hyperkinesis"[Title/Abstract] OR "Hyperkinetic*"[Title/Abstract]) ) </w:t>
      </w:r>
    </w:p>
    <w:p w:rsidR="00237595" w:rsidRDefault="002E6018">
      <w:pPr>
        <w:ind w:firstLine="440"/>
        <w:rPr>
          <w:rFonts w:cs="Times New Roman"/>
          <w:sz w:val="22"/>
        </w:rPr>
      </w:pPr>
      <w:r>
        <w:rPr>
          <w:rFonts w:cs="Times New Roman"/>
          <w:sz w:val="22"/>
        </w:rPr>
        <w:t xml:space="preserve">AND </w:t>
      </w:r>
    </w:p>
    <w:p w:rsidR="00237595" w:rsidRDefault="002E6018">
      <w:pPr>
        <w:ind w:firstLine="440"/>
        <w:rPr>
          <w:rFonts w:cs="Times New Roman"/>
          <w:sz w:val="22"/>
        </w:rPr>
      </w:pPr>
      <w:proofErr w:type="gramStart"/>
      <w:r>
        <w:rPr>
          <w:rFonts w:cs="Times New Roman"/>
          <w:sz w:val="22"/>
        </w:rPr>
        <w:t>( (</w:t>
      </w:r>
      <w:proofErr w:type="gramEnd"/>
      <w:r>
        <w:rPr>
          <w:rFonts w:cs="Times New Roman"/>
          <w:sz w:val="22"/>
        </w:rPr>
        <w:t>"Spectroscopy, Near-Infrared"[Mesh]) OR ("functional near-infrared spectroscopy"[Title/Abstract] OR "</w:t>
      </w:r>
      <w:proofErr w:type="spellStart"/>
      <w:r>
        <w:rPr>
          <w:rFonts w:cs="Times New Roman"/>
          <w:sz w:val="22"/>
        </w:rPr>
        <w:t>fNIR</w:t>
      </w:r>
      <w:proofErr w:type="spellEnd"/>
      <w:r>
        <w:rPr>
          <w:rFonts w:cs="Times New Roman"/>
          <w:sz w:val="22"/>
        </w:rPr>
        <w:t>*"[Title/Abstract] OR "NIRS"[Title/Abstract] OR "near-infrared spectroscopy"[Title/Abstract] OR "optical topography"[Title/Abstract] OR "oxyhemoglobin"[Title/Abstract]) )</w:t>
      </w:r>
    </w:p>
    <w:p w:rsidR="00237595" w:rsidRDefault="00237595">
      <w:pPr>
        <w:ind w:firstLine="440"/>
        <w:rPr>
          <w:rFonts w:cs="Times New Roman"/>
          <w:sz w:val="22"/>
        </w:rPr>
      </w:pPr>
    </w:p>
    <w:p w:rsidR="00237595" w:rsidRDefault="002E6018">
      <w:pPr>
        <w:ind w:firstLine="440"/>
        <w:rPr>
          <w:rFonts w:cs="Times New Roman"/>
          <w:sz w:val="22"/>
        </w:rPr>
      </w:pPr>
      <w:r>
        <w:rPr>
          <w:rFonts w:cs="Times New Roman"/>
          <w:sz w:val="22"/>
        </w:rPr>
        <w:t>2. Web of Science (Core Collection)</w:t>
      </w:r>
    </w:p>
    <w:p w:rsidR="00237595" w:rsidRDefault="002E6018">
      <w:pPr>
        <w:ind w:firstLine="440"/>
        <w:rPr>
          <w:rFonts w:cs="Times New Roman"/>
          <w:sz w:val="22"/>
        </w:rPr>
      </w:pPr>
      <w:r>
        <w:rPr>
          <w:rFonts w:cs="Times New Roman"/>
          <w:sz w:val="22"/>
        </w:rPr>
        <w:t>#1 TS</w:t>
      </w:r>
      <w:proofErr w:type="gramStart"/>
      <w:r>
        <w:rPr>
          <w:rFonts w:cs="Times New Roman"/>
          <w:sz w:val="22"/>
        </w:rPr>
        <w:t>=(</w:t>
      </w:r>
      <w:proofErr w:type="gramEnd"/>
      <w:r>
        <w:rPr>
          <w:rFonts w:cs="Times New Roman"/>
          <w:sz w:val="22"/>
        </w:rPr>
        <w:t>"Attention Deficit Hyperactivity Disorder" OR "ADHD" OR "Attention Deficit Disorder" OR "Hyperkinesis" OR "Hyperkinetic*")</w:t>
      </w:r>
    </w:p>
    <w:p w:rsidR="00237595" w:rsidRDefault="002E6018">
      <w:pPr>
        <w:ind w:firstLine="440"/>
        <w:rPr>
          <w:rFonts w:cs="Times New Roman"/>
          <w:sz w:val="22"/>
        </w:rPr>
      </w:pPr>
      <w:r>
        <w:rPr>
          <w:rFonts w:cs="Times New Roman"/>
          <w:sz w:val="22"/>
        </w:rPr>
        <w:t>#2 TS</w:t>
      </w:r>
      <w:proofErr w:type="gramStart"/>
      <w:r>
        <w:rPr>
          <w:rFonts w:cs="Times New Roman"/>
          <w:sz w:val="22"/>
        </w:rPr>
        <w:t>=(</w:t>
      </w:r>
      <w:proofErr w:type="gramEnd"/>
      <w:r>
        <w:rPr>
          <w:rFonts w:cs="Times New Roman"/>
          <w:sz w:val="22"/>
        </w:rPr>
        <w:t>"functional near-infrared spectroscopy" OR "</w:t>
      </w:r>
      <w:proofErr w:type="spellStart"/>
      <w:r>
        <w:rPr>
          <w:rFonts w:cs="Times New Roman"/>
          <w:sz w:val="22"/>
        </w:rPr>
        <w:t>fNIR</w:t>
      </w:r>
      <w:proofErr w:type="spellEnd"/>
      <w:r>
        <w:rPr>
          <w:rFonts w:cs="Times New Roman"/>
          <w:sz w:val="22"/>
        </w:rPr>
        <w:t>*" OR "NIRS" OR "near-infrared spectroscopy" OR "optical topography" OR "oxyhemoglobin")</w:t>
      </w:r>
    </w:p>
    <w:p w:rsidR="00237595" w:rsidRDefault="002E6018">
      <w:pPr>
        <w:ind w:firstLine="440"/>
        <w:rPr>
          <w:rFonts w:cs="Times New Roman"/>
          <w:sz w:val="22"/>
        </w:rPr>
      </w:pPr>
      <w:r>
        <w:rPr>
          <w:rFonts w:cs="Times New Roman"/>
          <w:sz w:val="22"/>
        </w:rPr>
        <w:t>#3 #1 AND #2</w:t>
      </w:r>
    </w:p>
    <w:p w:rsidR="00237595" w:rsidRDefault="00237595">
      <w:pPr>
        <w:ind w:firstLine="440"/>
        <w:rPr>
          <w:rFonts w:cs="Times New Roman"/>
          <w:sz w:val="22"/>
        </w:rPr>
      </w:pPr>
    </w:p>
    <w:p w:rsidR="00237595" w:rsidRDefault="002E6018">
      <w:pPr>
        <w:ind w:firstLine="440"/>
        <w:rPr>
          <w:rFonts w:cs="Times New Roman"/>
          <w:sz w:val="22"/>
        </w:rPr>
      </w:pPr>
      <w:r>
        <w:rPr>
          <w:rFonts w:cs="Times New Roman"/>
          <w:sz w:val="22"/>
        </w:rPr>
        <w:t>3. Cochrane Library (CENTRAL)</w:t>
      </w:r>
    </w:p>
    <w:p w:rsidR="00237595" w:rsidRDefault="002E6018">
      <w:pPr>
        <w:ind w:firstLine="440"/>
        <w:rPr>
          <w:rFonts w:cs="Times New Roman"/>
          <w:sz w:val="22"/>
        </w:rPr>
      </w:pPr>
      <w:r>
        <w:rPr>
          <w:rFonts w:cs="Times New Roman"/>
          <w:sz w:val="22"/>
        </w:rPr>
        <w:t>#1 [</w:t>
      </w:r>
      <w:proofErr w:type="spellStart"/>
      <w:r>
        <w:rPr>
          <w:rFonts w:cs="Times New Roman"/>
          <w:sz w:val="22"/>
        </w:rPr>
        <w:t>mh</w:t>
      </w:r>
      <w:proofErr w:type="spellEnd"/>
      <w:r>
        <w:rPr>
          <w:rFonts w:cs="Times New Roman"/>
          <w:sz w:val="22"/>
        </w:rPr>
        <w:t xml:space="preserve"> "Attention Deficit Disorder with Hyperactivity"]</w:t>
      </w:r>
    </w:p>
    <w:p w:rsidR="00237595" w:rsidRDefault="002E6018">
      <w:pPr>
        <w:ind w:firstLine="440"/>
        <w:rPr>
          <w:rFonts w:cs="Times New Roman"/>
          <w:sz w:val="22"/>
        </w:rPr>
      </w:pPr>
      <w:r>
        <w:rPr>
          <w:rFonts w:cs="Times New Roman"/>
          <w:sz w:val="22"/>
        </w:rPr>
        <w:t>#2 ("Attention Deficit Hyperactivity Disorder" OR "ADHD" OR "Attention Deficit Disorder" OR "Hyperkinesis" OR "Hyperkinetic*"</w:t>
      </w:r>
      <w:proofErr w:type="gramStart"/>
      <w:r>
        <w:rPr>
          <w:rFonts w:cs="Times New Roman"/>
          <w:sz w:val="22"/>
        </w:rPr>
        <w:t>):</w:t>
      </w:r>
      <w:proofErr w:type="spellStart"/>
      <w:r>
        <w:rPr>
          <w:rFonts w:cs="Times New Roman"/>
          <w:sz w:val="22"/>
        </w:rPr>
        <w:t>ti</w:t>
      </w:r>
      <w:proofErr w:type="gramEnd"/>
      <w:r>
        <w:rPr>
          <w:rFonts w:cs="Times New Roman"/>
          <w:sz w:val="22"/>
        </w:rPr>
        <w:t>,ab,kw</w:t>
      </w:r>
      <w:proofErr w:type="spellEnd"/>
    </w:p>
    <w:p w:rsidR="00237595" w:rsidRDefault="002E6018">
      <w:pPr>
        <w:ind w:firstLine="440"/>
        <w:rPr>
          <w:rFonts w:cs="Times New Roman"/>
          <w:sz w:val="22"/>
        </w:rPr>
      </w:pPr>
      <w:r>
        <w:rPr>
          <w:rFonts w:cs="Times New Roman"/>
          <w:sz w:val="22"/>
        </w:rPr>
        <w:t>#3 #1 OR #2</w:t>
      </w:r>
    </w:p>
    <w:p w:rsidR="00237595" w:rsidRDefault="002E6018">
      <w:pPr>
        <w:ind w:firstLine="440"/>
        <w:rPr>
          <w:rFonts w:cs="Times New Roman"/>
          <w:sz w:val="22"/>
        </w:rPr>
      </w:pPr>
      <w:r>
        <w:rPr>
          <w:rFonts w:cs="Times New Roman"/>
          <w:sz w:val="22"/>
        </w:rPr>
        <w:t>#4 [</w:t>
      </w:r>
      <w:proofErr w:type="spellStart"/>
      <w:r>
        <w:rPr>
          <w:rFonts w:cs="Times New Roman"/>
          <w:sz w:val="22"/>
        </w:rPr>
        <w:t>mh</w:t>
      </w:r>
      <w:proofErr w:type="spellEnd"/>
      <w:r>
        <w:rPr>
          <w:rFonts w:cs="Times New Roman"/>
          <w:sz w:val="22"/>
        </w:rPr>
        <w:t xml:space="preserve"> "Spectroscopy, Near-Infrared"]</w:t>
      </w:r>
    </w:p>
    <w:p w:rsidR="00237595" w:rsidRDefault="002E6018">
      <w:pPr>
        <w:ind w:firstLine="440"/>
        <w:rPr>
          <w:rFonts w:cs="Times New Roman"/>
          <w:sz w:val="22"/>
        </w:rPr>
      </w:pPr>
      <w:r>
        <w:rPr>
          <w:rFonts w:cs="Times New Roman"/>
          <w:sz w:val="22"/>
        </w:rPr>
        <w:t>#5 ("functional near-infrared spectroscopy" OR "</w:t>
      </w:r>
      <w:proofErr w:type="spellStart"/>
      <w:r>
        <w:rPr>
          <w:rFonts w:cs="Times New Roman"/>
          <w:sz w:val="22"/>
        </w:rPr>
        <w:t>fNIR</w:t>
      </w:r>
      <w:proofErr w:type="spellEnd"/>
      <w:r>
        <w:rPr>
          <w:rFonts w:cs="Times New Roman"/>
          <w:sz w:val="22"/>
        </w:rPr>
        <w:t>*" OR "NIRS" OR "near-infrared spectroscopy" OR "optical topography" OR "oxyhemoglobin"</w:t>
      </w:r>
      <w:proofErr w:type="gramStart"/>
      <w:r>
        <w:rPr>
          <w:rFonts w:cs="Times New Roman"/>
          <w:sz w:val="22"/>
        </w:rPr>
        <w:t>):</w:t>
      </w:r>
      <w:proofErr w:type="spellStart"/>
      <w:r>
        <w:rPr>
          <w:rFonts w:cs="Times New Roman"/>
          <w:sz w:val="22"/>
        </w:rPr>
        <w:t>ti</w:t>
      </w:r>
      <w:proofErr w:type="gramEnd"/>
      <w:r>
        <w:rPr>
          <w:rFonts w:cs="Times New Roman"/>
          <w:sz w:val="22"/>
        </w:rPr>
        <w:t>,ab,kw</w:t>
      </w:r>
      <w:proofErr w:type="spellEnd"/>
    </w:p>
    <w:p w:rsidR="00237595" w:rsidRDefault="002E6018">
      <w:pPr>
        <w:ind w:firstLine="440"/>
        <w:rPr>
          <w:rFonts w:cs="Times New Roman"/>
          <w:sz w:val="22"/>
        </w:rPr>
      </w:pPr>
      <w:r>
        <w:rPr>
          <w:rFonts w:cs="Times New Roman"/>
          <w:sz w:val="22"/>
        </w:rPr>
        <w:t>#6 #4 OR #5</w:t>
      </w:r>
    </w:p>
    <w:p w:rsidR="00237595" w:rsidRDefault="002E6018">
      <w:pPr>
        <w:ind w:firstLine="440"/>
        <w:rPr>
          <w:rFonts w:cs="Times New Roman"/>
          <w:sz w:val="22"/>
        </w:rPr>
      </w:pPr>
      <w:r>
        <w:rPr>
          <w:rFonts w:cs="Times New Roman"/>
          <w:sz w:val="22"/>
        </w:rPr>
        <w:t>#7 #3 AND #6</w:t>
      </w:r>
    </w:p>
    <w:p w:rsidR="00237595" w:rsidRDefault="00237595">
      <w:pPr>
        <w:ind w:firstLine="440"/>
        <w:rPr>
          <w:rFonts w:cs="Times New Roman"/>
          <w:sz w:val="22"/>
        </w:rPr>
      </w:pPr>
    </w:p>
    <w:p w:rsidR="00237595" w:rsidRDefault="002E6018">
      <w:pPr>
        <w:ind w:firstLine="440"/>
        <w:rPr>
          <w:rFonts w:cs="Times New Roman"/>
          <w:sz w:val="22"/>
        </w:rPr>
      </w:pPr>
      <w:r>
        <w:rPr>
          <w:rFonts w:cs="Times New Roman"/>
          <w:sz w:val="22"/>
        </w:rPr>
        <w:t xml:space="preserve">4. </w:t>
      </w:r>
      <w:proofErr w:type="spellStart"/>
      <w:r>
        <w:rPr>
          <w:rFonts w:cs="Times New Roman"/>
          <w:sz w:val="22"/>
        </w:rPr>
        <w:t>Embase</w:t>
      </w:r>
      <w:proofErr w:type="spellEnd"/>
    </w:p>
    <w:p w:rsidR="00237595" w:rsidRDefault="002E6018">
      <w:pPr>
        <w:ind w:firstLine="440"/>
        <w:rPr>
          <w:rFonts w:cs="Times New Roman"/>
          <w:sz w:val="22"/>
        </w:rPr>
      </w:pPr>
      <w:r>
        <w:rPr>
          <w:rFonts w:cs="Times New Roman"/>
          <w:sz w:val="22"/>
        </w:rPr>
        <w:t>#1 'attention deficit hyperactivity disorder'/exp</w:t>
      </w:r>
    </w:p>
    <w:p w:rsidR="00237595" w:rsidRDefault="002E6018">
      <w:pPr>
        <w:ind w:firstLine="440"/>
        <w:rPr>
          <w:rFonts w:cs="Times New Roman"/>
          <w:sz w:val="22"/>
        </w:rPr>
      </w:pPr>
      <w:r>
        <w:rPr>
          <w:rFonts w:cs="Times New Roman"/>
          <w:sz w:val="22"/>
        </w:rPr>
        <w:t>#2 'attention deficit hyperactivity disorder</w:t>
      </w:r>
      <w:proofErr w:type="gramStart"/>
      <w:r>
        <w:rPr>
          <w:rFonts w:cs="Times New Roman"/>
          <w:sz w:val="22"/>
        </w:rPr>
        <w:t>':</w:t>
      </w:r>
      <w:proofErr w:type="spellStart"/>
      <w:r>
        <w:rPr>
          <w:rFonts w:cs="Times New Roman"/>
          <w:sz w:val="22"/>
        </w:rPr>
        <w:t>ab</w:t>
      </w:r>
      <w:proofErr w:type="gramEnd"/>
      <w:r>
        <w:rPr>
          <w:rFonts w:cs="Times New Roman"/>
          <w:sz w:val="22"/>
        </w:rPr>
        <w:t>,ti</w:t>
      </w:r>
      <w:proofErr w:type="spellEnd"/>
      <w:r>
        <w:rPr>
          <w:rFonts w:cs="Times New Roman"/>
          <w:sz w:val="22"/>
        </w:rPr>
        <w:t xml:space="preserve"> OR '</w:t>
      </w:r>
      <w:proofErr w:type="spellStart"/>
      <w:r>
        <w:rPr>
          <w:rFonts w:cs="Times New Roman"/>
          <w:sz w:val="22"/>
        </w:rPr>
        <w:t>adhd</w:t>
      </w:r>
      <w:proofErr w:type="spellEnd"/>
      <w:r>
        <w:rPr>
          <w:rFonts w:cs="Times New Roman"/>
          <w:sz w:val="22"/>
        </w:rPr>
        <w:t>':</w:t>
      </w:r>
      <w:proofErr w:type="spellStart"/>
      <w:r>
        <w:rPr>
          <w:rFonts w:cs="Times New Roman"/>
          <w:sz w:val="22"/>
        </w:rPr>
        <w:t>ab,ti</w:t>
      </w:r>
      <w:proofErr w:type="spellEnd"/>
      <w:r>
        <w:rPr>
          <w:rFonts w:cs="Times New Roman"/>
          <w:sz w:val="22"/>
        </w:rPr>
        <w:t xml:space="preserve"> OR 'attention deficit disorder':</w:t>
      </w:r>
      <w:proofErr w:type="spellStart"/>
      <w:r>
        <w:rPr>
          <w:rFonts w:cs="Times New Roman"/>
          <w:sz w:val="22"/>
        </w:rPr>
        <w:t>ab,ti</w:t>
      </w:r>
      <w:proofErr w:type="spellEnd"/>
      <w:r>
        <w:rPr>
          <w:rFonts w:cs="Times New Roman"/>
          <w:sz w:val="22"/>
        </w:rPr>
        <w:t xml:space="preserve"> OR 'hyperkinesis':</w:t>
      </w:r>
      <w:proofErr w:type="spellStart"/>
      <w:r>
        <w:rPr>
          <w:rFonts w:cs="Times New Roman"/>
          <w:sz w:val="22"/>
        </w:rPr>
        <w:t>ab,ti</w:t>
      </w:r>
      <w:proofErr w:type="spellEnd"/>
      <w:r>
        <w:rPr>
          <w:rFonts w:cs="Times New Roman"/>
          <w:sz w:val="22"/>
        </w:rPr>
        <w:t xml:space="preserve"> OR 'hyperkinetic*':</w:t>
      </w:r>
      <w:proofErr w:type="spellStart"/>
      <w:r>
        <w:rPr>
          <w:rFonts w:cs="Times New Roman"/>
          <w:sz w:val="22"/>
        </w:rPr>
        <w:t>ab,ti</w:t>
      </w:r>
      <w:proofErr w:type="spellEnd"/>
    </w:p>
    <w:p w:rsidR="00237595" w:rsidRDefault="002E6018">
      <w:pPr>
        <w:ind w:firstLine="440"/>
        <w:rPr>
          <w:rFonts w:cs="Times New Roman"/>
          <w:sz w:val="22"/>
        </w:rPr>
      </w:pPr>
      <w:r>
        <w:rPr>
          <w:rFonts w:cs="Times New Roman"/>
          <w:sz w:val="22"/>
        </w:rPr>
        <w:t>#3 #1 OR #2</w:t>
      </w:r>
    </w:p>
    <w:p w:rsidR="00237595" w:rsidRDefault="002E6018">
      <w:pPr>
        <w:ind w:firstLine="440"/>
        <w:rPr>
          <w:rFonts w:cs="Times New Roman"/>
          <w:sz w:val="22"/>
        </w:rPr>
      </w:pPr>
      <w:r>
        <w:rPr>
          <w:rFonts w:cs="Times New Roman"/>
          <w:sz w:val="22"/>
        </w:rPr>
        <w:t>#4 'near infrared spectroscopy'/exp</w:t>
      </w:r>
    </w:p>
    <w:p w:rsidR="00237595" w:rsidRDefault="002E6018">
      <w:pPr>
        <w:ind w:firstLine="440"/>
        <w:rPr>
          <w:rFonts w:cs="Times New Roman"/>
          <w:sz w:val="22"/>
        </w:rPr>
      </w:pPr>
      <w:r>
        <w:rPr>
          <w:rFonts w:cs="Times New Roman"/>
          <w:sz w:val="22"/>
        </w:rPr>
        <w:t>#5 'functional near infrared spectroscopy</w:t>
      </w:r>
      <w:proofErr w:type="gramStart"/>
      <w:r>
        <w:rPr>
          <w:rFonts w:cs="Times New Roman"/>
          <w:sz w:val="22"/>
        </w:rPr>
        <w:t>':</w:t>
      </w:r>
      <w:proofErr w:type="spellStart"/>
      <w:r>
        <w:rPr>
          <w:rFonts w:cs="Times New Roman"/>
          <w:sz w:val="22"/>
        </w:rPr>
        <w:t>ab</w:t>
      </w:r>
      <w:proofErr w:type="gramEnd"/>
      <w:r>
        <w:rPr>
          <w:rFonts w:cs="Times New Roman"/>
          <w:sz w:val="22"/>
        </w:rPr>
        <w:t>,ti</w:t>
      </w:r>
      <w:proofErr w:type="spellEnd"/>
      <w:r>
        <w:rPr>
          <w:rFonts w:cs="Times New Roman"/>
          <w:sz w:val="22"/>
        </w:rPr>
        <w:t xml:space="preserve"> OR '</w:t>
      </w:r>
      <w:proofErr w:type="spellStart"/>
      <w:r>
        <w:rPr>
          <w:rFonts w:cs="Times New Roman"/>
          <w:sz w:val="22"/>
        </w:rPr>
        <w:t>fnir</w:t>
      </w:r>
      <w:proofErr w:type="spellEnd"/>
      <w:r>
        <w:rPr>
          <w:rFonts w:cs="Times New Roman"/>
          <w:sz w:val="22"/>
        </w:rPr>
        <w:t>*':</w:t>
      </w:r>
      <w:proofErr w:type="spellStart"/>
      <w:r>
        <w:rPr>
          <w:rFonts w:cs="Times New Roman"/>
          <w:sz w:val="22"/>
        </w:rPr>
        <w:t>ab,ti</w:t>
      </w:r>
      <w:proofErr w:type="spellEnd"/>
      <w:r>
        <w:rPr>
          <w:rFonts w:cs="Times New Roman"/>
          <w:sz w:val="22"/>
        </w:rPr>
        <w:t xml:space="preserve"> OR '</w:t>
      </w:r>
      <w:proofErr w:type="spellStart"/>
      <w:r>
        <w:rPr>
          <w:rFonts w:cs="Times New Roman"/>
          <w:sz w:val="22"/>
        </w:rPr>
        <w:t>nirs</w:t>
      </w:r>
      <w:proofErr w:type="spellEnd"/>
      <w:r>
        <w:rPr>
          <w:rFonts w:cs="Times New Roman"/>
          <w:sz w:val="22"/>
        </w:rPr>
        <w:t>':</w:t>
      </w:r>
      <w:proofErr w:type="spellStart"/>
      <w:r>
        <w:rPr>
          <w:rFonts w:cs="Times New Roman"/>
          <w:sz w:val="22"/>
        </w:rPr>
        <w:t>ab,ti</w:t>
      </w:r>
      <w:proofErr w:type="spellEnd"/>
      <w:r>
        <w:rPr>
          <w:rFonts w:cs="Times New Roman"/>
          <w:sz w:val="22"/>
        </w:rPr>
        <w:t xml:space="preserve"> OR 'near-infrared spectroscopy':</w:t>
      </w:r>
      <w:proofErr w:type="spellStart"/>
      <w:r>
        <w:rPr>
          <w:rFonts w:cs="Times New Roman"/>
          <w:sz w:val="22"/>
        </w:rPr>
        <w:t>ab,ti</w:t>
      </w:r>
      <w:proofErr w:type="spellEnd"/>
      <w:r>
        <w:rPr>
          <w:rFonts w:cs="Times New Roman"/>
          <w:sz w:val="22"/>
        </w:rPr>
        <w:t xml:space="preserve"> OR 'optical topography':</w:t>
      </w:r>
      <w:proofErr w:type="spellStart"/>
      <w:r>
        <w:rPr>
          <w:rFonts w:cs="Times New Roman"/>
          <w:sz w:val="22"/>
        </w:rPr>
        <w:t>ab,ti</w:t>
      </w:r>
      <w:proofErr w:type="spellEnd"/>
      <w:r>
        <w:rPr>
          <w:rFonts w:cs="Times New Roman"/>
          <w:sz w:val="22"/>
        </w:rPr>
        <w:t xml:space="preserve"> OR 'oxyhemoglobin':</w:t>
      </w:r>
      <w:proofErr w:type="spellStart"/>
      <w:r>
        <w:rPr>
          <w:rFonts w:cs="Times New Roman"/>
          <w:sz w:val="22"/>
        </w:rPr>
        <w:t>ab,ti</w:t>
      </w:r>
      <w:proofErr w:type="spellEnd"/>
    </w:p>
    <w:p w:rsidR="00237595" w:rsidRDefault="002E6018">
      <w:pPr>
        <w:ind w:firstLine="440"/>
        <w:rPr>
          <w:rFonts w:cs="Times New Roman"/>
          <w:sz w:val="22"/>
        </w:rPr>
      </w:pPr>
      <w:r>
        <w:rPr>
          <w:rFonts w:cs="Times New Roman"/>
          <w:sz w:val="22"/>
        </w:rPr>
        <w:t>#6 #4 OR #5</w:t>
      </w:r>
    </w:p>
    <w:p w:rsidR="00237595" w:rsidRDefault="002E6018">
      <w:pPr>
        <w:ind w:firstLine="440"/>
        <w:rPr>
          <w:rFonts w:cs="Times New Roman"/>
          <w:sz w:val="22"/>
        </w:rPr>
      </w:pPr>
      <w:r>
        <w:rPr>
          <w:rFonts w:cs="Times New Roman"/>
          <w:sz w:val="22"/>
        </w:rPr>
        <w:t>#7 #3 AND #6</w:t>
      </w:r>
    </w:p>
    <w:p w:rsidR="00237595" w:rsidRDefault="00237595">
      <w:pPr>
        <w:ind w:firstLine="440"/>
        <w:rPr>
          <w:rFonts w:cs="Times New Roman"/>
          <w:sz w:val="22"/>
        </w:rPr>
      </w:pPr>
    </w:p>
    <w:p w:rsidR="00237595" w:rsidRDefault="002E6018">
      <w:pPr>
        <w:ind w:firstLine="440"/>
        <w:rPr>
          <w:rFonts w:cs="Times New Roman"/>
          <w:sz w:val="22"/>
        </w:rPr>
      </w:pPr>
      <w:r>
        <w:rPr>
          <w:rFonts w:cs="Times New Roman"/>
          <w:sz w:val="22"/>
        </w:rPr>
        <w:t>5. PsycINFO (Ovid)</w:t>
      </w:r>
    </w:p>
    <w:p w:rsidR="00237595" w:rsidRDefault="002E6018">
      <w:pPr>
        <w:ind w:firstLine="440"/>
        <w:rPr>
          <w:rFonts w:cs="Times New Roman"/>
          <w:sz w:val="22"/>
        </w:rPr>
      </w:pPr>
      <w:r>
        <w:rPr>
          <w:rFonts w:cs="Times New Roman"/>
          <w:sz w:val="22"/>
        </w:rPr>
        <w:t>#1 exp Attention Deficit Disorder with Hyperactivity/</w:t>
      </w:r>
    </w:p>
    <w:p w:rsidR="00237595" w:rsidRDefault="002E6018">
      <w:pPr>
        <w:ind w:firstLine="440"/>
        <w:rPr>
          <w:rFonts w:cs="Times New Roman"/>
          <w:sz w:val="22"/>
        </w:rPr>
      </w:pPr>
      <w:r>
        <w:rPr>
          <w:rFonts w:cs="Times New Roman"/>
          <w:sz w:val="22"/>
        </w:rPr>
        <w:t>#2 ("Attention Deficit Hyperactivity Disorder" OR "ADHD" OR "Attention Deficit Disorder" OR "Hyperkinesis" OR "Hyperkinetic*"</w:t>
      </w:r>
      <w:proofErr w:type="gramStart"/>
      <w:r>
        <w:rPr>
          <w:rFonts w:cs="Times New Roman"/>
          <w:sz w:val="22"/>
        </w:rPr>
        <w:t>).</w:t>
      </w:r>
      <w:proofErr w:type="spellStart"/>
      <w:r>
        <w:rPr>
          <w:rFonts w:cs="Times New Roman"/>
          <w:sz w:val="22"/>
        </w:rPr>
        <w:t>ti</w:t>
      </w:r>
      <w:proofErr w:type="gramEnd"/>
      <w:r>
        <w:rPr>
          <w:rFonts w:cs="Times New Roman"/>
          <w:sz w:val="22"/>
        </w:rPr>
        <w:t>,ab,id</w:t>
      </w:r>
      <w:proofErr w:type="spellEnd"/>
      <w:r>
        <w:rPr>
          <w:rFonts w:cs="Times New Roman"/>
          <w:sz w:val="22"/>
        </w:rPr>
        <w:t>.</w:t>
      </w:r>
    </w:p>
    <w:p w:rsidR="00237595" w:rsidRDefault="002E6018">
      <w:pPr>
        <w:ind w:firstLine="440"/>
        <w:rPr>
          <w:rFonts w:cs="Times New Roman"/>
          <w:sz w:val="22"/>
        </w:rPr>
      </w:pPr>
      <w:r>
        <w:rPr>
          <w:rFonts w:cs="Times New Roman"/>
          <w:sz w:val="22"/>
        </w:rPr>
        <w:t>#3 1 OR 2</w:t>
      </w:r>
    </w:p>
    <w:p w:rsidR="00237595" w:rsidRDefault="002E6018">
      <w:pPr>
        <w:ind w:firstLine="440"/>
        <w:rPr>
          <w:rFonts w:cs="Times New Roman"/>
          <w:sz w:val="22"/>
        </w:rPr>
      </w:pPr>
      <w:r>
        <w:rPr>
          <w:rFonts w:cs="Times New Roman"/>
          <w:sz w:val="22"/>
        </w:rPr>
        <w:t>#4 ("functional near-infrared spectroscopy" OR "</w:t>
      </w:r>
      <w:proofErr w:type="spellStart"/>
      <w:r>
        <w:rPr>
          <w:rFonts w:cs="Times New Roman"/>
          <w:sz w:val="22"/>
        </w:rPr>
        <w:t>fNIR</w:t>
      </w:r>
      <w:proofErr w:type="spellEnd"/>
      <w:r>
        <w:rPr>
          <w:rFonts w:cs="Times New Roman"/>
          <w:sz w:val="22"/>
        </w:rPr>
        <w:t>*" OR "NIRS" OR "near-infrared spectroscopy" OR "optical topography" OR "oxyhemoglobin"</w:t>
      </w:r>
      <w:proofErr w:type="gramStart"/>
      <w:r>
        <w:rPr>
          <w:rFonts w:cs="Times New Roman"/>
          <w:sz w:val="22"/>
        </w:rPr>
        <w:t>).</w:t>
      </w:r>
      <w:proofErr w:type="spellStart"/>
      <w:r>
        <w:rPr>
          <w:rFonts w:cs="Times New Roman"/>
          <w:sz w:val="22"/>
        </w:rPr>
        <w:t>ti</w:t>
      </w:r>
      <w:proofErr w:type="gramEnd"/>
      <w:r>
        <w:rPr>
          <w:rFonts w:cs="Times New Roman"/>
          <w:sz w:val="22"/>
        </w:rPr>
        <w:t>,ab,id</w:t>
      </w:r>
      <w:proofErr w:type="spellEnd"/>
      <w:r>
        <w:rPr>
          <w:rFonts w:cs="Times New Roman"/>
          <w:sz w:val="22"/>
        </w:rPr>
        <w:t>.</w:t>
      </w:r>
    </w:p>
    <w:p w:rsidR="007C4D8F" w:rsidRDefault="002E6018">
      <w:pPr>
        <w:ind w:firstLine="440"/>
        <w:rPr>
          <w:rFonts w:cs="Times New Roman"/>
          <w:sz w:val="22"/>
        </w:rPr>
      </w:pPr>
      <w:r>
        <w:rPr>
          <w:rFonts w:cs="Times New Roman"/>
          <w:sz w:val="22"/>
        </w:rPr>
        <w:t>#5 3 AND 4</w:t>
      </w:r>
    </w:p>
    <w:p w:rsidR="007C4D8F" w:rsidRDefault="007C4D8F">
      <w:pPr>
        <w:spacing w:line="240" w:lineRule="auto"/>
        <w:ind w:firstLineChars="0" w:firstLine="0"/>
        <w:rPr>
          <w:rFonts w:cs="Times New Roman"/>
          <w:sz w:val="22"/>
        </w:rPr>
      </w:pPr>
      <w:r>
        <w:rPr>
          <w:rFonts w:cs="Times New Roman"/>
          <w:sz w:val="22"/>
        </w:rPr>
        <w:br w:type="page"/>
      </w:r>
    </w:p>
    <w:p w:rsidR="0078789B" w:rsidRPr="0078789B" w:rsidRDefault="0078789B" w:rsidP="0078789B">
      <w:pPr>
        <w:spacing w:after="200" w:line="240" w:lineRule="atLeast"/>
        <w:ind w:firstLineChars="0" w:firstLine="0"/>
        <w:rPr>
          <w:rFonts w:eastAsia="MS Mincho" w:cs="Times New Roman"/>
          <w:kern w:val="0"/>
          <w:sz w:val="20"/>
          <w:szCs w:val="20"/>
          <w:lang w:eastAsia="en-US"/>
        </w:rPr>
      </w:pPr>
      <w:proofErr w:type="spellStart"/>
      <w:r w:rsidRPr="0078789B">
        <w:rPr>
          <w:rFonts w:eastAsia="MS Mincho" w:cs="Times New Roman"/>
          <w:b/>
          <w:kern w:val="0"/>
          <w:sz w:val="20"/>
          <w:szCs w:val="20"/>
          <w:lang w:eastAsia="en-US"/>
        </w:rPr>
        <w:lastRenderedPageBreak/>
        <w:t>eTable</w:t>
      </w:r>
      <w:proofErr w:type="spellEnd"/>
      <w:r w:rsidRPr="0078789B">
        <w:rPr>
          <w:rFonts w:eastAsia="MS Mincho" w:cs="Times New Roman"/>
          <w:b/>
          <w:kern w:val="0"/>
          <w:sz w:val="20"/>
          <w:szCs w:val="20"/>
          <w:lang w:eastAsia="en-US"/>
        </w:rPr>
        <w:t xml:space="preserve"> 1. Risk of Bias Assessment for Randomized Controlled Trials (</w:t>
      </w:r>
      <w:proofErr w:type="spellStart"/>
      <w:r w:rsidRPr="0078789B">
        <w:rPr>
          <w:rFonts w:eastAsia="MS Mincho" w:cs="Times New Roman"/>
          <w:b/>
          <w:kern w:val="0"/>
          <w:sz w:val="20"/>
          <w:szCs w:val="20"/>
          <w:lang w:eastAsia="en-US"/>
        </w:rPr>
        <w:t>RoB</w:t>
      </w:r>
      <w:proofErr w:type="spellEnd"/>
      <w:r w:rsidRPr="0078789B">
        <w:rPr>
          <w:rFonts w:eastAsia="MS Mincho" w:cs="Times New Roman"/>
          <w:b/>
          <w:kern w:val="0"/>
          <w:sz w:val="20"/>
          <w:szCs w:val="20"/>
          <w:lang w:eastAsia="en-US"/>
        </w:rPr>
        <w:t xml:space="preserve"> 2.0)</w:t>
      </w:r>
    </w:p>
    <w:tbl>
      <w:tblPr>
        <w:tblStyle w:val="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980"/>
        <w:gridCol w:w="1401"/>
        <w:gridCol w:w="1107"/>
        <w:gridCol w:w="940"/>
        <w:gridCol w:w="1305"/>
        <w:gridCol w:w="1011"/>
        <w:gridCol w:w="757"/>
      </w:tblGrid>
      <w:tr w:rsidR="0078789B" w:rsidRPr="0078789B" w:rsidTr="0078789B">
        <w:tc>
          <w:tcPr>
            <w:tcW w:w="805"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Study</w:t>
            </w:r>
          </w:p>
        </w:tc>
        <w:tc>
          <w:tcPr>
            <w:tcW w:w="980"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Intervention Type</w:t>
            </w:r>
          </w:p>
        </w:tc>
        <w:tc>
          <w:tcPr>
            <w:tcW w:w="1401"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D1_Randomization Process</w:t>
            </w:r>
          </w:p>
        </w:tc>
        <w:tc>
          <w:tcPr>
            <w:tcW w:w="1107"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D2_Deviations from Intended Interventions</w:t>
            </w:r>
          </w:p>
        </w:tc>
        <w:tc>
          <w:tcPr>
            <w:tcW w:w="940"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D3_Missing Outcome Data</w:t>
            </w:r>
          </w:p>
        </w:tc>
        <w:tc>
          <w:tcPr>
            <w:tcW w:w="1305"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D4_Measurement of the Outcome</w:t>
            </w:r>
          </w:p>
        </w:tc>
        <w:tc>
          <w:tcPr>
            <w:tcW w:w="1011"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D5_Selection of the Reported Result</w:t>
            </w:r>
          </w:p>
        </w:tc>
        <w:tc>
          <w:tcPr>
            <w:tcW w:w="757"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Overall Bias</w:t>
            </w:r>
          </w:p>
        </w:tc>
      </w:tr>
      <w:tr w:rsidR="0078789B" w:rsidRPr="0078789B" w:rsidTr="0078789B">
        <w:tc>
          <w:tcPr>
            <w:tcW w:w="805"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roofErr w:type="spellStart"/>
            <w:r w:rsidRPr="0078789B">
              <w:rPr>
                <w:rFonts w:ascii="Times New Roman" w:hAnsi="Times New Roman" w:cs="Times New Roman"/>
                <w:kern w:val="0"/>
                <w:sz w:val="20"/>
                <w:szCs w:val="20"/>
              </w:rPr>
              <w:t>Zhuo</w:t>
            </w:r>
            <w:proofErr w:type="spellEnd"/>
            <w:r w:rsidRPr="0078789B">
              <w:rPr>
                <w:rFonts w:ascii="Times New Roman" w:hAnsi="Times New Roman" w:cs="Times New Roman"/>
                <w:kern w:val="0"/>
                <w:sz w:val="20"/>
                <w:szCs w:val="20"/>
              </w:rPr>
              <w:t xml:space="preserve"> et al., 2021 (TEAS)</w:t>
            </w:r>
          </w:p>
        </w:tc>
        <w:tc>
          <w:tcPr>
            <w:tcW w:w="980"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RCT</w:t>
            </w:r>
          </w:p>
        </w:tc>
        <w:tc>
          <w:tcPr>
            <w:tcW w:w="1401"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107"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940"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305"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011"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757"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 Risk</w:t>
            </w:r>
          </w:p>
        </w:tc>
      </w:tr>
      <w:tr w:rsidR="0078789B" w:rsidRPr="0078789B" w:rsidTr="0078789B">
        <w:tc>
          <w:tcPr>
            <w:tcW w:w="805"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roofErr w:type="spellStart"/>
            <w:r w:rsidRPr="0078789B">
              <w:rPr>
                <w:rFonts w:ascii="Times New Roman" w:hAnsi="Times New Roman" w:cs="Times New Roman"/>
                <w:kern w:val="0"/>
                <w:sz w:val="20"/>
                <w:szCs w:val="20"/>
              </w:rPr>
              <w:t>Jounghani</w:t>
            </w:r>
            <w:proofErr w:type="spellEnd"/>
            <w:r w:rsidRPr="0078789B">
              <w:rPr>
                <w:rFonts w:ascii="Times New Roman" w:hAnsi="Times New Roman" w:cs="Times New Roman"/>
                <w:kern w:val="0"/>
                <w:sz w:val="20"/>
                <w:szCs w:val="20"/>
              </w:rPr>
              <w:t xml:space="preserve"> et al., 2024 (NFB)</w:t>
            </w:r>
          </w:p>
        </w:tc>
        <w:tc>
          <w:tcPr>
            <w:tcW w:w="98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RCT</w:t>
            </w:r>
          </w:p>
        </w:tc>
        <w:tc>
          <w:tcPr>
            <w:tcW w:w="140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10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Some concerns</w:t>
            </w:r>
          </w:p>
        </w:tc>
        <w:tc>
          <w:tcPr>
            <w:tcW w:w="94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305"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01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75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Some Concerns</w:t>
            </w:r>
          </w:p>
        </w:tc>
      </w:tr>
      <w:tr w:rsidR="0078789B" w:rsidRPr="0078789B" w:rsidTr="0078789B">
        <w:tc>
          <w:tcPr>
            <w:tcW w:w="805"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Wang et al., 2024 (TMS)</w:t>
            </w:r>
          </w:p>
        </w:tc>
        <w:tc>
          <w:tcPr>
            <w:tcW w:w="98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RCT</w:t>
            </w:r>
          </w:p>
        </w:tc>
        <w:tc>
          <w:tcPr>
            <w:tcW w:w="140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10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94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305"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101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w:t>
            </w:r>
          </w:p>
        </w:tc>
        <w:tc>
          <w:tcPr>
            <w:tcW w:w="75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Low Risk</w:t>
            </w:r>
          </w:p>
        </w:tc>
      </w:tr>
    </w:tbl>
    <w:p w:rsidR="0078789B" w:rsidRPr="0078789B" w:rsidRDefault="0078789B" w:rsidP="0078789B">
      <w:pPr>
        <w:spacing w:after="200" w:line="240" w:lineRule="atLeast"/>
        <w:ind w:firstLineChars="0" w:firstLine="0"/>
        <w:rPr>
          <w:rFonts w:eastAsia="MS Mincho" w:cs="Times New Roman"/>
          <w:kern w:val="0"/>
          <w:sz w:val="20"/>
          <w:szCs w:val="20"/>
          <w:lang w:eastAsia="en-US"/>
        </w:rPr>
      </w:pPr>
      <w:bookmarkStart w:id="0" w:name="_GoBack"/>
      <w:bookmarkEnd w:id="0"/>
    </w:p>
    <w:p w:rsidR="0078789B" w:rsidRPr="0078789B" w:rsidRDefault="0078789B" w:rsidP="0078789B">
      <w:pPr>
        <w:spacing w:after="200" w:line="240" w:lineRule="atLeast"/>
        <w:ind w:firstLineChars="0" w:firstLine="0"/>
        <w:rPr>
          <w:rFonts w:eastAsia="MS Mincho" w:cs="Times New Roman"/>
          <w:kern w:val="0"/>
          <w:sz w:val="20"/>
          <w:szCs w:val="20"/>
          <w:lang w:eastAsia="en-US"/>
        </w:rPr>
      </w:pPr>
      <w:proofErr w:type="spellStart"/>
      <w:r w:rsidRPr="0078789B">
        <w:rPr>
          <w:rFonts w:eastAsia="MS Mincho" w:cs="Times New Roman"/>
          <w:b/>
          <w:kern w:val="0"/>
          <w:sz w:val="20"/>
          <w:szCs w:val="20"/>
          <w:lang w:eastAsia="en-US"/>
        </w:rPr>
        <w:t>eTable</w:t>
      </w:r>
      <w:proofErr w:type="spellEnd"/>
      <w:r w:rsidRPr="0078789B">
        <w:rPr>
          <w:rFonts w:eastAsia="MS Mincho" w:cs="Times New Roman"/>
          <w:b/>
          <w:kern w:val="0"/>
          <w:sz w:val="20"/>
          <w:szCs w:val="20"/>
          <w:lang w:eastAsia="en-US"/>
        </w:rPr>
        <w:t xml:space="preserve"> 2. Quality Assessment of Non-Randomized Interventional Studies (MINORS)</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95"/>
        <w:gridCol w:w="530"/>
        <w:gridCol w:w="747"/>
        <w:gridCol w:w="753"/>
        <w:gridCol w:w="771"/>
        <w:gridCol w:w="723"/>
        <w:gridCol w:w="771"/>
        <w:gridCol w:w="500"/>
        <w:gridCol w:w="753"/>
        <w:gridCol w:w="638"/>
        <w:gridCol w:w="663"/>
      </w:tblGrid>
      <w:tr w:rsidR="0078789B" w:rsidRPr="0078789B" w:rsidTr="00CA3B1B">
        <w:tc>
          <w:tcPr>
            <w:tcW w:w="1026"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Study</w:t>
            </w:r>
          </w:p>
        </w:tc>
        <w:tc>
          <w:tcPr>
            <w:tcW w:w="1298"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Intervention Type</w:t>
            </w:r>
          </w:p>
        </w:tc>
        <w:tc>
          <w:tcPr>
            <w:tcW w:w="800"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1. A clearly stated aim</w:t>
            </w:r>
          </w:p>
        </w:tc>
        <w:tc>
          <w:tcPr>
            <w:tcW w:w="1226"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2. Inclusion of consecutive patients</w:t>
            </w:r>
          </w:p>
        </w:tc>
        <w:tc>
          <w:tcPr>
            <w:tcW w:w="1227"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3. Prospective collection of data</w:t>
            </w:r>
          </w:p>
        </w:tc>
        <w:tc>
          <w:tcPr>
            <w:tcW w:w="1249"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4. Endpoints appropriate to the aim</w:t>
            </w:r>
          </w:p>
        </w:tc>
        <w:tc>
          <w:tcPr>
            <w:tcW w:w="1199"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5. Unbiased assessment of the study endpoint</w:t>
            </w:r>
          </w:p>
        </w:tc>
        <w:tc>
          <w:tcPr>
            <w:tcW w:w="1249"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6. Follow-up period appropriate</w:t>
            </w:r>
          </w:p>
        </w:tc>
        <w:tc>
          <w:tcPr>
            <w:tcW w:w="751"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7. Loss to follow up less than 5%</w:t>
            </w:r>
          </w:p>
        </w:tc>
        <w:tc>
          <w:tcPr>
            <w:tcW w:w="1227"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8. Prospective calculation of the study size</w:t>
            </w:r>
          </w:p>
        </w:tc>
        <w:tc>
          <w:tcPr>
            <w:tcW w:w="1012"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9. An adequate control group</w:t>
            </w:r>
          </w:p>
        </w:tc>
        <w:tc>
          <w:tcPr>
            <w:tcW w:w="912"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b/>
                <w:kern w:val="0"/>
                <w:sz w:val="20"/>
                <w:szCs w:val="20"/>
              </w:rPr>
              <w:t>MINORS Total Score</w:t>
            </w:r>
          </w:p>
        </w:tc>
      </w:tr>
      <w:tr w:rsidR="0078789B" w:rsidRPr="0078789B" w:rsidTr="00CA3B1B">
        <w:tc>
          <w:tcPr>
            <w:tcW w:w="1026"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 xml:space="preserve">Jang et al., 2021 </w:t>
            </w:r>
            <w:r w:rsidRPr="0078789B">
              <w:rPr>
                <w:rFonts w:ascii="Times New Roman" w:hAnsi="Times New Roman" w:cs="Times New Roman"/>
                <w:kern w:val="0"/>
                <w:sz w:val="20"/>
                <w:szCs w:val="20"/>
              </w:rPr>
              <w:lastRenderedPageBreak/>
              <w:t>(MPH)</w:t>
            </w:r>
          </w:p>
        </w:tc>
        <w:tc>
          <w:tcPr>
            <w:tcW w:w="1298"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lastRenderedPageBreak/>
              <w:t>Before-after trial</w:t>
            </w:r>
          </w:p>
        </w:tc>
        <w:tc>
          <w:tcPr>
            <w:tcW w:w="800"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49"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w:t>
            </w:r>
          </w:p>
        </w:tc>
        <w:tc>
          <w:tcPr>
            <w:tcW w:w="1012"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
        </w:tc>
        <w:tc>
          <w:tcPr>
            <w:tcW w:w="912"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 xml:space="preserve">13/16 (Good </w:t>
            </w:r>
            <w:r w:rsidRPr="0078789B">
              <w:rPr>
                <w:rFonts w:ascii="Times New Roman" w:hAnsi="Times New Roman" w:cs="Times New Roman"/>
                <w:kern w:val="0"/>
                <w:sz w:val="20"/>
                <w:szCs w:val="20"/>
              </w:rPr>
              <w:lastRenderedPageBreak/>
              <w:t>quality)</w:t>
            </w:r>
          </w:p>
        </w:tc>
      </w:tr>
      <w:tr w:rsidR="0078789B" w:rsidRPr="0078789B" w:rsidTr="00CA3B1B">
        <w:tc>
          <w:tcPr>
            <w:tcW w:w="10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lastRenderedPageBreak/>
              <w:t>Araki et al., 2015 (ATX)</w:t>
            </w:r>
          </w:p>
        </w:tc>
        <w:tc>
          <w:tcPr>
            <w:tcW w:w="1298"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Non-randomized controlled trial</w:t>
            </w:r>
          </w:p>
        </w:tc>
        <w:tc>
          <w:tcPr>
            <w:tcW w:w="80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0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2.0</w:t>
            </w:r>
          </w:p>
        </w:tc>
        <w:tc>
          <w:tcPr>
            <w:tcW w:w="9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17/24 (Fair quality)</w:t>
            </w:r>
          </w:p>
        </w:tc>
      </w:tr>
      <w:tr w:rsidR="0078789B" w:rsidRPr="0078789B" w:rsidTr="00CA3B1B">
        <w:tc>
          <w:tcPr>
            <w:tcW w:w="10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roofErr w:type="spellStart"/>
            <w:r w:rsidRPr="0078789B">
              <w:rPr>
                <w:rFonts w:ascii="Times New Roman" w:hAnsi="Times New Roman" w:cs="Times New Roman"/>
                <w:kern w:val="0"/>
                <w:sz w:val="20"/>
                <w:szCs w:val="20"/>
              </w:rPr>
              <w:t>Monden</w:t>
            </w:r>
            <w:proofErr w:type="spellEnd"/>
            <w:r w:rsidRPr="0078789B">
              <w:rPr>
                <w:rFonts w:ascii="Times New Roman" w:hAnsi="Times New Roman" w:cs="Times New Roman"/>
                <w:kern w:val="0"/>
                <w:sz w:val="20"/>
                <w:szCs w:val="20"/>
              </w:rPr>
              <w:t xml:space="preserve"> et al., 2012 (MPH)</w:t>
            </w:r>
          </w:p>
        </w:tc>
        <w:tc>
          <w:tcPr>
            <w:tcW w:w="1298"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Before-after trial</w:t>
            </w:r>
          </w:p>
        </w:tc>
        <w:tc>
          <w:tcPr>
            <w:tcW w:w="80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0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
        </w:tc>
        <w:tc>
          <w:tcPr>
            <w:tcW w:w="9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12/16 (Good quality)</w:t>
            </w:r>
          </w:p>
        </w:tc>
      </w:tr>
      <w:tr w:rsidR="0078789B" w:rsidRPr="0078789B" w:rsidTr="00CA3B1B">
        <w:tc>
          <w:tcPr>
            <w:tcW w:w="10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Ota et al., 2015 (ATX)</w:t>
            </w:r>
          </w:p>
        </w:tc>
        <w:tc>
          <w:tcPr>
            <w:tcW w:w="1298"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Before-after trial</w:t>
            </w:r>
          </w:p>
        </w:tc>
        <w:tc>
          <w:tcPr>
            <w:tcW w:w="80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0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
        </w:tc>
        <w:tc>
          <w:tcPr>
            <w:tcW w:w="9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11/16 (Fair quality)</w:t>
            </w:r>
          </w:p>
        </w:tc>
      </w:tr>
      <w:tr w:rsidR="0078789B" w:rsidRPr="0078789B" w:rsidTr="00CA3B1B">
        <w:tc>
          <w:tcPr>
            <w:tcW w:w="10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He et al., 2026 (Exercise)</w:t>
            </w:r>
          </w:p>
        </w:tc>
        <w:tc>
          <w:tcPr>
            <w:tcW w:w="1298"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Non-randomized crossover</w:t>
            </w:r>
          </w:p>
        </w:tc>
        <w:tc>
          <w:tcPr>
            <w:tcW w:w="80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0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2.0</w:t>
            </w:r>
          </w:p>
        </w:tc>
        <w:tc>
          <w:tcPr>
            <w:tcW w:w="9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20/24 (Good quality)</w:t>
            </w:r>
          </w:p>
        </w:tc>
      </w:tr>
      <w:tr w:rsidR="0078789B" w:rsidRPr="0078789B" w:rsidTr="00CA3B1B">
        <w:tc>
          <w:tcPr>
            <w:tcW w:w="10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roofErr w:type="spellStart"/>
            <w:r w:rsidRPr="0078789B">
              <w:rPr>
                <w:rFonts w:ascii="Times New Roman" w:hAnsi="Times New Roman" w:cs="Times New Roman"/>
                <w:kern w:val="0"/>
                <w:sz w:val="20"/>
                <w:szCs w:val="20"/>
              </w:rPr>
              <w:t>Kurane</w:t>
            </w:r>
            <w:proofErr w:type="spellEnd"/>
            <w:r w:rsidRPr="0078789B">
              <w:rPr>
                <w:rFonts w:ascii="Times New Roman" w:hAnsi="Times New Roman" w:cs="Times New Roman"/>
                <w:kern w:val="0"/>
                <w:sz w:val="20"/>
                <w:szCs w:val="20"/>
              </w:rPr>
              <w:t xml:space="preserve"> et al., 2024 (Off-med)</w:t>
            </w:r>
          </w:p>
        </w:tc>
        <w:tc>
          <w:tcPr>
            <w:tcW w:w="1298"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Longitudinal observation</w:t>
            </w:r>
          </w:p>
        </w:tc>
        <w:tc>
          <w:tcPr>
            <w:tcW w:w="800"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0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
        </w:tc>
        <w:tc>
          <w:tcPr>
            <w:tcW w:w="912" w:type="dxa"/>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10/16 (Fair quality)</w:t>
            </w:r>
          </w:p>
        </w:tc>
      </w:tr>
      <w:tr w:rsidR="0078789B" w:rsidRPr="0078789B" w:rsidTr="00CA3B1B">
        <w:tc>
          <w:tcPr>
            <w:tcW w:w="1026"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proofErr w:type="spellStart"/>
            <w:r w:rsidRPr="0078789B">
              <w:rPr>
                <w:rFonts w:ascii="Times New Roman" w:hAnsi="Times New Roman" w:cs="Times New Roman"/>
                <w:kern w:val="0"/>
                <w:sz w:val="20"/>
                <w:szCs w:val="20"/>
              </w:rPr>
              <w:t>Tokuda</w:t>
            </w:r>
            <w:proofErr w:type="spellEnd"/>
            <w:r w:rsidRPr="0078789B">
              <w:rPr>
                <w:rFonts w:ascii="Times New Roman" w:hAnsi="Times New Roman" w:cs="Times New Roman"/>
                <w:kern w:val="0"/>
                <w:sz w:val="20"/>
                <w:szCs w:val="20"/>
              </w:rPr>
              <w:t xml:space="preserve"> et al., 202X (MPH)</w:t>
            </w:r>
          </w:p>
        </w:tc>
        <w:tc>
          <w:tcPr>
            <w:tcW w:w="1298"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Non-randomized controlled trial</w:t>
            </w:r>
          </w:p>
        </w:tc>
        <w:tc>
          <w:tcPr>
            <w:tcW w:w="800"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6"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49"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199"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249"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751"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w:t>
            </w:r>
          </w:p>
        </w:tc>
        <w:tc>
          <w:tcPr>
            <w:tcW w:w="1227"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0</w:t>
            </w:r>
          </w:p>
        </w:tc>
        <w:tc>
          <w:tcPr>
            <w:tcW w:w="1012"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2.0</w:t>
            </w:r>
          </w:p>
        </w:tc>
        <w:tc>
          <w:tcPr>
            <w:tcW w:w="912"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20"/>
                <w:szCs w:val="20"/>
              </w:rPr>
            </w:pPr>
            <w:r w:rsidRPr="0078789B">
              <w:rPr>
                <w:rFonts w:ascii="Times New Roman" w:hAnsi="Times New Roman" w:cs="Times New Roman"/>
                <w:kern w:val="0"/>
                <w:sz w:val="20"/>
                <w:szCs w:val="20"/>
              </w:rPr>
              <w:t>18/24 (Good quality)</w:t>
            </w:r>
          </w:p>
        </w:tc>
      </w:tr>
    </w:tbl>
    <w:p w:rsidR="0078789B" w:rsidRPr="0078789B" w:rsidRDefault="0078789B" w:rsidP="0078789B">
      <w:pPr>
        <w:spacing w:after="200" w:line="240" w:lineRule="atLeast"/>
        <w:ind w:firstLineChars="0" w:firstLine="0"/>
        <w:rPr>
          <w:rFonts w:eastAsia="MS Mincho" w:cs="Times New Roman"/>
          <w:kern w:val="0"/>
          <w:sz w:val="20"/>
          <w:szCs w:val="20"/>
          <w:lang w:eastAsia="en-US"/>
        </w:rPr>
      </w:pPr>
    </w:p>
    <w:p w:rsidR="0078789B" w:rsidRPr="0078789B" w:rsidRDefault="0078789B" w:rsidP="0078789B">
      <w:pPr>
        <w:spacing w:after="200" w:line="240" w:lineRule="atLeast"/>
        <w:ind w:firstLineChars="0" w:firstLine="0"/>
        <w:rPr>
          <w:rFonts w:eastAsia="MS Mincho" w:cs="Times New Roman"/>
          <w:b/>
          <w:kern w:val="0"/>
          <w:sz w:val="20"/>
          <w:szCs w:val="20"/>
          <w:lang w:eastAsia="en-US"/>
        </w:rPr>
      </w:pPr>
    </w:p>
    <w:p w:rsidR="0078789B" w:rsidRPr="0078789B" w:rsidRDefault="0078789B" w:rsidP="0078789B">
      <w:pPr>
        <w:spacing w:after="200" w:line="240" w:lineRule="atLeast"/>
        <w:ind w:firstLineChars="0" w:firstLine="0"/>
        <w:rPr>
          <w:rFonts w:eastAsia="MS Mincho" w:cs="Times New Roman"/>
          <w:kern w:val="0"/>
          <w:sz w:val="20"/>
          <w:szCs w:val="20"/>
          <w:lang w:eastAsia="en-US"/>
        </w:rPr>
      </w:pPr>
      <w:proofErr w:type="spellStart"/>
      <w:r w:rsidRPr="0078789B">
        <w:rPr>
          <w:rFonts w:eastAsia="MS Mincho" w:cs="Times New Roman"/>
          <w:b/>
          <w:kern w:val="0"/>
          <w:sz w:val="20"/>
          <w:szCs w:val="20"/>
          <w:lang w:eastAsia="en-US"/>
        </w:rPr>
        <w:lastRenderedPageBreak/>
        <w:t>eTable</w:t>
      </w:r>
      <w:proofErr w:type="spellEnd"/>
      <w:r w:rsidRPr="0078789B">
        <w:rPr>
          <w:rFonts w:eastAsia="MS Mincho" w:cs="Times New Roman"/>
          <w:b/>
          <w:kern w:val="0"/>
          <w:sz w:val="20"/>
          <w:szCs w:val="20"/>
          <w:lang w:eastAsia="en-US"/>
        </w:rPr>
        <w:t xml:space="preserve"> 3. Methodological Quality Assessment of Observational Studies (Newcastle-Ottawa Scale)</w:t>
      </w:r>
    </w:p>
    <w:tbl>
      <w:tblPr>
        <w:tblStyle w:val="2"/>
        <w:tblW w:w="13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850"/>
        <w:gridCol w:w="1134"/>
        <w:gridCol w:w="993"/>
        <w:gridCol w:w="992"/>
        <w:gridCol w:w="992"/>
        <w:gridCol w:w="851"/>
        <w:gridCol w:w="997"/>
        <w:gridCol w:w="1276"/>
        <w:gridCol w:w="1837"/>
        <w:gridCol w:w="1134"/>
        <w:gridCol w:w="1134"/>
      </w:tblGrid>
      <w:tr w:rsidR="0078789B" w:rsidRPr="0078789B" w:rsidTr="0078789B">
        <w:tc>
          <w:tcPr>
            <w:tcW w:w="846"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Study</w:t>
            </w:r>
          </w:p>
        </w:tc>
        <w:tc>
          <w:tcPr>
            <w:tcW w:w="850"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Study Design</w:t>
            </w:r>
          </w:p>
        </w:tc>
        <w:tc>
          <w:tcPr>
            <w:tcW w:w="1134"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S1_Adequate Case Definition</w:t>
            </w:r>
          </w:p>
        </w:tc>
        <w:tc>
          <w:tcPr>
            <w:tcW w:w="993"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S2_Representativeness of Cases</w:t>
            </w:r>
          </w:p>
        </w:tc>
        <w:tc>
          <w:tcPr>
            <w:tcW w:w="992"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S3_Selection of Controls</w:t>
            </w:r>
          </w:p>
        </w:tc>
        <w:tc>
          <w:tcPr>
            <w:tcW w:w="992"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S4_Definition of Controls</w:t>
            </w:r>
          </w:p>
        </w:tc>
        <w:tc>
          <w:tcPr>
            <w:tcW w:w="851"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C1_Comparability (Age)</w:t>
            </w:r>
          </w:p>
        </w:tc>
        <w:tc>
          <w:tcPr>
            <w:tcW w:w="997"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C2_Comparability (Sex/IQ)</w:t>
            </w:r>
          </w:p>
        </w:tc>
        <w:tc>
          <w:tcPr>
            <w:tcW w:w="1276"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E1_Ascertainment of Exposure</w:t>
            </w:r>
          </w:p>
        </w:tc>
        <w:tc>
          <w:tcPr>
            <w:tcW w:w="1837"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E2_Same Method of Ascertainment</w:t>
            </w:r>
          </w:p>
        </w:tc>
        <w:tc>
          <w:tcPr>
            <w:tcW w:w="1134"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E3_Non-Response Rate</w:t>
            </w:r>
          </w:p>
        </w:tc>
        <w:tc>
          <w:tcPr>
            <w:tcW w:w="1134" w:type="dxa"/>
            <w:tcBorders>
              <w:top w:val="single" w:sz="4" w:space="0" w:color="auto"/>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b/>
                <w:kern w:val="0"/>
                <w:sz w:val="15"/>
                <w:szCs w:val="15"/>
              </w:rPr>
              <w:t>Total Score (Max 9</w:t>
            </w:r>
            <w:r w:rsidRPr="0078789B">
              <w:rPr>
                <w:rFonts w:ascii="Segoe UI Symbol" w:hAnsi="Segoe UI Symbol" w:cs="Segoe UI Symbol"/>
                <w:b/>
                <w:kern w:val="0"/>
                <w:sz w:val="15"/>
                <w:szCs w:val="15"/>
              </w:rPr>
              <w:t>★</w:t>
            </w:r>
            <w:r w:rsidRPr="0078789B">
              <w:rPr>
                <w:rFonts w:ascii="Times New Roman" w:hAnsi="Times New Roman" w:cs="Times New Roman"/>
                <w:b/>
                <w:kern w:val="0"/>
                <w:sz w:val="15"/>
                <w:szCs w:val="15"/>
              </w:rPr>
              <w:t>)</w:t>
            </w:r>
          </w:p>
        </w:tc>
      </w:tr>
      <w:tr w:rsidR="0078789B" w:rsidRPr="0078789B" w:rsidTr="0078789B">
        <w:tc>
          <w:tcPr>
            <w:tcW w:w="846"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proofErr w:type="spellStart"/>
            <w:r w:rsidRPr="0078789B">
              <w:rPr>
                <w:rFonts w:ascii="Times New Roman" w:hAnsi="Times New Roman" w:cs="Times New Roman"/>
                <w:kern w:val="0"/>
                <w:sz w:val="15"/>
                <w:szCs w:val="15"/>
              </w:rPr>
              <w:t>Calub</w:t>
            </w:r>
            <w:proofErr w:type="spellEnd"/>
            <w:r w:rsidRPr="0078789B">
              <w:rPr>
                <w:rFonts w:ascii="Times New Roman" w:hAnsi="Times New Roman" w:cs="Times New Roman"/>
                <w:kern w:val="0"/>
                <w:sz w:val="15"/>
                <w:szCs w:val="15"/>
              </w:rPr>
              <w:t xml:space="preserve"> et al., 2022</w:t>
            </w:r>
          </w:p>
        </w:tc>
        <w:tc>
          <w:tcPr>
            <w:tcW w:w="850"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0</w:t>
            </w:r>
          </w:p>
        </w:tc>
        <w:tc>
          <w:tcPr>
            <w:tcW w:w="1276"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Borders>
              <w:top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8</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proofErr w:type="spellStart"/>
            <w:r w:rsidRPr="0078789B">
              <w:rPr>
                <w:rFonts w:ascii="Times New Roman" w:hAnsi="Times New Roman" w:cs="Times New Roman"/>
                <w:kern w:val="0"/>
                <w:sz w:val="15"/>
                <w:szCs w:val="15"/>
              </w:rPr>
              <w:t>Ehlis</w:t>
            </w:r>
            <w:proofErr w:type="spellEnd"/>
            <w:r w:rsidRPr="0078789B">
              <w:rPr>
                <w:rFonts w:ascii="Times New Roman" w:hAnsi="Times New Roman" w:cs="Times New Roman"/>
                <w:kern w:val="0"/>
                <w:sz w:val="15"/>
                <w:szCs w:val="15"/>
              </w:rPr>
              <w:t xml:space="preserve"> et al., 2008</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Gu et al., 2018</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0</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8</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Ma et al., 2025</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Inoue et al., 2012</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0</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8</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Friedman et al., 2023</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0</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8</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Mauri et al., 2020</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Moser et al., 2009</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proofErr w:type="spellStart"/>
            <w:r w:rsidRPr="0078789B">
              <w:rPr>
                <w:rFonts w:ascii="Times New Roman" w:hAnsi="Times New Roman" w:cs="Times New Roman"/>
                <w:kern w:val="0"/>
                <w:sz w:val="15"/>
                <w:szCs w:val="15"/>
              </w:rPr>
              <w:t>Negoro</w:t>
            </w:r>
            <w:proofErr w:type="spellEnd"/>
            <w:r w:rsidRPr="0078789B">
              <w:rPr>
                <w:rFonts w:ascii="Times New Roman" w:hAnsi="Times New Roman" w:cs="Times New Roman"/>
                <w:kern w:val="0"/>
                <w:sz w:val="15"/>
                <w:szCs w:val="15"/>
              </w:rPr>
              <w:t xml:space="preserve"> et al., 2010</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proofErr w:type="spellStart"/>
            <w:r w:rsidRPr="0078789B">
              <w:rPr>
                <w:rFonts w:ascii="Times New Roman" w:hAnsi="Times New Roman" w:cs="Times New Roman"/>
                <w:kern w:val="0"/>
                <w:sz w:val="15"/>
                <w:szCs w:val="15"/>
              </w:rPr>
              <w:t>Grazioli</w:t>
            </w:r>
            <w:proofErr w:type="spellEnd"/>
            <w:r w:rsidRPr="0078789B">
              <w:rPr>
                <w:rFonts w:ascii="Times New Roman" w:hAnsi="Times New Roman" w:cs="Times New Roman"/>
                <w:kern w:val="0"/>
                <w:sz w:val="15"/>
                <w:szCs w:val="15"/>
              </w:rPr>
              <w:t xml:space="preserve"> et al., 2019</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Husain et al., 2023</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Wu (Ting) et al., 2023</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Ueda et al., 2018</w:t>
            </w:r>
          </w:p>
        </w:tc>
        <w:tc>
          <w:tcPr>
            <w:tcW w:w="850"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r w:rsidR="0078789B" w:rsidRPr="0078789B" w:rsidTr="0078789B">
        <w:tc>
          <w:tcPr>
            <w:tcW w:w="846"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proofErr w:type="spellStart"/>
            <w:r w:rsidRPr="0078789B">
              <w:rPr>
                <w:rFonts w:ascii="Times New Roman" w:hAnsi="Times New Roman" w:cs="Times New Roman"/>
                <w:kern w:val="0"/>
                <w:sz w:val="15"/>
                <w:szCs w:val="15"/>
              </w:rPr>
              <w:lastRenderedPageBreak/>
              <w:t>Bian</w:t>
            </w:r>
            <w:proofErr w:type="spellEnd"/>
            <w:r w:rsidRPr="0078789B">
              <w:rPr>
                <w:rFonts w:ascii="Times New Roman" w:hAnsi="Times New Roman" w:cs="Times New Roman"/>
                <w:kern w:val="0"/>
                <w:sz w:val="15"/>
                <w:szCs w:val="15"/>
              </w:rPr>
              <w:t xml:space="preserve"> et al., 2025</w:t>
            </w:r>
          </w:p>
        </w:tc>
        <w:tc>
          <w:tcPr>
            <w:tcW w:w="850"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Case-Control</w:t>
            </w:r>
          </w:p>
        </w:tc>
        <w:tc>
          <w:tcPr>
            <w:tcW w:w="1134"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3"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2"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851"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997"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276"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837"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Segoe UI Symbol" w:hAnsi="Segoe UI Symbol" w:cs="Segoe UI Symbol"/>
                <w:kern w:val="0"/>
                <w:sz w:val="15"/>
                <w:szCs w:val="15"/>
              </w:rPr>
              <w:t>★</w:t>
            </w:r>
          </w:p>
        </w:tc>
        <w:tc>
          <w:tcPr>
            <w:tcW w:w="1134" w:type="dxa"/>
            <w:tcBorders>
              <w:bottom w:val="single" w:sz="4" w:space="0" w:color="auto"/>
            </w:tcBorders>
          </w:tcPr>
          <w:p w:rsidR="0078789B" w:rsidRPr="0078789B" w:rsidRDefault="0078789B" w:rsidP="0078789B">
            <w:pPr>
              <w:spacing w:after="200" w:line="240" w:lineRule="atLeast"/>
              <w:ind w:firstLineChars="0" w:firstLine="0"/>
              <w:rPr>
                <w:rFonts w:ascii="Times New Roman" w:hAnsi="Times New Roman" w:cs="Times New Roman"/>
                <w:kern w:val="0"/>
                <w:sz w:val="15"/>
                <w:szCs w:val="15"/>
              </w:rPr>
            </w:pPr>
            <w:r w:rsidRPr="0078789B">
              <w:rPr>
                <w:rFonts w:ascii="Times New Roman" w:hAnsi="Times New Roman" w:cs="Times New Roman"/>
                <w:kern w:val="0"/>
                <w:sz w:val="15"/>
                <w:szCs w:val="15"/>
              </w:rPr>
              <w:t>9</w:t>
            </w:r>
          </w:p>
        </w:tc>
      </w:tr>
    </w:tbl>
    <w:p w:rsidR="0078789B" w:rsidRPr="0078789B" w:rsidRDefault="0078789B" w:rsidP="0078789B">
      <w:pPr>
        <w:spacing w:after="200" w:line="276" w:lineRule="auto"/>
        <w:ind w:firstLineChars="0" w:firstLine="0"/>
        <w:rPr>
          <w:rFonts w:eastAsia="MS Mincho" w:cs="Times New Roman"/>
          <w:kern w:val="0"/>
          <w:sz w:val="20"/>
          <w:szCs w:val="20"/>
          <w:lang w:eastAsia="en-US"/>
        </w:rPr>
      </w:pPr>
    </w:p>
    <w:p w:rsidR="007C4D8F" w:rsidRPr="007C4D8F" w:rsidRDefault="007C4D8F" w:rsidP="0078789B">
      <w:pPr>
        <w:widowControl w:val="0"/>
        <w:spacing w:line="240" w:lineRule="auto"/>
        <w:ind w:firstLineChars="0" w:firstLine="0"/>
        <w:rPr>
          <w:rFonts w:cs="Times New Roman"/>
          <w:sz w:val="22"/>
        </w:rPr>
      </w:pPr>
    </w:p>
    <w:p w:rsidR="00237595" w:rsidRDefault="002E6018">
      <w:pPr>
        <w:ind w:firstLine="442"/>
        <w:rPr>
          <w:rFonts w:cs="Times New Roman"/>
          <w:b/>
          <w:bCs/>
          <w:sz w:val="22"/>
        </w:rPr>
      </w:pPr>
      <w:r>
        <w:rPr>
          <w:rFonts w:cs="Times New Roman"/>
          <w:b/>
          <w:bCs/>
          <w:noProof/>
          <w:sz w:val="22"/>
        </w:rPr>
        <w:drawing>
          <wp:inline distT="0" distB="0" distL="0" distR="0">
            <wp:extent cx="5267325" cy="31432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67325" cy="3143250"/>
                    </a:xfrm>
                    <a:prstGeom prst="rect">
                      <a:avLst/>
                    </a:prstGeom>
                    <a:noFill/>
                    <a:ln>
                      <a:noFill/>
                    </a:ln>
                  </pic:spPr>
                </pic:pic>
              </a:graphicData>
            </a:graphic>
          </wp:inline>
        </w:drawing>
      </w:r>
    </w:p>
    <w:p w:rsidR="00237595" w:rsidRDefault="00237595">
      <w:pPr>
        <w:ind w:firstLine="442"/>
        <w:rPr>
          <w:rFonts w:cs="Times New Roman"/>
          <w:b/>
          <w:bCs/>
          <w:sz w:val="22"/>
        </w:rPr>
      </w:pPr>
    </w:p>
    <w:p w:rsidR="00237595" w:rsidRDefault="002E6018">
      <w:pPr>
        <w:ind w:firstLine="442"/>
        <w:rPr>
          <w:rFonts w:cs="Times New Roman"/>
          <w:b/>
          <w:bCs/>
          <w:sz w:val="22"/>
        </w:rPr>
      </w:pPr>
      <w:r>
        <w:rPr>
          <w:rFonts w:cs="Times New Roman"/>
          <w:b/>
          <w:bCs/>
          <w:noProof/>
          <w:sz w:val="22"/>
        </w:rPr>
        <w:drawing>
          <wp:inline distT="0" distB="0" distL="0" distR="0">
            <wp:extent cx="5267325" cy="36671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67325" cy="3667125"/>
                    </a:xfrm>
                    <a:prstGeom prst="rect">
                      <a:avLst/>
                    </a:prstGeom>
                    <a:noFill/>
                    <a:ln>
                      <a:noFill/>
                    </a:ln>
                  </pic:spPr>
                </pic:pic>
              </a:graphicData>
            </a:graphic>
          </wp:inline>
        </w:drawing>
      </w:r>
    </w:p>
    <w:p w:rsidR="00237595" w:rsidRDefault="00237595">
      <w:pPr>
        <w:ind w:firstLine="442"/>
        <w:rPr>
          <w:rFonts w:cs="Times New Roman"/>
          <w:b/>
          <w:bCs/>
          <w:sz w:val="22"/>
        </w:rPr>
      </w:pPr>
    </w:p>
    <w:p w:rsidR="00237595" w:rsidRDefault="002E6018">
      <w:pPr>
        <w:ind w:firstLine="442"/>
        <w:rPr>
          <w:rFonts w:cs="Times New Roman"/>
          <w:b/>
          <w:bCs/>
          <w:sz w:val="22"/>
        </w:rPr>
      </w:pPr>
      <w:r>
        <w:rPr>
          <w:rFonts w:cs="Times New Roman"/>
          <w:b/>
          <w:bCs/>
          <w:noProof/>
          <w:sz w:val="22"/>
        </w:rPr>
        <w:lastRenderedPageBreak/>
        <w:drawing>
          <wp:inline distT="0" distB="0" distL="0" distR="0">
            <wp:extent cx="5267325" cy="34671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7325" cy="3467100"/>
                    </a:xfrm>
                    <a:prstGeom prst="rect">
                      <a:avLst/>
                    </a:prstGeom>
                    <a:noFill/>
                    <a:ln>
                      <a:noFill/>
                    </a:ln>
                  </pic:spPr>
                </pic:pic>
              </a:graphicData>
            </a:graphic>
          </wp:inline>
        </w:drawing>
      </w:r>
    </w:p>
    <w:p w:rsidR="00237595" w:rsidRDefault="002E6018">
      <w:pPr>
        <w:ind w:firstLine="442"/>
        <w:rPr>
          <w:rFonts w:cs="Times New Roman"/>
          <w:b/>
          <w:bCs/>
          <w:sz w:val="22"/>
        </w:rPr>
      </w:pPr>
      <w:r>
        <w:rPr>
          <w:rFonts w:cs="Times New Roman"/>
          <w:b/>
          <w:bCs/>
          <w:noProof/>
          <w:sz w:val="22"/>
        </w:rPr>
        <w:drawing>
          <wp:inline distT="0" distB="0" distL="0" distR="0">
            <wp:extent cx="5210175" cy="33909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10175" cy="3390900"/>
                    </a:xfrm>
                    <a:prstGeom prst="rect">
                      <a:avLst/>
                    </a:prstGeom>
                    <a:noFill/>
                    <a:ln>
                      <a:noFill/>
                    </a:ln>
                  </pic:spPr>
                </pic:pic>
              </a:graphicData>
            </a:graphic>
          </wp:inline>
        </w:drawing>
      </w:r>
    </w:p>
    <w:p w:rsidR="00237595" w:rsidRDefault="002E6018">
      <w:pPr>
        <w:ind w:firstLine="442"/>
        <w:rPr>
          <w:rFonts w:cs="Times New Roman"/>
          <w:sz w:val="22"/>
        </w:rPr>
      </w:pPr>
      <w:proofErr w:type="spellStart"/>
      <w:r>
        <w:rPr>
          <w:rFonts w:cs="Times New Roman"/>
          <w:b/>
          <w:bCs/>
          <w:sz w:val="22"/>
        </w:rPr>
        <w:t>eFigure</w:t>
      </w:r>
      <w:proofErr w:type="spellEnd"/>
      <w:r>
        <w:rPr>
          <w:rFonts w:cs="Times New Roman"/>
          <w:b/>
          <w:bCs/>
          <w:sz w:val="22"/>
        </w:rPr>
        <w:t xml:space="preserve"> 1-4. Subgroup Analyses of Task-Evoked Prefrontal Hemodynamic Responses in ADHD vs Healthy Controls</w:t>
      </w:r>
      <w:r>
        <w:rPr>
          <w:rFonts w:cs="Times New Roman"/>
          <w:sz w:val="22"/>
        </w:rPr>
        <w:t xml:space="preserve"> </w:t>
      </w:r>
    </w:p>
    <w:p w:rsidR="00237595" w:rsidRDefault="002E6018">
      <w:pPr>
        <w:ind w:firstLine="440"/>
        <w:rPr>
          <w:rFonts w:cs="Times New Roman"/>
          <w:sz w:val="22"/>
        </w:rPr>
      </w:pPr>
      <w:r>
        <w:rPr>
          <w:rFonts w:cs="Times New Roman"/>
          <w:sz w:val="22"/>
        </w:rPr>
        <w:t>Forest plots represent standardized mean differences (SMDs) in prefrontal oxyhemoglobin concentrations during cognitive tasks, stratified by (</w:t>
      </w:r>
      <w:r>
        <w:rPr>
          <w:rFonts w:cs="Times New Roman"/>
          <w:bCs/>
          <w:sz w:val="22"/>
        </w:rPr>
        <w:t>1</w:t>
      </w:r>
      <w:r>
        <w:rPr>
          <w:rFonts w:cs="Times New Roman"/>
          <w:sz w:val="22"/>
        </w:rPr>
        <w:t>) age group, (</w:t>
      </w:r>
      <w:r>
        <w:rPr>
          <w:rFonts w:cs="Times New Roman"/>
          <w:bCs/>
          <w:sz w:val="22"/>
        </w:rPr>
        <w:t>2</w:t>
      </w:r>
      <w:r>
        <w:rPr>
          <w:rFonts w:cs="Times New Roman"/>
          <w:sz w:val="22"/>
        </w:rPr>
        <w:t>) brain region (left vs. right frontal lobe), (</w:t>
      </w:r>
      <w:r>
        <w:rPr>
          <w:rFonts w:cs="Times New Roman"/>
          <w:bCs/>
          <w:sz w:val="22"/>
        </w:rPr>
        <w:t>3</w:t>
      </w:r>
      <w:r>
        <w:rPr>
          <w:rFonts w:cs="Times New Roman"/>
          <w:sz w:val="22"/>
        </w:rPr>
        <w:t>) cognitive task load, and (</w:t>
      </w:r>
      <w:r>
        <w:rPr>
          <w:rFonts w:cs="Times New Roman"/>
          <w:bCs/>
          <w:sz w:val="22"/>
        </w:rPr>
        <w:t>4</w:t>
      </w:r>
      <w:r>
        <w:rPr>
          <w:rFonts w:cs="Times New Roman"/>
          <w:sz w:val="22"/>
        </w:rPr>
        <w:t xml:space="preserve">) task paradigm. SMDs were calculated using Hedges’ </w:t>
      </w:r>
      <w:r>
        <w:rPr>
          <w:rFonts w:cs="Times New Roman"/>
          <w:i/>
          <w:iCs/>
          <w:sz w:val="22"/>
        </w:rPr>
        <w:t>g</w:t>
      </w:r>
      <w:r>
        <w:rPr>
          <w:rFonts w:cs="Times New Roman"/>
          <w:sz w:val="22"/>
        </w:rPr>
        <w:t xml:space="preserve"> with a restricted maximum likelihood (REML) random-effects </w:t>
      </w:r>
      <w:r>
        <w:rPr>
          <w:rFonts w:cs="Times New Roman"/>
          <w:sz w:val="22"/>
        </w:rPr>
        <w:lastRenderedPageBreak/>
        <w:t>model. The size of each square is proportional to the study's weight. The diamonds indicate pooled SMDs for each subgroup. Error bars represent 95% CIs. Hypoactivation (left of the zero line) indicates reduced hemodynamic response in patients with ADHD compared with neurotypical controls. ADHD indicates attention-deficit/hyperactivity disorder.</w:t>
      </w:r>
    </w:p>
    <w:p w:rsidR="00237595" w:rsidRDefault="00237595">
      <w:pPr>
        <w:ind w:firstLine="440"/>
        <w:rPr>
          <w:rFonts w:cs="Times New Roman"/>
          <w:sz w:val="22"/>
        </w:rPr>
      </w:pPr>
    </w:p>
    <w:p w:rsidR="00237595" w:rsidRDefault="00237595">
      <w:pPr>
        <w:ind w:firstLine="440"/>
        <w:rPr>
          <w:rFonts w:cs="Times New Roman"/>
          <w:sz w:val="22"/>
        </w:rPr>
      </w:pPr>
    </w:p>
    <w:p w:rsidR="00237595" w:rsidRDefault="002E6018">
      <w:pPr>
        <w:ind w:firstLine="440"/>
        <w:rPr>
          <w:rFonts w:cs="Times New Roman"/>
          <w:sz w:val="22"/>
        </w:rPr>
      </w:pPr>
      <w:r>
        <w:rPr>
          <w:rFonts w:cs="Times New Roman"/>
          <w:noProof/>
          <w:sz w:val="22"/>
        </w:rPr>
        <w:drawing>
          <wp:inline distT="0" distB="0" distL="0" distR="0">
            <wp:extent cx="5276850" cy="32861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6850" cy="3286125"/>
                    </a:xfrm>
                    <a:prstGeom prst="rect">
                      <a:avLst/>
                    </a:prstGeom>
                    <a:noFill/>
                    <a:ln>
                      <a:noFill/>
                    </a:ln>
                  </pic:spPr>
                </pic:pic>
              </a:graphicData>
            </a:graphic>
          </wp:inline>
        </w:drawing>
      </w:r>
    </w:p>
    <w:p w:rsidR="00237595" w:rsidRDefault="002E6018">
      <w:pPr>
        <w:ind w:firstLine="442"/>
        <w:rPr>
          <w:rFonts w:cs="Times New Roman"/>
          <w:sz w:val="22"/>
        </w:rPr>
      </w:pPr>
      <w:proofErr w:type="spellStart"/>
      <w:r>
        <w:rPr>
          <w:rFonts w:cs="Times New Roman"/>
          <w:b/>
          <w:bCs/>
          <w:sz w:val="22"/>
        </w:rPr>
        <w:t>eFigure</w:t>
      </w:r>
      <w:proofErr w:type="spellEnd"/>
      <w:r>
        <w:rPr>
          <w:rFonts w:cs="Times New Roman"/>
          <w:b/>
          <w:bCs/>
          <w:sz w:val="22"/>
        </w:rPr>
        <w:t xml:space="preserve"> 5. Subgroup Analyses of Intervention-Induced Prefrontal Hemodynamic Changes in Patients With ADHD</w:t>
      </w:r>
      <w:r>
        <w:rPr>
          <w:rFonts w:cs="Times New Roman"/>
          <w:sz w:val="22"/>
        </w:rPr>
        <w:t xml:space="preserve"> </w:t>
      </w:r>
    </w:p>
    <w:p w:rsidR="00237595" w:rsidRDefault="002E6018">
      <w:pPr>
        <w:ind w:firstLine="440"/>
        <w:rPr>
          <w:rFonts w:cs="Times New Roman"/>
          <w:sz w:val="22"/>
        </w:rPr>
      </w:pPr>
      <w:r>
        <w:rPr>
          <w:rFonts w:cs="Times New Roman"/>
          <w:sz w:val="22"/>
        </w:rPr>
        <w:t xml:space="preserve">Forest plots represent standardized mean change (SMC) in prefrontal oxyhemoglobin concentrations during </w:t>
      </w:r>
      <w:r>
        <w:rPr>
          <w:rFonts w:cs="Times New Roman"/>
          <w:b/>
          <w:bCs/>
          <w:sz w:val="22"/>
        </w:rPr>
        <w:t>intervention</w:t>
      </w:r>
      <w:r>
        <w:rPr>
          <w:rFonts w:cs="Times New Roman"/>
          <w:sz w:val="22"/>
        </w:rPr>
        <w:t>, stratified by intervention category</w:t>
      </w:r>
    </w:p>
    <w:p w:rsidR="00237595" w:rsidRDefault="002E6018">
      <w:pPr>
        <w:ind w:firstLine="440"/>
        <w:rPr>
          <w:rFonts w:cs="Times New Roman"/>
          <w:sz w:val="22"/>
        </w:rPr>
      </w:pPr>
      <w:r>
        <w:rPr>
          <w:rFonts w:cs="Times New Roman"/>
          <w:sz w:val="22"/>
        </w:rPr>
        <w:t xml:space="preserve">The standardized mean change (SMC) was calculated using Hedges’ </w:t>
      </w:r>
      <w:r>
        <w:rPr>
          <w:rFonts w:cs="Times New Roman"/>
          <w:i/>
          <w:iCs/>
          <w:sz w:val="22"/>
        </w:rPr>
        <w:t>g</w:t>
      </w:r>
      <w:r>
        <w:rPr>
          <w:rFonts w:cs="Times New Roman"/>
          <w:sz w:val="22"/>
        </w:rPr>
        <w:t xml:space="preserve"> with a restricted maximum likelihood random-effects model, assuming a pre-post correlation coefficient of 0.5. The sizes of the squares are proportional to the weights of the individual studies. The diamond represents the pooled SMC, with its width indicating the 95% CI. Values to the right of the solid vertical line (zero) indicate an increase in task-evoked oxygenated hemoglobin concentration (hyperactivation or normalization of prefrontal deficits) following therapeutic interventions. ADHD indicates attention-deficit/hyperactivity disorder.</w:t>
      </w:r>
    </w:p>
    <w:p w:rsidR="00237595" w:rsidRDefault="00237595">
      <w:pPr>
        <w:ind w:firstLine="440"/>
        <w:rPr>
          <w:rFonts w:cs="Times New Roman"/>
          <w:sz w:val="22"/>
        </w:rPr>
      </w:pPr>
    </w:p>
    <w:sectPr w:rsidR="0023759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0C7" w:rsidRDefault="001B70C7">
      <w:pPr>
        <w:spacing w:line="240" w:lineRule="auto"/>
        <w:ind w:firstLine="480"/>
      </w:pPr>
      <w:r>
        <w:separator/>
      </w:r>
    </w:p>
  </w:endnote>
  <w:endnote w:type="continuationSeparator" w:id="0">
    <w:p w:rsidR="001B70C7" w:rsidRDefault="001B70C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7F8" w:rsidRDefault="00C847F8">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7F8" w:rsidRDefault="00C847F8">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7F8" w:rsidRDefault="00C847F8">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0C7" w:rsidRDefault="001B70C7">
      <w:pPr>
        <w:ind w:firstLine="480"/>
      </w:pPr>
      <w:r>
        <w:separator/>
      </w:r>
    </w:p>
  </w:footnote>
  <w:footnote w:type="continuationSeparator" w:id="0">
    <w:p w:rsidR="001B70C7" w:rsidRDefault="001B70C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7F8" w:rsidRDefault="00C847F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7F8" w:rsidRDefault="00C847F8">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7F8" w:rsidRDefault="00C847F8">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D5A"/>
    <w:rsid w:val="001B70C7"/>
    <w:rsid w:val="00237595"/>
    <w:rsid w:val="002772EA"/>
    <w:rsid w:val="002E6018"/>
    <w:rsid w:val="004B7D5A"/>
    <w:rsid w:val="005275C1"/>
    <w:rsid w:val="005C4AA0"/>
    <w:rsid w:val="006E44CC"/>
    <w:rsid w:val="0078789B"/>
    <w:rsid w:val="007C4D8F"/>
    <w:rsid w:val="00820B6C"/>
    <w:rsid w:val="00A50A88"/>
    <w:rsid w:val="00C847F8"/>
    <w:rsid w:val="00C93004"/>
    <w:rsid w:val="00ED5D71"/>
    <w:rsid w:val="01FB7783"/>
    <w:rsid w:val="550B4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1DB5B"/>
  <w15:docId w15:val="{69EAAC9A-80FB-4D68-AC62-24C44707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360" w:lineRule="auto"/>
      <w:ind w:firstLineChars="200" w:firstLine="20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qFormat/>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1">
    <w:name w:val="网格型1"/>
    <w:basedOn w:val="a1"/>
    <w:next w:val="a4"/>
    <w:uiPriority w:val="59"/>
    <w:qFormat/>
    <w:rsid w:val="007C4D8F"/>
    <w:rPr>
      <w:rFonts w:ascii="Cambria" w:hAnsi="Cambr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qFormat/>
    <w:rsid w:val="007C4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847F8"/>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C847F8"/>
    <w:rPr>
      <w:kern w:val="2"/>
      <w:sz w:val="18"/>
      <w:szCs w:val="18"/>
    </w:rPr>
  </w:style>
  <w:style w:type="paragraph" w:styleId="a7">
    <w:name w:val="footer"/>
    <w:basedOn w:val="a"/>
    <w:link w:val="a8"/>
    <w:uiPriority w:val="99"/>
    <w:unhideWhenUsed/>
    <w:rsid w:val="00C847F8"/>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C847F8"/>
    <w:rPr>
      <w:kern w:val="2"/>
      <w:sz w:val="18"/>
      <w:szCs w:val="18"/>
    </w:rPr>
  </w:style>
  <w:style w:type="table" w:customStyle="1" w:styleId="2">
    <w:name w:val="网格型2"/>
    <w:basedOn w:val="a1"/>
    <w:next w:val="a4"/>
    <w:uiPriority w:val="59"/>
    <w:rsid w:val="0078789B"/>
    <w:rPr>
      <w:rFonts w:ascii="Cambria" w:eastAsia="MS Mincho"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982</Words>
  <Characters>5601</Characters>
  <Application>Microsoft Office Word</Application>
  <DocSecurity>0</DocSecurity>
  <Lines>46</Lines>
  <Paragraphs>13</Paragraphs>
  <ScaleCrop>false</ScaleCrop>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 wang</dc:creator>
  <cp:lastModifiedBy>dale wang</cp:lastModifiedBy>
  <cp:revision>3</cp:revision>
  <dcterms:created xsi:type="dcterms:W3CDTF">2026-07-13T12:23:00Z</dcterms:created>
  <dcterms:modified xsi:type="dcterms:W3CDTF">2026-07-13T12:28:00Z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eyJoZGlkIjoiMzM5ZTJkMmJlN2I0NjcxOGM1MjY0NGE3ZDJlY2NmODYiLCJ1c2VySWQiOiIxNjE2Nzk1NzQ5In0=</vt:lpwstr>
  </property>
  <property fmtid="{D5CDD505-2E9C-101B-9397-08002B2CF9AE}" pid="3" name="KSOProductBuildVer">
    <vt:lpwstr>2052-12.1.0.26375</vt:lpwstr>
  </property>
  <property fmtid="{D5CDD505-2E9C-101B-9397-08002B2CF9AE}" pid="4" name="ICV">
    <vt:lpwstr>8EA6FF434CA94114B536C3FE324B677C_12</vt:lpwstr>
  </property>
</Properties>
</file>