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3E1F6F">
      <w:pPr>
        <w:spacing w:line="480" w:lineRule="auto"/>
        <w:jc w:val="left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Table 3. The </w:t>
      </w:r>
      <w:r>
        <w:rPr>
          <w:rFonts w:hint="default" w:ascii="Calibri" w:hAnsi="Calibri" w:cs="Calibri"/>
          <w:sz w:val="24"/>
          <w:lang w:val="en-US"/>
        </w:rPr>
        <w:t>R</w:t>
      </w:r>
      <w:r>
        <w:rPr>
          <w:rFonts w:ascii="Calibri" w:hAnsi="Calibri" w:cs="Calibri"/>
          <w:sz w:val="24"/>
        </w:rPr>
        <w:t xml:space="preserve">FS and OS between the </w:t>
      </w:r>
      <w:r>
        <w:rPr>
          <w:rFonts w:hint="default" w:ascii="Calibri" w:hAnsi="Calibri" w:cs="Calibri"/>
          <w:sz w:val="24"/>
          <w:lang w:val="en-US"/>
        </w:rPr>
        <w:t>Low FAP group</w:t>
      </w:r>
      <w:r>
        <w:rPr>
          <w:rFonts w:ascii="Calibri" w:hAnsi="Calibri" w:cs="Calibri"/>
          <w:sz w:val="24"/>
        </w:rPr>
        <w:t xml:space="preserve"> and </w:t>
      </w:r>
      <w:r>
        <w:rPr>
          <w:rFonts w:hint="default" w:ascii="Calibri" w:hAnsi="Calibri" w:cs="Calibri"/>
          <w:sz w:val="24"/>
          <w:lang w:val="en-US"/>
        </w:rPr>
        <w:t>High FAP group</w:t>
      </w:r>
      <w:r>
        <w:rPr>
          <w:rFonts w:ascii="Calibri" w:hAnsi="Calibri" w:cs="Calibri"/>
          <w:sz w:val="24"/>
        </w:rPr>
        <w:t xml:space="preserve"> before and after matching.</w:t>
      </w:r>
    </w:p>
    <w:tbl>
      <w:tblPr>
        <w:tblStyle w:val="5"/>
        <w:tblW w:w="0" w:type="auto"/>
        <w:tblInd w:w="-993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7"/>
        <w:gridCol w:w="1475"/>
        <w:gridCol w:w="1396"/>
        <w:gridCol w:w="1442"/>
        <w:gridCol w:w="1046"/>
        <w:gridCol w:w="1488"/>
        <w:gridCol w:w="1419"/>
        <w:gridCol w:w="907"/>
        <w:gridCol w:w="1419"/>
        <w:gridCol w:w="1379"/>
        <w:gridCol w:w="859"/>
      </w:tblGrid>
      <w:tr w14:paraId="4CFA3AEC">
        <w:tc>
          <w:tcPr>
            <w:tcW w:w="2337" w:type="dxa"/>
            <w:tcBorders>
              <w:bottom w:val="nil"/>
            </w:tcBorders>
          </w:tcPr>
          <w:p w14:paraId="3048EF0B">
            <w:pPr>
              <w:spacing w:line="480" w:lineRule="auto"/>
              <w:jc w:val="left"/>
              <w:rPr>
                <w:rFonts w:ascii="Calibri" w:hAnsi="Calibri" w:cs="Calibri"/>
                <w:sz w:val="24"/>
              </w:rPr>
            </w:pPr>
            <w:bookmarkStart w:id="0" w:name="_GoBack" w:colFirst="1" w:colLast="1"/>
          </w:p>
        </w:tc>
        <w:tc>
          <w:tcPr>
            <w:tcW w:w="1475" w:type="dxa"/>
            <w:vMerge w:val="restart"/>
            <w:tcBorders>
              <w:top w:val="single" w:color="auto" w:sz="4" w:space="0"/>
            </w:tcBorders>
          </w:tcPr>
          <w:p w14:paraId="324C7ED5">
            <w:pPr>
              <w:spacing w:line="480" w:lineRule="auto"/>
              <w:jc w:val="left"/>
              <w:rPr>
                <w:rFonts w:hint="default" w:ascii="Calibri" w:hAnsi="Calibri" w:cs="Calibri"/>
                <w:color w:val="auto"/>
                <w:sz w:val="24"/>
                <w:lang w:val="en-US"/>
              </w:rPr>
            </w:pPr>
            <w:r>
              <w:rPr>
                <w:rFonts w:hint="default" w:ascii="Calibri" w:hAnsi="Calibri" w:cs="Calibri"/>
                <w:color w:val="auto"/>
                <w:sz w:val="24"/>
                <w:lang w:val="en-US"/>
              </w:rPr>
              <w:t>Entire population</w:t>
            </w:r>
          </w:p>
        </w:tc>
        <w:tc>
          <w:tcPr>
            <w:tcW w:w="3884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79074D70">
            <w:pPr>
              <w:spacing w:line="480" w:lineRule="auto"/>
              <w:jc w:val="left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Before matching</w:t>
            </w:r>
          </w:p>
        </w:tc>
        <w:tc>
          <w:tcPr>
            <w:tcW w:w="3814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2832B6BA">
            <w:pPr>
              <w:spacing w:line="480" w:lineRule="auto"/>
              <w:jc w:val="left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After PSM</w:t>
            </w:r>
          </w:p>
        </w:tc>
        <w:tc>
          <w:tcPr>
            <w:tcW w:w="3657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3C98CCEB">
            <w:pPr>
              <w:spacing w:line="480" w:lineRule="auto"/>
              <w:jc w:val="left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After IPTW</w:t>
            </w:r>
          </w:p>
        </w:tc>
      </w:tr>
      <w:tr w14:paraId="5D8FAFBA">
        <w:tc>
          <w:tcPr>
            <w:tcW w:w="2337" w:type="dxa"/>
            <w:tcBorders>
              <w:top w:val="nil"/>
              <w:bottom w:val="single" w:color="auto" w:sz="4" w:space="0"/>
            </w:tcBorders>
          </w:tcPr>
          <w:p w14:paraId="36B34AA0">
            <w:pPr>
              <w:spacing w:line="480" w:lineRule="auto"/>
              <w:jc w:val="left"/>
              <w:rPr>
                <w:rFonts w:ascii="Calibri" w:hAnsi="Calibri" w:cs="Calibri"/>
                <w:sz w:val="24"/>
              </w:rPr>
            </w:pPr>
          </w:p>
        </w:tc>
        <w:tc>
          <w:tcPr>
            <w:tcW w:w="1475" w:type="dxa"/>
            <w:vMerge w:val="continue"/>
            <w:tcBorders>
              <w:bottom w:val="single" w:color="auto" w:sz="4" w:space="0"/>
            </w:tcBorders>
          </w:tcPr>
          <w:p w14:paraId="67A3028E">
            <w:pPr>
              <w:spacing w:line="480" w:lineRule="auto"/>
              <w:jc w:val="left"/>
              <w:rPr>
                <w:rFonts w:hint="default" w:ascii="Calibri" w:hAnsi="Calibri" w:cs="Calibri"/>
                <w:color w:val="auto"/>
                <w:sz w:val="24"/>
                <w:lang w:val="en-US"/>
              </w:rPr>
            </w:pPr>
          </w:p>
        </w:tc>
        <w:tc>
          <w:tcPr>
            <w:tcW w:w="1396" w:type="dxa"/>
            <w:tcBorders>
              <w:top w:val="single" w:color="auto" w:sz="4" w:space="0"/>
              <w:bottom w:val="single" w:color="auto" w:sz="4" w:space="0"/>
            </w:tcBorders>
          </w:tcPr>
          <w:p w14:paraId="17429C44">
            <w:pPr>
              <w:spacing w:line="480" w:lineRule="auto"/>
              <w:jc w:val="left"/>
              <w:rPr>
                <w:rFonts w:ascii="Calibri" w:hAnsi="Calibri" w:cs="Calibri"/>
                <w:sz w:val="24"/>
              </w:rPr>
            </w:pPr>
            <w:r>
              <w:rPr>
                <w:rFonts w:hint="default" w:ascii="Calibri" w:hAnsi="Calibri" w:cs="Calibri"/>
                <w:sz w:val="24"/>
                <w:lang w:val="en-US"/>
              </w:rPr>
              <w:t>Low FAP group</w:t>
            </w:r>
            <w:r>
              <w:rPr>
                <w:rFonts w:ascii="Calibri" w:hAnsi="Calibri" w:cs="Calibri"/>
                <w:sz w:val="24"/>
              </w:rPr>
              <w:t xml:space="preserve"> (n=</w:t>
            </w:r>
            <w:r>
              <w:rPr>
                <w:rFonts w:hint="default" w:ascii="Calibri" w:hAnsi="Calibri" w:cs="Calibri"/>
                <w:sz w:val="24"/>
                <w:lang w:val="en-US"/>
              </w:rPr>
              <w:t>777</w:t>
            </w:r>
            <w:r>
              <w:rPr>
                <w:rFonts w:ascii="Calibri" w:hAnsi="Calibri" w:cs="Calibri"/>
                <w:sz w:val="24"/>
              </w:rPr>
              <w:t>)</w:t>
            </w:r>
          </w:p>
        </w:tc>
        <w:tc>
          <w:tcPr>
            <w:tcW w:w="1442" w:type="dxa"/>
            <w:tcBorders>
              <w:top w:val="single" w:color="auto" w:sz="4" w:space="0"/>
              <w:bottom w:val="single" w:color="auto" w:sz="4" w:space="0"/>
            </w:tcBorders>
          </w:tcPr>
          <w:p w14:paraId="7171A2C2">
            <w:pPr>
              <w:spacing w:line="480" w:lineRule="auto"/>
              <w:jc w:val="left"/>
              <w:rPr>
                <w:rFonts w:ascii="Calibri" w:hAnsi="Calibri" w:cs="Calibri"/>
                <w:sz w:val="24"/>
              </w:rPr>
            </w:pPr>
            <w:r>
              <w:rPr>
                <w:rFonts w:hint="default" w:ascii="Calibri" w:hAnsi="Calibri" w:cs="Calibri"/>
                <w:sz w:val="24"/>
                <w:lang w:val="en-US"/>
              </w:rPr>
              <w:t>High FAP group</w:t>
            </w:r>
            <w:r>
              <w:rPr>
                <w:rFonts w:ascii="Calibri" w:hAnsi="Calibri" w:cs="Calibri"/>
                <w:sz w:val="24"/>
              </w:rPr>
              <w:t xml:space="preserve"> (n=</w:t>
            </w:r>
            <w:r>
              <w:rPr>
                <w:rFonts w:hint="default" w:ascii="Calibri" w:hAnsi="Calibri" w:cs="Calibri"/>
                <w:sz w:val="24"/>
                <w:lang w:val="en-US"/>
              </w:rPr>
              <w:t>226</w:t>
            </w:r>
            <w:r>
              <w:rPr>
                <w:rFonts w:ascii="Calibri" w:hAnsi="Calibri" w:cs="Calibri"/>
                <w:sz w:val="24"/>
              </w:rPr>
              <w:t>)</w:t>
            </w:r>
          </w:p>
        </w:tc>
        <w:tc>
          <w:tcPr>
            <w:tcW w:w="1046" w:type="dxa"/>
            <w:tcBorders>
              <w:top w:val="single" w:color="auto" w:sz="4" w:space="0"/>
              <w:bottom w:val="single" w:color="auto" w:sz="4" w:space="0"/>
            </w:tcBorders>
          </w:tcPr>
          <w:p w14:paraId="2F7DE650">
            <w:pPr>
              <w:spacing w:line="480" w:lineRule="auto"/>
              <w:jc w:val="left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P</w:t>
            </w:r>
          </w:p>
        </w:tc>
        <w:tc>
          <w:tcPr>
            <w:tcW w:w="1488" w:type="dxa"/>
            <w:tcBorders>
              <w:top w:val="single" w:color="auto" w:sz="4" w:space="0"/>
              <w:bottom w:val="single" w:color="auto" w:sz="4" w:space="0"/>
            </w:tcBorders>
          </w:tcPr>
          <w:p w14:paraId="0BF94C07">
            <w:pPr>
              <w:spacing w:line="480" w:lineRule="auto"/>
              <w:jc w:val="left"/>
              <w:rPr>
                <w:rFonts w:ascii="Calibri" w:hAnsi="Calibri" w:cs="Calibri"/>
                <w:sz w:val="24"/>
              </w:rPr>
            </w:pPr>
            <w:r>
              <w:rPr>
                <w:rFonts w:hint="default" w:ascii="Calibri" w:hAnsi="Calibri" w:cs="Calibri"/>
                <w:sz w:val="24"/>
                <w:lang w:val="en-US"/>
              </w:rPr>
              <w:t>Low FAP group</w:t>
            </w:r>
            <w:r>
              <w:rPr>
                <w:rFonts w:ascii="Calibri" w:hAnsi="Calibri" w:cs="Calibri"/>
                <w:sz w:val="24"/>
              </w:rPr>
              <w:t xml:space="preserve"> (n=</w:t>
            </w:r>
            <w:r>
              <w:rPr>
                <w:rFonts w:hint="default" w:ascii="Calibri" w:hAnsi="Calibri" w:cs="Calibri"/>
                <w:sz w:val="24"/>
                <w:lang w:val="en-US"/>
              </w:rPr>
              <w:t>226</w:t>
            </w:r>
            <w:r>
              <w:rPr>
                <w:rFonts w:ascii="Calibri" w:hAnsi="Calibri" w:cs="Calibri"/>
                <w:sz w:val="24"/>
              </w:rPr>
              <w:t>)</w:t>
            </w:r>
          </w:p>
        </w:tc>
        <w:tc>
          <w:tcPr>
            <w:tcW w:w="1419" w:type="dxa"/>
            <w:tcBorders>
              <w:top w:val="single" w:color="auto" w:sz="4" w:space="0"/>
              <w:bottom w:val="single" w:color="auto" w:sz="4" w:space="0"/>
            </w:tcBorders>
          </w:tcPr>
          <w:p w14:paraId="75E66E86">
            <w:pPr>
              <w:spacing w:line="480" w:lineRule="auto"/>
              <w:jc w:val="left"/>
              <w:rPr>
                <w:rFonts w:ascii="Calibri" w:hAnsi="Calibri" w:cs="Calibri"/>
                <w:sz w:val="24"/>
              </w:rPr>
            </w:pPr>
            <w:r>
              <w:rPr>
                <w:rFonts w:hint="default" w:ascii="Calibri" w:hAnsi="Calibri" w:cs="Calibri"/>
                <w:sz w:val="24"/>
                <w:lang w:val="en-US"/>
              </w:rPr>
              <w:t>High FAP group</w:t>
            </w:r>
            <w:r>
              <w:rPr>
                <w:rFonts w:ascii="Calibri" w:hAnsi="Calibri" w:cs="Calibri"/>
                <w:sz w:val="24"/>
              </w:rPr>
              <w:t xml:space="preserve"> (n=</w:t>
            </w:r>
            <w:r>
              <w:rPr>
                <w:rFonts w:hint="default" w:ascii="Calibri" w:hAnsi="Calibri" w:cs="Calibri"/>
                <w:sz w:val="24"/>
                <w:lang w:val="en-US"/>
              </w:rPr>
              <w:t>226</w:t>
            </w:r>
            <w:r>
              <w:rPr>
                <w:rFonts w:ascii="Calibri" w:hAnsi="Calibri" w:cs="Calibri"/>
                <w:sz w:val="24"/>
              </w:rPr>
              <w:t>)</w:t>
            </w:r>
          </w:p>
        </w:tc>
        <w:tc>
          <w:tcPr>
            <w:tcW w:w="907" w:type="dxa"/>
            <w:tcBorders>
              <w:top w:val="single" w:color="auto" w:sz="4" w:space="0"/>
              <w:bottom w:val="single" w:color="auto" w:sz="4" w:space="0"/>
            </w:tcBorders>
          </w:tcPr>
          <w:p w14:paraId="242AFD8C">
            <w:pPr>
              <w:spacing w:line="480" w:lineRule="auto"/>
              <w:jc w:val="left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P</w:t>
            </w:r>
          </w:p>
        </w:tc>
        <w:tc>
          <w:tcPr>
            <w:tcW w:w="1419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204DA8DF">
            <w:pPr>
              <w:spacing w:line="480" w:lineRule="auto"/>
              <w:jc w:val="left"/>
              <w:rPr>
                <w:rFonts w:hint="default" w:ascii="Calibri" w:hAnsi="Calibri" w:cs="Calibri"/>
                <w:sz w:val="24"/>
                <w:lang w:val="en-US"/>
              </w:rPr>
            </w:pPr>
            <w:r>
              <w:rPr>
                <w:rFonts w:hint="default" w:ascii="Calibri" w:hAnsi="Calibri" w:cs="Calibri"/>
                <w:sz w:val="24"/>
                <w:lang w:val="en-US"/>
              </w:rPr>
              <w:t>Low FAP group</w:t>
            </w:r>
            <w:r>
              <w:rPr>
                <w:rFonts w:ascii="Calibri" w:hAnsi="Calibri" w:cs="Calibri"/>
                <w:sz w:val="24"/>
              </w:rPr>
              <w:t xml:space="preserve"> (n=</w:t>
            </w:r>
            <w:r>
              <w:rPr>
                <w:rFonts w:hint="default" w:ascii="Calibri" w:hAnsi="Calibri" w:cs="Calibri"/>
                <w:sz w:val="24"/>
                <w:lang w:val="en-US"/>
              </w:rPr>
              <w:t>1003)</w:t>
            </w:r>
          </w:p>
        </w:tc>
        <w:tc>
          <w:tcPr>
            <w:tcW w:w="1379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5E5431A6">
            <w:pPr>
              <w:spacing w:line="480" w:lineRule="auto"/>
              <w:jc w:val="left"/>
              <w:rPr>
                <w:rFonts w:ascii="Calibri" w:hAnsi="Calibri" w:cs="Calibri"/>
                <w:sz w:val="24"/>
              </w:rPr>
            </w:pPr>
            <w:r>
              <w:rPr>
                <w:rFonts w:hint="default" w:ascii="Calibri" w:hAnsi="Calibri" w:cs="Calibri"/>
                <w:sz w:val="24"/>
                <w:lang w:val="en-US"/>
              </w:rPr>
              <w:t>High FAP group</w:t>
            </w:r>
            <w:r>
              <w:rPr>
                <w:rFonts w:ascii="Calibri" w:hAnsi="Calibri" w:cs="Calibri"/>
                <w:sz w:val="24"/>
              </w:rPr>
              <w:t xml:space="preserve"> (n=</w:t>
            </w:r>
            <w:r>
              <w:rPr>
                <w:rFonts w:hint="default" w:ascii="Calibri" w:hAnsi="Calibri" w:cs="Calibri"/>
                <w:sz w:val="24"/>
                <w:lang w:val="en-US"/>
              </w:rPr>
              <w:t>1000</w:t>
            </w:r>
            <w:r>
              <w:rPr>
                <w:rFonts w:ascii="Calibri" w:hAnsi="Calibri" w:cs="Calibri"/>
                <w:sz w:val="24"/>
              </w:rPr>
              <w:t>)</w:t>
            </w:r>
          </w:p>
        </w:tc>
        <w:tc>
          <w:tcPr>
            <w:tcW w:w="859" w:type="dxa"/>
            <w:tcBorders>
              <w:top w:val="single" w:color="auto" w:sz="4" w:space="0"/>
              <w:bottom w:val="single" w:color="auto" w:sz="4" w:space="0"/>
            </w:tcBorders>
          </w:tcPr>
          <w:p w14:paraId="5F01A7D0">
            <w:pPr>
              <w:spacing w:line="480" w:lineRule="auto"/>
              <w:jc w:val="left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P</w:t>
            </w:r>
          </w:p>
        </w:tc>
      </w:tr>
      <w:tr w14:paraId="1DD60F95">
        <w:tc>
          <w:tcPr>
            <w:tcW w:w="2337" w:type="dxa"/>
          </w:tcPr>
          <w:p w14:paraId="4682C07F">
            <w:pPr>
              <w:spacing w:line="480" w:lineRule="auto"/>
              <w:jc w:val="left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M</w:t>
            </w:r>
            <w:r>
              <w:rPr>
                <w:rFonts w:ascii="Calibri" w:hAnsi="Calibri" w:cs="Calibri"/>
                <w:sz w:val="24"/>
              </w:rPr>
              <w:t>edian OS (</w:t>
            </w:r>
            <w:r>
              <w:rPr>
                <w:rFonts w:ascii="Calibri" w:hAnsi="Calibri" w:eastAsia="DengXian" w:cs="Calibri"/>
                <w:sz w:val="24"/>
              </w:rPr>
              <w:t>95% CI</w:t>
            </w:r>
            <w:r>
              <w:rPr>
                <w:rFonts w:ascii="Calibri" w:hAnsi="Calibri" w:cs="Calibri"/>
                <w:sz w:val="24"/>
              </w:rPr>
              <w:t>)</w:t>
            </w:r>
          </w:p>
        </w:tc>
        <w:tc>
          <w:tcPr>
            <w:tcW w:w="1475" w:type="dxa"/>
          </w:tcPr>
          <w:p w14:paraId="34A3F123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color w:val="auto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sz w:val="24"/>
                <w:lang w:val="en-US" w:eastAsia="zh-CN"/>
              </w:rPr>
              <w:t>76.5</w:t>
            </w:r>
            <w:r>
              <w:rPr>
                <w:rFonts w:hint="default" w:ascii="Calibri" w:hAnsi="Calibri" w:cs="Calibri"/>
                <w:color w:val="auto"/>
                <w:sz w:val="24"/>
                <w:lang w:val="en-US" w:eastAsia="zh-CN"/>
              </w:rPr>
              <w:t xml:space="preserve"> (66.</w:t>
            </w:r>
            <w:r>
              <w:rPr>
                <w:rFonts w:hint="eastAsia" w:ascii="Calibri" w:hAnsi="Calibri" w:cs="Calibri"/>
                <w:color w:val="auto"/>
                <w:sz w:val="24"/>
                <w:lang w:val="en-US" w:eastAsia="zh-CN"/>
              </w:rPr>
              <w:t>8</w:t>
            </w:r>
            <w:r>
              <w:rPr>
                <w:rFonts w:hint="default" w:ascii="Calibri" w:hAnsi="Calibri" w:cs="Calibri"/>
                <w:color w:val="auto"/>
                <w:sz w:val="24"/>
                <w:lang w:val="en-US" w:eastAsia="zh-CN"/>
              </w:rPr>
              <w:t>-8</w:t>
            </w:r>
            <w:r>
              <w:rPr>
                <w:rFonts w:hint="eastAsia" w:ascii="Calibri" w:hAnsi="Calibri" w:cs="Calibri"/>
                <w:color w:val="auto"/>
                <w:sz w:val="24"/>
                <w:lang w:val="en-US" w:eastAsia="zh-CN"/>
              </w:rPr>
              <w:t>6.2</w:t>
            </w:r>
            <w:r>
              <w:rPr>
                <w:rFonts w:hint="default" w:ascii="Calibri" w:hAnsi="Calibri" w:cs="Calibri"/>
                <w:color w:val="auto"/>
                <w:sz w:val="24"/>
                <w:lang w:val="en-US" w:eastAsia="zh-CN"/>
              </w:rPr>
              <w:t>)</w:t>
            </w:r>
          </w:p>
        </w:tc>
        <w:tc>
          <w:tcPr>
            <w:tcW w:w="1396" w:type="dxa"/>
          </w:tcPr>
          <w:p w14:paraId="211FA7E6">
            <w:pPr>
              <w:spacing w:line="480" w:lineRule="auto"/>
              <w:jc w:val="left"/>
              <w:rPr>
                <w:rFonts w:ascii="Calibri" w:hAnsi="Calibri" w:cs="Calibri"/>
                <w:sz w:val="24"/>
              </w:rPr>
            </w:pPr>
            <w:r>
              <w:rPr>
                <w:rFonts w:hint="default" w:ascii="Calibri" w:hAnsi="Calibri" w:cs="Calibri"/>
                <w:sz w:val="24"/>
                <w:lang w:val="en-US"/>
              </w:rPr>
              <w:t>81.8</w:t>
            </w:r>
            <w:r>
              <w:rPr>
                <w:rFonts w:ascii="Calibri" w:hAnsi="Calibri" w:cs="Calibri"/>
                <w:sz w:val="24"/>
              </w:rPr>
              <w:t xml:space="preserve"> (</w:t>
            </w:r>
            <w:r>
              <w:rPr>
                <w:rFonts w:hint="default" w:ascii="Calibri" w:hAnsi="Calibri" w:cs="Calibri"/>
                <w:sz w:val="24"/>
                <w:lang w:val="en-US"/>
              </w:rPr>
              <w:t>70.8</w:t>
            </w:r>
            <w:r>
              <w:rPr>
                <w:rFonts w:ascii="Calibri" w:hAnsi="Calibri" w:cs="Calibri"/>
                <w:sz w:val="24"/>
                <w:lang w:eastAsia="zh-Hans"/>
              </w:rPr>
              <w:t>-</w:t>
            </w:r>
            <w:r>
              <w:rPr>
                <w:rFonts w:hint="default" w:ascii="Calibri" w:hAnsi="Calibri" w:cs="Calibri"/>
                <w:sz w:val="24"/>
                <w:lang w:val="en-US" w:eastAsia="zh-Hans"/>
              </w:rPr>
              <w:t>97.3</w:t>
            </w:r>
            <w:r>
              <w:rPr>
                <w:rFonts w:ascii="Calibri" w:hAnsi="Calibri" w:cs="Calibri"/>
                <w:sz w:val="24"/>
              </w:rPr>
              <w:t>)</w:t>
            </w:r>
          </w:p>
        </w:tc>
        <w:tc>
          <w:tcPr>
            <w:tcW w:w="1442" w:type="dxa"/>
          </w:tcPr>
          <w:p w14:paraId="5678DB46">
            <w:pPr>
              <w:spacing w:line="480" w:lineRule="auto"/>
              <w:jc w:val="left"/>
              <w:rPr>
                <w:rFonts w:ascii="Calibri" w:hAnsi="Calibri" w:cs="Calibri"/>
                <w:sz w:val="24"/>
              </w:rPr>
            </w:pPr>
            <w:r>
              <w:rPr>
                <w:rFonts w:hint="default" w:ascii="Calibri" w:hAnsi="Calibri" w:cs="Calibri"/>
                <w:sz w:val="24"/>
                <w:lang w:val="en-US"/>
              </w:rPr>
              <w:t xml:space="preserve">56.6 </w:t>
            </w:r>
            <w:r>
              <w:rPr>
                <w:rFonts w:ascii="Calibri" w:hAnsi="Calibri" w:cs="Calibri"/>
                <w:sz w:val="24"/>
              </w:rPr>
              <w:t>(</w:t>
            </w:r>
            <w:r>
              <w:rPr>
                <w:rFonts w:hint="default" w:ascii="Calibri" w:hAnsi="Calibri" w:cs="Calibri"/>
                <w:sz w:val="24"/>
                <w:lang w:val="en-US"/>
              </w:rPr>
              <w:t>46.4</w:t>
            </w:r>
            <w:r>
              <w:rPr>
                <w:rFonts w:ascii="Calibri" w:hAnsi="Calibri" w:cs="Calibri"/>
                <w:sz w:val="24"/>
                <w:lang w:eastAsia="zh-Hans"/>
              </w:rPr>
              <w:t>-</w:t>
            </w:r>
            <w:r>
              <w:rPr>
                <w:rFonts w:hint="default" w:ascii="Calibri" w:hAnsi="Calibri" w:cs="Calibri"/>
                <w:sz w:val="24"/>
                <w:lang w:val="en-US" w:eastAsia="zh-Hans"/>
              </w:rPr>
              <w:t>65.3</w:t>
            </w:r>
            <w:r>
              <w:rPr>
                <w:rFonts w:ascii="Calibri" w:hAnsi="Calibri" w:cs="Calibri"/>
                <w:sz w:val="24"/>
              </w:rPr>
              <w:t>)</w:t>
            </w:r>
          </w:p>
        </w:tc>
        <w:tc>
          <w:tcPr>
            <w:tcW w:w="1046" w:type="dxa"/>
          </w:tcPr>
          <w:p w14:paraId="7580F986">
            <w:pPr>
              <w:spacing w:line="480" w:lineRule="auto"/>
              <w:jc w:val="left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eastAsia="DengXian" w:cs="Calibri"/>
                <w:color w:val="000000"/>
                <w:sz w:val="24"/>
              </w:rPr>
              <w:t>&lt;0.001</w:t>
            </w:r>
          </w:p>
        </w:tc>
        <w:tc>
          <w:tcPr>
            <w:tcW w:w="1488" w:type="dxa"/>
          </w:tcPr>
          <w:p w14:paraId="6FF17580">
            <w:pPr>
              <w:spacing w:line="480" w:lineRule="auto"/>
              <w:jc w:val="left"/>
              <w:rPr>
                <w:rFonts w:ascii="Calibri" w:hAnsi="Calibri" w:eastAsia="DengXian" w:cs="Calibri"/>
                <w:color w:val="000000"/>
                <w:sz w:val="24"/>
              </w:rPr>
            </w:pPr>
            <w:r>
              <w:rPr>
                <w:rFonts w:hint="default" w:ascii="Calibri" w:hAnsi="Calibri" w:cs="Calibri"/>
                <w:sz w:val="24"/>
                <w:lang w:val="en-US"/>
              </w:rPr>
              <w:t>77.7</w:t>
            </w:r>
            <w:r>
              <w:rPr>
                <w:rFonts w:ascii="Calibri" w:hAnsi="Calibri" w:cs="Calibri"/>
                <w:sz w:val="24"/>
              </w:rPr>
              <w:t xml:space="preserve"> (</w:t>
            </w:r>
            <w:r>
              <w:rPr>
                <w:rFonts w:hint="default" w:ascii="Calibri" w:hAnsi="Calibri" w:cs="Calibri"/>
                <w:sz w:val="24"/>
                <w:lang w:val="en-US"/>
              </w:rPr>
              <w:t>65.6</w:t>
            </w:r>
            <w:r>
              <w:rPr>
                <w:rFonts w:ascii="Calibri" w:hAnsi="Calibri" w:cs="Calibri"/>
                <w:sz w:val="24"/>
              </w:rPr>
              <w:t>-</w:t>
            </w:r>
            <w:r>
              <w:rPr>
                <w:rFonts w:hint="default" w:ascii="Calibri" w:hAnsi="Calibri" w:cs="Calibri"/>
                <w:sz w:val="24"/>
                <w:lang w:val="en-US"/>
              </w:rPr>
              <w:t>98.2</w:t>
            </w:r>
            <w:r>
              <w:rPr>
                <w:rFonts w:ascii="Calibri" w:hAnsi="Calibri" w:cs="Calibri"/>
                <w:sz w:val="24"/>
              </w:rPr>
              <w:t>)</w:t>
            </w:r>
          </w:p>
        </w:tc>
        <w:tc>
          <w:tcPr>
            <w:tcW w:w="1419" w:type="dxa"/>
          </w:tcPr>
          <w:p w14:paraId="1D359807">
            <w:pPr>
              <w:spacing w:line="480" w:lineRule="auto"/>
              <w:jc w:val="left"/>
              <w:rPr>
                <w:rFonts w:ascii="Calibri" w:hAnsi="Calibri" w:eastAsia="DengXian" w:cs="Calibri"/>
                <w:color w:val="000000"/>
                <w:sz w:val="24"/>
              </w:rPr>
            </w:pPr>
            <w:r>
              <w:rPr>
                <w:rFonts w:hint="default" w:ascii="Calibri" w:hAnsi="Calibri" w:cs="Calibri"/>
                <w:sz w:val="24"/>
                <w:lang w:val="en-US"/>
              </w:rPr>
              <w:t xml:space="preserve">56.6 </w:t>
            </w:r>
            <w:r>
              <w:rPr>
                <w:rFonts w:ascii="Calibri" w:hAnsi="Calibri" w:cs="Calibri"/>
                <w:sz w:val="24"/>
              </w:rPr>
              <w:t>(</w:t>
            </w:r>
            <w:r>
              <w:rPr>
                <w:rFonts w:hint="default" w:ascii="Calibri" w:hAnsi="Calibri" w:cs="Calibri"/>
                <w:sz w:val="24"/>
                <w:lang w:val="en-US"/>
              </w:rPr>
              <w:t>46.4-65.3</w:t>
            </w:r>
            <w:r>
              <w:rPr>
                <w:rFonts w:ascii="Calibri" w:hAnsi="Calibri" w:cs="Calibri"/>
                <w:sz w:val="24"/>
              </w:rPr>
              <w:t>)</w:t>
            </w:r>
          </w:p>
        </w:tc>
        <w:tc>
          <w:tcPr>
            <w:tcW w:w="907" w:type="dxa"/>
          </w:tcPr>
          <w:p w14:paraId="2C160702">
            <w:pPr>
              <w:spacing w:line="480" w:lineRule="auto"/>
              <w:jc w:val="left"/>
              <w:rPr>
                <w:rFonts w:hint="default" w:ascii="Calibri" w:hAnsi="Calibri" w:cs="Calibri"/>
                <w:sz w:val="24"/>
                <w:lang w:val="en-US"/>
              </w:rPr>
            </w:pPr>
            <w:r>
              <w:rPr>
                <w:rFonts w:ascii="Calibri" w:hAnsi="Calibri" w:cs="Calibri"/>
                <w:sz w:val="24"/>
              </w:rPr>
              <w:t>0.0</w:t>
            </w:r>
            <w:r>
              <w:rPr>
                <w:rFonts w:hint="default" w:ascii="Calibri" w:hAnsi="Calibri" w:cs="Calibri"/>
                <w:sz w:val="24"/>
                <w:lang w:val="en-US"/>
              </w:rPr>
              <w:t>41</w:t>
            </w:r>
          </w:p>
        </w:tc>
        <w:tc>
          <w:tcPr>
            <w:tcW w:w="1419" w:type="dxa"/>
          </w:tcPr>
          <w:p w14:paraId="64178F9F">
            <w:pPr>
              <w:spacing w:line="480" w:lineRule="auto"/>
              <w:jc w:val="left"/>
              <w:rPr>
                <w:rFonts w:hint="default" w:ascii="Calibri" w:hAnsi="Calibri" w:eastAsia="DengXian" w:cs="Calibri"/>
                <w:color w:val="000000"/>
                <w:sz w:val="24"/>
                <w:lang w:val="en-US"/>
              </w:rPr>
            </w:pPr>
            <w:r>
              <w:rPr>
                <w:rFonts w:hint="default" w:ascii="Calibri" w:hAnsi="Calibri" w:eastAsia="DengXian" w:cs="Calibri"/>
                <w:color w:val="000000"/>
                <w:sz w:val="24"/>
                <w:lang w:val="en-US"/>
              </w:rPr>
              <w:t>81.7 (69.4-96.4)</w:t>
            </w:r>
          </w:p>
        </w:tc>
        <w:tc>
          <w:tcPr>
            <w:tcW w:w="1379" w:type="dxa"/>
          </w:tcPr>
          <w:p w14:paraId="76EDB3EE">
            <w:pPr>
              <w:spacing w:line="480" w:lineRule="auto"/>
              <w:jc w:val="left"/>
              <w:rPr>
                <w:rFonts w:hint="default" w:ascii="Calibri" w:hAnsi="Calibri" w:eastAsia="DengXian" w:cs="Calibri"/>
                <w:color w:val="000000"/>
                <w:sz w:val="24"/>
                <w:lang w:val="en-US"/>
              </w:rPr>
            </w:pPr>
            <w:r>
              <w:rPr>
                <w:rFonts w:hint="default" w:ascii="Calibri" w:hAnsi="Calibri" w:eastAsia="DengXian" w:cs="Calibri"/>
                <w:color w:val="000000"/>
                <w:sz w:val="24"/>
                <w:lang w:val="en-US"/>
              </w:rPr>
              <w:t>59.0 (51.9-80.7)</w:t>
            </w:r>
          </w:p>
        </w:tc>
        <w:tc>
          <w:tcPr>
            <w:tcW w:w="859" w:type="dxa"/>
          </w:tcPr>
          <w:p w14:paraId="181CA441">
            <w:pPr>
              <w:spacing w:line="480" w:lineRule="auto"/>
              <w:jc w:val="left"/>
              <w:rPr>
                <w:rFonts w:hint="default" w:ascii="Calibri" w:hAnsi="Calibri" w:cs="Calibri"/>
                <w:sz w:val="24"/>
                <w:lang w:val="en-US"/>
              </w:rPr>
            </w:pPr>
            <w:r>
              <w:rPr>
                <w:rFonts w:hint="default" w:ascii="Calibri" w:hAnsi="Calibri" w:eastAsia="DengXian" w:cs="Calibri"/>
                <w:color w:val="000000"/>
                <w:sz w:val="24"/>
                <w:lang w:val="en-US"/>
              </w:rPr>
              <w:t>0.030</w:t>
            </w:r>
          </w:p>
        </w:tc>
      </w:tr>
      <w:tr w14:paraId="4EA24D18">
        <w:tc>
          <w:tcPr>
            <w:tcW w:w="2337" w:type="dxa"/>
          </w:tcPr>
          <w:p w14:paraId="382082EC">
            <w:pPr>
              <w:spacing w:line="480" w:lineRule="auto"/>
              <w:jc w:val="left"/>
              <w:rPr>
                <w:rFonts w:ascii="Calibri" w:hAnsi="Calibri" w:cs="Calibri"/>
                <w:sz w:val="24"/>
                <w:lang w:eastAsia="zh-Hans"/>
              </w:rPr>
            </w:pPr>
            <w:r>
              <w:rPr>
                <w:rFonts w:ascii="Calibri" w:hAnsi="Calibri" w:cs="Calibri"/>
                <w:sz w:val="24"/>
              </w:rPr>
              <w:t>1-</w:t>
            </w:r>
            <w:r>
              <w:rPr>
                <w:rFonts w:hint="eastAsia" w:ascii="Calibri" w:hAnsi="Calibri" w:cs="Calibri"/>
                <w:sz w:val="24"/>
                <w:lang w:eastAsia="zh-Hans"/>
              </w:rPr>
              <w:t>year</w:t>
            </w:r>
            <w:r>
              <w:rPr>
                <w:rFonts w:ascii="Calibri" w:hAnsi="Calibri" w:cs="Calibri"/>
                <w:sz w:val="24"/>
                <w:lang w:eastAsia="zh-Hans"/>
              </w:rPr>
              <w:t xml:space="preserve"> (%)</w:t>
            </w:r>
          </w:p>
        </w:tc>
        <w:tc>
          <w:tcPr>
            <w:tcW w:w="1475" w:type="dxa"/>
          </w:tcPr>
          <w:p w14:paraId="6D76FA23">
            <w:pPr>
              <w:spacing w:line="480" w:lineRule="auto"/>
              <w:jc w:val="left"/>
              <w:rPr>
                <w:rFonts w:hint="eastAsia" w:ascii="Calibri" w:hAnsi="Calibri" w:cs="Calibri" w:eastAsiaTheme="minorEastAsia"/>
                <w:color w:val="auto"/>
                <w:sz w:val="24"/>
                <w:lang w:val="en-US" w:eastAsia="zh-CN"/>
              </w:rPr>
            </w:pPr>
            <w:r>
              <w:rPr>
                <w:rFonts w:hint="default" w:ascii="Calibri" w:hAnsi="Calibri" w:cs="Calibri"/>
                <w:color w:val="auto"/>
                <w:sz w:val="24"/>
                <w:lang w:val="en-US"/>
              </w:rPr>
              <w:t>89.</w:t>
            </w:r>
            <w:r>
              <w:rPr>
                <w:rFonts w:hint="eastAsia" w:ascii="Calibri" w:hAnsi="Calibri" w:cs="Calibri"/>
                <w:color w:val="auto"/>
                <w:sz w:val="24"/>
                <w:lang w:val="en-US" w:eastAsia="zh-CN"/>
              </w:rPr>
              <w:t>8</w:t>
            </w:r>
          </w:p>
        </w:tc>
        <w:tc>
          <w:tcPr>
            <w:tcW w:w="1396" w:type="dxa"/>
          </w:tcPr>
          <w:p w14:paraId="524B6FA0">
            <w:pPr>
              <w:spacing w:line="480" w:lineRule="auto"/>
              <w:jc w:val="left"/>
              <w:rPr>
                <w:rFonts w:hint="default" w:ascii="Calibri" w:hAnsi="Calibri" w:cs="Calibri"/>
                <w:sz w:val="24"/>
                <w:lang w:val="en-US" w:eastAsia="zh-Hans"/>
              </w:rPr>
            </w:pPr>
            <w:r>
              <w:rPr>
                <w:rFonts w:hint="default" w:ascii="Calibri" w:hAnsi="Calibri" w:cs="Calibri"/>
                <w:sz w:val="24"/>
                <w:lang w:val="en-US"/>
              </w:rPr>
              <w:t>91.1</w:t>
            </w:r>
          </w:p>
        </w:tc>
        <w:tc>
          <w:tcPr>
            <w:tcW w:w="1442" w:type="dxa"/>
          </w:tcPr>
          <w:p w14:paraId="33062970">
            <w:pPr>
              <w:spacing w:line="480" w:lineRule="auto"/>
              <w:jc w:val="left"/>
              <w:rPr>
                <w:rFonts w:hint="default" w:ascii="Calibri" w:hAnsi="Calibri" w:cs="Calibri"/>
                <w:sz w:val="24"/>
                <w:lang w:val="en-US" w:eastAsia="zh-Hans"/>
              </w:rPr>
            </w:pPr>
            <w:r>
              <w:rPr>
                <w:rFonts w:hint="default" w:ascii="Calibri" w:hAnsi="Calibri" w:cs="Calibri"/>
                <w:sz w:val="24"/>
                <w:lang w:val="en-US"/>
              </w:rPr>
              <w:t>85.0</w:t>
            </w:r>
          </w:p>
        </w:tc>
        <w:tc>
          <w:tcPr>
            <w:tcW w:w="1046" w:type="dxa"/>
          </w:tcPr>
          <w:p w14:paraId="0E707F23">
            <w:pPr>
              <w:spacing w:line="480" w:lineRule="auto"/>
              <w:jc w:val="left"/>
              <w:rPr>
                <w:rFonts w:ascii="Calibri" w:hAnsi="Calibri" w:eastAsia="DengXian" w:cs="Calibri"/>
                <w:color w:val="000000"/>
                <w:sz w:val="24"/>
              </w:rPr>
            </w:pPr>
          </w:p>
        </w:tc>
        <w:tc>
          <w:tcPr>
            <w:tcW w:w="1488" w:type="dxa"/>
          </w:tcPr>
          <w:p w14:paraId="0CCA2634">
            <w:pPr>
              <w:spacing w:line="480" w:lineRule="auto"/>
              <w:jc w:val="left"/>
              <w:rPr>
                <w:rFonts w:hint="default" w:ascii="Calibri" w:hAnsi="Calibri" w:cs="Calibri"/>
                <w:sz w:val="24"/>
                <w:lang w:val="en-US" w:eastAsia="zh-Hans"/>
              </w:rPr>
            </w:pPr>
            <w:r>
              <w:rPr>
                <w:rFonts w:hint="default" w:ascii="Calibri" w:hAnsi="Calibri" w:cs="Calibri"/>
                <w:sz w:val="24"/>
                <w:lang w:val="en-US" w:eastAsia="zh-Hans"/>
              </w:rPr>
              <w:t>86.7</w:t>
            </w:r>
          </w:p>
        </w:tc>
        <w:tc>
          <w:tcPr>
            <w:tcW w:w="1419" w:type="dxa"/>
            <w:vAlign w:val="top"/>
          </w:tcPr>
          <w:p w14:paraId="42284D1E">
            <w:pPr>
              <w:spacing w:line="480" w:lineRule="auto"/>
              <w:jc w:val="left"/>
              <w:rPr>
                <w:rFonts w:hint="default" w:ascii="Calibri" w:hAnsi="Calibri" w:cs="Calibri"/>
                <w:sz w:val="24"/>
                <w:lang w:val="en-US" w:eastAsia="zh-Hans"/>
              </w:rPr>
            </w:pPr>
            <w:r>
              <w:rPr>
                <w:rFonts w:hint="default" w:ascii="Calibri" w:hAnsi="Calibri" w:cs="Calibri"/>
                <w:sz w:val="24"/>
                <w:lang w:val="en-US"/>
              </w:rPr>
              <w:t>85.0</w:t>
            </w:r>
          </w:p>
        </w:tc>
        <w:tc>
          <w:tcPr>
            <w:tcW w:w="907" w:type="dxa"/>
          </w:tcPr>
          <w:p w14:paraId="1F234288">
            <w:pPr>
              <w:spacing w:line="480" w:lineRule="auto"/>
              <w:jc w:val="left"/>
              <w:rPr>
                <w:rFonts w:ascii="Calibri" w:hAnsi="Calibri" w:cs="Calibri"/>
                <w:sz w:val="24"/>
              </w:rPr>
            </w:pPr>
          </w:p>
        </w:tc>
        <w:tc>
          <w:tcPr>
            <w:tcW w:w="1419" w:type="dxa"/>
          </w:tcPr>
          <w:p w14:paraId="26BC0B96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90.8</w:t>
            </w:r>
          </w:p>
        </w:tc>
        <w:tc>
          <w:tcPr>
            <w:tcW w:w="1379" w:type="dxa"/>
          </w:tcPr>
          <w:p w14:paraId="17154B77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86.2</w:t>
            </w:r>
          </w:p>
        </w:tc>
        <w:tc>
          <w:tcPr>
            <w:tcW w:w="859" w:type="dxa"/>
          </w:tcPr>
          <w:p w14:paraId="26FCE322">
            <w:pPr>
              <w:spacing w:line="480" w:lineRule="auto"/>
              <w:jc w:val="left"/>
              <w:rPr>
                <w:rFonts w:ascii="Calibri" w:hAnsi="Calibri" w:eastAsia="DengXian" w:cs="Calibri"/>
                <w:color w:val="000000"/>
                <w:sz w:val="24"/>
              </w:rPr>
            </w:pPr>
          </w:p>
        </w:tc>
      </w:tr>
      <w:tr w14:paraId="65B1BC75">
        <w:tc>
          <w:tcPr>
            <w:tcW w:w="2337" w:type="dxa"/>
          </w:tcPr>
          <w:p w14:paraId="43745EF8">
            <w:pPr>
              <w:spacing w:line="480" w:lineRule="auto"/>
              <w:jc w:val="left"/>
              <w:rPr>
                <w:rFonts w:ascii="Calibri" w:hAnsi="Calibri" w:cs="Calibri"/>
                <w:sz w:val="24"/>
                <w:lang w:eastAsia="zh-Hans"/>
              </w:rPr>
            </w:pPr>
            <w:r>
              <w:rPr>
                <w:rFonts w:ascii="Calibri" w:hAnsi="Calibri" w:cs="Calibri"/>
                <w:sz w:val="24"/>
              </w:rPr>
              <w:t>2-</w:t>
            </w:r>
            <w:r>
              <w:rPr>
                <w:rFonts w:hint="eastAsia" w:ascii="Calibri" w:hAnsi="Calibri" w:cs="Calibri"/>
                <w:sz w:val="24"/>
                <w:lang w:eastAsia="zh-Hans"/>
              </w:rPr>
              <w:t>year</w:t>
            </w:r>
            <w:r>
              <w:rPr>
                <w:rFonts w:ascii="Calibri" w:hAnsi="Calibri" w:cs="Calibri"/>
                <w:sz w:val="24"/>
                <w:lang w:eastAsia="zh-Hans"/>
              </w:rPr>
              <w:t xml:space="preserve"> </w:t>
            </w:r>
            <w:r>
              <w:rPr>
                <w:rFonts w:ascii="Calibri" w:hAnsi="Calibri" w:eastAsia="宋体" w:cs="Calibri"/>
                <w:sz w:val="24"/>
                <w:lang w:eastAsia="zh-Hans"/>
              </w:rPr>
              <w:t>(%)</w:t>
            </w:r>
          </w:p>
        </w:tc>
        <w:tc>
          <w:tcPr>
            <w:tcW w:w="1475" w:type="dxa"/>
          </w:tcPr>
          <w:p w14:paraId="770A7B53">
            <w:pPr>
              <w:spacing w:line="480" w:lineRule="auto"/>
              <w:jc w:val="left"/>
              <w:rPr>
                <w:rFonts w:hint="eastAsia" w:ascii="Calibri" w:hAnsi="Calibri" w:cs="Calibri" w:eastAsiaTheme="minorEastAsia"/>
                <w:color w:val="auto"/>
                <w:sz w:val="24"/>
                <w:lang w:val="en-US" w:eastAsia="zh-CN"/>
              </w:rPr>
            </w:pPr>
            <w:r>
              <w:rPr>
                <w:rFonts w:hint="default" w:ascii="Calibri" w:hAnsi="Calibri" w:cs="Calibri"/>
                <w:color w:val="auto"/>
                <w:sz w:val="24"/>
                <w:lang w:val="en-US"/>
              </w:rPr>
              <w:t>78.</w:t>
            </w:r>
            <w:r>
              <w:rPr>
                <w:rFonts w:hint="eastAsia" w:ascii="Calibri" w:hAnsi="Calibri" w:cs="Calibri"/>
                <w:color w:val="auto"/>
                <w:sz w:val="24"/>
                <w:lang w:val="en-US" w:eastAsia="zh-CN"/>
              </w:rPr>
              <w:t>8</w:t>
            </w:r>
          </w:p>
        </w:tc>
        <w:tc>
          <w:tcPr>
            <w:tcW w:w="1396" w:type="dxa"/>
          </w:tcPr>
          <w:p w14:paraId="626C3459">
            <w:pPr>
              <w:spacing w:line="480" w:lineRule="auto"/>
              <w:jc w:val="left"/>
              <w:rPr>
                <w:rFonts w:hint="default" w:ascii="Calibri" w:hAnsi="Calibri" w:cs="Calibri"/>
                <w:sz w:val="24"/>
                <w:lang w:val="en-US" w:eastAsia="zh-Hans"/>
              </w:rPr>
            </w:pPr>
            <w:r>
              <w:rPr>
                <w:rFonts w:hint="default" w:ascii="Calibri" w:hAnsi="Calibri" w:cs="Calibri"/>
                <w:sz w:val="24"/>
                <w:lang w:val="en-US"/>
              </w:rPr>
              <w:t>80.9</w:t>
            </w:r>
          </w:p>
        </w:tc>
        <w:tc>
          <w:tcPr>
            <w:tcW w:w="1442" w:type="dxa"/>
          </w:tcPr>
          <w:p w14:paraId="6C211584">
            <w:pPr>
              <w:spacing w:line="480" w:lineRule="auto"/>
              <w:jc w:val="left"/>
              <w:rPr>
                <w:rFonts w:hint="default" w:ascii="Calibri" w:hAnsi="Calibri" w:cs="Calibri"/>
                <w:sz w:val="24"/>
                <w:lang w:val="en-US" w:eastAsia="zh-Hans"/>
              </w:rPr>
            </w:pPr>
            <w:r>
              <w:rPr>
                <w:rFonts w:hint="default" w:ascii="Calibri" w:hAnsi="Calibri" w:cs="Calibri"/>
                <w:sz w:val="24"/>
                <w:lang w:val="en-US"/>
              </w:rPr>
              <w:t>71.1</w:t>
            </w:r>
          </w:p>
        </w:tc>
        <w:tc>
          <w:tcPr>
            <w:tcW w:w="1046" w:type="dxa"/>
          </w:tcPr>
          <w:p w14:paraId="4C436B54">
            <w:pPr>
              <w:spacing w:line="480" w:lineRule="auto"/>
              <w:jc w:val="left"/>
              <w:rPr>
                <w:rFonts w:ascii="Calibri" w:hAnsi="Calibri" w:eastAsia="DengXian" w:cs="Calibri"/>
                <w:color w:val="000000"/>
                <w:sz w:val="24"/>
              </w:rPr>
            </w:pPr>
          </w:p>
        </w:tc>
        <w:tc>
          <w:tcPr>
            <w:tcW w:w="1488" w:type="dxa"/>
          </w:tcPr>
          <w:p w14:paraId="51795174">
            <w:pPr>
              <w:spacing w:line="480" w:lineRule="auto"/>
              <w:jc w:val="left"/>
              <w:rPr>
                <w:rFonts w:hint="default" w:ascii="Calibri" w:hAnsi="Calibri" w:cs="Calibri"/>
                <w:sz w:val="24"/>
                <w:lang w:val="en-US" w:eastAsia="zh-Hans"/>
              </w:rPr>
            </w:pPr>
            <w:r>
              <w:rPr>
                <w:rFonts w:hint="default" w:ascii="Calibri" w:hAnsi="Calibri" w:cs="Calibri"/>
                <w:sz w:val="24"/>
                <w:lang w:val="en-US" w:eastAsia="zh-Hans"/>
              </w:rPr>
              <w:t>76.4</w:t>
            </w:r>
          </w:p>
        </w:tc>
        <w:tc>
          <w:tcPr>
            <w:tcW w:w="1419" w:type="dxa"/>
            <w:vAlign w:val="top"/>
          </w:tcPr>
          <w:p w14:paraId="3636A41C">
            <w:pPr>
              <w:spacing w:line="480" w:lineRule="auto"/>
              <w:jc w:val="left"/>
              <w:rPr>
                <w:rFonts w:hint="default" w:ascii="Calibri" w:hAnsi="Calibri" w:cs="Calibri"/>
                <w:sz w:val="24"/>
                <w:lang w:val="en-US" w:eastAsia="zh-Hans"/>
              </w:rPr>
            </w:pPr>
            <w:r>
              <w:rPr>
                <w:rFonts w:hint="default" w:ascii="Calibri" w:hAnsi="Calibri" w:cs="Calibri"/>
                <w:sz w:val="24"/>
                <w:lang w:val="en-US"/>
              </w:rPr>
              <w:t>71.1</w:t>
            </w:r>
          </w:p>
        </w:tc>
        <w:tc>
          <w:tcPr>
            <w:tcW w:w="907" w:type="dxa"/>
          </w:tcPr>
          <w:p w14:paraId="69429F42">
            <w:pPr>
              <w:spacing w:line="480" w:lineRule="auto"/>
              <w:jc w:val="left"/>
              <w:rPr>
                <w:rFonts w:ascii="Calibri" w:hAnsi="Calibri" w:cs="Calibri"/>
                <w:sz w:val="24"/>
              </w:rPr>
            </w:pPr>
          </w:p>
        </w:tc>
        <w:tc>
          <w:tcPr>
            <w:tcW w:w="1419" w:type="dxa"/>
          </w:tcPr>
          <w:p w14:paraId="3BE4A60E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80.3</w:t>
            </w:r>
          </w:p>
        </w:tc>
        <w:tc>
          <w:tcPr>
            <w:tcW w:w="1379" w:type="dxa"/>
          </w:tcPr>
          <w:p w14:paraId="4DC34352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73.3</w:t>
            </w:r>
          </w:p>
        </w:tc>
        <w:tc>
          <w:tcPr>
            <w:tcW w:w="859" w:type="dxa"/>
          </w:tcPr>
          <w:p w14:paraId="56FA91A1">
            <w:pPr>
              <w:spacing w:line="480" w:lineRule="auto"/>
              <w:jc w:val="left"/>
              <w:rPr>
                <w:rFonts w:ascii="Calibri" w:hAnsi="Calibri" w:eastAsia="DengXian" w:cs="Calibri"/>
                <w:color w:val="000000"/>
                <w:sz w:val="24"/>
              </w:rPr>
            </w:pPr>
          </w:p>
        </w:tc>
      </w:tr>
      <w:tr w14:paraId="7BF4F7C1">
        <w:tc>
          <w:tcPr>
            <w:tcW w:w="2337" w:type="dxa"/>
          </w:tcPr>
          <w:p w14:paraId="6E97AEB7">
            <w:pPr>
              <w:spacing w:line="480" w:lineRule="auto"/>
              <w:jc w:val="left"/>
              <w:rPr>
                <w:rFonts w:ascii="Calibri" w:hAnsi="Calibri" w:cs="Calibri"/>
                <w:sz w:val="24"/>
                <w:lang w:eastAsia="zh-Hans"/>
              </w:rPr>
            </w:pPr>
            <w:r>
              <w:rPr>
                <w:rFonts w:ascii="Calibri" w:hAnsi="Calibri" w:cs="Calibri"/>
                <w:sz w:val="24"/>
              </w:rPr>
              <w:t>3-</w:t>
            </w:r>
            <w:r>
              <w:rPr>
                <w:rFonts w:hint="eastAsia" w:ascii="Calibri" w:hAnsi="Calibri" w:cs="Calibri"/>
                <w:sz w:val="24"/>
                <w:lang w:eastAsia="zh-Hans"/>
              </w:rPr>
              <w:t>year</w:t>
            </w:r>
            <w:r>
              <w:rPr>
                <w:rFonts w:ascii="Calibri" w:hAnsi="Calibri" w:cs="Calibri"/>
                <w:sz w:val="24"/>
                <w:lang w:eastAsia="zh-Hans"/>
              </w:rPr>
              <w:t xml:space="preserve"> </w:t>
            </w:r>
            <w:r>
              <w:rPr>
                <w:rFonts w:ascii="Calibri" w:hAnsi="Calibri" w:eastAsia="宋体" w:cs="Calibri"/>
                <w:sz w:val="24"/>
                <w:lang w:eastAsia="zh-Hans"/>
              </w:rPr>
              <w:t>(%)</w:t>
            </w:r>
          </w:p>
        </w:tc>
        <w:tc>
          <w:tcPr>
            <w:tcW w:w="1475" w:type="dxa"/>
          </w:tcPr>
          <w:p w14:paraId="572459C8">
            <w:pPr>
              <w:spacing w:line="480" w:lineRule="auto"/>
              <w:jc w:val="left"/>
              <w:rPr>
                <w:rFonts w:hint="eastAsia" w:ascii="Calibri" w:hAnsi="Calibri" w:cs="Calibri" w:eastAsiaTheme="minorEastAsia"/>
                <w:color w:val="auto"/>
                <w:sz w:val="24"/>
                <w:lang w:val="en-US" w:eastAsia="zh-CN"/>
              </w:rPr>
            </w:pPr>
            <w:r>
              <w:rPr>
                <w:rFonts w:hint="default" w:ascii="Calibri" w:hAnsi="Calibri" w:cs="Calibri"/>
                <w:color w:val="auto"/>
                <w:sz w:val="24"/>
                <w:lang w:val="en-US"/>
              </w:rPr>
              <w:t>70.</w:t>
            </w:r>
            <w:r>
              <w:rPr>
                <w:rFonts w:hint="eastAsia" w:ascii="Calibri" w:hAnsi="Calibri" w:cs="Calibri"/>
                <w:color w:val="auto"/>
                <w:sz w:val="24"/>
                <w:lang w:val="en-US" w:eastAsia="zh-CN"/>
              </w:rPr>
              <w:t>2</w:t>
            </w:r>
          </w:p>
        </w:tc>
        <w:tc>
          <w:tcPr>
            <w:tcW w:w="1396" w:type="dxa"/>
          </w:tcPr>
          <w:p w14:paraId="4C1696FE">
            <w:pPr>
              <w:spacing w:line="480" w:lineRule="auto"/>
              <w:jc w:val="left"/>
              <w:rPr>
                <w:rFonts w:hint="default" w:ascii="Calibri" w:hAnsi="Calibri" w:cs="Calibri"/>
                <w:sz w:val="24"/>
                <w:lang w:val="en-US" w:eastAsia="zh-Hans"/>
              </w:rPr>
            </w:pPr>
            <w:r>
              <w:rPr>
                <w:rFonts w:hint="default" w:ascii="Calibri" w:hAnsi="Calibri" w:cs="Calibri"/>
                <w:sz w:val="24"/>
                <w:lang w:val="en-US"/>
              </w:rPr>
              <w:t>72.3</w:t>
            </w:r>
          </w:p>
        </w:tc>
        <w:tc>
          <w:tcPr>
            <w:tcW w:w="1442" w:type="dxa"/>
          </w:tcPr>
          <w:p w14:paraId="19AB7980">
            <w:pPr>
              <w:spacing w:line="480" w:lineRule="auto"/>
              <w:jc w:val="left"/>
              <w:rPr>
                <w:rFonts w:hint="default" w:ascii="Calibri" w:hAnsi="Calibri" w:cs="Calibri"/>
                <w:sz w:val="24"/>
                <w:lang w:val="en-US" w:eastAsia="zh-Hans"/>
              </w:rPr>
            </w:pPr>
            <w:r>
              <w:rPr>
                <w:rFonts w:hint="default" w:ascii="Calibri" w:hAnsi="Calibri" w:cs="Calibri"/>
                <w:sz w:val="24"/>
                <w:lang w:val="en-US"/>
              </w:rPr>
              <w:t>62.6</w:t>
            </w:r>
          </w:p>
        </w:tc>
        <w:tc>
          <w:tcPr>
            <w:tcW w:w="1046" w:type="dxa"/>
          </w:tcPr>
          <w:p w14:paraId="6260D434">
            <w:pPr>
              <w:spacing w:line="480" w:lineRule="auto"/>
              <w:jc w:val="left"/>
              <w:rPr>
                <w:rFonts w:ascii="Calibri" w:hAnsi="Calibri" w:eastAsia="DengXian" w:cs="Calibri"/>
                <w:color w:val="000000"/>
                <w:sz w:val="24"/>
              </w:rPr>
            </w:pPr>
          </w:p>
        </w:tc>
        <w:tc>
          <w:tcPr>
            <w:tcW w:w="1488" w:type="dxa"/>
          </w:tcPr>
          <w:p w14:paraId="37B9AB47">
            <w:pPr>
              <w:spacing w:line="480" w:lineRule="auto"/>
              <w:jc w:val="left"/>
              <w:rPr>
                <w:rFonts w:hint="default" w:ascii="Calibri" w:hAnsi="Calibri" w:cs="Calibri"/>
                <w:sz w:val="24"/>
                <w:lang w:val="en-US" w:eastAsia="zh-Hans"/>
              </w:rPr>
            </w:pPr>
            <w:r>
              <w:rPr>
                <w:rFonts w:hint="default" w:ascii="Calibri" w:hAnsi="Calibri" w:cs="Calibri"/>
                <w:sz w:val="24"/>
                <w:lang w:val="en-US" w:eastAsia="zh-Hans"/>
              </w:rPr>
              <w:t>68.1</w:t>
            </w:r>
          </w:p>
        </w:tc>
        <w:tc>
          <w:tcPr>
            <w:tcW w:w="1419" w:type="dxa"/>
            <w:vAlign w:val="top"/>
          </w:tcPr>
          <w:p w14:paraId="68EC9B35">
            <w:pPr>
              <w:spacing w:line="480" w:lineRule="auto"/>
              <w:jc w:val="left"/>
              <w:rPr>
                <w:rFonts w:ascii="Calibri" w:hAnsi="Calibri" w:cs="Calibri"/>
                <w:sz w:val="24"/>
                <w:lang w:eastAsia="zh-Hans"/>
              </w:rPr>
            </w:pPr>
            <w:r>
              <w:rPr>
                <w:rFonts w:hint="default" w:ascii="Calibri" w:hAnsi="Calibri" w:cs="Calibri"/>
                <w:sz w:val="24"/>
                <w:lang w:val="en-US"/>
              </w:rPr>
              <w:t>62.6</w:t>
            </w:r>
          </w:p>
        </w:tc>
        <w:tc>
          <w:tcPr>
            <w:tcW w:w="907" w:type="dxa"/>
          </w:tcPr>
          <w:p w14:paraId="580B26FB">
            <w:pPr>
              <w:spacing w:line="480" w:lineRule="auto"/>
              <w:jc w:val="left"/>
              <w:rPr>
                <w:rFonts w:ascii="Calibri" w:hAnsi="Calibri" w:cs="Calibri"/>
                <w:sz w:val="24"/>
              </w:rPr>
            </w:pPr>
          </w:p>
        </w:tc>
        <w:tc>
          <w:tcPr>
            <w:tcW w:w="1419" w:type="dxa"/>
          </w:tcPr>
          <w:p w14:paraId="3EE34626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71.6</w:t>
            </w:r>
          </w:p>
        </w:tc>
        <w:tc>
          <w:tcPr>
            <w:tcW w:w="1379" w:type="dxa"/>
          </w:tcPr>
          <w:p w14:paraId="3006E6EA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65.8</w:t>
            </w:r>
          </w:p>
        </w:tc>
        <w:tc>
          <w:tcPr>
            <w:tcW w:w="859" w:type="dxa"/>
          </w:tcPr>
          <w:p w14:paraId="13D560F3">
            <w:pPr>
              <w:spacing w:line="480" w:lineRule="auto"/>
              <w:jc w:val="left"/>
              <w:rPr>
                <w:rFonts w:ascii="Calibri" w:hAnsi="Calibri" w:eastAsia="DengXian" w:cs="Calibri"/>
                <w:color w:val="000000"/>
                <w:sz w:val="24"/>
              </w:rPr>
            </w:pPr>
          </w:p>
        </w:tc>
      </w:tr>
      <w:tr w14:paraId="79E5D89C">
        <w:tc>
          <w:tcPr>
            <w:tcW w:w="2337" w:type="dxa"/>
          </w:tcPr>
          <w:p w14:paraId="7FD1B121">
            <w:pPr>
              <w:spacing w:line="480" w:lineRule="auto"/>
              <w:jc w:val="left"/>
              <w:rPr>
                <w:rFonts w:ascii="Calibri" w:hAnsi="Calibri" w:cs="Calibri"/>
                <w:sz w:val="24"/>
                <w:lang w:eastAsia="zh-Hans"/>
              </w:rPr>
            </w:pPr>
            <w:r>
              <w:rPr>
                <w:rFonts w:ascii="Calibri" w:hAnsi="Calibri" w:cs="Calibri"/>
                <w:sz w:val="24"/>
              </w:rPr>
              <w:t>4-</w:t>
            </w:r>
            <w:r>
              <w:rPr>
                <w:rFonts w:hint="eastAsia" w:ascii="Calibri" w:hAnsi="Calibri" w:cs="Calibri"/>
                <w:sz w:val="24"/>
                <w:lang w:eastAsia="zh-Hans"/>
              </w:rPr>
              <w:t>year</w:t>
            </w:r>
            <w:r>
              <w:rPr>
                <w:rFonts w:ascii="Calibri" w:hAnsi="Calibri" w:cs="Calibri"/>
                <w:sz w:val="24"/>
                <w:lang w:eastAsia="zh-Hans"/>
              </w:rPr>
              <w:t xml:space="preserve"> </w:t>
            </w:r>
            <w:r>
              <w:rPr>
                <w:rFonts w:ascii="Calibri" w:hAnsi="Calibri" w:eastAsia="宋体" w:cs="Calibri"/>
                <w:sz w:val="24"/>
                <w:lang w:eastAsia="zh-Hans"/>
              </w:rPr>
              <w:t>(%)</w:t>
            </w:r>
          </w:p>
        </w:tc>
        <w:tc>
          <w:tcPr>
            <w:tcW w:w="1475" w:type="dxa"/>
          </w:tcPr>
          <w:p w14:paraId="32A80735">
            <w:pPr>
              <w:spacing w:line="480" w:lineRule="auto"/>
              <w:jc w:val="left"/>
              <w:rPr>
                <w:rFonts w:hint="eastAsia" w:ascii="Calibri" w:hAnsi="Calibri" w:cs="Calibri" w:eastAsiaTheme="minorEastAsia"/>
                <w:color w:val="auto"/>
                <w:sz w:val="24"/>
                <w:lang w:val="en-US" w:eastAsia="zh-CN"/>
              </w:rPr>
            </w:pPr>
            <w:r>
              <w:rPr>
                <w:rFonts w:hint="default" w:ascii="Calibri" w:hAnsi="Calibri" w:cs="Calibri"/>
                <w:color w:val="auto"/>
                <w:sz w:val="24"/>
                <w:lang w:val="en-US"/>
              </w:rPr>
              <w:t>63.</w:t>
            </w:r>
            <w:r>
              <w:rPr>
                <w:rFonts w:hint="eastAsia" w:ascii="Calibri" w:hAnsi="Calibri" w:cs="Calibri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1396" w:type="dxa"/>
          </w:tcPr>
          <w:p w14:paraId="2A852F4F">
            <w:pPr>
              <w:spacing w:line="480" w:lineRule="auto"/>
              <w:jc w:val="left"/>
              <w:rPr>
                <w:rFonts w:hint="default" w:ascii="Calibri" w:hAnsi="Calibri" w:cs="Calibri"/>
                <w:sz w:val="24"/>
                <w:lang w:val="en-US" w:eastAsia="zh-Hans"/>
              </w:rPr>
            </w:pPr>
            <w:r>
              <w:rPr>
                <w:rFonts w:hint="default" w:ascii="Calibri" w:hAnsi="Calibri" w:cs="Calibri"/>
                <w:sz w:val="24"/>
                <w:lang w:val="en-US"/>
              </w:rPr>
              <w:t>65.4</w:t>
            </w:r>
          </w:p>
        </w:tc>
        <w:tc>
          <w:tcPr>
            <w:tcW w:w="1442" w:type="dxa"/>
          </w:tcPr>
          <w:p w14:paraId="5274A7F7">
            <w:pPr>
              <w:spacing w:line="480" w:lineRule="auto"/>
              <w:jc w:val="left"/>
              <w:rPr>
                <w:rFonts w:hint="default" w:ascii="Calibri" w:hAnsi="Calibri" w:cs="Calibri"/>
                <w:sz w:val="24"/>
                <w:lang w:val="en-US" w:eastAsia="zh-Hans"/>
              </w:rPr>
            </w:pPr>
            <w:r>
              <w:rPr>
                <w:rFonts w:hint="default" w:ascii="Calibri" w:hAnsi="Calibri" w:cs="Calibri"/>
                <w:sz w:val="24"/>
                <w:lang w:val="en-US"/>
              </w:rPr>
              <w:t>54.6</w:t>
            </w:r>
          </w:p>
        </w:tc>
        <w:tc>
          <w:tcPr>
            <w:tcW w:w="1046" w:type="dxa"/>
          </w:tcPr>
          <w:p w14:paraId="605C8665">
            <w:pPr>
              <w:spacing w:line="480" w:lineRule="auto"/>
              <w:jc w:val="left"/>
              <w:rPr>
                <w:rFonts w:ascii="Calibri" w:hAnsi="Calibri" w:eastAsia="DengXian" w:cs="Calibri"/>
                <w:color w:val="000000"/>
                <w:sz w:val="24"/>
              </w:rPr>
            </w:pPr>
          </w:p>
        </w:tc>
        <w:tc>
          <w:tcPr>
            <w:tcW w:w="1488" w:type="dxa"/>
          </w:tcPr>
          <w:p w14:paraId="589CBE76">
            <w:pPr>
              <w:spacing w:line="480" w:lineRule="auto"/>
              <w:jc w:val="left"/>
              <w:rPr>
                <w:rFonts w:hint="default" w:ascii="Calibri" w:hAnsi="Calibri" w:cs="Calibri"/>
                <w:sz w:val="24"/>
                <w:lang w:val="en-US" w:eastAsia="zh-Hans"/>
              </w:rPr>
            </w:pPr>
            <w:r>
              <w:rPr>
                <w:rFonts w:hint="default" w:ascii="Calibri" w:hAnsi="Calibri" w:cs="Calibri"/>
                <w:sz w:val="24"/>
                <w:lang w:val="en-US" w:eastAsia="zh-Hans"/>
              </w:rPr>
              <w:t>62.3</w:t>
            </w:r>
          </w:p>
        </w:tc>
        <w:tc>
          <w:tcPr>
            <w:tcW w:w="1419" w:type="dxa"/>
            <w:vAlign w:val="top"/>
          </w:tcPr>
          <w:p w14:paraId="104392AE">
            <w:pPr>
              <w:spacing w:line="480" w:lineRule="auto"/>
              <w:jc w:val="left"/>
              <w:rPr>
                <w:rFonts w:ascii="Calibri" w:hAnsi="Calibri" w:cs="Calibri"/>
                <w:sz w:val="24"/>
                <w:lang w:eastAsia="zh-Hans"/>
              </w:rPr>
            </w:pPr>
            <w:r>
              <w:rPr>
                <w:rFonts w:hint="default" w:ascii="Calibri" w:hAnsi="Calibri" w:cs="Calibri"/>
                <w:sz w:val="24"/>
                <w:lang w:val="en-US"/>
              </w:rPr>
              <w:t>54.6</w:t>
            </w:r>
          </w:p>
        </w:tc>
        <w:tc>
          <w:tcPr>
            <w:tcW w:w="907" w:type="dxa"/>
          </w:tcPr>
          <w:p w14:paraId="0B5EE093">
            <w:pPr>
              <w:spacing w:line="480" w:lineRule="auto"/>
              <w:jc w:val="left"/>
              <w:rPr>
                <w:rFonts w:ascii="Calibri" w:hAnsi="Calibri" w:cs="Calibri"/>
                <w:sz w:val="24"/>
              </w:rPr>
            </w:pPr>
          </w:p>
        </w:tc>
        <w:tc>
          <w:tcPr>
            <w:tcW w:w="1419" w:type="dxa"/>
          </w:tcPr>
          <w:p w14:paraId="51DA2631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64.6</w:t>
            </w:r>
          </w:p>
        </w:tc>
        <w:tc>
          <w:tcPr>
            <w:tcW w:w="1379" w:type="dxa"/>
          </w:tcPr>
          <w:p w14:paraId="38F807E2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57.4</w:t>
            </w:r>
          </w:p>
        </w:tc>
        <w:tc>
          <w:tcPr>
            <w:tcW w:w="859" w:type="dxa"/>
          </w:tcPr>
          <w:p w14:paraId="1E533A07">
            <w:pPr>
              <w:spacing w:line="480" w:lineRule="auto"/>
              <w:jc w:val="left"/>
              <w:rPr>
                <w:rFonts w:ascii="Calibri" w:hAnsi="Calibri" w:eastAsia="DengXian" w:cs="Calibri"/>
                <w:color w:val="000000"/>
                <w:sz w:val="24"/>
              </w:rPr>
            </w:pPr>
          </w:p>
        </w:tc>
      </w:tr>
      <w:tr w14:paraId="436C8CF5">
        <w:tc>
          <w:tcPr>
            <w:tcW w:w="2337" w:type="dxa"/>
          </w:tcPr>
          <w:p w14:paraId="01B3D01D">
            <w:pPr>
              <w:spacing w:line="480" w:lineRule="auto"/>
              <w:jc w:val="left"/>
              <w:rPr>
                <w:rFonts w:ascii="Calibri" w:hAnsi="Calibri" w:cs="Calibri"/>
                <w:sz w:val="24"/>
                <w:lang w:eastAsia="zh-Hans"/>
              </w:rPr>
            </w:pPr>
            <w:r>
              <w:rPr>
                <w:rFonts w:ascii="Calibri" w:hAnsi="Calibri" w:cs="Calibri"/>
                <w:sz w:val="24"/>
              </w:rPr>
              <w:t>5-</w:t>
            </w:r>
            <w:r>
              <w:rPr>
                <w:rFonts w:hint="eastAsia" w:ascii="Calibri" w:hAnsi="Calibri" w:cs="Calibri"/>
                <w:sz w:val="24"/>
                <w:lang w:eastAsia="zh-Hans"/>
              </w:rPr>
              <w:t>year</w:t>
            </w:r>
            <w:r>
              <w:rPr>
                <w:rFonts w:ascii="Calibri" w:hAnsi="Calibri" w:cs="Calibri"/>
                <w:sz w:val="24"/>
                <w:lang w:eastAsia="zh-Hans"/>
              </w:rPr>
              <w:t xml:space="preserve"> </w:t>
            </w:r>
            <w:r>
              <w:rPr>
                <w:rFonts w:ascii="Calibri" w:hAnsi="Calibri" w:eastAsia="宋体" w:cs="Calibri"/>
                <w:sz w:val="24"/>
                <w:lang w:eastAsia="zh-Hans"/>
              </w:rPr>
              <w:t>(%)</w:t>
            </w:r>
          </w:p>
        </w:tc>
        <w:tc>
          <w:tcPr>
            <w:tcW w:w="1475" w:type="dxa"/>
          </w:tcPr>
          <w:p w14:paraId="6521C704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color w:val="auto"/>
                <w:sz w:val="24"/>
                <w:lang w:val="en-US" w:eastAsia="zh-CN"/>
              </w:rPr>
            </w:pPr>
            <w:r>
              <w:rPr>
                <w:rFonts w:hint="default" w:ascii="Calibri" w:hAnsi="Calibri" w:cs="Calibri"/>
                <w:color w:val="auto"/>
                <w:sz w:val="24"/>
                <w:lang w:val="en-US"/>
              </w:rPr>
              <w:t>5</w:t>
            </w:r>
            <w:r>
              <w:rPr>
                <w:rFonts w:hint="eastAsia" w:ascii="Calibri" w:hAnsi="Calibri" w:cs="Calibri"/>
                <w:color w:val="auto"/>
                <w:sz w:val="24"/>
                <w:lang w:val="en-US" w:eastAsia="zh-CN"/>
              </w:rPr>
              <w:t>5.9</w:t>
            </w:r>
          </w:p>
        </w:tc>
        <w:tc>
          <w:tcPr>
            <w:tcW w:w="1396" w:type="dxa"/>
          </w:tcPr>
          <w:p w14:paraId="6A438A53">
            <w:pPr>
              <w:spacing w:line="480" w:lineRule="auto"/>
              <w:jc w:val="left"/>
              <w:rPr>
                <w:rFonts w:hint="default" w:ascii="Calibri" w:hAnsi="Calibri" w:cs="Calibri"/>
                <w:sz w:val="24"/>
                <w:lang w:val="en-US" w:eastAsia="zh-Hans"/>
              </w:rPr>
            </w:pPr>
            <w:r>
              <w:rPr>
                <w:rFonts w:hint="default" w:ascii="Calibri" w:hAnsi="Calibri" w:cs="Calibri"/>
                <w:sz w:val="24"/>
                <w:lang w:val="en-US"/>
              </w:rPr>
              <w:t>58.3</w:t>
            </w:r>
          </w:p>
        </w:tc>
        <w:tc>
          <w:tcPr>
            <w:tcW w:w="1442" w:type="dxa"/>
          </w:tcPr>
          <w:p w14:paraId="3C1E8F49">
            <w:pPr>
              <w:spacing w:line="480" w:lineRule="auto"/>
              <w:jc w:val="left"/>
              <w:rPr>
                <w:rFonts w:hint="default" w:ascii="Calibri" w:hAnsi="Calibri" w:cs="Calibri"/>
                <w:sz w:val="24"/>
                <w:lang w:val="en-US" w:eastAsia="zh-Hans"/>
              </w:rPr>
            </w:pPr>
            <w:r>
              <w:rPr>
                <w:rFonts w:hint="default" w:ascii="Calibri" w:hAnsi="Calibri" w:cs="Calibri"/>
                <w:sz w:val="24"/>
                <w:lang w:val="en-US"/>
              </w:rPr>
              <w:t>46.6</w:t>
            </w:r>
          </w:p>
        </w:tc>
        <w:tc>
          <w:tcPr>
            <w:tcW w:w="1046" w:type="dxa"/>
          </w:tcPr>
          <w:p w14:paraId="7B6BBB08">
            <w:pPr>
              <w:spacing w:line="480" w:lineRule="auto"/>
              <w:jc w:val="left"/>
              <w:rPr>
                <w:rFonts w:ascii="Calibri" w:hAnsi="Calibri" w:eastAsia="DengXian" w:cs="Calibri"/>
                <w:color w:val="000000"/>
                <w:sz w:val="24"/>
              </w:rPr>
            </w:pPr>
          </w:p>
        </w:tc>
        <w:tc>
          <w:tcPr>
            <w:tcW w:w="1488" w:type="dxa"/>
          </w:tcPr>
          <w:p w14:paraId="6EF3281A">
            <w:pPr>
              <w:spacing w:line="480" w:lineRule="auto"/>
              <w:jc w:val="left"/>
              <w:rPr>
                <w:rFonts w:hint="default" w:ascii="Calibri" w:hAnsi="Calibri" w:cs="Calibri"/>
                <w:sz w:val="24"/>
                <w:lang w:val="en-US" w:eastAsia="zh-Hans"/>
              </w:rPr>
            </w:pPr>
            <w:r>
              <w:rPr>
                <w:rFonts w:hint="default" w:ascii="Calibri" w:hAnsi="Calibri" w:cs="Calibri"/>
                <w:sz w:val="24"/>
                <w:lang w:val="en-US" w:eastAsia="zh-Hans"/>
              </w:rPr>
              <w:t>56.7</w:t>
            </w:r>
          </w:p>
        </w:tc>
        <w:tc>
          <w:tcPr>
            <w:tcW w:w="1419" w:type="dxa"/>
            <w:vAlign w:val="top"/>
          </w:tcPr>
          <w:p w14:paraId="01565394">
            <w:pPr>
              <w:spacing w:line="480" w:lineRule="auto"/>
              <w:jc w:val="left"/>
              <w:rPr>
                <w:rFonts w:ascii="Calibri" w:hAnsi="Calibri" w:cs="Calibri"/>
                <w:sz w:val="24"/>
                <w:lang w:eastAsia="zh-Hans"/>
              </w:rPr>
            </w:pPr>
            <w:r>
              <w:rPr>
                <w:rFonts w:hint="default" w:ascii="Calibri" w:hAnsi="Calibri" w:cs="Calibri"/>
                <w:sz w:val="24"/>
                <w:lang w:val="en-US"/>
              </w:rPr>
              <w:t>46.6</w:t>
            </w:r>
          </w:p>
        </w:tc>
        <w:tc>
          <w:tcPr>
            <w:tcW w:w="907" w:type="dxa"/>
          </w:tcPr>
          <w:p w14:paraId="67D0F80E">
            <w:pPr>
              <w:spacing w:line="480" w:lineRule="auto"/>
              <w:jc w:val="left"/>
              <w:rPr>
                <w:rFonts w:ascii="Calibri" w:hAnsi="Calibri" w:cs="Calibri"/>
                <w:sz w:val="24"/>
              </w:rPr>
            </w:pPr>
          </w:p>
        </w:tc>
        <w:tc>
          <w:tcPr>
            <w:tcW w:w="1419" w:type="dxa"/>
          </w:tcPr>
          <w:p w14:paraId="56C92021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57.6</w:t>
            </w:r>
          </w:p>
        </w:tc>
        <w:tc>
          <w:tcPr>
            <w:tcW w:w="1379" w:type="dxa"/>
          </w:tcPr>
          <w:p w14:paraId="7CE27EA2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49.0</w:t>
            </w:r>
          </w:p>
        </w:tc>
        <w:tc>
          <w:tcPr>
            <w:tcW w:w="859" w:type="dxa"/>
          </w:tcPr>
          <w:p w14:paraId="1820F53B">
            <w:pPr>
              <w:spacing w:line="480" w:lineRule="auto"/>
              <w:jc w:val="left"/>
              <w:rPr>
                <w:rFonts w:ascii="Calibri" w:hAnsi="Calibri" w:eastAsia="DengXian" w:cs="Calibri"/>
                <w:color w:val="000000"/>
                <w:sz w:val="24"/>
              </w:rPr>
            </w:pPr>
          </w:p>
        </w:tc>
      </w:tr>
      <w:tr w14:paraId="018CF8F3">
        <w:tc>
          <w:tcPr>
            <w:tcW w:w="2337" w:type="dxa"/>
          </w:tcPr>
          <w:p w14:paraId="75D84377">
            <w:pPr>
              <w:spacing w:line="480" w:lineRule="auto"/>
              <w:jc w:val="left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eastAsia="宋体" w:cs="Calibri"/>
                <w:sz w:val="24"/>
              </w:rPr>
              <w:t>M</w:t>
            </w:r>
            <w:r>
              <w:rPr>
                <w:rFonts w:hint="eastAsia" w:ascii="Calibri" w:hAnsi="Calibri" w:eastAsia="宋体" w:cs="Calibri"/>
                <w:sz w:val="24"/>
              </w:rPr>
              <w:t>edian</w:t>
            </w:r>
            <w:r>
              <w:rPr>
                <w:rFonts w:ascii="Calibri" w:hAnsi="Calibri" w:eastAsia="宋体" w:cs="Calibri"/>
                <w:sz w:val="24"/>
              </w:rPr>
              <w:t xml:space="preserve"> </w:t>
            </w:r>
            <w:r>
              <w:rPr>
                <w:rFonts w:hint="default" w:ascii="Calibri" w:hAnsi="Calibri" w:eastAsia="宋体" w:cs="Calibri"/>
                <w:sz w:val="24"/>
                <w:lang w:val="en-US"/>
              </w:rPr>
              <w:t>R</w:t>
            </w:r>
            <w:r>
              <w:rPr>
                <w:rFonts w:ascii="Calibri" w:hAnsi="Calibri" w:eastAsia="宋体" w:cs="Calibri"/>
                <w:sz w:val="24"/>
              </w:rPr>
              <w:t>FS</w:t>
            </w:r>
            <w:r>
              <w:rPr>
                <w:rFonts w:ascii="Calibri" w:hAnsi="Calibri" w:cs="Calibri"/>
                <w:sz w:val="24"/>
              </w:rPr>
              <w:t xml:space="preserve"> (</w:t>
            </w:r>
            <w:r>
              <w:rPr>
                <w:rFonts w:ascii="Calibri" w:hAnsi="Calibri" w:eastAsia="DengXian" w:cs="Calibri"/>
                <w:sz w:val="24"/>
              </w:rPr>
              <w:t>95% CI</w:t>
            </w:r>
            <w:r>
              <w:rPr>
                <w:rFonts w:ascii="Calibri" w:hAnsi="Calibri" w:cs="Calibri"/>
                <w:sz w:val="24"/>
              </w:rPr>
              <w:t>)</w:t>
            </w:r>
          </w:p>
        </w:tc>
        <w:tc>
          <w:tcPr>
            <w:tcW w:w="1475" w:type="dxa"/>
          </w:tcPr>
          <w:p w14:paraId="205F0D8D">
            <w:pPr>
              <w:spacing w:line="480" w:lineRule="auto"/>
              <w:jc w:val="left"/>
              <w:rPr>
                <w:rFonts w:hint="default" w:ascii="Calibri" w:hAnsi="Calibri" w:cs="Calibri"/>
                <w:color w:val="auto"/>
                <w:sz w:val="24"/>
                <w:lang w:val="en-US"/>
              </w:rPr>
            </w:pPr>
            <w:r>
              <w:rPr>
                <w:rFonts w:hint="default" w:ascii="Calibri" w:hAnsi="Calibri" w:cs="Calibri"/>
                <w:color w:val="auto"/>
                <w:sz w:val="24"/>
                <w:lang w:val="en-US"/>
              </w:rPr>
              <w:t>35.2 (30.</w:t>
            </w:r>
            <w:r>
              <w:rPr>
                <w:rFonts w:hint="eastAsia" w:ascii="Calibri" w:hAnsi="Calibri" w:cs="Calibri"/>
                <w:color w:val="auto"/>
                <w:sz w:val="24"/>
                <w:lang w:val="en-US" w:eastAsia="zh-CN"/>
              </w:rPr>
              <w:t>4</w:t>
            </w:r>
            <w:r>
              <w:rPr>
                <w:rFonts w:hint="default" w:ascii="Calibri" w:hAnsi="Calibri" w:cs="Calibri"/>
                <w:color w:val="auto"/>
                <w:sz w:val="24"/>
                <w:lang w:val="en-US"/>
              </w:rPr>
              <w:t>-40.</w:t>
            </w:r>
            <w:r>
              <w:rPr>
                <w:rFonts w:hint="eastAsia" w:ascii="Calibri" w:hAnsi="Calibri" w:cs="Calibri"/>
                <w:color w:val="auto"/>
                <w:sz w:val="24"/>
                <w:lang w:val="en-US" w:eastAsia="zh-CN"/>
              </w:rPr>
              <w:t>1</w:t>
            </w:r>
            <w:r>
              <w:rPr>
                <w:rFonts w:hint="default" w:ascii="Calibri" w:hAnsi="Calibri" w:cs="Calibri"/>
                <w:color w:val="auto"/>
                <w:sz w:val="24"/>
                <w:lang w:val="en-US"/>
              </w:rPr>
              <w:t>)</w:t>
            </w:r>
          </w:p>
        </w:tc>
        <w:tc>
          <w:tcPr>
            <w:tcW w:w="1396" w:type="dxa"/>
          </w:tcPr>
          <w:p w14:paraId="04A135A7">
            <w:pPr>
              <w:spacing w:line="480" w:lineRule="auto"/>
              <w:jc w:val="left"/>
              <w:rPr>
                <w:rFonts w:hint="default" w:ascii="Calibri" w:hAnsi="Calibri" w:cs="Calibri"/>
                <w:sz w:val="24"/>
                <w:lang w:val="en-US"/>
              </w:rPr>
            </w:pPr>
            <w:r>
              <w:rPr>
                <w:rFonts w:hint="default" w:ascii="Calibri" w:hAnsi="Calibri" w:cs="Calibri"/>
                <w:sz w:val="24"/>
                <w:lang w:val="en-US"/>
              </w:rPr>
              <w:t>40.6 (34.8-47.0)</w:t>
            </w:r>
          </w:p>
        </w:tc>
        <w:tc>
          <w:tcPr>
            <w:tcW w:w="1442" w:type="dxa"/>
          </w:tcPr>
          <w:p w14:paraId="3794003D">
            <w:pPr>
              <w:spacing w:line="480" w:lineRule="auto"/>
              <w:jc w:val="left"/>
              <w:rPr>
                <w:rFonts w:hint="default" w:ascii="Calibri" w:hAnsi="Calibri" w:cs="Calibri"/>
                <w:sz w:val="24"/>
                <w:lang w:val="en-US"/>
              </w:rPr>
            </w:pPr>
            <w:r>
              <w:rPr>
                <w:rFonts w:hint="default" w:ascii="Calibri" w:hAnsi="Calibri" w:cs="Calibri"/>
                <w:sz w:val="24"/>
                <w:lang w:val="en-US"/>
              </w:rPr>
              <w:t>20.5 (1</w:t>
            </w:r>
            <w:r>
              <w:rPr>
                <w:rFonts w:hint="eastAsia" w:ascii="Calibri" w:hAnsi="Calibri" w:cs="Calibri"/>
                <w:sz w:val="24"/>
                <w:lang w:val="en-US" w:eastAsia="zh-CN"/>
              </w:rPr>
              <w:t>7.6</w:t>
            </w:r>
            <w:r>
              <w:rPr>
                <w:rFonts w:hint="default" w:ascii="Calibri" w:hAnsi="Calibri" w:cs="Calibri"/>
                <w:sz w:val="24"/>
                <w:lang w:val="en-US"/>
              </w:rPr>
              <w:t>–</w:t>
            </w:r>
            <w:r>
              <w:rPr>
                <w:rFonts w:hint="eastAsia" w:ascii="Calibri" w:hAnsi="Calibri" w:cs="Calibri"/>
                <w:sz w:val="24"/>
                <w:lang w:val="en-US" w:eastAsia="zh-CN"/>
              </w:rPr>
              <w:t>30.0</w:t>
            </w:r>
            <w:r>
              <w:rPr>
                <w:rFonts w:hint="default" w:ascii="Calibri" w:hAnsi="Calibri" w:cs="Calibri"/>
                <w:sz w:val="24"/>
                <w:lang w:val="en-US"/>
              </w:rPr>
              <w:t>)</w:t>
            </w:r>
          </w:p>
        </w:tc>
        <w:tc>
          <w:tcPr>
            <w:tcW w:w="1046" w:type="dxa"/>
          </w:tcPr>
          <w:p w14:paraId="43DA0352">
            <w:pPr>
              <w:spacing w:line="480" w:lineRule="auto"/>
              <w:jc w:val="left"/>
              <w:rPr>
                <w:rFonts w:ascii="Calibri" w:hAnsi="Calibri" w:eastAsia="宋体" w:cs="Calibri"/>
                <w:sz w:val="24"/>
              </w:rPr>
            </w:pPr>
            <w:r>
              <w:rPr>
                <w:rFonts w:ascii="Calibri" w:hAnsi="Calibri" w:eastAsia="DengXian" w:cs="Calibri"/>
                <w:color w:val="000000"/>
                <w:sz w:val="24"/>
              </w:rPr>
              <w:t>&lt;0.001</w:t>
            </w:r>
          </w:p>
        </w:tc>
        <w:tc>
          <w:tcPr>
            <w:tcW w:w="1488" w:type="dxa"/>
          </w:tcPr>
          <w:p w14:paraId="1DBE2E7E">
            <w:pPr>
              <w:spacing w:line="480" w:lineRule="auto"/>
              <w:jc w:val="left"/>
              <w:rPr>
                <w:rFonts w:hint="default" w:ascii="Calibri" w:hAnsi="Calibri" w:cs="Calibri"/>
                <w:sz w:val="24"/>
                <w:lang w:val="en-US"/>
              </w:rPr>
            </w:pPr>
            <w:r>
              <w:rPr>
                <w:rFonts w:hint="default" w:ascii="Calibri" w:hAnsi="Calibri" w:cs="Calibri"/>
                <w:sz w:val="24"/>
                <w:lang w:val="en-US"/>
              </w:rPr>
              <w:t>28.5 (25.1-39.0)</w:t>
            </w:r>
          </w:p>
        </w:tc>
        <w:tc>
          <w:tcPr>
            <w:tcW w:w="1419" w:type="dxa"/>
          </w:tcPr>
          <w:p w14:paraId="240A591D">
            <w:pPr>
              <w:spacing w:line="480" w:lineRule="auto"/>
              <w:jc w:val="left"/>
              <w:rPr>
                <w:rFonts w:hint="default" w:ascii="Calibri" w:hAnsi="Calibri" w:cs="Calibri"/>
                <w:sz w:val="24"/>
                <w:lang w:val="en-US"/>
              </w:rPr>
            </w:pPr>
            <w:r>
              <w:rPr>
                <w:rFonts w:hint="default" w:ascii="Calibri" w:hAnsi="Calibri" w:cs="Calibri"/>
                <w:sz w:val="24"/>
                <w:lang w:val="en-US"/>
              </w:rPr>
              <w:t>20.5 (1</w:t>
            </w:r>
            <w:r>
              <w:rPr>
                <w:rFonts w:hint="eastAsia" w:ascii="Calibri" w:hAnsi="Calibri" w:cs="Calibri"/>
                <w:sz w:val="24"/>
                <w:lang w:val="en-US" w:eastAsia="zh-CN"/>
              </w:rPr>
              <w:t>7.6</w:t>
            </w:r>
            <w:r>
              <w:rPr>
                <w:rFonts w:hint="default" w:ascii="Calibri" w:hAnsi="Calibri" w:cs="Calibri"/>
                <w:sz w:val="24"/>
                <w:lang w:val="en-US"/>
              </w:rPr>
              <w:t>–</w:t>
            </w:r>
            <w:r>
              <w:rPr>
                <w:rFonts w:hint="eastAsia" w:ascii="Calibri" w:hAnsi="Calibri" w:cs="Calibri"/>
                <w:sz w:val="24"/>
                <w:lang w:val="en-US" w:eastAsia="zh-CN"/>
              </w:rPr>
              <w:t>30.0</w:t>
            </w:r>
            <w:r>
              <w:rPr>
                <w:rFonts w:hint="default" w:ascii="Calibri" w:hAnsi="Calibri" w:cs="Calibri"/>
                <w:sz w:val="24"/>
                <w:lang w:val="en-US"/>
              </w:rPr>
              <w:t>)</w:t>
            </w:r>
          </w:p>
        </w:tc>
        <w:tc>
          <w:tcPr>
            <w:tcW w:w="907" w:type="dxa"/>
          </w:tcPr>
          <w:p w14:paraId="3C096FFF">
            <w:pPr>
              <w:spacing w:line="480" w:lineRule="auto"/>
              <w:jc w:val="left"/>
              <w:rPr>
                <w:rFonts w:hint="default" w:ascii="Calibri" w:hAnsi="Calibri" w:cs="Calibri"/>
                <w:sz w:val="24"/>
                <w:lang w:val="en-US"/>
              </w:rPr>
            </w:pPr>
            <w:r>
              <w:rPr>
                <w:rFonts w:hint="default" w:ascii="Calibri" w:hAnsi="Calibri" w:cs="Calibri"/>
                <w:sz w:val="24"/>
                <w:lang w:val="en-US"/>
              </w:rPr>
              <w:t>0.023</w:t>
            </w:r>
          </w:p>
        </w:tc>
        <w:tc>
          <w:tcPr>
            <w:tcW w:w="1419" w:type="dxa"/>
          </w:tcPr>
          <w:p w14:paraId="511A67E5">
            <w:pPr>
              <w:spacing w:line="480" w:lineRule="auto"/>
              <w:jc w:val="left"/>
              <w:rPr>
                <w:rFonts w:hint="default" w:ascii="Calibri" w:hAnsi="Calibri" w:eastAsia="DengXian" w:cs="Calibri"/>
                <w:b/>
                <w:bCs/>
                <w:color w:val="000000"/>
                <w:sz w:val="24"/>
                <w:lang w:val="en-US"/>
              </w:rPr>
            </w:pPr>
            <w:r>
              <w:rPr>
                <w:rFonts w:hint="default" w:ascii="Calibri" w:hAnsi="Calibri" w:eastAsia="DengXian" w:cs="Calibri"/>
                <w:color w:val="000000"/>
                <w:sz w:val="24"/>
                <w:lang w:val="en-US"/>
              </w:rPr>
              <w:t>39.5 (33.6-45.6)</w:t>
            </w:r>
          </w:p>
        </w:tc>
        <w:tc>
          <w:tcPr>
            <w:tcW w:w="1379" w:type="dxa"/>
          </w:tcPr>
          <w:p w14:paraId="7D10A95C">
            <w:pPr>
              <w:spacing w:line="480" w:lineRule="auto"/>
              <w:jc w:val="left"/>
              <w:rPr>
                <w:rFonts w:hint="default" w:ascii="Calibri" w:hAnsi="Calibri" w:eastAsia="DengXian" w:cs="Calibri"/>
                <w:color w:val="000000"/>
                <w:sz w:val="24"/>
                <w:lang w:val="en-US"/>
              </w:rPr>
            </w:pPr>
            <w:r>
              <w:rPr>
                <w:rFonts w:hint="default" w:ascii="Calibri" w:hAnsi="Calibri" w:eastAsia="DengXian" w:cs="Calibri"/>
                <w:color w:val="000000"/>
                <w:sz w:val="24"/>
                <w:lang w:val="en-US"/>
              </w:rPr>
              <w:t>23.6 (19.0-36.8)</w:t>
            </w:r>
          </w:p>
        </w:tc>
        <w:tc>
          <w:tcPr>
            <w:tcW w:w="859" w:type="dxa"/>
          </w:tcPr>
          <w:p w14:paraId="033E2137">
            <w:pPr>
              <w:spacing w:line="480" w:lineRule="auto"/>
              <w:jc w:val="left"/>
              <w:rPr>
                <w:rFonts w:hint="default" w:ascii="Calibri" w:hAnsi="Calibri" w:cs="Calibri"/>
                <w:sz w:val="24"/>
                <w:lang w:val="en-US"/>
              </w:rPr>
            </w:pPr>
            <w:r>
              <w:rPr>
                <w:rFonts w:hint="default" w:ascii="Calibri" w:hAnsi="Calibri" w:cs="Calibri"/>
                <w:sz w:val="24"/>
                <w:lang w:val="en-US"/>
              </w:rPr>
              <w:t>0.021</w:t>
            </w:r>
          </w:p>
        </w:tc>
      </w:tr>
      <w:tr w14:paraId="6F19CF48">
        <w:tc>
          <w:tcPr>
            <w:tcW w:w="2337" w:type="dxa"/>
          </w:tcPr>
          <w:p w14:paraId="18373E13">
            <w:pPr>
              <w:spacing w:line="480" w:lineRule="auto"/>
              <w:jc w:val="left"/>
              <w:rPr>
                <w:rFonts w:ascii="Calibri" w:hAnsi="Calibri" w:eastAsia="宋体" w:cs="Calibri"/>
                <w:sz w:val="24"/>
                <w:lang w:eastAsia="zh-Hans"/>
              </w:rPr>
            </w:pPr>
            <w:r>
              <w:rPr>
                <w:rFonts w:ascii="Calibri" w:hAnsi="Calibri" w:eastAsia="宋体" w:cs="Calibri"/>
                <w:sz w:val="24"/>
              </w:rPr>
              <w:t>1-</w:t>
            </w:r>
            <w:r>
              <w:rPr>
                <w:rFonts w:hint="eastAsia" w:ascii="Calibri" w:hAnsi="Calibri" w:eastAsia="宋体" w:cs="Calibri"/>
                <w:sz w:val="24"/>
                <w:lang w:eastAsia="zh-Hans"/>
              </w:rPr>
              <w:t>year</w:t>
            </w:r>
            <w:r>
              <w:rPr>
                <w:rFonts w:ascii="Calibri" w:hAnsi="Calibri" w:eastAsia="宋体" w:cs="Calibri"/>
                <w:sz w:val="24"/>
                <w:lang w:eastAsia="zh-Hans"/>
              </w:rPr>
              <w:t xml:space="preserve"> (%)</w:t>
            </w:r>
          </w:p>
        </w:tc>
        <w:tc>
          <w:tcPr>
            <w:tcW w:w="1475" w:type="dxa"/>
          </w:tcPr>
          <w:p w14:paraId="60C857DE">
            <w:pPr>
              <w:spacing w:line="480" w:lineRule="auto"/>
              <w:jc w:val="left"/>
              <w:rPr>
                <w:rFonts w:hint="eastAsia" w:ascii="Calibri" w:hAnsi="Calibri" w:cs="Calibri" w:eastAsiaTheme="minorEastAsia"/>
                <w:color w:val="auto"/>
                <w:sz w:val="24"/>
                <w:lang w:val="en-US" w:eastAsia="zh-CN"/>
              </w:rPr>
            </w:pPr>
            <w:r>
              <w:rPr>
                <w:rFonts w:hint="default" w:ascii="Calibri" w:hAnsi="Calibri" w:cs="Calibri"/>
                <w:color w:val="auto"/>
                <w:sz w:val="24"/>
                <w:lang w:val="en-US" w:eastAsia="zh-Hans"/>
              </w:rPr>
              <w:t>73.</w:t>
            </w:r>
            <w:r>
              <w:rPr>
                <w:rFonts w:hint="eastAsia" w:ascii="Calibri" w:hAnsi="Calibri" w:cs="Calibri"/>
                <w:color w:val="auto"/>
                <w:sz w:val="24"/>
                <w:lang w:val="en-US" w:eastAsia="zh-CN"/>
              </w:rPr>
              <w:t>4</w:t>
            </w:r>
          </w:p>
        </w:tc>
        <w:tc>
          <w:tcPr>
            <w:tcW w:w="1396" w:type="dxa"/>
          </w:tcPr>
          <w:p w14:paraId="1A55276E">
            <w:pPr>
              <w:spacing w:line="480" w:lineRule="auto"/>
              <w:jc w:val="left"/>
              <w:rPr>
                <w:rFonts w:hint="default" w:ascii="Calibri" w:hAnsi="Calibri" w:cs="Calibri"/>
                <w:sz w:val="24"/>
                <w:lang w:val="en-US" w:eastAsia="zh-Hans"/>
              </w:rPr>
            </w:pPr>
            <w:r>
              <w:rPr>
                <w:rFonts w:hint="default" w:ascii="Calibri" w:hAnsi="Calibri" w:cs="Calibri"/>
                <w:sz w:val="24"/>
                <w:lang w:val="en-US" w:eastAsia="zh-Hans"/>
              </w:rPr>
              <w:t>75.8</w:t>
            </w:r>
          </w:p>
        </w:tc>
        <w:tc>
          <w:tcPr>
            <w:tcW w:w="1442" w:type="dxa"/>
          </w:tcPr>
          <w:p w14:paraId="4FD66715">
            <w:pPr>
              <w:spacing w:line="480" w:lineRule="auto"/>
              <w:jc w:val="left"/>
              <w:rPr>
                <w:rFonts w:hint="default" w:ascii="Calibri" w:hAnsi="Calibri" w:cs="Calibri"/>
                <w:sz w:val="24"/>
                <w:lang w:val="en-US" w:eastAsia="zh-Hans"/>
              </w:rPr>
            </w:pPr>
            <w:r>
              <w:rPr>
                <w:rFonts w:hint="default" w:ascii="Calibri" w:hAnsi="Calibri" w:cs="Calibri"/>
                <w:sz w:val="24"/>
                <w:lang w:val="en-US" w:eastAsia="zh-Hans"/>
              </w:rPr>
              <w:t>65.0</w:t>
            </w:r>
          </w:p>
        </w:tc>
        <w:tc>
          <w:tcPr>
            <w:tcW w:w="1046" w:type="dxa"/>
          </w:tcPr>
          <w:p w14:paraId="6F3D5E88">
            <w:pPr>
              <w:spacing w:line="480" w:lineRule="auto"/>
              <w:jc w:val="left"/>
              <w:rPr>
                <w:rFonts w:ascii="Calibri" w:hAnsi="Calibri" w:eastAsia="DengXian" w:cs="Calibri"/>
                <w:color w:val="000000"/>
                <w:sz w:val="24"/>
              </w:rPr>
            </w:pPr>
          </w:p>
        </w:tc>
        <w:tc>
          <w:tcPr>
            <w:tcW w:w="1488" w:type="dxa"/>
          </w:tcPr>
          <w:p w14:paraId="20608BE2">
            <w:pPr>
              <w:spacing w:line="480" w:lineRule="auto"/>
              <w:jc w:val="left"/>
              <w:rPr>
                <w:rFonts w:hint="default" w:ascii="Calibri" w:hAnsi="Calibri" w:cs="Calibri"/>
                <w:sz w:val="24"/>
                <w:lang w:val="en-US" w:eastAsia="zh-Hans"/>
              </w:rPr>
            </w:pPr>
            <w:r>
              <w:rPr>
                <w:rFonts w:hint="default" w:ascii="Calibri" w:hAnsi="Calibri" w:cs="Calibri"/>
                <w:sz w:val="24"/>
                <w:lang w:val="en-US" w:eastAsia="zh-Hans"/>
              </w:rPr>
              <w:t>71.2</w:t>
            </w:r>
          </w:p>
        </w:tc>
        <w:tc>
          <w:tcPr>
            <w:tcW w:w="1419" w:type="dxa"/>
            <w:vAlign w:val="top"/>
          </w:tcPr>
          <w:p w14:paraId="32E315F9">
            <w:pPr>
              <w:spacing w:line="480" w:lineRule="auto"/>
              <w:jc w:val="left"/>
              <w:rPr>
                <w:rFonts w:hint="default" w:ascii="Calibri" w:hAnsi="Calibri" w:cs="Calibri"/>
                <w:sz w:val="24"/>
                <w:lang w:val="en-US" w:eastAsia="zh-Hans"/>
              </w:rPr>
            </w:pPr>
            <w:r>
              <w:rPr>
                <w:rFonts w:hint="default" w:ascii="Calibri" w:hAnsi="Calibri" w:cs="Calibri"/>
                <w:sz w:val="24"/>
                <w:lang w:val="en-US" w:eastAsia="zh-Hans"/>
              </w:rPr>
              <w:t>65.0</w:t>
            </w:r>
          </w:p>
        </w:tc>
        <w:tc>
          <w:tcPr>
            <w:tcW w:w="907" w:type="dxa"/>
          </w:tcPr>
          <w:p w14:paraId="4CCEC620">
            <w:pPr>
              <w:spacing w:line="480" w:lineRule="auto"/>
              <w:jc w:val="left"/>
              <w:rPr>
                <w:rFonts w:ascii="Calibri" w:hAnsi="Calibri" w:cs="Calibri"/>
                <w:sz w:val="24"/>
              </w:rPr>
            </w:pPr>
          </w:p>
        </w:tc>
        <w:tc>
          <w:tcPr>
            <w:tcW w:w="1419" w:type="dxa"/>
          </w:tcPr>
          <w:p w14:paraId="33939D35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75.0</w:t>
            </w:r>
          </w:p>
        </w:tc>
        <w:tc>
          <w:tcPr>
            <w:tcW w:w="1379" w:type="dxa"/>
          </w:tcPr>
          <w:p w14:paraId="4102BD17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68.1</w:t>
            </w:r>
          </w:p>
        </w:tc>
        <w:tc>
          <w:tcPr>
            <w:tcW w:w="859" w:type="dxa"/>
          </w:tcPr>
          <w:p w14:paraId="211CF619">
            <w:pPr>
              <w:spacing w:line="480" w:lineRule="auto"/>
              <w:jc w:val="left"/>
              <w:rPr>
                <w:rFonts w:ascii="Calibri" w:hAnsi="Calibri" w:eastAsia="DengXian" w:cs="Calibri"/>
                <w:color w:val="000000"/>
                <w:sz w:val="24"/>
              </w:rPr>
            </w:pPr>
          </w:p>
        </w:tc>
      </w:tr>
      <w:tr w14:paraId="69A82848">
        <w:tc>
          <w:tcPr>
            <w:tcW w:w="2337" w:type="dxa"/>
          </w:tcPr>
          <w:p w14:paraId="4C31F1D2">
            <w:pPr>
              <w:spacing w:line="480" w:lineRule="auto"/>
              <w:jc w:val="left"/>
              <w:rPr>
                <w:rFonts w:ascii="Calibri" w:hAnsi="Calibri" w:eastAsia="宋体" w:cs="Calibri"/>
                <w:sz w:val="24"/>
                <w:lang w:eastAsia="zh-Hans"/>
              </w:rPr>
            </w:pPr>
            <w:r>
              <w:rPr>
                <w:rFonts w:ascii="Calibri" w:hAnsi="Calibri" w:eastAsia="宋体" w:cs="Calibri"/>
                <w:sz w:val="24"/>
              </w:rPr>
              <w:t>2-</w:t>
            </w:r>
            <w:r>
              <w:rPr>
                <w:rFonts w:hint="eastAsia" w:ascii="Calibri" w:hAnsi="Calibri" w:eastAsia="宋体" w:cs="Calibri"/>
                <w:sz w:val="24"/>
                <w:lang w:eastAsia="zh-Hans"/>
              </w:rPr>
              <w:t>year</w:t>
            </w:r>
            <w:r>
              <w:rPr>
                <w:rFonts w:ascii="Calibri" w:hAnsi="Calibri" w:eastAsia="宋体" w:cs="Calibri"/>
                <w:sz w:val="24"/>
                <w:lang w:eastAsia="zh-Hans"/>
              </w:rPr>
              <w:t xml:space="preserve"> (%)</w:t>
            </w:r>
          </w:p>
        </w:tc>
        <w:tc>
          <w:tcPr>
            <w:tcW w:w="1475" w:type="dxa"/>
          </w:tcPr>
          <w:p w14:paraId="5DD1C3E5">
            <w:pPr>
              <w:spacing w:line="480" w:lineRule="auto"/>
              <w:jc w:val="left"/>
              <w:rPr>
                <w:rFonts w:hint="eastAsia" w:ascii="Calibri" w:hAnsi="Calibri" w:cs="Calibri" w:eastAsiaTheme="minorEastAsia"/>
                <w:color w:val="auto"/>
                <w:sz w:val="24"/>
                <w:lang w:val="en-US" w:eastAsia="zh-CN"/>
              </w:rPr>
            </w:pPr>
            <w:r>
              <w:rPr>
                <w:rFonts w:hint="default" w:ascii="Calibri" w:hAnsi="Calibri" w:cs="Calibri"/>
                <w:color w:val="auto"/>
                <w:sz w:val="24"/>
                <w:lang w:val="en-US" w:eastAsia="zh-Hans"/>
              </w:rPr>
              <w:t>58.</w:t>
            </w:r>
            <w:r>
              <w:rPr>
                <w:rFonts w:hint="eastAsia" w:ascii="Calibri" w:hAnsi="Calibri" w:cs="Calibri"/>
                <w:color w:val="auto"/>
                <w:sz w:val="24"/>
                <w:lang w:val="en-US" w:eastAsia="zh-CN"/>
              </w:rPr>
              <w:t>8</w:t>
            </w:r>
          </w:p>
        </w:tc>
        <w:tc>
          <w:tcPr>
            <w:tcW w:w="1396" w:type="dxa"/>
          </w:tcPr>
          <w:p w14:paraId="3316D816">
            <w:pPr>
              <w:spacing w:line="480" w:lineRule="auto"/>
              <w:jc w:val="left"/>
              <w:rPr>
                <w:rFonts w:hint="default" w:ascii="Calibri" w:hAnsi="Calibri" w:cs="Calibri"/>
                <w:sz w:val="24"/>
                <w:lang w:val="en-US" w:eastAsia="zh-Hans"/>
              </w:rPr>
            </w:pPr>
            <w:r>
              <w:rPr>
                <w:rFonts w:hint="default" w:ascii="Calibri" w:hAnsi="Calibri" w:cs="Calibri"/>
                <w:sz w:val="24"/>
                <w:lang w:val="en-US" w:eastAsia="zh-Hans"/>
              </w:rPr>
              <w:t>62.3</w:t>
            </w:r>
          </w:p>
        </w:tc>
        <w:tc>
          <w:tcPr>
            <w:tcW w:w="1442" w:type="dxa"/>
          </w:tcPr>
          <w:p w14:paraId="0E6C92D2">
            <w:pPr>
              <w:spacing w:line="480" w:lineRule="auto"/>
              <w:jc w:val="left"/>
              <w:rPr>
                <w:rFonts w:hint="default" w:ascii="Calibri" w:hAnsi="Calibri" w:cs="Calibri"/>
                <w:sz w:val="24"/>
                <w:lang w:val="en-US" w:eastAsia="zh-Hans"/>
              </w:rPr>
            </w:pPr>
            <w:r>
              <w:rPr>
                <w:rFonts w:hint="default" w:ascii="Calibri" w:hAnsi="Calibri" w:cs="Calibri"/>
                <w:sz w:val="24"/>
                <w:lang w:val="en-US" w:eastAsia="zh-Hans"/>
              </w:rPr>
              <w:t>46.0</w:t>
            </w:r>
          </w:p>
        </w:tc>
        <w:tc>
          <w:tcPr>
            <w:tcW w:w="1046" w:type="dxa"/>
          </w:tcPr>
          <w:p w14:paraId="7649390F">
            <w:pPr>
              <w:spacing w:line="480" w:lineRule="auto"/>
              <w:jc w:val="left"/>
              <w:rPr>
                <w:rFonts w:ascii="Calibri" w:hAnsi="Calibri" w:eastAsia="DengXian" w:cs="Calibri"/>
                <w:color w:val="000000"/>
                <w:sz w:val="24"/>
              </w:rPr>
            </w:pPr>
          </w:p>
        </w:tc>
        <w:tc>
          <w:tcPr>
            <w:tcW w:w="1488" w:type="dxa"/>
          </w:tcPr>
          <w:p w14:paraId="721EEC2F">
            <w:pPr>
              <w:spacing w:line="480" w:lineRule="auto"/>
              <w:jc w:val="left"/>
              <w:rPr>
                <w:rFonts w:hint="default" w:ascii="Calibri" w:hAnsi="Calibri" w:cs="Calibri"/>
                <w:sz w:val="24"/>
                <w:lang w:val="en-US" w:eastAsia="zh-Hans"/>
              </w:rPr>
            </w:pPr>
            <w:r>
              <w:rPr>
                <w:rFonts w:hint="default" w:ascii="Calibri" w:hAnsi="Calibri" w:cs="Calibri"/>
                <w:sz w:val="24"/>
                <w:lang w:val="en-US" w:eastAsia="zh-Hans"/>
              </w:rPr>
              <w:t>56.6</w:t>
            </w:r>
          </w:p>
        </w:tc>
        <w:tc>
          <w:tcPr>
            <w:tcW w:w="1419" w:type="dxa"/>
            <w:vAlign w:val="top"/>
          </w:tcPr>
          <w:p w14:paraId="2757AB1B">
            <w:pPr>
              <w:spacing w:line="480" w:lineRule="auto"/>
              <w:jc w:val="left"/>
              <w:rPr>
                <w:rFonts w:ascii="Calibri" w:hAnsi="Calibri" w:cs="Calibri"/>
                <w:sz w:val="24"/>
                <w:lang w:eastAsia="zh-Hans"/>
              </w:rPr>
            </w:pPr>
            <w:r>
              <w:rPr>
                <w:rFonts w:hint="default" w:ascii="Calibri" w:hAnsi="Calibri" w:cs="Calibri"/>
                <w:sz w:val="24"/>
                <w:lang w:val="en-US" w:eastAsia="zh-Hans"/>
              </w:rPr>
              <w:t>46.0</w:t>
            </w:r>
          </w:p>
        </w:tc>
        <w:tc>
          <w:tcPr>
            <w:tcW w:w="907" w:type="dxa"/>
          </w:tcPr>
          <w:p w14:paraId="694BF12A">
            <w:pPr>
              <w:spacing w:line="480" w:lineRule="auto"/>
              <w:jc w:val="left"/>
              <w:rPr>
                <w:rFonts w:ascii="Calibri" w:hAnsi="Calibri" w:cs="Calibri"/>
                <w:sz w:val="24"/>
              </w:rPr>
            </w:pPr>
          </w:p>
        </w:tc>
        <w:tc>
          <w:tcPr>
            <w:tcW w:w="1419" w:type="dxa"/>
          </w:tcPr>
          <w:p w14:paraId="216FC79A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61.5</w:t>
            </w:r>
          </w:p>
        </w:tc>
        <w:tc>
          <w:tcPr>
            <w:tcW w:w="1379" w:type="dxa"/>
          </w:tcPr>
          <w:p w14:paraId="584935A3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48.8</w:t>
            </w:r>
          </w:p>
        </w:tc>
        <w:tc>
          <w:tcPr>
            <w:tcW w:w="859" w:type="dxa"/>
          </w:tcPr>
          <w:p w14:paraId="0B9B8E20">
            <w:pPr>
              <w:spacing w:line="480" w:lineRule="auto"/>
              <w:jc w:val="left"/>
              <w:rPr>
                <w:rFonts w:ascii="Calibri" w:hAnsi="Calibri" w:eastAsia="DengXian" w:cs="Calibri"/>
                <w:color w:val="000000"/>
                <w:sz w:val="24"/>
              </w:rPr>
            </w:pPr>
          </w:p>
        </w:tc>
      </w:tr>
      <w:tr w14:paraId="3B076547">
        <w:tc>
          <w:tcPr>
            <w:tcW w:w="2337" w:type="dxa"/>
          </w:tcPr>
          <w:p w14:paraId="731E3702">
            <w:pPr>
              <w:spacing w:line="480" w:lineRule="auto"/>
              <w:jc w:val="left"/>
              <w:rPr>
                <w:rFonts w:ascii="Calibri" w:hAnsi="Calibri" w:eastAsia="宋体" w:cs="Calibri"/>
                <w:sz w:val="24"/>
                <w:lang w:eastAsia="zh-Hans"/>
              </w:rPr>
            </w:pPr>
            <w:r>
              <w:rPr>
                <w:rFonts w:ascii="Calibri" w:hAnsi="Calibri" w:eastAsia="宋体" w:cs="Calibri"/>
                <w:sz w:val="24"/>
              </w:rPr>
              <w:t>3-</w:t>
            </w:r>
            <w:r>
              <w:rPr>
                <w:rFonts w:hint="eastAsia" w:ascii="Calibri" w:hAnsi="Calibri" w:eastAsia="宋体" w:cs="Calibri"/>
                <w:sz w:val="24"/>
                <w:lang w:eastAsia="zh-Hans"/>
              </w:rPr>
              <w:t>year</w:t>
            </w:r>
            <w:r>
              <w:rPr>
                <w:rFonts w:ascii="Calibri" w:hAnsi="Calibri" w:eastAsia="宋体" w:cs="Calibri"/>
                <w:sz w:val="24"/>
                <w:lang w:eastAsia="zh-Hans"/>
              </w:rPr>
              <w:t xml:space="preserve"> (%)</w:t>
            </w:r>
          </w:p>
        </w:tc>
        <w:tc>
          <w:tcPr>
            <w:tcW w:w="1475" w:type="dxa"/>
          </w:tcPr>
          <w:p w14:paraId="2657AB80">
            <w:pPr>
              <w:spacing w:line="480" w:lineRule="auto"/>
              <w:jc w:val="left"/>
              <w:rPr>
                <w:rFonts w:hint="eastAsia" w:ascii="Calibri" w:hAnsi="Calibri" w:cs="Calibri" w:eastAsiaTheme="minorEastAsia"/>
                <w:color w:val="auto"/>
                <w:sz w:val="24"/>
                <w:lang w:val="en-US" w:eastAsia="zh-CN"/>
              </w:rPr>
            </w:pPr>
            <w:r>
              <w:rPr>
                <w:rFonts w:hint="default" w:ascii="Calibri" w:hAnsi="Calibri" w:cs="Calibri"/>
                <w:color w:val="auto"/>
                <w:sz w:val="24"/>
                <w:lang w:val="en-US" w:eastAsia="zh-Hans"/>
              </w:rPr>
              <w:t>49.</w:t>
            </w:r>
            <w:r>
              <w:rPr>
                <w:rFonts w:hint="eastAsia" w:ascii="Calibri" w:hAnsi="Calibri" w:cs="Calibri"/>
                <w:color w:val="auto"/>
                <w:sz w:val="24"/>
                <w:lang w:val="en-US" w:eastAsia="zh-CN"/>
              </w:rPr>
              <w:t>7</w:t>
            </w:r>
          </w:p>
        </w:tc>
        <w:tc>
          <w:tcPr>
            <w:tcW w:w="1396" w:type="dxa"/>
          </w:tcPr>
          <w:p w14:paraId="6931344C">
            <w:pPr>
              <w:spacing w:line="480" w:lineRule="auto"/>
              <w:jc w:val="left"/>
              <w:rPr>
                <w:rFonts w:hint="default" w:ascii="Calibri" w:hAnsi="Calibri" w:cs="Calibri"/>
                <w:sz w:val="24"/>
                <w:lang w:val="en-US" w:eastAsia="zh-Hans"/>
              </w:rPr>
            </w:pPr>
            <w:r>
              <w:rPr>
                <w:rFonts w:hint="default" w:ascii="Calibri" w:hAnsi="Calibri" w:cs="Calibri"/>
                <w:sz w:val="24"/>
                <w:lang w:val="en-US" w:eastAsia="zh-Hans"/>
              </w:rPr>
              <w:t>52.5</w:t>
            </w:r>
          </w:p>
        </w:tc>
        <w:tc>
          <w:tcPr>
            <w:tcW w:w="1442" w:type="dxa"/>
          </w:tcPr>
          <w:p w14:paraId="1FB02918">
            <w:pPr>
              <w:spacing w:line="480" w:lineRule="auto"/>
              <w:jc w:val="left"/>
              <w:rPr>
                <w:rFonts w:hint="default" w:ascii="Calibri" w:hAnsi="Calibri" w:cs="Calibri"/>
                <w:sz w:val="24"/>
                <w:lang w:val="en-US" w:eastAsia="zh-Hans"/>
              </w:rPr>
            </w:pPr>
            <w:r>
              <w:rPr>
                <w:rFonts w:hint="default" w:ascii="Calibri" w:hAnsi="Calibri" w:cs="Calibri"/>
                <w:sz w:val="24"/>
                <w:lang w:val="en-US" w:eastAsia="zh-Hans"/>
              </w:rPr>
              <w:t>39.8</w:t>
            </w:r>
          </w:p>
        </w:tc>
        <w:tc>
          <w:tcPr>
            <w:tcW w:w="1046" w:type="dxa"/>
          </w:tcPr>
          <w:p w14:paraId="44253D42">
            <w:pPr>
              <w:spacing w:line="480" w:lineRule="auto"/>
              <w:jc w:val="left"/>
              <w:rPr>
                <w:rFonts w:ascii="Calibri" w:hAnsi="Calibri" w:eastAsia="DengXian" w:cs="Calibri"/>
                <w:color w:val="000000"/>
                <w:sz w:val="24"/>
              </w:rPr>
            </w:pPr>
          </w:p>
        </w:tc>
        <w:tc>
          <w:tcPr>
            <w:tcW w:w="1488" w:type="dxa"/>
          </w:tcPr>
          <w:p w14:paraId="63ABE803">
            <w:pPr>
              <w:spacing w:line="480" w:lineRule="auto"/>
              <w:jc w:val="left"/>
              <w:rPr>
                <w:rFonts w:hint="default" w:ascii="Calibri" w:hAnsi="Calibri" w:cs="Calibri"/>
                <w:sz w:val="24"/>
                <w:lang w:val="en-US" w:eastAsia="zh-Hans"/>
              </w:rPr>
            </w:pPr>
            <w:r>
              <w:rPr>
                <w:rFonts w:hint="default" w:ascii="Calibri" w:hAnsi="Calibri" w:cs="Calibri"/>
                <w:sz w:val="24"/>
                <w:lang w:val="en-US" w:eastAsia="zh-Hans"/>
              </w:rPr>
              <w:t>44.1</w:t>
            </w:r>
          </w:p>
        </w:tc>
        <w:tc>
          <w:tcPr>
            <w:tcW w:w="1419" w:type="dxa"/>
            <w:vAlign w:val="top"/>
          </w:tcPr>
          <w:p w14:paraId="54F0AF87">
            <w:pPr>
              <w:spacing w:line="480" w:lineRule="auto"/>
              <w:jc w:val="left"/>
              <w:rPr>
                <w:rFonts w:ascii="Calibri" w:hAnsi="Calibri" w:cs="Calibri"/>
                <w:sz w:val="24"/>
                <w:lang w:eastAsia="zh-Hans"/>
              </w:rPr>
            </w:pPr>
            <w:r>
              <w:rPr>
                <w:rFonts w:hint="default" w:ascii="Calibri" w:hAnsi="Calibri" w:cs="Calibri"/>
                <w:sz w:val="24"/>
                <w:lang w:val="en-US" w:eastAsia="zh-Hans"/>
              </w:rPr>
              <w:t>39.8</w:t>
            </w:r>
          </w:p>
        </w:tc>
        <w:tc>
          <w:tcPr>
            <w:tcW w:w="907" w:type="dxa"/>
          </w:tcPr>
          <w:p w14:paraId="308AB239">
            <w:pPr>
              <w:spacing w:line="480" w:lineRule="auto"/>
              <w:jc w:val="left"/>
              <w:rPr>
                <w:rFonts w:ascii="Calibri" w:hAnsi="Calibri" w:cs="Calibri"/>
                <w:sz w:val="24"/>
              </w:rPr>
            </w:pPr>
          </w:p>
        </w:tc>
        <w:tc>
          <w:tcPr>
            <w:tcW w:w="1419" w:type="dxa"/>
          </w:tcPr>
          <w:p w14:paraId="53E408ED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51.8</w:t>
            </w:r>
          </w:p>
        </w:tc>
        <w:tc>
          <w:tcPr>
            <w:tcW w:w="1379" w:type="dxa"/>
          </w:tcPr>
          <w:p w14:paraId="6E374C3A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43.1</w:t>
            </w:r>
          </w:p>
        </w:tc>
        <w:tc>
          <w:tcPr>
            <w:tcW w:w="859" w:type="dxa"/>
          </w:tcPr>
          <w:p w14:paraId="5A744EFF">
            <w:pPr>
              <w:spacing w:line="480" w:lineRule="auto"/>
              <w:jc w:val="left"/>
              <w:rPr>
                <w:rFonts w:ascii="Calibri" w:hAnsi="Calibri" w:eastAsia="DengXian" w:cs="Calibri"/>
                <w:color w:val="000000"/>
                <w:sz w:val="24"/>
              </w:rPr>
            </w:pPr>
          </w:p>
        </w:tc>
      </w:tr>
      <w:tr w14:paraId="2CBAFBE9">
        <w:tc>
          <w:tcPr>
            <w:tcW w:w="2337" w:type="dxa"/>
          </w:tcPr>
          <w:p w14:paraId="25C52A10">
            <w:pPr>
              <w:spacing w:line="480" w:lineRule="auto"/>
              <w:jc w:val="left"/>
              <w:rPr>
                <w:rFonts w:ascii="Calibri" w:hAnsi="Calibri" w:eastAsia="宋体" w:cs="Calibri"/>
                <w:sz w:val="24"/>
                <w:lang w:eastAsia="zh-Hans"/>
              </w:rPr>
            </w:pPr>
            <w:r>
              <w:rPr>
                <w:rFonts w:ascii="Calibri" w:hAnsi="Calibri" w:eastAsia="宋体" w:cs="Calibri"/>
                <w:sz w:val="24"/>
              </w:rPr>
              <w:t>4-</w:t>
            </w:r>
            <w:r>
              <w:rPr>
                <w:rFonts w:hint="eastAsia" w:ascii="Calibri" w:hAnsi="Calibri" w:eastAsia="宋体" w:cs="Calibri"/>
                <w:sz w:val="24"/>
                <w:lang w:eastAsia="zh-Hans"/>
              </w:rPr>
              <w:t>year</w:t>
            </w:r>
            <w:r>
              <w:rPr>
                <w:rFonts w:ascii="Calibri" w:hAnsi="Calibri" w:eastAsia="宋体" w:cs="Calibri"/>
                <w:sz w:val="24"/>
                <w:lang w:eastAsia="zh-Hans"/>
              </w:rPr>
              <w:t xml:space="preserve"> (%)</w:t>
            </w:r>
          </w:p>
        </w:tc>
        <w:tc>
          <w:tcPr>
            <w:tcW w:w="1475" w:type="dxa"/>
          </w:tcPr>
          <w:p w14:paraId="32D1EBD9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color w:val="auto"/>
                <w:sz w:val="24"/>
                <w:lang w:val="en-US" w:eastAsia="zh-CN"/>
              </w:rPr>
            </w:pPr>
            <w:r>
              <w:rPr>
                <w:rFonts w:hint="default" w:ascii="Calibri" w:hAnsi="Calibri" w:cs="Calibri"/>
                <w:color w:val="auto"/>
                <w:sz w:val="24"/>
                <w:lang w:val="en-US" w:eastAsia="zh-Hans"/>
              </w:rPr>
              <w:t>4</w:t>
            </w:r>
            <w:r>
              <w:rPr>
                <w:rFonts w:hint="eastAsia" w:ascii="Calibri" w:hAnsi="Calibri" w:cs="Calibri"/>
                <w:color w:val="auto"/>
                <w:sz w:val="24"/>
                <w:lang w:val="en-US" w:eastAsia="zh-CN"/>
              </w:rPr>
              <w:t>1.9</w:t>
            </w:r>
          </w:p>
        </w:tc>
        <w:tc>
          <w:tcPr>
            <w:tcW w:w="1396" w:type="dxa"/>
          </w:tcPr>
          <w:p w14:paraId="17EB766A">
            <w:pPr>
              <w:spacing w:line="480" w:lineRule="auto"/>
              <w:jc w:val="left"/>
              <w:rPr>
                <w:rFonts w:hint="default" w:ascii="Calibri" w:hAnsi="Calibri" w:cs="Calibri"/>
                <w:sz w:val="24"/>
                <w:lang w:val="en-US" w:eastAsia="zh-Hans"/>
              </w:rPr>
            </w:pPr>
            <w:r>
              <w:rPr>
                <w:rFonts w:hint="default" w:ascii="Calibri" w:hAnsi="Calibri" w:cs="Calibri"/>
                <w:sz w:val="24"/>
                <w:lang w:val="en-US" w:eastAsia="zh-Hans"/>
              </w:rPr>
              <w:t>44.7</w:t>
            </w:r>
          </w:p>
        </w:tc>
        <w:tc>
          <w:tcPr>
            <w:tcW w:w="1442" w:type="dxa"/>
          </w:tcPr>
          <w:p w14:paraId="3F2A88BD">
            <w:pPr>
              <w:spacing w:line="480" w:lineRule="auto"/>
              <w:jc w:val="left"/>
              <w:rPr>
                <w:rFonts w:hint="default" w:ascii="Calibri" w:hAnsi="Calibri" w:cs="Calibri"/>
                <w:sz w:val="24"/>
                <w:lang w:val="en-US" w:eastAsia="zh-Hans"/>
              </w:rPr>
            </w:pPr>
            <w:r>
              <w:rPr>
                <w:rFonts w:hint="default" w:ascii="Calibri" w:hAnsi="Calibri" w:cs="Calibri"/>
                <w:sz w:val="24"/>
                <w:lang w:val="en-US" w:eastAsia="zh-Hans"/>
              </w:rPr>
              <w:t>32.3</w:t>
            </w:r>
          </w:p>
        </w:tc>
        <w:tc>
          <w:tcPr>
            <w:tcW w:w="1046" w:type="dxa"/>
          </w:tcPr>
          <w:p w14:paraId="5DCC9865">
            <w:pPr>
              <w:spacing w:line="480" w:lineRule="auto"/>
              <w:jc w:val="left"/>
              <w:rPr>
                <w:rFonts w:ascii="Calibri" w:hAnsi="Calibri" w:eastAsia="DengXian" w:cs="Calibri"/>
                <w:color w:val="000000"/>
                <w:sz w:val="24"/>
              </w:rPr>
            </w:pPr>
          </w:p>
        </w:tc>
        <w:tc>
          <w:tcPr>
            <w:tcW w:w="1488" w:type="dxa"/>
          </w:tcPr>
          <w:p w14:paraId="0CFF3D73">
            <w:pPr>
              <w:spacing w:line="480" w:lineRule="auto"/>
              <w:jc w:val="left"/>
              <w:rPr>
                <w:rFonts w:hint="default" w:ascii="Calibri" w:hAnsi="Calibri" w:cs="Calibri"/>
                <w:sz w:val="24"/>
                <w:lang w:val="en-US"/>
              </w:rPr>
            </w:pPr>
            <w:r>
              <w:rPr>
                <w:rFonts w:hint="default" w:ascii="Calibri" w:hAnsi="Calibri" w:cs="Calibri"/>
                <w:sz w:val="24"/>
                <w:lang w:val="en-US"/>
              </w:rPr>
              <w:t>38.2</w:t>
            </w:r>
          </w:p>
        </w:tc>
        <w:tc>
          <w:tcPr>
            <w:tcW w:w="1419" w:type="dxa"/>
            <w:vAlign w:val="top"/>
          </w:tcPr>
          <w:p w14:paraId="36E527B0">
            <w:pPr>
              <w:spacing w:line="480" w:lineRule="auto"/>
              <w:jc w:val="left"/>
              <w:rPr>
                <w:rFonts w:ascii="Calibri" w:hAnsi="Calibri" w:cs="Calibri"/>
                <w:sz w:val="24"/>
              </w:rPr>
            </w:pPr>
            <w:r>
              <w:rPr>
                <w:rFonts w:hint="default" w:ascii="Calibri" w:hAnsi="Calibri" w:cs="Calibri"/>
                <w:sz w:val="24"/>
                <w:lang w:val="en-US" w:eastAsia="zh-Hans"/>
              </w:rPr>
              <w:t>32.3</w:t>
            </w:r>
          </w:p>
        </w:tc>
        <w:tc>
          <w:tcPr>
            <w:tcW w:w="907" w:type="dxa"/>
          </w:tcPr>
          <w:p w14:paraId="10306CA6">
            <w:pPr>
              <w:spacing w:line="480" w:lineRule="auto"/>
              <w:jc w:val="left"/>
              <w:rPr>
                <w:rFonts w:ascii="Calibri" w:hAnsi="Calibri" w:cs="Calibri"/>
                <w:sz w:val="24"/>
              </w:rPr>
            </w:pPr>
          </w:p>
        </w:tc>
        <w:tc>
          <w:tcPr>
            <w:tcW w:w="1419" w:type="dxa"/>
          </w:tcPr>
          <w:p w14:paraId="2CC4CA63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44.2</w:t>
            </w:r>
          </w:p>
        </w:tc>
        <w:tc>
          <w:tcPr>
            <w:tcW w:w="1379" w:type="dxa"/>
          </w:tcPr>
          <w:p w14:paraId="149506A4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34.6</w:t>
            </w:r>
          </w:p>
        </w:tc>
        <w:tc>
          <w:tcPr>
            <w:tcW w:w="859" w:type="dxa"/>
          </w:tcPr>
          <w:p w14:paraId="342C90C7">
            <w:pPr>
              <w:spacing w:line="480" w:lineRule="auto"/>
              <w:jc w:val="left"/>
              <w:rPr>
                <w:rFonts w:ascii="Calibri" w:hAnsi="Calibri" w:eastAsia="DengXian" w:cs="Calibri"/>
                <w:color w:val="000000"/>
                <w:sz w:val="24"/>
              </w:rPr>
            </w:pPr>
          </w:p>
        </w:tc>
      </w:tr>
      <w:tr w14:paraId="3790A33D">
        <w:tc>
          <w:tcPr>
            <w:tcW w:w="2337" w:type="dxa"/>
          </w:tcPr>
          <w:p w14:paraId="1C5ED66A">
            <w:pPr>
              <w:spacing w:line="480" w:lineRule="auto"/>
              <w:jc w:val="left"/>
              <w:rPr>
                <w:rFonts w:ascii="Calibri" w:hAnsi="Calibri" w:eastAsia="宋体" w:cs="Calibri"/>
                <w:sz w:val="24"/>
                <w:lang w:eastAsia="zh-Hans"/>
              </w:rPr>
            </w:pPr>
            <w:r>
              <w:rPr>
                <w:rFonts w:ascii="Calibri" w:hAnsi="Calibri" w:eastAsia="宋体" w:cs="Calibri"/>
                <w:sz w:val="24"/>
              </w:rPr>
              <w:t>5-</w:t>
            </w:r>
            <w:r>
              <w:rPr>
                <w:rFonts w:hint="eastAsia" w:ascii="Calibri" w:hAnsi="Calibri" w:eastAsia="宋体" w:cs="Calibri"/>
                <w:sz w:val="24"/>
                <w:lang w:eastAsia="zh-Hans"/>
              </w:rPr>
              <w:t>year</w:t>
            </w:r>
            <w:r>
              <w:rPr>
                <w:rFonts w:ascii="Calibri" w:hAnsi="Calibri" w:eastAsia="宋体" w:cs="Calibri"/>
                <w:sz w:val="24"/>
                <w:lang w:eastAsia="zh-Hans"/>
              </w:rPr>
              <w:t xml:space="preserve"> (%)</w:t>
            </w:r>
          </w:p>
        </w:tc>
        <w:tc>
          <w:tcPr>
            <w:tcW w:w="1475" w:type="dxa"/>
          </w:tcPr>
          <w:p w14:paraId="72B393E1">
            <w:pPr>
              <w:spacing w:line="480" w:lineRule="auto"/>
              <w:jc w:val="left"/>
              <w:rPr>
                <w:rFonts w:hint="eastAsia" w:ascii="Calibri" w:hAnsi="Calibri" w:cs="Calibri" w:eastAsiaTheme="minorEastAsia"/>
                <w:color w:val="auto"/>
                <w:sz w:val="24"/>
                <w:lang w:val="en-US" w:eastAsia="zh-CN"/>
              </w:rPr>
            </w:pPr>
            <w:r>
              <w:rPr>
                <w:rFonts w:hint="default" w:ascii="Calibri" w:hAnsi="Calibri" w:cs="Calibri"/>
                <w:color w:val="auto"/>
                <w:sz w:val="24"/>
                <w:lang w:val="en-US" w:eastAsia="zh-Hans"/>
              </w:rPr>
              <w:t>35.</w:t>
            </w:r>
            <w:r>
              <w:rPr>
                <w:rFonts w:hint="eastAsia" w:ascii="Calibri" w:hAnsi="Calibri" w:cs="Calibri"/>
                <w:color w:val="auto"/>
                <w:sz w:val="24"/>
                <w:lang w:val="en-US" w:eastAsia="zh-CN"/>
              </w:rPr>
              <w:t>8</w:t>
            </w:r>
          </w:p>
        </w:tc>
        <w:tc>
          <w:tcPr>
            <w:tcW w:w="1396" w:type="dxa"/>
          </w:tcPr>
          <w:p w14:paraId="7D545FE5">
            <w:pPr>
              <w:spacing w:line="480" w:lineRule="auto"/>
              <w:jc w:val="left"/>
              <w:rPr>
                <w:rFonts w:hint="default" w:ascii="Calibri" w:hAnsi="Calibri" w:cs="Calibri"/>
                <w:sz w:val="24"/>
                <w:lang w:val="en-US" w:eastAsia="zh-Hans"/>
              </w:rPr>
            </w:pPr>
            <w:r>
              <w:rPr>
                <w:rFonts w:hint="default" w:ascii="Calibri" w:hAnsi="Calibri" w:cs="Calibri"/>
                <w:sz w:val="24"/>
                <w:lang w:val="en-US" w:eastAsia="zh-Hans"/>
              </w:rPr>
              <w:t>38.5</w:t>
            </w:r>
          </w:p>
        </w:tc>
        <w:tc>
          <w:tcPr>
            <w:tcW w:w="1442" w:type="dxa"/>
          </w:tcPr>
          <w:p w14:paraId="28EFC7A8">
            <w:pPr>
              <w:spacing w:line="480" w:lineRule="auto"/>
              <w:jc w:val="left"/>
              <w:rPr>
                <w:rFonts w:hint="default" w:ascii="Calibri" w:hAnsi="Calibri" w:cs="Calibri"/>
                <w:sz w:val="24"/>
                <w:lang w:val="en-US"/>
              </w:rPr>
            </w:pPr>
            <w:r>
              <w:rPr>
                <w:rFonts w:hint="default" w:ascii="Calibri" w:hAnsi="Calibri" w:cs="Calibri"/>
                <w:sz w:val="24"/>
                <w:lang w:val="en-US"/>
              </w:rPr>
              <w:t>26.4</w:t>
            </w:r>
          </w:p>
        </w:tc>
        <w:tc>
          <w:tcPr>
            <w:tcW w:w="1046" w:type="dxa"/>
          </w:tcPr>
          <w:p w14:paraId="11CB4E6D">
            <w:pPr>
              <w:spacing w:line="480" w:lineRule="auto"/>
              <w:jc w:val="left"/>
              <w:rPr>
                <w:rFonts w:ascii="Calibri" w:hAnsi="Calibri" w:eastAsia="DengXian" w:cs="Calibri"/>
                <w:color w:val="000000"/>
                <w:sz w:val="24"/>
              </w:rPr>
            </w:pPr>
          </w:p>
        </w:tc>
        <w:tc>
          <w:tcPr>
            <w:tcW w:w="1488" w:type="dxa"/>
          </w:tcPr>
          <w:p w14:paraId="3F8C6FA2">
            <w:pPr>
              <w:spacing w:line="480" w:lineRule="auto"/>
              <w:jc w:val="left"/>
              <w:rPr>
                <w:rFonts w:hint="default" w:ascii="Calibri" w:hAnsi="Calibri" w:cs="Calibri"/>
                <w:sz w:val="24"/>
                <w:lang w:val="en-US"/>
              </w:rPr>
            </w:pPr>
            <w:r>
              <w:rPr>
                <w:rFonts w:hint="default" w:ascii="Calibri" w:hAnsi="Calibri" w:cs="Calibri"/>
                <w:sz w:val="24"/>
                <w:lang w:val="en-US"/>
              </w:rPr>
              <w:t>36.1</w:t>
            </w:r>
          </w:p>
        </w:tc>
        <w:tc>
          <w:tcPr>
            <w:tcW w:w="1419" w:type="dxa"/>
            <w:vAlign w:val="top"/>
          </w:tcPr>
          <w:p w14:paraId="09A370FF">
            <w:pPr>
              <w:spacing w:line="480" w:lineRule="auto"/>
              <w:jc w:val="left"/>
              <w:rPr>
                <w:rFonts w:ascii="Calibri" w:hAnsi="Calibri" w:cs="Calibri"/>
                <w:sz w:val="24"/>
              </w:rPr>
            </w:pPr>
            <w:r>
              <w:rPr>
                <w:rFonts w:hint="default" w:ascii="Calibri" w:hAnsi="Calibri" w:cs="Calibri"/>
                <w:sz w:val="24"/>
                <w:lang w:val="en-US"/>
              </w:rPr>
              <w:t>26.4</w:t>
            </w:r>
          </w:p>
        </w:tc>
        <w:tc>
          <w:tcPr>
            <w:tcW w:w="907" w:type="dxa"/>
          </w:tcPr>
          <w:p w14:paraId="5E32A3A0">
            <w:pPr>
              <w:spacing w:line="480" w:lineRule="auto"/>
              <w:jc w:val="left"/>
              <w:rPr>
                <w:rFonts w:ascii="Calibri" w:hAnsi="Calibri" w:cs="Calibri"/>
                <w:sz w:val="24"/>
              </w:rPr>
            </w:pPr>
          </w:p>
        </w:tc>
        <w:tc>
          <w:tcPr>
            <w:tcW w:w="1419" w:type="dxa"/>
          </w:tcPr>
          <w:p w14:paraId="57BC2BC8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38.0</w:t>
            </w:r>
          </w:p>
        </w:tc>
        <w:tc>
          <w:tcPr>
            <w:tcW w:w="1379" w:type="dxa"/>
          </w:tcPr>
          <w:p w14:paraId="68E87EC1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27.9</w:t>
            </w:r>
          </w:p>
        </w:tc>
        <w:tc>
          <w:tcPr>
            <w:tcW w:w="859" w:type="dxa"/>
          </w:tcPr>
          <w:p w14:paraId="3A53AFEB">
            <w:pPr>
              <w:spacing w:line="480" w:lineRule="auto"/>
              <w:jc w:val="left"/>
              <w:rPr>
                <w:rFonts w:ascii="Calibri" w:hAnsi="Calibri" w:eastAsia="DengXian" w:cs="Calibri"/>
                <w:color w:val="000000"/>
                <w:sz w:val="24"/>
              </w:rPr>
            </w:pPr>
          </w:p>
        </w:tc>
      </w:tr>
      <w:bookmarkEnd w:id="0"/>
    </w:tbl>
    <w:p w14:paraId="11CC3578">
      <w:pPr>
        <w:spacing w:line="480" w:lineRule="auto"/>
        <w:jc w:val="left"/>
        <w:rPr>
          <w:rFonts w:ascii="Calibri" w:hAnsi="Calibri" w:cs="Calibri"/>
          <w:sz w:val="24"/>
        </w:rPr>
      </w:pPr>
      <w:r>
        <w:rPr>
          <w:rFonts w:hint="eastAsia" w:ascii="Calibri" w:hAnsi="Calibri" w:cs="Calibri"/>
          <w:sz w:val="24"/>
        </w:rPr>
        <w:t>A</w:t>
      </w:r>
      <w:r>
        <w:rPr>
          <w:rFonts w:ascii="Calibri" w:hAnsi="Calibri" w:cs="Calibri"/>
          <w:sz w:val="24"/>
        </w:rPr>
        <w:t xml:space="preserve">bbreviations: </w:t>
      </w:r>
      <w:r>
        <w:rPr>
          <w:rFonts w:hint="default" w:ascii="Calibri" w:hAnsi="Calibri" w:cs="Calibri"/>
          <w:sz w:val="24"/>
          <w:lang w:val="en-US"/>
        </w:rPr>
        <w:t>RFS</w:t>
      </w:r>
      <w:r>
        <w:rPr>
          <w:rFonts w:ascii="Calibri" w:hAnsi="Calibri" w:cs="Calibri"/>
          <w:sz w:val="24"/>
        </w:rPr>
        <w:t xml:space="preserve">, </w:t>
      </w:r>
      <w:r>
        <w:rPr>
          <w:rFonts w:hint="default" w:ascii="Calibri" w:hAnsi="Calibri" w:cs="Calibri"/>
          <w:sz w:val="24"/>
          <w:lang w:val="en-US"/>
        </w:rPr>
        <w:t>R</w:t>
      </w:r>
      <w:r>
        <w:rPr>
          <w:rFonts w:hint="eastAsia" w:ascii="Calibri" w:hAnsi="Calibri" w:cs="Calibri"/>
          <w:sz w:val="24"/>
        </w:rPr>
        <w:t>ecurrence</w:t>
      </w:r>
      <w:r>
        <w:rPr>
          <w:rFonts w:ascii="Calibri" w:hAnsi="Calibri" w:cs="Calibri"/>
          <w:sz w:val="24"/>
        </w:rPr>
        <w:t xml:space="preserve">-free survival; OS, overall survival; HCC, hepatocellular carcinoma; PSM, propensity score matching; IPTW, </w:t>
      </w:r>
      <w:r>
        <w:rPr>
          <w:rFonts w:ascii="Calibri" w:hAnsi="Calibri" w:cs="Calibri"/>
          <w:color w:val="000000" w:themeColor="text1"/>
          <w:sz w:val="24"/>
          <w14:textFill>
            <w14:solidFill>
              <w14:schemeClr w14:val="tx1"/>
            </w14:solidFill>
          </w14:textFill>
        </w:rPr>
        <w:t>inverse probability of treatment weighting.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Q2MDQxMjA1MDexNDdQ0lEKTi0uzszPAykwrQUAWZ06piwAAAA="/>
  </w:docVars>
  <w:rsids>
    <w:rsidRoot w:val="004104D4"/>
    <w:rsid w:val="00011CA0"/>
    <w:rsid w:val="00020DA1"/>
    <w:rsid w:val="00041B28"/>
    <w:rsid w:val="00052DBC"/>
    <w:rsid w:val="00052FA7"/>
    <w:rsid w:val="00057BBE"/>
    <w:rsid w:val="000914F1"/>
    <w:rsid w:val="00093494"/>
    <w:rsid w:val="00113739"/>
    <w:rsid w:val="00121666"/>
    <w:rsid w:val="00123866"/>
    <w:rsid w:val="0013386F"/>
    <w:rsid w:val="00143B97"/>
    <w:rsid w:val="00190BE1"/>
    <w:rsid w:val="001B045B"/>
    <w:rsid w:val="001C28B3"/>
    <w:rsid w:val="001C58AB"/>
    <w:rsid w:val="001E0778"/>
    <w:rsid w:val="001F0CA3"/>
    <w:rsid w:val="00212309"/>
    <w:rsid w:val="00217A02"/>
    <w:rsid w:val="00222821"/>
    <w:rsid w:val="002805C1"/>
    <w:rsid w:val="002D2D7F"/>
    <w:rsid w:val="003126FC"/>
    <w:rsid w:val="0032436C"/>
    <w:rsid w:val="00330ECA"/>
    <w:rsid w:val="0034178F"/>
    <w:rsid w:val="00352FF7"/>
    <w:rsid w:val="00354FDA"/>
    <w:rsid w:val="00392337"/>
    <w:rsid w:val="00394EFD"/>
    <w:rsid w:val="003A1574"/>
    <w:rsid w:val="003A6696"/>
    <w:rsid w:val="003D4D50"/>
    <w:rsid w:val="003E2A0C"/>
    <w:rsid w:val="00400DBD"/>
    <w:rsid w:val="004104D4"/>
    <w:rsid w:val="00423117"/>
    <w:rsid w:val="00434F9D"/>
    <w:rsid w:val="004367BE"/>
    <w:rsid w:val="00444334"/>
    <w:rsid w:val="0046282A"/>
    <w:rsid w:val="00473EEC"/>
    <w:rsid w:val="00477D94"/>
    <w:rsid w:val="0048518F"/>
    <w:rsid w:val="004C136F"/>
    <w:rsid w:val="004F6ADA"/>
    <w:rsid w:val="005153B6"/>
    <w:rsid w:val="00515954"/>
    <w:rsid w:val="005664BB"/>
    <w:rsid w:val="005670CC"/>
    <w:rsid w:val="00570406"/>
    <w:rsid w:val="00583E42"/>
    <w:rsid w:val="005C7F5B"/>
    <w:rsid w:val="005E1686"/>
    <w:rsid w:val="005E264D"/>
    <w:rsid w:val="006142DA"/>
    <w:rsid w:val="006245C3"/>
    <w:rsid w:val="00633937"/>
    <w:rsid w:val="006355D6"/>
    <w:rsid w:val="00636C66"/>
    <w:rsid w:val="00662766"/>
    <w:rsid w:val="006660E8"/>
    <w:rsid w:val="00670265"/>
    <w:rsid w:val="00673C2F"/>
    <w:rsid w:val="00684A9D"/>
    <w:rsid w:val="006A366C"/>
    <w:rsid w:val="006C092B"/>
    <w:rsid w:val="006E206A"/>
    <w:rsid w:val="006F3E6C"/>
    <w:rsid w:val="006F6F75"/>
    <w:rsid w:val="0071048F"/>
    <w:rsid w:val="00724B3F"/>
    <w:rsid w:val="00742322"/>
    <w:rsid w:val="007569D8"/>
    <w:rsid w:val="00762038"/>
    <w:rsid w:val="0078518F"/>
    <w:rsid w:val="00795E90"/>
    <w:rsid w:val="007B66CA"/>
    <w:rsid w:val="007D5920"/>
    <w:rsid w:val="00816196"/>
    <w:rsid w:val="00884EEE"/>
    <w:rsid w:val="00885191"/>
    <w:rsid w:val="0088631C"/>
    <w:rsid w:val="009029BC"/>
    <w:rsid w:val="00941AC7"/>
    <w:rsid w:val="0096761A"/>
    <w:rsid w:val="009967EE"/>
    <w:rsid w:val="009B1D43"/>
    <w:rsid w:val="009D0708"/>
    <w:rsid w:val="009F16B2"/>
    <w:rsid w:val="00A07D16"/>
    <w:rsid w:val="00A254F0"/>
    <w:rsid w:val="00A320BA"/>
    <w:rsid w:val="00A3493A"/>
    <w:rsid w:val="00A426C2"/>
    <w:rsid w:val="00A50235"/>
    <w:rsid w:val="00A75CAA"/>
    <w:rsid w:val="00A93E67"/>
    <w:rsid w:val="00A9532B"/>
    <w:rsid w:val="00A959CA"/>
    <w:rsid w:val="00AC3ADB"/>
    <w:rsid w:val="00AC4742"/>
    <w:rsid w:val="00AD3756"/>
    <w:rsid w:val="00AF15C7"/>
    <w:rsid w:val="00B36563"/>
    <w:rsid w:val="00B40C09"/>
    <w:rsid w:val="00B5258B"/>
    <w:rsid w:val="00B635A0"/>
    <w:rsid w:val="00BC6A67"/>
    <w:rsid w:val="00BE3C19"/>
    <w:rsid w:val="00BE7512"/>
    <w:rsid w:val="00C00B07"/>
    <w:rsid w:val="00C563F5"/>
    <w:rsid w:val="00C64D62"/>
    <w:rsid w:val="00C7179B"/>
    <w:rsid w:val="00C82278"/>
    <w:rsid w:val="00C9261F"/>
    <w:rsid w:val="00CC00B2"/>
    <w:rsid w:val="00CF0445"/>
    <w:rsid w:val="00CF6468"/>
    <w:rsid w:val="00D30EDB"/>
    <w:rsid w:val="00D84226"/>
    <w:rsid w:val="00DE63F8"/>
    <w:rsid w:val="00E10CE6"/>
    <w:rsid w:val="00E10D17"/>
    <w:rsid w:val="00E238A5"/>
    <w:rsid w:val="00E26F8C"/>
    <w:rsid w:val="00E27BC2"/>
    <w:rsid w:val="00E63EC8"/>
    <w:rsid w:val="00E6470C"/>
    <w:rsid w:val="00E73D42"/>
    <w:rsid w:val="00E75F3C"/>
    <w:rsid w:val="00E87F60"/>
    <w:rsid w:val="00ED262A"/>
    <w:rsid w:val="00F00857"/>
    <w:rsid w:val="00F04E92"/>
    <w:rsid w:val="00F06EA4"/>
    <w:rsid w:val="00F266D3"/>
    <w:rsid w:val="00F31960"/>
    <w:rsid w:val="00F74330"/>
    <w:rsid w:val="00F747AA"/>
    <w:rsid w:val="00F94C57"/>
    <w:rsid w:val="00FD5616"/>
    <w:rsid w:val="00FF1CBA"/>
    <w:rsid w:val="0FBC402C"/>
    <w:rsid w:val="0FD8BDE5"/>
    <w:rsid w:val="1FFE498E"/>
    <w:rsid w:val="2ABD850D"/>
    <w:rsid w:val="2EDFF769"/>
    <w:rsid w:val="2F5B1612"/>
    <w:rsid w:val="2FED00BF"/>
    <w:rsid w:val="369742EE"/>
    <w:rsid w:val="37E9761F"/>
    <w:rsid w:val="393D1054"/>
    <w:rsid w:val="3B3FE83D"/>
    <w:rsid w:val="42FD2D51"/>
    <w:rsid w:val="4EF7436B"/>
    <w:rsid w:val="5295519C"/>
    <w:rsid w:val="537D07EB"/>
    <w:rsid w:val="55F9B3CF"/>
    <w:rsid w:val="5FD4DD6A"/>
    <w:rsid w:val="5FD749C4"/>
    <w:rsid w:val="5FD76341"/>
    <w:rsid w:val="5FF9B237"/>
    <w:rsid w:val="66F9DB81"/>
    <w:rsid w:val="6B7AA039"/>
    <w:rsid w:val="6BFB702B"/>
    <w:rsid w:val="6F33AC18"/>
    <w:rsid w:val="6FBF067A"/>
    <w:rsid w:val="6FC72624"/>
    <w:rsid w:val="6FE2E4AC"/>
    <w:rsid w:val="6FF7C52A"/>
    <w:rsid w:val="753BB562"/>
    <w:rsid w:val="763F8C7D"/>
    <w:rsid w:val="76DAD1DD"/>
    <w:rsid w:val="77774301"/>
    <w:rsid w:val="77F6D35B"/>
    <w:rsid w:val="78513EBD"/>
    <w:rsid w:val="7A5FE554"/>
    <w:rsid w:val="7BD62FEC"/>
    <w:rsid w:val="7BDFFFA8"/>
    <w:rsid w:val="7BEE4265"/>
    <w:rsid w:val="7BF64F44"/>
    <w:rsid w:val="7C57C5C5"/>
    <w:rsid w:val="7D9FEC67"/>
    <w:rsid w:val="7DD96D6D"/>
    <w:rsid w:val="7DFBBA6D"/>
    <w:rsid w:val="7EB7FC92"/>
    <w:rsid w:val="7F3ED3C4"/>
    <w:rsid w:val="7F5F8C4E"/>
    <w:rsid w:val="7F6F0B85"/>
    <w:rsid w:val="7F8FAEA3"/>
    <w:rsid w:val="7F9E11AB"/>
    <w:rsid w:val="7FED8801"/>
    <w:rsid w:val="7FEF17C7"/>
    <w:rsid w:val="7FF7B8D2"/>
    <w:rsid w:val="85FF9A08"/>
    <w:rsid w:val="8E7FA81F"/>
    <w:rsid w:val="9EB99087"/>
    <w:rsid w:val="9FCA42A2"/>
    <w:rsid w:val="9FD5E866"/>
    <w:rsid w:val="AB9787C5"/>
    <w:rsid w:val="ABF7D62F"/>
    <w:rsid w:val="AF769785"/>
    <w:rsid w:val="B6BE8985"/>
    <w:rsid w:val="BB7EF74F"/>
    <w:rsid w:val="CF7FF7D9"/>
    <w:rsid w:val="D7E38CE0"/>
    <w:rsid w:val="D97B4789"/>
    <w:rsid w:val="DBFDB55C"/>
    <w:rsid w:val="DCFA1590"/>
    <w:rsid w:val="DD7DA76C"/>
    <w:rsid w:val="DDEF5D65"/>
    <w:rsid w:val="DDF728D0"/>
    <w:rsid w:val="DEF4EB38"/>
    <w:rsid w:val="DEFF7B29"/>
    <w:rsid w:val="DF57E1B6"/>
    <w:rsid w:val="ED3F6F2B"/>
    <w:rsid w:val="EDCD7A71"/>
    <w:rsid w:val="EFBEB27C"/>
    <w:rsid w:val="EFC4E3F1"/>
    <w:rsid w:val="EFDFDD74"/>
    <w:rsid w:val="EFEF4D53"/>
    <w:rsid w:val="F3DFD991"/>
    <w:rsid w:val="F4FFF859"/>
    <w:rsid w:val="F5FF79D9"/>
    <w:rsid w:val="F78B7D28"/>
    <w:rsid w:val="F8FEF46A"/>
    <w:rsid w:val="FAFF3E15"/>
    <w:rsid w:val="FBAE3938"/>
    <w:rsid w:val="FBF6292E"/>
    <w:rsid w:val="FCFB8F5B"/>
    <w:rsid w:val="FDFD5F55"/>
    <w:rsid w:val="FE3F475A"/>
    <w:rsid w:val="FEEFF2FD"/>
    <w:rsid w:val="FEFF244F"/>
    <w:rsid w:val="FF1918DB"/>
    <w:rsid w:val="FF4A583F"/>
    <w:rsid w:val="FF7F5E0E"/>
    <w:rsid w:val="FF9B615F"/>
    <w:rsid w:val="FFDB5519"/>
    <w:rsid w:val="FFDF70F0"/>
    <w:rsid w:val="FFEFC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9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10">
    <w:name w:val="修订2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11">
    <w:name w:val="Revision"/>
    <w:hidden/>
    <w:semiHidden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221</Words>
  <Characters>1266</Characters>
  <Lines>10</Lines>
  <Paragraphs>2</Paragraphs>
  <TotalTime>40</TotalTime>
  <ScaleCrop>false</ScaleCrop>
  <LinksUpToDate>false</LinksUpToDate>
  <CharactersWithSpaces>1485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2022-10-24T17:55:00Z</dcterms:created>
  <dc:creator>煜东 肖</dc:creator>
  <cp:lastModifiedBy>奈奈生.</cp:lastModifiedBy>
  <dcterms:modified xsi:type="dcterms:W3CDTF">2026-06-30T12:24:39Z</dcterms:modified>
  <cp:revision>126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2052-7.3.1.8967</vt:lpwstr>
  </property>
  <property fmtid="{D5CDD505-2E9C-101B-9397-08002B2CF9AE}" pid="3" name="ICV">
    <vt:lpwstr>C2DE11C31D00A9AD8C66E0638AFCA7FC</vt:lpwstr>
  </property>
</Properties>
</file>