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FC529" w14:textId="4C249893" w:rsidR="005920BC" w:rsidRPr="005839A9" w:rsidRDefault="00510A9F" w:rsidP="005839A9">
      <w:pPr>
        <w:spacing w:line="480" w:lineRule="auto"/>
        <w:jc w:val="center"/>
        <w:rPr>
          <w:rFonts w:ascii="Times New Roman" w:hAnsi="Times New Roman" w:cs="Times New Roman"/>
          <w:b/>
          <w:bCs/>
          <w:i/>
          <w:iCs/>
        </w:rPr>
      </w:pPr>
      <w:r w:rsidRPr="005839A9">
        <w:rPr>
          <w:rFonts w:ascii="Times New Roman" w:hAnsi="Times New Roman" w:cs="Times New Roman"/>
          <w:b/>
          <w:bCs/>
        </w:rPr>
        <w:t xml:space="preserve">Supplementary </w:t>
      </w:r>
      <w:r w:rsidR="00B50DF3" w:rsidRPr="005839A9">
        <w:rPr>
          <w:rFonts w:ascii="Times New Roman" w:hAnsi="Times New Roman" w:cs="Times New Roman"/>
          <w:b/>
          <w:bCs/>
        </w:rPr>
        <w:t>materials</w:t>
      </w:r>
      <w:bookmarkStart w:id="0" w:name="Paper"/>
      <w:bookmarkEnd w:id="0"/>
    </w:p>
    <w:p w14:paraId="46B794E2" w14:textId="7B2226B6" w:rsidR="00934892" w:rsidRPr="00F87A57" w:rsidRDefault="00934892" w:rsidP="00510A9F">
      <w:pPr>
        <w:spacing w:line="480" w:lineRule="auto"/>
        <w:rPr>
          <w:rFonts w:ascii="Times New Roman" w:hAnsi="Times New Roman" w:cs="Times New Roman"/>
          <w:i/>
          <w:iCs/>
        </w:rPr>
      </w:pPr>
      <w:r w:rsidRPr="00F87A57">
        <w:rPr>
          <w:rFonts w:ascii="Times New Roman" w:hAnsi="Times New Roman" w:cs="Times New Roman"/>
          <w:i/>
          <w:iCs/>
        </w:rPr>
        <w:t>Supplement</w:t>
      </w:r>
      <w:r w:rsidR="005920BC">
        <w:rPr>
          <w:rFonts w:ascii="Times New Roman" w:hAnsi="Times New Roman" w:cs="Times New Roman"/>
          <w:i/>
          <w:iCs/>
        </w:rPr>
        <w:t>ary</w:t>
      </w:r>
      <w:r w:rsidRPr="00F87A57">
        <w:rPr>
          <w:rFonts w:ascii="Times New Roman" w:hAnsi="Times New Roman" w:cs="Times New Roman"/>
          <w:i/>
          <w:iCs/>
        </w:rPr>
        <w:t xml:space="preserve"> File 1: PRMs Implementation in </w:t>
      </w:r>
      <w:r w:rsidR="001F2714" w:rsidRPr="00F87A57">
        <w:rPr>
          <w:rFonts w:ascii="Times New Roman" w:hAnsi="Times New Roman" w:cs="Times New Roman"/>
          <w:i/>
          <w:iCs/>
        </w:rPr>
        <w:t>clinical registries</w:t>
      </w:r>
      <w:r w:rsidRPr="00F87A57">
        <w:rPr>
          <w:rFonts w:ascii="Times New Roman" w:hAnsi="Times New Roman" w:cs="Times New Roman"/>
          <w:i/>
          <w:iCs/>
        </w:rPr>
        <w:t xml:space="preserve"> - International Survey</w:t>
      </w:r>
    </w:p>
    <w:p w14:paraId="35415238" w14:textId="05F94A8B" w:rsidR="00A600CE" w:rsidRPr="00F87A57" w:rsidRDefault="00A600CE" w:rsidP="00564603">
      <w:pPr>
        <w:pStyle w:val="Heading1"/>
        <w:spacing w:line="360" w:lineRule="auto"/>
        <w:jc w:val="center"/>
        <w:rPr>
          <w:rFonts w:ascii="Times New Roman" w:hAnsi="Times New Roman" w:cs="Times New Roman"/>
          <w:color w:val="auto"/>
          <w:sz w:val="22"/>
          <w:szCs w:val="22"/>
        </w:rPr>
      </w:pPr>
      <w:r w:rsidRPr="00F87A57">
        <w:rPr>
          <w:rFonts w:ascii="Times New Roman" w:hAnsi="Times New Roman" w:cs="Times New Roman"/>
          <w:color w:val="auto"/>
          <w:sz w:val="22"/>
          <w:szCs w:val="22"/>
        </w:rPr>
        <w:t>Understanding Patient-Reported Outcomes Measures Implementation in Clinical Quality Registries Worldwide</w:t>
      </w:r>
    </w:p>
    <w:p w14:paraId="25FBFC32" w14:textId="77777777" w:rsidR="00A600CE" w:rsidRPr="00F87A57" w:rsidRDefault="00A600CE" w:rsidP="000A6C5B">
      <w:pPr>
        <w:rPr>
          <w:rFonts w:ascii="Times New Roman" w:hAnsi="Times New Roman" w:cs="Times New Roman"/>
        </w:rPr>
      </w:pPr>
    </w:p>
    <w:p w14:paraId="4F06D970"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b/>
          <w:bCs/>
        </w:rPr>
        <w:t>Background</w:t>
      </w:r>
      <w:r w:rsidRPr="00F87A57">
        <w:rPr>
          <w:rFonts w:ascii="Times New Roman" w:hAnsi="Times New Roman" w:cs="Times New Roman"/>
        </w:rPr>
        <w:t xml:space="preserve">: We would like to invite you to take part in this study to provide an understanding of how patient-reported outcome measures (PROMs) are implemented in your registry and the barriers and enablers involved with PROMs implementation from your experience. </w:t>
      </w:r>
    </w:p>
    <w:p w14:paraId="54D07E4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 xml:space="preserve">I am a PhD student at the School of Public Health and Preventive Medicine, Monash University in Australia investigating the implementation of PROMs in clinical registries. When we refer to implementation, we mean aspects such as selecting the appropriate PROM (instrument), determining modes and methods of administration, collecting, analysing and reporting PROMs data. </w:t>
      </w:r>
    </w:p>
    <w:p w14:paraId="5D88FC13" w14:textId="77777777" w:rsidR="00A600CE" w:rsidRPr="00F87A57" w:rsidRDefault="00A600CE" w:rsidP="00C831E9">
      <w:pPr>
        <w:spacing w:line="360" w:lineRule="auto"/>
        <w:rPr>
          <w:rFonts w:ascii="Times New Roman" w:hAnsi="Times New Roman" w:cs="Times New Roman"/>
        </w:rPr>
      </w:pPr>
      <w:r w:rsidRPr="00F87A57">
        <w:rPr>
          <w:rFonts w:ascii="Times New Roman" w:hAnsi="Times New Roman" w:cs="Times New Roman"/>
        </w:rPr>
        <w:t>We have identified one set of preliminary guidelines for PROMs inclusion in clinical registries [insert link here] that has been developed here in Australia in 2021. Now we are seeking input from outside of Australia to determine the applicability of the developed guidelines to the international setting, and whether any particular adaptations or changes are required to them. The main aim of the broader research project is to develop international guidelines based on the Australian guidelines. Further information on this survey can be downloaded here: [insert Participant Explanatory Statement link here]</w:t>
      </w:r>
    </w:p>
    <w:p w14:paraId="6B3B4B07"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b/>
          <w:bCs/>
        </w:rPr>
        <w:t xml:space="preserve">Ethics: </w:t>
      </w:r>
      <w:r w:rsidRPr="00F87A57">
        <w:rPr>
          <w:rFonts w:ascii="Times New Roman" w:hAnsi="Times New Roman" w:cs="Times New Roman"/>
        </w:rPr>
        <w:t xml:space="preserve">This research has been reviewed by the Monash University Human Research Ethics Committee (Project ID: 42457). </w:t>
      </w:r>
    </w:p>
    <w:p w14:paraId="5CBA3B7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b/>
          <w:bCs/>
        </w:rPr>
        <w:t xml:space="preserve">How to complete the survey? </w:t>
      </w:r>
      <w:r w:rsidRPr="00F87A57">
        <w:rPr>
          <w:rFonts w:ascii="Times New Roman" w:hAnsi="Times New Roman" w:cs="Times New Roman"/>
        </w:rPr>
        <w:t xml:space="preserve">This short online survey comprises of 34 questions and is expected to take approximately 10 minutes to complete. It is best completed by a member of your registry with experience and a good understanding of the rationale for including PROMs in the registry, and how PROMs are administered, collected, analysed and used. The deadline for the survey completion is [insert date here]. </w:t>
      </w:r>
    </w:p>
    <w:p w14:paraId="6F88EC4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b/>
          <w:bCs/>
        </w:rPr>
        <w:t>Consent:</w:t>
      </w:r>
      <w:r w:rsidRPr="00F87A57">
        <w:rPr>
          <w:rFonts w:ascii="Times New Roman" w:hAnsi="Times New Roman" w:cs="Times New Roman"/>
        </w:rPr>
        <w:t xml:space="preserve"> By completing this survey, you are consenting to participate in this research study and agreeing to the information provided in the Participant Explanatory Statement. However, your participation is voluntary. Your responses will remain non-identifiable and we do not collect any identifying information. Please read the Participant Explanatory Statement for further information about what is involved in this study. If you would like further information regarding any aspect of this study, please contact </w:t>
      </w:r>
      <w:r w:rsidRPr="00F87A57">
        <w:rPr>
          <w:rFonts w:ascii="Times New Roman" w:hAnsi="Times New Roman" w:cs="Times New Roman"/>
          <w:i/>
          <w:iCs/>
        </w:rPr>
        <w:t xml:space="preserve">Dr Rasa </w:t>
      </w:r>
      <w:proofErr w:type="spellStart"/>
      <w:r w:rsidRPr="00F87A57">
        <w:rPr>
          <w:rFonts w:ascii="Times New Roman" w:hAnsi="Times New Roman" w:cs="Times New Roman"/>
          <w:i/>
          <w:iCs/>
        </w:rPr>
        <w:t>Ruseckaite</w:t>
      </w:r>
      <w:proofErr w:type="spellEnd"/>
      <w:r w:rsidRPr="00F87A57">
        <w:rPr>
          <w:rFonts w:ascii="Times New Roman" w:hAnsi="Times New Roman" w:cs="Times New Roman"/>
        </w:rPr>
        <w:t xml:space="preserve"> </w:t>
      </w:r>
      <w:r w:rsidRPr="00F87A57">
        <w:rPr>
          <w:rFonts w:ascii="Times New Roman" w:hAnsi="Times New Roman" w:cs="Times New Roman"/>
          <w:i/>
          <w:iCs/>
        </w:rPr>
        <w:t>[</w:t>
      </w:r>
      <w:hyperlink r:id="rId7" w:history="1">
        <w:r w:rsidRPr="00F87A57">
          <w:rPr>
            <w:rStyle w:val="Hyperlink"/>
            <w:rFonts w:ascii="Times New Roman" w:hAnsi="Times New Roman" w:cs="Times New Roman"/>
            <w:i/>
            <w:iCs/>
          </w:rPr>
          <w:t>Rasa.Ruseckaite@monash.edu</w:t>
        </w:r>
      </w:hyperlink>
      <w:r w:rsidRPr="00F87A57">
        <w:rPr>
          <w:rFonts w:ascii="Times New Roman" w:hAnsi="Times New Roman" w:cs="Times New Roman"/>
          <w:i/>
          <w:iCs/>
        </w:rPr>
        <w:t>]</w:t>
      </w:r>
      <w:r w:rsidRPr="00F87A57">
        <w:rPr>
          <w:rFonts w:ascii="Times New Roman" w:hAnsi="Times New Roman" w:cs="Times New Roman"/>
        </w:rPr>
        <w:t xml:space="preserve">or </w:t>
      </w:r>
      <w:r w:rsidRPr="00F87A57">
        <w:rPr>
          <w:rFonts w:ascii="Times New Roman" w:hAnsi="Times New Roman" w:cs="Times New Roman"/>
          <w:i/>
          <w:iCs/>
        </w:rPr>
        <w:t>Randi Jayasinghe [</w:t>
      </w:r>
      <w:hyperlink r:id="rId8" w:history="1">
        <w:r w:rsidRPr="00F87A57">
          <w:rPr>
            <w:rStyle w:val="Hyperlink"/>
            <w:rFonts w:ascii="Times New Roman" w:hAnsi="Times New Roman" w:cs="Times New Roman"/>
            <w:i/>
            <w:iCs/>
          </w:rPr>
          <w:t>Randi.Jayasinghe@monash.edu</w:t>
        </w:r>
      </w:hyperlink>
      <w:r w:rsidRPr="00F87A57">
        <w:rPr>
          <w:rFonts w:ascii="Times New Roman" w:hAnsi="Times New Roman" w:cs="Times New Roman"/>
          <w:i/>
          <w:iCs/>
          <w:color w:val="1F3864" w:themeColor="accent1" w:themeShade="80"/>
        </w:rPr>
        <w:t>]</w:t>
      </w:r>
    </w:p>
    <w:p w14:paraId="72DD064E" w14:textId="77777777" w:rsidR="00A600CE" w:rsidRPr="00F87A57" w:rsidRDefault="00A600CE" w:rsidP="00134513">
      <w:pPr>
        <w:spacing w:line="360" w:lineRule="auto"/>
        <w:jc w:val="center"/>
        <w:rPr>
          <w:rFonts w:ascii="Times New Roman" w:hAnsi="Times New Roman" w:cs="Times New Roman"/>
          <w:color w:val="767171" w:themeColor="background2" w:themeShade="80"/>
        </w:rPr>
      </w:pPr>
      <w:r w:rsidRPr="00F87A57">
        <w:rPr>
          <w:rFonts w:ascii="Times New Roman" w:hAnsi="Times New Roman" w:cs="Times New Roman"/>
          <w:color w:val="767171" w:themeColor="background2" w:themeShade="80"/>
        </w:rPr>
        <w:lastRenderedPageBreak/>
        <w:t>To begin the survey, please click the 'Next' button below. Thank you!</w:t>
      </w:r>
    </w:p>
    <w:p w14:paraId="708DCFC7" w14:textId="77777777" w:rsidR="00A600CE" w:rsidRPr="00F87A57" w:rsidRDefault="00A600CE" w:rsidP="00564603">
      <w:pPr>
        <w:spacing w:line="360" w:lineRule="auto"/>
        <w:rPr>
          <w:rFonts w:ascii="Times New Roman" w:hAnsi="Times New Roman" w:cs="Times New Roman"/>
          <w:color w:val="767171" w:themeColor="background2" w:themeShade="80"/>
        </w:rPr>
      </w:pPr>
      <w:r w:rsidRPr="00F87A57">
        <w:rPr>
          <w:rFonts w:ascii="Times New Roman" w:hAnsi="Times New Roman" w:cs="Times New Roman"/>
          <w:color w:val="767171" w:themeColor="background2" w:themeShade="80"/>
        </w:rPr>
        <w:t>Questions</w:t>
      </w:r>
    </w:p>
    <w:p w14:paraId="0B690486" w14:textId="77777777" w:rsidR="00A600CE" w:rsidRPr="00F87A57" w:rsidRDefault="00A600CE" w:rsidP="00564603">
      <w:pPr>
        <w:spacing w:line="360" w:lineRule="auto"/>
        <w:rPr>
          <w:rFonts w:ascii="Times New Roman" w:hAnsi="Times New Roman" w:cs="Times New Roman"/>
          <w:color w:val="AEAAAA" w:themeColor="background2" w:themeShade="BF"/>
        </w:rPr>
      </w:pPr>
      <w:r w:rsidRPr="00F87A57">
        <w:rPr>
          <w:rFonts w:ascii="Times New Roman" w:hAnsi="Times New Roman" w:cs="Times New Roman"/>
          <w:color w:val="AEAAAA" w:themeColor="background2" w:themeShade="BF"/>
        </w:rPr>
        <w:t>[Demographic information]</w:t>
      </w:r>
    </w:p>
    <w:p w14:paraId="56DF4CA3"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 xml:space="preserve">Q1. Your role in the registry (Please select one)  </w:t>
      </w:r>
    </w:p>
    <w:p w14:paraId="4F8BFFC0" w14:textId="77777777" w:rsidR="00A600CE" w:rsidRPr="00F87A57" w:rsidRDefault="00A600CE" w:rsidP="00A600CE">
      <w:pPr>
        <w:pStyle w:val="ListParagraph"/>
        <w:numPr>
          <w:ilvl w:val="0"/>
          <w:numId w:val="13"/>
        </w:numPr>
        <w:spacing w:line="360" w:lineRule="auto"/>
        <w:rPr>
          <w:rFonts w:ascii="Times New Roman" w:hAnsi="Times New Roman" w:cs="Times New Roman"/>
        </w:rPr>
      </w:pPr>
      <w:r w:rsidRPr="00F87A57">
        <w:rPr>
          <w:rFonts w:ascii="Times New Roman" w:hAnsi="Times New Roman" w:cs="Times New Roman"/>
        </w:rPr>
        <w:t>Registry manager/coordinator</w:t>
      </w:r>
    </w:p>
    <w:p w14:paraId="48DF503A" w14:textId="77777777" w:rsidR="00A600CE" w:rsidRPr="00F87A57" w:rsidRDefault="00A600CE" w:rsidP="00A600CE">
      <w:pPr>
        <w:pStyle w:val="ListParagraph"/>
        <w:numPr>
          <w:ilvl w:val="0"/>
          <w:numId w:val="13"/>
        </w:numPr>
        <w:spacing w:line="360" w:lineRule="auto"/>
        <w:rPr>
          <w:rFonts w:ascii="Times New Roman" w:hAnsi="Times New Roman" w:cs="Times New Roman"/>
        </w:rPr>
      </w:pPr>
      <w:r w:rsidRPr="00F87A57">
        <w:rPr>
          <w:rFonts w:ascii="Times New Roman" w:hAnsi="Times New Roman" w:cs="Times New Roman"/>
        </w:rPr>
        <w:t>Academic Lead</w:t>
      </w:r>
    </w:p>
    <w:p w14:paraId="3A1594FE" w14:textId="77777777" w:rsidR="00A600CE" w:rsidRPr="00F87A57" w:rsidRDefault="00A600CE" w:rsidP="00A600CE">
      <w:pPr>
        <w:pStyle w:val="ListParagraph"/>
        <w:numPr>
          <w:ilvl w:val="0"/>
          <w:numId w:val="13"/>
        </w:numPr>
        <w:spacing w:line="360" w:lineRule="auto"/>
        <w:rPr>
          <w:rFonts w:ascii="Times New Roman" w:hAnsi="Times New Roman" w:cs="Times New Roman"/>
        </w:rPr>
      </w:pPr>
      <w:r w:rsidRPr="00F87A57">
        <w:rPr>
          <w:rFonts w:ascii="Times New Roman" w:hAnsi="Times New Roman" w:cs="Times New Roman"/>
        </w:rPr>
        <w:t>Clinical Lead</w:t>
      </w:r>
    </w:p>
    <w:p w14:paraId="69019888" w14:textId="77777777" w:rsidR="00A600CE" w:rsidRPr="00F87A57" w:rsidRDefault="00A600CE" w:rsidP="00A600CE">
      <w:pPr>
        <w:pStyle w:val="ListParagraph"/>
        <w:numPr>
          <w:ilvl w:val="0"/>
          <w:numId w:val="13"/>
        </w:numPr>
        <w:spacing w:line="360" w:lineRule="auto"/>
        <w:rPr>
          <w:rFonts w:ascii="Times New Roman" w:hAnsi="Times New Roman" w:cs="Times New Roman"/>
        </w:rPr>
      </w:pPr>
      <w:r w:rsidRPr="00F87A57">
        <w:rPr>
          <w:rFonts w:ascii="Times New Roman" w:hAnsi="Times New Roman" w:cs="Times New Roman"/>
        </w:rPr>
        <w:t>Researcher</w:t>
      </w:r>
    </w:p>
    <w:p w14:paraId="7D458573" w14:textId="77777777" w:rsidR="00A600CE" w:rsidRPr="00F87A57" w:rsidRDefault="00A600CE" w:rsidP="00A600CE">
      <w:pPr>
        <w:pStyle w:val="ListParagraph"/>
        <w:numPr>
          <w:ilvl w:val="0"/>
          <w:numId w:val="13"/>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w:t>
      </w:r>
    </w:p>
    <w:p w14:paraId="6F1D8A21" w14:textId="77777777" w:rsidR="00A600CE" w:rsidRPr="00F87A57" w:rsidRDefault="00A600CE" w:rsidP="00564603">
      <w:pPr>
        <w:spacing w:line="360" w:lineRule="auto"/>
        <w:rPr>
          <w:rFonts w:ascii="Times New Roman" w:hAnsi="Times New Roman" w:cs="Times New Roman"/>
        </w:rPr>
      </w:pPr>
    </w:p>
    <w:p w14:paraId="5B490FD8"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 Name of your registry</w:t>
      </w:r>
    </w:p>
    <w:p w14:paraId="1CF1B50D"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w:t>
      </w:r>
    </w:p>
    <w:p w14:paraId="7FBB768E" w14:textId="77777777" w:rsidR="00A600CE" w:rsidRPr="00F87A57" w:rsidRDefault="00A600CE" w:rsidP="00564603">
      <w:pPr>
        <w:spacing w:line="360" w:lineRule="auto"/>
        <w:rPr>
          <w:rFonts w:ascii="Times New Roman" w:hAnsi="Times New Roman" w:cs="Times New Roman"/>
          <w:color w:val="AEAAAA" w:themeColor="background2" w:themeShade="BF"/>
        </w:rPr>
      </w:pPr>
    </w:p>
    <w:p w14:paraId="55C026B0" w14:textId="77777777" w:rsidR="00A600CE" w:rsidRPr="00F87A57" w:rsidRDefault="00A600CE" w:rsidP="00564603">
      <w:pPr>
        <w:spacing w:line="360" w:lineRule="auto"/>
        <w:rPr>
          <w:rFonts w:ascii="Times New Roman" w:hAnsi="Times New Roman" w:cs="Times New Roman"/>
          <w:color w:val="AEAAAA" w:themeColor="background2" w:themeShade="BF"/>
        </w:rPr>
      </w:pPr>
      <w:r w:rsidRPr="00F87A57">
        <w:rPr>
          <w:rFonts w:ascii="Times New Roman" w:hAnsi="Times New Roman" w:cs="Times New Roman"/>
          <w:color w:val="AEAAAA" w:themeColor="background2" w:themeShade="BF"/>
        </w:rPr>
        <w:t>[PROMs implementation-related information]</w:t>
      </w:r>
    </w:p>
    <w:p w14:paraId="47990694"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 xml:space="preserve">Q3a. Are you aware of existing guidelines, frameworks and recommendations for PROMs implementation in clinical registries? </w:t>
      </w:r>
      <w:r w:rsidRPr="00F87A57">
        <w:rPr>
          <w:rFonts w:ascii="Times New Roman" w:hAnsi="Times New Roman" w:cs="Times New Roman"/>
          <w:i/>
          <w:iCs/>
        </w:rPr>
        <w:t xml:space="preserve">Implementation includes selecting the PROM, determining modes and methods of administration, collecting, analysing and reporting PROMs data. </w:t>
      </w:r>
      <w:r w:rsidRPr="00F87A57">
        <w:rPr>
          <w:rFonts w:ascii="Times New Roman" w:hAnsi="Times New Roman" w:cs="Times New Roman"/>
        </w:rPr>
        <w:t>(Please select one)</w:t>
      </w:r>
    </w:p>
    <w:p w14:paraId="549E3108" w14:textId="77777777" w:rsidR="00A600CE" w:rsidRPr="00F87A57" w:rsidRDefault="00A600CE" w:rsidP="00A600CE">
      <w:pPr>
        <w:pStyle w:val="ListParagraph"/>
        <w:numPr>
          <w:ilvl w:val="0"/>
          <w:numId w:val="1"/>
        </w:numPr>
        <w:spacing w:line="360" w:lineRule="auto"/>
        <w:ind w:left="360"/>
        <w:rPr>
          <w:rFonts w:ascii="Times New Roman" w:hAnsi="Times New Roman" w:cs="Times New Roman"/>
        </w:rPr>
      </w:pPr>
      <w:r w:rsidRPr="00F87A57">
        <w:rPr>
          <w:rFonts w:ascii="Times New Roman" w:hAnsi="Times New Roman" w:cs="Times New Roman"/>
        </w:rPr>
        <w:t>Yes</w:t>
      </w:r>
    </w:p>
    <w:p w14:paraId="53CBF4DE" w14:textId="77777777" w:rsidR="00A600CE" w:rsidRPr="00F87A57" w:rsidRDefault="00A600CE" w:rsidP="00A600CE">
      <w:pPr>
        <w:pStyle w:val="ListParagraph"/>
        <w:numPr>
          <w:ilvl w:val="0"/>
          <w:numId w:val="1"/>
        </w:numPr>
        <w:spacing w:line="360" w:lineRule="auto"/>
        <w:ind w:left="360"/>
        <w:rPr>
          <w:rFonts w:ascii="Times New Roman" w:hAnsi="Times New Roman" w:cs="Times New Roman"/>
        </w:rPr>
      </w:pPr>
      <w:r w:rsidRPr="00F87A57">
        <w:rPr>
          <w:rFonts w:ascii="Times New Roman" w:hAnsi="Times New Roman" w:cs="Times New Roman"/>
        </w:rPr>
        <w:t>No</w:t>
      </w:r>
    </w:p>
    <w:p w14:paraId="527DD73E" w14:textId="77777777" w:rsidR="00A600CE" w:rsidRPr="00F87A57" w:rsidRDefault="00A600CE" w:rsidP="00564603">
      <w:pPr>
        <w:spacing w:line="360" w:lineRule="auto"/>
        <w:rPr>
          <w:rFonts w:ascii="Times New Roman" w:hAnsi="Times New Roman" w:cs="Times New Roman"/>
        </w:rPr>
      </w:pPr>
    </w:p>
    <w:p w14:paraId="40B74342"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Q3b. If yes, please specify the name of the guidelines, framework or recommendations</w:t>
      </w:r>
    </w:p>
    <w:p w14:paraId="519C1DBB"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w:t>
      </w:r>
    </w:p>
    <w:p w14:paraId="6D2D7835" w14:textId="77777777" w:rsidR="00A600CE" w:rsidRPr="00F87A57" w:rsidRDefault="00A600CE" w:rsidP="00564603">
      <w:pPr>
        <w:spacing w:line="360" w:lineRule="auto"/>
        <w:rPr>
          <w:rFonts w:ascii="Times New Roman" w:hAnsi="Times New Roman" w:cs="Times New Roman"/>
        </w:rPr>
      </w:pPr>
    </w:p>
    <w:p w14:paraId="04696AF7" w14:textId="77777777" w:rsidR="00A600CE" w:rsidRPr="00F87A57" w:rsidRDefault="00A600CE">
      <w:pPr>
        <w:rPr>
          <w:rFonts w:ascii="Times New Roman" w:hAnsi="Times New Roman" w:cs="Times New Roman"/>
        </w:rPr>
      </w:pPr>
      <w:r w:rsidRPr="00F87A57">
        <w:rPr>
          <w:rFonts w:ascii="Times New Roman" w:hAnsi="Times New Roman" w:cs="Times New Roman"/>
        </w:rPr>
        <w:br w:type="page"/>
      </w:r>
    </w:p>
    <w:p w14:paraId="5B3933CF"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Q4. What is the rationale for implementing PROMs in your registry? (Please select all that apply)</w:t>
      </w:r>
    </w:p>
    <w:p w14:paraId="3C85813D"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 xml:space="preserve">To improve patient outcomes </w:t>
      </w:r>
    </w:p>
    <w:p w14:paraId="68BBD05B"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To promote patient engagement in their treatment</w:t>
      </w:r>
    </w:p>
    <w:p w14:paraId="0835330A"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To facilitate shared decision-making</w:t>
      </w:r>
    </w:p>
    <w:p w14:paraId="7BF3C365"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 xml:space="preserve">To support post-marketing surveillance </w:t>
      </w:r>
    </w:p>
    <w:p w14:paraId="519C05CE"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To support health service improvements</w:t>
      </w:r>
    </w:p>
    <w:p w14:paraId="6997A373"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To measure the burden of disease</w:t>
      </w:r>
    </w:p>
    <w:p w14:paraId="79665707" w14:textId="77777777" w:rsidR="00A600CE" w:rsidRPr="00F87A57" w:rsidRDefault="00A600CE" w:rsidP="00A600CE">
      <w:pPr>
        <w:pStyle w:val="ListParagraph"/>
        <w:numPr>
          <w:ilvl w:val="0"/>
          <w:numId w:val="14"/>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w:t>
      </w:r>
    </w:p>
    <w:p w14:paraId="6625A918" w14:textId="77777777" w:rsidR="00A600CE" w:rsidRPr="00F87A57" w:rsidRDefault="00A600CE" w:rsidP="00564603">
      <w:pPr>
        <w:spacing w:line="360" w:lineRule="auto"/>
        <w:rPr>
          <w:rFonts w:ascii="Times New Roman" w:hAnsi="Times New Roman" w:cs="Times New Roman"/>
        </w:rPr>
      </w:pPr>
    </w:p>
    <w:p w14:paraId="4DD4D9CE"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Q5. Does your registry have a protocol in place for PROMs implementation? (Please select one)</w:t>
      </w:r>
    </w:p>
    <w:p w14:paraId="79B496BD" w14:textId="77777777" w:rsidR="00A600CE" w:rsidRPr="00F87A57" w:rsidRDefault="00A600CE" w:rsidP="00A600CE">
      <w:pPr>
        <w:pStyle w:val="ListParagraph"/>
        <w:numPr>
          <w:ilvl w:val="0"/>
          <w:numId w:val="2"/>
        </w:numPr>
        <w:spacing w:line="360" w:lineRule="auto"/>
        <w:rPr>
          <w:rFonts w:ascii="Times New Roman" w:hAnsi="Times New Roman" w:cs="Times New Roman"/>
        </w:rPr>
      </w:pPr>
      <w:r w:rsidRPr="00F87A57">
        <w:rPr>
          <w:rFonts w:ascii="Times New Roman" w:hAnsi="Times New Roman" w:cs="Times New Roman"/>
        </w:rPr>
        <w:t>Yes</w:t>
      </w:r>
    </w:p>
    <w:p w14:paraId="2007C7E0" w14:textId="77777777" w:rsidR="00A600CE" w:rsidRPr="00F87A57" w:rsidRDefault="00A600CE" w:rsidP="00A600CE">
      <w:pPr>
        <w:pStyle w:val="ListParagraph"/>
        <w:numPr>
          <w:ilvl w:val="0"/>
          <w:numId w:val="2"/>
        </w:numPr>
        <w:spacing w:line="360" w:lineRule="auto"/>
        <w:rPr>
          <w:rFonts w:ascii="Times New Roman" w:hAnsi="Times New Roman" w:cs="Times New Roman"/>
        </w:rPr>
      </w:pPr>
      <w:r w:rsidRPr="00F87A57">
        <w:rPr>
          <w:rFonts w:ascii="Times New Roman" w:hAnsi="Times New Roman" w:cs="Times New Roman"/>
        </w:rPr>
        <w:t>No</w:t>
      </w:r>
    </w:p>
    <w:p w14:paraId="658B8F8D" w14:textId="77777777" w:rsidR="00A600CE" w:rsidRPr="00F87A57" w:rsidRDefault="00A600CE" w:rsidP="00564603">
      <w:pPr>
        <w:pStyle w:val="ListParagraph"/>
        <w:spacing w:line="360" w:lineRule="auto"/>
        <w:ind w:left="360"/>
        <w:rPr>
          <w:rFonts w:ascii="Times New Roman" w:hAnsi="Times New Roman" w:cs="Times New Roman"/>
        </w:rPr>
      </w:pPr>
    </w:p>
    <w:p w14:paraId="360EF063"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Q6. Do you have a data collection plan to guide PROMs collection? (Please select one)</w:t>
      </w:r>
    </w:p>
    <w:p w14:paraId="7628C979" w14:textId="77777777" w:rsidR="00A600CE" w:rsidRPr="00F87A57" w:rsidRDefault="00A600CE" w:rsidP="00A600CE">
      <w:pPr>
        <w:pStyle w:val="ListParagraph"/>
        <w:numPr>
          <w:ilvl w:val="0"/>
          <w:numId w:val="3"/>
        </w:numPr>
        <w:spacing w:line="360" w:lineRule="auto"/>
        <w:rPr>
          <w:rFonts w:ascii="Times New Roman" w:hAnsi="Times New Roman" w:cs="Times New Roman"/>
        </w:rPr>
      </w:pPr>
      <w:r w:rsidRPr="00F87A57">
        <w:rPr>
          <w:rFonts w:ascii="Times New Roman" w:hAnsi="Times New Roman" w:cs="Times New Roman"/>
        </w:rPr>
        <w:t>Yes</w:t>
      </w:r>
    </w:p>
    <w:p w14:paraId="15C61A0D" w14:textId="77777777" w:rsidR="00A600CE" w:rsidRPr="00F87A57" w:rsidRDefault="00A600CE" w:rsidP="00A600CE">
      <w:pPr>
        <w:pStyle w:val="ListParagraph"/>
        <w:numPr>
          <w:ilvl w:val="0"/>
          <w:numId w:val="3"/>
        </w:numPr>
        <w:spacing w:line="360" w:lineRule="auto"/>
        <w:rPr>
          <w:rFonts w:ascii="Times New Roman" w:hAnsi="Times New Roman" w:cs="Times New Roman"/>
        </w:rPr>
      </w:pPr>
      <w:r w:rsidRPr="00F87A57">
        <w:rPr>
          <w:rFonts w:ascii="Times New Roman" w:hAnsi="Times New Roman" w:cs="Times New Roman"/>
        </w:rPr>
        <w:t>No</w:t>
      </w:r>
    </w:p>
    <w:p w14:paraId="6BE21832" w14:textId="77777777" w:rsidR="00A600CE" w:rsidRPr="00F87A57" w:rsidRDefault="00A600CE" w:rsidP="00564603">
      <w:pPr>
        <w:spacing w:line="360" w:lineRule="auto"/>
        <w:rPr>
          <w:rFonts w:ascii="Times New Roman" w:hAnsi="Times New Roman" w:cs="Times New Roman"/>
        </w:rPr>
      </w:pPr>
    </w:p>
    <w:p w14:paraId="5BC72E33"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Q7. Who was involved in the process of PROMs implementation in your registry? (Please select all that apply)</w:t>
      </w:r>
    </w:p>
    <w:p w14:paraId="03443412"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Patients/consumers</w:t>
      </w:r>
    </w:p>
    <w:p w14:paraId="6A8E4C56"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 xml:space="preserve">Clinicians </w:t>
      </w:r>
    </w:p>
    <w:p w14:paraId="7013691E"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Academics/ PROMs researchers</w:t>
      </w:r>
    </w:p>
    <w:p w14:paraId="33B487A1"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Policymakers</w:t>
      </w:r>
    </w:p>
    <w:p w14:paraId="2FC3FC56"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Health services</w:t>
      </w:r>
    </w:p>
    <w:p w14:paraId="0CB448B6"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Funders and industry</w:t>
      </w:r>
    </w:p>
    <w:p w14:paraId="7B561CF2"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Government departments</w:t>
      </w:r>
    </w:p>
    <w:p w14:paraId="31A15DE9" w14:textId="77777777" w:rsidR="00A600CE" w:rsidRPr="00F87A57" w:rsidRDefault="00A600CE" w:rsidP="00A600CE">
      <w:pPr>
        <w:pStyle w:val="ListParagraph"/>
        <w:numPr>
          <w:ilvl w:val="0"/>
          <w:numId w:val="15"/>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w:t>
      </w:r>
    </w:p>
    <w:p w14:paraId="169C8000" w14:textId="77777777" w:rsidR="00A600CE" w:rsidRPr="00F87A57" w:rsidRDefault="00A600CE" w:rsidP="00564603">
      <w:pPr>
        <w:pStyle w:val="ListParagraph"/>
        <w:spacing w:line="360" w:lineRule="auto"/>
        <w:ind w:left="360"/>
        <w:rPr>
          <w:rFonts w:ascii="Times New Roman" w:hAnsi="Times New Roman" w:cs="Times New Roman"/>
        </w:rPr>
      </w:pPr>
    </w:p>
    <w:p w14:paraId="0CE73700" w14:textId="77777777" w:rsidR="00A600CE" w:rsidRPr="00F87A57" w:rsidRDefault="00A600CE">
      <w:pPr>
        <w:rPr>
          <w:rFonts w:ascii="Times New Roman" w:hAnsi="Times New Roman" w:cs="Times New Roman"/>
        </w:rPr>
      </w:pPr>
      <w:r w:rsidRPr="00F87A57">
        <w:rPr>
          <w:rFonts w:ascii="Times New Roman" w:hAnsi="Times New Roman" w:cs="Times New Roman"/>
        </w:rPr>
        <w:br w:type="page"/>
      </w:r>
    </w:p>
    <w:p w14:paraId="1D35BAEB"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 xml:space="preserve">Q8. What aspect of PROMs implementation did the stakeholders contribute to? (Please select all that apply, if none </w:t>
      </w:r>
      <w:proofErr w:type="gramStart"/>
      <w:r w:rsidRPr="00F87A57">
        <w:rPr>
          <w:rFonts w:ascii="Times New Roman" w:hAnsi="Times New Roman" w:cs="Times New Roman"/>
        </w:rPr>
        <w:t>applies</w:t>
      </w:r>
      <w:proofErr w:type="gramEnd"/>
      <w:r w:rsidRPr="00F87A57">
        <w:rPr>
          <w:rFonts w:ascii="Times New Roman" w:hAnsi="Times New Roman" w:cs="Times New Roman"/>
        </w:rPr>
        <w:t xml:space="preserve"> please leave blank)</w:t>
      </w:r>
    </w:p>
    <w:tbl>
      <w:tblPr>
        <w:tblStyle w:val="TableGrid"/>
        <w:tblW w:w="9016" w:type="dxa"/>
        <w:tblLook w:val="04A0" w:firstRow="1" w:lastRow="0" w:firstColumn="1" w:lastColumn="0" w:noHBand="0" w:noVBand="1"/>
      </w:tblPr>
      <w:tblGrid>
        <w:gridCol w:w="2454"/>
        <w:gridCol w:w="1992"/>
        <w:gridCol w:w="1503"/>
        <w:gridCol w:w="1665"/>
        <w:gridCol w:w="1402"/>
      </w:tblGrid>
      <w:tr w:rsidR="00A600CE" w:rsidRPr="00F87A57" w14:paraId="4D645D5A" w14:textId="77777777" w:rsidTr="00950006">
        <w:trPr>
          <w:trHeight w:val="1604"/>
        </w:trPr>
        <w:tc>
          <w:tcPr>
            <w:tcW w:w="2454" w:type="dxa"/>
          </w:tcPr>
          <w:p w14:paraId="31507A86" w14:textId="77777777" w:rsidR="00A600CE" w:rsidRPr="00F87A57" w:rsidRDefault="00A600CE" w:rsidP="00950006">
            <w:pPr>
              <w:spacing w:after="160" w:line="360" w:lineRule="auto"/>
              <w:rPr>
                <w:rFonts w:ascii="Times New Roman" w:hAnsi="Times New Roman" w:cs="Times New Roman"/>
                <w:b/>
                <w:bCs/>
              </w:rPr>
            </w:pPr>
          </w:p>
        </w:tc>
        <w:tc>
          <w:tcPr>
            <w:tcW w:w="1992" w:type="dxa"/>
          </w:tcPr>
          <w:p w14:paraId="77794683"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Planning/ designing the PROMs implementation protocol</w:t>
            </w:r>
          </w:p>
        </w:tc>
        <w:tc>
          <w:tcPr>
            <w:tcW w:w="1503" w:type="dxa"/>
          </w:tcPr>
          <w:p w14:paraId="0292F5A5"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Selection/ designing of the tool</w:t>
            </w:r>
          </w:p>
        </w:tc>
        <w:tc>
          <w:tcPr>
            <w:tcW w:w="1665" w:type="dxa"/>
          </w:tcPr>
          <w:p w14:paraId="5AE67DB4" w14:textId="77777777" w:rsidR="00A600CE" w:rsidRPr="00F87A57" w:rsidRDefault="00A600CE" w:rsidP="00950006">
            <w:pPr>
              <w:spacing w:line="360" w:lineRule="auto"/>
              <w:rPr>
                <w:rFonts w:ascii="Times New Roman" w:hAnsi="Times New Roman" w:cs="Times New Roman"/>
                <w:b/>
                <w:bCs/>
              </w:rPr>
            </w:pPr>
            <w:r w:rsidRPr="00F87A57">
              <w:rPr>
                <w:rFonts w:ascii="Times New Roman" w:hAnsi="Times New Roman" w:cs="Times New Roman"/>
              </w:rPr>
              <w:t>PROMs data collection</w:t>
            </w:r>
          </w:p>
        </w:tc>
        <w:tc>
          <w:tcPr>
            <w:tcW w:w="1402" w:type="dxa"/>
          </w:tcPr>
          <w:p w14:paraId="57713629"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Development of a PROMs framework</w:t>
            </w:r>
          </w:p>
          <w:p w14:paraId="2D37B696" w14:textId="77777777" w:rsidR="00A600CE" w:rsidRPr="00F87A57" w:rsidRDefault="00A600CE" w:rsidP="00950006">
            <w:pPr>
              <w:spacing w:line="360" w:lineRule="auto"/>
              <w:rPr>
                <w:rFonts w:ascii="Times New Roman" w:hAnsi="Times New Roman" w:cs="Times New Roman"/>
              </w:rPr>
            </w:pPr>
          </w:p>
        </w:tc>
      </w:tr>
      <w:tr w:rsidR="00A600CE" w:rsidRPr="00F87A57" w14:paraId="5B00F72B" w14:textId="77777777" w:rsidTr="00950006">
        <w:tc>
          <w:tcPr>
            <w:tcW w:w="2454" w:type="dxa"/>
          </w:tcPr>
          <w:p w14:paraId="1E5E1CC4" w14:textId="77777777" w:rsidR="00A600CE" w:rsidRPr="00F87A57" w:rsidRDefault="00A600CE" w:rsidP="00950006">
            <w:pPr>
              <w:spacing w:after="160" w:line="360" w:lineRule="auto"/>
              <w:rPr>
                <w:rFonts w:ascii="Times New Roman" w:hAnsi="Times New Roman" w:cs="Times New Roman"/>
              </w:rPr>
            </w:pPr>
            <w:r w:rsidRPr="00F87A57">
              <w:rPr>
                <w:rFonts w:ascii="Times New Roman" w:hAnsi="Times New Roman" w:cs="Times New Roman"/>
              </w:rPr>
              <w:t xml:space="preserve">Patients/ consumers </w:t>
            </w:r>
          </w:p>
        </w:tc>
        <w:tc>
          <w:tcPr>
            <w:tcW w:w="1992" w:type="dxa"/>
          </w:tcPr>
          <w:p w14:paraId="1B82413B"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503" w:type="dxa"/>
          </w:tcPr>
          <w:p w14:paraId="6F0D267C"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665" w:type="dxa"/>
          </w:tcPr>
          <w:p w14:paraId="668A49C6"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623D0BF7"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5FBFB4D5" w14:textId="77777777" w:rsidTr="00950006">
        <w:tc>
          <w:tcPr>
            <w:tcW w:w="2454" w:type="dxa"/>
          </w:tcPr>
          <w:p w14:paraId="4F1710CD"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 xml:space="preserve">Clinicians </w:t>
            </w:r>
          </w:p>
        </w:tc>
        <w:tc>
          <w:tcPr>
            <w:tcW w:w="1992" w:type="dxa"/>
          </w:tcPr>
          <w:p w14:paraId="42EC5CB1"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503" w:type="dxa"/>
          </w:tcPr>
          <w:p w14:paraId="00ACD270"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665" w:type="dxa"/>
          </w:tcPr>
          <w:p w14:paraId="0111C7E4"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222E27F5"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3B5D09F0" w14:textId="77777777" w:rsidTr="00950006">
        <w:tc>
          <w:tcPr>
            <w:tcW w:w="2454" w:type="dxa"/>
          </w:tcPr>
          <w:p w14:paraId="5889443A"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Academics/ PROMs researchers</w:t>
            </w:r>
          </w:p>
        </w:tc>
        <w:tc>
          <w:tcPr>
            <w:tcW w:w="1992" w:type="dxa"/>
          </w:tcPr>
          <w:p w14:paraId="250B5C5C"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503" w:type="dxa"/>
          </w:tcPr>
          <w:p w14:paraId="3FE2EF7E" w14:textId="77777777" w:rsidR="00A600CE" w:rsidRPr="00F87A57" w:rsidRDefault="00A600CE" w:rsidP="00A600CE">
            <w:pPr>
              <w:numPr>
                <w:ilvl w:val="0"/>
                <w:numId w:val="16"/>
              </w:numPr>
              <w:spacing w:after="160" w:line="360" w:lineRule="auto"/>
              <w:rPr>
                <w:rFonts w:ascii="Times New Roman" w:hAnsi="Times New Roman" w:cs="Times New Roman"/>
              </w:rPr>
            </w:pPr>
          </w:p>
        </w:tc>
        <w:tc>
          <w:tcPr>
            <w:tcW w:w="1665" w:type="dxa"/>
          </w:tcPr>
          <w:p w14:paraId="000A85DA"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2EBD9DD7"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4AD677CA" w14:textId="77777777" w:rsidTr="00950006">
        <w:tc>
          <w:tcPr>
            <w:tcW w:w="2454" w:type="dxa"/>
          </w:tcPr>
          <w:p w14:paraId="7B531294"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Policymakers</w:t>
            </w:r>
          </w:p>
        </w:tc>
        <w:tc>
          <w:tcPr>
            <w:tcW w:w="1992" w:type="dxa"/>
          </w:tcPr>
          <w:p w14:paraId="3CFCA22A" w14:textId="77777777" w:rsidR="00A600CE" w:rsidRPr="00F87A57" w:rsidRDefault="00A600CE" w:rsidP="00A600CE">
            <w:pPr>
              <w:numPr>
                <w:ilvl w:val="0"/>
                <w:numId w:val="16"/>
              </w:numPr>
              <w:spacing w:line="360" w:lineRule="auto"/>
              <w:rPr>
                <w:rFonts w:ascii="Times New Roman" w:hAnsi="Times New Roman" w:cs="Times New Roman"/>
              </w:rPr>
            </w:pPr>
          </w:p>
        </w:tc>
        <w:tc>
          <w:tcPr>
            <w:tcW w:w="1503" w:type="dxa"/>
          </w:tcPr>
          <w:p w14:paraId="42E5FC66" w14:textId="77777777" w:rsidR="00A600CE" w:rsidRPr="00F87A57" w:rsidRDefault="00A600CE" w:rsidP="00A600CE">
            <w:pPr>
              <w:numPr>
                <w:ilvl w:val="0"/>
                <w:numId w:val="16"/>
              </w:numPr>
              <w:spacing w:line="360" w:lineRule="auto"/>
              <w:rPr>
                <w:rFonts w:ascii="Times New Roman" w:hAnsi="Times New Roman" w:cs="Times New Roman"/>
              </w:rPr>
            </w:pPr>
          </w:p>
        </w:tc>
        <w:tc>
          <w:tcPr>
            <w:tcW w:w="1665" w:type="dxa"/>
          </w:tcPr>
          <w:p w14:paraId="0C10B86A"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787F6870"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36CCFAC5" w14:textId="77777777" w:rsidTr="00950006">
        <w:tc>
          <w:tcPr>
            <w:tcW w:w="2454" w:type="dxa"/>
          </w:tcPr>
          <w:p w14:paraId="20BE57D4"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Health services</w:t>
            </w:r>
          </w:p>
        </w:tc>
        <w:tc>
          <w:tcPr>
            <w:tcW w:w="1992" w:type="dxa"/>
          </w:tcPr>
          <w:p w14:paraId="413C1284" w14:textId="77777777" w:rsidR="00A600CE" w:rsidRPr="00F87A57" w:rsidRDefault="00A600CE" w:rsidP="00A600CE">
            <w:pPr>
              <w:numPr>
                <w:ilvl w:val="0"/>
                <w:numId w:val="16"/>
              </w:numPr>
              <w:spacing w:line="360" w:lineRule="auto"/>
              <w:rPr>
                <w:rFonts w:ascii="Times New Roman" w:hAnsi="Times New Roman" w:cs="Times New Roman"/>
              </w:rPr>
            </w:pPr>
          </w:p>
        </w:tc>
        <w:tc>
          <w:tcPr>
            <w:tcW w:w="1503" w:type="dxa"/>
          </w:tcPr>
          <w:p w14:paraId="389F3C21" w14:textId="77777777" w:rsidR="00A600CE" w:rsidRPr="00F87A57" w:rsidRDefault="00A600CE" w:rsidP="00A600CE">
            <w:pPr>
              <w:numPr>
                <w:ilvl w:val="0"/>
                <w:numId w:val="16"/>
              </w:numPr>
              <w:spacing w:line="360" w:lineRule="auto"/>
              <w:rPr>
                <w:rFonts w:ascii="Times New Roman" w:hAnsi="Times New Roman" w:cs="Times New Roman"/>
              </w:rPr>
            </w:pPr>
          </w:p>
        </w:tc>
        <w:tc>
          <w:tcPr>
            <w:tcW w:w="1665" w:type="dxa"/>
          </w:tcPr>
          <w:p w14:paraId="4FD28039"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598DFA6D"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4BFC5E83" w14:textId="77777777" w:rsidTr="00950006">
        <w:tc>
          <w:tcPr>
            <w:tcW w:w="2454" w:type="dxa"/>
          </w:tcPr>
          <w:p w14:paraId="70BD22DE"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Funders and industry</w:t>
            </w:r>
          </w:p>
        </w:tc>
        <w:tc>
          <w:tcPr>
            <w:tcW w:w="1992" w:type="dxa"/>
          </w:tcPr>
          <w:p w14:paraId="22EF8D8B" w14:textId="77777777" w:rsidR="00A600CE" w:rsidRPr="00F87A57" w:rsidRDefault="00A600CE" w:rsidP="00A600CE">
            <w:pPr>
              <w:numPr>
                <w:ilvl w:val="0"/>
                <w:numId w:val="16"/>
              </w:numPr>
              <w:spacing w:line="360" w:lineRule="auto"/>
              <w:rPr>
                <w:rFonts w:ascii="Times New Roman" w:hAnsi="Times New Roman" w:cs="Times New Roman"/>
              </w:rPr>
            </w:pPr>
          </w:p>
        </w:tc>
        <w:tc>
          <w:tcPr>
            <w:tcW w:w="1503" w:type="dxa"/>
          </w:tcPr>
          <w:p w14:paraId="5B15E0BD" w14:textId="77777777" w:rsidR="00A600CE" w:rsidRPr="00F87A57" w:rsidRDefault="00A600CE" w:rsidP="00A600CE">
            <w:pPr>
              <w:numPr>
                <w:ilvl w:val="0"/>
                <w:numId w:val="16"/>
              </w:numPr>
              <w:spacing w:line="360" w:lineRule="auto"/>
              <w:rPr>
                <w:rFonts w:ascii="Times New Roman" w:hAnsi="Times New Roman" w:cs="Times New Roman"/>
              </w:rPr>
            </w:pPr>
          </w:p>
        </w:tc>
        <w:tc>
          <w:tcPr>
            <w:tcW w:w="1665" w:type="dxa"/>
          </w:tcPr>
          <w:p w14:paraId="715BAB4B"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64C74704" w14:textId="77777777" w:rsidR="00A600CE" w:rsidRPr="00F87A57" w:rsidRDefault="00A600CE" w:rsidP="00A600CE">
            <w:pPr>
              <w:numPr>
                <w:ilvl w:val="0"/>
                <w:numId w:val="16"/>
              </w:numPr>
              <w:spacing w:line="360" w:lineRule="auto"/>
              <w:rPr>
                <w:rFonts w:ascii="Times New Roman" w:hAnsi="Times New Roman" w:cs="Times New Roman"/>
              </w:rPr>
            </w:pPr>
          </w:p>
        </w:tc>
      </w:tr>
      <w:tr w:rsidR="00A600CE" w:rsidRPr="00F87A57" w14:paraId="67E3CFFC" w14:textId="77777777" w:rsidTr="00950006">
        <w:tc>
          <w:tcPr>
            <w:tcW w:w="2454" w:type="dxa"/>
          </w:tcPr>
          <w:p w14:paraId="2BC29D4F" w14:textId="77777777" w:rsidR="00A600CE" w:rsidRPr="00F87A57" w:rsidRDefault="00A600CE" w:rsidP="00950006">
            <w:pPr>
              <w:spacing w:line="360" w:lineRule="auto"/>
              <w:rPr>
                <w:rFonts w:ascii="Times New Roman" w:hAnsi="Times New Roman" w:cs="Times New Roman"/>
              </w:rPr>
            </w:pPr>
            <w:r w:rsidRPr="00F87A57">
              <w:rPr>
                <w:rFonts w:ascii="Times New Roman" w:hAnsi="Times New Roman" w:cs="Times New Roman"/>
              </w:rPr>
              <w:t>Government departments</w:t>
            </w:r>
          </w:p>
        </w:tc>
        <w:tc>
          <w:tcPr>
            <w:tcW w:w="1992" w:type="dxa"/>
          </w:tcPr>
          <w:p w14:paraId="6419B1BE" w14:textId="77777777" w:rsidR="00A600CE" w:rsidRPr="00F87A57" w:rsidRDefault="00A600CE" w:rsidP="00A600CE">
            <w:pPr>
              <w:numPr>
                <w:ilvl w:val="0"/>
                <w:numId w:val="16"/>
              </w:numPr>
              <w:spacing w:line="360" w:lineRule="auto"/>
              <w:rPr>
                <w:rFonts w:ascii="Times New Roman" w:hAnsi="Times New Roman" w:cs="Times New Roman"/>
              </w:rPr>
            </w:pPr>
          </w:p>
        </w:tc>
        <w:tc>
          <w:tcPr>
            <w:tcW w:w="1503" w:type="dxa"/>
          </w:tcPr>
          <w:p w14:paraId="48C4C241" w14:textId="77777777" w:rsidR="00A600CE" w:rsidRPr="00F87A57" w:rsidRDefault="00A600CE" w:rsidP="00A600CE">
            <w:pPr>
              <w:numPr>
                <w:ilvl w:val="0"/>
                <w:numId w:val="16"/>
              </w:numPr>
              <w:spacing w:line="360" w:lineRule="auto"/>
              <w:rPr>
                <w:rFonts w:ascii="Times New Roman" w:hAnsi="Times New Roman" w:cs="Times New Roman"/>
              </w:rPr>
            </w:pPr>
          </w:p>
        </w:tc>
        <w:tc>
          <w:tcPr>
            <w:tcW w:w="1665" w:type="dxa"/>
          </w:tcPr>
          <w:p w14:paraId="3F5D1799" w14:textId="77777777" w:rsidR="00A600CE" w:rsidRPr="00F87A57" w:rsidRDefault="00A600CE" w:rsidP="00A600CE">
            <w:pPr>
              <w:numPr>
                <w:ilvl w:val="0"/>
                <w:numId w:val="16"/>
              </w:numPr>
              <w:spacing w:line="360" w:lineRule="auto"/>
              <w:rPr>
                <w:rFonts w:ascii="Times New Roman" w:hAnsi="Times New Roman" w:cs="Times New Roman"/>
              </w:rPr>
            </w:pPr>
          </w:p>
        </w:tc>
        <w:tc>
          <w:tcPr>
            <w:tcW w:w="1402" w:type="dxa"/>
          </w:tcPr>
          <w:p w14:paraId="715F1634" w14:textId="77777777" w:rsidR="00A600CE" w:rsidRPr="00F87A57" w:rsidRDefault="00A600CE" w:rsidP="00A600CE">
            <w:pPr>
              <w:numPr>
                <w:ilvl w:val="0"/>
                <w:numId w:val="16"/>
              </w:numPr>
              <w:spacing w:line="360" w:lineRule="auto"/>
              <w:rPr>
                <w:rFonts w:ascii="Times New Roman" w:hAnsi="Times New Roman" w:cs="Times New Roman"/>
              </w:rPr>
            </w:pPr>
          </w:p>
        </w:tc>
      </w:tr>
    </w:tbl>
    <w:p w14:paraId="29AEE392" w14:textId="77777777" w:rsidR="00A600CE" w:rsidRPr="00F87A57" w:rsidRDefault="00A600CE" w:rsidP="00A600CE">
      <w:pPr>
        <w:pStyle w:val="ListParagraph"/>
        <w:numPr>
          <w:ilvl w:val="0"/>
          <w:numId w:val="17"/>
        </w:numPr>
        <w:spacing w:line="360" w:lineRule="auto"/>
        <w:rPr>
          <w:rFonts w:ascii="Times New Roman" w:hAnsi="Times New Roman" w:cs="Times New Roman"/>
        </w:rPr>
      </w:pPr>
      <w:r w:rsidRPr="00F87A57">
        <w:rPr>
          <w:rFonts w:ascii="Times New Roman" w:hAnsi="Times New Roman" w:cs="Times New Roman"/>
        </w:rPr>
        <w:t xml:space="preserve">Other (please specify) _______________________________________________  </w:t>
      </w:r>
    </w:p>
    <w:p w14:paraId="355D1688"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Q9a. Did you use or develop a guideline or recommendations to implement PROMs in your registry? (Please select one)</w:t>
      </w:r>
    </w:p>
    <w:p w14:paraId="4F36259D" w14:textId="77777777" w:rsidR="00A600CE" w:rsidRPr="00F87A57" w:rsidRDefault="00A600CE" w:rsidP="00A600CE">
      <w:pPr>
        <w:pStyle w:val="ListParagraph"/>
        <w:numPr>
          <w:ilvl w:val="0"/>
          <w:numId w:val="4"/>
        </w:numPr>
        <w:spacing w:line="360" w:lineRule="auto"/>
        <w:rPr>
          <w:rFonts w:ascii="Times New Roman" w:hAnsi="Times New Roman" w:cs="Times New Roman"/>
        </w:rPr>
      </w:pPr>
      <w:r w:rsidRPr="00F87A57">
        <w:rPr>
          <w:rFonts w:ascii="Times New Roman" w:hAnsi="Times New Roman" w:cs="Times New Roman"/>
        </w:rPr>
        <w:t>Yes</w:t>
      </w:r>
    </w:p>
    <w:p w14:paraId="6B4DD971" w14:textId="77777777" w:rsidR="00A600CE" w:rsidRPr="00F87A57" w:rsidRDefault="00A600CE" w:rsidP="00A600CE">
      <w:pPr>
        <w:pStyle w:val="ListParagraph"/>
        <w:numPr>
          <w:ilvl w:val="0"/>
          <w:numId w:val="4"/>
        </w:numPr>
        <w:spacing w:line="360" w:lineRule="auto"/>
        <w:rPr>
          <w:rFonts w:ascii="Times New Roman" w:hAnsi="Times New Roman" w:cs="Times New Roman"/>
        </w:rPr>
      </w:pPr>
      <w:r w:rsidRPr="00F87A57">
        <w:rPr>
          <w:rFonts w:ascii="Times New Roman" w:hAnsi="Times New Roman" w:cs="Times New Roman"/>
        </w:rPr>
        <w:t>No</w:t>
      </w:r>
    </w:p>
    <w:p w14:paraId="249BA2FD"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Q9b. If yes, what is the name of the guideline or recommendations used/developed? (Please specify)</w:t>
      </w:r>
    </w:p>
    <w:p w14:paraId="01C87CC9"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w:t>
      </w:r>
    </w:p>
    <w:p w14:paraId="0367D954" w14:textId="77777777" w:rsidR="00A600CE" w:rsidRPr="00F87A57" w:rsidRDefault="00A600CE" w:rsidP="00564603">
      <w:pPr>
        <w:spacing w:line="360" w:lineRule="auto"/>
        <w:rPr>
          <w:rFonts w:ascii="Times New Roman" w:hAnsi="Times New Roman" w:cs="Times New Roman"/>
        </w:rPr>
      </w:pPr>
    </w:p>
    <w:p w14:paraId="420928B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Q10. Did you conduct a pilot study before the full rollout of PROMs? (Please select one)</w:t>
      </w:r>
    </w:p>
    <w:p w14:paraId="746C8E20" w14:textId="77777777" w:rsidR="00A600CE" w:rsidRPr="00F87A57" w:rsidRDefault="00A600CE" w:rsidP="00A600CE">
      <w:pPr>
        <w:pStyle w:val="ListParagraph"/>
        <w:numPr>
          <w:ilvl w:val="0"/>
          <w:numId w:val="5"/>
        </w:numPr>
        <w:spacing w:line="360" w:lineRule="auto"/>
        <w:rPr>
          <w:rFonts w:ascii="Times New Roman" w:hAnsi="Times New Roman" w:cs="Times New Roman"/>
        </w:rPr>
      </w:pPr>
      <w:r w:rsidRPr="00F87A57">
        <w:rPr>
          <w:rFonts w:ascii="Times New Roman" w:hAnsi="Times New Roman" w:cs="Times New Roman"/>
        </w:rPr>
        <w:t>Yes</w:t>
      </w:r>
    </w:p>
    <w:p w14:paraId="03954A61" w14:textId="77777777" w:rsidR="00A600CE" w:rsidRPr="00F87A57" w:rsidRDefault="00A600CE" w:rsidP="00A600CE">
      <w:pPr>
        <w:pStyle w:val="ListParagraph"/>
        <w:numPr>
          <w:ilvl w:val="0"/>
          <w:numId w:val="5"/>
        </w:numPr>
        <w:spacing w:line="360" w:lineRule="auto"/>
        <w:rPr>
          <w:rFonts w:ascii="Times New Roman" w:hAnsi="Times New Roman" w:cs="Times New Roman"/>
        </w:rPr>
      </w:pPr>
      <w:r w:rsidRPr="00F87A57">
        <w:rPr>
          <w:rFonts w:ascii="Times New Roman" w:hAnsi="Times New Roman" w:cs="Times New Roman"/>
        </w:rPr>
        <w:t>No</w:t>
      </w:r>
    </w:p>
    <w:p w14:paraId="11531C52" w14:textId="77777777" w:rsidR="00A600CE" w:rsidRPr="00F87A57" w:rsidRDefault="00A600CE" w:rsidP="00564603">
      <w:pPr>
        <w:spacing w:line="360" w:lineRule="auto"/>
        <w:rPr>
          <w:rFonts w:ascii="Times New Roman" w:hAnsi="Times New Roman" w:cs="Times New Roman"/>
        </w:rPr>
      </w:pPr>
    </w:p>
    <w:p w14:paraId="3C72284B"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 xml:space="preserve">Q11. Please list the eligibility criteria for PROMs completion in your registry. </w:t>
      </w:r>
    </w:p>
    <w:p w14:paraId="0280890F"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________________________________________________________________________</w:t>
      </w:r>
    </w:p>
    <w:p w14:paraId="1816C6B0" w14:textId="77777777" w:rsidR="00A600CE" w:rsidRPr="00F87A57" w:rsidRDefault="00A600CE" w:rsidP="00564603">
      <w:pPr>
        <w:spacing w:line="360" w:lineRule="auto"/>
        <w:rPr>
          <w:rFonts w:ascii="Times New Roman" w:hAnsi="Times New Roman" w:cs="Times New Roman"/>
        </w:rPr>
      </w:pPr>
    </w:p>
    <w:p w14:paraId="3CD1174C" w14:textId="77777777" w:rsidR="00A600CE" w:rsidRPr="00F87A57" w:rsidRDefault="00A600CE">
      <w:pPr>
        <w:rPr>
          <w:rFonts w:ascii="Times New Roman" w:hAnsi="Times New Roman" w:cs="Times New Roman"/>
        </w:rPr>
      </w:pPr>
      <w:r w:rsidRPr="00F87A57">
        <w:rPr>
          <w:rFonts w:ascii="Times New Roman" w:hAnsi="Times New Roman" w:cs="Times New Roman"/>
        </w:rPr>
        <w:br w:type="page"/>
      </w:r>
    </w:p>
    <w:p w14:paraId="3C77826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Q12. What type of informed consent model do you use for PROMs collection? (Please select one)</w:t>
      </w:r>
    </w:p>
    <w:p w14:paraId="4FD32B78" w14:textId="77777777" w:rsidR="00A600CE" w:rsidRPr="00F87A57" w:rsidRDefault="00A600CE" w:rsidP="00A600CE">
      <w:pPr>
        <w:pStyle w:val="ListParagraph"/>
        <w:numPr>
          <w:ilvl w:val="0"/>
          <w:numId w:val="6"/>
        </w:numPr>
        <w:spacing w:line="360" w:lineRule="auto"/>
        <w:rPr>
          <w:rFonts w:ascii="Times New Roman" w:hAnsi="Times New Roman" w:cs="Times New Roman"/>
        </w:rPr>
      </w:pPr>
      <w:r w:rsidRPr="00F87A57">
        <w:rPr>
          <w:rFonts w:ascii="Times New Roman" w:hAnsi="Times New Roman" w:cs="Times New Roman"/>
        </w:rPr>
        <w:t>Opt-in consent (participant has a choice to actively participate in the registry)</w:t>
      </w:r>
    </w:p>
    <w:p w14:paraId="73378A4F" w14:textId="77777777" w:rsidR="00A600CE" w:rsidRPr="00F87A57" w:rsidRDefault="00A600CE" w:rsidP="00A600CE">
      <w:pPr>
        <w:pStyle w:val="ListParagraph"/>
        <w:numPr>
          <w:ilvl w:val="0"/>
          <w:numId w:val="6"/>
        </w:numPr>
        <w:spacing w:line="360" w:lineRule="auto"/>
        <w:rPr>
          <w:rFonts w:ascii="Times New Roman" w:hAnsi="Times New Roman" w:cs="Times New Roman"/>
        </w:rPr>
      </w:pPr>
      <w:r w:rsidRPr="00F87A57">
        <w:rPr>
          <w:rFonts w:ascii="Times New Roman" w:hAnsi="Times New Roman" w:cs="Times New Roman"/>
        </w:rPr>
        <w:t>Opt-out consent (participant can be included in the registry with a choice to withdraw from participation)</w:t>
      </w:r>
    </w:p>
    <w:p w14:paraId="34C1F23C" w14:textId="77777777" w:rsidR="00A600CE" w:rsidRPr="00F87A57" w:rsidRDefault="00A600CE" w:rsidP="00A600CE">
      <w:pPr>
        <w:pStyle w:val="ListParagraph"/>
        <w:numPr>
          <w:ilvl w:val="0"/>
          <w:numId w:val="6"/>
        </w:numPr>
        <w:spacing w:line="360" w:lineRule="auto"/>
        <w:rPr>
          <w:rFonts w:ascii="Times New Roman" w:hAnsi="Times New Roman" w:cs="Times New Roman"/>
        </w:rPr>
      </w:pPr>
      <w:r w:rsidRPr="00F87A57">
        <w:rPr>
          <w:rFonts w:ascii="Times New Roman" w:hAnsi="Times New Roman" w:cs="Times New Roman"/>
        </w:rPr>
        <w:t xml:space="preserve">Other (please specify) ___________________________________________________  </w:t>
      </w:r>
    </w:p>
    <w:p w14:paraId="0F76B341" w14:textId="77777777" w:rsidR="00A600CE" w:rsidRPr="00F87A57" w:rsidRDefault="00A600CE" w:rsidP="00564603">
      <w:pPr>
        <w:spacing w:line="360" w:lineRule="auto"/>
        <w:rPr>
          <w:rFonts w:ascii="Times New Roman" w:hAnsi="Times New Roman" w:cs="Times New Roman"/>
        </w:rPr>
      </w:pPr>
    </w:p>
    <w:p w14:paraId="57C774B7"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Q13. Which of the following informed the choice of PROMs within your registry? (Please select all that apply)</w:t>
      </w:r>
    </w:p>
    <w:p w14:paraId="19D581DA"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Reliability and validity of the instrument based on literature review</w:t>
      </w:r>
    </w:p>
    <w:p w14:paraId="2EE334DB"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Based on global standards (</w:t>
      </w:r>
      <w:proofErr w:type="gramStart"/>
      <w:r w:rsidRPr="00F87A57">
        <w:rPr>
          <w:rFonts w:ascii="Times New Roman" w:hAnsi="Times New Roman" w:cs="Times New Roman"/>
        </w:rPr>
        <w:t>i.e.</w:t>
      </w:r>
      <w:proofErr w:type="gramEnd"/>
      <w:r w:rsidRPr="00F87A57">
        <w:rPr>
          <w:rFonts w:ascii="Times New Roman" w:hAnsi="Times New Roman" w:cs="Times New Roman"/>
        </w:rPr>
        <w:t xml:space="preserve"> International Consortium for Health Outcomes)</w:t>
      </w:r>
    </w:p>
    <w:p w14:paraId="5D6F72EC"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Length of time required to complete the instrument</w:t>
      </w:r>
    </w:p>
    <w:p w14:paraId="1798BEE0"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Availability and cost of the instrument</w:t>
      </w:r>
    </w:p>
    <w:p w14:paraId="59DF4382"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Practical/ utility of the instrument</w:t>
      </w:r>
    </w:p>
    <w:p w14:paraId="652DAB8A"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Recommendations of others</w:t>
      </w:r>
    </w:p>
    <w:p w14:paraId="241ABAC1"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Developed a new instrument for your registry’s purpose [if yes, please answer question Q13]</w:t>
      </w:r>
    </w:p>
    <w:p w14:paraId="307B4DFD" w14:textId="77777777" w:rsidR="00A600CE" w:rsidRPr="00F87A57" w:rsidRDefault="00A600CE" w:rsidP="00A600CE">
      <w:pPr>
        <w:pStyle w:val="ListParagraph"/>
        <w:numPr>
          <w:ilvl w:val="0"/>
          <w:numId w:val="27"/>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w:t>
      </w:r>
    </w:p>
    <w:p w14:paraId="056BAE84" w14:textId="77777777" w:rsidR="00A600CE" w:rsidRPr="00F87A57" w:rsidRDefault="00A600CE" w:rsidP="00564603">
      <w:pPr>
        <w:spacing w:line="360" w:lineRule="auto"/>
        <w:rPr>
          <w:rFonts w:ascii="Times New Roman" w:hAnsi="Times New Roman" w:cs="Times New Roman"/>
        </w:rPr>
      </w:pPr>
    </w:p>
    <w:p w14:paraId="0F12BBFF"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Q14. Did you use existing item banks (</w:t>
      </w:r>
      <w:proofErr w:type="gramStart"/>
      <w:r w:rsidRPr="00F87A57">
        <w:rPr>
          <w:rFonts w:ascii="Times New Roman" w:hAnsi="Times New Roman" w:cs="Times New Roman"/>
        </w:rPr>
        <w:t>i.e.</w:t>
      </w:r>
      <w:proofErr w:type="gramEnd"/>
      <w:r w:rsidRPr="00F87A57">
        <w:rPr>
          <w:rFonts w:ascii="Times New Roman" w:hAnsi="Times New Roman" w:cs="Times New Roman"/>
        </w:rPr>
        <w:t xml:space="preserve"> PROMIS, PROQOLID etc.) to create a new PROM to suit the overall purpose of PROMs collection in your registry? (Please select one)</w:t>
      </w:r>
    </w:p>
    <w:p w14:paraId="5CC2E865" w14:textId="77777777" w:rsidR="00A600CE" w:rsidRPr="00F87A57" w:rsidRDefault="00A600CE" w:rsidP="00A600CE">
      <w:pPr>
        <w:pStyle w:val="ListParagraph"/>
        <w:numPr>
          <w:ilvl w:val="0"/>
          <w:numId w:val="7"/>
        </w:numPr>
        <w:spacing w:line="360" w:lineRule="auto"/>
        <w:rPr>
          <w:rFonts w:ascii="Times New Roman" w:hAnsi="Times New Roman" w:cs="Times New Roman"/>
        </w:rPr>
      </w:pPr>
      <w:r w:rsidRPr="00F87A57">
        <w:rPr>
          <w:rFonts w:ascii="Times New Roman" w:hAnsi="Times New Roman" w:cs="Times New Roman"/>
        </w:rPr>
        <w:t>Yes</w:t>
      </w:r>
    </w:p>
    <w:p w14:paraId="3C5A64D3" w14:textId="77777777" w:rsidR="00A600CE" w:rsidRPr="00F87A57" w:rsidRDefault="00A600CE" w:rsidP="00A600CE">
      <w:pPr>
        <w:pStyle w:val="ListParagraph"/>
        <w:numPr>
          <w:ilvl w:val="0"/>
          <w:numId w:val="7"/>
        </w:numPr>
        <w:spacing w:line="360" w:lineRule="auto"/>
        <w:rPr>
          <w:rFonts w:ascii="Times New Roman" w:hAnsi="Times New Roman" w:cs="Times New Roman"/>
        </w:rPr>
      </w:pPr>
      <w:r w:rsidRPr="00F87A57">
        <w:rPr>
          <w:rFonts w:ascii="Times New Roman" w:hAnsi="Times New Roman" w:cs="Times New Roman"/>
        </w:rPr>
        <w:t>No</w:t>
      </w:r>
    </w:p>
    <w:p w14:paraId="72DACF56" w14:textId="77777777" w:rsidR="00A600CE" w:rsidRPr="00F87A57" w:rsidRDefault="00A600CE" w:rsidP="00A600CE">
      <w:pPr>
        <w:pStyle w:val="ListParagraph"/>
        <w:numPr>
          <w:ilvl w:val="0"/>
          <w:numId w:val="7"/>
        </w:numPr>
        <w:spacing w:line="360" w:lineRule="auto"/>
        <w:rPr>
          <w:rFonts w:ascii="Times New Roman" w:hAnsi="Times New Roman" w:cs="Times New Roman"/>
        </w:rPr>
      </w:pPr>
      <w:r w:rsidRPr="00F87A57">
        <w:rPr>
          <w:rFonts w:ascii="Times New Roman" w:hAnsi="Times New Roman" w:cs="Times New Roman"/>
        </w:rPr>
        <w:t>If yes, (please specify the name of the item bank) ___________________________</w:t>
      </w:r>
    </w:p>
    <w:p w14:paraId="4F510A88" w14:textId="77777777" w:rsidR="00A600CE" w:rsidRPr="00F87A57" w:rsidRDefault="00A600CE" w:rsidP="00564603">
      <w:pPr>
        <w:spacing w:line="360" w:lineRule="auto"/>
        <w:rPr>
          <w:rFonts w:ascii="Times New Roman" w:hAnsi="Times New Roman" w:cs="Times New Roman"/>
        </w:rPr>
      </w:pPr>
    </w:p>
    <w:p w14:paraId="730DD9A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Q15. How often do you collect PROMs data in your registry? (Please select all that apply)</w:t>
      </w:r>
    </w:p>
    <w:p w14:paraId="756391C3" w14:textId="77777777" w:rsidR="00A600CE" w:rsidRPr="00F87A57" w:rsidRDefault="00A600CE" w:rsidP="00A600CE">
      <w:pPr>
        <w:pStyle w:val="ListParagraph"/>
        <w:numPr>
          <w:ilvl w:val="0"/>
          <w:numId w:val="22"/>
        </w:numPr>
        <w:spacing w:line="360" w:lineRule="auto"/>
        <w:rPr>
          <w:rFonts w:ascii="Times New Roman" w:hAnsi="Times New Roman" w:cs="Times New Roman"/>
        </w:rPr>
      </w:pPr>
      <w:r w:rsidRPr="00F87A57">
        <w:rPr>
          <w:rFonts w:ascii="Times New Roman" w:hAnsi="Times New Roman" w:cs="Times New Roman"/>
        </w:rPr>
        <w:t>Baseline</w:t>
      </w:r>
    </w:p>
    <w:p w14:paraId="07DBEBBE" w14:textId="77777777" w:rsidR="00A600CE" w:rsidRPr="00F87A57" w:rsidRDefault="00A600CE" w:rsidP="00A600CE">
      <w:pPr>
        <w:pStyle w:val="ListParagraph"/>
        <w:numPr>
          <w:ilvl w:val="0"/>
          <w:numId w:val="22"/>
        </w:numPr>
        <w:spacing w:line="360" w:lineRule="auto"/>
        <w:rPr>
          <w:rFonts w:ascii="Times New Roman" w:hAnsi="Times New Roman" w:cs="Times New Roman"/>
        </w:rPr>
      </w:pPr>
      <w:r w:rsidRPr="00F87A57">
        <w:rPr>
          <w:rFonts w:ascii="Times New Roman" w:hAnsi="Times New Roman" w:cs="Times New Roman"/>
        </w:rPr>
        <w:t>6-months</w:t>
      </w:r>
    </w:p>
    <w:p w14:paraId="1AEF7BEB" w14:textId="77777777" w:rsidR="00A600CE" w:rsidRPr="00F87A57" w:rsidRDefault="00A600CE" w:rsidP="00A600CE">
      <w:pPr>
        <w:pStyle w:val="ListParagraph"/>
        <w:numPr>
          <w:ilvl w:val="0"/>
          <w:numId w:val="22"/>
        </w:numPr>
        <w:spacing w:line="360" w:lineRule="auto"/>
        <w:rPr>
          <w:rFonts w:ascii="Times New Roman" w:hAnsi="Times New Roman" w:cs="Times New Roman"/>
        </w:rPr>
      </w:pPr>
      <w:r w:rsidRPr="00F87A57">
        <w:rPr>
          <w:rFonts w:ascii="Times New Roman" w:hAnsi="Times New Roman" w:cs="Times New Roman"/>
        </w:rPr>
        <w:t>12-months</w:t>
      </w:r>
    </w:p>
    <w:p w14:paraId="70719A12" w14:textId="77777777" w:rsidR="00A600CE" w:rsidRPr="00F87A57" w:rsidRDefault="00A600CE" w:rsidP="00A600CE">
      <w:pPr>
        <w:pStyle w:val="ListParagraph"/>
        <w:numPr>
          <w:ilvl w:val="0"/>
          <w:numId w:val="22"/>
        </w:numPr>
        <w:spacing w:line="360" w:lineRule="auto"/>
        <w:rPr>
          <w:rFonts w:ascii="Times New Roman" w:hAnsi="Times New Roman" w:cs="Times New Roman"/>
        </w:rPr>
      </w:pPr>
      <w:r w:rsidRPr="00F87A57">
        <w:rPr>
          <w:rFonts w:ascii="Times New Roman" w:hAnsi="Times New Roman" w:cs="Times New Roman"/>
        </w:rPr>
        <w:t>24-months</w:t>
      </w:r>
    </w:p>
    <w:p w14:paraId="51308B1D" w14:textId="77777777" w:rsidR="00A600CE" w:rsidRPr="00F87A57" w:rsidRDefault="00A600CE" w:rsidP="00A600CE">
      <w:pPr>
        <w:pStyle w:val="ListParagraph"/>
        <w:numPr>
          <w:ilvl w:val="0"/>
          <w:numId w:val="22"/>
        </w:numPr>
        <w:spacing w:line="360" w:lineRule="auto"/>
        <w:rPr>
          <w:rFonts w:ascii="Times New Roman" w:hAnsi="Times New Roman" w:cs="Times New Roman"/>
        </w:rPr>
      </w:pPr>
      <w:r w:rsidRPr="00F87A57">
        <w:rPr>
          <w:rFonts w:ascii="Times New Roman" w:hAnsi="Times New Roman" w:cs="Times New Roman"/>
        </w:rPr>
        <w:t>Other, please specify</w:t>
      </w:r>
    </w:p>
    <w:p w14:paraId="4E55CB00" w14:textId="77777777" w:rsidR="00A600CE" w:rsidRPr="00F87A57" w:rsidRDefault="00A600CE" w:rsidP="00564603">
      <w:pPr>
        <w:spacing w:line="360" w:lineRule="auto"/>
        <w:rPr>
          <w:rFonts w:ascii="Times New Roman" w:hAnsi="Times New Roman" w:cs="Times New Roman"/>
        </w:rPr>
      </w:pPr>
    </w:p>
    <w:p w14:paraId="4C599551"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Q16. How did you determine the suitable time points for PROMs administration? (Please specify)</w:t>
      </w:r>
    </w:p>
    <w:p w14:paraId="23C227D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______________________________________________________________________</w:t>
      </w:r>
    </w:p>
    <w:p w14:paraId="6A7FD7D2" w14:textId="77777777" w:rsidR="00A600CE" w:rsidRPr="00F87A57" w:rsidRDefault="00A600CE" w:rsidP="00564603">
      <w:pPr>
        <w:spacing w:line="360" w:lineRule="auto"/>
        <w:rPr>
          <w:rFonts w:ascii="Times New Roman" w:hAnsi="Times New Roman" w:cs="Times New Roman"/>
        </w:rPr>
      </w:pPr>
    </w:p>
    <w:p w14:paraId="4587764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Q17a. Do you have a follow-up process? (Please select one)</w:t>
      </w:r>
    </w:p>
    <w:p w14:paraId="78D10CE1" w14:textId="77777777" w:rsidR="00A600CE" w:rsidRPr="00F87A57" w:rsidRDefault="00A600CE" w:rsidP="00A600CE">
      <w:pPr>
        <w:pStyle w:val="ListParagraph"/>
        <w:numPr>
          <w:ilvl w:val="0"/>
          <w:numId w:val="8"/>
        </w:numPr>
        <w:spacing w:line="360" w:lineRule="auto"/>
        <w:rPr>
          <w:rFonts w:ascii="Times New Roman" w:hAnsi="Times New Roman" w:cs="Times New Roman"/>
        </w:rPr>
      </w:pPr>
      <w:r w:rsidRPr="00F87A57">
        <w:rPr>
          <w:rFonts w:ascii="Times New Roman" w:hAnsi="Times New Roman" w:cs="Times New Roman"/>
        </w:rPr>
        <w:t>Yes</w:t>
      </w:r>
    </w:p>
    <w:p w14:paraId="06E80F73" w14:textId="77777777" w:rsidR="00A600CE" w:rsidRPr="00F87A57" w:rsidRDefault="00A600CE" w:rsidP="00A600CE">
      <w:pPr>
        <w:pStyle w:val="ListParagraph"/>
        <w:numPr>
          <w:ilvl w:val="0"/>
          <w:numId w:val="8"/>
        </w:numPr>
        <w:spacing w:line="360" w:lineRule="auto"/>
        <w:rPr>
          <w:rFonts w:ascii="Times New Roman" w:hAnsi="Times New Roman" w:cs="Times New Roman"/>
        </w:rPr>
      </w:pPr>
      <w:r w:rsidRPr="00F87A57">
        <w:rPr>
          <w:rFonts w:ascii="Times New Roman" w:hAnsi="Times New Roman" w:cs="Times New Roman"/>
        </w:rPr>
        <w:t>No</w:t>
      </w:r>
    </w:p>
    <w:p w14:paraId="0FA55E0F" w14:textId="77777777" w:rsidR="00A600CE" w:rsidRPr="00F87A57" w:rsidRDefault="00A600CE" w:rsidP="00564603">
      <w:pPr>
        <w:spacing w:line="360" w:lineRule="auto"/>
        <w:rPr>
          <w:rFonts w:ascii="Times New Roman" w:hAnsi="Times New Roman" w:cs="Times New Roman"/>
        </w:rPr>
      </w:pPr>
    </w:p>
    <w:p w14:paraId="56163087"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Q17b. If yes, what is your follow-up process? (Please select all that apply)</w:t>
      </w:r>
    </w:p>
    <w:p w14:paraId="2C508509" w14:textId="77777777" w:rsidR="00A600CE" w:rsidRPr="00F87A57" w:rsidRDefault="00A600CE" w:rsidP="00A600CE">
      <w:pPr>
        <w:pStyle w:val="ListParagraph"/>
        <w:numPr>
          <w:ilvl w:val="0"/>
          <w:numId w:val="19"/>
        </w:numPr>
        <w:spacing w:line="360" w:lineRule="auto"/>
        <w:rPr>
          <w:rFonts w:ascii="Times New Roman" w:hAnsi="Times New Roman" w:cs="Times New Roman"/>
        </w:rPr>
      </w:pPr>
      <w:r w:rsidRPr="00F87A57">
        <w:rPr>
          <w:rFonts w:ascii="Times New Roman" w:hAnsi="Times New Roman" w:cs="Times New Roman"/>
        </w:rPr>
        <w:t>Phone call reminders</w:t>
      </w:r>
    </w:p>
    <w:p w14:paraId="280C6384" w14:textId="77777777" w:rsidR="00A600CE" w:rsidRPr="00F87A57" w:rsidRDefault="00A600CE" w:rsidP="00A600CE">
      <w:pPr>
        <w:pStyle w:val="ListParagraph"/>
        <w:numPr>
          <w:ilvl w:val="0"/>
          <w:numId w:val="18"/>
        </w:numPr>
        <w:spacing w:line="360" w:lineRule="auto"/>
        <w:rPr>
          <w:rFonts w:ascii="Times New Roman" w:hAnsi="Times New Roman" w:cs="Times New Roman"/>
        </w:rPr>
      </w:pPr>
      <w:r w:rsidRPr="00F87A57">
        <w:rPr>
          <w:rFonts w:ascii="Times New Roman" w:hAnsi="Times New Roman" w:cs="Times New Roman"/>
        </w:rPr>
        <w:t>Email/SMS reminders</w:t>
      </w:r>
    </w:p>
    <w:p w14:paraId="7E529019" w14:textId="77777777" w:rsidR="00A600CE" w:rsidRPr="00F87A57" w:rsidRDefault="00A600CE" w:rsidP="00A600CE">
      <w:pPr>
        <w:pStyle w:val="ListParagraph"/>
        <w:numPr>
          <w:ilvl w:val="0"/>
          <w:numId w:val="18"/>
        </w:numPr>
        <w:spacing w:line="360" w:lineRule="auto"/>
        <w:rPr>
          <w:rFonts w:ascii="Times New Roman" w:hAnsi="Times New Roman" w:cs="Times New Roman"/>
        </w:rPr>
      </w:pPr>
      <w:r w:rsidRPr="00F87A57">
        <w:rPr>
          <w:rFonts w:ascii="Times New Roman" w:hAnsi="Times New Roman" w:cs="Times New Roman"/>
        </w:rPr>
        <w:t>Follow-up PROMs sent via post</w:t>
      </w:r>
    </w:p>
    <w:p w14:paraId="406F046C" w14:textId="77777777" w:rsidR="00A600CE" w:rsidRPr="00F87A57" w:rsidRDefault="00A600CE" w:rsidP="00A600CE">
      <w:pPr>
        <w:pStyle w:val="ListParagraph"/>
        <w:numPr>
          <w:ilvl w:val="0"/>
          <w:numId w:val="18"/>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w:t>
      </w:r>
    </w:p>
    <w:p w14:paraId="7E096817" w14:textId="77777777" w:rsidR="00A600CE" w:rsidRPr="00F87A57" w:rsidRDefault="00A600CE" w:rsidP="00564603">
      <w:pPr>
        <w:spacing w:line="360" w:lineRule="auto"/>
        <w:rPr>
          <w:rFonts w:ascii="Times New Roman" w:hAnsi="Times New Roman" w:cs="Times New Roman"/>
        </w:rPr>
      </w:pPr>
    </w:p>
    <w:p w14:paraId="49EB37C9"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Q18. Do you have processes in place to avoid sending follow-up reminders to patients who have opted out or are deceased, if so, what are they? (Please specify)</w:t>
      </w:r>
    </w:p>
    <w:p w14:paraId="5FC7F68E"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w:t>
      </w:r>
    </w:p>
    <w:p w14:paraId="154A8BF1" w14:textId="77777777" w:rsidR="00A600CE" w:rsidRPr="00F87A57" w:rsidRDefault="00A600CE" w:rsidP="00564603">
      <w:pPr>
        <w:spacing w:line="360" w:lineRule="auto"/>
        <w:rPr>
          <w:rFonts w:ascii="Times New Roman" w:hAnsi="Times New Roman" w:cs="Times New Roman"/>
        </w:rPr>
      </w:pPr>
    </w:p>
    <w:p w14:paraId="67E754A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Q19. Please specify the mode(s) of administration for PROMs collection in your registry.  (Please select all that apply)</w:t>
      </w:r>
    </w:p>
    <w:p w14:paraId="30A82633" w14:textId="77777777" w:rsidR="00A600CE" w:rsidRPr="00F87A57" w:rsidRDefault="00A600CE" w:rsidP="00A600CE">
      <w:pPr>
        <w:pStyle w:val="ListParagraph"/>
        <w:numPr>
          <w:ilvl w:val="0"/>
          <w:numId w:val="20"/>
        </w:numPr>
        <w:spacing w:line="360" w:lineRule="auto"/>
        <w:rPr>
          <w:rFonts w:ascii="Times New Roman" w:hAnsi="Times New Roman" w:cs="Times New Roman"/>
        </w:rPr>
      </w:pPr>
      <w:r w:rsidRPr="00F87A57">
        <w:rPr>
          <w:rFonts w:ascii="Times New Roman" w:hAnsi="Times New Roman" w:cs="Times New Roman"/>
        </w:rPr>
        <w:t>Paper sent via post</w:t>
      </w:r>
    </w:p>
    <w:p w14:paraId="3DCE3297" w14:textId="77777777" w:rsidR="00A600CE" w:rsidRPr="00F87A57" w:rsidRDefault="00A600CE" w:rsidP="00A600CE">
      <w:pPr>
        <w:pStyle w:val="ListParagraph"/>
        <w:numPr>
          <w:ilvl w:val="0"/>
          <w:numId w:val="20"/>
        </w:numPr>
        <w:spacing w:line="360" w:lineRule="auto"/>
        <w:rPr>
          <w:rFonts w:ascii="Times New Roman" w:hAnsi="Times New Roman" w:cs="Times New Roman"/>
        </w:rPr>
      </w:pPr>
      <w:r w:rsidRPr="00F87A57">
        <w:rPr>
          <w:rFonts w:ascii="Times New Roman" w:hAnsi="Times New Roman" w:cs="Times New Roman"/>
        </w:rPr>
        <w:t>Electronic link via email</w:t>
      </w:r>
    </w:p>
    <w:p w14:paraId="2A77B04F" w14:textId="77777777" w:rsidR="00A600CE" w:rsidRPr="00F87A57" w:rsidRDefault="00A600CE" w:rsidP="00A600CE">
      <w:pPr>
        <w:pStyle w:val="ListParagraph"/>
        <w:numPr>
          <w:ilvl w:val="0"/>
          <w:numId w:val="20"/>
        </w:numPr>
        <w:spacing w:line="360" w:lineRule="auto"/>
        <w:rPr>
          <w:rFonts w:ascii="Times New Roman" w:hAnsi="Times New Roman" w:cs="Times New Roman"/>
        </w:rPr>
      </w:pPr>
      <w:r w:rsidRPr="00F87A57">
        <w:rPr>
          <w:rFonts w:ascii="Times New Roman" w:hAnsi="Times New Roman" w:cs="Times New Roman"/>
        </w:rPr>
        <w:t>SMS link via text message</w:t>
      </w:r>
    </w:p>
    <w:p w14:paraId="4CB39E4A" w14:textId="77777777" w:rsidR="00A600CE" w:rsidRPr="00F87A57" w:rsidRDefault="00A600CE" w:rsidP="00A600CE">
      <w:pPr>
        <w:pStyle w:val="ListParagraph"/>
        <w:numPr>
          <w:ilvl w:val="0"/>
          <w:numId w:val="20"/>
        </w:numPr>
        <w:spacing w:line="360" w:lineRule="auto"/>
        <w:rPr>
          <w:rFonts w:ascii="Times New Roman" w:hAnsi="Times New Roman" w:cs="Times New Roman"/>
        </w:rPr>
      </w:pPr>
      <w:r w:rsidRPr="00F87A57">
        <w:rPr>
          <w:rFonts w:ascii="Times New Roman" w:hAnsi="Times New Roman" w:cs="Times New Roman"/>
        </w:rPr>
        <w:t xml:space="preserve">Administered over the telephone </w:t>
      </w:r>
    </w:p>
    <w:p w14:paraId="21CC63B0" w14:textId="77777777" w:rsidR="00A600CE" w:rsidRPr="00F87A57" w:rsidRDefault="00A600CE" w:rsidP="00A600CE">
      <w:pPr>
        <w:pStyle w:val="ListParagraph"/>
        <w:numPr>
          <w:ilvl w:val="0"/>
          <w:numId w:val="20"/>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w:t>
      </w:r>
    </w:p>
    <w:p w14:paraId="39191282" w14:textId="77777777" w:rsidR="00A600CE" w:rsidRPr="00F87A57" w:rsidRDefault="00A600CE" w:rsidP="00564603">
      <w:pPr>
        <w:spacing w:line="360" w:lineRule="auto"/>
        <w:rPr>
          <w:rFonts w:ascii="Times New Roman" w:hAnsi="Times New Roman" w:cs="Times New Roman"/>
        </w:rPr>
      </w:pPr>
    </w:p>
    <w:p w14:paraId="11E7C837" w14:textId="77777777" w:rsidR="00A600CE" w:rsidRPr="00F87A57" w:rsidRDefault="00A600CE">
      <w:pPr>
        <w:rPr>
          <w:rFonts w:ascii="Times New Roman" w:hAnsi="Times New Roman" w:cs="Times New Roman"/>
        </w:rPr>
      </w:pPr>
      <w:r w:rsidRPr="00F87A57">
        <w:rPr>
          <w:rFonts w:ascii="Times New Roman" w:hAnsi="Times New Roman" w:cs="Times New Roman"/>
        </w:rPr>
        <w:br w:type="page"/>
      </w:r>
    </w:p>
    <w:p w14:paraId="03F8A84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Q20. What strategies do you use to encourage patient participation/improve response rate? (Please select all that apply)</w:t>
      </w:r>
    </w:p>
    <w:p w14:paraId="755D1591"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Provide detailed instructions and inform patients about the needs and goals of PROMs.</w:t>
      </w:r>
    </w:p>
    <w:p w14:paraId="0F115117"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Use multiple methods of administration.</w:t>
      </w:r>
    </w:p>
    <w:p w14:paraId="2660AB1C"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Use computer adaptive testing systems (minimise patient times and data entry burden).</w:t>
      </w:r>
    </w:p>
    <w:p w14:paraId="65911D26"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PROMs collection at the moment of contact with a clinician/service.</w:t>
      </w:r>
    </w:p>
    <w:p w14:paraId="0B181BB1"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PROMs are collected by a staff member instead of the clinician.</w:t>
      </w:r>
    </w:p>
    <w:p w14:paraId="36EB0375"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Direct-to-patient administration of PROMs (via email/ post)</w:t>
      </w:r>
    </w:p>
    <w:p w14:paraId="70F07525" w14:textId="77777777" w:rsidR="00A600CE" w:rsidRPr="00F87A57" w:rsidRDefault="00A600CE" w:rsidP="00A600CE">
      <w:pPr>
        <w:pStyle w:val="ListParagraph"/>
        <w:numPr>
          <w:ilvl w:val="0"/>
          <w:numId w:val="21"/>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_____________________________________________________</w:t>
      </w:r>
    </w:p>
    <w:p w14:paraId="53CAFDE2" w14:textId="77777777" w:rsidR="00A600CE" w:rsidRPr="00F87A57" w:rsidRDefault="00A600CE" w:rsidP="00564603">
      <w:pPr>
        <w:spacing w:line="360" w:lineRule="auto"/>
        <w:rPr>
          <w:rFonts w:ascii="Times New Roman" w:hAnsi="Times New Roman" w:cs="Times New Roman"/>
        </w:rPr>
      </w:pPr>
    </w:p>
    <w:p w14:paraId="2D7AA13E"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Q21. What are the processes in place to ensure security and appropriate data governance in your registry? (Please specify)</w:t>
      </w:r>
    </w:p>
    <w:p w14:paraId="54888EB4"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___________________________________________________________________________</w:t>
      </w:r>
    </w:p>
    <w:p w14:paraId="15D77EA9"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Q22. Do you have a data management protocol in place? (Please select one)</w:t>
      </w:r>
    </w:p>
    <w:p w14:paraId="0722E91F" w14:textId="77777777" w:rsidR="00A600CE" w:rsidRPr="00F87A57" w:rsidRDefault="00A600CE" w:rsidP="00A600CE">
      <w:pPr>
        <w:pStyle w:val="ListParagraph"/>
        <w:numPr>
          <w:ilvl w:val="0"/>
          <w:numId w:val="9"/>
        </w:numPr>
        <w:spacing w:line="360" w:lineRule="auto"/>
        <w:rPr>
          <w:rFonts w:ascii="Times New Roman" w:hAnsi="Times New Roman" w:cs="Times New Roman"/>
        </w:rPr>
      </w:pPr>
      <w:r w:rsidRPr="00F87A57">
        <w:rPr>
          <w:rFonts w:ascii="Times New Roman" w:hAnsi="Times New Roman" w:cs="Times New Roman"/>
        </w:rPr>
        <w:t>Yes</w:t>
      </w:r>
    </w:p>
    <w:p w14:paraId="615607ED" w14:textId="77777777" w:rsidR="00A600CE" w:rsidRPr="00F87A57" w:rsidRDefault="00A600CE" w:rsidP="00A600CE">
      <w:pPr>
        <w:pStyle w:val="ListParagraph"/>
        <w:numPr>
          <w:ilvl w:val="0"/>
          <w:numId w:val="9"/>
        </w:numPr>
        <w:spacing w:line="360" w:lineRule="auto"/>
        <w:rPr>
          <w:rFonts w:ascii="Times New Roman" w:hAnsi="Times New Roman" w:cs="Times New Roman"/>
        </w:rPr>
      </w:pPr>
      <w:r w:rsidRPr="00F87A57">
        <w:rPr>
          <w:rFonts w:ascii="Times New Roman" w:hAnsi="Times New Roman" w:cs="Times New Roman"/>
        </w:rPr>
        <w:t>No</w:t>
      </w:r>
    </w:p>
    <w:p w14:paraId="3C7AFBBF" w14:textId="77777777" w:rsidR="00A600CE" w:rsidRPr="00F87A57" w:rsidRDefault="00A600CE" w:rsidP="00564603">
      <w:pPr>
        <w:spacing w:line="360" w:lineRule="auto"/>
        <w:rPr>
          <w:rFonts w:ascii="Times New Roman" w:hAnsi="Times New Roman" w:cs="Times New Roman"/>
        </w:rPr>
      </w:pPr>
    </w:p>
    <w:p w14:paraId="55189066"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 xml:space="preserve">Q23. Do you have an IT system/ database in place to support PROMs completion? </w:t>
      </w:r>
      <w:proofErr w:type="gramStart"/>
      <w:r w:rsidRPr="00F87A57">
        <w:rPr>
          <w:rFonts w:ascii="Times New Roman" w:hAnsi="Times New Roman" w:cs="Times New Roman"/>
        </w:rPr>
        <w:t>i.e.</w:t>
      </w:r>
      <w:proofErr w:type="gramEnd"/>
      <w:r w:rsidRPr="00F87A57">
        <w:rPr>
          <w:rFonts w:ascii="Times New Roman" w:hAnsi="Times New Roman" w:cs="Times New Roman"/>
        </w:rPr>
        <w:t xml:space="preserve"> sending regular reminders, checking for missing data, storing completed data etc. (Please select one)</w:t>
      </w:r>
    </w:p>
    <w:p w14:paraId="2A6873DF" w14:textId="77777777" w:rsidR="00A600CE" w:rsidRPr="00F87A57" w:rsidRDefault="00A600CE" w:rsidP="00A600CE">
      <w:pPr>
        <w:pStyle w:val="ListParagraph"/>
        <w:numPr>
          <w:ilvl w:val="0"/>
          <w:numId w:val="10"/>
        </w:numPr>
        <w:spacing w:line="360" w:lineRule="auto"/>
        <w:rPr>
          <w:rFonts w:ascii="Times New Roman" w:hAnsi="Times New Roman" w:cs="Times New Roman"/>
        </w:rPr>
      </w:pPr>
      <w:r w:rsidRPr="00F87A57">
        <w:rPr>
          <w:rFonts w:ascii="Times New Roman" w:hAnsi="Times New Roman" w:cs="Times New Roman"/>
        </w:rPr>
        <w:t>Yes</w:t>
      </w:r>
    </w:p>
    <w:p w14:paraId="0431EB30" w14:textId="77777777" w:rsidR="00A600CE" w:rsidRPr="00F87A57" w:rsidRDefault="00A600CE" w:rsidP="00A600CE">
      <w:pPr>
        <w:pStyle w:val="ListParagraph"/>
        <w:numPr>
          <w:ilvl w:val="0"/>
          <w:numId w:val="10"/>
        </w:numPr>
        <w:spacing w:line="360" w:lineRule="auto"/>
        <w:rPr>
          <w:rFonts w:ascii="Times New Roman" w:hAnsi="Times New Roman" w:cs="Times New Roman"/>
        </w:rPr>
      </w:pPr>
      <w:r w:rsidRPr="00F87A57">
        <w:rPr>
          <w:rFonts w:ascii="Times New Roman" w:hAnsi="Times New Roman" w:cs="Times New Roman"/>
        </w:rPr>
        <w:t>No</w:t>
      </w:r>
    </w:p>
    <w:p w14:paraId="0A183442" w14:textId="77777777" w:rsidR="00A600CE" w:rsidRPr="00F87A57" w:rsidRDefault="00A600CE" w:rsidP="00564603">
      <w:pPr>
        <w:spacing w:line="360" w:lineRule="auto"/>
        <w:rPr>
          <w:rFonts w:ascii="Times New Roman" w:hAnsi="Times New Roman" w:cs="Times New Roman"/>
        </w:rPr>
      </w:pPr>
    </w:p>
    <w:p w14:paraId="5D9974B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Q24. Who is involved in the analysis of PROMs data in your registry?</w:t>
      </w:r>
    </w:p>
    <w:p w14:paraId="631F2E73" w14:textId="77777777" w:rsidR="00A600CE" w:rsidRPr="00F87A57" w:rsidRDefault="00A600CE" w:rsidP="00A600CE">
      <w:pPr>
        <w:pStyle w:val="ListParagraph"/>
        <w:numPr>
          <w:ilvl w:val="0"/>
          <w:numId w:val="28"/>
        </w:numPr>
        <w:spacing w:line="360" w:lineRule="auto"/>
        <w:rPr>
          <w:rFonts w:ascii="Times New Roman" w:hAnsi="Times New Roman" w:cs="Times New Roman"/>
        </w:rPr>
      </w:pPr>
      <w:r w:rsidRPr="00F87A57">
        <w:rPr>
          <w:rFonts w:ascii="Times New Roman" w:hAnsi="Times New Roman" w:cs="Times New Roman"/>
        </w:rPr>
        <w:t>Statistician/ Biostatistician</w:t>
      </w:r>
    </w:p>
    <w:p w14:paraId="3E45E4CB" w14:textId="77777777" w:rsidR="00A600CE" w:rsidRPr="00F87A57" w:rsidRDefault="00A600CE" w:rsidP="00A600CE">
      <w:pPr>
        <w:pStyle w:val="ListParagraph"/>
        <w:numPr>
          <w:ilvl w:val="0"/>
          <w:numId w:val="28"/>
        </w:numPr>
        <w:spacing w:line="360" w:lineRule="auto"/>
        <w:rPr>
          <w:rFonts w:ascii="Times New Roman" w:hAnsi="Times New Roman" w:cs="Times New Roman"/>
        </w:rPr>
      </w:pPr>
      <w:r w:rsidRPr="00F87A57">
        <w:rPr>
          <w:rFonts w:ascii="Times New Roman" w:hAnsi="Times New Roman" w:cs="Times New Roman"/>
        </w:rPr>
        <w:t xml:space="preserve">Epidemiologist </w:t>
      </w:r>
    </w:p>
    <w:p w14:paraId="1A67129F" w14:textId="77777777" w:rsidR="00A600CE" w:rsidRPr="00F87A57" w:rsidRDefault="00A600CE" w:rsidP="00A600CE">
      <w:pPr>
        <w:pStyle w:val="ListParagraph"/>
        <w:numPr>
          <w:ilvl w:val="0"/>
          <w:numId w:val="28"/>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____________________________________________________</w:t>
      </w:r>
    </w:p>
    <w:p w14:paraId="7F420D30" w14:textId="77777777" w:rsidR="00A600CE" w:rsidRPr="00F87A57" w:rsidRDefault="00A600CE" w:rsidP="00564603">
      <w:pPr>
        <w:spacing w:line="360" w:lineRule="auto"/>
        <w:rPr>
          <w:rFonts w:ascii="Times New Roman" w:hAnsi="Times New Roman" w:cs="Times New Roman"/>
        </w:rPr>
      </w:pPr>
    </w:p>
    <w:p w14:paraId="2400E9D1"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Q25a. Do you use statistical methods to deal with missing PROMs data?</w:t>
      </w:r>
    </w:p>
    <w:p w14:paraId="5216C8AC" w14:textId="77777777" w:rsidR="00A600CE" w:rsidRPr="00F87A57" w:rsidRDefault="00A600CE" w:rsidP="00A600CE">
      <w:pPr>
        <w:pStyle w:val="ListParagraph"/>
        <w:numPr>
          <w:ilvl w:val="0"/>
          <w:numId w:val="11"/>
        </w:numPr>
        <w:spacing w:line="360" w:lineRule="auto"/>
        <w:rPr>
          <w:rFonts w:ascii="Times New Roman" w:hAnsi="Times New Roman" w:cs="Times New Roman"/>
        </w:rPr>
      </w:pPr>
      <w:r w:rsidRPr="00F87A57">
        <w:rPr>
          <w:rFonts w:ascii="Times New Roman" w:hAnsi="Times New Roman" w:cs="Times New Roman"/>
        </w:rPr>
        <w:t>Yes</w:t>
      </w:r>
    </w:p>
    <w:p w14:paraId="4F1D4ED7" w14:textId="77777777" w:rsidR="00A600CE" w:rsidRPr="00F87A57" w:rsidRDefault="00A600CE" w:rsidP="00A600CE">
      <w:pPr>
        <w:pStyle w:val="ListParagraph"/>
        <w:numPr>
          <w:ilvl w:val="0"/>
          <w:numId w:val="11"/>
        </w:numPr>
        <w:spacing w:line="360" w:lineRule="auto"/>
        <w:rPr>
          <w:rFonts w:ascii="Times New Roman" w:hAnsi="Times New Roman" w:cs="Times New Roman"/>
        </w:rPr>
      </w:pPr>
      <w:r w:rsidRPr="00F87A57">
        <w:rPr>
          <w:rFonts w:ascii="Times New Roman" w:hAnsi="Times New Roman" w:cs="Times New Roman"/>
        </w:rPr>
        <w:t>No</w:t>
      </w:r>
    </w:p>
    <w:p w14:paraId="32667E93" w14:textId="77777777" w:rsidR="00A600CE" w:rsidRPr="00F87A57" w:rsidRDefault="00A600CE" w:rsidP="00564603">
      <w:pPr>
        <w:pStyle w:val="ListParagraph"/>
        <w:spacing w:line="360" w:lineRule="auto"/>
        <w:ind w:left="360"/>
        <w:rPr>
          <w:rFonts w:ascii="Times New Roman" w:hAnsi="Times New Roman" w:cs="Times New Roman"/>
        </w:rPr>
      </w:pPr>
    </w:p>
    <w:p w14:paraId="21129988"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Q25b. If yes, please specify the name of the statistical method.</w:t>
      </w:r>
    </w:p>
    <w:p w14:paraId="6198BEDC"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____________________________________________________________________________</w:t>
      </w:r>
    </w:p>
    <w:p w14:paraId="3BDEF090" w14:textId="77777777" w:rsidR="00A600CE" w:rsidRPr="00F87A57" w:rsidRDefault="00A600CE">
      <w:pPr>
        <w:rPr>
          <w:rFonts w:ascii="Times New Roman" w:hAnsi="Times New Roman" w:cs="Times New Roman"/>
        </w:rPr>
      </w:pPr>
    </w:p>
    <w:p w14:paraId="72BF9AB4"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Q26. Do you undertake risk adjustment when analysing PROMs data (</w:t>
      </w:r>
      <w:proofErr w:type="gramStart"/>
      <w:r w:rsidRPr="00F87A57">
        <w:rPr>
          <w:rFonts w:ascii="Times New Roman" w:hAnsi="Times New Roman" w:cs="Times New Roman"/>
        </w:rPr>
        <w:t>i.e.</w:t>
      </w:r>
      <w:proofErr w:type="gramEnd"/>
      <w:r w:rsidRPr="00F87A57">
        <w:rPr>
          <w:rFonts w:ascii="Times New Roman" w:hAnsi="Times New Roman" w:cs="Times New Roman"/>
        </w:rPr>
        <w:t xml:space="preserve"> for confounding factors, case mix etc.)? (Please select one)</w:t>
      </w:r>
    </w:p>
    <w:p w14:paraId="3B9ED5CA" w14:textId="77777777" w:rsidR="00A600CE" w:rsidRPr="00F87A57" w:rsidRDefault="00A600CE" w:rsidP="00A600CE">
      <w:pPr>
        <w:pStyle w:val="ListParagraph"/>
        <w:numPr>
          <w:ilvl w:val="0"/>
          <w:numId w:val="12"/>
        </w:numPr>
        <w:spacing w:line="360" w:lineRule="auto"/>
        <w:rPr>
          <w:rFonts w:ascii="Times New Roman" w:hAnsi="Times New Roman" w:cs="Times New Roman"/>
        </w:rPr>
      </w:pPr>
      <w:r w:rsidRPr="00F87A57">
        <w:rPr>
          <w:rFonts w:ascii="Times New Roman" w:hAnsi="Times New Roman" w:cs="Times New Roman"/>
        </w:rPr>
        <w:t>Yes</w:t>
      </w:r>
    </w:p>
    <w:p w14:paraId="577C7D86" w14:textId="77777777" w:rsidR="00A600CE" w:rsidRPr="00F87A57" w:rsidRDefault="00A600CE" w:rsidP="00A600CE">
      <w:pPr>
        <w:pStyle w:val="ListParagraph"/>
        <w:numPr>
          <w:ilvl w:val="0"/>
          <w:numId w:val="12"/>
        </w:numPr>
        <w:spacing w:line="360" w:lineRule="auto"/>
        <w:rPr>
          <w:rFonts w:ascii="Times New Roman" w:hAnsi="Times New Roman" w:cs="Times New Roman"/>
        </w:rPr>
      </w:pPr>
      <w:r w:rsidRPr="00F87A57">
        <w:rPr>
          <w:rFonts w:ascii="Times New Roman" w:hAnsi="Times New Roman" w:cs="Times New Roman"/>
        </w:rPr>
        <w:t>No</w:t>
      </w:r>
    </w:p>
    <w:p w14:paraId="5DE86108" w14:textId="77777777" w:rsidR="00A600CE" w:rsidRPr="00F87A57" w:rsidRDefault="00A600CE">
      <w:pPr>
        <w:rPr>
          <w:rFonts w:ascii="Times New Roman" w:hAnsi="Times New Roman" w:cs="Times New Roman"/>
        </w:rPr>
      </w:pPr>
    </w:p>
    <w:p w14:paraId="36DF6A91"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Q27. How are the collected PROMs data used by your registry? (Please select all that apply)</w:t>
      </w:r>
    </w:p>
    <w:p w14:paraId="3407FD6A"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Aggregate data presented in annual/site reports</w:t>
      </w:r>
    </w:p>
    <w:p w14:paraId="3191A2F3"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Available to clinicians in real-time to support treatment</w:t>
      </w:r>
    </w:p>
    <w:p w14:paraId="3B251D25"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Available to patients to support treatment decision-making</w:t>
      </w:r>
    </w:p>
    <w:p w14:paraId="19DBD841"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Published in peer-reviewed publications and journals</w:t>
      </w:r>
    </w:p>
    <w:p w14:paraId="2203F7DA"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 xml:space="preserve">Presented in conferences and forums </w:t>
      </w:r>
    </w:p>
    <w:p w14:paraId="0D482F8E" w14:textId="77777777" w:rsidR="00A600CE" w:rsidRPr="00F87A57" w:rsidRDefault="00A600CE" w:rsidP="00A600CE">
      <w:pPr>
        <w:pStyle w:val="ListParagraph"/>
        <w:numPr>
          <w:ilvl w:val="0"/>
          <w:numId w:val="23"/>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_____________________________________________________</w:t>
      </w:r>
    </w:p>
    <w:p w14:paraId="25550765" w14:textId="77777777" w:rsidR="00A600CE" w:rsidRPr="00F87A57" w:rsidRDefault="00A600CE" w:rsidP="00564603">
      <w:pPr>
        <w:spacing w:line="360" w:lineRule="auto"/>
        <w:rPr>
          <w:rFonts w:ascii="Times New Roman" w:hAnsi="Times New Roman" w:cs="Times New Roman"/>
        </w:rPr>
      </w:pPr>
    </w:p>
    <w:p w14:paraId="4A0978FE"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Q28. Does the registry manage any adverse events or vulnerable patients identified through PROMs?  Is this process explained to the patient (</w:t>
      </w:r>
      <w:proofErr w:type="gramStart"/>
      <w:r w:rsidRPr="00F87A57">
        <w:rPr>
          <w:rFonts w:ascii="Times New Roman" w:hAnsi="Times New Roman" w:cs="Times New Roman"/>
        </w:rPr>
        <w:t>i.e.</w:t>
      </w:r>
      <w:proofErr w:type="gramEnd"/>
      <w:r w:rsidRPr="00F87A57">
        <w:rPr>
          <w:rFonts w:ascii="Times New Roman" w:hAnsi="Times New Roman" w:cs="Times New Roman"/>
        </w:rPr>
        <w:t xml:space="preserve"> in the patient information sheets/ consent forms)? (Please select one)</w:t>
      </w:r>
    </w:p>
    <w:p w14:paraId="6873972A" w14:textId="77777777" w:rsidR="00A600CE" w:rsidRPr="00F87A57" w:rsidRDefault="00A600CE" w:rsidP="00A600CE">
      <w:pPr>
        <w:pStyle w:val="ListParagraph"/>
        <w:numPr>
          <w:ilvl w:val="0"/>
          <w:numId w:val="24"/>
        </w:numPr>
        <w:spacing w:line="360" w:lineRule="auto"/>
        <w:rPr>
          <w:rFonts w:ascii="Times New Roman" w:hAnsi="Times New Roman" w:cs="Times New Roman"/>
        </w:rPr>
      </w:pPr>
      <w:r w:rsidRPr="00F87A57">
        <w:rPr>
          <w:rFonts w:ascii="Times New Roman" w:hAnsi="Times New Roman" w:cs="Times New Roman"/>
        </w:rPr>
        <w:t>Yes</w:t>
      </w:r>
    </w:p>
    <w:p w14:paraId="357B1FDE" w14:textId="77777777" w:rsidR="00A600CE" w:rsidRPr="00F87A57" w:rsidRDefault="00A600CE" w:rsidP="00A600CE">
      <w:pPr>
        <w:pStyle w:val="ListParagraph"/>
        <w:numPr>
          <w:ilvl w:val="0"/>
          <w:numId w:val="24"/>
        </w:numPr>
        <w:spacing w:line="360" w:lineRule="auto"/>
        <w:rPr>
          <w:rFonts w:ascii="Times New Roman" w:hAnsi="Times New Roman" w:cs="Times New Roman"/>
        </w:rPr>
      </w:pPr>
      <w:r w:rsidRPr="00F87A57">
        <w:rPr>
          <w:rFonts w:ascii="Times New Roman" w:hAnsi="Times New Roman" w:cs="Times New Roman"/>
        </w:rPr>
        <w:t>No</w:t>
      </w:r>
    </w:p>
    <w:p w14:paraId="4F8259EB" w14:textId="77777777" w:rsidR="00A600CE" w:rsidRPr="00F87A57" w:rsidRDefault="00A600CE" w:rsidP="00564603">
      <w:pPr>
        <w:spacing w:line="360" w:lineRule="auto"/>
        <w:rPr>
          <w:rFonts w:ascii="Times New Roman" w:hAnsi="Times New Roman" w:cs="Times New Roman"/>
        </w:rPr>
      </w:pPr>
    </w:p>
    <w:p w14:paraId="56C0772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Q29. Who accesses the PROMs data collected by your registry? (Please select all that apply)</w:t>
      </w:r>
    </w:p>
    <w:p w14:paraId="30A79A10" w14:textId="77777777" w:rsidR="00A600CE" w:rsidRPr="00F87A57" w:rsidRDefault="00A600CE" w:rsidP="00A600CE">
      <w:pPr>
        <w:pStyle w:val="ListParagraph"/>
        <w:numPr>
          <w:ilvl w:val="0"/>
          <w:numId w:val="25"/>
        </w:numPr>
        <w:spacing w:line="360" w:lineRule="auto"/>
        <w:rPr>
          <w:rFonts w:ascii="Times New Roman" w:hAnsi="Times New Roman" w:cs="Times New Roman"/>
        </w:rPr>
      </w:pPr>
      <w:r w:rsidRPr="00F87A57">
        <w:rPr>
          <w:rFonts w:ascii="Times New Roman" w:hAnsi="Times New Roman" w:cs="Times New Roman"/>
        </w:rPr>
        <w:t>Patients/ consumers</w:t>
      </w:r>
    </w:p>
    <w:p w14:paraId="28CE2690" w14:textId="77777777" w:rsidR="00A600CE" w:rsidRPr="00F87A57" w:rsidRDefault="00A600CE" w:rsidP="00A600CE">
      <w:pPr>
        <w:pStyle w:val="ListParagraph"/>
        <w:numPr>
          <w:ilvl w:val="0"/>
          <w:numId w:val="25"/>
        </w:numPr>
        <w:spacing w:line="360" w:lineRule="auto"/>
        <w:rPr>
          <w:rFonts w:ascii="Times New Roman" w:hAnsi="Times New Roman" w:cs="Times New Roman"/>
        </w:rPr>
      </w:pPr>
      <w:r w:rsidRPr="00F87A57">
        <w:rPr>
          <w:rFonts w:ascii="Times New Roman" w:hAnsi="Times New Roman" w:cs="Times New Roman"/>
        </w:rPr>
        <w:t>Clinicians</w:t>
      </w:r>
    </w:p>
    <w:p w14:paraId="07AA387C" w14:textId="77777777" w:rsidR="00A600CE" w:rsidRPr="00F87A57" w:rsidRDefault="00A600CE" w:rsidP="00A600CE">
      <w:pPr>
        <w:pStyle w:val="ListParagraph"/>
        <w:numPr>
          <w:ilvl w:val="0"/>
          <w:numId w:val="25"/>
        </w:numPr>
        <w:spacing w:line="360" w:lineRule="auto"/>
        <w:rPr>
          <w:rFonts w:ascii="Times New Roman" w:hAnsi="Times New Roman" w:cs="Times New Roman"/>
        </w:rPr>
      </w:pPr>
      <w:r w:rsidRPr="00F87A57">
        <w:rPr>
          <w:rFonts w:ascii="Times New Roman" w:hAnsi="Times New Roman" w:cs="Times New Roman"/>
        </w:rPr>
        <w:t>Academics</w:t>
      </w:r>
    </w:p>
    <w:p w14:paraId="28459C2E" w14:textId="77777777" w:rsidR="00A600CE" w:rsidRPr="00F87A57" w:rsidRDefault="00A600CE" w:rsidP="00A600CE">
      <w:pPr>
        <w:pStyle w:val="ListParagraph"/>
        <w:numPr>
          <w:ilvl w:val="0"/>
          <w:numId w:val="25"/>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______________________________________________________</w:t>
      </w:r>
    </w:p>
    <w:p w14:paraId="11854DDB" w14:textId="77777777" w:rsidR="00A600CE" w:rsidRPr="00F87A57" w:rsidRDefault="00A600CE" w:rsidP="00564603">
      <w:pPr>
        <w:spacing w:line="360" w:lineRule="auto"/>
        <w:rPr>
          <w:rFonts w:ascii="Times New Roman" w:hAnsi="Times New Roman" w:cs="Times New Roman"/>
        </w:rPr>
      </w:pPr>
    </w:p>
    <w:p w14:paraId="4208866D" w14:textId="77777777" w:rsidR="00A600CE" w:rsidRPr="00F87A57" w:rsidRDefault="00A600CE">
      <w:pPr>
        <w:rPr>
          <w:rFonts w:ascii="Times New Roman" w:hAnsi="Times New Roman" w:cs="Times New Roman"/>
        </w:rPr>
      </w:pPr>
      <w:r w:rsidRPr="00F87A57">
        <w:rPr>
          <w:rFonts w:ascii="Times New Roman" w:hAnsi="Times New Roman" w:cs="Times New Roman"/>
        </w:rPr>
        <w:br w:type="page"/>
      </w:r>
    </w:p>
    <w:p w14:paraId="5C19E275"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lastRenderedPageBreak/>
        <w:t>Q30. To whom (key stakeholders) does your registry report the collected PROMs data? (Please select all that apply)</w:t>
      </w:r>
    </w:p>
    <w:p w14:paraId="68117AB1"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Patients/consumers</w:t>
      </w:r>
    </w:p>
    <w:p w14:paraId="019CD07D"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 xml:space="preserve">Clinicians </w:t>
      </w:r>
    </w:p>
    <w:p w14:paraId="77F70C5F"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Academics/ PROMs researchers</w:t>
      </w:r>
    </w:p>
    <w:p w14:paraId="5BA284DC"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Policymakers</w:t>
      </w:r>
    </w:p>
    <w:p w14:paraId="04CFC3F7"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Health services</w:t>
      </w:r>
    </w:p>
    <w:p w14:paraId="319D9E9E"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Funders and industry</w:t>
      </w:r>
    </w:p>
    <w:p w14:paraId="06DADC9B"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Government departments</w:t>
      </w:r>
    </w:p>
    <w:p w14:paraId="154DEB8C" w14:textId="77777777" w:rsidR="00A600CE" w:rsidRPr="00F87A57" w:rsidRDefault="00A600CE" w:rsidP="00A600CE">
      <w:pPr>
        <w:pStyle w:val="ListParagraph"/>
        <w:numPr>
          <w:ilvl w:val="0"/>
          <w:numId w:val="29"/>
        </w:numPr>
        <w:spacing w:line="360" w:lineRule="auto"/>
        <w:rPr>
          <w:rFonts w:ascii="Times New Roman" w:hAnsi="Times New Roman" w:cs="Times New Roman"/>
        </w:rPr>
      </w:pPr>
      <w:r w:rsidRPr="00F87A57">
        <w:rPr>
          <w:rFonts w:ascii="Times New Roman" w:hAnsi="Times New Roman" w:cs="Times New Roman"/>
        </w:rPr>
        <w:t>Others (Please specify) ______________________________________________________</w:t>
      </w:r>
    </w:p>
    <w:p w14:paraId="6952070A" w14:textId="77777777" w:rsidR="00A600CE" w:rsidRPr="00F87A57" w:rsidRDefault="00A600CE" w:rsidP="00564603">
      <w:pPr>
        <w:spacing w:line="360" w:lineRule="auto"/>
        <w:rPr>
          <w:rFonts w:ascii="Times New Roman" w:hAnsi="Times New Roman" w:cs="Times New Roman"/>
        </w:rPr>
      </w:pPr>
    </w:p>
    <w:p w14:paraId="0AE4F8C8"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Q31. How often are PROMs results published/reported by the registry? (Please select all that apply)</w:t>
      </w:r>
    </w:p>
    <w:p w14:paraId="0D28C496" w14:textId="77777777" w:rsidR="00A600CE" w:rsidRPr="00F87A57" w:rsidRDefault="00A600CE" w:rsidP="00A600CE">
      <w:pPr>
        <w:pStyle w:val="ListParagraph"/>
        <w:numPr>
          <w:ilvl w:val="0"/>
          <w:numId w:val="26"/>
        </w:numPr>
        <w:spacing w:line="360" w:lineRule="auto"/>
        <w:rPr>
          <w:rFonts w:ascii="Times New Roman" w:hAnsi="Times New Roman" w:cs="Times New Roman"/>
        </w:rPr>
      </w:pPr>
      <w:r w:rsidRPr="00F87A57">
        <w:rPr>
          <w:rFonts w:ascii="Times New Roman" w:hAnsi="Times New Roman" w:cs="Times New Roman"/>
        </w:rPr>
        <w:t>Weekly</w:t>
      </w:r>
    </w:p>
    <w:p w14:paraId="700A5D3F" w14:textId="77777777" w:rsidR="00A600CE" w:rsidRPr="00F87A57" w:rsidRDefault="00A600CE" w:rsidP="00A600CE">
      <w:pPr>
        <w:pStyle w:val="ListParagraph"/>
        <w:numPr>
          <w:ilvl w:val="0"/>
          <w:numId w:val="26"/>
        </w:numPr>
        <w:spacing w:line="360" w:lineRule="auto"/>
        <w:rPr>
          <w:rFonts w:ascii="Times New Roman" w:hAnsi="Times New Roman" w:cs="Times New Roman"/>
        </w:rPr>
      </w:pPr>
      <w:r w:rsidRPr="00F87A57">
        <w:rPr>
          <w:rFonts w:ascii="Times New Roman" w:hAnsi="Times New Roman" w:cs="Times New Roman"/>
        </w:rPr>
        <w:t>Monthly</w:t>
      </w:r>
    </w:p>
    <w:p w14:paraId="58A820E9" w14:textId="77777777" w:rsidR="00A600CE" w:rsidRPr="00F87A57" w:rsidRDefault="00A600CE" w:rsidP="00A600CE">
      <w:pPr>
        <w:pStyle w:val="ListParagraph"/>
        <w:numPr>
          <w:ilvl w:val="0"/>
          <w:numId w:val="26"/>
        </w:numPr>
        <w:spacing w:line="360" w:lineRule="auto"/>
        <w:rPr>
          <w:rFonts w:ascii="Times New Roman" w:hAnsi="Times New Roman" w:cs="Times New Roman"/>
        </w:rPr>
      </w:pPr>
      <w:r w:rsidRPr="00F87A57">
        <w:rPr>
          <w:rFonts w:ascii="Times New Roman" w:hAnsi="Times New Roman" w:cs="Times New Roman"/>
        </w:rPr>
        <w:t>Quarterly</w:t>
      </w:r>
    </w:p>
    <w:p w14:paraId="4503818E" w14:textId="77777777" w:rsidR="00A600CE" w:rsidRPr="00F87A57" w:rsidRDefault="00A600CE" w:rsidP="00A600CE">
      <w:pPr>
        <w:pStyle w:val="ListParagraph"/>
        <w:numPr>
          <w:ilvl w:val="0"/>
          <w:numId w:val="26"/>
        </w:numPr>
        <w:spacing w:line="360" w:lineRule="auto"/>
        <w:rPr>
          <w:rFonts w:ascii="Times New Roman" w:hAnsi="Times New Roman" w:cs="Times New Roman"/>
        </w:rPr>
      </w:pPr>
      <w:r w:rsidRPr="00F87A57">
        <w:rPr>
          <w:rFonts w:ascii="Times New Roman" w:hAnsi="Times New Roman" w:cs="Times New Roman"/>
        </w:rPr>
        <w:t>Annually</w:t>
      </w:r>
    </w:p>
    <w:p w14:paraId="328E088B" w14:textId="77777777" w:rsidR="00A600CE" w:rsidRPr="00F87A57" w:rsidRDefault="00A600CE" w:rsidP="00A600CE">
      <w:pPr>
        <w:pStyle w:val="ListParagraph"/>
        <w:numPr>
          <w:ilvl w:val="0"/>
          <w:numId w:val="26"/>
        </w:numPr>
        <w:spacing w:line="360" w:lineRule="auto"/>
        <w:rPr>
          <w:rFonts w:ascii="Times New Roman" w:hAnsi="Times New Roman" w:cs="Times New Roman"/>
        </w:rPr>
      </w:pPr>
      <w:r w:rsidRPr="00F87A57">
        <w:rPr>
          <w:rFonts w:ascii="Times New Roman" w:hAnsi="Times New Roman" w:cs="Times New Roman"/>
        </w:rPr>
        <w:t>Other (Please specify) _______________________________________________________</w:t>
      </w:r>
    </w:p>
    <w:p w14:paraId="0DEA7BD0" w14:textId="77777777" w:rsidR="00A600CE" w:rsidRPr="00F87A57" w:rsidRDefault="00A600CE" w:rsidP="00564603">
      <w:pPr>
        <w:spacing w:line="360" w:lineRule="auto"/>
        <w:rPr>
          <w:rFonts w:ascii="Times New Roman" w:hAnsi="Times New Roman" w:cs="Times New Roman"/>
        </w:rPr>
      </w:pPr>
    </w:p>
    <w:p w14:paraId="779CA0B1"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Q32. What are some recommendations you can provide to assist PROMs implementation in your registry? (Please specify)</w:t>
      </w:r>
    </w:p>
    <w:p w14:paraId="4ECDA71A" w14:textId="77777777" w:rsidR="00A600CE" w:rsidRPr="00F87A57" w:rsidRDefault="00A600CE" w:rsidP="00564603">
      <w:pP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_____________________________________________________________________________</w:t>
      </w:r>
    </w:p>
    <w:p w14:paraId="42907393" w14:textId="77777777" w:rsidR="00A600CE" w:rsidRPr="00F87A57" w:rsidRDefault="00A600CE" w:rsidP="00564603">
      <w:pPr>
        <w:pBdr>
          <w:bottom w:val="single" w:sz="12" w:space="1" w:color="auto"/>
        </w:pBdr>
        <w:spacing w:line="360" w:lineRule="auto"/>
        <w:rPr>
          <w:rFonts w:ascii="Times New Roman" w:hAnsi="Times New Roman" w:cs="Times New Roman"/>
        </w:rPr>
      </w:pPr>
    </w:p>
    <w:p w14:paraId="3AAEB428" w14:textId="77777777" w:rsidR="00A600CE" w:rsidRPr="00F87A57" w:rsidRDefault="00A600CE" w:rsidP="00564603">
      <w:pPr>
        <w:pBdr>
          <w:bottom w:val="single" w:sz="12" w:space="1" w:color="auto"/>
        </w:pBdr>
        <w:spacing w:line="360" w:lineRule="auto"/>
        <w:rPr>
          <w:rFonts w:ascii="Times New Roman" w:hAnsi="Times New Roman" w:cs="Times New Roman"/>
        </w:rPr>
      </w:pPr>
      <w:r w:rsidRPr="00F87A57">
        <w:rPr>
          <w:rFonts w:ascii="Times New Roman" w:hAnsi="Times New Roman" w:cs="Times New Roman"/>
        </w:rPr>
        <w:t xml:space="preserve">Q33. From your experience, what are some of the significant challenges to implementing PROMs in your registry? </w:t>
      </w:r>
    </w:p>
    <w:p w14:paraId="5B422FA2" w14:textId="77777777" w:rsidR="00A600CE" w:rsidRPr="00F87A57" w:rsidRDefault="00A600CE" w:rsidP="00564603">
      <w:pPr>
        <w:pBdr>
          <w:bottom w:val="single" w:sz="12" w:space="1" w:color="auto"/>
        </w:pBdr>
        <w:spacing w:line="360" w:lineRule="auto"/>
        <w:rPr>
          <w:rFonts w:ascii="Times New Roman" w:hAnsi="Times New Roman" w:cs="Times New Roman"/>
        </w:rPr>
      </w:pPr>
      <w:r w:rsidRPr="00F87A57">
        <w:rPr>
          <w:rFonts w:ascii="Times New Roman" w:hAnsi="Times New Roman" w:cs="Times New Roman"/>
        </w:rPr>
        <w:t>_________________________________________________________________________________</w:t>
      </w:r>
    </w:p>
    <w:p w14:paraId="152A302C" w14:textId="77777777" w:rsidR="00A600CE" w:rsidRPr="00F87A57" w:rsidRDefault="00A600CE" w:rsidP="00564603">
      <w:pPr>
        <w:pBdr>
          <w:bottom w:val="single" w:sz="12" w:space="1" w:color="auto"/>
        </w:pBdr>
        <w:spacing w:line="360" w:lineRule="auto"/>
        <w:rPr>
          <w:rFonts w:ascii="Times New Roman" w:hAnsi="Times New Roman" w:cs="Times New Roman"/>
        </w:rPr>
      </w:pPr>
      <w:r w:rsidRPr="00F87A57">
        <w:rPr>
          <w:rFonts w:ascii="Times New Roman" w:hAnsi="Times New Roman" w:cs="Times New Roman"/>
        </w:rPr>
        <w:t>Q34. Do you believe if the collection and reporting of PROMs by your registry has had a positive impact on patient outcomes, clinicians’ practice, facilitated treatment-decision-making.? Please describe the impact.</w:t>
      </w:r>
      <w:r w:rsidRPr="00F87A57">
        <w:rPr>
          <w:rFonts w:ascii="Times New Roman" w:hAnsi="Times New Roman" w:cs="Times New Roman"/>
        </w:rPr>
        <w:br/>
      </w:r>
    </w:p>
    <w:p w14:paraId="0E86C50E" w14:textId="77777777" w:rsidR="00A600CE" w:rsidRPr="00F87A57" w:rsidRDefault="00A600CE" w:rsidP="002E791A">
      <w:pPr>
        <w:spacing w:line="480" w:lineRule="auto"/>
        <w:rPr>
          <w:rFonts w:ascii="Times New Roman" w:hAnsi="Times New Roman" w:cs="Times New Roman"/>
        </w:rPr>
      </w:pPr>
    </w:p>
    <w:p w14:paraId="3C3913B0" w14:textId="63425EFC" w:rsidR="00934892" w:rsidRPr="00F87A57" w:rsidRDefault="00934892" w:rsidP="00510A9F">
      <w:pPr>
        <w:spacing w:line="480" w:lineRule="auto"/>
        <w:rPr>
          <w:rFonts w:ascii="Times New Roman" w:hAnsi="Times New Roman" w:cs="Times New Roman"/>
          <w:i/>
          <w:iCs/>
        </w:rPr>
      </w:pPr>
    </w:p>
    <w:p w14:paraId="4893D4E7" w14:textId="1BA767FA" w:rsidR="000D0BAF" w:rsidRPr="00F87A57" w:rsidRDefault="000D0BAF" w:rsidP="00510A9F">
      <w:pPr>
        <w:spacing w:line="480" w:lineRule="auto"/>
        <w:rPr>
          <w:rFonts w:ascii="Times New Roman" w:hAnsi="Times New Roman" w:cs="Times New Roman"/>
          <w:i/>
          <w:iCs/>
        </w:rPr>
      </w:pPr>
      <w:r w:rsidRPr="00F87A57">
        <w:rPr>
          <w:rFonts w:ascii="Times New Roman" w:hAnsi="Times New Roman" w:cs="Times New Roman"/>
          <w:i/>
          <w:iCs/>
        </w:rPr>
        <w:lastRenderedPageBreak/>
        <w:t>Supplementary File 2: Topic guide for international registry personnel interviews</w:t>
      </w:r>
    </w:p>
    <w:p w14:paraId="3C4F6428" w14:textId="77777777" w:rsidR="000D0BAF" w:rsidRPr="00F87A57" w:rsidRDefault="000D0BAF" w:rsidP="00374374">
      <w:pPr>
        <w:spacing w:line="276" w:lineRule="auto"/>
        <w:jc w:val="center"/>
        <w:rPr>
          <w:rFonts w:ascii="Times New Roman" w:hAnsi="Times New Roman" w:cs="Times New Roman"/>
          <w:b/>
          <w:bCs/>
        </w:rPr>
      </w:pPr>
      <w:r w:rsidRPr="00F87A57">
        <w:rPr>
          <w:rFonts w:ascii="Times New Roman" w:hAnsi="Times New Roman" w:cs="Times New Roman"/>
          <w:b/>
          <w:bCs/>
        </w:rPr>
        <w:t>Understanding Patient-Reported Outcomes Measures Implementation in Clinical Registries Worldwide</w:t>
      </w:r>
    </w:p>
    <w:p w14:paraId="4CC22CBF" w14:textId="77777777" w:rsidR="000D0BAF" w:rsidRPr="00F87A57" w:rsidRDefault="000D0BAF" w:rsidP="00374374">
      <w:pPr>
        <w:spacing w:line="276" w:lineRule="auto"/>
        <w:jc w:val="center"/>
        <w:rPr>
          <w:rFonts w:ascii="Times New Roman" w:hAnsi="Times New Roman" w:cs="Times New Roman"/>
          <w:b/>
          <w:bCs/>
        </w:rPr>
      </w:pPr>
      <w:r w:rsidRPr="00F87A57">
        <w:rPr>
          <w:rFonts w:ascii="Times New Roman" w:hAnsi="Times New Roman" w:cs="Times New Roman"/>
          <w:b/>
          <w:bCs/>
        </w:rPr>
        <w:t>Semi-structured interviews topic guide</w:t>
      </w:r>
    </w:p>
    <w:p w14:paraId="503B6989" w14:textId="77777777" w:rsidR="000D0BAF" w:rsidRPr="00F87A57" w:rsidRDefault="000D0BAF" w:rsidP="003840D5">
      <w:pPr>
        <w:spacing w:line="276" w:lineRule="auto"/>
        <w:rPr>
          <w:rFonts w:ascii="Times New Roman" w:hAnsi="Times New Roman" w:cs="Times New Roman"/>
        </w:rPr>
      </w:pPr>
      <w:r w:rsidRPr="00F87A57">
        <w:rPr>
          <w:rFonts w:ascii="Times New Roman" w:hAnsi="Times New Roman" w:cs="Times New Roman"/>
        </w:rPr>
        <w:t xml:space="preserve">Date: </w:t>
      </w:r>
      <w:r w:rsidRPr="00F87A57">
        <w:rPr>
          <w:rFonts w:ascii="Times New Roman" w:hAnsi="Times New Roman" w:cs="Times New Roman"/>
        </w:rPr>
        <w:tab/>
      </w:r>
    </w:p>
    <w:p w14:paraId="124C97EC" w14:textId="10DF1B4F" w:rsidR="000D0BAF" w:rsidRPr="00F87A57" w:rsidRDefault="000D0BAF" w:rsidP="00857D0E">
      <w:pPr>
        <w:spacing w:line="276" w:lineRule="auto"/>
        <w:rPr>
          <w:rFonts w:ascii="Times New Roman" w:hAnsi="Times New Roman" w:cs="Times New Roman"/>
        </w:rPr>
      </w:pPr>
      <w:r w:rsidRPr="00F87A57">
        <w:rPr>
          <w:rFonts w:ascii="Times New Roman" w:hAnsi="Times New Roman" w:cs="Times New Roman"/>
        </w:rPr>
        <w:t xml:space="preserve">Thank you so much for agreeing to be interviewed today. Can I double-check that you have read the Participant Explanatory Statement? Do you have any questions before I begin? </w:t>
      </w:r>
    </w:p>
    <w:p w14:paraId="1F6CE279" w14:textId="77777777" w:rsidR="000D0BAF" w:rsidRPr="00F87A57" w:rsidRDefault="000D0BAF" w:rsidP="00857D0E">
      <w:pPr>
        <w:spacing w:line="276" w:lineRule="auto"/>
        <w:rPr>
          <w:rFonts w:ascii="Times New Roman" w:hAnsi="Times New Roman" w:cs="Times New Roman"/>
        </w:rPr>
      </w:pPr>
      <w:r w:rsidRPr="00F87A57">
        <w:rPr>
          <w:rFonts w:ascii="Times New Roman" w:hAnsi="Times New Roman" w:cs="Times New Roman"/>
        </w:rPr>
        <w:t xml:space="preserve">As you are aware, this study is looking at registry personnel’s perspectives on barriers and enablers to Patient-Reported Outcomes Measures (PROMs) and Patient-Reported Experience Measures (PREMs) implementation (by implementation we refer to steps from selecting a suitable tool, modes/methods of administration, data collection, analysis and reporting), existing recommendations for PROMs implementation in Australian clinical registries and whether any changes are required to them. Have you had a chance to read the recommendations and take some notes? </w:t>
      </w:r>
    </w:p>
    <w:p w14:paraId="2F38F61A" w14:textId="77777777" w:rsidR="000D0BAF" w:rsidRPr="00F87A57" w:rsidRDefault="000D0BAF" w:rsidP="00857D0E">
      <w:pPr>
        <w:spacing w:line="276" w:lineRule="auto"/>
        <w:rPr>
          <w:rFonts w:ascii="Times New Roman" w:hAnsi="Times New Roman" w:cs="Times New Roman"/>
        </w:rPr>
      </w:pPr>
      <w:r w:rsidRPr="00F87A57">
        <w:rPr>
          <w:rFonts w:ascii="Times New Roman" w:hAnsi="Times New Roman" w:cs="Times New Roman"/>
        </w:rPr>
        <w:t xml:space="preserve">For accuracy, I’d like to record our conversation. Is that ok with you? I want to assure you that everything we talk about will be confidential. If we write up our research, all your details will be de-identified. </w:t>
      </w:r>
    </w:p>
    <w:p w14:paraId="37461B7D" w14:textId="34FC0958" w:rsidR="000D0BAF" w:rsidRPr="00F87A57" w:rsidRDefault="000D0BAF" w:rsidP="00857D0E">
      <w:pPr>
        <w:spacing w:line="276" w:lineRule="auto"/>
        <w:rPr>
          <w:rFonts w:ascii="Times New Roman" w:hAnsi="Times New Roman" w:cs="Times New Roman"/>
        </w:rPr>
      </w:pPr>
      <w:r w:rsidRPr="00F87A57">
        <w:rPr>
          <w:rFonts w:ascii="Times New Roman" w:hAnsi="Times New Roman" w:cs="Times New Roman"/>
        </w:rPr>
        <w:t>To begin with, I would like to ask you some details regarding the current PROMs/PREMS collection at your registry:</w:t>
      </w:r>
    </w:p>
    <w:p w14:paraId="17994E4C" w14:textId="77777777" w:rsidR="000D0BAF" w:rsidRPr="00F87A57" w:rsidRDefault="000D0BAF" w:rsidP="00857D0E">
      <w:pPr>
        <w:spacing w:line="276" w:lineRule="auto"/>
        <w:rPr>
          <w:rFonts w:ascii="Times New Roman" w:hAnsi="Times New Roman" w:cs="Times New Roman"/>
          <w:b/>
          <w:bCs/>
        </w:rPr>
      </w:pPr>
      <w:r w:rsidRPr="00F87A57">
        <w:rPr>
          <w:rFonts w:ascii="Times New Roman" w:hAnsi="Times New Roman" w:cs="Times New Roman"/>
          <w:b/>
          <w:bCs/>
        </w:rPr>
        <w:t>Current practices-related questions</w:t>
      </w:r>
    </w:p>
    <w:p w14:paraId="6F5D82D0" w14:textId="77777777" w:rsidR="000D0BAF" w:rsidRPr="00F87A57" w:rsidRDefault="000D0BAF" w:rsidP="00D27821">
      <w:pPr>
        <w:spacing w:line="360" w:lineRule="auto"/>
        <w:ind w:left="720"/>
        <w:rPr>
          <w:rFonts w:ascii="Times New Roman" w:hAnsi="Times New Roman" w:cs="Times New Roman"/>
        </w:rPr>
      </w:pPr>
      <w:r w:rsidRPr="00F87A57">
        <w:rPr>
          <w:rFonts w:ascii="Times New Roman" w:hAnsi="Times New Roman" w:cs="Times New Roman"/>
        </w:rPr>
        <w:t xml:space="preserve">1. How long have you been collecting PROMs/PREMs in your registry? </w:t>
      </w:r>
    </w:p>
    <w:p w14:paraId="71705128"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I see that your registry has been collecting PROMs/PREMs for a long time, what is the main reason for continuing PROMs/PREMs collection for such a long time? </w:t>
      </w:r>
    </w:p>
    <w:p w14:paraId="7CE66570"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defines ‘successful’ PROMs implementation in your registry? (By implementation I refer to steps from selecting a suitable tool, modes/methods of administration, data collection, analysis and reporting.)</w:t>
      </w:r>
    </w:p>
    <w:p w14:paraId="2DCE67E9"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practices did you undertake to ensure that PROMs/PREMs implementation is successful in your registry?</w:t>
      </w:r>
    </w:p>
    <w:p w14:paraId="6275109C" w14:textId="77777777" w:rsidR="000D0BAF" w:rsidRPr="00F87A57" w:rsidRDefault="000D0BAF" w:rsidP="000B2434">
      <w:pPr>
        <w:pStyle w:val="ListParagraph"/>
        <w:spacing w:line="360" w:lineRule="auto"/>
        <w:ind w:left="1440"/>
        <w:rPr>
          <w:rFonts w:ascii="Times New Roman" w:hAnsi="Times New Roman" w:cs="Times New Roman"/>
          <w:i/>
          <w:iCs/>
        </w:rPr>
      </w:pPr>
      <w:r w:rsidRPr="00F87A57">
        <w:rPr>
          <w:rFonts w:ascii="Times New Roman" w:hAnsi="Times New Roman" w:cs="Times New Roman"/>
          <w:i/>
          <w:iCs/>
        </w:rPr>
        <w:t>No PROMs collection,</w:t>
      </w:r>
    </w:p>
    <w:p w14:paraId="400B2F00" w14:textId="77777777" w:rsidR="000D0BAF" w:rsidRPr="00F87A57" w:rsidRDefault="000D0BAF" w:rsidP="000D0BAF">
      <w:pPr>
        <w:pStyle w:val="ListParagraph"/>
        <w:numPr>
          <w:ilvl w:val="1"/>
          <w:numId w:val="30"/>
        </w:numPr>
        <w:spacing w:line="360" w:lineRule="auto"/>
        <w:rPr>
          <w:rFonts w:ascii="Times New Roman" w:hAnsi="Times New Roman" w:cs="Times New Roman"/>
          <w:i/>
          <w:iCs/>
        </w:rPr>
      </w:pPr>
      <w:r w:rsidRPr="00F87A57">
        <w:rPr>
          <w:rFonts w:ascii="Times New Roman" w:hAnsi="Times New Roman" w:cs="Times New Roman"/>
        </w:rPr>
        <w:t>What is the reason for not collecting/discontinuing PROMs/PREMs in your registry?</w:t>
      </w:r>
    </w:p>
    <w:p w14:paraId="0816F649"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practices will you undertake/ could have done differently to ensure that PROMs/PREMs implementation is successful in your registry (e.g., tool selection, modes/methods of administration, data collection, analysis and reporting?)</w:t>
      </w:r>
    </w:p>
    <w:p w14:paraId="73F2F57B"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In your opinion, why do you think it is important to collect PROMs/PREMs in clinical registries?</w:t>
      </w:r>
    </w:p>
    <w:p w14:paraId="4AC05AE8"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does PROMs/PREMs collection at your clinical registries contribute to?</w:t>
      </w:r>
    </w:p>
    <w:p w14:paraId="506C4D6C"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are the benefits of collecting and reporting PROMs/PREMs in your registry?</w:t>
      </w:r>
    </w:p>
    <w:p w14:paraId="65E30B96"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lastRenderedPageBreak/>
        <w:t>Who receives these benefits?</w:t>
      </w:r>
    </w:p>
    <w:p w14:paraId="52407426"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resources are needed to ensure the long-term sustainability of PROM collection?</w:t>
      </w:r>
    </w:p>
    <w:p w14:paraId="0DB4BCE9"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Do you consider that PROMs/PREMs implementation has been successful/ unsuccessful in your registry?</w:t>
      </w:r>
    </w:p>
    <w:p w14:paraId="69BFE7B8"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If so, how did you measure this ‘success’? OR why do you believe it was not successful?</w:t>
      </w:r>
    </w:p>
    <w:p w14:paraId="02297D13"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is the response rate for PROMs/PREMs? Does this meet your expectations?</w:t>
      </w:r>
    </w:p>
    <w:p w14:paraId="0CB005B7"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did you do to achieve this response rate?</w:t>
      </w:r>
    </w:p>
    <w:p w14:paraId="57D7FFB8"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can you do to make the response rate better if it's not up to your expectations?</w:t>
      </w:r>
    </w:p>
    <w:p w14:paraId="147A1632"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How will the success of PROM implementation be evaluated?</w:t>
      </w:r>
    </w:p>
    <w:p w14:paraId="2AB236FC"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How do you ensure that the PROMs/PREMs data you collect continue to support your registry’s main purpose for implementing them? (e.g., do you produce PROMs/PREMs reports, feedback to clinicians etc.?)</w:t>
      </w:r>
    </w:p>
    <w:p w14:paraId="11F42B94"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resources (e.g., staff, funding, training) will be needed to implement PROMs?</w:t>
      </w:r>
    </w:p>
    <w:p w14:paraId="5F3891EC"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plans are in place to sustain and expand PROMs use in the registry over time?</w:t>
      </w:r>
    </w:p>
    <w:p w14:paraId="1842FDAD"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You have mentioned in the survey that your registry has a protocol for PROMs/PREMs implementation, could you please describe what this protocol entails?</w:t>
      </w:r>
    </w:p>
    <w:p w14:paraId="5D0AA1C0" w14:textId="77777777" w:rsidR="000D0BAF" w:rsidRPr="00F87A57" w:rsidRDefault="000D0BAF" w:rsidP="007327A4">
      <w:pPr>
        <w:pStyle w:val="ListParagraph"/>
        <w:spacing w:line="360" w:lineRule="auto"/>
        <w:ind w:left="1440"/>
        <w:rPr>
          <w:rFonts w:ascii="Times New Roman" w:hAnsi="Times New Roman" w:cs="Times New Roman"/>
          <w:i/>
          <w:iCs/>
        </w:rPr>
      </w:pPr>
      <w:r w:rsidRPr="00F87A57">
        <w:rPr>
          <w:rFonts w:ascii="Times New Roman" w:hAnsi="Times New Roman" w:cs="Times New Roman"/>
          <w:i/>
          <w:iCs/>
        </w:rPr>
        <w:t xml:space="preserve">If yes, </w:t>
      </w:r>
    </w:p>
    <w:p w14:paraId="7BEC1CA9"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Why do you think it is important to have this protocol? </w:t>
      </w:r>
    </w:p>
    <w:p w14:paraId="2C147E66"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How has it helped PROMs/PREMs implementation in your registry? </w:t>
      </w:r>
    </w:p>
    <w:p w14:paraId="2941E466"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Why was it important to have multiple stakeholders such as patients/consumers, clinicians and academics involved in developing the protocol?</w:t>
      </w:r>
    </w:p>
    <w:p w14:paraId="5FE3F29F" w14:textId="77777777" w:rsidR="000D0BAF" w:rsidRPr="00F87A57" w:rsidRDefault="000D0BAF" w:rsidP="007327A4">
      <w:pPr>
        <w:pStyle w:val="ListParagraph"/>
        <w:spacing w:line="360" w:lineRule="auto"/>
        <w:ind w:left="1440"/>
        <w:rPr>
          <w:rFonts w:ascii="Times New Roman" w:hAnsi="Times New Roman" w:cs="Times New Roman"/>
          <w:i/>
          <w:iCs/>
        </w:rPr>
      </w:pPr>
      <w:r w:rsidRPr="00F87A57">
        <w:rPr>
          <w:rFonts w:ascii="Times New Roman" w:hAnsi="Times New Roman" w:cs="Times New Roman"/>
          <w:i/>
          <w:iCs/>
        </w:rPr>
        <w:t xml:space="preserve">If no protocol, </w:t>
      </w:r>
    </w:p>
    <w:p w14:paraId="46DFA83C"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Is there a reason why you do not have a protocol in place for PROMs/PREMs implementation in your registry? </w:t>
      </w:r>
    </w:p>
    <w:p w14:paraId="0D45E3E9"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How do you think a protocol may have helped with PROMs implementation in your registry?</w:t>
      </w:r>
    </w:p>
    <w:p w14:paraId="4D451A84"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 xml:space="preserve">You had multiple stakeholders involved in various aspects of PROMs/PREMs implementation, </w:t>
      </w:r>
    </w:p>
    <w:p w14:paraId="6F170E9F"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How did you ensure that multiple stakeholders are involved in PROMs/PREMs implementation in your registry? (e.g., did you conduct focus groups, working groups etc.?)</w:t>
      </w:r>
    </w:p>
    <w:p w14:paraId="6298CD57"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Why was it important to have such an array of stakeholders and what did that contribute to?</w:t>
      </w:r>
    </w:p>
    <w:p w14:paraId="1B0A6BE2"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Why was it important to involve patients/consumers in PROMs/ PREMs implementation process in your registry? </w:t>
      </w:r>
    </w:p>
    <w:p w14:paraId="79D97871"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lastRenderedPageBreak/>
        <w:t>How did you select the appropriate PROMs/PREMs tool for your registry?</w:t>
      </w:r>
    </w:p>
    <w:p w14:paraId="26EE81DC"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Did you follow a process to decide on the appropriate tool? (e.g., did you conduct a literature review? Did you conduct interviews/focus groups with patients/clinicians etc.?)  </w:t>
      </w:r>
    </w:p>
    <w:p w14:paraId="26F8A3AC"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How often should PROMs be reviewed and updated in the registry?</w:t>
      </w:r>
    </w:p>
    <w:p w14:paraId="2BABD3A7"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 xml:space="preserve">How did you determine the suitable modes and methods of administration for PROMs/PREMs administration in your registry? </w:t>
      </w:r>
    </w:p>
    <w:p w14:paraId="79E38328"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Did you conduct a pilot for PROMs/PREMs implementation in your registry? </w:t>
      </w:r>
    </w:p>
    <w:p w14:paraId="282B9F67"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factors influenced you to conduct a pilot in your registry?</w:t>
      </w:r>
    </w:p>
    <w:p w14:paraId="2C8EEE4A"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What were some of the issues/ barriers you encountered when implementing PROMs/PREMs in your registry?</w:t>
      </w:r>
    </w:p>
    <w:p w14:paraId="02584562"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How did you overcome them?</w:t>
      </w:r>
    </w:p>
    <w:p w14:paraId="0F6A726F" w14:textId="77777777" w:rsidR="000D0BAF" w:rsidRPr="00F87A57" w:rsidRDefault="000D0BAF" w:rsidP="007327A4">
      <w:pPr>
        <w:pStyle w:val="ListParagraph"/>
        <w:spacing w:line="360" w:lineRule="auto"/>
        <w:ind w:left="1440"/>
        <w:rPr>
          <w:rFonts w:ascii="Times New Roman" w:hAnsi="Times New Roman" w:cs="Times New Roman"/>
          <w:i/>
          <w:iCs/>
        </w:rPr>
      </w:pPr>
      <w:r w:rsidRPr="00F87A57">
        <w:rPr>
          <w:rFonts w:ascii="Times New Roman" w:hAnsi="Times New Roman" w:cs="Times New Roman"/>
          <w:i/>
          <w:iCs/>
        </w:rPr>
        <w:t>If PROMs are not collected,</w:t>
      </w:r>
    </w:p>
    <w:p w14:paraId="01B4B7CA"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What challenges do you foresee in integrating PROMs into your registry?</w:t>
      </w:r>
    </w:p>
    <w:p w14:paraId="0CFB71FD" w14:textId="77777777" w:rsidR="000D0BAF" w:rsidRPr="00F87A57" w:rsidRDefault="000D0BAF" w:rsidP="000D0BAF">
      <w:pPr>
        <w:pStyle w:val="ListParagraph"/>
        <w:numPr>
          <w:ilvl w:val="1"/>
          <w:numId w:val="30"/>
        </w:numPr>
        <w:spacing w:line="360" w:lineRule="auto"/>
        <w:rPr>
          <w:rFonts w:ascii="Times New Roman" w:hAnsi="Times New Roman" w:cs="Times New Roman"/>
        </w:rPr>
      </w:pPr>
      <w:r w:rsidRPr="00F87A57">
        <w:rPr>
          <w:rFonts w:ascii="Times New Roman" w:hAnsi="Times New Roman" w:cs="Times New Roman"/>
        </w:rPr>
        <w:t xml:space="preserve">What has been/will be done to ensure that PROMs/PREMs are implemented at your registry in the future? </w:t>
      </w:r>
    </w:p>
    <w:p w14:paraId="2550B3D5" w14:textId="77777777" w:rsidR="000D0BAF" w:rsidRPr="00F87A57" w:rsidRDefault="000D0BAF" w:rsidP="000D0BAF">
      <w:pPr>
        <w:pStyle w:val="ListParagraph"/>
        <w:numPr>
          <w:ilvl w:val="0"/>
          <w:numId w:val="30"/>
        </w:numPr>
        <w:spacing w:line="360" w:lineRule="auto"/>
        <w:rPr>
          <w:rFonts w:ascii="Times New Roman" w:hAnsi="Times New Roman" w:cs="Times New Roman"/>
        </w:rPr>
      </w:pPr>
      <w:r w:rsidRPr="00F87A57">
        <w:rPr>
          <w:rFonts w:ascii="Times New Roman" w:hAnsi="Times New Roman" w:cs="Times New Roman"/>
        </w:rPr>
        <w:t>What impact has your registry managed to create through the PROMs/PREMs data collected? (e.g., changes to clinical practice, policy changes etc.)</w:t>
      </w:r>
    </w:p>
    <w:p w14:paraId="240FB056" w14:textId="77777777" w:rsidR="000D0BAF" w:rsidRPr="00F87A57" w:rsidRDefault="000D0BAF" w:rsidP="007327A4">
      <w:pPr>
        <w:spacing w:line="360" w:lineRule="auto"/>
        <w:rPr>
          <w:rFonts w:ascii="Times New Roman" w:hAnsi="Times New Roman" w:cs="Times New Roman"/>
          <w:b/>
          <w:bCs/>
        </w:rPr>
      </w:pPr>
      <w:r w:rsidRPr="00F87A57">
        <w:rPr>
          <w:rFonts w:ascii="Times New Roman" w:hAnsi="Times New Roman" w:cs="Times New Roman"/>
          <w:b/>
          <w:bCs/>
        </w:rPr>
        <w:t>Implementation guidelines related questions</w:t>
      </w:r>
    </w:p>
    <w:p w14:paraId="08ECA627" w14:textId="77777777" w:rsidR="000D0BAF" w:rsidRPr="00F87A57" w:rsidRDefault="000D0BAF" w:rsidP="000D0BAF">
      <w:pPr>
        <w:pStyle w:val="ListParagraph"/>
        <w:numPr>
          <w:ilvl w:val="0"/>
          <w:numId w:val="31"/>
        </w:numPr>
        <w:spacing w:line="360" w:lineRule="auto"/>
        <w:rPr>
          <w:rFonts w:ascii="Times New Roman" w:hAnsi="Times New Roman" w:cs="Times New Roman"/>
        </w:rPr>
      </w:pPr>
      <w:r w:rsidRPr="00F87A57">
        <w:rPr>
          <w:rFonts w:ascii="Times New Roman" w:hAnsi="Times New Roman" w:cs="Times New Roman"/>
        </w:rPr>
        <w:t xml:space="preserve">You have mentioned in the survey that your registry developed a guideline or recommendations for PROMs/PREMs implementation, </w:t>
      </w:r>
    </w:p>
    <w:p w14:paraId="79AEEC43"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was the reason for developing such a document?</w:t>
      </w:r>
    </w:p>
    <w:p w14:paraId="46AAB07A"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Who was involved in the development of this document?</w:t>
      </w:r>
    </w:p>
    <w:p w14:paraId="1D410A5F"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 xml:space="preserve">How was it applied within the registry and how did it help guide PROMs/PREMs implementation? (e.g., did the guide help streamline PROMs/PREMs data collection, etc?) </w:t>
      </w:r>
    </w:p>
    <w:p w14:paraId="63378E04" w14:textId="77777777" w:rsidR="000D0BAF" w:rsidRPr="00F87A57" w:rsidRDefault="000D0BAF" w:rsidP="000D0BAF">
      <w:pPr>
        <w:pStyle w:val="ListParagraph"/>
        <w:numPr>
          <w:ilvl w:val="0"/>
          <w:numId w:val="31"/>
        </w:numPr>
        <w:spacing w:line="360" w:lineRule="auto"/>
        <w:rPr>
          <w:rFonts w:ascii="Times New Roman" w:hAnsi="Times New Roman" w:cs="Times New Roman"/>
        </w:rPr>
      </w:pPr>
      <w:r w:rsidRPr="00F87A57">
        <w:rPr>
          <w:rFonts w:ascii="Times New Roman" w:hAnsi="Times New Roman" w:cs="Times New Roman"/>
        </w:rPr>
        <w:t>Focusing on existing Australian recommendations, how relevant do you think they are for your registry setting?</w:t>
      </w:r>
    </w:p>
    <w:p w14:paraId="65500F6F"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Which recommendations are the most relevant to you? And why/how?</w:t>
      </w:r>
    </w:p>
    <w:p w14:paraId="4B6D0950"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Which domains are not relevant to you?</w:t>
      </w:r>
    </w:p>
    <w:p w14:paraId="310B22CC"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Are there any aspects that are not addressed in Australian recommendations that can be added to the new set of guidelines?</w:t>
      </w:r>
    </w:p>
    <w:p w14:paraId="1342B2B2" w14:textId="77777777" w:rsidR="000D0BAF" w:rsidRPr="00F87A57" w:rsidRDefault="000D0BAF" w:rsidP="000D0BAF">
      <w:pPr>
        <w:pStyle w:val="ListParagraph"/>
        <w:numPr>
          <w:ilvl w:val="0"/>
          <w:numId w:val="31"/>
        </w:numPr>
        <w:spacing w:line="360" w:lineRule="auto"/>
        <w:rPr>
          <w:rFonts w:ascii="Times New Roman" w:hAnsi="Times New Roman" w:cs="Times New Roman"/>
        </w:rPr>
      </w:pPr>
      <w:r w:rsidRPr="00F87A57">
        <w:rPr>
          <w:rFonts w:ascii="Times New Roman" w:hAnsi="Times New Roman" w:cs="Times New Roman"/>
        </w:rPr>
        <w:t>How important do you think it is to have recommendations/ guidelines for PROMs implementation that are internationally applicable for clinical registries worldwide?</w:t>
      </w:r>
    </w:p>
    <w:p w14:paraId="00CE0E31"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benefits do you think such a document will have on PROMs implementation in clinical registries?</w:t>
      </w:r>
    </w:p>
    <w:p w14:paraId="7C0311C3"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lastRenderedPageBreak/>
        <w:t>What challenges do you currently face that this guideline could help address?</w:t>
      </w:r>
    </w:p>
    <w:p w14:paraId="1CCD6D3D"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specific outcomes would you like to see from the guideline?</w:t>
      </w:r>
    </w:p>
    <w:p w14:paraId="0FE484DF"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Are there any existing standards you believe should be included?</w:t>
      </w:r>
    </w:p>
    <w:p w14:paraId="4CCA0BF8" w14:textId="77777777" w:rsidR="000D0BAF" w:rsidRPr="00F87A57" w:rsidRDefault="000D0BAF" w:rsidP="000D0BAF">
      <w:pPr>
        <w:pStyle w:val="ListParagraph"/>
        <w:numPr>
          <w:ilvl w:val="0"/>
          <w:numId w:val="31"/>
        </w:numPr>
        <w:spacing w:line="360" w:lineRule="auto"/>
        <w:rPr>
          <w:rFonts w:ascii="Times New Roman" w:hAnsi="Times New Roman" w:cs="Times New Roman"/>
        </w:rPr>
      </w:pPr>
      <w:r w:rsidRPr="00F87A57">
        <w:rPr>
          <w:rFonts w:ascii="Times New Roman" w:hAnsi="Times New Roman" w:cs="Times New Roman"/>
        </w:rPr>
        <w:t>In your opinion, what are the most important aspects of streamlining PROMs implementation in a registry? (e.g., is it tool selection, data collection, analysis etc.)</w:t>
      </w:r>
    </w:p>
    <w:p w14:paraId="7E3A0254" w14:textId="77777777" w:rsidR="000D0BAF" w:rsidRPr="00F87A57" w:rsidRDefault="000D0BAF" w:rsidP="000D0BAF">
      <w:pPr>
        <w:pStyle w:val="ListParagraph"/>
        <w:numPr>
          <w:ilvl w:val="0"/>
          <w:numId w:val="31"/>
        </w:numPr>
        <w:spacing w:line="360" w:lineRule="auto"/>
        <w:rPr>
          <w:rFonts w:ascii="Times New Roman" w:hAnsi="Times New Roman" w:cs="Times New Roman"/>
        </w:rPr>
      </w:pPr>
      <w:r w:rsidRPr="00F87A57">
        <w:rPr>
          <w:rFonts w:ascii="Times New Roman" w:hAnsi="Times New Roman" w:cs="Times New Roman"/>
        </w:rPr>
        <w:t xml:space="preserve">If a guideline document on PROMs implementation were to be developed, </w:t>
      </w:r>
    </w:p>
    <w:p w14:paraId="12785D89"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topics or areas should be prioritized in this guideline in relation to PROMs implementation?</w:t>
      </w:r>
    </w:p>
    <w:p w14:paraId="2EA8FE8D"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Do you have examples of best practices that could be included?</w:t>
      </w:r>
    </w:p>
    <w:p w14:paraId="243A4064"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format or structure would make the guideline most user-friendly?</w:t>
      </w:r>
    </w:p>
    <w:p w14:paraId="69C4F5A5"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Are there any issues this set of guidelines should cover?</w:t>
      </w:r>
    </w:p>
    <w:p w14:paraId="4410B96C"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Are there any foreseeable barriers to adoption?</w:t>
      </w:r>
    </w:p>
    <w:p w14:paraId="50A62F16"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Who should be involved in the development and review of the guidelines?</w:t>
      </w:r>
    </w:p>
    <w:p w14:paraId="12694A71"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Have you used similar guidelines in the past? What worked well?</w:t>
      </w:r>
    </w:p>
    <w:p w14:paraId="6C5996A8"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What issues did you encounter with previous guidelines?</w:t>
      </w:r>
    </w:p>
    <w:p w14:paraId="43F5A16B" w14:textId="77777777" w:rsidR="000D0BAF" w:rsidRPr="00F87A57" w:rsidRDefault="000D0BAF" w:rsidP="000D0BAF">
      <w:pPr>
        <w:pStyle w:val="ListParagraph"/>
        <w:numPr>
          <w:ilvl w:val="1"/>
          <w:numId w:val="31"/>
        </w:numPr>
        <w:spacing w:line="360" w:lineRule="auto"/>
        <w:rPr>
          <w:rFonts w:ascii="Times New Roman" w:hAnsi="Times New Roman" w:cs="Times New Roman"/>
        </w:rPr>
      </w:pPr>
      <w:r w:rsidRPr="00F87A57">
        <w:rPr>
          <w:rFonts w:ascii="Times New Roman" w:hAnsi="Times New Roman" w:cs="Times New Roman"/>
        </w:rPr>
        <w:t>How can this guideline avoid those issues?</w:t>
      </w:r>
    </w:p>
    <w:p w14:paraId="70233214" w14:textId="77777777" w:rsidR="00E94857" w:rsidRPr="00F87A57" w:rsidRDefault="00E94857" w:rsidP="00510A9F">
      <w:pPr>
        <w:spacing w:line="480" w:lineRule="auto"/>
        <w:rPr>
          <w:rFonts w:ascii="Times New Roman" w:hAnsi="Times New Roman" w:cs="Times New Roman"/>
          <w:i/>
          <w:iCs/>
        </w:rPr>
        <w:sectPr w:rsidR="00E94857" w:rsidRPr="00F87A57" w:rsidSect="00CC6872">
          <w:footerReference w:type="default" r:id="rId9"/>
          <w:pgSz w:w="11906" w:h="16838"/>
          <w:pgMar w:top="1440" w:right="1440" w:bottom="1440" w:left="1440" w:header="708" w:footer="708" w:gutter="0"/>
          <w:cols w:space="708"/>
          <w:docGrid w:linePitch="360"/>
        </w:sectPr>
      </w:pPr>
    </w:p>
    <w:p w14:paraId="42413F22" w14:textId="279EE1C6" w:rsidR="0078102D" w:rsidRPr="00F87A57" w:rsidRDefault="0078102D" w:rsidP="00510A9F">
      <w:pPr>
        <w:spacing w:line="480" w:lineRule="auto"/>
        <w:rPr>
          <w:rFonts w:ascii="Times New Roman" w:hAnsi="Times New Roman" w:cs="Times New Roman"/>
          <w:i/>
          <w:iCs/>
        </w:rPr>
      </w:pPr>
      <w:r w:rsidRPr="00F87A57">
        <w:rPr>
          <w:rFonts w:ascii="Times New Roman" w:hAnsi="Times New Roman" w:cs="Times New Roman"/>
          <w:i/>
          <w:iCs/>
        </w:rPr>
        <w:lastRenderedPageBreak/>
        <w:t xml:space="preserve">Supplementary Table 1: Guidelines adapted or developed for PRMs implementation in </w:t>
      </w:r>
      <w:r w:rsidR="0080673D" w:rsidRPr="00F87A57">
        <w:rPr>
          <w:rFonts w:ascii="Times New Roman" w:hAnsi="Times New Roman" w:cs="Times New Roman"/>
          <w:i/>
          <w:iCs/>
        </w:rPr>
        <w:t xml:space="preserve">clinical registries </w:t>
      </w:r>
    </w:p>
    <w:tbl>
      <w:tblPr>
        <w:tblStyle w:val="GridTable1Light"/>
        <w:tblW w:w="0" w:type="auto"/>
        <w:tblLook w:val="04A0" w:firstRow="1" w:lastRow="0" w:firstColumn="1" w:lastColumn="0" w:noHBand="0" w:noVBand="1"/>
      </w:tblPr>
      <w:tblGrid>
        <w:gridCol w:w="1509"/>
        <w:gridCol w:w="1430"/>
        <w:gridCol w:w="6077"/>
      </w:tblGrid>
      <w:tr w:rsidR="001E3271" w:rsidRPr="00F87A57" w14:paraId="7B20C27E" w14:textId="77777777" w:rsidTr="00C63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tcPr>
          <w:p w14:paraId="1F5EE82E" w14:textId="77777777" w:rsidR="00CC6872" w:rsidRPr="00F87A57" w:rsidRDefault="00CC6872" w:rsidP="00270389">
            <w:pPr>
              <w:pStyle w:val="Caption"/>
              <w:keepNext/>
              <w:rPr>
                <w:rFonts w:ascii="Times New Roman" w:hAnsi="Times New Roman" w:cs="Times New Roman"/>
                <w:b w:val="0"/>
                <w:bCs w:val="0"/>
                <w:i w:val="0"/>
                <w:iCs w:val="0"/>
                <w:color w:val="auto"/>
                <w:sz w:val="22"/>
                <w:szCs w:val="22"/>
              </w:rPr>
            </w:pPr>
            <w:r w:rsidRPr="00F87A57">
              <w:rPr>
                <w:rFonts w:ascii="Times New Roman" w:hAnsi="Times New Roman" w:cs="Times New Roman"/>
                <w:i w:val="0"/>
                <w:iCs w:val="0"/>
                <w:color w:val="auto"/>
                <w:sz w:val="22"/>
                <w:szCs w:val="22"/>
              </w:rPr>
              <w:t>Registry</w:t>
            </w:r>
          </w:p>
        </w:tc>
        <w:tc>
          <w:tcPr>
            <w:tcW w:w="1430" w:type="dxa"/>
          </w:tcPr>
          <w:p w14:paraId="16FDF4CB" w14:textId="77777777" w:rsidR="00CC6872" w:rsidRPr="00F87A57" w:rsidRDefault="00CC6872" w:rsidP="00270389">
            <w:pPr>
              <w:pStyle w:val="Caption"/>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val="0"/>
                <w:color w:val="auto"/>
                <w:sz w:val="22"/>
                <w:szCs w:val="22"/>
              </w:rPr>
            </w:pPr>
            <w:r w:rsidRPr="00F87A57">
              <w:rPr>
                <w:rFonts w:ascii="Times New Roman" w:hAnsi="Times New Roman" w:cs="Times New Roman"/>
                <w:i w:val="0"/>
                <w:iCs w:val="0"/>
                <w:color w:val="auto"/>
                <w:sz w:val="22"/>
                <w:szCs w:val="22"/>
              </w:rPr>
              <w:t>Condition</w:t>
            </w:r>
          </w:p>
        </w:tc>
        <w:tc>
          <w:tcPr>
            <w:tcW w:w="6077" w:type="dxa"/>
          </w:tcPr>
          <w:p w14:paraId="27A4DF8C" w14:textId="2F74F537" w:rsidR="00CC6872" w:rsidRPr="00F87A57" w:rsidRDefault="00CC6872" w:rsidP="00270389">
            <w:pPr>
              <w:pStyle w:val="Caption"/>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val="0"/>
                <w:color w:val="auto"/>
                <w:sz w:val="22"/>
                <w:szCs w:val="22"/>
              </w:rPr>
            </w:pPr>
            <w:r w:rsidRPr="00F87A57">
              <w:rPr>
                <w:rFonts w:ascii="Times New Roman" w:hAnsi="Times New Roman" w:cs="Times New Roman"/>
                <w:i w:val="0"/>
                <w:iCs w:val="0"/>
                <w:color w:val="auto"/>
                <w:sz w:val="22"/>
                <w:szCs w:val="22"/>
              </w:rPr>
              <w:t>Guiding document</w:t>
            </w:r>
          </w:p>
        </w:tc>
      </w:tr>
      <w:tr w:rsidR="001E3271" w:rsidRPr="00F87A57" w14:paraId="0F45C14D" w14:textId="77777777" w:rsidTr="00C633ED">
        <w:tc>
          <w:tcPr>
            <w:cnfStyle w:val="001000000000" w:firstRow="0" w:lastRow="0" w:firstColumn="1" w:lastColumn="0" w:oddVBand="0" w:evenVBand="0" w:oddHBand="0" w:evenHBand="0" w:firstRowFirstColumn="0" w:firstRowLastColumn="0" w:lastRowFirstColumn="0" w:lastRowLastColumn="0"/>
            <w:tcW w:w="9016" w:type="dxa"/>
            <w:gridSpan w:val="3"/>
          </w:tcPr>
          <w:p w14:paraId="6D848095" w14:textId="7DA1D8A5" w:rsidR="00F04639" w:rsidRPr="00F87A57" w:rsidRDefault="00F04639" w:rsidP="00270389">
            <w:pPr>
              <w:pStyle w:val="Caption"/>
              <w:keepNext/>
              <w:rPr>
                <w:rFonts w:ascii="Times New Roman" w:hAnsi="Times New Roman" w:cs="Times New Roman"/>
                <w:i w:val="0"/>
                <w:iCs w:val="0"/>
                <w:color w:val="auto"/>
                <w:sz w:val="22"/>
                <w:szCs w:val="22"/>
              </w:rPr>
            </w:pPr>
            <w:r w:rsidRPr="00F87A57">
              <w:rPr>
                <w:rFonts w:ascii="Times New Roman" w:hAnsi="Times New Roman" w:cs="Times New Roman"/>
                <w:b w:val="0"/>
                <w:bCs w:val="0"/>
                <w:color w:val="auto"/>
                <w:sz w:val="22"/>
                <w:szCs w:val="22"/>
              </w:rPr>
              <w:t>Developed</w:t>
            </w:r>
          </w:p>
        </w:tc>
      </w:tr>
      <w:tr w:rsidR="001E3271" w:rsidRPr="00F87A57" w14:paraId="2F9A2575"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68BAAC1C" w14:textId="7FD8FF64" w:rsidR="00116DCD" w:rsidRPr="00F87A57" w:rsidRDefault="00116DCD" w:rsidP="00116DCD">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SIRIS Spine</w:t>
            </w:r>
          </w:p>
        </w:tc>
        <w:tc>
          <w:tcPr>
            <w:tcW w:w="1430" w:type="dxa"/>
          </w:tcPr>
          <w:p w14:paraId="5C69963F" w14:textId="42CAACA5"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Spine</w:t>
            </w:r>
          </w:p>
        </w:tc>
        <w:tc>
          <w:tcPr>
            <w:tcW w:w="6077" w:type="dxa"/>
          </w:tcPr>
          <w:p w14:paraId="59B5D430" w14:textId="4C60A6F5"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Internal registry document (under development)</w:t>
            </w:r>
          </w:p>
        </w:tc>
      </w:tr>
      <w:tr w:rsidR="001E3271" w:rsidRPr="00F87A57" w14:paraId="1BB79A11" w14:textId="77777777" w:rsidTr="00C633ED">
        <w:tc>
          <w:tcPr>
            <w:cnfStyle w:val="001000000000" w:firstRow="0" w:lastRow="0" w:firstColumn="1" w:lastColumn="0" w:oddVBand="0" w:evenVBand="0" w:oddHBand="0" w:evenHBand="0" w:firstRowFirstColumn="0" w:firstRowLastColumn="0" w:lastRowFirstColumn="0" w:lastRowLastColumn="0"/>
            <w:tcW w:w="9016" w:type="dxa"/>
            <w:gridSpan w:val="3"/>
          </w:tcPr>
          <w:p w14:paraId="172FB175" w14:textId="732FBFEA" w:rsidR="00F04639" w:rsidRPr="00F87A57" w:rsidRDefault="00F04639" w:rsidP="0080309E">
            <w:pPr>
              <w:pStyle w:val="Caption"/>
              <w:keepNext/>
              <w:rPr>
                <w:rFonts w:ascii="Times New Roman" w:hAnsi="Times New Roman" w:cs="Times New Roman"/>
                <w:i w:val="0"/>
                <w:iCs w:val="0"/>
                <w:color w:val="auto"/>
                <w:sz w:val="22"/>
                <w:szCs w:val="22"/>
              </w:rPr>
            </w:pPr>
            <w:r w:rsidRPr="00F87A57">
              <w:rPr>
                <w:rFonts w:ascii="Times New Roman" w:hAnsi="Times New Roman" w:cs="Times New Roman"/>
                <w:b w:val="0"/>
                <w:bCs w:val="0"/>
                <w:color w:val="auto"/>
                <w:sz w:val="22"/>
                <w:szCs w:val="22"/>
              </w:rPr>
              <w:t>Ad</w:t>
            </w:r>
            <w:r w:rsidR="0037099C" w:rsidRPr="00F87A57">
              <w:rPr>
                <w:rFonts w:ascii="Times New Roman" w:hAnsi="Times New Roman" w:cs="Times New Roman"/>
                <w:b w:val="0"/>
                <w:bCs w:val="0"/>
                <w:color w:val="auto"/>
                <w:sz w:val="22"/>
                <w:szCs w:val="22"/>
              </w:rPr>
              <w:t>a</w:t>
            </w:r>
            <w:r w:rsidRPr="00F87A57">
              <w:rPr>
                <w:rFonts w:ascii="Times New Roman" w:hAnsi="Times New Roman" w:cs="Times New Roman"/>
                <w:b w:val="0"/>
                <w:bCs w:val="0"/>
                <w:color w:val="auto"/>
                <w:sz w:val="22"/>
                <w:szCs w:val="22"/>
              </w:rPr>
              <w:t>pted</w:t>
            </w:r>
          </w:p>
        </w:tc>
      </w:tr>
      <w:tr w:rsidR="001E3271" w:rsidRPr="00F87A57" w14:paraId="38C7A694"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35D4E2C4" w14:textId="5151E534" w:rsidR="0080309E" w:rsidRPr="00F87A57" w:rsidRDefault="0080309E" w:rsidP="0080309E">
            <w:pPr>
              <w:pStyle w:val="Caption"/>
              <w:keepNext/>
              <w:rPr>
                <w:rFonts w:ascii="Times New Roman" w:hAnsi="Times New Roman" w:cs="Times New Roman"/>
                <w:b w:val="0"/>
                <w:bCs w:val="0"/>
                <w:color w:val="auto"/>
                <w:sz w:val="22"/>
                <w:szCs w:val="22"/>
              </w:rPr>
            </w:pPr>
            <w:proofErr w:type="spellStart"/>
            <w:r w:rsidRPr="00F87A57">
              <w:rPr>
                <w:rFonts w:ascii="Times New Roman" w:hAnsi="Times New Roman" w:cs="Times New Roman"/>
                <w:i w:val="0"/>
                <w:iCs w:val="0"/>
                <w:color w:val="auto"/>
                <w:sz w:val="22"/>
                <w:szCs w:val="22"/>
              </w:rPr>
              <w:t>aMYELOIDr</w:t>
            </w:r>
            <w:proofErr w:type="spellEnd"/>
          </w:p>
        </w:tc>
        <w:tc>
          <w:tcPr>
            <w:tcW w:w="1430" w:type="dxa"/>
          </w:tcPr>
          <w:p w14:paraId="430C39A4" w14:textId="0400C567" w:rsidR="0080309E" w:rsidRPr="00F87A57" w:rsidRDefault="0080309E" w:rsidP="0080309E">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Cancer</w:t>
            </w:r>
          </w:p>
        </w:tc>
        <w:tc>
          <w:tcPr>
            <w:tcW w:w="6077" w:type="dxa"/>
          </w:tcPr>
          <w:p w14:paraId="470C2A82" w14:textId="32F1F253" w:rsidR="0080309E" w:rsidRPr="00F87A57" w:rsidRDefault="0080309E" w:rsidP="0080309E">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 xml:space="preserve">European Organisation for Research and Treatment of Cancer (EORTC) </w:t>
            </w:r>
          </w:p>
        </w:tc>
      </w:tr>
      <w:tr w:rsidR="001E3271" w:rsidRPr="00F87A57" w14:paraId="32468ACC"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607DB1BD" w14:textId="02BB71A7" w:rsidR="00116DCD" w:rsidRPr="00F87A57" w:rsidRDefault="00116DCD" w:rsidP="00116DCD">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APAC</w:t>
            </w:r>
          </w:p>
        </w:tc>
        <w:tc>
          <w:tcPr>
            <w:tcW w:w="1430" w:type="dxa"/>
          </w:tcPr>
          <w:p w14:paraId="51187D52" w14:textId="6C03C1BF"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Cancer</w:t>
            </w:r>
          </w:p>
        </w:tc>
        <w:tc>
          <w:tcPr>
            <w:tcW w:w="6077" w:type="dxa"/>
          </w:tcPr>
          <w:p w14:paraId="338C8E94" w14:textId="672CB16D"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 xml:space="preserve">Recommendations developed by </w:t>
            </w:r>
            <w:proofErr w:type="spellStart"/>
            <w:r w:rsidRPr="00F87A57">
              <w:rPr>
                <w:rFonts w:ascii="Times New Roman" w:hAnsi="Times New Roman" w:cs="Times New Roman"/>
                <w:i w:val="0"/>
                <w:iCs w:val="0"/>
                <w:color w:val="auto"/>
                <w:sz w:val="22"/>
                <w:szCs w:val="22"/>
              </w:rPr>
              <w:t>EuroQol</w:t>
            </w:r>
            <w:proofErr w:type="spellEnd"/>
            <w:r w:rsidRPr="00F87A57">
              <w:rPr>
                <w:rFonts w:ascii="Times New Roman" w:hAnsi="Times New Roman" w:cs="Times New Roman"/>
                <w:i w:val="0"/>
                <w:iCs w:val="0"/>
                <w:color w:val="auto"/>
                <w:sz w:val="22"/>
                <w:szCs w:val="22"/>
              </w:rPr>
              <w:t xml:space="preserve"> Group</w:t>
            </w:r>
          </w:p>
        </w:tc>
      </w:tr>
      <w:tr w:rsidR="001E3271" w:rsidRPr="00F87A57" w14:paraId="69DAE598"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7E28A8B1" w14:textId="0B1B7E61" w:rsidR="00116DCD" w:rsidRPr="00F87A57" w:rsidRDefault="00116DCD" w:rsidP="00116DCD">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CJRR</w:t>
            </w:r>
          </w:p>
        </w:tc>
        <w:tc>
          <w:tcPr>
            <w:tcW w:w="1430" w:type="dxa"/>
          </w:tcPr>
          <w:p w14:paraId="78DC7DB7" w14:textId="38CBFB86"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Arthroplasty</w:t>
            </w:r>
          </w:p>
        </w:tc>
        <w:tc>
          <w:tcPr>
            <w:tcW w:w="6077" w:type="dxa"/>
          </w:tcPr>
          <w:p w14:paraId="3DCFD994" w14:textId="61ED880A"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PROMs Data Collection Manual: Hip and Knee Arthroplasty (Canadian Institute for Health Information, 2021)</w:t>
            </w:r>
          </w:p>
        </w:tc>
      </w:tr>
      <w:tr w:rsidR="001E3271" w:rsidRPr="00F87A57" w14:paraId="1CFB6894"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6D41C567" w14:textId="7E014211" w:rsidR="00116DCD" w:rsidRPr="00F87A57" w:rsidRDefault="00116DCD" w:rsidP="00116DCD">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LROI</w:t>
            </w:r>
          </w:p>
        </w:tc>
        <w:tc>
          <w:tcPr>
            <w:tcW w:w="1430" w:type="dxa"/>
          </w:tcPr>
          <w:p w14:paraId="0F3EED71" w14:textId="11508974"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Arthroplasty</w:t>
            </w:r>
          </w:p>
        </w:tc>
        <w:tc>
          <w:tcPr>
            <w:tcW w:w="6077" w:type="dxa"/>
          </w:tcPr>
          <w:p w14:paraId="7C27C69D" w14:textId="59B5E39B"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 xml:space="preserve">PROM toolbox (consisting of PROM guide and PROM cycle) developed by </w:t>
            </w:r>
            <w:r w:rsidRPr="00F87A57">
              <w:rPr>
                <w:rFonts w:ascii="Times New Roman" w:hAnsi="Times New Roman" w:cs="Times New Roman"/>
                <w:i w:val="0"/>
                <w:iCs w:val="0"/>
                <w:color w:val="auto"/>
                <w:kern w:val="0"/>
                <w:sz w:val="22"/>
                <w:szCs w:val="22"/>
                <w14:ligatures w14:val="none"/>
              </w:rPr>
              <w:t xml:space="preserve">the Dutch </w:t>
            </w:r>
            <w:bookmarkStart w:id="1" w:name="_Hlk223302077"/>
            <w:r w:rsidRPr="00F87A57">
              <w:rPr>
                <w:rFonts w:ascii="Times New Roman" w:hAnsi="Times New Roman" w:cs="Times New Roman"/>
                <w:i w:val="0"/>
                <w:iCs w:val="0"/>
                <w:color w:val="auto"/>
                <w:kern w:val="0"/>
                <w:sz w:val="22"/>
                <w:szCs w:val="22"/>
                <w14:ligatures w14:val="none"/>
              </w:rPr>
              <w:t>National Health Care Institute (</w:t>
            </w:r>
            <w:proofErr w:type="spellStart"/>
            <w:r w:rsidRPr="00F87A57">
              <w:rPr>
                <w:rFonts w:ascii="Times New Roman" w:hAnsi="Times New Roman" w:cs="Times New Roman"/>
                <w:i w:val="0"/>
                <w:iCs w:val="0"/>
                <w:color w:val="auto"/>
                <w:kern w:val="0"/>
                <w:sz w:val="22"/>
                <w:szCs w:val="22"/>
                <w14:ligatures w14:val="none"/>
              </w:rPr>
              <w:t>Zorginstituut</w:t>
            </w:r>
            <w:proofErr w:type="spellEnd"/>
            <w:r w:rsidRPr="00F87A57">
              <w:rPr>
                <w:rFonts w:ascii="Times New Roman" w:hAnsi="Times New Roman" w:cs="Times New Roman"/>
                <w:i w:val="0"/>
                <w:iCs w:val="0"/>
                <w:color w:val="auto"/>
                <w:kern w:val="0"/>
                <w:sz w:val="22"/>
                <w:szCs w:val="22"/>
                <w14:ligatures w14:val="none"/>
              </w:rPr>
              <w:t xml:space="preserve"> Nederland)</w:t>
            </w:r>
            <w:bookmarkEnd w:id="1"/>
          </w:p>
        </w:tc>
      </w:tr>
      <w:tr w:rsidR="001E3271" w:rsidRPr="00F87A57" w14:paraId="6452851D"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0215737B" w14:textId="77777777" w:rsidR="00CC6872" w:rsidRPr="00F87A57" w:rsidRDefault="00CC6872" w:rsidP="00270389">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PROFILES Registry</w:t>
            </w:r>
          </w:p>
        </w:tc>
        <w:tc>
          <w:tcPr>
            <w:tcW w:w="1430" w:type="dxa"/>
          </w:tcPr>
          <w:p w14:paraId="0BFBD442" w14:textId="77777777" w:rsidR="00CC6872" w:rsidRPr="00F87A57" w:rsidRDefault="00CC6872" w:rsidP="00270389">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Cancer</w:t>
            </w:r>
          </w:p>
        </w:tc>
        <w:tc>
          <w:tcPr>
            <w:tcW w:w="6077" w:type="dxa"/>
          </w:tcPr>
          <w:p w14:paraId="570A9FA6" w14:textId="7088CA89" w:rsidR="00CC6872" w:rsidRPr="00F87A57" w:rsidRDefault="00CC6872" w:rsidP="002703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European Organisation for Research and Treatment of Cancer (EORTC) and Open Data Infrastructure for Social Science and Economic Innovations (ODISSEI) </w:t>
            </w:r>
          </w:p>
          <w:p w14:paraId="4D9B9290" w14:textId="77777777" w:rsidR="00CC6872" w:rsidRPr="00F87A57" w:rsidRDefault="00CC6872" w:rsidP="00270389">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p>
        </w:tc>
      </w:tr>
      <w:tr w:rsidR="001E3271" w:rsidRPr="00F87A57" w14:paraId="1FB33C5D"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18B786CD" w14:textId="77777777" w:rsidR="00CC6872" w:rsidRPr="00F87A57" w:rsidRDefault="00CC6872" w:rsidP="00270389">
            <w:pPr>
              <w:pStyle w:val="Caption"/>
              <w:keepNext/>
              <w:rPr>
                <w:rFonts w:ascii="Times New Roman" w:hAnsi="Times New Roman" w:cs="Times New Roman"/>
                <w:i w:val="0"/>
                <w:iCs w:val="0"/>
                <w:color w:val="auto"/>
                <w:sz w:val="22"/>
                <w:szCs w:val="22"/>
              </w:rPr>
            </w:pPr>
            <w:proofErr w:type="spellStart"/>
            <w:r w:rsidRPr="00F87A57">
              <w:rPr>
                <w:rFonts w:ascii="Times New Roman" w:hAnsi="Times New Roman" w:cs="Times New Roman"/>
                <w:i w:val="0"/>
                <w:iCs w:val="0"/>
                <w:color w:val="auto"/>
                <w:sz w:val="22"/>
                <w:szCs w:val="22"/>
              </w:rPr>
              <w:t>Riksstroke</w:t>
            </w:r>
            <w:proofErr w:type="spellEnd"/>
          </w:p>
        </w:tc>
        <w:tc>
          <w:tcPr>
            <w:tcW w:w="1430" w:type="dxa"/>
          </w:tcPr>
          <w:p w14:paraId="53BB2470" w14:textId="77777777" w:rsidR="00CC6872" w:rsidRPr="00F87A57" w:rsidRDefault="00CC6872" w:rsidP="00270389">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Stroke</w:t>
            </w:r>
          </w:p>
        </w:tc>
        <w:tc>
          <w:tcPr>
            <w:tcW w:w="6077" w:type="dxa"/>
          </w:tcPr>
          <w:p w14:paraId="4D71BED8" w14:textId="31979534" w:rsidR="00CC6872" w:rsidRPr="00F87A57" w:rsidRDefault="00062FDD" w:rsidP="00270389">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 xml:space="preserve">Swedish guidelines for quality registries, including the </w:t>
            </w:r>
            <w:r w:rsidR="00CC6872" w:rsidRPr="00F87A57">
              <w:rPr>
                <w:rFonts w:ascii="Times New Roman" w:hAnsi="Times New Roman" w:cs="Times New Roman"/>
                <w:i w:val="0"/>
                <w:iCs w:val="0"/>
                <w:color w:val="auto"/>
                <w:sz w:val="22"/>
                <w:szCs w:val="22"/>
              </w:rPr>
              <w:t xml:space="preserve">Patient-reported measures collection and </w:t>
            </w:r>
            <w:r w:rsidR="003F0D01" w:rsidRPr="00F87A57">
              <w:rPr>
                <w:rFonts w:ascii="Times New Roman" w:hAnsi="Times New Roman" w:cs="Times New Roman"/>
                <w:i w:val="0"/>
                <w:iCs w:val="0"/>
                <w:color w:val="auto"/>
                <w:sz w:val="22"/>
                <w:szCs w:val="22"/>
              </w:rPr>
              <w:t>responsibility document</w:t>
            </w:r>
          </w:p>
        </w:tc>
      </w:tr>
      <w:tr w:rsidR="001E3271" w:rsidRPr="00F87A57" w14:paraId="20AAED24" w14:textId="77777777" w:rsidTr="00C633ED">
        <w:tc>
          <w:tcPr>
            <w:cnfStyle w:val="001000000000" w:firstRow="0" w:lastRow="0" w:firstColumn="1" w:lastColumn="0" w:oddVBand="0" w:evenVBand="0" w:oddHBand="0" w:evenHBand="0" w:firstRowFirstColumn="0" w:firstRowLastColumn="0" w:lastRowFirstColumn="0" w:lastRowLastColumn="0"/>
            <w:tcW w:w="1509" w:type="dxa"/>
          </w:tcPr>
          <w:p w14:paraId="16E64FF9" w14:textId="5702AE0C" w:rsidR="00116DCD" w:rsidRPr="00F87A57" w:rsidRDefault="00116DCD" w:rsidP="00116DCD">
            <w:pPr>
              <w:pStyle w:val="Caption"/>
              <w:keepNext/>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SQRP</w:t>
            </w:r>
          </w:p>
        </w:tc>
        <w:tc>
          <w:tcPr>
            <w:tcW w:w="1430" w:type="dxa"/>
          </w:tcPr>
          <w:p w14:paraId="1C96BE0E" w14:textId="1CDBF860"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Pain</w:t>
            </w:r>
          </w:p>
        </w:tc>
        <w:tc>
          <w:tcPr>
            <w:tcW w:w="6077" w:type="dxa"/>
          </w:tcPr>
          <w:p w14:paraId="5E05D435" w14:textId="7D99D6B8" w:rsidR="00116DCD" w:rsidRPr="00F87A57" w:rsidRDefault="00116DCD" w:rsidP="00116DCD">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2"/>
                <w:szCs w:val="22"/>
              </w:rPr>
            </w:pPr>
            <w:r w:rsidRPr="00F87A57">
              <w:rPr>
                <w:rFonts w:ascii="Times New Roman" w:hAnsi="Times New Roman" w:cs="Times New Roman"/>
                <w:i w:val="0"/>
                <w:iCs w:val="0"/>
                <w:color w:val="auto"/>
                <w:sz w:val="22"/>
                <w:szCs w:val="22"/>
              </w:rPr>
              <w:t xml:space="preserve">Initiative on Methods, Measurement, and Pain Assessment in Clinical Trials (IMMPACT), </w:t>
            </w:r>
            <w:proofErr w:type="spellStart"/>
            <w:r w:rsidRPr="00F87A57">
              <w:rPr>
                <w:rFonts w:ascii="Times New Roman" w:hAnsi="Times New Roman" w:cs="Times New Roman"/>
                <w:i w:val="0"/>
                <w:iCs w:val="0"/>
                <w:color w:val="auto"/>
                <w:sz w:val="22"/>
                <w:szCs w:val="22"/>
              </w:rPr>
              <w:t>VaPain</w:t>
            </w:r>
            <w:proofErr w:type="spellEnd"/>
          </w:p>
        </w:tc>
      </w:tr>
    </w:tbl>
    <w:p w14:paraId="674545F4" w14:textId="15EB5B61" w:rsidR="00CC6872" w:rsidRPr="00F87A57" w:rsidRDefault="00845DA4" w:rsidP="00845DA4">
      <w:pPr>
        <w:spacing w:line="240" w:lineRule="auto"/>
        <w:rPr>
          <w:rFonts w:ascii="Times New Roman" w:hAnsi="Times New Roman" w:cs="Times New Roman"/>
          <w:vertAlign w:val="superscript"/>
        </w:rPr>
        <w:sectPr w:rsidR="00CC6872" w:rsidRPr="00F87A57" w:rsidSect="00CC6872">
          <w:pgSz w:w="11906" w:h="16838"/>
          <w:pgMar w:top="1440" w:right="1440" w:bottom="1440" w:left="1440" w:header="708" w:footer="708" w:gutter="0"/>
          <w:cols w:space="708"/>
          <w:docGrid w:linePitch="360"/>
        </w:sectPr>
      </w:pPr>
      <w:r w:rsidRPr="00F87A57">
        <w:rPr>
          <w:rFonts w:ascii="Times New Roman" w:hAnsi="Times New Roman" w:cs="Times New Roman"/>
          <w:vertAlign w:val="superscript"/>
        </w:rPr>
        <w:t>Swiss Implant Registry on Spine (SIRIS Spine), Austrian Myeloid Registry (</w:t>
      </w:r>
      <w:proofErr w:type="spellStart"/>
      <w:r w:rsidRPr="00F87A57">
        <w:rPr>
          <w:rFonts w:ascii="Times New Roman" w:hAnsi="Times New Roman" w:cs="Times New Roman"/>
          <w:vertAlign w:val="superscript"/>
        </w:rPr>
        <w:t>aMYELOIDr</w:t>
      </w:r>
      <w:proofErr w:type="spellEnd"/>
      <w:r w:rsidRPr="00F87A57">
        <w:rPr>
          <w:rFonts w:ascii="Times New Roman" w:hAnsi="Times New Roman" w:cs="Times New Roman"/>
          <w:vertAlign w:val="superscript"/>
        </w:rPr>
        <w:t>), Asia-Pacific Myeloma and Related Diseases Registry (APAC), Canadian Joint Replacement Registry (CJRR), Dutch Arthroplasty Registry (LROI), Patient Reported Outcomes Following Initial Treatment and Long-term Evaluation of Survivorship (PROFILES) Registry</w:t>
      </w:r>
      <w:r w:rsidR="00E019B1" w:rsidRPr="00F87A57">
        <w:rPr>
          <w:rFonts w:ascii="Times New Roman" w:hAnsi="Times New Roman" w:cs="Times New Roman"/>
          <w:vertAlign w:val="superscript"/>
        </w:rPr>
        <w:t>, Swedish Quality Registry for Pain rehabilitation (SQRP)</w:t>
      </w:r>
    </w:p>
    <w:p w14:paraId="7FC40EF6" w14:textId="34444E26" w:rsidR="00510A9F" w:rsidRPr="00F87A57" w:rsidRDefault="00510A9F" w:rsidP="00510A9F">
      <w:pPr>
        <w:spacing w:line="480" w:lineRule="auto"/>
        <w:rPr>
          <w:rFonts w:ascii="Times New Roman" w:hAnsi="Times New Roman" w:cs="Times New Roman"/>
          <w:i/>
          <w:iCs/>
        </w:rPr>
      </w:pPr>
      <w:r w:rsidRPr="00F87A57">
        <w:rPr>
          <w:rFonts w:ascii="Times New Roman" w:hAnsi="Times New Roman" w:cs="Times New Roman"/>
          <w:i/>
          <w:iCs/>
        </w:rPr>
        <w:lastRenderedPageBreak/>
        <w:t xml:space="preserve">Supplementary Table </w:t>
      </w:r>
      <w:r w:rsidR="0078102D" w:rsidRPr="00F87A57">
        <w:rPr>
          <w:rFonts w:ascii="Times New Roman" w:hAnsi="Times New Roman" w:cs="Times New Roman"/>
          <w:i/>
          <w:iCs/>
        </w:rPr>
        <w:t>2</w:t>
      </w:r>
      <w:r w:rsidRPr="00F87A57">
        <w:rPr>
          <w:rFonts w:ascii="Times New Roman" w:hAnsi="Times New Roman" w:cs="Times New Roman"/>
          <w:i/>
          <w:iCs/>
        </w:rPr>
        <w:t xml:space="preserve">: Survey results: Current practices for collection and reporting of PRMs in </w:t>
      </w:r>
      <w:r w:rsidR="0025591A" w:rsidRPr="00F87A57">
        <w:rPr>
          <w:rFonts w:ascii="Times New Roman" w:hAnsi="Times New Roman" w:cs="Times New Roman"/>
          <w:i/>
          <w:iCs/>
        </w:rPr>
        <w:t xml:space="preserve">clinical registries </w:t>
      </w:r>
    </w:p>
    <w:tbl>
      <w:tblPr>
        <w:tblStyle w:val="GridTable1Light"/>
        <w:tblW w:w="14029" w:type="dxa"/>
        <w:tblLayout w:type="fixed"/>
        <w:tblLook w:val="04A0" w:firstRow="1" w:lastRow="0" w:firstColumn="1" w:lastColumn="0" w:noHBand="0" w:noVBand="1"/>
      </w:tblPr>
      <w:tblGrid>
        <w:gridCol w:w="1661"/>
        <w:gridCol w:w="1169"/>
        <w:gridCol w:w="3119"/>
        <w:gridCol w:w="2977"/>
        <w:gridCol w:w="2835"/>
        <w:gridCol w:w="2268"/>
      </w:tblGrid>
      <w:tr w:rsidR="001E3271" w:rsidRPr="00F87A57" w14:paraId="233093AB" w14:textId="77777777" w:rsidTr="00EA262C">
        <w:trPr>
          <w:cnfStyle w:val="100000000000" w:firstRow="1" w:lastRow="0" w:firstColumn="0" w:lastColumn="0" w:oddVBand="0" w:evenVBand="0" w:oddHBand="0"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1661" w:type="dxa"/>
          </w:tcPr>
          <w:p w14:paraId="1F7EE3B0"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Registry</w:t>
            </w:r>
          </w:p>
        </w:tc>
        <w:tc>
          <w:tcPr>
            <w:tcW w:w="1169" w:type="dxa"/>
          </w:tcPr>
          <w:p w14:paraId="61F19533"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Patient consent</w:t>
            </w:r>
          </w:p>
        </w:tc>
        <w:tc>
          <w:tcPr>
            <w:tcW w:w="3119" w:type="dxa"/>
          </w:tcPr>
          <w:p w14:paraId="0BF5C38F"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87A57">
              <w:rPr>
                <w:rFonts w:ascii="Times New Roman" w:hAnsi="Times New Roman" w:cs="Times New Roman"/>
              </w:rPr>
              <w:t>Modes of administration</w:t>
            </w:r>
          </w:p>
        </w:tc>
        <w:tc>
          <w:tcPr>
            <w:tcW w:w="2977" w:type="dxa"/>
          </w:tcPr>
          <w:p w14:paraId="6E5C0C5A"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Timepoints of PRMs administration</w:t>
            </w:r>
          </w:p>
        </w:tc>
        <w:tc>
          <w:tcPr>
            <w:tcW w:w="2835" w:type="dxa"/>
          </w:tcPr>
          <w:p w14:paraId="5C52DCDE"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Follow-up process</w:t>
            </w:r>
          </w:p>
        </w:tc>
        <w:tc>
          <w:tcPr>
            <w:tcW w:w="2268" w:type="dxa"/>
          </w:tcPr>
          <w:p w14:paraId="71F01A5F"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Frequency of reporting </w:t>
            </w:r>
          </w:p>
        </w:tc>
      </w:tr>
      <w:tr w:rsidR="001E3271" w:rsidRPr="00F87A57" w14:paraId="0A6A825C"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199DC2FE" w14:textId="77777777" w:rsidR="00510A9F" w:rsidRPr="00F87A57" w:rsidRDefault="00510A9F" w:rsidP="009A5FC2">
            <w:pPr>
              <w:rPr>
                <w:rFonts w:ascii="Times New Roman" w:hAnsi="Times New Roman" w:cs="Times New Roman"/>
              </w:rPr>
            </w:pPr>
            <w:bookmarkStart w:id="2" w:name="_Hlk210055933"/>
            <w:r w:rsidRPr="00F87A57">
              <w:rPr>
                <w:rFonts w:ascii="Times New Roman" w:hAnsi="Times New Roman" w:cs="Times New Roman"/>
              </w:rPr>
              <w:t>NJR*</w:t>
            </w:r>
          </w:p>
        </w:tc>
        <w:tc>
          <w:tcPr>
            <w:tcW w:w="1169" w:type="dxa"/>
          </w:tcPr>
          <w:p w14:paraId="544E42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596457C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w:t>
            </w:r>
          </w:p>
        </w:tc>
        <w:tc>
          <w:tcPr>
            <w:tcW w:w="2977" w:type="dxa"/>
          </w:tcPr>
          <w:p w14:paraId="79877F4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6 months, 3 and 5 years</w:t>
            </w:r>
          </w:p>
        </w:tc>
        <w:tc>
          <w:tcPr>
            <w:tcW w:w="2835" w:type="dxa"/>
          </w:tcPr>
          <w:p w14:paraId="5E2B6DE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4325563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56396496" w14:textId="77777777" w:rsidTr="00EA262C">
        <w:trPr>
          <w:trHeight w:val="532"/>
        </w:trPr>
        <w:tc>
          <w:tcPr>
            <w:cnfStyle w:val="001000000000" w:firstRow="0" w:lastRow="0" w:firstColumn="1" w:lastColumn="0" w:oddVBand="0" w:evenVBand="0" w:oddHBand="0" w:evenHBand="0" w:firstRowFirstColumn="0" w:firstRowLastColumn="0" w:lastRowFirstColumn="0" w:lastRowLastColumn="0"/>
            <w:tcW w:w="1661" w:type="dxa"/>
          </w:tcPr>
          <w:p w14:paraId="3317C43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HSS</w:t>
            </w:r>
          </w:p>
        </w:tc>
        <w:tc>
          <w:tcPr>
            <w:tcW w:w="1169" w:type="dxa"/>
          </w:tcPr>
          <w:p w14:paraId="31D0103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160A960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Phone</w:t>
            </w:r>
          </w:p>
        </w:tc>
        <w:tc>
          <w:tcPr>
            <w:tcW w:w="2977" w:type="dxa"/>
          </w:tcPr>
          <w:p w14:paraId="2F29423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24 months and 5 and 10 years </w:t>
            </w:r>
          </w:p>
        </w:tc>
        <w:tc>
          <w:tcPr>
            <w:tcW w:w="2835" w:type="dxa"/>
          </w:tcPr>
          <w:p w14:paraId="5CDCEA2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 Postal</w:t>
            </w:r>
          </w:p>
        </w:tc>
        <w:tc>
          <w:tcPr>
            <w:tcW w:w="2268" w:type="dxa"/>
          </w:tcPr>
          <w:p w14:paraId="220FB54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p w14:paraId="4FAA603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E3271" w:rsidRPr="00F87A57" w14:paraId="268AEEC3"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72D4A31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NZ ACL*</w:t>
            </w:r>
          </w:p>
        </w:tc>
        <w:tc>
          <w:tcPr>
            <w:tcW w:w="1169" w:type="dxa"/>
          </w:tcPr>
          <w:p w14:paraId="62815F9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183D844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SMS</w:t>
            </w:r>
          </w:p>
        </w:tc>
        <w:tc>
          <w:tcPr>
            <w:tcW w:w="2977" w:type="dxa"/>
          </w:tcPr>
          <w:p w14:paraId="0B07FF1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6,12,24 and 5 years</w:t>
            </w:r>
          </w:p>
        </w:tc>
        <w:tc>
          <w:tcPr>
            <w:tcW w:w="2835" w:type="dxa"/>
          </w:tcPr>
          <w:p w14:paraId="4CD10B4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 Postal</w:t>
            </w:r>
          </w:p>
        </w:tc>
        <w:tc>
          <w:tcPr>
            <w:tcW w:w="2268" w:type="dxa"/>
          </w:tcPr>
          <w:p w14:paraId="0AA9EC4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p w14:paraId="33D8FDB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E3271" w:rsidRPr="00F87A57" w14:paraId="185337AA" w14:textId="77777777" w:rsidTr="00EA262C">
        <w:trPr>
          <w:trHeight w:val="894"/>
        </w:trPr>
        <w:tc>
          <w:tcPr>
            <w:cnfStyle w:val="001000000000" w:firstRow="0" w:lastRow="0" w:firstColumn="1" w:lastColumn="0" w:oddVBand="0" w:evenVBand="0" w:oddHBand="0" w:evenHBand="0" w:firstRowFirstColumn="0" w:firstRowLastColumn="0" w:lastRowFirstColumn="0" w:lastRowLastColumn="0"/>
            <w:tcW w:w="1661" w:type="dxa"/>
          </w:tcPr>
          <w:p w14:paraId="3AF68409"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NHFR*</w:t>
            </w:r>
          </w:p>
        </w:tc>
        <w:tc>
          <w:tcPr>
            <w:tcW w:w="1169" w:type="dxa"/>
          </w:tcPr>
          <w:p w14:paraId="1E3414E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4F12AE4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Postal, Electronic link via a common Health app on phone </w:t>
            </w:r>
          </w:p>
        </w:tc>
        <w:tc>
          <w:tcPr>
            <w:tcW w:w="2977" w:type="dxa"/>
          </w:tcPr>
          <w:p w14:paraId="1AB46A6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4, 12, 36 months</w:t>
            </w:r>
          </w:p>
        </w:tc>
        <w:tc>
          <w:tcPr>
            <w:tcW w:w="2835" w:type="dxa"/>
          </w:tcPr>
          <w:p w14:paraId="1663BDE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0B7811E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327D0F48"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4B8B3472"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SFR*</w:t>
            </w:r>
          </w:p>
        </w:tc>
        <w:tc>
          <w:tcPr>
            <w:tcW w:w="1169" w:type="dxa"/>
          </w:tcPr>
          <w:p w14:paraId="3667E26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4A64DC2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Notifications to the smartphone</w:t>
            </w:r>
          </w:p>
        </w:tc>
        <w:tc>
          <w:tcPr>
            <w:tcW w:w="2977" w:type="dxa"/>
          </w:tcPr>
          <w:p w14:paraId="1A5EF5D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months</w:t>
            </w:r>
          </w:p>
        </w:tc>
        <w:tc>
          <w:tcPr>
            <w:tcW w:w="2835" w:type="dxa"/>
          </w:tcPr>
          <w:p w14:paraId="48096CD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2CA0DE4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2835A91B" w14:textId="77777777" w:rsidTr="00EA262C">
        <w:trPr>
          <w:trHeight w:val="1110"/>
        </w:trPr>
        <w:tc>
          <w:tcPr>
            <w:cnfStyle w:val="001000000000" w:firstRow="0" w:lastRow="0" w:firstColumn="1" w:lastColumn="0" w:oddVBand="0" w:evenVBand="0" w:oddHBand="0" w:evenHBand="0" w:firstRowFirstColumn="0" w:firstRowLastColumn="0" w:lastRowFirstColumn="0" w:lastRowLastColumn="0"/>
            <w:tcW w:w="1661" w:type="dxa"/>
          </w:tcPr>
          <w:p w14:paraId="02C018C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HAKIR*</w:t>
            </w:r>
          </w:p>
        </w:tc>
        <w:tc>
          <w:tcPr>
            <w:tcW w:w="1169" w:type="dxa"/>
          </w:tcPr>
          <w:p w14:paraId="1E84033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497BCB7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Electronic via the National Health Service Patient System (1777)</w:t>
            </w:r>
          </w:p>
        </w:tc>
        <w:tc>
          <w:tcPr>
            <w:tcW w:w="2977" w:type="dxa"/>
          </w:tcPr>
          <w:p w14:paraId="2D39827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3 and 12 months</w:t>
            </w:r>
          </w:p>
        </w:tc>
        <w:tc>
          <w:tcPr>
            <w:tcW w:w="2835" w:type="dxa"/>
          </w:tcPr>
          <w:p w14:paraId="124E570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w:t>
            </w:r>
          </w:p>
        </w:tc>
        <w:tc>
          <w:tcPr>
            <w:tcW w:w="2268" w:type="dxa"/>
          </w:tcPr>
          <w:p w14:paraId="626DC54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Monthly, annually, an open web page showing aggregated PROM results</w:t>
            </w:r>
          </w:p>
        </w:tc>
      </w:tr>
      <w:tr w:rsidR="001E3271" w:rsidRPr="00F87A57" w14:paraId="4BEDF7C3" w14:textId="77777777" w:rsidTr="00EA262C">
        <w:trPr>
          <w:trHeight w:val="266"/>
        </w:trPr>
        <w:tc>
          <w:tcPr>
            <w:cnfStyle w:val="001000000000" w:firstRow="0" w:lastRow="0" w:firstColumn="1" w:lastColumn="0" w:oddVBand="0" w:evenVBand="0" w:oddHBand="0" w:evenHBand="0" w:firstRowFirstColumn="0" w:firstRowLastColumn="0" w:lastRowFirstColumn="0" w:lastRowLastColumn="0"/>
            <w:tcW w:w="1661" w:type="dxa"/>
          </w:tcPr>
          <w:p w14:paraId="2DA53DC3"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NAHR, UK</w:t>
            </w:r>
          </w:p>
        </w:tc>
        <w:tc>
          <w:tcPr>
            <w:tcW w:w="1169" w:type="dxa"/>
          </w:tcPr>
          <w:p w14:paraId="373F2A3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3119" w:type="dxa"/>
          </w:tcPr>
          <w:p w14:paraId="0D43920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977" w:type="dxa"/>
          </w:tcPr>
          <w:p w14:paraId="74457DF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835" w:type="dxa"/>
          </w:tcPr>
          <w:p w14:paraId="28FE56C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405304D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724914B3" w14:textId="77777777" w:rsidTr="00EA262C">
        <w:trPr>
          <w:trHeight w:val="1116"/>
        </w:trPr>
        <w:tc>
          <w:tcPr>
            <w:cnfStyle w:val="001000000000" w:firstRow="0" w:lastRow="0" w:firstColumn="1" w:lastColumn="0" w:oddVBand="0" w:evenVBand="0" w:oddHBand="0" w:evenHBand="0" w:firstRowFirstColumn="0" w:firstRowLastColumn="0" w:lastRowFirstColumn="0" w:lastRowLastColumn="0"/>
            <w:tcW w:w="1661" w:type="dxa"/>
          </w:tcPr>
          <w:p w14:paraId="0346C22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MARCQI*</w:t>
            </w:r>
          </w:p>
        </w:tc>
        <w:tc>
          <w:tcPr>
            <w:tcW w:w="1169" w:type="dxa"/>
          </w:tcPr>
          <w:p w14:paraId="4C92B1C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32BBCD5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 Web portal/Electronic medical record (EMR) on tablet in clinics</w:t>
            </w:r>
          </w:p>
        </w:tc>
        <w:tc>
          <w:tcPr>
            <w:tcW w:w="2977" w:type="dxa"/>
          </w:tcPr>
          <w:p w14:paraId="69C107C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6,12,24 months, 5 and 10 years </w:t>
            </w:r>
          </w:p>
        </w:tc>
        <w:tc>
          <w:tcPr>
            <w:tcW w:w="2835" w:type="dxa"/>
          </w:tcPr>
          <w:p w14:paraId="2D54253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w:t>
            </w:r>
          </w:p>
        </w:tc>
        <w:tc>
          <w:tcPr>
            <w:tcW w:w="2268" w:type="dxa"/>
          </w:tcPr>
          <w:p w14:paraId="1024E3E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w:t>
            </w:r>
          </w:p>
        </w:tc>
      </w:tr>
      <w:tr w:rsidR="001E3271" w:rsidRPr="00F87A57" w14:paraId="730EF534" w14:textId="77777777" w:rsidTr="00EA262C">
        <w:trPr>
          <w:trHeight w:val="781"/>
        </w:trPr>
        <w:tc>
          <w:tcPr>
            <w:cnfStyle w:val="001000000000" w:firstRow="0" w:lastRow="0" w:firstColumn="1" w:lastColumn="0" w:oddVBand="0" w:evenVBand="0" w:oddHBand="0" w:evenHBand="0" w:firstRowFirstColumn="0" w:firstRowLastColumn="0" w:lastRowFirstColumn="0" w:lastRowLastColumn="0"/>
            <w:tcW w:w="1661" w:type="dxa"/>
          </w:tcPr>
          <w:p w14:paraId="78ABFEC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CJRR</w:t>
            </w:r>
          </w:p>
        </w:tc>
        <w:tc>
          <w:tcPr>
            <w:tcW w:w="1169" w:type="dxa"/>
          </w:tcPr>
          <w:p w14:paraId="795AEE5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307660C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SMS, Phone</w:t>
            </w:r>
          </w:p>
        </w:tc>
        <w:tc>
          <w:tcPr>
            <w:tcW w:w="2977" w:type="dxa"/>
          </w:tcPr>
          <w:p w14:paraId="486BEF7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12 months </w:t>
            </w:r>
          </w:p>
        </w:tc>
        <w:tc>
          <w:tcPr>
            <w:tcW w:w="2835" w:type="dxa"/>
          </w:tcPr>
          <w:p w14:paraId="6FCF5A8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Each hospital has a different process for follow-up surveys</w:t>
            </w:r>
          </w:p>
        </w:tc>
        <w:tc>
          <w:tcPr>
            <w:tcW w:w="2268" w:type="dxa"/>
          </w:tcPr>
          <w:p w14:paraId="00D1289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 annually</w:t>
            </w:r>
          </w:p>
        </w:tc>
      </w:tr>
      <w:tr w:rsidR="001E3271" w:rsidRPr="00F87A57" w14:paraId="0D7EFD72" w14:textId="77777777" w:rsidTr="00EA262C">
        <w:trPr>
          <w:trHeight w:val="1242"/>
        </w:trPr>
        <w:tc>
          <w:tcPr>
            <w:cnfStyle w:val="001000000000" w:firstRow="0" w:lastRow="0" w:firstColumn="1" w:lastColumn="0" w:oddVBand="0" w:evenVBand="0" w:oddHBand="0" w:evenHBand="0" w:firstRowFirstColumn="0" w:firstRowLastColumn="0" w:lastRowFirstColumn="0" w:lastRowLastColumn="0"/>
            <w:tcW w:w="1661" w:type="dxa"/>
          </w:tcPr>
          <w:p w14:paraId="1FE1CF9E"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SNKLR</w:t>
            </w:r>
          </w:p>
        </w:tc>
        <w:tc>
          <w:tcPr>
            <w:tcW w:w="1169" w:type="dxa"/>
          </w:tcPr>
          <w:p w14:paraId="34E6ABD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 and Opt-out</w:t>
            </w:r>
          </w:p>
        </w:tc>
        <w:tc>
          <w:tcPr>
            <w:tcW w:w="3119" w:type="dxa"/>
          </w:tcPr>
          <w:p w14:paraId="105BA0A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electronic via the National Health Service Patient System (1777)</w:t>
            </w:r>
          </w:p>
        </w:tc>
        <w:tc>
          <w:tcPr>
            <w:tcW w:w="2977" w:type="dxa"/>
          </w:tcPr>
          <w:p w14:paraId="262F64C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24 months, 5 and 10 years</w:t>
            </w:r>
          </w:p>
        </w:tc>
        <w:tc>
          <w:tcPr>
            <w:tcW w:w="2835" w:type="dxa"/>
          </w:tcPr>
          <w:p w14:paraId="03395FD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electronic via the National Health Service Patient System (1777)</w:t>
            </w:r>
          </w:p>
        </w:tc>
        <w:tc>
          <w:tcPr>
            <w:tcW w:w="2268" w:type="dxa"/>
          </w:tcPr>
          <w:p w14:paraId="4B1F5EA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4FB69217" w14:textId="77777777" w:rsidTr="00EA262C">
        <w:trPr>
          <w:trHeight w:val="1246"/>
        </w:trPr>
        <w:tc>
          <w:tcPr>
            <w:cnfStyle w:val="001000000000" w:firstRow="0" w:lastRow="0" w:firstColumn="1" w:lastColumn="0" w:oddVBand="0" w:evenVBand="0" w:oddHBand="0" w:evenHBand="0" w:firstRowFirstColumn="0" w:firstRowLastColumn="0" w:lastRowFirstColumn="0" w:lastRowLastColumn="0"/>
            <w:tcW w:w="1661" w:type="dxa"/>
          </w:tcPr>
          <w:p w14:paraId="5BCDC18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SAR*</w:t>
            </w:r>
          </w:p>
        </w:tc>
        <w:tc>
          <w:tcPr>
            <w:tcW w:w="1169" w:type="dxa"/>
          </w:tcPr>
          <w:p w14:paraId="7F870E7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7B43000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electronic via the National Health Service Patient System (1777)</w:t>
            </w:r>
          </w:p>
        </w:tc>
        <w:tc>
          <w:tcPr>
            <w:tcW w:w="2977" w:type="dxa"/>
          </w:tcPr>
          <w:p w14:paraId="54654F9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months, hips – 6 and 10 years</w:t>
            </w:r>
          </w:p>
        </w:tc>
        <w:tc>
          <w:tcPr>
            <w:tcW w:w="2835" w:type="dxa"/>
          </w:tcPr>
          <w:p w14:paraId="4DAAD9C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electronic via the National Health Service Patient System (1777)</w:t>
            </w:r>
          </w:p>
        </w:tc>
        <w:tc>
          <w:tcPr>
            <w:tcW w:w="2268" w:type="dxa"/>
          </w:tcPr>
          <w:p w14:paraId="2E71682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 online statistics</w:t>
            </w:r>
          </w:p>
        </w:tc>
      </w:tr>
      <w:tr w:rsidR="001E3271" w:rsidRPr="00F87A57" w14:paraId="28A609E5" w14:textId="77777777" w:rsidTr="00EA262C">
        <w:trPr>
          <w:trHeight w:val="532"/>
        </w:trPr>
        <w:tc>
          <w:tcPr>
            <w:cnfStyle w:val="001000000000" w:firstRow="0" w:lastRow="0" w:firstColumn="1" w:lastColumn="0" w:oddVBand="0" w:evenVBand="0" w:oddHBand="0" w:evenHBand="0" w:firstRowFirstColumn="0" w:firstRowLastColumn="0" w:lastRowFirstColumn="0" w:lastRowLastColumn="0"/>
            <w:tcW w:w="1661" w:type="dxa"/>
          </w:tcPr>
          <w:p w14:paraId="2A0F4CFB"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Swedankle</w:t>
            </w:r>
            <w:proofErr w:type="spellEnd"/>
          </w:p>
        </w:tc>
        <w:tc>
          <w:tcPr>
            <w:tcW w:w="1169" w:type="dxa"/>
          </w:tcPr>
          <w:p w14:paraId="2808FDB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7BFB439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Web-based</w:t>
            </w:r>
          </w:p>
        </w:tc>
        <w:tc>
          <w:tcPr>
            <w:tcW w:w="2977" w:type="dxa"/>
          </w:tcPr>
          <w:p w14:paraId="715C71A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12 and 24 months </w:t>
            </w:r>
          </w:p>
        </w:tc>
        <w:tc>
          <w:tcPr>
            <w:tcW w:w="2835" w:type="dxa"/>
          </w:tcPr>
          <w:p w14:paraId="0280513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0FB833C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3D6E6A67" w14:textId="77777777" w:rsidTr="00EA262C">
        <w:trPr>
          <w:trHeight w:val="1047"/>
        </w:trPr>
        <w:tc>
          <w:tcPr>
            <w:cnfStyle w:val="001000000000" w:firstRow="0" w:lastRow="0" w:firstColumn="1" w:lastColumn="0" w:oddVBand="0" w:evenVBand="0" w:oddHBand="0" w:evenHBand="0" w:firstRowFirstColumn="0" w:firstRowLastColumn="0" w:lastRowFirstColumn="0" w:lastRowLastColumn="0"/>
            <w:tcW w:w="1661" w:type="dxa"/>
          </w:tcPr>
          <w:p w14:paraId="04D66911"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LROI*</w:t>
            </w:r>
          </w:p>
        </w:tc>
        <w:tc>
          <w:tcPr>
            <w:tcW w:w="1169" w:type="dxa"/>
          </w:tcPr>
          <w:p w14:paraId="3089609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214BF35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and depends on the procedure of the hospital</w:t>
            </w:r>
          </w:p>
        </w:tc>
        <w:tc>
          <w:tcPr>
            <w:tcW w:w="2977" w:type="dxa"/>
          </w:tcPr>
          <w:p w14:paraId="79C288E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months and 3 months for hip and shoulder arthroplasty and 6 months for knee arthroplasty</w:t>
            </w:r>
          </w:p>
        </w:tc>
        <w:tc>
          <w:tcPr>
            <w:tcW w:w="2835" w:type="dxa"/>
          </w:tcPr>
          <w:p w14:paraId="370ABFE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268" w:type="dxa"/>
          </w:tcPr>
          <w:p w14:paraId="32713E4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 daily</w:t>
            </w:r>
          </w:p>
        </w:tc>
      </w:tr>
      <w:tr w:rsidR="001E3271" w:rsidRPr="00F87A57" w14:paraId="53B3C451" w14:textId="77777777" w:rsidTr="00EA262C">
        <w:trPr>
          <w:trHeight w:val="1047"/>
        </w:trPr>
        <w:tc>
          <w:tcPr>
            <w:cnfStyle w:val="001000000000" w:firstRow="0" w:lastRow="0" w:firstColumn="1" w:lastColumn="0" w:oddVBand="0" w:evenVBand="0" w:oddHBand="0" w:evenHBand="0" w:firstRowFirstColumn="0" w:firstRowLastColumn="0" w:lastRowFirstColumn="0" w:lastRowLastColumn="0"/>
            <w:tcW w:w="1661" w:type="dxa"/>
          </w:tcPr>
          <w:p w14:paraId="4FF4D7FF"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GAR*</w:t>
            </w:r>
          </w:p>
        </w:tc>
        <w:tc>
          <w:tcPr>
            <w:tcW w:w="1169" w:type="dxa"/>
          </w:tcPr>
          <w:p w14:paraId="7F0F1EA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02182F1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977" w:type="dxa"/>
          </w:tcPr>
          <w:p w14:paraId="74D4066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24 months plus 5, 10, 15, 20, 25 years after THA and 5, and 10 years after TKA</w:t>
            </w:r>
          </w:p>
        </w:tc>
        <w:tc>
          <w:tcPr>
            <w:tcW w:w="2835" w:type="dxa"/>
          </w:tcPr>
          <w:p w14:paraId="0507B23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134B882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45D64BC9" w14:textId="77777777" w:rsidTr="00EA262C">
        <w:trPr>
          <w:trHeight w:val="249"/>
        </w:trPr>
        <w:tc>
          <w:tcPr>
            <w:cnfStyle w:val="001000000000" w:firstRow="0" w:lastRow="0" w:firstColumn="1" w:lastColumn="0" w:oddVBand="0" w:evenVBand="0" w:oddHBand="0" w:evenHBand="0" w:firstRowFirstColumn="0" w:firstRowLastColumn="0" w:lastRowFirstColumn="0" w:lastRowLastColumn="0"/>
            <w:tcW w:w="1661" w:type="dxa"/>
          </w:tcPr>
          <w:p w14:paraId="327F4A71"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DLCR</w:t>
            </w:r>
          </w:p>
        </w:tc>
        <w:tc>
          <w:tcPr>
            <w:tcW w:w="1169" w:type="dxa"/>
          </w:tcPr>
          <w:p w14:paraId="5857A3E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Other</w:t>
            </w:r>
          </w:p>
        </w:tc>
        <w:tc>
          <w:tcPr>
            <w:tcW w:w="3119" w:type="dxa"/>
          </w:tcPr>
          <w:p w14:paraId="35386A8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977" w:type="dxa"/>
          </w:tcPr>
          <w:p w14:paraId="505B960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835" w:type="dxa"/>
          </w:tcPr>
          <w:p w14:paraId="64988F3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4BBA518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3767E077"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49262A2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POCOP*</w:t>
            </w:r>
          </w:p>
        </w:tc>
        <w:tc>
          <w:tcPr>
            <w:tcW w:w="1169" w:type="dxa"/>
          </w:tcPr>
          <w:p w14:paraId="582BBC4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20E2229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w:t>
            </w:r>
          </w:p>
        </w:tc>
        <w:tc>
          <w:tcPr>
            <w:tcW w:w="2977" w:type="dxa"/>
          </w:tcPr>
          <w:p w14:paraId="1E56DDC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3, 6,12,24 months</w:t>
            </w:r>
          </w:p>
        </w:tc>
        <w:tc>
          <w:tcPr>
            <w:tcW w:w="2835" w:type="dxa"/>
          </w:tcPr>
          <w:p w14:paraId="058778C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w:t>
            </w:r>
          </w:p>
        </w:tc>
        <w:tc>
          <w:tcPr>
            <w:tcW w:w="2268" w:type="dxa"/>
          </w:tcPr>
          <w:p w14:paraId="393167C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12109594" w14:textId="77777777" w:rsidTr="00EA262C">
        <w:trPr>
          <w:trHeight w:val="266"/>
        </w:trPr>
        <w:tc>
          <w:tcPr>
            <w:cnfStyle w:val="001000000000" w:firstRow="0" w:lastRow="0" w:firstColumn="1" w:lastColumn="0" w:oddVBand="0" w:evenVBand="0" w:oddHBand="0" w:evenHBand="0" w:firstRowFirstColumn="0" w:firstRowLastColumn="0" w:lastRowFirstColumn="0" w:lastRowLastColumn="0"/>
            <w:tcW w:w="1661" w:type="dxa"/>
          </w:tcPr>
          <w:p w14:paraId="271B0987"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TECLA</w:t>
            </w:r>
          </w:p>
        </w:tc>
        <w:tc>
          <w:tcPr>
            <w:tcW w:w="1169" w:type="dxa"/>
          </w:tcPr>
          <w:p w14:paraId="534940C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3C47101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SMS</w:t>
            </w:r>
          </w:p>
        </w:tc>
        <w:tc>
          <w:tcPr>
            <w:tcW w:w="2977" w:type="dxa"/>
          </w:tcPr>
          <w:p w14:paraId="0D4167F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3, 12 months</w:t>
            </w:r>
          </w:p>
        </w:tc>
        <w:tc>
          <w:tcPr>
            <w:tcW w:w="2835" w:type="dxa"/>
          </w:tcPr>
          <w:p w14:paraId="213D991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w:t>
            </w:r>
          </w:p>
        </w:tc>
        <w:tc>
          <w:tcPr>
            <w:tcW w:w="2268" w:type="dxa"/>
          </w:tcPr>
          <w:p w14:paraId="5326C99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53DA3C71" w14:textId="77777777" w:rsidTr="00EA262C">
        <w:trPr>
          <w:trHeight w:val="1047"/>
        </w:trPr>
        <w:tc>
          <w:tcPr>
            <w:cnfStyle w:val="001000000000" w:firstRow="0" w:lastRow="0" w:firstColumn="1" w:lastColumn="0" w:oddVBand="0" w:evenVBand="0" w:oddHBand="0" w:evenHBand="0" w:firstRowFirstColumn="0" w:firstRowLastColumn="0" w:lastRowFirstColumn="0" w:lastRowLastColumn="0"/>
            <w:tcW w:w="1661" w:type="dxa"/>
          </w:tcPr>
          <w:p w14:paraId="2146FB93"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PROFILES Registry</w:t>
            </w:r>
          </w:p>
        </w:tc>
        <w:tc>
          <w:tcPr>
            <w:tcW w:w="1169" w:type="dxa"/>
          </w:tcPr>
          <w:p w14:paraId="3B2E01B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6F04454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Phone, electronic link via QR code</w:t>
            </w:r>
          </w:p>
        </w:tc>
        <w:tc>
          <w:tcPr>
            <w:tcW w:w="2977" w:type="dxa"/>
          </w:tcPr>
          <w:p w14:paraId="11E2D4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6,12,24 and up to 20 years since diagnosis</w:t>
            </w:r>
          </w:p>
        </w:tc>
        <w:tc>
          <w:tcPr>
            <w:tcW w:w="2835" w:type="dxa"/>
          </w:tcPr>
          <w:p w14:paraId="4609358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 Postal</w:t>
            </w:r>
          </w:p>
        </w:tc>
        <w:tc>
          <w:tcPr>
            <w:tcW w:w="2268" w:type="dxa"/>
          </w:tcPr>
          <w:p w14:paraId="6A582D9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w:t>
            </w:r>
          </w:p>
        </w:tc>
      </w:tr>
      <w:tr w:rsidR="001E3271" w:rsidRPr="00F87A57" w14:paraId="18ED5688" w14:textId="77777777" w:rsidTr="00EA262C">
        <w:trPr>
          <w:trHeight w:val="781"/>
        </w:trPr>
        <w:tc>
          <w:tcPr>
            <w:cnfStyle w:val="001000000000" w:firstRow="0" w:lastRow="0" w:firstColumn="1" w:lastColumn="0" w:oddVBand="0" w:evenVBand="0" w:oddHBand="0" w:evenHBand="0" w:firstRowFirstColumn="0" w:firstRowLastColumn="0" w:lastRowFirstColumn="0" w:lastRowLastColumn="0"/>
            <w:tcW w:w="1661" w:type="dxa"/>
          </w:tcPr>
          <w:p w14:paraId="764DB089"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aMYELOIDr</w:t>
            </w:r>
            <w:proofErr w:type="spellEnd"/>
          </w:p>
        </w:tc>
        <w:tc>
          <w:tcPr>
            <w:tcW w:w="1169" w:type="dxa"/>
          </w:tcPr>
          <w:p w14:paraId="1D7A70C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7D45699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Electronically via a web-based patient portal. </w:t>
            </w:r>
          </w:p>
        </w:tc>
        <w:tc>
          <w:tcPr>
            <w:tcW w:w="2977" w:type="dxa"/>
          </w:tcPr>
          <w:p w14:paraId="6AF1BEB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6, 12, 24 months, and every time the patient has an appointment </w:t>
            </w:r>
          </w:p>
        </w:tc>
        <w:tc>
          <w:tcPr>
            <w:tcW w:w="2835" w:type="dxa"/>
          </w:tcPr>
          <w:p w14:paraId="572F720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w:t>
            </w:r>
          </w:p>
        </w:tc>
        <w:tc>
          <w:tcPr>
            <w:tcW w:w="2268" w:type="dxa"/>
          </w:tcPr>
          <w:p w14:paraId="5236BC9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 specific process in place</w:t>
            </w:r>
          </w:p>
        </w:tc>
      </w:tr>
      <w:tr w:rsidR="001E3271" w:rsidRPr="00F87A57" w14:paraId="3218361F"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641D4DEF"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PanCAN</w:t>
            </w:r>
            <w:proofErr w:type="spellEnd"/>
            <w:r w:rsidRPr="00F87A57">
              <w:rPr>
                <w:rFonts w:ascii="Times New Roman" w:hAnsi="Times New Roman" w:cs="Times New Roman"/>
              </w:rPr>
              <w:t xml:space="preserve">* Patient Registry, </w:t>
            </w:r>
          </w:p>
        </w:tc>
        <w:tc>
          <w:tcPr>
            <w:tcW w:w="1169" w:type="dxa"/>
          </w:tcPr>
          <w:p w14:paraId="5343C24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69822D8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Website link</w:t>
            </w:r>
          </w:p>
        </w:tc>
        <w:tc>
          <w:tcPr>
            <w:tcW w:w="2977" w:type="dxa"/>
          </w:tcPr>
          <w:p w14:paraId="4219BCA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As often as the patients were willing to </w:t>
            </w:r>
          </w:p>
        </w:tc>
        <w:tc>
          <w:tcPr>
            <w:tcW w:w="2835" w:type="dxa"/>
          </w:tcPr>
          <w:p w14:paraId="706660D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w:t>
            </w:r>
          </w:p>
        </w:tc>
        <w:tc>
          <w:tcPr>
            <w:tcW w:w="2268" w:type="dxa"/>
          </w:tcPr>
          <w:p w14:paraId="229E686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When sufficient data is collected for publication</w:t>
            </w:r>
          </w:p>
        </w:tc>
      </w:tr>
      <w:tr w:rsidR="001E3271" w:rsidRPr="00F87A57" w14:paraId="58630BBA" w14:textId="77777777" w:rsidTr="00EA262C">
        <w:trPr>
          <w:trHeight w:val="628"/>
        </w:trPr>
        <w:tc>
          <w:tcPr>
            <w:cnfStyle w:val="001000000000" w:firstRow="0" w:lastRow="0" w:firstColumn="1" w:lastColumn="0" w:oddVBand="0" w:evenVBand="0" w:oddHBand="0" w:evenHBand="0" w:firstRowFirstColumn="0" w:firstRowLastColumn="0" w:lastRowFirstColumn="0" w:lastRowLastColumn="0"/>
            <w:tcW w:w="1661" w:type="dxa"/>
          </w:tcPr>
          <w:p w14:paraId="65E1230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APAC*</w:t>
            </w:r>
          </w:p>
        </w:tc>
        <w:tc>
          <w:tcPr>
            <w:tcW w:w="1169" w:type="dxa"/>
          </w:tcPr>
          <w:p w14:paraId="090955E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463145A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on paper during hospital visits</w:t>
            </w:r>
          </w:p>
        </w:tc>
        <w:tc>
          <w:tcPr>
            <w:tcW w:w="2977" w:type="dxa"/>
          </w:tcPr>
          <w:p w14:paraId="6B49DD2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6 months, 4-6 months if possible </w:t>
            </w:r>
          </w:p>
        </w:tc>
        <w:tc>
          <w:tcPr>
            <w:tcW w:w="2835" w:type="dxa"/>
          </w:tcPr>
          <w:p w14:paraId="0BB4FD1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395DA3D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 biannually</w:t>
            </w:r>
          </w:p>
        </w:tc>
      </w:tr>
      <w:tr w:rsidR="001E3271" w:rsidRPr="00F87A57" w14:paraId="6B90F914" w14:textId="77777777" w:rsidTr="00EA262C">
        <w:trPr>
          <w:trHeight w:val="266"/>
        </w:trPr>
        <w:tc>
          <w:tcPr>
            <w:cnfStyle w:val="001000000000" w:firstRow="0" w:lastRow="0" w:firstColumn="1" w:lastColumn="0" w:oddVBand="0" w:evenVBand="0" w:oddHBand="0" w:evenHBand="0" w:firstRowFirstColumn="0" w:firstRowLastColumn="0" w:lastRowFirstColumn="0" w:lastRowLastColumn="0"/>
            <w:tcW w:w="1661" w:type="dxa"/>
          </w:tcPr>
          <w:p w14:paraId="6AC5C73E"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DBCG</w:t>
            </w:r>
          </w:p>
        </w:tc>
        <w:tc>
          <w:tcPr>
            <w:tcW w:w="1169" w:type="dxa"/>
          </w:tcPr>
          <w:p w14:paraId="40798C3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3119" w:type="dxa"/>
          </w:tcPr>
          <w:p w14:paraId="1204C2A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977" w:type="dxa"/>
          </w:tcPr>
          <w:p w14:paraId="5BACE5C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Not specified </w:t>
            </w:r>
          </w:p>
        </w:tc>
        <w:tc>
          <w:tcPr>
            <w:tcW w:w="2835" w:type="dxa"/>
          </w:tcPr>
          <w:p w14:paraId="12F8AE7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Chart reviews</w:t>
            </w:r>
          </w:p>
        </w:tc>
        <w:tc>
          <w:tcPr>
            <w:tcW w:w="2268" w:type="dxa"/>
          </w:tcPr>
          <w:p w14:paraId="694A89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7619AC62" w14:textId="77777777" w:rsidTr="00EA262C">
        <w:trPr>
          <w:trHeight w:val="781"/>
        </w:trPr>
        <w:tc>
          <w:tcPr>
            <w:cnfStyle w:val="001000000000" w:firstRow="0" w:lastRow="0" w:firstColumn="1" w:lastColumn="0" w:oddVBand="0" w:evenVBand="0" w:oddHBand="0" w:evenHBand="0" w:firstRowFirstColumn="0" w:firstRowLastColumn="0" w:lastRowFirstColumn="0" w:lastRowLastColumn="0"/>
            <w:tcW w:w="1661" w:type="dxa"/>
          </w:tcPr>
          <w:p w14:paraId="33B073CB"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KLURING</w:t>
            </w:r>
          </w:p>
        </w:tc>
        <w:tc>
          <w:tcPr>
            <w:tcW w:w="1169" w:type="dxa"/>
          </w:tcPr>
          <w:p w14:paraId="1357129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0E709DD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Paper at the visit to the Rheumatologist</w:t>
            </w:r>
          </w:p>
        </w:tc>
        <w:tc>
          <w:tcPr>
            <w:tcW w:w="2977" w:type="dxa"/>
          </w:tcPr>
          <w:p w14:paraId="116343E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At each visit to the Rheumatologist</w:t>
            </w:r>
          </w:p>
        </w:tc>
        <w:tc>
          <w:tcPr>
            <w:tcW w:w="2835" w:type="dxa"/>
          </w:tcPr>
          <w:p w14:paraId="2830BAC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Contact via the Study nurse</w:t>
            </w:r>
          </w:p>
        </w:tc>
        <w:tc>
          <w:tcPr>
            <w:tcW w:w="2268" w:type="dxa"/>
          </w:tcPr>
          <w:p w14:paraId="70793CA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w:t>
            </w:r>
          </w:p>
        </w:tc>
      </w:tr>
      <w:tr w:rsidR="001E3271" w:rsidRPr="00F87A57" w14:paraId="46DDF9C2" w14:textId="77777777" w:rsidTr="00EA262C">
        <w:trPr>
          <w:trHeight w:val="781"/>
        </w:trPr>
        <w:tc>
          <w:tcPr>
            <w:cnfStyle w:val="001000000000" w:firstRow="0" w:lastRow="0" w:firstColumn="1" w:lastColumn="0" w:oddVBand="0" w:evenVBand="0" w:oddHBand="0" w:evenHBand="0" w:firstRowFirstColumn="0" w:firstRowLastColumn="0" w:lastRowFirstColumn="0" w:lastRowLastColumn="0"/>
            <w:tcW w:w="1661" w:type="dxa"/>
          </w:tcPr>
          <w:p w14:paraId="51F72F66"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Global NASH &amp; NAFLD Registry</w:t>
            </w:r>
          </w:p>
        </w:tc>
        <w:tc>
          <w:tcPr>
            <w:tcW w:w="1169" w:type="dxa"/>
          </w:tcPr>
          <w:p w14:paraId="12E2496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0E25C23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w:t>
            </w:r>
          </w:p>
        </w:tc>
        <w:tc>
          <w:tcPr>
            <w:tcW w:w="2977" w:type="dxa"/>
          </w:tcPr>
          <w:p w14:paraId="59997A3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months</w:t>
            </w:r>
          </w:p>
        </w:tc>
        <w:tc>
          <w:tcPr>
            <w:tcW w:w="2835" w:type="dxa"/>
          </w:tcPr>
          <w:p w14:paraId="6FF3A5C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Postal</w:t>
            </w:r>
          </w:p>
        </w:tc>
        <w:tc>
          <w:tcPr>
            <w:tcW w:w="2268" w:type="dxa"/>
          </w:tcPr>
          <w:p w14:paraId="712C2D9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r w:rsidR="001E3271" w:rsidRPr="00F87A57" w14:paraId="6AF2AE4C"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4CC363B6"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MBSC*</w:t>
            </w:r>
          </w:p>
        </w:tc>
        <w:tc>
          <w:tcPr>
            <w:tcW w:w="1169" w:type="dxa"/>
          </w:tcPr>
          <w:p w14:paraId="7ED52DF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5350FEF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Phone</w:t>
            </w:r>
          </w:p>
        </w:tc>
        <w:tc>
          <w:tcPr>
            <w:tcW w:w="2977" w:type="dxa"/>
          </w:tcPr>
          <w:p w14:paraId="655270B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12, 24, 36, 48 and 60 months</w:t>
            </w:r>
          </w:p>
        </w:tc>
        <w:tc>
          <w:tcPr>
            <w:tcW w:w="2835" w:type="dxa"/>
          </w:tcPr>
          <w:p w14:paraId="26BC248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Email/SMS, Postal</w:t>
            </w:r>
          </w:p>
        </w:tc>
        <w:tc>
          <w:tcPr>
            <w:tcW w:w="2268" w:type="dxa"/>
          </w:tcPr>
          <w:p w14:paraId="1AD14FE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Daily via the data platform</w:t>
            </w:r>
          </w:p>
        </w:tc>
      </w:tr>
      <w:tr w:rsidR="001E3271" w:rsidRPr="00F87A57" w14:paraId="6766AE78" w14:textId="77777777" w:rsidTr="00EA262C">
        <w:trPr>
          <w:trHeight w:val="532"/>
        </w:trPr>
        <w:tc>
          <w:tcPr>
            <w:cnfStyle w:val="001000000000" w:firstRow="0" w:lastRow="0" w:firstColumn="1" w:lastColumn="0" w:oddVBand="0" w:evenVBand="0" w:oddHBand="0" w:evenHBand="0" w:firstRowFirstColumn="0" w:firstRowLastColumn="0" w:lastRowFirstColumn="0" w:lastRowLastColumn="0"/>
            <w:tcW w:w="1661" w:type="dxa"/>
          </w:tcPr>
          <w:p w14:paraId="7B159CF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MSQC*</w:t>
            </w:r>
          </w:p>
        </w:tc>
        <w:tc>
          <w:tcPr>
            <w:tcW w:w="1169" w:type="dxa"/>
          </w:tcPr>
          <w:p w14:paraId="07334CE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5619208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Email, SMS, Phone </w:t>
            </w:r>
          </w:p>
        </w:tc>
        <w:tc>
          <w:tcPr>
            <w:tcW w:w="2977" w:type="dxa"/>
          </w:tcPr>
          <w:p w14:paraId="1D022EF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 3, and 5 years postop</w:t>
            </w:r>
          </w:p>
        </w:tc>
        <w:tc>
          <w:tcPr>
            <w:tcW w:w="2835" w:type="dxa"/>
          </w:tcPr>
          <w:p w14:paraId="77CFA11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w:t>
            </w:r>
          </w:p>
        </w:tc>
        <w:tc>
          <w:tcPr>
            <w:tcW w:w="2268" w:type="dxa"/>
          </w:tcPr>
          <w:p w14:paraId="73643C3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r>
      <w:tr w:rsidR="001E3271" w:rsidRPr="00F87A57" w14:paraId="70B1881A" w14:textId="77777777" w:rsidTr="00EA262C">
        <w:trPr>
          <w:trHeight w:val="1313"/>
        </w:trPr>
        <w:tc>
          <w:tcPr>
            <w:cnfStyle w:val="001000000000" w:firstRow="0" w:lastRow="0" w:firstColumn="1" w:lastColumn="0" w:oddVBand="0" w:evenVBand="0" w:oddHBand="0" w:evenHBand="0" w:firstRowFirstColumn="0" w:firstRowLastColumn="0" w:lastRowFirstColumn="0" w:lastRowLastColumn="0"/>
            <w:tcW w:w="1661" w:type="dxa"/>
          </w:tcPr>
          <w:p w14:paraId="69401D1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SQRP*</w:t>
            </w:r>
          </w:p>
        </w:tc>
        <w:tc>
          <w:tcPr>
            <w:tcW w:w="1169" w:type="dxa"/>
          </w:tcPr>
          <w:p w14:paraId="5BA9D47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1D49183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SMS, and digital administration through the national service</w:t>
            </w:r>
          </w:p>
        </w:tc>
        <w:tc>
          <w:tcPr>
            <w:tcW w:w="2977" w:type="dxa"/>
          </w:tcPr>
          <w:p w14:paraId="18331CA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12 months and once the rehabilitation period is completed </w:t>
            </w:r>
          </w:p>
        </w:tc>
        <w:tc>
          <w:tcPr>
            <w:tcW w:w="2835" w:type="dxa"/>
          </w:tcPr>
          <w:p w14:paraId="7BDDD86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 Postal</w:t>
            </w:r>
          </w:p>
        </w:tc>
        <w:tc>
          <w:tcPr>
            <w:tcW w:w="2268" w:type="dxa"/>
          </w:tcPr>
          <w:p w14:paraId="08C3BCB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p w14:paraId="582A7AB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E3271" w:rsidRPr="00F87A57" w14:paraId="0F893768"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65BF494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 xml:space="preserve">EUROSPINE* </w:t>
            </w:r>
          </w:p>
        </w:tc>
        <w:tc>
          <w:tcPr>
            <w:tcW w:w="1169" w:type="dxa"/>
          </w:tcPr>
          <w:p w14:paraId="766BF28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2644F46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 SMS, Phone, Paper</w:t>
            </w:r>
          </w:p>
        </w:tc>
        <w:tc>
          <w:tcPr>
            <w:tcW w:w="2977" w:type="dxa"/>
          </w:tcPr>
          <w:p w14:paraId="3E61ADF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3 and 12 months </w:t>
            </w:r>
          </w:p>
        </w:tc>
        <w:tc>
          <w:tcPr>
            <w:tcW w:w="2835" w:type="dxa"/>
          </w:tcPr>
          <w:p w14:paraId="445C020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18C66E7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 annually</w:t>
            </w:r>
          </w:p>
        </w:tc>
      </w:tr>
      <w:tr w:rsidR="001E3271" w:rsidRPr="00F87A57" w14:paraId="58AC7CB4" w14:textId="77777777" w:rsidTr="00EA262C">
        <w:trPr>
          <w:trHeight w:val="649"/>
        </w:trPr>
        <w:tc>
          <w:tcPr>
            <w:cnfStyle w:val="001000000000" w:firstRow="0" w:lastRow="0" w:firstColumn="1" w:lastColumn="0" w:oddVBand="0" w:evenVBand="0" w:oddHBand="0" w:evenHBand="0" w:firstRowFirstColumn="0" w:firstRowLastColumn="0" w:lastRowFirstColumn="0" w:lastRowLastColumn="0"/>
            <w:tcW w:w="1661" w:type="dxa"/>
          </w:tcPr>
          <w:p w14:paraId="1E1F58A4"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SIRIS Spine*</w:t>
            </w:r>
          </w:p>
        </w:tc>
        <w:tc>
          <w:tcPr>
            <w:tcW w:w="1169" w:type="dxa"/>
          </w:tcPr>
          <w:p w14:paraId="3398467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73D460F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 SMS, and hospitals use paper or tablets</w:t>
            </w:r>
          </w:p>
        </w:tc>
        <w:tc>
          <w:tcPr>
            <w:tcW w:w="2977" w:type="dxa"/>
          </w:tcPr>
          <w:p w14:paraId="3598580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3 and 12 months</w:t>
            </w:r>
          </w:p>
        </w:tc>
        <w:tc>
          <w:tcPr>
            <w:tcW w:w="2835" w:type="dxa"/>
          </w:tcPr>
          <w:p w14:paraId="30766AF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w:t>
            </w:r>
          </w:p>
        </w:tc>
        <w:tc>
          <w:tcPr>
            <w:tcW w:w="2268" w:type="dxa"/>
          </w:tcPr>
          <w:p w14:paraId="49F1B4A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Quarterly, annually</w:t>
            </w:r>
          </w:p>
        </w:tc>
      </w:tr>
      <w:tr w:rsidR="001E3271" w:rsidRPr="00F87A57" w14:paraId="4AC35DC4" w14:textId="77777777" w:rsidTr="00EA262C">
        <w:trPr>
          <w:trHeight w:val="515"/>
        </w:trPr>
        <w:tc>
          <w:tcPr>
            <w:cnfStyle w:val="001000000000" w:firstRow="0" w:lastRow="0" w:firstColumn="1" w:lastColumn="0" w:oddVBand="0" w:evenVBand="0" w:oddHBand="0" w:evenHBand="0" w:firstRowFirstColumn="0" w:firstRowLastColumn="0" w:lastRowFirstColumn="0" w:lastRowLastColumn="0"/>
            <w:tcW w:w="1661" w:type="dxa"/>
          </w:tcPr>
          <w:p w14:paraId="6C38DFE7"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NORspine</w:t>
            </w:r>
            <w:proofErr w:type="spellEnd"/>
          </w:p>
        </w:tc>
        <w:tc>
          <w:tcPr>
            <w:tcW w:w="1169" w:type="dxa"/>
          </w:tcPr>
          <w:p w14:paraId="5CF28AF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3119" w:type="dxa"/>
          </w:tcPr>
          <w:p w14:paraId="5FC91A4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Not specified </w:t>
            </w:r>
          </w:p>
        </w:tc>
        <w:tc>
          <w:tcPr>
            <w:tcW w:w="2977" w:type="dxa"/>
          </w:tcPr>
          <w:p w14:paraId="4102617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835" w:type="dxa"/>
          </w:tcPr>
          <w:p w14:paraId="1361471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Not specified</w:t>
            </w:r>
          </w:p>
        </w:tc>
        <w:tc>
          <w:tcPr>
            <w:tcW w:w="2268" w:type="dxa"/>
          </w:tcPr>
          <w:p w14:paraId="15F09CF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Not specified </w:t>
            </w:r>
          </w:p>
        </w:tc>
      </w:tr>
      <w:tr w:rsidR="001E3271" w:rsidRPr="00F87A57" w14:paraId="7B0BC472" w14:textId="77777777" w:rsidTr="00EA262C">
        <w:trPr>
          <w:trHeight w:val="532"/>
        </w:trPr>
        <w:tc>
          <w:tcPr>
            <w:cnfStyle w:val="001000000000" w:firstRow="0" w:lastRow="0" w:firstColumn="1" w:lastColumn="0" w:oddVBand="0" w:evenVBand="0" w:oddHBand="0" w:evenHBand="0" w:firstRowFirstColumn="0" w:firstRowLastColumn="0" w:lastRowFirstColumn="0" w:lastRowLastColumn="0"/>
            <w:tcW w:w="1661" w:type="dxa"/>
          </w:tcPr>
          <w:p w14:paraId="43F10976"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DaneSpine</w:t>
            </w:r>
            <w:proofErr w:type="spellEnd"/>
          </w:p>
        </w:tc>
        <w:tc>
          <w:tcPr>
            <w:tcW w:w="1169" w:type="dxa"/>
          </w:tcPr>
          <w:p w14:paraId="1104C4D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7F0139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Email</w:t>
            </w:r>
          </w:p>
        </w:tc>
        <w:tc>
          <w:tcPr>
            <w:tcW w:w="2977" w:type="dxa"/>
          </w:tcPr>
          <w:p w14:paraId="6D0EE1E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12 weeks, 12, 24 months </w:t>
            </w:r>
          </w:p>
        </w:tc>
        <w:tc>
          <w:tcPr>
            <w:tcW w:w="2835" w:type="dxa"/>
          </w:tcPr>
          <w:p w14:paraId="6EFCB04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6F03ACD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When a clinical study is reported</w:t>
            </w:r>
          </w:p>
        </w:tc>
      </w:tr>
      <w:tr w:rsidR="001E3271" w:rsidRPr="00F87A57" w14:paraId="467414E1" w14:textId="77777777" w:rsidTr="00EA262C">
        <w:trPr>
          <w:trHeight w:val="764"/>
        </w:trPr>
        <w:tc>
          <w:tcPr>
            <w:cnfStyle w:val="001000000000" w:firstRow="0" w:lastRow="0" w:firstColumn="1" w:lastColumn="0" w:oddVBand="0" w:evenVBand="0" w:oddHBand="0" w:evenHBand="0" w:firstRowFirstColumn="0" w:firstRowLastColumn="0" w:lastRowFirstColumn="0" w:lastRowLastColumn="0"/>
            <w:tcW w:w="1661" w:type="dxa"/>
          </w:tcPr>
          <w:p w14:paraId="0D7C36B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PSSG*</w:t>
            </w:r>
          </w:p>
        </w:tc>
        <w:tc>
          <w:tcPr>
            <w:tcW w:w="1169" w:type="dxa"/>
          </w:tcPr>
          <w:p w14:paraId="714CA4B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2458A35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w:t>
            </w:r>
          </w:p>
        </w:tc>
        <w:tc>
          <w:tcPr>
            <w:tcW w:w="2977" w:type="dxa"/>
          </w:tcPr>
          <w:p w14:paraId="777F92A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Baseline, 6,12,24 and every 6 months (4–9-month window)</w:t>
            </w:r>
          </w:p>
        </w:tc>
        <w:tc>
          <w:tcPr>
            <w:tcW w:w="2835" w:type="dxa"/>
          </w:tcPr>
          <w:p w14:paraId="742909A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N/A</w:t>
            </w:r>
          </w:p>
        </w:tc>
        <w:tc>
          <w:tcPr>
            <w:tcW w:w="2268" w:type="dxa"/>
          </w:tcPr>
          <w:p w14:paraId="6563F32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Monthly, quarterly, annually</w:t>
            </w:r>
          </w:p>
        </w:tc>
      </w:tr>
      <w:tr w:rsidR="001E3271" w:rsidRPr="00F87A57" w14:paraId="57B35755" w14:textId="77777777" w:rsidTr="00EA262C">
        <w:trPr>
          <w:trHeight w:val="1991"/>
        </w:trPr>
        <w:tc>
          <w:tcPr>
            <w:cnfStyle w:val="001000000000" w:firstRow="0" w:lastRow="0" w:firstColumn="1" w:lastColumn="0" w:oddVBand="0" w:evenVBand="0" w:oddHBand="0" w:evenHBand="0" w:firstRowFirstColumn="0" w:firstRowLastColumn="0" w:lastRowFirstColumn="0" w:lastRowLastColumn="0"/>
            <w:tcW w:w="1661" w:type="dxa"/>
          </w:tcPr>
          <w:p w14:paraId="6E51E349"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MSSIC*</w:t>
            </w:r>
          </w:p>
        </w:tc>
        <w:tc>
          <w:tcPr>
            <w:tcW w:w="1169" w:type="dxa"/>
          </w:tcPr>
          <w:p w14:paraId="568968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7085342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SMS, Phone and electronically administered via the EMR in-person at the clinic or hospital</w:t>
            </w:r>
          </w:p>
        </w:tc>
        <w:tc>
          <w:tcPr>
            <w:tcW w:w="2977" w:type="dxa"/>
          </w:tcPr>
          <w:p w14:paraId="412E3C7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Baseline, 3 months, 12 and 24 years </w:t>
            </w:r>
          </w:p>
        </w:tc>
        <w:tc>
          <w:tcPr>
            <w:tcW w:w="2835" w:type="dxa"/>
          </w:tcPr>
          <w:p w14:paraId="25D296F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Phone, Email/SMS, Postal (each hospital site that is part of the registry has a site-specific follow-up process)</w:t>
            </w:r>
          </w:p>
        </w:tc>
        <w:tc>
          <w:tcPr>
            <w:tcW w:w="2268" w:type="dxa"/>
          </w:tcPr>
          <w:p w14:paraId="1AF5831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Daily aggregate reports</w:t>
            </w:r>
          </w:p>
        </w:tc>
      </w:tr>
      <w:tr w:rsidR="001E3271" w:rsidRPr="00F87A57" w14:paraId="5A3ADDB9" w14:textId="77777777" w:rsidTr="00EA262C">
        <w:trPr>
          <w:trHeight w:val="1047"/>
        </w:trPr>
        <w:tc>
          <w:tcPr>
            <w:cnfStyle w:val="001000000000" w:firstRow="0" w:lastRow="0" w:firstColumn="1" w:lastColumn="0" w:oddVBand="0" w:evenVBand="0" w:oddHBand="0" w:evenHBand="0" w:firstRowFirstColumn="0" w:firstRowLastColumn="0" w:lastRowFirstColumn="0" w:lastRowLastColumn="0"/>
            <w:tcW w:w="1661" w:type="dxa"/>
          </w:tcPr>
          <w:p w14:paraId="162A3E62" w14:textId="77777777" w:rsidR="00510A9F" w:rsidRPr="00F87A57" w:rsidRDefault="00510A9F" w:rsidP="009A5FC2">
            <w:pPr>
              <w:rPr>
                <w:rFonts w:ascii="Times New Roman" w:hAnsi="Times New Roman" w:cs="Times New Roman"/>
              </w:rPr>
            </w:pPr>
            <w:proofErr w:type="spellStart"/>
            <w:r w:rsidRPr="00F87A57">
              <w:rPr>
                <w:rFonts w:ascii="Times New Roman" w:hAnsi="Times New Roman" w:cs="Times New Roman"/>
              </w:rPr>
              <w:t>Riksstroke</w:t>
            </w:r>
            <w:proofErr w:type="spellEnd"/>
          </w:p>
        </w:tc>
        <w:tc>
          <w:tcPr>
            <w:tcW w:w="1169" w:type="dxa"/>
          </w:tcPr>
          <w:p w14:paraId="6DA7FBA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Opt-out</w:t>
            </w:r>
          </w:p>
        </w:tc>
        <w:tc>
          <w:tcPr>
            <w:tcW w:w="3119" w:type="dxa"/>
          </w:tcPr>
          <w:p w14:paraId="606E55D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electronic link via the national system</w:t>
            </w:r>
          </w:p>
        </w:tc>
        <w:tc>
          <w:tcPr>
            <w:tcW w:w="2977" w:type="dxa"/>
          </w:tcPr>
          <w:p w14:paraId="03E0E69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3 months, 1/3 years </w:t>
            </w:r>
          </w:p>
        </w:tc>
        <w:tc>
          <w:tcPr>
            <w:tcW w:w="2835" w:type="dxa"/>
          </w:tcPr>
          <w:p w14:paraId="65FBDB0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w:t>
            </w:r>
          </w:p>
        </w:tc>
        <w:tc>
          <w:tcPr>
            <w:tcW w:w="2268" w:type="dxa"/>
          </w:tcPr>
          <w:p w14:paraId="0A0E1B5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Monthly, quarterly, annually</w:t>
            </w:r>
          </w:p>
        </w:tc>
      </w:tr>
      <w:tr w:rsidR="001E3271" w:rsidRPr="00F87A57" w14:paraId="3D104E11" w14:textId="77777777" w:rsidTr="00EA262C">
        <w:trPr>
          <w:trHeight w:val="414"/>
        </w:trPr>
        <w:tc>
          <w:tcPr>
            <w:cnfStyle w:val="001000000000" w:firstRow="0" w:lastRow="0" w:firstColumn="1" w:lastColumn="0" w:oddVBand="0" w:evenVBand="0" w:oddHBand="0" w:evenHBand="0" w:firstRowFirstColumn="0" w:firstRowLastColumn="0" w:lastRowFirstColumn="0" w:lastRowLastColumn="0"/>
            <w:tcW w:w="1661" w:type="dxa"/>
          </w:tcPr>
          <w:p w14:paraId="1F58E03F"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FORTE*</w:t>
            </w:r>
          </w:p>
        </w:tc>
        <w:tc>
          <w:tcPr>
            <w:tcW w:w="1169" w:type="dxa"/>
          </w:tcPr>
          <w:p w14:paraId="2F9F82C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Opt-in</w:t>
            </w:r>
          </w:p>
        </w:tc>
        <w:tc>
          <w:tcPr>
            <w:tcW w:w="3119" w:type="dxa"/>
          </w:tcPr>
          <w:p w14:paraId="1569582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Postal, Email, Phone</w:t>
            </w:r>
          </w:p>
        </w:tc>
        <w:tc>
          <w:tcPr>
            <w:tcW w:w="2977" w:type="dxa"/>
          </w:tcPr>
          <w:p w14:paraId="0568733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6 and 12 months</w:t>
            </w:r>
          </w:p>
        </w:tc>
        <w:tc>
          <w:tcPr>
            <w:tcW w:w="2835" w:type="dxa"/>
          </w:tcPr>
          <w:p w14:paraId="1317E52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Email/SMS </w:t>
            </w:r>
          </w:p>
        </w:tc>
        <w:tc>
          <w:tcPr>
            <w:tcW w:w="2268" w:type="dxa"/>
          </w:tcPr>
          <w:p w14:paraId="16BF1EE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Annually</w:t>
            </w:r>
          </w:p>
        </w:tc>
      </w:tr>
    </w:tbl>
    <w:bookmarkEnd w:id="2"/>
    <w:p w14:paraId="358FC216" w14:textId="77777777" w:rsidR="00510A9F" w:rsidRPr="00F87A57" w:rsidRDefault="00510A9F" w:rsidP="00510A9F">
      <w:pPr>
        <w:spacing w:line="240" w:lineRule="auto"/>
        <w:jc w:val="both"/>
        <w:rPr>
          <w:rFonts w:ascii="Times New Roman" w:eastAsia="Times New Roman" w:hAnsi="Times New Roman" w:cs="Times New Roman"/>
          <w:kern w:val="0"/>
          <w:u w:val="single"/>
          <w:lang w:eastAsia="en-AU"/>
          <w14:ligatures w14:val="none"/>
        </w:rPr>
      </w:pPr>
      <w:r w:rsidRPr="00F87A57">
        <w:rPr>
          <w:rFonts w:ascii="Times New Roman" w:hAnsi="Times New Roman" w:cs="Times New Roman"/>
          <w:vertAlign w:val="superscript"/>
        </w:rPr>
        <w:t xml:space="preserve">National Joint Registry (NJR), HSS Hip and Knee Replacement Registry, (HSS), New Zealand Anterior Cruciate Ligament Registry (NZ ACL), Norwegian Arthroplasty Register (NAR), Norwegian Hip Fracture Register (NHFR), Swedish Fracture Register (SFR), Swedish National Quality Registry for Hand Surgery (HAKIR), Non-Arthroplasty Hip Registry (NAHR), Michigan Arthroplasty Registry Collaborative Quality Initiative (MARCQI), Canadian Joint Replacement Registry (CJRR), The Swedish National Knee Ligament Register (SNKLR), Swedish Arthroplasty Register (SAR), </w:t>
      </w:r>
      <w:proofErr w:type="spellStart"/>
      <w:r w:rsidRPr="00F87A57">
        <w:rPr>
          <w:rFonts w:ascii="Times New Roman" w:hAnsi="Times New Roman" w:cs="Times New Roman"/>
          <w:vertAlign w:val="superscript"/>
        </w:rPr>
        <w:t>Swedankle</w:t>
      </w:r>
      <w:proofErr w:type="spellEnd"/>
      <w:r w:rsidRPr="00F87A57">
        <w:rPr>
          <w:rFonts w:ascii="Times New Roman" w:hAnsi="Times New Roman" w:cs="Times New Roman"/>
          <w:vertAlign w:val="superscript"/>
        </w:rPr>
        <w:t xml:space="preserve"> Registry, Dutch Arthroplasty Registry (LROI), Geneva Arthroplasty Registry (GAR), The Danish Lung Cancer Registry (DLCR), Swedish Quality Registry for Pain rehabilitation (SQRP), Prospective Observational Cohort Study of Oesophageal-gastric Cancer Patients (POCOP), </w:t>
      </w:r>
      <w:proofErr w:type="spellStart"/>
      <w:r w:rsidRPr="00F87A57">
        <w:rPr>
          <w:rFonts w:ascii="Times New Roman" w:hAnsi="Times New Roman" w:cs="Times New Roman"/>
          <w:vertAlign w:val="superscript"/>
        </w:rPr>
        <w:t>TrEated</w:t>
      </w:r>
      <w:proofErr w:type="spellEnd"/>
      <w:r w:rsidRPr="00F87A57">
        <w:rPr>
          <w:rFonts w:ascii="Times New Roman" w:hAnsi="Times New Roman" w:cs="Times New Roman"/>
          <w:vertAlign w:val="superscript"/>
        </w:rPr>
        <w:t xml:space="preserve"> with robotic-assisted </w:t>
      </w:r>
      <w:proofErr w:type="spellStart"/>
      <w:r w:rsidRPr="00F87A57">
        <w:rPr>
          <w:rFonts w:ascii="Times New Roman" w:hAnsi="Times New Roman" w:cs="Times New Roman"/>
          <w:vertAlign w:val="superscript"/>
        </w:rPr>
        <w:t>radiCaL</w:t>
      </w:r>
      <w:proofErr w:type="spellEnd"/>
      <w:r w:rsidRPr="00F87A57">
        <w:rPr>
          <w:rFonts w:ascii="Times New Roman" w:hAnsi="Times New Roman" w:cs="Times New Roman"/>
          <w:vertAlign w:val="superscript"/>
        </w:rPr>
        <w:t xml:space="preserve"> prostatectomy (TECLA), Patient Reported Outcomes Following Initial Treatment and Long-term Evaluation of Survivorship (PROFILES) Registry, Austrian Myeloma Registry (</w:t>
      </w:r>
      <w:proofErr w:type="spellStart"/>
      <w:r w:rsidRPr="00F87A57">
        <w:rPr>
          <w:rFonts w:ascii="Times New Roman" w:hAnsi="Times New Roman" w:cs="Times New Roman"/>
          <w:vertAlign w:val="superscript"/>
        </w:rPr>
        <w:t>aMYELOIDr</w:t>
      </w:r>
      <w:proofErr w:type="spellEnd"/>
      <w:r w:rsidRPr="00F87A57">
        <w:rPr>
          <w:rFonts w:ascii="Times New Roman" w:hAnsi="Times New Roman" w:cs="Times New Roman"/>
          <w:vertAlign w:val="superscript"/>
        </w:rPr>
        <w:t>), Pancreatic Cancer Action Network (</w:t>
      </w:r>
      <w:proofErr w:type="spellStart"/>
      <w:r w:rsidRPr="00F87A57">
        <w:rPr>
          <w:rFonts w:ascii="Times New Roman" w:hAnsi="Times New Roman" w:cs="Times New Roman"/>
          <w:vertAlign w:val="superscript"/>
        </w:rPr>
        <w:t>PanCAN</w:t>
      </w:r>
      <w:proofErr w:type="spellEnd"/>
      <w:r w:rsidRPr="00F87A57">
        <w:rPr>
          <w:rFonts w:ascii="Times New Roman" w:hAnsi="Times New Roman" w:cs="Times New Roman"/>
          <w:vertAlign w:val="superscript"/>
        </w:rPr>
        <w:t xml:space="preserve">) Patient Registry, Asia-Pacific Myeloma and Related Diseases Registry (APAC), Danish Breast Cancer Group (DBCG), The Clinical Lupus Register in North-Eastern </w:t>
      </w:r>
      <w:proofErr w:type="spellStart"/>
      <w:r w:rsidRPr="00F87A57">
        <w:rPr>
          <w:rFonts w:ascii="Times New Roman" w:hAnsi="Times New Roman" w:cs="Times New Roman"/>
          <w:vertAlign w:val="superscript"/>
        </w:rPr>
        <w:t>Gothia</w:t>
      </w:r>
      <w:proofErr w:type="spellEnd"/>
      <w:r w:rsidRPr="00F87A57">
        <w:rPr>
          <w:rFonts w:ascii="Times New Roman" w:hAnsi="Times New Roman" w:cs="Times New Roman"/>
          <w:vertAlign w:val="superscript"/>
        </w:rPr>
        <w:t xml:space="preserve"> ( KLURING), Global Liver Registry (Global NASH &amp; NAFLD Registry), Michigan Bariatric Surgery Collaborative (MBSC), Michigan Surgical Quality Collaborative (MSQC), Spine Tango (EUROSPINE) Registry, Swiss Implant Registry on Spine (SIRIS Spine), Norwegian Registry for Spine Surgery (</w:t>
      </w:r>
      <w:proofErr w:type="spellStart"/>
      <w:r w:rsidRPr="00F87A57">
        <w:rPr>
          <w:rFonts w:ascii="Times New Roman" w:hAnsi="Times New Roman" w:cs="Times New Roman"/>
          <w:vertAlign w:val="superscript"/>
        </w:rPr>
        <w:t>NORspine</w:t>
      </w:r>
      <w:proofErr w:type="spellEnd"/>
      <w:r w:rsidRPr="00F87A57">
        <w:rPr>
          <w:rFonts w:ascii="Times New Roman" w:hAnsi="Times New Roman" w:cs="Times New Roman"/>
          <w:vertAlign w:val="superscript"/>
        </w:rPr>
        <w:t>), Paediatric Spine Study Group (PSSG), Michigan Spine Surgery Improvement Collaborative (MSSIC), Functional Outcomes and Recovery after Trauma Emergencies (FORTE), Danish National Spine Registry (</w:t>
      </w:r>
      <w:proofErr w:type="spellStart"/>
      <w:r w:rsidRPr="00F87A57">
        <w:rPr>
          <w:rFonts w:ascii="Times New Roman" w:hAnsi="Times New Roman" w:cs="Times New Roman"/>
          <w:vertAlign w:val="superscript"/>
        </w:rPr>
        <w:t>DaneSpine</w:t>
      </w:r>
      <w:proofErr w:type="spellEnd"/>
      <w:r w:rsidRPr="00F87A57">
        <w:rPr>
          <w:rFonts w:ascii="Times New Roman" w:hAnsi="Times New Roman" w:cs="Times New Roman"/>
          <w:vertAlign w:val="superscript"/>
        </w:rPr>
        <w:t xml:space="preserve">)  </w:t>
      </w:r>
    </w:p>
    <w:p w14:paraId="67158CA6" w14:textId="77777777" w:rsidR="00510A9F" w:rsidRPr="00F87A57" w:rsidRDefault="00510A9F" w:rsidP="00510A9F">
      <w:pPr>
        <w:pStyle w:val="Caption"/>
        <w:keepNext/>
        <w:rPr>
          <w:rFonts w:ascii="Times New Roman" w:hAnsi="Times New Roman" w:cs="Times New Roman"/>
          <w:i w:val="0"/>
          <w:iCs w:val="0"/>
          <w:color w:val="auto"/>
          <w:sz w:val="22"/>
          <w:szCs w:val="22"/>
        </w:rPr>
        <w:sectPr w:rsidR="00510A9F" w:rsidRPr="00F87A57" w:rsidSect="00BB1483">
          <w:pgSz w:w="16838" w:h="11906" w:orient="landscape"/>
          <w:pgMar w:top="1440" w:right="1440" w:bottom="1440" w:left="1440" w:header="708" w:footer="708" w:gutter="0"/>
          <w:cols w:space="708"/>
          <w:docGrid w:linePitch="360"/>
        </w:sectPr>
      </w:pPr>
    </w:p>
    <w:p w14:paraId="40C1A129" w14:textId="153B4A23" w:rsidR="00510A9F" w:rsidRPr="00F87A57" w:rsidRDefault="00510A9F" w:rsidP="00510A9F">
      <w:pPr>
        <w:pStyle w:val="Caption"/>
        <w:keepNext/>
        <w:rPr>
          <w:rFonts w:ascii="Times New Roman" w:hAnsi="Times New Roman" w:cs="Times New Roman"/>
          <w:color w:val="auto"/>
          <w:sz w:val="22"/>
          <w:szCs w:val="22"/>
        </w:rPr>
      </w:pPr>
      <w:r w:rsidRPr="00F87A57">
        <w:rPr>
          <w:rFonts w:ascii="Times New Roman" w:hAnsi="Times New Roman" w:cs="Times New Roman"/>
          <w:color w:val="auto"/>
          <w:sz w:val="22"/>
          <w:szCs w:val="22"/>
        </w:rPr>
        <w:lastRenderedPageBreak/>
        <w:t xml:space="preserve">Supplementary Table </w:t>
      </w:r>
      <w:r w:rsidR="008B1FB3" w:rsidRPr="00F87A57">
        <w:rPr>
          <w:rFonts w:ascii="Times New Roman" w:hAnsi="Times New Roman" w:cs="Times New Roman"/>
          <w:color w:val="auto"/>
          <w:sz w:val="22"/>
          <w:szCs w:val="22"/>
        </w:rPr>
        <w:t>3</w:t>
      </w:r>
      <w:r w:rsidRPr="00F87A57">
        <w:rPr>
          <w:rFonts w:ascii="Times New Roman" w:hAnsi="Times New Roman" w:cs="Times New Roman"/>
          <w:color w:val="auto"/>
          <w:sz w:val="22"/>
          <w:szCs w:val="22"/>
        </w:rPr>
        <w:t xml:space="preserve">: Interview results - Aspects of PRMs implementation and quotes of participants in </w:t>
      </w:r>
      <w:r w:rsidR="0025591A" w:rsidRPr="00F87A57">
        <w:rPr>
          <w:rFonts w:ascii="Times New Roman" w:hAnsi="Times New Roman" w:cs="Times New Roman"/>
          <w:color w:val="auto"/>
          <w:sz w:val="22"/>
          <w:szCs w:val="22"/>
        </w:rPr>
        <w:t xml:space="preserve">clinical registries </w:t>
      </w:r>
    </w:p>
    <w:tbl>
      <w:tblPr>
        <w:tblStyle w:val="GridTable1Light"/>
        <w:tblW w:w="0" w:type="auto"/>
        <w:tblLook w:val="04A0" w:firstRow="1" w:lastRow="0" w:firstColumn="1" w:lastColumn="0" w:noHBand="0" w:noVBand="1"/>
      </w:tblPr>
      <w:tblGrid>
        <w:gridCol w:w="1843"/>
        <w:gridCol w:w="1696"/>
        <w:gridCol w:w="10206"/>
      </w:tblGrid>
      <w:tr w:rsidR="001E3271" w:rsidRPr="00F87A57" w14:paraId="7F447125" w14:textId="77777777" w:rsidTr="00EA2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F50681A"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Topic</w:t>
            </w:r>
          </w:p>
        </w:tc>
        <w:tc>
          <w:tcPr>
            <w:tcW w:w="1696" w:type="dxa"/>
          </w:tcPr>
          <w:p w14:paraId="2AB68EDB"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 (%) of registries*</w:t>
            </w:r>
          </w:p>
        </w:tc>
        <w:tc>
          <w:tcPr>
            <w:tcW w:w="10206" w:type="dxa"/>
          </w:tcPr>
          <w:p w14:paraId="38932021" w14:textId="6352E86A" w:rsidR="00510A9F" w:rsidRPr="00F87A57" w:rsidRDefault="00387CCB"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Exemplary q</w:t>
            </w:r>
            <w:r w:rsidR="00510A9F" w:rsidRPr="00F87A57">
              <w:rPr>
                <w:rFonts w:ascii="Times New Roman" w:hAnsi="Times New Roman" w:cs="Times New Roman"/>
              </w:rPr>
              <w:t>uotes</w:t>
            </w:r>
          </w:p>
        </w:tc>
      </w:tr>
      <w:tr w:rsidR="001E3271" w:rsidRPr="00F87A57" w14:paraId="4136B7E1"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7FB58C80"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Response rates</w:t>
            </w:r>
          </w:p>
        </w:tc>
        <w:tc>
          <w:tcPr>
            <w:tcW w:w="1696" w:type="dxa"/>
          </w:tcPr>
          <w:p w14:paraId="72DC18A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20 (100%)</w:t>
            </w:r>
          </w:p>
        </w:tc>
        <w:tc>
          <w:tcPr>
            <w:tcW w:w="10206" w:type="dxa"/>
          </w:tcPr>
          <w:p w14:paraId="00AA1516" w14:textId="7AE0D6A6"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“Response rates are always a problem, especially with web surveys, of course” (</w:t>
            </w:r>
            <w:r w:rsidR="007449EE" w:rsidRPr="00F87A57">
              <w:rPr>
                <w:rFonts w:ascii="Times New Roman" w:hAnsi="Times New Roman" w:cs="Times New Roman"/>
                <w:i/>
                <w:iCs/>
              </w:rPr>
              <w:t>R4</w:t>
            </w:r>
            <w:r w:rsidRPr="00F87A57">
              <w:rPr>
                <w:rFonts w:ascii="Times New Roman" w:hAnsi="Times New Roman" w:cs="Times New Roman"/>
                <w:i/>
                <w:iCs/>
              </w:rPr>
              <w:t>)</w:t>
            </w:r>
          </w:p>
          <w:p w14:paraId="17F7A7D0" w14:textId="75EDA14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“…they got a paper mail</w:t>
            </w:r>
            <w:r w:rsidR="00076C32" w:rsidRPr="00F87A57">
              <w:rPr>
                <w:rFonts w:ascii="Times New Roman" w:hAnsi="Times New Roman" w:cs="Times New Roman"/>
                <w:i/>
                <w:iCs/>
              </w:rPr>
              <w:t xml:space="preserve">, </w:t>
            </w:r>
            <w:r w:rsidRPr="00F87A57">
              <w:rPr>
                <w:rFonts w:ascii="Times New Roman" w:hAnsi="Times New Roman" w:cs="Times New Roman"/>
                <w:i/>
                <w:iCs/>
              </w:rPr>
              <w:t>if you take nationally, the average is like 65, 70% return one year later. Now, we are going into digitalisation” (</w:t>
            </w:r>
            <w:r w:rsidR="00513092" w:rsidRPr="00F87A57">
              <w:rPr>
                <w:rFonts w:ascii="Times New Roman" w:hAnsi="Times New Roman" w:cs="Times New Roman"/>
                <w:i/>
                <w:iCs/>
              </w:rPr>
              <w:t>R17</w:t>
            </w:r>
            <w:r w:rsidRPr="00F87A57">
              <w:rPr>
                <w:rFonts w:ascii="Times New Roman" w:hAnsi="Times New Roman" w:cs="Times New Roman"/>
                <w:i/>
                <w:iCs/>
              </w:rPr>
              <w:t>)</w:t>
            </w:r>
          </w:p>
          <w:p w14:paraId="12EDA099" w14:textId="2878E4D4"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we've just had difficulties catching the young males</w:t>
            </w:r>
            <w:r w:rsidR="00076C32" w:rsidRPr="00F87A57">
              <w:rPr>
                <w:rFonts w:ascii="Times New Roman" w:hAnsi="Times New Roman" w:cs="Times New Roman"/>
                <w:i/>
                <w:iCs/>
              </w:rPr>
              <w:t>,</w:t>
            </w:r>
            <w:r w:rsidRPr="00F87A57">
              <w:rPr>
                <w:rFonts w:ascii="Times New Roman" w:hAnsi="Times New Roman" w:cs="Times New Roman"/>
                <w:i/>
                <w:iCs/>
              </w:rPr>
              <w:t xml:space="preserve"> especially, and that's a common group in the hand trauma patients” (</w:t>
            </w:r>
            <w:r w:rsidR="007449EE" w:rsidRPr="00F87A57">
              <w:rPr>
                <w:rFonts w:ascii="Times New Roman" w:hAnsi="Times New Roman" w:cs="Times New Roman"/>
                <w:i/>
                <w:iCs/>
              </w:rPr>
              <w:t>R4</w:t>
            </w:r>
            <w:r w:rsidRPr="00F87A57">
              <w:rPr>
                <w:rFonts w:ascii="Times New Roman" w:hAnsi="Times New Roman" w:cs="Times New Roman"/>
                <w:i/>
                <w:iCs/>
              </w:rPr>
              <w:t>)</w:t>
            </w:r>
          </w:p>
        </w:tc>
      </w:tr>
      <w:tr w:rsidR="001E3271" w:rsidRPr="00F87A57" w14:paraId="4B2A30C3"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6B390DF6"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Instruments</w:t>
            </w:r>
          </w:p>
        </w:tc>
        <w:tc>
          <w:tcPr>
            <w:tcW w:w="1696" w:type="dxa"/>
          </w:tcPr>
          <w:p w14:paraId="06D9890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14 (70%)</w:t>
            </w:r>
          </w:p>
          <w:p w14:paraId="6269E84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400710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FFD5B8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5AD548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58FF2D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64065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E54D29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11 (55%)</w:t>
            </w:r>
          </w:p>
        </w:tc>
        <w:tc>
          <w:tcPr>
            <w:tcW w:w="10206" w:type="dxa"/>
          </w:tcPr>
          <w:p w14:paraId="372086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Existing questionnaires</w:t>
            </w:r>
          </w:p>
          <w:p w14:paraId="75DBC382" w14:textId="7CA58BB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“The KOOS and Marx are very commonly used in ACL research. So that's why we've chosen them” (</w:t>
            </w:r>
            <w:r w:rsidR="007449EE" w:rsidRPr="00F87A57">
              <w:rPr>
                <w:rFonts w:ascii="Times New Roman" w:hAnsi="Times New Roman" w:cs="Times New Roman"/>
                <w:i/>
                <w:iCs/>
              </w:rPr>
              <w:t>R12</w:t>
            </w:r>
            <w:r w:rsidRPr="00F87A57">
              <w:rPr>
                <w:rFonts w:ascii="Times New Roman" w:hAnsi="Times New Roman" w:cs="Times New Roman"/>
                <w:i/>
                <w:iCs/>
              </w:rPr>
              <w:t>)</w:t>
            </w:r>
          </w:p>
          <w:p w14:paraId="0AE84D90" w14:textId="42DF9EBB"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“We looked to Sweden, and the registries in Sweden, </w:t>
            </w:r>
            <w:r w:rsidR="002E5907" w:rsidRPr="00F87A57">
              <w:rPr>
                <w:rFonts w:ascii="Times New Roman" w:hAnsi="Times New Roman" w:cs="Times New Roman"/>
                <w:i/>
                <w:iCs/>
              </w:rPr>
              <w:t>which</w:t>
            </w:r>
            <w:r w:rsidRPr="00F87A57">
              <w:rPr>
                <w:rFonts w:ascii="Times New Roman" w:hAnsi="Times New Roman" w:cs="Times New Roman"/>
                <w:i/>
                <w:iCs/>
              </w:rPr>
              <w:t xml:space="preserve"> had used prompts for several years, and we did the same as they did” (</w:t>
            </w:r>
            <w:r w:rsidR="007449EE" w:rsidRPr="00F87A57">
              <w:rPr>
                <w:rFonts w:ascii="Times New Roman" w:hAnsi="Times New Roman" w:cs="Times New Roman"/>
                <w:i/>
                <w:iCs/>
              </w:rPr>
              <w:t>R10</w:t>
            </w:r>
            <w:r w:rsidRPr="00F87A57">
              <w:rPr>
                <w:rFonts w:ascii="Times New Roman" w:hAnsi="Times New Roman" w:cs="Times New Roman"/>
                <w:i/>
                <w:iCs/>
              </w:rPr>
              <w:t>)</w:t>
            </w:r>
          </w:p>
          <w:p w14:paraId="0CF44031" w14:textId="5EC3E7FC"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“What we aimed for was a questionnaire that consisted of validated questions…We really wanted to connect to the national and international field” (</w:t>
            </w:r>
            <w:r w:rsidR="007449EE" w:rsidRPr="00F87A57">
              <w:rPr>
                <w:rFonts w:ascii="Times New Roman" w:hAnsi="Times New Roman" w:cs="Times New Roman"/>
                <w:i/>
                <w:iCs/>
              </w:rPr>
              <w:t>R9</w:t>
            </w:r>
            <w:r w:rsidRPr="00F87A57">
              <w:rPr>
                <w:rFonts w:ascii="Times New Roman" w:hAnsi="Times New Roman" w:cs="Times New Roman"/>
                <w:i/>
                <w:iCs/>
              </w:rPr>
              <w:t>)</w:t>
            </w:r>
          </w:p>
          <w:p w14:paraId="114F581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Review</w:t>
            </w:r>
          </w:p>
          <w:p w14:paraId="2BF33E5A" w14:textId="2202C17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“It's not good to change things when you've started, because then you can't use your old data” (</w:t>
            </w:r>
            <w:r w:rsidR="007449EE" w:rsidRPr="00F87A57">
              <w:rPr>
                <w:rFonts w:ascii="Times New Roman" w:hAnsi="Times New Roman" w:cs="Times New Roman"/>
                <w:i/>
                <w:iCs/>
              </w:rPr>
              <w:t>R4</w:t>
            </w:r>
            <w:r w:rsidRPr="00F87A57">
              <w:rPr>
                <w:rFonts w:ascii="Times New Roman" w:hAnsi="Times New Roman" w:cs="Times New Roman"/>
                <w:i/>
                <w:iCs/>
              </w:rPr>
              <w:t xml:space="preserve">) </w:t>
            </w:r>
          </w:p>
          <w:p w14:paraId="2DABCDED" w14:textId="6CAD66AD"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“Any change to the system needs additional information on the patient preparations, procedures, etc., so we can't just</w:t>
            </w:r>
            <w:r w:rsidR="00826F6D" w:rsidRPr="00F87A57">
              <w:rPr>
                <w:rFonts w:ascii="Times New Roman" w:hAnsi="Times New Roman" w:cs="Times New Roman"/>
                <w:i/>
                <w:iCs/>
              </w:rPr>
              <w:t xml:space="preserve"> </w:t>
            </w:r>
            <w:r w:rsidRPr="00F87A57">
              <w:rPr>
                <w:rFonts w:ascii="Times New Roman" w:hAnsi="Times New Roman" w:cs="Times New Roman"/>
                <w:i/>
                <w:iCs/>
              </w:rPr>
              <w:t>change it” (</w:t>
            </w:r>
            <w:r w:rsidR="007449EE" w:rsidRPr="00F87A57">
              <w:rPr>
                <w:rFonts w:ascii="Times New Roman" w:hAnsi="Times New Roman" w:cs="Times New Roman"/>
                <w:i/>
                <w:iCs/>
              </w:rPr>
              <w:t>R5</w:t>
            </w:r>
            <w:r w:rsidRPr="00F87A57">
              <w:rPr>
                <w:rFonts w:ascii="Times New Roman" w:hAnsi="Times New Roman" w:cs="Times New Roman"/>
                <w:i/>
                <w:iCs/>
              </w:rPr>
              <w:t>)</w:t>
            </w:r>
          </w:p>
          <w:p w14:paraId="3307BEA9" w14:textId="79BEA66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“They haven't changed, I would say, since 2019, our patient-reported outcomes” (</w:t>
            </w:r>
            <w:r w:rsidR="007449EE" w:rsidRPr="00F87A57">
              <w:rPr>
                <w:rFonts w:ascii="Times New Roman" w:hAnsi="Times New Roman" w:cs="Times New Roman"/>
                <w:i/>
                <w:iCs/>
              </w:rPr>
              <w:t>R15</w:t>
            </w:r>
            <w:r w:rsidRPr="00F87A57">
              <w:rPr>
                <w:rFonts w:ascii="Times New Roman" w:hAnsi="Times New Roman" w:cs="Times New Roman"/>
                <w:i/>
                <w:iCs/>
              </w:rPr>
              <w:t>)</w:t>
            </w:r>
          </w:p>
        </w:tc>
      </w:tr>
      <w:tr w:rsidR="001E3271" w:rsidRPr="00F87A57" w14:paraId="7CB5F672"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2C9D7AB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 xml:space="preserve">Modes and methods of administration </w:t>
            </w:r>
          </w:p>
        </w:tc>
        <w:tc>
          <w:tcPr>
            <w:tcW w:w="1696" w:type="dxa"/>
          </w:tcPr>
          <w:p w14:paraId="307A6C9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11 (55%)</w:t>
            </w:r>
          </w:p>
          <w:p w14:paraId="63A4C51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329838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AA6D3A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D12040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7309AD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B1FDD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D639D4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195C93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A56338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80494E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0161A3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10 (50%)</w:t>
            </w:r>
          </w:p>
          <w:p w14:paraId="1AF8321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A6066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2506EC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2B71F4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6372C0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DA1CFF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B4A12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98491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439AA7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10 (50%)</w:t>
            </w:r>
          </w:p>
        </w:tc>
        <w:tc>
          <w:tcPr>
            <w:tcW w:w="10206" w:type="dxa"/>
          </w:tcPr>
          <w:p w14:paraId="634E45C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lastRenderedPageBreak/>
              <w:t xml:space="preserve">Paper </w:t>
            </w:r>
          </w:p>
          <w:p w14:paraId="4CD84234" w14:textId="66698921"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41 hospitals and all of our sites still</w:t>
            </w:r>
            <w:r w:rsidR="0020265B" w:rsidRPr="00F87A57">
              <w:rPr>
                <w:rFonts w:ascii="Times New Roman" w:hAnsi="Times New Roman" w:cs="Times New Roman"/>
                <w:i/>
                <w:iCs/>
              </w:rPr>
              <w:t>,</w:t>
            </w:r>
            <w:r w:rsidRPr="00F87A57">
              <w:rPr>
                <w:rFonts w:ascii="Times New Roman" w:hAnsi="Times New Roman" w:cs="Times New Roman"/>
                <w:i/>
                <w:iCs/>
              </w:rPr>
              <w:t xml:space="preserve"> 20 years later, </w:t>
            </w:r>
            <w:r w:rsidR="0020265B" w:rsidRPr="00F87A57">
              <w:rPr>
                <w:rFonts w:ascii="Times New Roman" w:hAnsi="Times New Roman" w:cs="Times New Roman"/>
                <w:i/>
                <w:iCs/>
              </w:rPr>
              <w:t>have</w:t>
            </w:r>
            <w:r w:rsidRPr="00F87A57">
              <w:rPr>
                <w:rFonts w:ascii="Times New Roman" w:hAnsi="Times New Roman" w:cs="Times New Roman"/>
                <w:i/>
                <w:iCs/>
              </w:rPr>
              <w:t xml:space="preserve"> the patients complete the baseline survey on paper” (</w:t>
            </w:r>
            <w:r w:rsidR="007449EE" w:rsidRPr="00F87A57">
              <w:rPr>
                <w:rFonts w:ascii="Times New Roman" w:hAnsi="Times New Roman" w:cs="Times New Roman"/>
                <w:i/>
                <w:iCs/>
              </w:rPr>
              <w:t>R14</w:t>
            </w:r>
            <w:r w:rsidRPr="00F87A57">
              <w:rPr>
                <w:rFonts w:ascii="Times New Roman" w:hAnsi="Times New Roman" w:cs="Times New Roman"/>
                <w:i/>
                <w:iCs/>
              </w:rPr>
              <w:t>)</w:t>
            </w:r>
          </w:p>
          <w:p w14:paraId="1F70AD58" w14:textId="72C7648E"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“It's all done on paper. So, we mail them out and receive them back. We are going to move to a hybrid model where we may allow for mail-out” (</w:t>
            </w:r>
            <w:r w:rsidR="00394A26" w:rsidRPr="00F87A57">
              <w:rPr>
                <w:rFonts w:ascii="Times New Roman" w:hAnsi="Times New Roman" w:cs="Times New Roman"/>
                <w:i/>
                <w:iCs/>
              </w:rPr>
              <w:t>R18</w:t>
            </w:r>
            <w:r w:rsidRPr="00F87A57">
              <w:rPr>
                <w:rFonts w:ascii="Times New Roman" w:hAnsi="Times New Roman" w:cs="Times New Roman"/>
                <w:i/>
                <w:iCs/>
              </w:rPr>
              <w:t>)</w:t>
            </w:r>
          </w:p>
          <w:p w14:paraId="40B6C463" w14:textId="580FD76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“…with our population, old patients</w:t>
            </w:r>
            <w:r w:rsidR="0020265B" w:rsidRPr="00F87A57">
              <w:rPr>
                <w:rFonts w:ascii="Times New Roman" w:hAnsi="Times New Roman" w:cs="Times New Roman"/>
                <w:i/>
                <w:iCs/>
              </w:rPr>
              <w:t>, th</w:t>
            </w:r>
            <w:r w:rsidRPr="00F87A57">
              <w:rPr>
                <w:rFonts w:ascii="Times New Roman" w:hAnsi="Times New Roman" w:cs="Times New Roman"/>
                <w:i/>
                <w:iCs/>
              </w:rPr>
              <w:t>ey prefer paper forms. And even if we have a limited number of questions, these patients used to write besides the questionnaire, they write additional notes” (</w:t>
            </w:r>
            <w:r w:rsidR="007449EE" w:rsidRPr="00F87A57">
              <w:rPr>
                <w:rFonts w:ascii="Times New Roman" w:hAnsi="Times New Roman" w:cs="Times New Roman"/>
                <w:i/>
                <w:iCs/>
              </w:rPr>
              <w:t>R10</w:t>
            </w:r>
            <w:r w:rsidRPr="00F87A57">
              <w:rPr>
                <w:rFonts w:ascii="Times New Roman" w:hAnsi="Times New Roman" w:cs="Times New Roman"/>
                <w:i/>
                <w:iCs/>
              </w:rPr>
              <w:t>) “Patients with low health literacy or a low socioeconomic status preferred their questionnaires on paper. So, if you would cut down on the paper questionnaires, we actually fear that we will lose quite some patients…it's a biased loss of patients. You lose a specific patient population” (</w:t>
            </w:r>
            <w:r w:rsidR="007449EE" w:rsidRPr="00F87A57">
              <w:rPr>
                <w:rFonts w:ascii="Times New Roman" w:hAnsi="Times New Roman" w:cs="Times New Roman"/>
                <w:i/>
                <w:iCs/>
              </w:rPr>
              <w:t>R9</w:t>
            </w:r>
            <w:r w:rsidRPr="00F87A57">
              <w:rPr>
                <w:rFonts w:ascii="Times New Roman" w:hAnsi="Times New Roman" w:cs="Times New Roman"/>
                <w:i/>
                <w:iCs/>
              </w:rPr>
              <w:t>)</w:t>
            </w:r>
          </w:p>
          <w:p w14:paraId="160025F9" w14:textId="77777777" w:rsidR="0077481E" w:rsidRPr="00F87A57" w:rsidRDefault="0077481E"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p>
          <w:p w14:paraId="3E98E561" w14:textId="593D0BF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 xml:space="preserve">Digital </w:t>
            </w:r>
          </w:p>
          <w:p w14:paraId="0AA484CC" w14:textId="5F458A3E"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“…not really a big burden on the register or the register staff, because it's all either automated or it's decentralised” (</w:t>
            </w:r>
            <w:r w:rsidR="007449EE" w:rsidRPr="00F87A57">
              <w:rPr>
                <w:rFonts w:ascii="Times New Roman" w:hAnsi="Times New Roman" w:cs="Times New Roman"/>
                <w:i/>
                <w:iCs/>
              </w:rPr>
              <w:t>R8</w:t>
            </w:r>
            <w:r w:rsidRPr="00F87A57">
              <w:rPr>
                <w:rFonts w:ascii="Times New Roman" w:hAnsi="Times New Roman" w:cs="Times New Roman"/>
                <w:i/>
                <w:iCs/>
              </w:rPr>
              <w:t>)</w:t>
            </w:r>
          </w:p>
          <w:p w14:paraId="64872F51" w14:textId="35C4FC84"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lastRenderedPageBreak/>
              <w:t xml:space="preserve">“… there's an automated way of getting the </w:t>
            </w:r>
            <w:r w:rsidR="00E91223" w:rsidRPr="00F87A57">
              <w:rPr>
                <w:rFonts w:ascii="Times New Roman" w:hAnsi="Times New Roman" w:cs="Times New Roman"/>
                <w:i/>
                <w:iCs/>
              </w:rPr>
              <w:t>deceased</w:t>
            </w:r>
            <w:r w:rsidRPr="00F87A57">
              <w:rPr>
                <w:rFonts w:ascii="Times New Roman" w:hAnsi="Times New Roman" w:cs="Times New Roman"/>
                <w:i/>
                <w:iCs/>
              </w:rPr>
              <w:t xml:space="preserve"> information about who died, changed address, because you can't just send out questionnaires without checking if the patient has died.” (</w:t>
            </w:r>
            <w:r w:rsidR="007449EE" w:rsidRPr="00F87A57">
              <w:rPr>
                <w:rFonts w:ascii="Times New Roman" w:hAnsi="Times New Roman" w:cs="Times New Roman"/>
                <w:i/>
                <w:iCs/>
              </w:rPr>
              <w:t>R2</w:t>
            </w:r>
            <w:r w:rsidRPr="00F87A57">
              <w:rPr>
                <w:rFonts w:ascii="Times New Roman" w:hAnsi="Times New Roman" w:cs="Times New Roman"/>
                <w:i/>
                <w:iCs/>
              </w:rPr>
              <w:t>)</w:t>
            </w:r>
          </w:p>
          <w:p w14:paraId="312F32E2" w14:textId="1A4500D1"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“Some of the patients are digitally active</w:t>
            </w:r>
            <w:r w:rsidR="006161E4" w:rsidRPr="00F87A57">
              <w:rPr>
                <w:rFonts w:ascii="Times New Roman" w:hAnsi="Times New Roman" w:cs="Times New Roman"/>
                <w:i/>
                <w:iCs/>
              </w:rPr>
              <w:t>,</w:t>
            </w:r>
            <w:r w:rsidRPr="00F87A57">
              <w:rPr>
                <w:rFonts w:ascii="Times New Roman" w:hAnsi="Times New Roman" w:cs="Times New Roman"/>
                <w:i/>
                <w:iCs/>
              </w:rPr>
              <w:t xml:space="preserve"> and we have digital solution</w:t>
            </w:r>
            <w:r w:rsidR="00E91223" w:rsidRPr="00F87A57">
              <w:rPr>
                <w:rFonts w:ascii="Times New Roman" w:hAnsi="Times New Roman" w:cs="Times New Roman"/>
                <w:i/>
                <w:iCs/>
              </w:rPr>
              <w:t>s</w:t>
            </w:r>
            <w:r w:rsidRPr="00F87A57">
              <w:rPr>
                <w:rFonts w:ascii="Times New Roman" w:hAnsi="Times New Roman" w:cs="Times New Roman"/>
                <w:i/>
                <w:iCs/>
              </w:rPr>
              <w:t xml:space="preserve"> for them, and that works quite </w:t>
            </w:r>
            <w:r w:rsidR="006161E4" w:rsidRPr="00F87A57">
              <w:rPr>
                <w:rFonts w:ascii="Times New Roman" w:hAnsi="Times New Roman" w:cs="Times New Roman"/>
                <w:i/>
                <w:iCs/>
              </w:rPr>
              <w:t>well</w:t>
            </w:r>
            <w:r w:rsidR="00E91223" w:rsidRPr="00F87A57">
              <w:rPr>
                <w:rFonts w:ascii="Times New Roman" w:hAnsi="Times New Roman" w:cs="Times New Roman"/>
                <w:i/>
                <w:iCs/>
              </w:rPr>
              <w:t xml:space="preserve">. </w:t>
            </w:r>
            <w:r w:rsidRPr="00F87A57">
              <w:rPr>
                <w:rFonts w:ascii="Times New Roman" w:hAnsi="Times New Roman" w:cs="Times New Roman"/>
                <w:i/>
                <w:iCs/>
              </w:rPr>
              <w:t>We have an app from the health authorit</w:t>
            </w:r>
            <w:r w:rsidR="00E91223" w:rsidRPr="00F87A57">
              <w:rPr>
                <w:rFonts w:ascii="Times New Roman" w:hAnsi="Times New Roman" w:cs="Times New Roman"/>
                <w:i/>
                <w:iCs/>
              </w:rPr>
              <w:t xml:space="preserve">y, </w:t>
            </w:r>
            <w:r w:rsidRPr="00F87A57">
              <w:rPr>
                <w:rFonts w:ascii="Times New Roman" w:hAnsi="Times New Roman" w:cs="Times New Roman"/>
                <w:i/>
                <w:iCs/>
              </w:rPr>
              <w:t xml:space="preserve">the patient will have a notification that you have a questionnaire that you have to fill in, and you just log into this app, and </w:t>
            </w:r>
            <w:r w:rsidR="002E5907" w:rsidRPr="00F87A57">
              <w:rPr>
                <w:rFonts w:ascii="Times New Roman" w:hAnsi="Times New Roman" w:cs="Times New Roman"/>
                <w:i/>
                <w:iCs/>
              </w:rPr>
              <w:t xml:space="preserve">are </w:t>
            </w:r>
            <w:r w:rsidRPr="00F87A57">
              <w:rPr>
                <w:rFonts w:ascii="Times New Roman" w:hAnsi="Times New Roman" w:cs="Times New Roman"/>
                <w:i/>
                <w:iCs/>
              </w:rPr>
              <w:t>directed to this questionnaire</w:t>
            </w:r>
            <w:r w:rsidR="00E91223" w:rsidRPr="00F87A57">
              <w:rPr>
                <w:rFonts w:ascii="Times New Roman" w:hAnsi="Times New Roman" w:cs="Times New Roman"/>
                <w:i/>
                <w:iCs/>
              </w:rPr>
              <w:t>”</w:t>
            </w:r>
            <w:r w:rsidRPr="00F87A57">
              <w:rPr>
                <w:rFonts w:ascii="Times New Roman" w:hAnsi="Times New Roman" w:cs="Times New Roman"/>
                <w:i/>
                <w:iCs/>
              </w:rPr>
              <w:t xml:space="preserve"> (</w:t>
            </w:r>
            <w:r w:rsidR="007449EE" w:rsidRPr="00F87A57">
              <w:rPr>
                <w:rFonts w:ascii="Times New Roman" w:hAnsi="Times New Roman" w:cs="Times New Roman"/>
                <w:i/>
                <w:iCs/>
              </w:rPr>
              <w:t>R10</w:t>
            </w:r>
            <w:r w:rsidRPr="00F87A57">
              <w:rPr>
                <w:rFonts w:ascii="Times New Roman" w:hAnsi="Times New Roman" w:cs="Times New Roman"/>
                <w:i/>
                <w:iCs/>
              </w:rPr>
              <w:t>)</w:t>
            </w:r>
          </w:p>
          <w:p w14:paraId="7ABFD6A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Multiple modes</w:t>
            </w:r>
          </w:p>
          <w:p w14:paraId="2C999FC1" w14:textId="68AB9A2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implemented different modes of administration. So, I think our combined approach is really good” (</w:t>
            </w:r>
            <w:r w:rsidR="007449EE" w:rsidRPr="00F87A57">
              <w:rPr>
                <w:rFonts w:ascii="Times New Roman" w:hAnsi="Times New Roman" w:cs="Times New Roman"/>
                <w:i/>
                <w:iCs/>
              </w:rPr>
              <w:t>R8</w:t>
            </w:r>
            <w:r w:rsidRPr="00F87A57">
              <w:rPr>
                <w:rFonts w:ascii="Times New Roman" w:hAnsi="Times New Roman" w:cs="Times New Roman"/>
                <w:i/>
                <w:iCs/>
              </w:rPr>
              <w:t>)</w:t>
            </w:r>
          </w:p>
          <w:p w14:paraId="1C926AAF" w14:textId="2C14121D"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“One can use multiple methods to increase response rate. This is exactly what we found out as well.” (</w:t>
            </w:r>
            <w:r w:rsidR="007449EE" w:rsidRPr="00F87A57">
              <w:rPr>
                <w:rFonts w:ascii="Times New Roman" w:hAnsi="Times New Roman" w:cs="Times New Roman"/>
                <w:i/>
                <w:iCs/>
              </w:rPr>
              <w:t>R5</w:t>
            </w:r>
            <w:r w:rsidRPr="00F87A57">
              <w:rPr>
                <w:rFonts w:ascii="Times New Roman" w:hAnsi="Times New Roman" w:cs="Times New Roman"/>
                <w:i/>
                <w:iCs/>
              </w:rPr>
              <w:t>)</w:t>
            </w:r>
          </w:p>
          <w:p w14:paraId="38137E90" w14:textId="7620F032" w:rsidR="00510A9F" w:rsidRPr="00F87A57" w:rsidRDefault="00510A9F" w:rsidP="009A5F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kern w:val="0"/>
              </w:rPr>
            </w:pPr>
            <w:r w:rsidRPr="00F87A57">
              <w:rPr>
                <w:rFonts w:ascii="Times New Roman" w:hAnsi="Times New Roman" w:cs="Times New Roman"/>
                <w:i/>
                <w:iCs/>
                <w:kern w:val="0"/>
              </w:rPr>
              <w:t>“</w:t>
            </w:r>
            <w:r w:rsidR="000D2F25" w:rsidRPr="00F87A57">
              <w:rPr>
                <w:rFonts w:ascii="Times New Roman" w:hAnsi="Times New Roman" w:cs="Times New Roman"/>
                <w:i/>
                <w:iCs/>
                <w:kern w:val="0"/>
              </w:rPr>
              <w:t>Three</w:t>
            </w:r>
            <w:r w:rsidRPr="00F87A57">
              <w:rPr>
                <w:rFonts w:ascii="Times New Roman" w:hAnsi="Times New Roman" w:cs="Times New Roman"/>
                <w:i/>
                <w:iCs/>
                <w:kern w:val="0"/>
              </w:rPr>
              <w:t xml:space="preserve"> methods for collecting the data. The first, you have phone calls…And they say, I prefer to be reached by email or just getting a physical copy of the survey, then we do tha</w:t>
            </w:r>
            <w:r w:rsidR="002E5907" w:rsidRPr="00F87A57">
              <w:rPr>
                <w:rFonts w:ascii="Times New Roman" w:hAnsi="Times New Roman" w:cs="Times New Roman"/>
                <w:i/>
                <w:iCs/>
                <w:kern w:val="0"/>
              </w:rPr>
              <w:t>t</w:t>
            </w:r>
            <w:r w:rsidRPr="00F87A57">
              <w:rPr>
                <w:rFonts w:ascii="Times New Roman" w:hAnsi="Times New Roman" w:cs="Times New Roman"/>
                <w:i/>
                <w:iCs/>
                <w:kern w:val="0"/>
              </w:rPr>
              <w:t>” (</w:t>
            </w:r>
            <w:r w:rsidR="00786EFD" w:rsidRPr="00F87A57">
              <w:rPr>
                <w:rFonts w:ascii="Times New Roman" w:hAnsi="Times New Roman" w:cs="Times New Roman"/>
                <w:i/>
                <w:iCs/>
                <w:kern w:val="0"/>
              </w:rPr>
              <w:t>R19</w:t>
            </w:r>
            <w:r w:rsidRPr="00F87A57">
              <w:rPr>
                <w:rFonts w:ascii="Times New Roman" w:hAnsi="Times New Roman" w:cs="Times New Roman"/>
                <w:i/>
                <w:iCs/>
                <w:kern w:val="0"/>
              </w:rPr>
              <w:t>)</w:t>
            </w:r>
          </w:p>
          <w:p w14:paraId="5EEB1C9F" w14:textId="2CFF3A0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“A mixed method now, so we do it in person</w:t>
            </w:r>
            <w:r w:rsidR="000D2F25" w:rsidRPr="00F87A57">
              <w:rPr>
                <w:rFonts w:ascii="Times New Roman" w:hAnsi="Times New Roman" w:cs="Times New Roman"/>
                <w:i/>
                <w:iCs/>
              </w:rPr>
              <w:t>, s</w:t>
            </w:r>
            <w:r w:rsidRPr="00F87A57">
              <w:rPr>
                <w:rFonts w:ascii="Times New Roman" w:hAnsi="Times New Roman" w:cs="Times New Roman"/>
                <w:i/>
                <w:iCs/>
              </w:rPr>
              <w:t>ome do it by paper form, and some would do it via telephone” (</w:t>
            </w:r>
            <w:r w:rsidR="007449EE" w:rsidRPr="00F87A57">
              <w:rPr>
                <w:rFonts w:ascii="Times New Roman" w:hAnsi="Times New Roman" w:cs="Times New Roman"/>
                <w:i/>
                <w:iCs/>
              </w:rPr>
              <w:t>R11</w:t>
            </w:r>
            <w:r w:rsidRPr="00F87A57">
              <w:rPr>
                <w:rFonts w:ascii="Times New Roman" w:hAnsi="Times New Roman" w:cs="Times New Roman"/>
                <w:i/>
                <w:iCs/>
              </w:rPr>
              <w:t>)</w:t>
            </w:r>
          </w:p>
        </w:tc>
      </w:tr>
      <w:tr w:rsidR="001E3271" w:rsidRPr="00F87A57" w14:paraId="34AE82C8"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6BBC68D3"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Stakeholders</w:t>
            </w:r>
          </w:p>
        </w:tc>
        <w:tc>
          <w:tcPr>
            <w:tcW w:w="1696" w:type="dxa"/>
          </w:tcPr>
          <w:p w14:paraId="360E58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9 (45%)</w:t>
            </w:r>
          </w:p>
          <w:p w14:paraId="5F70499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1C51A3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18CD9A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3868B6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B9E969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E03936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A3A453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87CFE9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E4054A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CDFE96F" w14:textId="77777777" w:rsidR="00CC5128" w:rsidRPr="00F87A57" w:rsidRDefault="00CC5128"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86EAF69" w14:textId="41678ED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10 (50%)</w:t>
            </w:r>
          </w:p>
        </w:tc>
        <w:tc>
          <w:tcPr>
            <w:tcW w:w="10206" w:type="dxa"/>
          </w:tcPr>
          <w:p w14:paraId="094C31A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Patients</w:t>
            </w:r>
          </w:p>
          <w:p w14:paraId="4B1A8E37" w14:textId="09195C86"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a panel of patient advisors…they attend all of our triannual meetings. When all of our hospitals come, those patient advisors come, so they're very much up to speed on what the collaborative is doing, and then we always ask them to weigh in at our live meetings and for tools that we're developing or patient education materials” (</w:t>
            </w:r>
            <w:r w:rsidR="007449EE" w:rsidRPr="00F87A57">
              <w:rPr>
                <w:rFonts w:ascii="Times New Roman" w:hAnsi="Times New Roman" w:cs="Times New Roman"/>
                <w:i/>
                <w:iCs/>
              </w:rPr>
              <w:t>R14</w:t>
            </w:r>
            <w:r w:rsidRPr="00F87A57">
              <w:rPr>
                <w:rFonts w:ascii="Times New Roman" w:hAnsi="Times New Roman" w:cs="Times New Roman"/>
                <w:i/>
                <w:iCs/>
              </w:rPr>
              <w:t>)</w:t>
            </w:r>
          </w:p>
          <w:p w14:paraId="54CEC20D" w14:textId="71B50CEE"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“We have a stakeholders advisory board, in which patient representatives are together to inform us on their wishes and their questions, and what they want to know, which mostly </w:t>
            </w:r>
            <w:r w:rsidR="00CC5128" w:rsidRPr="00F87A57">
              <w:rPr>
                <w:rFonts w:ascii="Times New Roman" w:hAnsi="Times New Roman" w:cs="Times New Roman"/>
                <w:i/>
                <w:iCs/>
              </w:rPr>
              <w:t xml:space="preserve">include </w:t>
            </w:r>
            <w:r w:rsidR="00D55457" w:rsidRPr="00F87A57">
              <w:rPr>
                <w:rFonts w:ascii="Times New Roman" w:hAnsi="Times New Roman" w:cs="Times New Roman"/>
                <w:i/>
                <w:iCs/>
              </w:rPr>
              <w:t>PROMs</w:t>
            </w:r>
            <w:r w:rsidRPr="00F87A57">
              <w:rPr>
                <w:rFonts w:ascii="Times New Roman" w:hAnsi="Times New Roman" w:cs="Times New Roman"/>
                <w:i/>
                <w:iCs/>
              </w:rPr>
              <w:t xml:space="preserve"> outcomes” (</w:t>
            </w:r>
            <w:r w:rsidR="00786EFD" w:rsidRPr="00F87A57">
              <w:rPr>
                <w:rFonts w:ascii="Times New Roman" w:hAnsi="Times New Roman" w:cs="Times New Roman"/>
                <w:i/>
                <w:iCs/>
              </w:rPr>
              <w:t>R20</w:t>
            </w:r>
            <w:r w:rsidRPr="00F87A57">
              <w:rPr>
                <w:rFonts w:ascii="Times New Roman" w:hAnsi="Times New Roman" w:cs="Times New Roman"/>
                <w:i/>
                <w:iCs/>
              </w:rPr>
              <w:t>)</w:t>
            </w:r>
          </w:p>
          <w:p w14:paraId="1AF7400C" w14:textId="7030542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“We have patients on all of the committees throughout the registry. </w:t>
            </w:r>
            <w:r w:rsidR="00CC5128" w:rsidRPr="00F87A57">
              <w:rPr>
                <w:rFonts w:ascii="Times New Roman" w:hAnsi="Times New Roman" w:cs="Times New Roman"/>
                <w:i/>
                <w:iCs/>
              </w:rPr>
              <w:t>T</w:t>
            </w:r>
            <w:r w:rsidRPr="00F87A57">
              <w:rPr>
                <w:rFonts w:ascii="Times New Roman" w:hAnsi="Times New Roman" w:cs="Times New Roman"/>
                <w:i/>
                <w:iCs/>
              </w:rPr>
              <w:t>hey're embedded in the work that we do. And we have a patient network</w:t>
            </w:r>
            <w:r w:rsidR="00CC5128" w:rsidRPr="00F87A57">
              <w:rPr>
                <w:rFonts w:ascii="Times New Roman" w:hAnsi="Times New Roman" w:cs="Times New Roman"/>
                <w:i/>
                <w:iCs/>
              </w:rPr>
              <w:t xml:space="preserve"> t</w:t>
            </w:r>
            <w:r w:rsidRPr="00F87A57">
              <w:rPr>
                <w:rFonts w:ascii="Times New Roman" w:hAnsi="Times New Roman" w:cs="Times New Roman"/>
                <w:i/>
                <w:iCs/>
              </w:rPr>
              <w:t xml:space="preserve">hat sort of has broader patient representation. There is patient representation on our </w:t>
            </w:r>
            <w:r w:rsidR="00CC5128" w:rsidRPr="00F87A57">
              <w:rPr>
                <w:rFonts w:ascii="Times New Roman" w:hAnsi="Times New Roman" w:cs="Times New Roman"/>
                <w:i/>
                <w:iCs/>
              </w:rPr>
              <w:t>PROMs</w:t>
            </w:r>
            <w:r w:rsidRPr="00F87A57">
              <w:rPr>
                <w:rFonts w:ascii="Times New Roman" w:hAnsi="Times New Roman" w:cs="Times New Roman"/>
                <w:i/>
                <w:iCs/>
              </w:rPr>
              <w:t xml:space="preserve"> working group” (</w:t>
            </w:r>
            <w:r w:rsidR="00394A26" w:rsidRPr="00F87A57">
              <w:rPr>
                <w:rFonts w:ascii="Times New Roman" w:hAnsi="Times New Roman" w:cs="Times New Roman"/>
                <w:i/>
                <w:iCs/>
              </w:rPr>
              <w:t>R18</w:t>
            </w:r>
            <w:r w:rsidRPr="00F87A57">
              <w:rPr>
                <w:rFonts w:ascii="Times New Roman" w:hAnsi="Times New Roman" w:cs="Times New Roman"/>
                <w:i/>
                <w:iCs/>
              </w:rPr>
              <w:t>)</w:t>
            </w:r>
          </w:p>
          <w:p w14:paraId="55E2DA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Clinicians and academics</w:t>
            </w:r>
          </w:p>
          <w:p w14:paraId="7AEFA928" w14:textId="7BC28334"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had a geriatric surgeon and a PhD who worked to get something down on paper and show the group, but then allowed the group to buy in. So, it wasn't just developed by one person, but it was developed by the stakeholders who started and who developed our operations manual and all the data variables” (</w:t>
            </w:r>
            <w:r w:rsidR="007449EE" w:rsidRPr="00F87A57">
              <w:rPr>
                <w:rFonts w:ascii="Times New Roman" w:hAnsi="Times New Roman" w:cs="Times New Roman"/>
                <w:i/>
                <w:iCs/>
              </w:rPr>
              <w:t>R14</w:t>
            </w:r>
            <w:r w:rsidRPr="00F87A57">
              <w:rPr>
                <w:rFonts w:ascii="Times New Roman" w:hAnsi="Times New Roman" w:cs="Times New Roman"/>
                <w:i/>
                <w:iCs/>
              </w:rPr>
              <w:t>)</w:t>
            </w:r>
          </w:p>
          <w:p w14:paraId="57394B75" w14:textId="57D5204C"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“A professor had the task to call all pain researchers in the country that we're working on chronic pain...” (</w:t>
            </w:r>
            <w:r w:rsidR="00513092" w:rsidRPr="00F87A57">
              <w:rPr>
                <w:rFonts w:ascii="Times New Roman" w:hAnsi="Times New Roman" w:cs="Times New Roman"/>
                <w:i/>
                <w:iCs/>
              </w:rPr>
              <w:t>R17</w:t>
            </w:r>
            <w:r w:rsidRPr="00F87A57">
              <w:rPr>
                <w:rFonts w:ascii="Times New Roman" w:hAnsi="Times New Roman" w:cs="Times New Roman"/>
                <w:i/>
                <w:iCs/>
              </w:rPr>
              <w:t>)</w:t>
            </w:r>
          </w:p>
          <w:p w14:paraId="4C109EF2" w14:textId="2311C51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“And for data analysis, we got a lot of input from the surgeons and clinical side” (</w:t>
            </w:r>
            <w:r w:rsidR="007449EE" w:rsidRPr="00F87A57">
              <w:rPr>
                <w:rFonts w:ascii="Times New Roman" w:hAnsi="Times New Roman" w:cs="Times New Roman"/>
                <w:i/>
                <w:iCs/>
              </w:rPr>
              <w:t>R6</w:t>
            </w:r>
            <w:r w:rsidRPr="00F87A57">
              <w:rPr>
                <w:rFonts w:ascii="Times New Roman" w:hAnsi="Times New Roman" w:cs="Times New Roman"/>
                <w:i/>
                <w:iCs/>
              </w:rPr>
              <w:t xml:space="preserve">) </w:t>
            </w:r>
          </w:p>
        </w:tc>
      </w:tr>
      <w:tr w:rsidR="001E3271" w:rsidRPr="00F87A57" w14:paraId="3F0EBFAC"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25DBF678"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Data management and analysis</w:t>
            </w:r>
          </w:p>
        </w:tc>
        <w:tc>
          <w:tcPr>
            <w:tcW w:w="1696" w:type="dxa"/>
          </w:tcPr>
          <w:p w14:paraId="028B1BD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10 (50%)</w:t>
            </w:r>
          </w:p>
        </w:tc>
        <w:tc>
          <w:tcPr>
            <w:tcW w:w="10206" w:type="dxa"/>
          </w:tcPr>
          <w:p w14:paraId="2DB783B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Data collection and analysis</w:t>
            </w:r>
          </w:p>
          <w:p w14:paraId="74459677" w14:textId="4054333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do have specific procedures for different things….in terms of how the data is entered, we have rules which have to be followed, because it’s quite specific” (</w:t>
            </w:r>
            <w:r w:rsidR="007449EE" w:rsidRPr="00F87A57">
              <w:rPr>
                <w:rFonts w:ascii="Times New Roman" w:hAnsi="Times New Roman" w:cs="Times New Roman"/>
                <w:i/>
                <w:iCs/>
              </w:rPr>
              <w:t>R12</w:t>
            </w:r>
            <w:r w:rsidRPr="00F87A57">
              <w:rPr>
                <w:rFonts w:ascii="Times New Roman" w:hAnsi="Times New Roman" w:cs="Times New Roman"/>
                <w:i/>
                <w:iCs/>
              </w:rPr>
              <w:t>)</w:t>
            </w:r>
          </w:p>
          <w:p w14:paraId="2CAA5BE7" w14:textId="49A4687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do have a data management plan” (</w:t>
            </w:r>
            <w:r w:rsidR="00CE27A0" w:rsidRPr="00F87A57">
              <w:rPr>
                <w:rFonts w:ascii="Times New Roman" w:hAnsi="Times New Roman" w:cs="Times New Roman"/>
                <w:i/>
                <w:iCs/>
              </w:rPr>
              <w:t>R11</w:t>
            </w:r>
            <w:r w:rsidRPr="00F87A57">
              <w:rPr>
                <w:rFonts w:ascii="Times New Roman" w:hAnsi="Times New Roman" w:cs="Times New Roman"/>
                <w:i/>
                <w:iCs/>
              </w:rPr>
              <w:t>)</w:t>
            </w:r>
          </w:p>
          <w:p w14:paraId="1E946C62" w14:textId="44D7BA4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“As for which models to use, we have all statisticians in our team, and we just follow the routine and the standard for the data analysis. So that part </w:t>
            </w:r>
            <w:r w:rsidR="00EC0DBC" w:rsidRPr="00F87A57">
              <w:rPr>
                <w:rFonts w:ascii="Times New Roman" w:hAnsi="Times New Roman" w:cs="Times New Roman"/>
                <w:i/>
                <w:iCs/>
              </w:rPr>
              <w:t>is</w:t>
            </w:r>
            <w:r w:rsidRPr="00F87A57">
              <w:rPr>
                <w:rFonts w:ascii="Times New Roman" w:hAnsi="Times New Roman" w:cs="Times New Roman"/>
                <w:i/>
                <w:iCs/>
              </w:rPr>
              <w:t xml:space="preserve"> a protocol that we follow” (</w:t>
            </w:r>
            <w:r w:rsidR="007449EE" w:rsidRPr="00F87A57">
              <w:rPr>
                <w:rFonts w:ascii="Times New Roman" w:hAnsi="Times New Roman" w:cs="Times New Roman"/>
                <w:i/>
                <w:iCs/>
              </w:rPr>
              <w:t>R6</w:t>
            </w:r>
            <w:r w:rsidRPr="00F87A57">
              <w:rPr>
                <w:rFonts w:ascii="Times New Roman" w:hAnsi="Times New Roman" w:cs="Times New Roman"/>
                <w:i/>
                <w:iCs/>
              </w:rPr>
              <w:t>)</w:t>
            </w:r>
          </w:p>
        </w:tc>
      </w:tr>
      <w:tr w:rsidR="001E3271" w:rsidRPr="00F87A57" w14:paraId="52DD3B98" w14:textId="77777777" w:rsidTr="00EA262C">
        <w:tc>
          <w:tcPr>
            <w:cnfStyle w:val="001000000000" w:firstRow="0" w:lastRow="0" w:firstColumn="1" w:lastColumn="0" w:oddVBand="0" w:evenVBand="0" w:oddHBand="0" w:evenHBand="0" w:firstRowFirstColumn="0" w:firstRowLastColumn="0" w:lastRowFirstColumn="0" w:lastRowLastColumn="0"/>
            <w:tcW w:w="1843" w:type="dxa"/>
          </w:tcPr>
          <w:p w14:paraId="33DBFBAF"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 xml:space="preserve">Reporting </w:t>
            </w:r>
          </w:p>
        </w:tc>
        <w:tc>
          <w:tcPr>
            <w:tcW w:w="1696" w:type="dxa"/>
          </w:tcPr>
          <w:p w14:paraId="1953260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14 (70%)</w:t>
            </w:r>
          </w:p>
        </w:tc>
        <w:tc>
          <w:tcPr>
            <w:tcW w:w="10206" w:type="dxa"/>
          </w:tcPr>
          <w:p w14:paraId="25E63F3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Real-time data</w:t>
            </w:r>
          </w:p>
          <w:p w14:paraId="0D132F8B" w14:textId="0231A01A"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“As far as clinicians, we do real-time reporting, so anything that was entered yesterday, they can see today. They can go in there and see their outcomes or their response rate for the surveys” (</w:t>
            </w:r>
            <w:r w:rsidR="007449EE" w:rsidRPr="00F87A57">
              <w:rPr>
                <w:rFonts w:ascii="Times New Roman" w:hAnsi="Times New Roman" w:cs="Times New Roman"/>
                <w:i/>
                <w:iCs/>
              </w:rPr>
              <w:t>R14</w:t>
            </w:r>
            <w:r w:rsidRPr="00F87A57">
              <w:rPr>
                <w:rFonts w:ascii="Times New Roman" w:hAnsi="Times New Roman" w:cs="Times New Roman"/>
                <w:i/>
                <w:iCs/>
              </w:rPr>
              <w:t>)</w:t>
            </w:r>
          </w:p>
          <w:p w14:paraId="34139AD3" w14:textId="0D293DB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an online tool where you could actually filter out the information you need. It's open for everyone. You aggregate the data, of course. Then the clinicians have access to their own data in a login platform” (</w:t>
            </w:r>
            <w:r w:rsidR="007449EE" w:rsidRPr="00F87A57">
              <w:rPr>
                <w:rFonts w:ascii="Times New Roman" w:hAnsi="Times New Roman" w:cs="Times New Roman"/>
                <w:i/>
                <w:iCs/>
              </w:rPr>
              <w:t>R8</w:t>
            </w:r>
            <w:r w:rsidRPr="00F87A57">
              <w:rPr>
                <w:rFonts w:ascii="Times New Roman" w:hAnsi="Times New Roman" w:cs="Times New Roman"/>
                <w:i/>
                <w:iCs/>
              </w:rPr>
              <w:t>)</w:t>
            </w:r>
          </w:p>
          <w:p w14:paraId="6F275463" w14:textId="1D3BF11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an online system, which every surgeon and every hospital management team have access to</w:t>
            </w:r>
            <w:r w:rsidR="002517A8" w:rsidRPr="00F87A57">
              <w:rPr>
                <w:rFonts w:ascii="Times New Roman" w:hAnsi="Times New Roman" w:cs="Times New Roman"/>
                <w:i/>
                <w:iCs/>
              </w:rPr>
              <w:t>,</w:t>
            </w:r>
            <w:r w:rsidRPr="00F87A57">
              <w:rPr>
                <w:rFonts w:ascii="Times New Roman" w:hAnsi="Times New Roman" w:cs="Times New Roman"/>
                <w:i/>
                <w:iCs/>
              </w:rPr>
              <w:t xml:space="preserve"> where they can download the record-level data at any time they want. There are dynamic live reports of various metrics that they can access all the time” (</w:t>
            </w:r>
            <w:r w:rsidR="00394A26" w:rsidRPr="00F87A57">
              <w:rPr>
                <w:rFonts w:ascii="Times New Roman" w:hAnsi="Times New Roman" w:cs="Times New Roman"/>
                <w:i/>
                <w:iCs/>
              </w:rPr>
              <w:t>R18</w:t>
            </w:r>
            <w:r w:rsidRPr="00F87A57">
              <w:rPr>
                <w:rFonts w:ascii="Times New Roman" w:hAnsi="Times New Roman" w:cs="Times New Roman"/>
                <w:i/>
                <w:iCs/>
              </w:rPr>
              <w:t>)</w:t>
            </w:r>
          </w:p>
        </w:tc>
      </w:tr>
    </w:tbl>
    <w:p w14:paraId="0C442A23" w14:textId="77777777" w:rsidR="00510A9F" w:rsidRPr="00F87A57" w:rsidRDefault="00510A9F" w:rsidP="00510A9F">
      <w:pPr>
        <w:spacing w:line="480" w:lineRule="auto"/>
        <w:rPr>
          <w:rFonts w:ascii="Times New Roman" w:hAnsi="Times New Roman" w:cs="Times New Roman"/>
          <w:vertAlign w:val="superscript"/>
        </w:rPr>
        <w:sectPr w:rsidR="00510A9F" w:rsidRPr="00F87A57" w:rsidSect="00D711C7">
          <w:pgSz w:w="16838" w:h="11906" w:orient="landscape"/>
          <w:pgMar w:top="1440" w:right="1440" w:bottom="1440" w:left="1440" w:header="708" w:footer="708" w:gutter="0"/>
          <w:cols w:space="708"/>
          <w:docGrid w:linePitch="360"/>
        </w:sectPr>
      </w:pPr>
      <w:r w:rsidRPr="00F87A57">
        <w:rPr>
          <w:rFonts w:ascii="Times New Roman" w:hAnsi="Times New Roman" w:cs="Times New Roman"/>
          <w:vertAlign w:val="superscript"/>
        </w:rPr>
        <w:t xml:space="preserve">*Total N = 20, # number of quotes available </w:t>
      </w:r>
    </w:p>
    <w:p w14:paraId="2E11341E" w14:textId="2B2BE8D4" w:rsidR="00510A9F" w:rsidRPr="00F87A57" w:rsidRDefault="00510A9F" w:rsidP="00510A9F">
      <w:pPr>
        <w:spacing w:line="240" w:lineRule="auto"/>
        <w:rPr>
          <w:rFonts w:ascii="Times New Roman" w:hAnsi="Times New Roman" w:cs="Times New Roman"/>
          <w:i/>
          <w:iCs/>
        </w:rPr>
      </w:pPr>
      <w:r w:rsidRPr="00F87A57">
        <w:rPr>
          <w:rFonts w:ascii="Times New Roman" w:hAnsi="Times New Roman" w:cs="Times New Roman"/>
          <w:i/>
          <w:iCs/>
        </w:rPr>
        <w:lastRenderedPageBreak/>
        <w:t xml:space="preserve">Supplementary Table </w:t>
      </w:r>
      <w:r w:rsidR="008B1FB3" w:rsidRPr="00F87A57">
        <w:rPr>
          <w:rFonts w:ascii="Times New Roman" w:hAnsi="Times New Roman" w:cs="Times New Roman"/>
          <w:i/>
          <w:iCs/>
        </w:rPr>
        <w:t>4</w:t>
      </w:r>
      <w:r w:rsidRPr="00F87A57">
        <w:rPr>
          <w:rFonts w:ascii="Times New Roman" w:hAnsi="Times New Roman" w:cs="Times New Roman"/>
          <w:i/>
          <w:iCs/>
        </w:rPr>
        <w:t>: Interview result</w:t>
      </w:r>
      <w:r w:rsidR="0067130D" w:rsidRPr="00F87A57">
        <w:rPr>
          <w:rFonts w:ascii="Times New Roman" w:hAnsi="Times New Roman" w:cs="Times New Roman"/>
          <w:i/>
          <w:iCs/>
        </w:rPr>
        <w:t>s</w:t>
      </w:r>
      <w:r w:rsidRPr="00F87A57">
        <w:rPr>
          <w:rFonts w:ascii="Times New Roman" w:hAnsi="Times New Roman" w:cs="Times New Roman"/>
          <w:i/>
          <w:iCs/>
        </w:rPr>
        <w:t xml:space="preserve"> - Barriers, enablers, importance, and feedback on existing recommendations</w:t>
      </w:r>
    </w:p>
    <w:tbl>
      <w:tblPr>
        <w:tblStyle w:val="GridTable1Light"/>
        <w:tblW w:w="14170" w:type="dxa"/>
        <w:tblLook w:val="04A0" w:firstRow="1" w:lastRow="0" w:firstColumn="1" w:lastColumn="0" w:noHBand="0" w:noVBand="1"/>
      </w:tblPr>
      <w:tblGrid>
        <w:gridCol w:w="2405"/>
        <w:gridCol w:w="2126"/>
        <w:gridCol w:w="9639"/>
      </w:tblGrid>
      <w:tr w:rsidR="001E3271" w:rsidRPr="00F87A57" w14:paraId="585ECA55" w14:textId="77777777" w:rsidTr="00EA2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092D9A"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Themes</w:t>
            </w:r>
          </w:p>
        </w:tc>
        <w:tc>
          <w:tcPr>
            <w:tcW w:w="2126" w:type="dxa"/>
          </w:tcPr>
          <w:p w14:paraId="2C274A75"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N (%) of registries*</w:t>
            </w:r>
          </w:p>
        </w:tc>
        <w:tc>
          <w:tcPr>
            <w:tcW w:w="9639" w:type="dxa"/>
          </w:tcPr>
          <w:p w14:paraId="7A60385A"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Exemplary quotes</w:t>
            </w:r>
          </w:p>
        </w:tc>
      </w:tr>
      <w:tr w:rsidR="001E3271" w:rsidRPr="00F87A57" w14:paraId="36328D09"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4784FF9C" w14:textId="4F19BE1F" w:rsidR="00510A9F" w:rsidRPr="00F87A57" w:rsidRDefault="00510A9F" w:rsidP="009A5FC2">
            <w:pPr>
              <w:rPr>
                <w:rFonts w:ascii="Times New Roman" w:hAnsi="Times New Roman" w:cs="Times New Roman"/>
                <w:b w:val="0"/>
                <w:bCs w:val="0"/>
              </w:rPr>
            </w:pPr>
            <w:r w:rsidRPr="00F87A57">
              <w:rPr>
                <w:rFonts w:ascii="Times New Roman" w:hAnsi="Times New Roman" w:cs="Times New Roman"/>
              </w:rPr>
              <w:t>Barriers</w:t>
            </w:r>
            <w:r w:rsidR="00EA262C" w:rsidRPr="00F87A57">
              <w:rPr>
                <w:rFonts w:ascii="Times New Roman" w:hAnsi="Times New Roman" w:cs="Times New Roman"/>
              </w:rPr>
              <w:t>:</w:t>
            </w:r>
          </w:p>
          <w:p w14:paraId="544EF09E"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Digital limits</w:t>
            </w:r>
          </w:p>
          <w:p w14:paraId="7371BB48" w14:textId="77777777" w:rsidR="00510A9F" w:rsidRPr="00F87A57" w:rsidRDefault="00510A9F" w:rsidP="009A5FC2">
            <w:pPr>
              <w:rPr>
                <w:rFonts w:ascii="Times New Roman" w:hAnsi="Times New Roman" w:cs="Times New Roman"/>
              </w:rPr>
            </w:pPr>
          </w:p>
          <w:p w14:paraId="6D2AA9D9" w14:textId="77777777" w:rsidR="00510A9F" w:rsidRPr="00F87A57" w:rsidRDefault="00510A9F" w:rsidP="009A5FC2">
            <w:pPr>
              <w:rPr>
                <w:rFonts w:ascii="Times New Roman" w:hAnsi="Times New Roman" w:cs="Times New Roman"/>
              </w:rPr>
            </w:pPr>
          </w:p>
          <w:p w14:paraId="18C2CADE" w14:textId="77777777" w:rsidR="00510A9F" w:rsidRPr="00F87A57" w:rsidRDefault="00510A9F" w:rsidP="009A5FC2">
            <w:pPr>
              <w:rPr>
                <w:rFonts w:ascii="Times New Roman" w:hAnsi="Times New Roman" w:cs="Times New Roman"/>
              </w:rPr>
            </w:pPr>
          </w:p>
          <w:p w14:paraId="03ED62D2" w14:textId="77777777" w:rsidR="00510A9F" w:rsidRPr="00F87A57" w:rsidRDefault="00510A9F" w:rsidP="009A5FC2">
            <w:pPr>
              <w:rPr>
                <w:rFonts w:ascii="Times New Roman" w:hAnsi="Times New Roman" w:cs="Times New Roman"/>
              </w:rPr>
            </w:pPr>
          </w:p>
          <w:p w14:paraId="44F4C04C" w14:textId="77777777" w:rsidR="00510A9F" w:rsidRPr="00F87A57" w:rsidRDefault="00510A9F" w:rsidP="009A5FC2">
            <w:pPr>
              <w:rPr>
                <w:rFonts w:ascii="Times New Roman" w:hAnsi="Times New Roman" w:cs="Times New Roman"/>
              </w:rPr>
            </w:pPr>
          </w:p>
          <w:p w14:paraId="7C81EB50" w14:textId="77777777" w:rsidR="00510A9F" w:rsidRPr="00F87A57" w:rsidRDefault="00510A9F" w:rsidP="009A5FC2">
            <w:pPr>
              <w:rPr>
                <w:rFonts w:ascii="Times New Roman" w:hAnsi="Times New Roman" w:cs="Times New Roman"/>
              </w:rPr>
            </w:pPr>
          </w:p>
          <w:p w14:paraId="1F2D55C0" w14:textId="77777777" w:rsidR="00510A9F" w:rsidRPr="00F87A57" w:rsidRDefault="00510A9F" w:rsidP="009A5FC2">
            <w:pPr>
              <w:rPr>
                <w:rFonts w:ascii="Times New Roman" w:hAnsi="Times New Roman" w:cs="Times New Roman"/>
              </w:rPr>
            </w:pPr>
          </w:p>
          <w:p w14:paraId="293F59A1" w14:textId="77777777" w:rsidR="00510A9F" w:rsidRPr="00F87A57" w:rsidRDefault="00510A9F" w:rsidP="009A5FC2">
            <w:pPr>
              <w:rPr>
                <w:rFonts w:ascii="Times New Roman" w:hAnsi="Times New Roman" w:cs="Times New Roman"/>
              </w:rPr>
            </w:pPr>
          </w:p>
          <w:p w14:paraId="7E5E35C6"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 xml:space="preserve">Cost and Funding </w:t>
            </w:r>
          </w:p>
          <w:p w14:paraId="7F41E749" w14:textId="77777777" w:rsidR="00510A9F" w:rsidRPr="00F87A57" w:rsidRDefault="00510A9F" w:rsidP="009A5FC2">
            <w:pPr>
              <w:rPr>
                <w:rFonts w:ascii="Times New Roman" w:hAnsi="Times New Roman" w:cs="Times New Roman"/>
              </w:rPr>
            </w:pPr>
          </w:p>
          <w:p w14:paraId="1E52CD30" w14:textId="77777777" w:rsidR="00510A9F" w:rsidRPr="00F87A57" w:rsidRDefault="00510A9F" w:rsidP="009A5FC2">
            <w:pPr>
              <w:rPr>
                <w:rFonts w:ascii="Times New Roman" w:hAnsi="Times New Roman" w:cs="Times New Roman"/>
              </w:rPr>
            </w:pPr>
          </w:p>
          <w:p w14:paraId="6996730A" w14:textId="77777777" w:rsidR="00510A9F" w:rsidRPr="00F87A57" w:rsidRDefault="00510A9F" w:rsidP="009A5FC2">
            <w:pPr>
              <w:rPr>
                <w:rFonts w:ascii="Times New Roman" w:hAnsi="Times New Roman" w:cs="Times New Roman"/>
              </w:rPr>
            </w:pPr>
          </w:p>
          <w:p w14:paraId="4BC84736" w14:textId="77777777" w:rsidR="00510A9F" w:rsidRPr="00F87A57" w:rsidRDefault="00510A9F" w:rsidP="009A5FC2">
            <w:pPr>
              <w:rPr>
                <w:rFonts w:ascii="Times New Roman" w:hAnsi="Times New Roman" w:cs="Times New Roman"/>
              </w:rPr>
            </w:pPr>
          </w:p>
          <w:p w14:paraId="5D60B0C4" w14:textId="77777777" w:rsidR="00510A9F" w:rsidRPr="00F87A57" w:rsidRDefault="00510A9F" w:rsidP="009A5FC2">
            <w:pPr>
              <w:rPr>
                <w:rFonts w:ascii="Times New Roman" w:hAnsi="Times New Roman" w:cs="Times New Roman"/>
              </w:rPr>
            </w:pPr>
          </w:p>
          <w:p w14:paraId="434D5ECB"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Administrative issues</w:t>
            </w:r>
          </w:p>
          <w:p w14:paraId="0A3A7242" w14:textId="77777777" w:rsidR="00510A9F" w:rsidRPr="00F87A57" w:rsidRDefault="00510A9F" w:rsidP="009A5FC2">
            <w:pPr>
              <w:rPr>
                <w:rFonts w:ascii="Times New Roman" w:hAnsi="Times New Roman" w:cs="Times New Roman"/>
              </w:rPr>
            </w:pPr>
          </w:p>
          <w:p w14:paraId="7F3DFFA7" w14:textId="77777777" w:rsidR="00510A9F" w:rsidRPr="00F87A57" w:rsidRDefault="00510A9F" w:rsidP="009A5FC2">
            <w:pPr>
              <w:rPr>
                <w:rFonts w:ascii="Times New Roman" w:hAnsi="Times New Roman" w:cs="Times New Roman"/>
              </w:rPr>
            </w:pPr>
          </w:p>
          <w:p w14:paraId="078867BB"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Clinician participation</w:t>
            </w:r>
          </w:p>
          <w:p w14:paraId="17001DBE" w14:textId="77777777" w:rsidR="00510A9F" w:rsidRPr="00F87A57" w:rsidRDefault="00510A9F" w:rsidP="009A5FC2">
            <w:pPr>
              <w:rPr>
                <w:rFonts w:ascii="Times New Roman" w:hAnsi="Times New Roman" w:cs="Times New Roman"/>
              </w:rPr>
            </w:pPr>
          </w:p>
          <w:p w14:paraId="7A81CD53" w14:textId="77777777" w:rsidR="00510A9F" w:rsidRPr="00F87A57" w:rsidRDefault="00510A9F" w:rsidP="009A5FC2">
            <w:pPr>
              <w:rPr>
                <w:rFonts w:ascii="Times New Roman" w:hAnsi="Times New Roman" w:cs="Times New Roman"/>
              </w:rPr>
            </w:pPr>
          </w:p>
          <w:p w14:paraId="60AED80B" w14:textId="77777777" w:rsidR="00510A9F" w:rsidRPr="00F87A57" w:rsidRDefault="00510A9F" w:rsidP="009A5FC2">
            <w:pPr>
              <w:rPr>
                <w:rFonts w:ascii="Times New Roman" w:hAnsi="Times New Roman" w:cs="Times New Roman"/>
              </w:rPr>
            </w:pPr>
          </w:p>
          <w:p w14:paraId="2EA3179B" w14:textId="77777777" w:rsidR="00510A9F" w:rsidRPr="00F87A57" w:rsidRDefault="00510A9F" w:rsidP="009A5FC2">
            <w:pPr>
              <w:rPr>
                <w:rFonts w:ascii="Times New Roman" w:hAnsi="Times New Roman" w:cs="Times New Roman"/>
              </w:rPr>
            </w:pPr>
          </w:p>
          <w:p w14:paraId="353C72DE" w14:textId="549B4F80" w:rsidR="00510A9F" w:rsidRPr="00F87A57" w:rsidRDefault="00510A9F" w:rsidP="009A5FC2">
            <w:pPr>
              <w:rPr>
                <w:rFonts w:ascii="Times New Roman" w:hAnsi="Times New Roman" w:cs="Times New Roman"/>
              </w:rPr>
            </w:pPr>
            <w:r w:rsidRPr="00F87A57">
              <w:rPr>
                <w:rFonts w:ascii="Times New Roman" w:hAnsi="Times New Roman" w:cs="Times New Roman"/>
              </w:rPr>
              <w:t>Legislative issues</w:t>
            </w:r>
          </w:p>
          <w:p w14:paraId="6B0F6C16" w14:textId="77777777" w:rsidR="00510A9F" w:rsidRPr="00F87A57" w:rsidRDefault="00510A9F" w:rsidP="009A5FC2">
            <w:pPr>
              <w:rPr>
                <w:rFonts w:ascii="Times New Roman" w:hAnsi="Times New Roman" w:cs="Times New Roman"/>
              </w:rPr>
            </w:pPr>
          </w:p>
          <w:p w14:paraId="49B28619" w14:textId="77777777" w:rsidR="00510A9F" w:rsidRPr="00F87A57" w:rsidRDefault="00510A9F" w:rsidP="009A5FC2">
            <w:pPr>
              <w:rPr>
                <w:rFonts w:ascii="Times New Roman" w:hAnsi="Times New Roman" w:cs="Times New Roman"/>
              </w:rPr>
            </w:pPr>
          </w:p>
          <w:p w14:paraId="60CF3B88" w14:textId="77777777" w:rsidR="00510A9F" w:rsidRPr="00F87A57" w:rsidRDefault="00510A9F" w:rsidP="009A5FC2">
            <w:pPr>
              <w:rPr>
                <w:rFonts w:ascii="Times New Roman" w:hAnsi="Times New Roman" w:cs="Times New Roman"/>
              </w:rPr>
            </w:pPr>
          </w:p>
          <w:p w14:paraId="092BB111" w14:textId="77777777" w:rsidR="00510A9F" w:rsidRPr="00F87A57" w:rsidRDefault="00510A9F" w:rsidP="009A5FC2">
            <w:pPr>
              <w:rPr>
                <w:rFonts w:ascii="Times New Roman" w:hAnsi="Times New Roman" w:cs="Times New Roman"/>
              </w:rPr>
            </w:pPr>
          </w:p>
          <w:p w14:paraId="6C3498CA" w14:textId="77777777" w:rsidR="00510A9F" w:rsidRPr="00F87A57" w:rsidRDefault="00510A9F" w:rsidP="009A5FC2">
            <w:pPr>
              <w:rPr>
                <w:rFonts w:ascii="Times New Roman" w:hAnsi="Times New Roman" w:cs="Times New Roman"/>
              </w:rPr>
            </w:pPr>
          </w:p>
        </w:tc>
        <w:tc>
          <w:tcPr>
            <w:tcW w:w="2126" w:type="dxa"/>
          </w:tcPr>
          <w:p w14:paraId="38D65F6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316494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6 (30%) </w:t>
            </w:r>
          </w:p>
          <w:p w14:paraId="590633B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DFA9DD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285267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9210D9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412ADB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B9F6CA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E17D90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3EC8D6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4FA397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 (25%)</w:t>
            </w:r>
          </w:p>
          <w:p w14:paraId="6E7B137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2A5E35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11056C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DEE58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417F12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50372F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 (25%)</w:t>
            </w:r>
          </w:p>
          <w:p w14:paraId="705ED3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0EBCBE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0F9080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CB68CA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4 (20%)</w:t>
            </w:r>
          </w:p>
          <w:p w14:paraId="223DBA7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526D64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DF7F98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D2B7FD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8D3200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95F66E7" w14:textId="3E02F7DB"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3 (15%)</w:t>
            </w:r>
          </w:p>
        </w:tc>
        <w:tc>
          <w:tcPr>
            <w:tcW w:w="9639" w:type="dxa"/>
          </w:tcPr>
          <w:p w14:paraId="6BFB827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AC8BAD7" w14:textId="4EC987AD"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253699" w:rsidRPr="00F87A57">
              <w:rPr>
                <w:rFonts w:ascii="Times New Roman" w:hAnsi="Times New Roman" w:cs="Times New Roman"/>
                <w:i/>
                <w:iCs/>
              </w:rPr>
              <w:t>T</w:t>
            </w:r>
            <w:r w:rsidRPr="00F87A57">
              <w:rPr>
                <w:rFonts w:ascii="Times New Roman" w:hAnsi="Times New Roman" w:cs="Times New Roman"/>
                <w:i/>
                <w:iCs/>
              </w:rPr>
              <w:t>o some extent, there are digital limits of this group. Some of them don’t have emails, or some of them don’t use mobile phones, even that” (</w:t>
            </w:r>
            <w:r w:rsidR="007449EE" w:rsidRPr="00F87A57">
              <w:rPr>
                <w:rFonts w:ascii="Times New Roman" w:hAnsi="Times New Roman" w:cs="Times New Roman"/>
                <w:i/>
                <w:iCs/>
              </w:rPr>
              <w:t>R5</w:t>
            </w:r>
            <w:r w:rsidRPr="00F87A57">
              <w:rPr>
                <w:rFonts w:ascii="Times New Roman" w:hAnsi="Times New Roman" w:cs="Times New Roman"/>
                <w:i/>
                <w:iCs/>
              </w:rPr>
              <w:t>)</w:t>
            </w:r>
          </w:p>
          <w:p w14:paraId="71B49927" w14:textId="4781849E"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“They’re not really eager to </w:t>
            </w:r>
            <w:r w:rsidR="002D70CE" w:rsidRPr="00F87A57">
              <w:rPr>
                <w:rFonts w:ascii="Times New Roman" w:hAnsi="Times New Roman" w:cs="Times New Roman"/>
                <w:i/>
                <w:iCs/>
              </w:rPr>
              <w:t>fill</w:t>
            </w:r>
            <w:r w:rsidRPr="00F87A57">
              <w:rPr>
                <w:rFonts w:ascii="Times New Roman" w:hAnsi="Times New Roman" w:cs="Times New Roman"/>
                <w:i/>
                <w:iCs/>
              </w:rPr>
              <w:t xml:space="preserve"> digital links. They get tricked by criminals, too. They get links, and they lose their money in the banks. I think they’re a bit afraid of using digital questionnaires” (</w:t>
            </w:r>
            <w:r w:rsidR="007449EE" w:rsidRPr="00F87A57">
              <w:rPr>
                <w:rFonts w:ascii="Times New Roman" w:hAnsi="Times New Roman" w:cs="Times New Roman"/>
                <w:i/>
                <w:iCs/>
              </w:rPr>
              <w:t>R7</w:t>
            </w:r>
            <w:r w:rsidRPr="00F87A57">
              <w:rPr>
                <w:rFonts w:ascii="Times New Roman" w:hAnsi="Times New Roman" w:cs="Times New Roman"/>
                <w:i/>
                <w:iCs/>
              </w:rPr>
              <w:t>)</w:t>
            </w:r>
          </w:p>
          <w:p w14:paraId="38645F36" w14:textId="150E102D"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9E6F3B" w:rsidRPr="00F87A57">
              <w:rPr>
                <w:rFonts w:ascii="Times New Roman" w:hAnsi="Times New Roman" w:cs="Times New Roman"/>
                <w:i/>
                <w:iCs/>
              </w:rPr>
              <w:t xml:space="preserve">A </w:t>
            </w:r>
            <w:r w:rsidRPr="00F87A57">
              <w:rPr>
                <w:rFonts w:ascii="Times New Roman" w:hAnsi="Times New Roman" w:cs="Times New Roman"/>
                <w:i/>
                <w:iCs/>
              </w:rPr>
              <w:t xml:space="preserve">survey that's dependent on a phone or even an electronic device </w:t>
            </w:r>
            <w:r w:rsidR="00BD15C0" w:rsidRPr="00F87A57">
              <w:rPr>
                <w:rFonts w:ascii="Times New Roman" w:hAnsi="Times New Roman" w:cs="Times New Roman"/>
                <w:i/>
                <w:iCs/>
              </w:rPr>
              <w:t>inherently excludes a population</w:t>
            </w:r>
            <w:r w:rsidR="002F71DC" w:rsidRPr="00F87A57">
              <w:rPr>
                <w:rFonts w:ascii="Times New Roman" w:hAnsi="Times New Roman" w:cs="Times New Roman"/>
                <w:i/>
                <w:iCs/>
              </w:rPr>
              <w:t>. M</w:t>
            </w:r>
            <w:r w:rsidRPr="00F87A57">
              <w:rPr>
                <w:rFonts w:ascii="Times New Roman" w:hAnsi="Times New Roman" w:cs="Times New Roman"/>
                <w:i/>
                <w:iCs/>
              </w:rPr>
              <w:t>ailing something to an address</w:t>
            </w:r>
            <w:r w:rsidR="002F71DC" w:rsidRPr="00F87A57">
              <w:rPr>
                <w:rFonts w:ascii="Times New Roman" w:hAnsi="Times New Roman" w:cs="Times New Roman"/>
                <w:i/>
                <w:iCs/>
              </w:rPr>
              <w:t>, s</w:t>
            </w:r>
            <w:r w:rsidRPr="00F87A57">
              <w:rPr>
                <w:rFonts w:ascii="Times New Roman" w:hAnsi="Times New Roman" w:cs="Times New Roman"/>
                <w:i/>
                <w:iCs/>
              </w:rPr>
              <w:t>omebody has to have a home or an address to get that” (</w:t>
            </w:r>
            <w:r w:rsidR="007449EE" w:rsidRPr="00F87A57">
              <w:rPr>
                <w:rFonts w:ascii="Times New Roman" w:hAnsi="Times New Roman" w:cs="Times New Roman"/>
                <w:i/>
                <w:iCs/>
              </w:rPr>
              <w:t>R1</w:t>
            </w:r>
            <w:r w:rsidRPr="00F87A57">
              <w:rPr>
                <w:rFonts w:ascii="Times New Roman" w:hAnsi="Times New Roman" w:cs="Times New Roman"/>
                <w:i/>
                <w:iCs/>
              </w:rPr>
              <w:t>)</w:t>
            </w:r>
          </w:p>
          <w:p w14:paraId="7DA55FC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4C5821DF" w14:textId="2C0B94D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C31F14" w:rsidRPr="00F87A57">
              <w:rPr>
                <w:rFonts w:ascii="Times New Roman" w:hAnsi="Times New Roman" w:cs="Times New Roman"/>
                <w:i/>
                <w:iCs/>
              </w:rPr>
              <w:t>W</w:t>
            </w:r>
            <w:r w:rsidRPr="00F87A57">
              <w:rPr>
                <w:rFonts w:ascii="Times New Roman" w:hAnsi="Times New Roman" w:cs="Times New Roman"/>
                <w:i/>
                <w:iCs/>
              </w:rPr>
              <w:t>e have nothing against the EQ5D. As an instrument</w:t>
            </w:r>
            <w:r w:rsidR="00C31F14" w:rsidRPr="00F87A57">
              <w:rPr>
                <w:rFonts w:ascii="Times New Roman" w:hAnsi="Times New Roman" w:cs="Times New Roman"/>
                <w:i/>
                <w:iCs/>
              </w:rPr>
              <w:t>,</w:t>
            </w:r>
            <w:r w:rsidRPr="00F87A57">
              <w:rPr>
                <w:rFonts w:ascii="Times New Roman" w:hAnsi="Times New Roman" w:cs="Times New Roman"/>
                <w:i/>
                <w:iCs/>
              </w:rPr>
              <w:t xml:space="preserve"> it’s an important concept for us, but it just became unworkable because of the license fees...” (</w:t>
            </w:r>
            <w:r w:rsidR="007449EE" w:rsidRPr="00F87A57">
              <w:rPr>
                <w:rFonts w:ascii="Times New Roman" w:hAnsi="Times New Roman" w:cs="Times New Roman"/>
                <w:i/>
                <w:iCs/>
              </w:rPr>
              <w:t>R6</w:t>
            </w:r>
            <w:r w:rsidRPr="00F87A57">
              <w:rPr>
                <w:rFonts w:ascii="Times New Roman" w:hAnsi="Times New Roman" w:cs="Times New Roman"/>
                <w:i/>
                <w:iCs/>
              </w:rPr>
              <w:t>)</w:t>
            </w:r>
          </w:p>
          <w:p w14:paraId="6C183410" w14:textId="1F44A21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are funded by institutional resources. You know those resources are scarce” (</w:t>
            </w:r>
            <w:r w:rsidR="00786EFD" w:rsidRPr="00F87A57">
              <w:rPr>
                <w:rFonts w:ascii="Times New Roman" w:hAnsi="Times New Roman" w:cs="Times New Roman"/>
                <w:i/>
                <w:iCs/>
              </w:rPr>
              <w:t>R19</w:t>
            </w:r>
            <w:r w:rsidRPr="00F87A57">
              <w:rPr>
                <w:rFonts w:ascii="Times New Roman" w:hAnsi="Times New Roman" w:cs="Times New Roman"/>
                <w:i/>
                <w:iCs/>
              </w:rPr>
              <w:t>)</w:t>
            </w:r>
          </w:p>
          <w:p w14:paraId="779231A9" w14:textId="5B174B66"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“And then the </w:t>
            </w:r>
            <w:r w:rsidR="00D73A8E" w:rsidRPr="00F87A57">
              <w:rPr>
                <w:rFonts w:ascii="Times New Roman" w:hAnsi="Times New Roman" w:cs="Times New Roman"/>
                <w:i/>
                <w:iCs/>
              </w:rPr>
              <w:t>third</w:t>
            </w:r>
            <w:r w:rsidRPr="00F87A57">
              <w:rPr>
                <w:rFonts w:ascii="Times New Roman" w:hAnsi="Times New Roman" w:cs="Times New Roman"/>
                <w:i/>
                <w:iCs/>
              </w:rPr>
              <w:t xml:space="preserve"> hurdle is money. </w:t>
            </w:r>
            <w:r w:rsidR="00D73A8E" w:rsidRPr="00F87A57">
              <w:rPr>
                <w:rFonts w:ascii="Times New Roman" w:hAnsi="Times New Roman" w:cs="Times New Roman"/>
                <w:i/>
                <w:iCs/>
              </w:rPr>
              <w:t>T</w:t>
            </w:r>
            <w:r w:rsidRPr="00F87A57">
              <w:rPr>
                <w:rFonts w:ascii="Times New Roman" w:hAnsi="Times New Roman" w:cs="Times New Roman"/>
                <w:i/>
                <w:iCs/>
              </w:rPr>
              <w:t>here are 5 people currently working on having this registry up and running and keeping it up and running, and of course</w:t>
            </w:r>
            <w:r w:rsidR="00AE648E" w:rsidRPr="00F87A57">
              <w:rPr>
                <w:rFonts w:ascii="Times New Roman" w:hAnsi="Times New Roman" w:cs="Times New Roman"/>
                <w:i/>
                <w:iCs/>
              </w:rPr>
              <w:t>,</w:t>
            </w:r>
            <w:r w:rsidRPr="00F87A57">
              <w:rPr>
                <w:rFonts w:ascii="Times New Roman" w:hAnsi="Times New Roman" w:cs="Times New Roman"/>
                <w:i/>
                <w:iCs/>
              </w:rPr>
              <w:t xml:space="preserve"> they don’t work for free” (</w:t>
            </w:r>
            <w:r w:rsidR="007449EE" w:rsidRPr="00F87A57">
              <w:rPr>
                <w:rFonts w:ascii="Times New Roman" w:hAnsi="Times New Roman" w:cs="Times New Roman"/>
                <w:i/>
                <w:iCs/>
              </w:rPr>
              <w:t>R9</w:t>
            </w:r>
            <w:r w:rsidRPr="00F87A57">
              <w:rPr>
                <w:rFonts w:ascii="Times New Roman" w:hAnsi="Times New Roman" w:cs="Times New Roman"/>
                <w:i/>
                <w:iCs/>
              </w:rPr>
              <w:t>)</w:t>
            </w:r>
          </w:p>
          <w:p w14:paraId="3E88174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05F2EF5E" w14:textId="65B3014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not started at all due to administrative causes” (</w:t>
            </w:r>
            <w:r w:rsidR="00786EFD" w:rsidRPr="00F87A57">
              <w:rPr>
                <w:rFonts w:ascii="Times New Roman" w:hAnsi="Times New Roman" w:cs="Times New Roman"/>
                <w:i/>
                <w:iCs/>
              </w:rPr>
              <w:t>R21</w:t>
            </w:r>
            <w:r w:rsidRPr="00F87A57">
              <w:rPr>
                <w:rFonts w:ascii="Times New Roman" w:hAnsi="Times New Roman" w:cs="Times New Roman"/>
                <w:i/>
                <w:iCs/>
              </w:rPr>
              <w:t>)</w:t>
            </w:r>
          </w:p>
          <w:p w14:paraId="53D5AF6E" w14:textId="1EA97324"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 think, for some of our countries, it’s easier than others, like Singapore, Malaysia. They’re pretty straightforward. Korea is a little bit different” (</w:t>
            </w:r>
            <w:r w:rsidR="007449EE" w:rsidRPr="00F87A57">
              <w:rPr>
                <w:rFonts w:ascii="Times New Roman" w:hAnsi="Times New Roman" w:cs="Times New Roman"/>
                <w:i/>
                <w:iCs/>
              </w:rPr>
              <w:t>R11</w:t>
            </w:r>
            <w:r w:rsidRPr="00F87A57">
              <w:rPr>
                <w:rFonts w:ascii="Times New Roman" w:hAnsi="Times New Roman" w:cs="Times New Roman"/>
                <w:i/>
                <w:iCs/>
              </w:rPr>
              <w:t>)</w:t>
            </w:r>
          </w:p>
          <w:p w14:paraId="47B7F75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7798790D" w14:textId="5B1C6F7A"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“It was more getting the surgeons to participate </w:t>
            </w:r>
            <w:r w:rsidR="00A37D4A" w:rsidRPr="00F87A57">
              <w:rPr>
                <w:rFonts w:ascii="Times New Roman" w:hAnsi="Times New Roman" w:cs="Times New Roman"/>
                <w:i/>
                <w:iCs/>
              </w:rPr>
              <w:t>that was our</w:t>
            </w:r>
            <w:r w:rsidRPr="00F87A57">
              <w:rPr>
                <w:rFonts w:ascii="Times New Roman" w:hAnsi="Times New Roman" w:cs="Times New Roman"/>
                <w:i/>
                <w:iCs/>
              </w:rPr>
              <w:t xml:space="preserve"> major problem” (</w:t>
            </w:r>
            <w:r w:rsidR="007449EE" w:rsidRPr="00F87A57">
              <w:rPr>
                <w:rFonts w:ascii="Times New Roman" w:hAnsi="Times New Roman" w:cs="Times New Roman"/>
                <w:i/>
                <w:iCs/>
              </w:rPr>
              <w:t>R12</w:t>
            </w:r>
            <w:r w:rsidRPr="00F87A57">
              <w:rPr>
                <w:rFonts w:ascii="Times New Roman" w:hAnsi="Times New Roman" w:cs="Times New Roman"/>
                <w:i/>
                <w:iCs/>
              </w:rPr>
              <w:t>)</w:t>
            </w:r>
          </w:p>
          <w:p w14:paraId="2F68ED9F" w14:textId="55528DF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“In the beginning</w:t>
            </w:r>
            <w:r w:rsidR="00A37D4A" w:rsidRPr="00F87A57">
              <w:rPr>
                <w:rFonts w:ascii="Times New Roman" w:hAnsi="Times New Roman" w:cs="Times New Roman"/>
                <w:i/>
                <w:iCs/>
              </w:rPr>
              <w:t>,</w:t>
            </w:r>
            <w:r w:rsidRPr="00F87A57">
              <w:rPr>
                <w:rFonts w:ascii="Times New Roman" w:hAnsi="Times New Roman" w:cs="Times New Roman"/>
                <w:i/>
                <w:iCs/>
              </w:rPr>
              <w:t xml:space="preserve"> it’s been a lot of work convincing people to do this, because everyone in healthcare says we don’t have time. We don’t want to do this, or what’s it good for?” (</w:t>
            </w:r>
            <w:r w:rsidR="007449EE" w:rsidRPr="00F87A57">
              <w:rPr>
                <w:rFonts w:ascii="Times New Roman" w:hAnsi="Times New Roman" w:cs="Times New Roman"/>
                <w:i/>
                <w:iCs/>
              </w:rPr>
              <w:t>R4</w:t>
            </w:r>
            <w:r w:rsidRPr="00F87A57">
              <w:rPr>
                <w:rFonts w:ascii="Times New Roman" w:hAnsi="Times New Roman" w:cs="Times New Roman"/>
                <w:i/>
                <w:iCs/>
              </w:rPr>
              <w:t>)</w:t>
            </w:r>
          </w:p>
          <w:p w14:paraId="6770B703" w14:textId="4D966B91"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“The hardest thing about PROMs is that it really takes the clinician’s engagement” (</w:t>
            </w:r>
            <w:r w:rsidR="007449EE" w:rsidRPr="00F87A57">
              <w:rPr>
                <w:rFonts w:ascii="Times New Roman" w:hAnsi="Times New Roman" w:cs="Times New Roman"/>
                <w:i/>
                <w:iCs/>
              </w:rPr>
              <w:t>R13</w:t>
            </w:r>
            <w:r w:rsidRPr="00F87A57">
              <w:rPr>
                <w:rFonts w:ascii="Times New Roman" w:hAnsi="Times New Roman" w:cs="Times New Roman"/>
                <w:i/>
                <w:iCs/>
              </w:rPr>
              <w:t>)</w:t>
            </w:r>
          </w:p>
          <w:p w14:paraId="6A29EE84" w14:textId="4BF9EA18"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could use it and compare</w:t>
            </w:r>
            <w:r w:rsidR="00C0075F" w:rsidRPr="00F87A57">
              <w:rPr>
                <w:rFonts w:ascii="Times New Roman" w:hAnsi="Times New Roman" w:cs="Times New Roman"/>
                <w:i/>
                <w:iCs/>
              </w:rPr>
              <w:t>, but</w:t>
            </w:r>
            <w:r w:rsidRPr="00F87A57">
              <w:rPr>
                <w:rFonts w:ascii="Times New Roman" w:hAnsi="Times New Roman" w:cs="Times New Roman"/>
                <w:i/>
                <w:iCs/>
              </w:rPr>
              <w:t xml:space="preserve"> that’s not legal to do. So, we can collect </w:t>
            </w:r>
            <w:r w:rsidR="00A37D4A" w:rsidRPr="00F87A57">
              <w:rPr>
                <w:rFonts w:ascii="Times New Roman" w:hAnsi="Times New Roman" w:cs="Times New Roman"/>
                <w:i/>
                <w:iCs/>
              </w:rPr>
              <w:t>PROMs</w:t>
            </w:r>
            <w:r w:rsidRPr="00F87A57">
              <w:rPr>
                <w:rFonts w:ascii="Times New Roman" w:hAnsi="Times New Roman" w:cs="Times New Roman"/>
                <w:i/>
                <w:iCs/>
              </w:rPr>
              <w:t>, but we cannot use them for individualised treatment” (</w:t>
            </w:r>
            <w:r w:rsidR="007449EE" w:rsidRPr="00F87A57">
              <w:rPr>
                <w:rFonts w:ascii="Times New Roman" w:hAnsi="Times New Roman" w:cs="Times New Roman"/>
                <w:i/>
                <w:iCs/>
              </w:rPr>
              <w:t>R7</w:t>
            </w:r>
            <w:r w:rsidRPr="00F87A57">
              <w:rPr>
                <w:rFonts w:ascii="Times New Roman" w:hAnsi="Times New Roman" w:cs="Times New Roman"/>
                <w:i/>
                <w:iCs/>
              </w:rPr>
              <w:t>)</w:t>
            </w:r>
          </w:p>
          <w:p w14:paraId="65B02487" w14:textId="796BD78A"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new privacy legislation in Europ</w:t>
            </w:r>
            <w:r w:rsidR="00C0075F" w:rsidRPr="00F87A57">
              <w:rPr>
                <w:rFonts w:ascii="Times New Roman" w:hAnsi="Times New Roman" w:cs="Times New Roman"/>
                <w:i/>
                <w:iCs/>
              </w:rPr>
              <w:t xml:space="preserve">e, </w:t>
            </w:r>
            <w:r w:rsidRPr="00F87A57">
              <w:rPr>
                <w:rFonts w:ascii="Times New Roman" w:hAnsi="Times New Roman" w:cs="Times New Roman"/>
                <w:i/>
                <w:iCs/>
              </w:rPr>
              <w:t>which really gave a lot of administration…we haven’t come through that yet” (</w:t>
            </w:r>
            <w:r w:rsidR="007449EE" w:rsidRPr="00F87A57">
              <w:rPr>
                <w:rFonts w:ascii="Times New Roman" w:hAnsi="Times New Roman" w:cs="Times New Roman"/>
                <w:i/>
                <w:iCs/>
              </w:rPr>
              <w:t>R9</w:t>
            </w:r>
            <w:r w:rsidRPr="00F87A57">
              <w:rPr>
                <w:rFonts w:ascii="Times New Roman" w:hAnsi="Times New Roman" w:cs="Times New Roman"/>
                <w:i/>
                <w:iCs/>
              </w:rPr>
              <w:t>)</w:t>
            </w:r>
          </w:p>
          <w:p w14:paraId="3176426F" w14:textId="001AA89A"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“…data we get out of the register has to be kept within the research group</w:t>
            </w:r>
            <w:r w:rsidR="00B876A5" w:rsidRPr="00F87A57">
              <w:rPr>
                <w:rFonts w:ascii="Times New Roman" w:hAnsi="Times New Roman" w:cs="Times New Roman"/>
                <w:i/>
                <w:iCs/>
              </w:rPr>
              <w:t>. So,</w:t>
            </w:r>
            <w:r w:rsidRPr="00F87A57">
              <w:rPr>
                <w:rFonts w:ascii="Times New Roman" w:hAnsi="Times New Roman" w:cs="Times New Roman"/>
                <w:i/>
                <w:iCs/>
              </w:rPr>
              <w:t xml:space="preserve"> I know that some can put it online, where you can share all your data. But we cannot do that with the national quality register data that we assess” (</w:t>
            </w:r>
            <w:r w:rsidR="007449EE" w:rsidRPr="00F87A57">
              <w:rPr>
                <w:rFonts w:ascii="Times New Roman" w:hAnsi="Times New Roman" w:cs="Times New Roman"/>
                <w:i/>
                <w:iCs/>
              </w:rPr>
              <w:t>R7</w:t>
            </w:r>
            <w:r w:rsidRPr="00F87A57">
              <w:rPr>
                <w:rFonts w:ascii="Times New Roman" w:hAnsi="Times New Roman" w:cs="Times New Roman"/>
                <w:i/>
                <w:iCs/>
              </w:rPr>
              <w:t>)</w:t>
            </w:r>
          </w:p>
          <w:p w14:paraId="20DF6BAD" w14:textId="533C50F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“Some of the countries have stricter cross-border transfer of data” (</w:t>
            </w:r>
            <w:r w:rsidR="007449EE" w:rsidRPr="00F87A57">
              <w:rPr>
                <w:rFonts w:ascii="Times New Roman" w:hAnsi="Times New Roman" w:cs="Times New Roman"/>
                <w:i/>
                <w:iCs/>
              </w:rPr>
              <w:t>R11</w:t>
            </w:r>
            <w:r w:rsidRPr="00F87A57">
              <w:rPr>
                <w:rFonts w:ascii="Times New Roman" w:hAnsi="Times New Roman" w:cs="Times New Roman"/>
                <w:i/>
                <w:iCs/>
              </w:rPr>
              <w:t>)</w:t>
            </w:r>
          </w:p>
        </w:tc>
      </w:tr>
      <w:tr w:rsidR="001E3271" w:rsidRPr="00F87A57" w14:paraId="5A7E24A0"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4C596D28" w14:textId="45D7C734" w:rsidR="00510A9F" w:rsidRPr="00F87A57" w:rsidRDefault="00510A9F" w:rsidP="009A5FC2">
            <w:pPr>
              <w:rPr>
                <w:rFonts w:ascii="Times New Roman" w:hAnsi="Times New Roman" w:cs="Times New Roman"/>
                <w:b w:val="0"/>
                <w:bCs w:val="0"/>
              </w:rPr>
            </w:pPr>
            <w:r w:rsidRPr="00F87A57">
              <w:rPr>
                <w:rFonts w:ascii="Times New Roman" w:hAnsi="Times New Roman" w:cs="Times New Roman"/>
              </w:rPr>
              <w:t>Enablers</w:t>
            </w:r>
            <w:r w:rsidR="0027563A" w:rsidRPr="00F87A57">
              <w:rPr>
                <w:rFonts w:ascii="Times New Roman" w:hAnsi="Times New Roman" w:cs="Times New Roman"/>
              </w:rPr>
              <w:t>:</w:t>
            </w:r>
          </w:p>
          <w:p w14:paraId="1DBD7E09"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Resources</w:t>
            </w:r>
          </w:p>
        </w:tc>
        <w:tc>
          <w:tcPr>
            <w:tcW w:w="2126" w:type="dxa"/>
          </w:tcPr>
          <w:p w14:paraId="0998E55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9A29AF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17 (85%)</w:t>
            </w:r>
          </w:p>
        </w:tc>
        <w:tc>
          <w:tcPr>
            <w:tcW w:w="9639" w:type="dxa"/>
          </w:tcPr>
          <w:p w14:paraId="7E209CB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4429439E" w14:textId="1EE506A3"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lastRenderedPageBreak/>
              <w:t>“</w:t>
            </w:r>
            <w:r w:rsidR="00B876A5" w:rsidRPr="00F87A57">
              <w:rPr>
                <w:rFonts w:ascii="Times New Roman" w:hAnsi="Times New Roman" w:cs="Times New Roman"/>
                <w:i/>
                <w:iCs/>
              </w:rPr>
              <w:t>At</w:t>
            </w:r>
            <w:r w:rsidRPr="00F87A57">
              <w:rPr>
                <w:rFonts w:ascii="Times New Roman" w:hAnsi="Times New Roman" w:cs="Times New Roman"/>
                <w:i/>
                <w:iCs/>
              </w:rPr>
              <w:t xml:space="preserve"> each of our participating hospitals, there's a paid person who does this work, the medical records abstracting, but also has responsibility for the survey work. And those people interact with patients daily all the time” (</w:t>
            </w:r>
            <w:r w:rsidR="007449EE" w:rsidRPr="00F87A57">
              <w:rPr>
                <w:rFonts w:ascii="Times New Roman" w:hAnsi="Times New Roman" w:cs="Times New Roman"/>
                <w:i/>
                <w:iCs/>
              </w:rPr>
              <w:t>R6</w:t>
            </w:r>
            <w:r w:rsidRPr="00F87A57">
              <w:rPr>
                <w:rFonts w:ascii="Times New Roman" w:hAnsi="Times New Roman" w:cs="Times New Roman"/>
                <w:i/>
                <w:iCs/>
              </w:rPr>
              <w:t>)</w:t>
            </w:r>
          </w:p>
          <w:p w14:paraId="7E13D924" w14:textId="13BEEF0A"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B876A5" w:rsidRPr="00F87A57">
              <w:rPr>
                <w:rFonts w:ascii="Times New Roman" w:hAnsi="Times New Roman" w:cs="Times New Roman"/>
                <w:i/>
                <w:iCs/>
              </w:rPr>
              <w:t>T</w:t>
            </w:r>
            <w:r w:rsidRPr="00F87A57">
              <w:rPr>
                <w:rFonts w:ascii="Times New Roman" w:hAnsi="Times New Roman" w:cs="Times New Roman"/>
                <w:i/>
                <w:iCs/>
              </w:rPr>
              <w:t>here are individual nurses from each site who are the clinical data abstractors for the registry itself</w:t>
            </w:r>
            <w:r w:rsidR="00B876A5" w:rsidRPr="00F87A57">
              <w:rPr>
                <w:rFonts w:ascii="Times New Roman" w:hAnsi="Times New Roman" w:cs="Times New Roman"/>
                <w:i/>
                <w:iCs/>
              </w:rPr>
              <w:t>, and</w:t>
            </w:r>
            <w:r w:rsidRPr="00F87A57">
              <w:rPr>
                <w:rFonts w:ascii="Times New Roman" w:hAnsi="Times New Roman" w:cs="Times New Roman"/>
                <w:i/>
                <w:iCs/>
              </w:rPr>
              <w:t xml:space="preserve"> they're kind of responsible for collecting those </w:t>
            </w:r>
            <w:r w:rsidR="00B876A5" w:rsidRPr="00F87A57">
              <w:rPr>
                <w:rFonts w:ascii="Times New Roman" w:hAnsi="Times New Roman" w:cs="Times New Roman"/>
                <w:i/>
                <w:iCs/>
              </w:rPr>
              <w:t>PROMs</w:t>
            </w:r>
            <w:r w:rsidRPr="00F87A57">
              <w:rPr>
                <w:rFonts w:ascii="Times New Roman" w:hAnsi="Times New Roman" w:cs="Times New Roman"/>
                <w:i/>
                <w:iCs/>
              </w:rPr>
              <w:t>” (</w:t>
            </w:r>
            <w:r w:rsidR="007449EE" w:rsidRPr="00F87A57">
              <w:rPr>
                <w:rFonts w:ascii="Times New Roman" w:hAnsi="Times New Roman" w:cs="Times New Roman"/>
                <w:i/>
                <w:iCs/>
              </w:rPr>
              <w:t>R1</w:t>
            </w:r>
            <w:r w:rsidRPr="00F87A57">
              <w:rPr>
                <w:rFonts w:ascii="Times New Roman" w:hAnsi="Times New Roman" w:cs="Times New Roman"/>
                <w:i/>
                <w:iCs/>
              </w:rPr>
              <w:t>)</w:t>
            </w:r>
          </w:p>
        </w:tc>
      </w:tr>
      <w:tr w:rsidR="001E3271" w:rsidRPr="00F87A57" w14:paraId="230ADE0D"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344FF35B"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lastRenderedPageBreak/>
              <w:t>Strategies for patient participation</w:t>
            </w:r>
          </w:p>
        </w:tc>
        <w:tc>
          <w:tcPr>
            <w:tcW w:w="2126" w:type="dxa"/>
          </w:tcPr>
          <w:p w14:paraId="7A37ACB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11 (55%)</w:t>
            </w:r>
          </w:p>
        </w:tc>
        <w:tc>
          <w:tcPr>
            <w:tcW w:w="9639" w:type="dxa"/>
          </w:tcPr>
          <w:p w14:paraId="44EAE830" w14:textId="04AD9F2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“…a lot of sites are at </w:t>
            </w:r>
            <w:r w:rsidR="00DD0EFD" w:rsidRPr="00F87A57">
              <w:rPr>
                <w:rFonts w:ascii="Times New Roman" w:hAnsi="Times New Roman" w:cs="Times New Roman"/>
                <w:i/>
                <w:iCs/>
              </w:rPr>
              <w:t xml:space="preserve">around </w:t>
            </w:r>
            <w:r w:rsidRPr="00F87A57">
              <w:rPr>
                <w:rFonts w:ascii="Times New Roman" w:hAnsi="Times New Roman" w:cs="Times New Roman"/>
                <w:i/>
                <w:iCs/>
              </w:rPr>
              <w:t>100</w:t>
            </w:r>
            <w:r w:rsidR="00DD0EFD" w:rsidRPr="00F87A57">
              <w:rPr>
                <w:rFonts w:ascii="Times New Roman" w:hAnsi="Times New Roman" w:cs="Times New Roman"/>
                <w:i/>
                <w:iCs/>
              </w:rPr>
              <w:t>%</w:t>
            </w:r>
            <w:r w:rsidRPr="00F87A57">
              <w:rPr>
                <w:rFonts w:ascii="Times New Roman" w:hAnsi="Times New Roman" w:cs="Times New Roman"/>
                <w:i/>
                <w:iCs/>
              </w:rPr>
              <w:t xml:space="preserve">. So, I think it's all about the delivery and the ask of the patient. I've done a lot of education with our sites over the years and training </w:t>
            </w:r>
            <w:r w:rsidR="009D7C3A" w:rsidRPr="00F87A57">
              <w:rPr>
                <w:rFonts w:ascii="Times New Roman" w:hAnsi="Times New Roman" w:cs="Times New Roman"/>
                <w:i/>
                <w:iCs/>
              </w:rPr>
              <w:t>on</w:t>
            </w:r>
            <w:r w:rsidRPr="00F87A57">
              <w:rPr>
                <w:rFonts w:ascii="Times New Roman" w:hAnsi="Times New Roman" w:cs="Times New Roman"/>
                <w:i/>
                <w:iCs/>
              </w:rPr>
              <w:t xml:space="preserve"> how to ask the patients to participate</w:t>
            </w:r>
            <w:r w:rsidR="009D7C3A" w:rsidRPr="00F87A57">
              <w:rPr>
                <w:rFonts w:ascii="Times New Roman" w:hAnsi="Times New Roman" w:cs="Times New Roman"/>
                <w:i/>
                <w:iCs/>
              </w:rPr>
              <w:t xml:space="preserve"> and w</w:t>
            </w:r>
            <w:r w:rsidRPr="00F87A57">
              <w:rPr>
                <w:rFonts w:ascii="Times New Roman" w:hAnsi="Times New Roman" w:cs="Times New Roman"/>
                <w:i/>
                <w:iCs/>
              </w:rPr>
              <w:t>hy it's important” (</w:t>
            </w:r>
            <w:r w:rsidR="007449EE" w:rsidRPr="00F87A57">
              <w:rPr>
                <w:rFonts w:ascii="Times New Roman" w:hAnsi="Times New Roman" w:cs="Times New Roman"/>
                <w:i/>
                <w:iCs/>
              </w:rPr>
              <w:t>R14</w:t>
            </w:r>
            <w:r w:rsidRPr="00F87A57">
              <w:rPr>
                <w:rFonts w:ascii="Times New Roman" w:hAnsi="Times New Roman" w:cs="Times New Roman"/>
                <w:i/>
                <w:iCs/>
              </w:rPr>
              <w:t>)</w:t>
            </w:r>
          </w:p>
          <w:p w14:paraId="02DA5A53" w14:textId="7945C543"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 think it's important to point out to patients tha</w:t>
            </w:r>
            <w:r w:rsidR="00BA1BC1" w:rsidRPr="00F87A57">
              <w:rPr>
                <w:rFonts w:ascii="Times New Roman" w:hAnsi="Times New Roman" w:cs="Times New Roman"/>
                <w:i/>
                <w:iCs/>
              </w:rPr>
              <w:t xml:space="preserve">t </w:t>
            </w:r>
            <w:r w:rsidRPr="00F87A57">
              <w:rPr>
                <w:rFonts w:ascii="Times New Roman" w:hAnsi="Times New Roman" w:cs="Times New Roman"/>
                <w:i/>
                <w:iCs/>
              </w:rPr>
              <w:t>what we are doing is actively changing practice” (</w:t>
            </w:r>
            <w:r w:rsidR="007449EE" w:rsidRPr="00F87A57">
              <w:rPr>
                <w:rFonts w:ascii="Times New Roman" w:hAnsi="Times New Roman" w:cs="Times New Roman"/>
                <w:i/>
                <w:iCs/>
              </w:rPr>
              <w:t>R12</w:t>
            </w:r>
            <w:r w:rsidRPr="00F87A57">
              <w:rPr>
                <w:rFonts w:ascii="Times New Roman" w:hAnsi="Times New Roman" w:cs="Times New Roman"/>
                <w:i/>
                <w:iCs/>
              </w:rPr>
              <w:t>)</w:t>
            </w:r>
          </w:p>
          <w:p w14:paraId="0DC7D050" w14:textId="7F1239F1"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 “…when </w:t>
            </w:r>
            <w:r w:rsidR="00BA1BC1" w:rsidRPr="00F87A57">
              <w:rPr>
                <w:rFonts w:ascii="Times New Roman" w:hAnsi="Times New Roman" w:cs="Times New Roman"/>
                <w:i/>
                <w:iCs/>
              </w:rPr>
              <w:t>patients</w:t>
            </w:r>
            <w:r w:rsidRPr="00F87A57">
              <w:rPr>
                <w:rFonts w:ascii="Times New Roman" w:hAnsi="Times New Roman" w:cs="Times New Roman"/>
                <w:i/>
                <w:iCs/>
              </w:rPr>
              <w:t xml:space="preserve"> come to the clinic, they discuss what they have been writing there, so they see that it is being used” (</w:t>
            </w:r>
            <w:r w:rsidR="00513092" w:rsidRPr="00F87A57">
              <w:rPr>
                <w:rFonts w:ascii="Times New Roman" w:hAnsi="Times New Roman" w:cs="Times New Roman"/>
                <w:i/>
                <w:iCs/>
              </w:rPr>
              <w:t>R17</w:t>
            </w:r>
            <w:r w:rsidRPr="00F87A57">
              <w:rPr>
                <w:rFonts w:ascii="Times New Roman" w:hAnsi="Times New Roman" w:cs="Times New Roman"/>
                <w:i/>
                <w:iCs/>
              </w:rPr>
              <w:t>)</w:t>
            </w:r>
          </w:p>
          <w:p w14:paraId="458F3C58" w14:textId="571853EB"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“Work with response rates by informing patients a lot, …and we also have a lot of reports that both staff and public can look at” (</w:t>
            </w:r>
            <w:r w:rsidR="007449EE" w:rsidRPr="00F87A57">
              <w:rPr>
                <w:rFonts w:ascii="Times New Roman" w:hAnsi="Times New Roman" w:cs="Times New Roman"/>
                <w:i/>
                <w:iCs/>
              </w:rPr>
              <w:t>R4</w:t>
            </w:r>
            <w:r w:rsidRPr="00F87A57">
              <w:rPr>
                <w:rFonts w:ascii="Times New Roman" w:hAnsi="Times New Roman" w:cs="Times New Roman"/>
                <w:i/>
                <w:iCs/>
              </w:rPr>
              <w:t>)</w:t>
            </w:r>
          </w:p>
        </w:tc>
      </w:tr>
      <w:tr w:rsidR="001E3271" w:rsidRPr="00F87A57" w14:paraId="2F51133E"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72F569A4" w14:textId="02DC480D" w:rsidR="00510A9F" w:rsidRPr="00F87A57" w:rsidRDefault="00E85456" w:rsidP="009A5FC2">
            <w:pPr>
              <w:rPr>
                <w:rFonts w:ascii="Times New Roman" w:hAnsi="Times New Roman" w:cs="Times New Roman"/>
              </w:rPr>
            </w:pPr>
            <w:r w:rsidRPr="00F87A57">
              <w:rPr>
                <w:rFonts w:ascii="Times New Roman" w:hAnsi="Times New Roman" w:cs="Times New Roman"/>
              </w:rPr>
              <w:t>Rewards</w:t>
            </w:r>
          </w:p>
        </w:tc>
        <w:tc>
          <w:tcPr>
            <w:tcW w:w="2126" w:type="dxa"/>
          </w:tcPr>
          <w:p w14:paraId="4BE2BF6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4 (20%)</w:t>
            </w:r>
          </w:p>
        </w:tc>
        <w:tc>
          <w:tcPr>
            <w:tcW w:w="9639" w:type="dxa"/>
          </w:tcPr>
          <w:p w14:paraId="54D49705" w14:textId="5535768F"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BC196B" w:rsidRPr="00F87A57">
              <w:rPr>
                <w:rFonts w:ascii="Times New Roman" w:hAnsi="Times New Roman" w:cs="Times New Roman"/>
                <w:i/>
                <w:iCs/>
              </w:rPr>
              <w:t>T</w:t>
            </w:r>
            <w:r w:rsidRPr="00F87A57">
              <w:rPr>
                <w:rFonts w:ascii="Times New Roman" w:hAnsi="Times New Roman" w:cs="Times New Roman"/>
                <w:i/>
                <w:iCs/>
              </w:rPr>
              <w:t xml:space="preserve">he strategy we use </w:t>
            </w:r>
            <w:r w:rsidR="008C463B" w:rsidRPr="00F87A57">
              <w:rPr>
                <w:rFonts w:ascii="Times New Roman" w:hAnsi="Times New Roman" w:cs="Times New Roman"/>
                <w:i/>
                <w:iCs/>
              </w:rPr>
              <w:t>is</w:t>
            </w:r>
            <w:r w:rsidRPr="00F87A57">
              <w:rPr>
                <w:rFonts w:ascii="Times New Roman" w:hAnsi="Times New Roman" w:cs="Times New Roman"/>
                <w:i/>
                <w:iCs/>
              </w:rPr>
              <w:t xml:space="preserve"> a prize draw. I'm not sure it necessarily increases. You know we offer a couple of apple prizes a year” (</w:t>
            </w:r>
            <w:r w:rsidR="007449EE" w:rsidRPr="00F87A57">
              <w:rPr>
                <w:rFonts w:ascii="Times New Roman" w:hAnsi="Times New Roman" w:cs="Times New Roman"/>
                <w:i/>
                <w:iCs/>
              </w:rPr>
              <w:t>R12</w:t>
            </w:r>
            <w:r w:rsidRPr="00F87A57">
              <w:rPr>
                <w:rFonts w:ascii="Times New Roman" w:hAnsi="Times New Roman" w:cs="Times New Roman"/>
                <w:i/>
                <w:iCs/>
              </w:rPr>
              <w:t>)</w:t>
            </w:r>
          </w:p>
          <w:p w14:paraId="7AB29027" w14:textId="340ED57D"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“With hips and knees, there is a financial incentive attached. </w:t>
            </w:r>
            <w:r w:rsidR="003A690D" w:rsidRPr="00F87A57">
              <w:rPr>
                <w:rFonts w:ascii="Times New Roman" w:hAnsi="Times New Roman" w:cs="Times New Roman"/>
                <w:i/>
                <w:iCs/>
              </w:rPr>
              <w:t>That</w:t>
            </w:r>
            <w:r w:rsidRPr="00F87A57">
              <w:rPr>
                <w:rFonts w:ascii="Times New Roman" w:hAnsi="Times New Roman" w:cs="Times New Roman"/>
                <w:i/>
                <w:iCs/>
              </w:rPr>
              <w:t xml:space="preserve"> sort of helps. So, hospitals get an incentive for taking part…” (</w:t>
            </w:r>
            <w:r w:rsidR="00394A26" w:rsidRPr="00F87A57">
              <w:rPr>
                <w:rFonts w:ascii="Times New Roman" w:hAnsi="Times New Roman" w:cs="Times New Roman"/>
                <w:i/>
                <w:iCs/>
              </w:rPr>
              <w:t>R18</w:t>
            </w:r>
            <w:r w:rsidRPr="00F87A57">
              <w:rPr>
                <w:rFonts w:ascii="Times New Roman" w:hAnsi="Times New Roman" w:cs="Times New Roman"/>
                <w:i/>
                <w:iCs/>
              </w:rPr>
              <w:t>)</w:t>
            </w:r>
          </w:p>
        </w:tc>
      </w:tr>
      <w:tr w:rsidR="001E3271" w:rsidRPr="00F87A57" w14:paraId="6A68043B"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545BFABA"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Importance of a guiding document</w:t>
            </w:r>
          </w:p>
          <w:p w14:paraId="67AE9D2A" w14:textId="77777777" w:rsidR="00510A9F" w:rsidRPr="00F87A57" w:rsidRDefault="00510A9F" w:rsidP="009A5FC2">
            <w:pPr>
              <w:rPr>
                <w:rFonts w:ascii="Times New Roman" w:hAnsi="Times New Roman" w:cs="Times New Roman"/>
              </w:rPr>
            </w:pPr>
          </w:p>
          <w:p w14:paraId="30D04E2B" w14:textId="77777777" w:rsidR="00510A9F" w:rsidRPr="00F87A57" w:rsidRDefault="00510A9F" w:rsidP="009A5FC2">
            <w:pPr>
              <w:rPr>
                <w:rFonts w:ascii="Times New Roman" w:hAnsi="Times New Roman" w:cs="Times New Roman"/>
              </w:rPr>
            </w:pPr>
          </w:p>
          <w:p w14:paraId="42538F67" w14:textId="77777777" w:rsidR="00510A9F" w:rsidRPr="00F87A57" w:rsidRDefault="00510A9F" w:rsidP="009A5FC2">
            <w:pPr>
              <w:rPr>
                <w:rFonts w:ascii="Times New Roman" w:hAnsi="Times New Roman" w:cs="Times New Roman"/>
              </w:rPr>
            </w:pPr>
          </w:p>
          <w:p w14:paraId="1AB13CB6" w14:textId="77777777" w:rsidR="00510A9F" w:rsidRPr="00F87A57" w:rsidRDefault="00510A9F" w:rsidP="009A5FC2">
            <w:pPr>
              <w:rPr>
                <w:rFonts w:ascii="Times New Roman" w:hAnsi="Times New Roman" w:cs="Times New Roman"/>
              </w:rPr>
            </w:pPr>
          </w:p>
          <w:p w14:paraId="1C72C0E0" w14:textId="77777777" w:rsidR="00510A9F" w:rsidRPr="00F87A57" w:rsidRDefault="00510A9F" w:rsidP="009A5FC2">
            <w:pPr>
              <w:rPr>
                <w:rFonts w:ascii="Times New Roman" w:hAnsi="Times New Roman" w:cs="Times New Roman"/>
              </w:rPr>
            </w:pPr>
          </w:p>
          <w:p w14:paraId="795E1209" w14:textId="77777777" w:rsidR="00510A9F" w:rsidRPr="00F87A57" w:rsidRDefault="00510A9F" w:rsidP="009A5FC2">
            <w:pPr>
              <w:rPr>
                <w:rFonts w:ascii="Times New Roman" w:hAnsi="Times New Roman" w:cs="Times New Roman"/>
              </w:rPr>
            </w:pPr>
          </w:p>
          <w:p w14:paraId="28E6DA1C" w14:textId="77777777" w:rsidR="00510A9F" w:rsidRPr="00F87A57" w:rsidRDefault="00510A9F" w:rsidP="009A5FC2">
            <w:pPr>
              <w:rPr>
                <w:rFonts w:ascii="Times New Roman" w:hAnsi="Times New Roman" w:cs="Times New Roman"/>
              </w:rPr>
            </w:pPr>
          </w:p>
          <w:p w14:paraId="3B4A1AF2" w14:textId="77777777" w:rsidR="00510A9F" w:rsidRPr="00F87A57" w:rsidRDefault="00510A9F" w:rsidP="009A5FC2">
            <w:pPr>
              <w:rPr>
                <w:rFonts w:ascii="Times New Roman" w:hAnsi="Times New Roman" w:cs="Times New Roman"/>
              </w:rPr>
            </w:pPr>
          </w:p>
          <w:p w14:paraId="24F8874A" w14:textId="77777777" w:rsidR="00510A9F" w:rsidRPr="00F87A57" w:rsidRDefault="00510A9F" w:rsidP="009A5FC2">
            <w:pPr>
              <w:rPr>
                <w:rFonts w:ascii="Times New Roman" w:hAnsi="Times New Roman" w:cs="Times New Roman"/>
              </w:rPr>
            </w:pPr>
          </w:p>
          <w:p w14:paraId="6D6ADF66" w14:textId="77777777" w:rsidR="00510A9F" w:rsidRPr="00F87A57" w:rsidRDefault="00510A9F" w:rsidP="009A5FC2">
            <w:pPr>
              <w:rPr>
                <w:rFonts w:ascii="Times New Roman" w:hAnsi="Times New Roman" w:cs="Times New Roman"/>
              </w:rPr>
            </w:pPr>
          </w:p>
        </w:tc>
        <w:tc>
          <w:tcPr>
            <w:tcW w:w="2126" w:type="dxa"/>
          </w:tcPr>
          <w:p w14:paraId="38092AC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16 (80%)</w:t>
            </w:r>
          </w:p>
          <w:p w14:paraId="52BA6B7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4B9419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2153E4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40210A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4532E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FBF95A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3DCDC31"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AF82A6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D7E985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CA7180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1507C0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639" w:type="dxa"/>
          </w:tcPr>
          <w:p w14:paraId="17B33C6A" w14:textId="77777777" w:rsidR="00510A9F" w:rsidRPr="00F87A57" w:rsidRDefault="00510A9F" w:rsidP="009A5F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kern w:val="0"/>
              </w:rPr>
            </w:pPr>
            <w:r w:rsidRPr="00F87A57">
              <w:rPr>
                <w:rFonts w:ascii="Times New Roman" w:hAnsi="Times New Roman" w:cs="Times New Roman"/>
                <w:b/>
                <w:bCs/>
                <w:i/>
                <w:iCs/>
                <w:kern w:val="0"/>
              </w:rPr>
              <w:t>To assist current practices</w:t>
            </w:r>
          </w:p>
          <w:p w14:paraId="52216B80" w14:textId="70BAF270" w:rsidR="00510A9F" w:rsidRPr="00F87A57" w:rsidRDefault="00510A9F" w:rsidP="009A5F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kern w:val="0"/>
              </w:rPr>
            </w:pPr>
            <w:r w:rsidRPr="00F87A57">
              <w:rPr>
                <w:rFonts w:ascii="Times New Roman" w:hAnsi="Times New Roman" w:cs="Times New Roman"/>
                <w:i/>
                <w:iCs/>
                <w:kern w:val="0"/>
              </w:rPr>
              <w:t>“…and if I could say here's a guideline, that you should review and figure this out, and then I'm happy to answer any questions. I think that would be really helpful” (</w:t>
            </w:r>
            <w:r w:rsidR="007449EE" w:rsidRPr="00F87A57">
              <w:rPr>
                <w:rFonts w:ascii="Times New Roman" w:hAnsi="Times New Roman" w:cs="Times New Roman"/>
                <w:i/>
                <w:iCs/>
                <w:kern w:val="0"/>
              </w:rPr>
              <w:t>R14</w:t>
            </w:r>
            <w:r w:rsidRPr="00F87A57">
              <w:rPr>
                <w:rFonts w:ascii="Times New Roman" w:hAnsi="Times New Roman" w:cs="Times New Roman"/>
                <w:i/>
                <w:iCs/>
                <w:kern w:val="0"/>
              </w:rPr>
              <w:t>)</w:t>
            </w:r>
          </w:p>
          <w:p w14:paraId="6725E1CB" w14:textId="79CA7DE8" w:rsidR="00510A9F" w:rsidRPr="00F87A57" w:rsidRDefault="00510A9F" w:rsidP="009A5F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kern w:val="0"/>
              </w:rPr>
            </w:pPr>
            <w:r w:rsidRPr="00F87A57">
              <w:rPr>
                <w:rFonts w:ascii="Times New Roman" w:hAnsi="Times New Roman" w:cs="Times New Roman"/>
                <w:i/>
                <w:iCs/>
                <w:kern w:val="0"/>
              </w:rPr>
              <w:t>“…every site has struggles with these different types of things. So, if there's another tool, we can give them to be successful. That'd be great” (</w:t>
            </w:r>
            <w:r w:rsidR="007449EE" w:rsidRPr="00F87A57">
              <w:rPr>
                <w:rFonts w:ascii="Times New Roman" w:hAnsi="Times New Roman" w:cs="Times New Roman"/>
                <w:i/>
                <w:iCs/>
                <w:kern w:val="0"/>
              </w:rPr>
              <w:t>R15</w:t>
            </w:r>
            <w:r w:rsidRPr="00F87A57">
              <w:rPr>
                <w:rFonts w:ascii="Times New Roman" w:hAnsi="Times New Roman" w:cs="Times New Roman"/>
                <w:i/>
                <w:iCs/>
                <w:kern w:val="0"/>
              </w:rPr>
              <w:t>)</w:t>
            </w:r>
          </w:p>
          <w:p w14:paraId="434C894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For new registries</w:t>
            </w:r>
          </w:p>
          <w:p w14:paraId="16DBCCB4" w14:textId="77777777" w:rsidR="00401641"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 think if you're doing that from scratch, if you're not having, you know, 10 years of experience behind you… that would be excellent to have such guidelines. I think that's really helpful” (</w:t>
            </w:r>
            <w:r w:rsidR="007449EE" w:rsidRPr="00F87A57">
              <w:rPr>
                <w:rFonts w:ascii="Times New Roman" w:hAnsi="Times New Roman" w:cs="Times New Roman"/>
                <w:i/>
                <w:iCs/>
              </w:rPr>
              <w:t>R5</w:t>
            </w:r>
            <w:r w:rsidRPr="00F87A57">
              <w:rPr>
                <w:rFonts w:ascii="Times New Roman" w:hAnsi="Times New Roman" w:cs="Times New Roman"/>
                <w:i/>
                <w:iCs/>
              </w:rPr>
              <w:t>)</w:t>
            </w:r>
          </w:p>
          <w:p w14:paraId="17E9AD79" w14:textId="67A6CC5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“There are different benefits. The </w:t>
            </w:r>
            <w:r w:rsidR="009D448A" w:rsidRPr="00F87A57">
              <w:rPr>
                <w:rFonts w:ascii="Times New Roman" w:hAnsi="Times New Roman" w:cs="Times New Roman"/>
                <w:i/>
                <w:iCs/>
              </w:rPr>
              <w:t>first</w:t>
            </w:r>
            <w:r w:rsidRPr="00F87A57">
              <w:rPr>
                <w:rFonts w:ascii="Times New Roman" w:hAnsi="Times New Roman" w:cs="Times New Roman"/>
                <w:i/>
                <w:iCs/>
              </w:rPr>
              <w:t xml:space="preserve"> one is that you can have a guideline. If you want to start PRMs, you have the roadmap” (</w:t>
            </w:r>
            <w:r w:rsidR="00513092" w:rsidRPr="00F87A57">
              <w:rPr>
                <w:rFonts w:ascii="Times New Roman" w:hAnsi="Times New Roman" w:cs="Times New Roman"/>
                <w:i/>
                <w:iCs/>
              </w:rPr>
              <w:t>R17</w:t>
            </w:r>
            <w:r w:rsidRPr="00F87A57">
              <w:rPr>
                <w:rFonts w:ascii="Times New Roman" w:hAnsi="Times New Roman" w:cs="Times New Roman"/>
                <w:i/>
                <w:iCs/>
              </w:rPr>
              <w:t>)</w:t>
            </w:r>
          </w:p>
          <w:p w14:paraId="7AB0C44F" w14:textId="09CE94F7" w:rsidR="00510A9F" w:rsidRPr="00F87A57" w:rsidRDefault="00510A9F" w:rsidP="009A5F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kern w:val="0"/>
              </w:rPr>
            </w:pPr>
            <w:r w:rsidRPr="00F87A57">
              <w:rPr>
                <w:rFonts w:ascii="Times New Roman" w:hAnsi="Times New Roman" w:cs="Times New Roman"/>
                <w:i/>
                <w:iCs/>
                <w:kern w:val="0"/>
              </w:rPr>
              <w:t>“It would be useful, especially for those registries of setting up to make sure that people are doing the things to keep going” (</w:t>
            </w:r>
            <w:r w:rsidR="007449EE" w:rsidRPr="00F87A57">
              <w:rPr>
                <w:rFonts w:ascii="Times New Roman" w:hAnsi="Times New Roman" w:cs="Times New Roman"/>
                <w:i/>
                <w:iCs/>
                <w:kern w:val="0"/>
              </w:rPr>
              <w:t>R12</w:t>
            </w:r>
            <w:r w:rsidRPr="00F87A57">
              <w:rPr>
                <w:rFonts w:ascii="Times New Roman" w:hAnsi="Times New Roman" w:cs="Times New Roman"/>
                <w:i/>
                <w:iCs/>
                <w:kern w:val="0"/>
              </w:rPr>
              <w:t>)</w:t>
            </w:r>
          </w:p>
        </w:tc>
      </w:tr>
      <w:tr w:rsidR="001E3271" w:rsidRPr="00F87A57" w14:paraId="4D860F49" w14:textId="77777777" w:rsidTr="00EA262C">
        <w:tc>
          <w:tcPr>
            <w:cnfStyle w:val="001000000000" w:firstRow="0" w:lastRow="0" w:firstColumn="1" w:lastColumn="0" w:oddVBand="0" w:evenVBand="0" w:oddHBand="0" w:evenHBand="0" w:firstRowFirstColumn="0" w:firstRowLastColumn="0" w:lastRowFirstColumn="0" w:lastRowLastColumn="0"/>
            <w:tcW w:w="2405" w:type="dxa"/>
          </w:tcPr>
          <w:p w14:paraId="33773D40" w14:textId="020200E4" w:rsidR="00510A9F" w:rsidRPr="00F87A57" w:rsidRDefault="00510A9F" w:rsidP="009A5FC2">
            <w:pPr>
              <w:rPr>
                <w:rFonts w:ascii="Times New Roman" w:hAnsi="Times New Roman" w:cs="Times New Roman"/>
              </w:rPr>
            </w:pPr>
            <w:r w:rsidRPr="00F87A57">
              <w:rPr>
                <w:rFonts w:ascii="Times New Roman" w:hAnsi="Times New Roman" w:cs="Times New Roman"/>
              </w:rPr>
              <w:t>Feedback on existing recommendations</w:t>
            </w:r>
            <w:r w:rsidR="0027563A" w:rsidRPr="00F87A57">
              <w:rPr>
                <w:rFonts w:ascii="Times New Roman" w:hAnsi="Times New Roman" w:cs="Times New Roman"/>
              </w:rPr>
              <w:t>:</w:t>
            </w:r>
          </w:p>
          <w:p w14:paraId="007596B9" w14:textId="77777777" w:rsidR="00510A9F" w:rsidRPr="00F87A57" w:rsidRDefault="00510A9F" w:rsidP="009A5FC2">
            <w:pPr>
              <w:rPr>
                <w:rFonts w:ascii="Times New Roman" w:hAnsi="Times New Roman" w:cs="Times New Roman"/>
              </w:rPr>
            </w:pPr>
          </w:p>
          <w:p w14:paraId="3A23DBD9"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 xml:space="preserve">Checklist </w:t>
            </w:r>
          </w:p>
          <w:p w14:paraId="0CB5E6DB" w14:textId="77777777" w:rsidR="00510A9F" w:rsidRPr="00F87A57" w:rsidRDefault="00510A9F" w:rsidP="009A5FC2">
            <w:pPr>
              <w:rPr>
                <w:rFonts w:ascii="Times New Roman" w:hAnsi="Times New Roman" w:cs="Times New Roman"/>
              </w:rPr>
            </w:pPr>
          </w:p>
          <w:p w14:paraId="39662864" w14:textId="77777777" w:rsidR="00510A9F" w:rsidRPr="00F87A57" w:rsidRDefault="00510A9F" w:rsidP="009A5FC2">
            <w:pPr>
              <w:rPr>
                <w:rFonts w:ascii="Times New Roman" w:hAnsi="Times New Roman" w:cs="Times New Roman"/>
              </w:rPr>
            </w:pPr>
          </w:p>
          <w:p w14:paraId="1F284D16" w14:textId="77777777" w:rsidR="00510A9F" w:rsidRPr="00F87A57" w:rsidRDefault="00510A9F" w:rsidP="009A5FC2">
            <w:pPr>
              <w:rPr>
                <w:rFonts w:ascii="Times New Roman" w:hAnsi="Times New Roman" w:cs="Times New Roman"/>
              </w:rPr>
            </w:pPr>
          </w:p>
          <w:p w14:paraId="682206C7" w14:textId="77777777" w:rsidR="00510A9F" w:rsidRPr="00F87A57" w:rsidRDefault="00510A9F" w:rsidP="009A5FC2">
            <w:pPr>
              <w:rPr>
                <w:rFonts w:ascii="Times New Roman" w:hAnsi="Times New Roman" w:cs="Times New Roman"/>
              </w:rPr>
            </w:pPr>
          </w:p>
          <w:p w14:paraId="7C6AEC90" w14:textId="77777777" w:rsidR="00510A9F" w:rsidRPr="00F87A57" w:rsidRDefault="00510A9F" w:rsidP="009A5FC2">
            <w:pPr>
              <w:rPr>
                <w:rFonts w:ascii="Times New Roman" w:hAnsi="Times New Roman" w:cs="Times New Roman"/>
              </w:rPr>
            </w:pPr>
          </w:p>
          <w:p w14:paraId="2D023C36" w14:textId="77777777" w:rsidR="00510A9F" w:rsidRPr="00F87A57" w:rsidRDefault="00510A9F" w:rsidP="009A5FC2">
            <w:pPr>
              <w:rPr>
                <w:rFonts w:ascii="Times New Roman" w:hAnsi="Times New Roman" w:cs="Times New Roman"/>
              </w:rPr>
            </w:pPr>
          </w:p>
          <w:p w14:paraId="49CCACA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Relevance</w:t>
            </w:r>
          </w:p>
          <w:p w14:paraId="4C092025" w14:textId="77777777" w:rsidR="00510A9F" w:rsidRPr="00F87A57" w:rsidRDefault="00510A9F" w:rsidP="009A5FC2">
            <w:pPr>
              <w:rPr>
                <w:rFonts w:ascii="Times New Roman" w:hAnsi="Times New Roman" w:cs="Times New Roman"/>
              </w:rPr>
            </w:pPr>
          </w:p>
          <w:p w14:paraId="1523073B" w14:textId="77777777" w:rsidR="00510A9F" w:rsidRPr="00F87A57" w:rsidRDefault="00510A9F" w:rsidP="009A5FC2">
            <w:pPr>
              <w:rPr>
                <w:rFonts w:ascii="Times New Roman" w:hAnsi="Times New Roman" w:cs="Times New Roman"/>
              </w:rPr>
            </w:pPr>
          </w:p>
          <w:p w14:paraId="7BD92976"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Changes</w:t>
            </w:r>
          </w:p>
        </w:tc>
        <w:tc>
          <w:tcPr>
            <w:tcW w:w="2126" w:type="dxa"/>
          </w:tcPr>
          <w:p w14:paraId="55189B9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C14BB5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26455F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E41EE1E"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11 (55%)</w:t>
            </w:r>
          </w:p>
          <w:p w14:paraId="5258E07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6A93B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563705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2DA2D5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70A847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98816C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4DFAD4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18 (90%)</w:t>
            </w:r>
          </w:p>
          <w:p w14:paraId="24088CB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709FF5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596CBA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8 (40%)</w:t>
            </w:r>
          </w:p>
        </w:tc>
        <w:tc>
          <w:tcPr>
            <w:tcW w:w="9639" w:type="dxa"/>
          </w:tcPr>
          <w:p w14:paraId="150EE3E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p>
          <w:p w14:paraId="774953B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p>
          <w:p w14:paraId="531E05B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p>
          <w:p w14:paraId="41CE6D7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F87A57">
              <w:rPr>
                <w:rFonts w:ascii="Times New Roman" w:hAnsi="Times New Roman" w:cs="Times New Roman"/>
                <w:b/>
                <w:bCs/>
                <w:i/>
                <w:iCs/>
              </w:rPr>
              <w:t>For mature registries</w:t>
            </w:r>
          </w:p>
          <w:p w14:paraId="274B21BD" w14:textId="2CE07138"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“We have been doing this for 25 years</w:t>
            </w:r>
            <w:r w:rsidR="00CC6154" w:rsidRPr="00F87A57">
              <w:rPr>
                <w:rFonts w:ascii="Times New Roman" w:hAnsi="Times New Roman" w:cs="Times New Roman"/>
                <w:i/>
                <w:iCs/>
              </w:rPr>
              <w:t xml:space="preserve">. </w:t>
            </w:r>
            <w:r w:rsidRPr="00F87A57">
              <w:rPr>
                <w:rFonts w:ascii="Times New Roman" w:hAnsi="Times New Roman" w:cs="Times New Roman"/>
                <w:i/>
                <w:iCs/>
              </w:rPr>
              <w:t>I just used this to check…it could also be like some kind of checking or registry” (</w:t>
            </w:r>
            <w:r w:rsidR="00513092" w:rsidRPr="00F87A57">
              <w:rPr>
                <w:rFonts w:ascii="Times New Roman" w:hAnsi="Times New Roman" w:cs="Times New Roman"/>
                <w:i/>
                <w:iCs/>
              </w:rPr>
              <w:t>R17</w:t>
            </w:r>
            <w:r w:rsidRPr="00F87A57">
              <w:rPr>
                <w:rFonts w:ascii="Times New Roman" w:hAnsi="Times New Roman" w:cs="Times New Roman"/>
                <w:i/>
                <w:iCs/>
              </w:rPr>
              <w:t>)</w:t>
            </w:r>
          </w:p>
          <w:p w14:paraId="085A1486" w14:textId="106BC89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lastRenderedPageBreak/>
              <w:t>“I like the idea of using it as a checklist.” (</w:t>
            </w:r>
            <w:r w:rsidR="007449EE" w:rsidRPr="00F87A57">
              <w:rPr>
                <w:rFonts w:ascii="Times New Roman" w:hAnsi="Times New Roman" w:cs="Times New Roman"/>
                <w:i/>
                <w:iCs/>
              </w:rPr>
              <w:t>R6</w:t>
            </w:r>
            <w:r w:rsidRPr="00F87A57">
              <w:rPr>
                <w:rFonts w:ascii="Times New Roman" w:hAnsi="Times New Roman" w:cs="Times New Roman"/>
                <w:i/>
                <w:iCs/>
              </w:rPr>
              <w:t>)</w:t>
            </w:r>
          </w:p>
          <w:p w14:paraId="02D20963" w14:textId="577F6F62"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C66C14" w:rsidRPr="00F87A57">
              <w:rPr>
                <w:rFonts w:ascii="Times New Roman" w:hAnsi="Times New Roman" w:cs="Times New Roman"/>
                <w:i/>
                <w:iCs/>
              </w:rPr>
              <w:t>F</w:t>
            </w:r>
            <w:r w:rsidRPr="00F87A57">
              <w:rPr>
                <w:rFonts w:ascii="Times New Roman" w:hAnsi="Times New Roman" w:cs="Times New Roman"/>
                <w:i/>
                <w:iCs/>
              </w:rPr>
              <w:t>or registries that have started up to have a checklist and see how they're doing compared to these recommendations” (</w:t>
            </w:r>
            <w:r w:rsidR="00786EFD" w:rsidRPr="00F87A57">
              <w:rPr>
                <w:rFonts w:ascii="Times New Roman" w:hAnsi="Times New Roman" w:cs="Times New Roman"/>
                <w:i/>
                <w:iCs/>
              </w:rPr>
              <w:t>R19</w:t>
            </w:r>
            <w:r w:rsidRPr="00F87A57">
              <w:rPr>
                <w:rFonts w:ascii="Times New Roman" w:hAnsi="Times New Roman" w:cs="Times New Roman"/>
                <w:i/>
                <w:iCs/>
              </w:rPr>
              <w:t>)</w:t>
            </w:r>
          </w:p>
          <w:p w14:paraId="4EBED0FD" w14:textId="22A6B609"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w:t>
            </w:r>
            <w:r w:rsidR="00C66C14" w:rsidRPr="00F87A57">
              <w:rPr>
                <w:rFonts w:ascii="Times New Roman" w:hAnsi="Times New Roman" w:cs="Times New Roman"/>
                <w:i/>
                <w:iCs/>
              </w:rPr>
              <w:t>A</w:t>
            </w:r>
            <w:r w:rsidRPr="00F87A57">
              <w:rPr>
                <w:rFonts w:ascii="Times New Roman" w:hAnsi="Times New Roman" w:cs="Times New Roman"/>
                <w:i/>
                <w:iCs/>
              </w:rPr>
              <w:t xml:space="preserve"> checklist for registries that already have PROMs” (</w:t>
            </w:r>
            <w:r w:rsidR="007449EE" w:rsidRPr="00F87A57">
              <w:rPr>
                <w:rFonts w:ascii="Times New Roman" w:hAnsi="Times New Roman" w:cs="Times New Roman"/>
                <w:i/>
                <w:iCs/>
              </w:rPr>
              <w:t>R1</w:t>
            </w:r>
            <w:r w:rsidRPr="00F87A57">
              <w:rPr>
                <w:rFonts w:ascii="Times New Roman" w:hAnsi="Times New Roman" w:cs="Times New Roman"/>
                <w:i/>
                <w:iCs/>
              </w:rPr>
              <w:t>)</w:t>
            </w:r>
          </w:p>
          <w:p w14:paraId="09645255" w14:textId="2125D3E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“It's relevant, absolutely” (</w:t>
            </w:r>
            <w:r w:rsidR="007449EE" w:rsidRPr="00F87A57">
              <w:rPr>
                <w:rFonts w:ascii="Times New Roman" w:hAnsi="Times New Roman" w:cs="Times New Roman"/>
                <w:i/>
                <w:iCs/>
              </w:rPr>
              <w:t>R4</w:t>
            </w:r>
            <w:r w:rsidRPr="00F87A57">
              <w:rPr>
                <w:rFonts w:ascii="Times New Roman" w:hAnsi="Times New Roman" w:cs="Times New Roman"/>
                <w:i/>
                <w:iCs/>
              </w:rPr>
              <w:t>)</w:t>
            </w:r>
          </w:p>
          <w:p w14:paraId="68B737E1" w14:textId="07C3545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 think we follow these guidelines</w:t>
            </w:r>
            <w:r w:rsidR="00FC2E75" w:rsidRPr="00F87A57">
              <w:rPr>
                <w:rFonts w:ascii="Times New Roman" w:hAnsi="Times New Roman" w:cs="Times New Roman"/>
                <w:i/>
                <w:iCs/>
              </w:rPr>
              <w:t>,</w:t>
            </w:r>
            <w:r w:rsidRPr="00F87A57">
              <w:rPr>
                <w:rFonts w:ascii="Times New Roman" w:hAnsi="Times New Roman" w:cs="Times New Roman"/>
                <w:i/>
                <w:iCs/>
              </w:rPr>
              <w:t xml:space="preserve"> here” (</w:t>
            </w:r>
            <w:r w:rsidR="007449EE" w:rsidRPr="00F87A57">
              <w:rPr>
                <w:rFonts w:ascii="Times New Roman" w:hAnsi="Times New Roman" w:cs="Times New Roman"/>
                <w:i/>
                <w:iCs/>
              </w:rPr>
              <w:t>R5</w:t>
            </w:r>
            <w:r w:rsidRPr="00F87A57">
              <w:rPr>
                <w:rFonts w:ascii="Times New Roman" w:hAnsi="Times New Roman" w:cs="Times New Roman"/>
                <w:i/>
                <w:iCs/>
              </w:rPr>
              <w:t>)</w:t>
            </w:r>
          </w:p>
          <w:p w14:paraId="57E7AAFF" w14:textId="17FCDEF0"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“It was checked like 95%. So, there were some things there that didn't fit us, well, they will fit other registries”.  So, this was a very good list” (</w:t>
            </w:r>
            <w:r w:rsidR="00513092" w:rsidRPr="00F87A57">
              <w:rPr>
                <w:rFonts w:ascii="Times New Roman" w:hAnsi="Times New Roman" w:cs="Times New Roman"/>
                <w:i/>
                <w:iCs/>
              </w:rPr>
              <w:t>R17</w:t>
            </w:r>
            <w:r w:rsidRPr="00F87A57">
              <w:rPr>
                <w:rFonts w:ascii="Times New Roman" w:hAnsi="Times New Roman" w:cs="Times New Roman"/>
                <w:i/>
                <w:iCs/>
              </w:rPr>
              <w:t>)</w:t>
            </w:r>
          </w:p>
          <w:p w14:paraId="6D97E6EE" w14:textId="5C8066EE"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“It should be friendly… not so overwhelming” (</w:t>
            </w:r>
            <w:r w:rsidR="00513092" w:rsidRPr="00F87A57">
              <w:rPr>
                <w:rFonts w:ascii="Times New Roman" w:hAnsi="Times New Roman" w:cs="Times New Roman"/>
                <w:i/>
                <w:iCs/>
              </w:rPr>
              <w:t>R17</w:t>
            </w:r>
            <w:r w:rsidRPr="00F87A57">
              <w:rPr>
                <w:rFonts w:ascii="Times New Roman" w:hAnsi="Times New Roman" w:cs="Times New Roman"/>
                <w:i/>
                <w:iCs/>
              </w:rPr>
              <w:t>)</w:t>
            </w:r>
          </w:p>
          <w:p w14:paraId="778320AF" w14:textId="5AB38015"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“I would see it more as a guidance document” (</w:t>
            </w:r>
            <w:r w:rsidR="007449EE" w:rsidRPr="00F87A57">
              <w:rPr>
                <w:rFonts w:ascii="Times New Roman" w:hAnsi="Times New Roman" w:cs="Times New Roman"/>
                <w:i/>
                <w:iCs/>
              </w:rPr>
              <w:t>R9</w:t>
            </w:r>
            <w:r w:rsidRPr="00F87A57">
              <w:rPr>
                <w:rFonts w:ascii="Times New Roman" w:hAnsi="Times New Roman" w:cs="Times New Roman"/>
                <w:i/>
                <w:iCs/>
              </w:rPr>
              <w:t>)</w:t>
            </w:r>
          </w:p>
          <w:p w14:paraId="7C89CCE3" w14:textId="35E4138B"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87A57">
              <w:rPr>
                <w:rFonts w:ascii="Times New Roman" w:hAnsi="Times New Roman" w:cs="Times New Roman"/>
                <w:i/>
                <w:iCs/>
              </w:rPr>
              <w:t xml:space="preserve"> “I think they're really comprehensive, and I really like </w:t>
            </w:r>
            <w:proofErr w:type="gramStart"/>
            <w:r w:rsidRPr="00F87A57">
              <w:rPr>
                <w:rFonts w:ascii="Times New Roman" w:hAnsi="Times New Roman" w:cs="Times New Roman"/>
                <w:i/>
                <w:iCs/>
              </w:rPr>
              <w:t>them”  (</w:t>
            </w:r>
            <w:proofErr w:type="gramEnd"/>
            <w:r w:rsidR="00394A26" w:rsidRPr="00F87A57">
              <w:rPr>
                <w:rFonts w:ascii="Times New Roman" w:hAnsi="Times New Roman" w:cs="Times New Roman"/>
                <w:i/>
                <w:iCs/>
              </w:rPr>
              <w:t>R18</w:t>
            </w:r>
            <w:r w:rsidRPr="00F87A57">
              <w:rPr>
                <w:rFonts w:ascii="Times New Roman" w:hAnsi="Times New Roman" w:cs="Times New Roman"/>
                <w:i/>
                <w:iCs/>
              </w:rPr>
              <w:t>)</w:t>
            </w:r>
          </w:p>
        </w:tc>
      </w:tr>
    </w:tbl>
    <w:p w14:paraId="2B052FE0" w14:textId="77777777" w:rsidR="00510A9F" w:rsidRPr="00F87A57" w:rsidRDefault="00510A9F" w:rsidP="00510A9F">
      <w:pPr>
        <w:spacing w:line="480" w:lineRule="auto"/>
        <w:rPr>
          <w:rFonts w:ascii="Times New Roman" w:hAnsi="Times New Roman" w:cs="Times New Roman"/>
          <w:vertAlign w:val="superscript"/>
        </w:rPr>
        <w:sectPr w:rsidR="00510A9F" w:rsidRPr="00F87A57" w:rsidSect="006E3E51">
          <w:pgSz w:w="16838" w:h="11906" w:orient="landscape"/>
          <w:pgMar w:top="1440" w:right="1440" w:bottom="1440" w:left="1440" w:header="708" w:footer="708" w:gutter="0"/>
          <w:cols w:space="708"/>
          <w:docGrid w:linePitch="360"/>
        </w:sectPr>
      </w:pPr>
      <w:r w:rsidRPr="00F87A57">
        <w:rPr>
          <w:rFonts w:ascii="Times New Roman" w:hAnsi="Times New Roman" w:cs="Times New Roman"/>
          <w:vertAlign w:val="superscript"/>
        </w:rPr>
        <w:lastRenderedPageBreak/>
        <w:t>*Total N=20, # number of quotes available</w:t>
      </w:r>
    </w:p>
    <w:p w14:paraId="010A5B60" w14:textId="6EDFE257" w:rsidR="00510A9F" w:rsidRPr="00F87A57" w:rsidRDefault="00510A9F" w:rsidP="00510A9F">
      <w:pPr>
        <w:pStyle w:val="Caption"/>
        <w:keepNext/>
        <w:rPr>
          <w:rFonts w:ascii="Times New Roman" w:hAnsi="Times New Roman" w:cs="Times New Roman"/>
          <w:color w:val="auto"/>
          <w:sz w:val="22"/>
          <w:szCs w:val="22"/>
        </w:rPr>
      </w:pPr>
      <w:r w:rsidRPr="00F87A57">
        <w:rPr>
          <w:rFonts w:ascii="Times New Roman" w:hAnsi="Times New Roman" w:cs="Times New Roman"/>
          <w:color w:val="auto"/>
          <w:sz w:val="22"/>
          <w:szCs w:val="22"/>
        </w:rPr>
        <w:lastRenderedPageBreak/>
        <w:t xml:space="preserve">Supplementary Table </w:t>
      </w:r>
      <w:r w:rsidR="00C93D80" w:rsidRPr="00F87A57">
        <w:rPr>
          <w:rFonts w:ascii="Times New Roman" w:hAnsi="Times New Roman" w:cs="Times New Roman"/>
          <w:color w:val="auto"/>
          <w:sz w:val="22"/>
          <w:szCs w:val="22"/>
        </w:rPr>
        <w:t>5</w:t>
      </w:r>
      <w:r w:rsidRPr="00F87A57">
        <w:rPr>
          <w:rFonts w:ascii="Times New Roman" w:hAnsi="Times New Roman" w:cs="Times New Roman"/>
          <w:color w:val="auto"/>
          <w:sz w:val="22"/>
          <w:szCs w:val="22"/>
        </w:rPr>
        <w:t>: Interview results: Summary of response rates</w:t>
      </w:r>
    </w:p>
    <w:tbl>
      <w:tblPr>
        <w:tblStyle w:val="GridTable1Light"/>
        <w:tblW w:w="0" w:type="auto"/>
        <w:tblLook w:val="04A0" w:firstRow="1" w:lastRow="0" w:firstColumn="1" w:lastColumn="0" w:noHBand="0" w:noVBand="1"/>
      </w:tblPr>
      <w:tblGrid>
        <w:gridCol w:w="1696"/>
        <w:gridCol w:w="3261"/>
        <w:gridCol w:w="4059"/>
      </w:tblGrid>
      <w:tr w:rsidR="001E3271" w:rsidRPr="00F87A57" w14:paraId="349F5633" w14:textId="77777777" w:rsidTr="00275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56031CB" w14:textId="77777777" w:rsidR="00510A9F" w:rsidRPr="00F87A57" w:rsidRDefault="00510A9F" w:rsidP="009A5FC2">
            <w:pPr>
              <w:rPr>
                <w:rFonts w:ascii="Times New Roman" w:hAnsi="Times New Roman" w:cs="Times New Roman"/>
                <w:b w:val="0"/>
                <w:bCs w:val="0"/>
              </w:rPr>
            </w:pPr>
            <w:r w:rsidRPr="00F87A57">
              <w:rPr>
                <w:rFonts w:ascii="Times New Roman" w:hAnsi="Times New Roman" w:cs="Times New Roman"/>
              </w:rPr>
              <w:t>Registry</w:t>
            </w:r>
          </w:p>
        </w:tc>
        <w:tc>
          <w:tcPr>
            <w:tcW w:w="3261" w:type="dxa"/>
          </w:tcPr>
          <w:p w14:paraId="5662E9E6"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87A57">
              <w:rPr>
                <w:rFonts w:ascii="Times New Roman" w:hAnsi="Times New Roman" w:cs="Times New Roman"/>
              </w:rPr>
              <w:t>Response rate(s)</w:t>
            </w:r>
          </w:p>
        </w:tc>
        <w:tc>
          <w:tcPr>
            <w:tcW w:w="4059" w:type="dxa"/>
          </w:tcPr>
          <w:p w14:paraId="2BB407E3" w14:textId="77777777" w:rsidR="00510A9F" w:rsidRPr="00F87A57" w:rsidRDefault="00510A9F" w:rsidP="009A5F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87A57">
              <w:rPr>
                <w:rFonts w:ascii="Times New Roman" w:hAnsi="Times New Roman" w:cs="Times New Roman"/>
              </w:rPr>
              <w:t>Reasons</w:t>
            </w:r>
          </w:p>
        </w:tc>
      </w:tr>
      <w:tr w:rsidR="001E3271" w:rsidRPr="00F87A57" w14:paraId="696D1512"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5FBAA7F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SAR</w:t>
            </w:r>
          </w:p>
        </w:tc>
        <w:tc>
          <w:tcPr>
            <w:tcW w:w="3261" w:type="dxa"/>
          </w:tcPr>
          <w:p w14:paraId="16CB570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80-85% (Baseline)</w:t>
            </w:r>
          </w:p>
          <w:p w14:paraId="11D5566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90% (Follow-up)</w:t>
            </w:r>
          </w:p>
        </w:tc>
        <w:tc>
          <w:tcPr>
            <w:tcW w:w="4059" w:type="dxa"/>
          </w:tcPr>
          <w:p w14:paraId="4061224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due to well-established registry procedures and consistent patient engagement</w:t>
            </w:r>
          </w:p>
        </w:tc>
      </w:tr>
      <w:tr w:rsidR="001E3271" w:rsidRPr="00F87A57" w14:paraId="2D646289"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18CE497B"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DHAR</w:t>
            </w:r>
          </w:p>
        </w:tc>
        <w:tc>
          <w:tcPr>
            <w:tcW w:w="3261" w:type="dxa"/>
          </w:tcPr>
          <w:p w14:paraId="3CE5A36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70-80%</w:t>
            </w:r>
          </w:p>
        </w:tc>
        <w:tc>
          <w:tcPr>
            <w:tcW w:w="4059" w:type="dxa"/>
          </w:tcPr>
          <w:p w14:paraId="50BAE80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due to consistent follow-up</w:t>
            </w:r>
          </w:p>
        </w:tc>
      </w:tr>
      <w:tr w:rsidR="001E3271" w:rsidRPr="00F87A57" w14:paraId="30540366"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7F24DD42"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MBSC</w:t>
            </w:r>
          </w:p>
        </w:tc>
        <w:tc>
          <w:tcPr>
            <w:tcW w:w="3261" w:type="dxa"/>
          </w:tcPr>
          <w:p w14:paraId="444935B9"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70-80%</w:t>
            </w:r>
          </w:p>
        </w:tc>
        <w:tc>
          <w:tcPr>
            <w:tcW w:w="4059" w:type="dxa"/>
          </w:tcPr>
          <w:p w14:paraId="479EC0B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due to consistent follow-up and management</w:t>
            </w:r>
          </w:p>
        </w:tc>
      </w:tr>
      <w:tr w:rsidR="001E3271" w:rsidRPr="00F87A57" w14:paraId="0437A642"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22132E82"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EUROSPINE</w:t>
            </w:r>
          </w:p>
        </w:tc>
        <w:tc>
          <w:tcPr>
            <w:tcW w:w="3261" w:type="dxa"/>
          </w:tcPr>
          <w:p w14:paraId="54EBEB8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70%</w:t>
            </w:r>
          </w:p>
        </w:tc>
        <w:tc>
          <w:tcPr>
            <w:tcW w:w="4059" w:type="dxa"/>
          </w:tcPr>
          <w:p w14:paraId="79B7334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due to consistent patient engagement</w:t>
            </w:r>
          </w:p>
        </w:tc>
      </w:tr>
      <w:tr w:rsidR="001E3271" w:rsidRPr="00F87A57" w14:paraId="2292EBE2"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65F1D591"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MSSIC</w:t>
            </w:r>
          </w:p>
        </w:tc>
        <w:tc>
          <w:tcPr>
            <w:tcW w:w="3261" w:type="dxa"/>
          </w:tcPr>
          <w:p w14:paraId="099B003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Approx.75%</w:t>
            </w:r>
          </w:p>
        </w:tc>
        <w:tc>
          <w:tcPr>
            <w:tcW w:w="4059" w:type="dxa"/>
          </w:tcPr>
          <w:p w14:paraId="1A64A82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The registry worked to improve follow-up compliance </w:t>
            </w:r>
          </w:p>
        </w:tc>
      </w:tr>
      <w:tr w:rsidR="001E3271" w:rsidRPr="00F87A57" w14:paraId="01A157F8"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796FF42C"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SQRP</w:t>
            </w:r>
          </w:p>
        </w:tc>
        <w:tc>
          <w:tcPr>
            <w:tcW w:w="3261" w:type="dxa"/>
          </w:tcPr>
          <w:p w14:paraId="56F7293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65-70% (Follow-up)</w:t>
            </w:r>
          </w:p>
        </w:tc>
        <w:tc>
          <w:tcPr>
            <w:tcW w:w="4059" w:type="dxa"/>
          </w:tcPr>
          <w:p w14:paraId="62F58FF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Digital administration increased response rates</w:t>
            </w:r>
          </w:p>
        </w:tc>
      </w:tr>
      <w:tr w:rsidR="001E3271" w:rsidRPr="00F87A57" w14:paraId="7ED2C3D0"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25B8790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NZ ACL</w:t>
            </w:r>
          </w:p>
        </w:tc>
        <w:tc>
          <w:tcPr>
            <w:tcW w:w="3261" w:type="dxa"/>
          </w:tcPr>
          <w:p w14:paraId="310789F0"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50-70% </w:t>
            </w:r>
          </w:p>
        </w:tc>
        <w:tc>
          <w:tcPr>
            <w:tcW w:w="4059" w:type="dxa"/>
          </w:tcPr>
          <w:p w14:paraId="0943885B"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pre-operative response rates, low follow-up response rates as timepoints increased</w:t>
            </w:r>
          </w:p>
        </w:tc>
      </w:tr>
      <w:tr w:rsidR="001E3271" w:rsidRPr="00F87A57" w14:paraId="5B62C9C4"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76AF0652"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LROI</w:t>
            </w:r>
          </w:p>
        </w:tc>
        <w:tc>
          <w:tcPr>
            <w:tcW w:w="3261" w:type="dxa"/>
          </w:tcPr>
          <w:p w14:paraId="339274D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60% (Baseline)</w:t>
            </w:r>
          </w:p>
        </w:tc>
        <w:tc>
          <w:tcPr>
            <w:tcW w:w="4059" w:type="dxa"/>
          </w:tcPr>
          <w:p w14:paraId="1499627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due to in-person PRMs completion on-site</w:t>
            </w:r>
          </w:p>
        </w:tc>
      </w:tr>
      <w:tr w:rsidR="001E3271" w:rsidRPr="00F87A57" w14:paraId="7C0A9C67"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77E344EF"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HAKIR</w:t>
            </w:r>
          </w:p>
        </w:tc>
        <w:tc>
          <w:tcPr>
            <w:tcW w:w="3261" w:type="dxa"/>
          </w:tcPr>
          <w:p w14:paraId="64D871C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50%</w:t>
            </w:r>
          </w:p>
          <w:p w14:paraId="5E91709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80% (Participants &gt; 65 years); 25% (&lt;18 years, male)</w:t>
            </w:r>
          </w:p>
        </w:tc>
        <w:tc>
          <w:tcPr>
            <w:tcW w:w="4059" w:type="dxa"/>
          </w:tcPr>
          <w:p w14:paraId="0C999C3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High response rates among older participants, low response rates in young males due to a lack of compliance</w:t>
            </w:r>
          </w:p>
        </w:tc>
      </w:tr>
      <w:tr w:rsidR="001E3271" w:rsidRPr="00F87A57" w14:paraId="2EAD270E"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3E1F24FD"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FORTE</w:t>
            </w:r>
          </w:p>
        </w:tc>
        <w:tc>
          <w:tcPr>
            <w:tcW w:w="3261" w:type="dxa"/>
          </w:tcPr>
          <w:p w14:paraId="4BDAC44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45-50%</w:t>
            </w:r>
          </w:p>
        </w:tc>
        <w:tc>
          <w:tcPr>
            <w:tcW w:w="4059" w:type="dxa"/>
          </w:tcPr>
          <w:p w14:paraId="22A8540C"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Response rates varied with increasing timepoints</w:t>
            </w:r>
          </w:p>
        </w:tc>
      </w:tr>
      <w:tr w:rsidR="001E3271" w:rsidRPr="00F87A57" w14:paraId="792AF1D5"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43BFFDA2"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MARCQI</w:t>
            </w:r>
          </w:p>
        </w:tc>
        <w:tc>
          <w:tcPr>
            <w:tcW w:w="3261" w:type="dxa"/>
          </w:tcPr>
          <w:p w14:paraId="3771F683"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40%</w:t>
            </w:r>
          </w:p>
        </w:tc>
        <w:tc>
          <w:tcPr>
            <w:tcW w:w="4059" w:type="dxa"/>
          </w:tcPr>
          <w:p w14:paraId="2A0ABE15"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Response rates declined as timepoints increased</w:t>
            </w:r>
          </w:p>
        </w:tc>
      </w:tr>
      <w:tr w:rsidR="001E3271" w:rsidRPr="00F87A57" w14:paraId="3E0D82DC"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7F8C8025"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SFR</w:t>
            </w:r>
          </w:p>
        </w:tc>
        <w:tc>
          <w:tcPr>
            <w:tcW w:w="3261" w:type="dxa"/>
          </w:tcPr>
          <w:p w14:paraId="4C1D10BD"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Approx.30%</w:t>
            </w:r>
          </w:p>
        </w:tc>
        <w:tc>
          <w:tcPr>
            <w:tcW w:w="4059" w:type="dxa"/>
          </w:tcPr>
          <w:p w14:paraId="121801E6"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Low response rates due to the population groups: polytrauma, ICU admissions, and frail elderly fracture patients had been unable to respond </w:t>
            </w:r>
          </w:p>
        </w:tc>
      </w:tr>
      <w:tr w:rsidR="001E3271" w:rsidRPr="00F87A57" w14:paraId="39AB9BBD"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27621581"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NJR</w:t>
            </w:r>
          </w:p>
        </w:tc>
        <w:tc>
          <w:tcPr>
            <w:tcW w:w="3261" w:type="dxa"/>
          </w:tcPr>
          <w:p w14:paraId="78DFB8B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30% (Baseline)</w:t>
            </w:r>
          </w:p>
          <w:p w14:paraId="39BD85C4"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50-60% (Follow-up)</w:t>
            </w:r>
          </w:p>
        </w:tc>
        <w:tc>
          <w:tcPr>
            <w:tcW w:w="4059" w:type="dxa"/>
          </w:tcPr>
          <w:p w14:paraId="36C188D8"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 xml:space="preserve">Low response rates with site-based data collection, and high response rates with registry-based data collection </w:t>
            </w:r>
          </w:p>
        </w:tc>
      </w:tr>
      <w:tr w:rsidR="001E3271" w:rsidRPr="00F87A57" w14:paraId="77408093" w14:textId="77777777" w:rsidTr="0027563A">
        <w:tc>
          <w:tcPr>
            <w:cnfStyle w:val="001000000000" w:firstRow="0" w:lastRow="0" w:firstColumn="1" w:lastColumn="0" w:oddVBand="0" w:evenVBand="0" w:oddHBand="0" w:evenHBand="0" w:firstRowFirstColumn="0" w:firstRowLastColumn="0" w:lastRowFirstColumn="0" w:lastRowLastColumn="0"/>
            <w:tcW w:w="1696" w:type="dxa"/>
          </w:tcPr>
          <w:p w14:paraId="07827044" w14:textId="77777777" w:rsidR="00510A9F" w:rsidRPr="00F87A57" w:rsidRDefault="00510A9F" w:rsidP="009A5FC2">
            <w:pPr>
              <w:rPr>
                <w:rFonts w:ascii="Times New Roman" w:hAnsi="Times New Roman" w:cs="Times New Roman"/>
              </w:rPr>
            </w:pPr>
            <w:r w:rsidRPr="00F87A57">
              <w:rPr>
                <w:rFonts w:ascii="Times New Roman" w:hAnsi="Times New Roman" w:cs="Times New Roman"/>
              </w:rPr>
              <w:t>GAR</w:t>
            </w:r>
          </w:p>
        </w:tc>
        <w:tc>
          <w:tcPr>
            <w:tcW w:w="3261" w:type="dxa"/>
          </w:tcPr>
          <w:p w14:paraId="32198292"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87% (Baseline);</w:t>
            </w:r>
          </w:p>
          <w:p w14:paraId="17B2F8C7"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74% (5 years)</w:t>
            </w:r>
          </w:p>
          <w:p w14:paraId="47FEA6AF"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56% (10 years)</w:t>
            </w:r>
          </w:p>
          <w:p w14:paraId="0F4D70D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52% (20 years)</w:t>
            </w:r>
          </w:p>
        </w:tc>
        <w:tc>
          <w:tcPr>
            <w:tcW w:w="4059" w:type="dxa"/>
          </w:tcPr>
          <w:p w14:paraId="28EF168A" w14:textId="77777777" w:rsidR="00510A9F" w:rsidRPr="00F87A57" w:rsidRDefault="00510A9F" w:rsidP="009A5F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A57">
              <w:rPr>
                <w:rFonts w:ascii="Times New Roman" w:hAnsi="Times New Roman" w:cs="Times New Roman"/>
              </w:rPr>
              <w:t>Response rates declined as timepoints increased</w:t>
            </w:r>
          </w:p>
        </w:tc>
      </w:tr>
    </w:tbl>
    <w:p w14:paraId="00917C72" w14:textId="77777777" w:rsidR="00510A9F" w:rsidRPr="00F87A57" w:rsidRDefault="00510A9F" w:rsidP="00510A9F">
      <w:pPr>
        <w:pStyle w:val="NormalWeb"/>
        <w:spacing w:before="0" w:beforeAutospacing="0" w:after="0" w:afterAutospacing="0"/>
        <w:rPr>
          <w:sz w:val="22"/>
          <w:szCs w:val="22"/>
          <w:vertAlign w:val="superscript"/>
        </w:rPr>
      </w:pPr>
      <w:r w:rsidRPr="00F87A57">
        <w:rPr>
          <w:sz w:val="22"/>
          <w:szCs w:val="22"/>
          <w:vertAlign w:val="superscript"/>
        </w:rPr>
        <w:t>Danish Hip Arthroplasty Registry (DHAR), National Joint Registry (NJR), New Zealand Anterior Cruciate Ligament Registry (NZ ACL), Swedish Fracture Register (SFR), Swedish National Quality Registry for Hand Surgery (HAKIR), Michigan Arthroplasty Registry Collaborative Quality Initiative (MARCQI), Swedish Arthroplasty Register (SAR), Dutch Arthroplasty Registry (LROI), Geneva Arthroplasty Registry (GAR), Michigan Bariatric Surgery Collaborative (MBSC)*, Michigan Surgical Quality Collaborative (MSQC), Spine Tango (EUROSPINE) Registry, Functional Outcomes and Recovery after Trauma Emergencies (FORTE)</w:t>
      </w:r>
    </w:p>
    <w:p w14:paraId="685FCA66" w14:textId="77777777" w:rsidR="00510A9F" w:rsidRPr="00F87A57" w:rsidRDefault="00510A9F" w:rsidP="00510A9F">
      <w:pPr>
        <w:spacing w:line="480" w:lineRule="auto"/>
        <w:rPr>
          <w:rFonts w:ascii="Times New Roman" w:hAnsi="Times New Roman" w:cs="Times New Roman"/>
        </w:rPr>
      </w:pPr>
    </w:p>
    <w:p w14:paraId="7E398DE1" w14:textId="77777777" w:rsidR="006F7B8F" w:rsidRPr="00F87A57" w:rsidRDefault="006F7B8F">
      <w:pPr>
        <w:rPr>
          <w:rFonts w:ascii="Times New Roman" w:hAnsi="Times New Roman" w:cs="Times New Roman"/>
        </w:rPr>
      </w:pPr>
    </w:p>
    <w:sectPr w:rsidR="006F7B8F" w:rsidRPr="00F87A57" w:rsidSect="007832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2D48" w14:textId="77777777" w:rsidR="00810712" w:rsidRDefault="00810712" w:rsidP="00810712">
      <w:pPr>
        <w:spacing w:after="0" w:line="240" w:lineRule="auto"/>
      </w:pPr>
      <w:r>
        <w:separator/>
      </w:r>
    </w:p>
  </w:endnote>
  <w:endnote w:type="continuationSeparator" w:id="0">
    <w:p w14:paraId="7ED58B6F" w14:textId="77777777" w:rsidR="00810712" w:rsidRDefault="00810712" w:rsidP="0081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51039"/>
      <w:docPartObj>
        <w:docPartGallery w:val="Page Numbers (Bottom of Page)"/>
        <w:docPartUnique/>
      </w:docPartObj>
    </w:sdtPr>
    <w:sdtEndPr>
      <w:rPr>
        <w:rFonts w:ascii="Times New Roman" w:hAnsi="Times New Roman" w:cs="Times New Roman"/>
        <w:noProof/>
        <w:sz w:val="24"/>
        <w:szCs w:val="24"/>
      </w:rPr>
    </w:sdtEndPr>
    <w:sdtContent>
      <w:p w14:paraId="254447B6" w14:textId="0C43E5C8" w:rsidR="00810712" w:rsidRDefault="008107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2CBE05" w14:textId="77777777" w:rsidR="00810712" w:rsidRDefault="00810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F09B" w14:textId="77777777" w:rsidR="00810712" w:rsidRDefault="00810712" w:rsidP="00810712">
      <w:pPr>
        <w:spacing w:after="0" w:line="240" w:lineRule="auto"/>
      </w:pPr>
      <w:r>
        <w:separator/>
      </w:r>
    </w:p>
  </w:footnote>
  <w:footnote w:type="continuationSeparator" w:id="0">
    <w:p w14:paraId="272DA4B2" w14:textId="77777777" w:rsidR="00810712" w:rsidRDefault="00810712" w:rsidP="00810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1DF"/>
    <w:multiLevelType w:val="hybridMultilevel"/>
    <w:tmpl w:val="B1D8542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AD45DB"/>
    <w:multiLevelType w:val="hybridMultilevel"/>
    <w:tmpl w:val="414C93C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203B45"/>
    <w:multiLevelType w:val="hybridMultilevel"/>
    <w:tmpl w:val="2496E2FC"/>
    <w:lvl w:ilvl="0" w:tplc="2436717E">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6E05A3"/>
    <w:multiLevelType w:val="hybridMultilevel"/>
    <w:tmpl w:val="D45C8E7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1E22568"/>
    <w:multiLevelType w:val="hybridMultilevel"/>
    <w:tmpl w:val="92AA177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3706AA"/>
    <w:multiLevelType w:val="hybridMultilevel"/>
    <w:tmpl w:val="D588853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B21C85"/>
    <w:multiLevelType w:val="hybridMultilevel"/>
    <w:tmpl w:val="85A8221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4252660"/>
    <w:multiLevelType w:val="hybridMultilevel"/>
    <w:tmpl w:val="F5ECFBC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56F1A30"/>
    <w:multiLevelType w:val="hybridMultilevel"/>
    <w:tmpl w:val="9124874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60B0F9F"/>
    <w:multiLevelType w:val="hybridMultilevel"/>
    <w:tmpl w:val="E018BC6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9B76720"/>
    <w:multiLevelType w:val="hybridMultilevel"/>
    <w:tmpl w:val="EF7AE2F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D757EEB"/>
    <w:multiLevelType w:val="hybridMultilevel"/>
    <w:tmpl w:val="A95E25C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30144FA"/>
    <w:multiLevelType w:val="hybridMultilevel"/>
    <w:tmpl w:val="F82687A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8424C8C"/>
    <w:multiLevelType w:val="hybridMultilevel"/>
    <w:tmpl w:val="DDEA078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D2B3445"/>
    <w:multiLevelType w:val="hybridMultilevel"/>
    <w:tmpl w:val="10DC46F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E9F6B74"/>
    <w:multiLevelType w:val="hybridMultilevel"/>
    <w:tmpl w:val="3400733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65954ED"/>
    <w:multiLevelType w:val="hybridMultilevel"/>
    <w:tmpl w:val="8374949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BBB674E"/>
    <w:multiLevelType w:val="hybridMultilevel"/>
    <w:tmpl w:val="407C2266"/>
    <w:lvl w:ilvl="0" w:tplc="0C09000F">
      <w:start w:val="1"/>
      <w:numFmt w:val="decimal"/>
      <w:lvlText w:val="%1."/>
      <w:lvlJc w:val="left"/>
      <w:pPr>
        <w:ind w:left="720" w:hanging="360"/>
      </w:pPr>
    </w:lvl>
    <w:lvl w:ilvl="1" w:tplc="11847A4A">
      <w:start w:val="1"/>
      <w:numFmt w:val="lowerLetter"/>
      <w:lvlText w:val="%2."/>
      <w:lvlJc w:val="left"/>
      <w:pPr>
        <w:ind w:left="1440" w:hanging="360"/>
      </w:pPr>
      <w:rPr>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977FD0"/>
    <w:multiLevelType w:val="hybridMultilevel"/>
    <w:tmpl w:val="58C284C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09741E6"/>
    <w:multiLevelType w:val="hybridMultilevel"/>
    <w:tmpl w:val="C0F4C0F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3B15059"/>
    <w:multiLevelType w:val="hybridMultilevel"/>
    <w:tmpl w:val="770EDEE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4FD035B"/>
    <w:multiLevelType w:val="hybridMultilevel"/>
    <w:tmpl w:val="382EC6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D76231"/>
    <w:multiLevelType w:val="hybridMultilevel"/>
    <w:tmpl w:val="ED80DB4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7E43696"/>
    <w:multiLevelType w:val="hybridMultilevel"/>
    <w:tmpl w:val="B00C700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244BC0"/>
    <w:multiLevelType w:val="hybridMultilevel"/>
    <w:tmpl w:val="8034D7D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53633A"/>
    <w:multiLevelType w:val="hybridMultilevel"/>
    <w:tmpl w:val="FBD6F5C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8D00300"/>
    <w:multiLevelType w:val="hybridMultilevel"/>
    <w:tmpl w:val="751AF9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A807BC"/>
    <w:multiLevelType w:val="hybridMultilevel"/>
    <w:tmpl w:val="C9F41AA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AD508AF"/>
    <w:multiLevelType w:val="hybridMultilevel"/>
    <w:tmpl w:val="C796429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D1C6759"/>
    <w:multiLevelType w:val="hybridMultilevel"/>
    <w:tmpl w:val="17EE4D3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F2E4C6D"/>
    <w:multiLevelType w:val="hybridMultilevel"/>
    <w:tmpl w:val="637A9A1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5"/>
  </w:num>
  <w:num w:numId="3">
    <w:abstractNumId w:val="18"/>
  </w:num>
  <w:num w:numId="4">
    <w:abstractNumId w:val="7"/>
  </w:num>
  <w:num w:numId="5">
    <w:abstractNumId w:val="8"/>
  </w:num>
  <w:num w:numId="6">
    <w:abstractNumId w:val="12"/>
  </w:num>
  <w:num w:numId="7">
    <w:abstractNumId w:val="30"/>
  </w:num>
  <w:num w:numId="8">
    <w:abstractNumId w:val="19"/>
  </w:num>
  <w:num w:numId="9">
    <w:abstractNumId w:val="23"/>
  </w:num>
  <w:num w:numId="10">
    <w:abstractNumId w:val="0"/>
  </w:num>
  <w:num w:numId="11">
    <w:abstractNumId w:val="10"/>
  </w:num>
  <w:num w:numId="12">
    <w:abstractNumId w:val="28"/>
  </w:num>
  <w:num w:numId="13">
    <w:abstractNumId w:val="25"/>
  </w:num>
  <w:num w:numId="14">
    <w:abstractNumId w:val="27"/>
  </w:num>
  <w:num w:numId="15">
    <w:abstractNumId w:val="13"/>
  </w:num>
  <w:num w:numId="16">
    <w:abstractNumId w:val="2"/>
  </w:num>
  <w:num w:numId="17">
    <w:abstractNumId w:val="26"/>
  </w:num>
  <w:num w:numId="18">
    <w:abstractNumId w:val="20"/>
  </w:num>
  <w:num w:numId="19">
    <w:abstractNumId w:val="3"/>
  </w:num>
  <w:num w:numId="20">
    <w:abstractNumId w:val="11"/>
  </w:num>
  <w:num w:numId="21">
    <w:abstractNumId w:val="6"/>
  </w:num>
  <w:num w:numId="22">
    <w:abstractNumId w:val="1"/>
  </w:num>
  <w:num w:numId="23">
    <w:abstractNumId w:val="9"/>
  </w:num>
  <w:num w:numId="24">
    <w:abstractNumId w:val="16"/>
  </w:num>
  <w:num w:numId="25">
    <w:abstractNumId w:val="15"/>
  </w:num>
  <w:num w:numId="26">
    <w:abstractNumId w:val="14"/>
  </w:num>
  <w:num w:numId="27">
    <w:abstractNumId w:val="24"/>
  </w:num>
  <w:num w:numId="28">
    <w:abstractNumId w:val="29"/>
  </w:num>
  <w:num w:numId="29">
    <w:abstractNumId w:val="4"/>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9F"/>
    <w:rsid w:val="00054DAF"/>
    <w:rsid w:val="00062FDD"/>
    <w:rsid w:val="00076C32"/>
    <w:rsid w:val="00095C37"/>
    <w:rsid w:val="00097324"/>
    <w:rsid w:val="000D0BAF"/>
    <w:rsid w:val="000D2F25"/>
    <w:rsid w:val="000F3713"/>
    <w:rsid w:val="001156AF"/>
    <w:rsid w:val="00116DCD"/>
    <w:rsid w:val="001270F3"/>
    <w:rsid w:val="00173BED"/>
    <w:rsid w:val="001E3271"/>
    <w:rsid w:val="001F2714"/>
    <w:rsid w:val="0020265B"/>
    <w:rsid w:val="00221587"/>
    <w:rsid w:val="002517A8"/>
    <w:rsid w:val="00253699"/>
    <w:rsid w:val="0025591A"/>
    <w:rsid w:val="0027563A"/>
    <w:rsid w:val="002D70CE"/>
    <w:rsid w:val="002E166F"/>
    <w:rsid w:val="002E5907"/>
    <w:rsid w:val="002F71DC"/>
    <w:rsid w:val="003232C7"/>
    <w:rsid w:val="0033104F"/>
    <w:rsid w:val="00331BB7"/>
    <w:rsid w:val="00334F39"/>
    <w:rsid w:val="0037099C"/>
    <w:rsid w:val="00387CCB"/>
    <w:rsid w:val="00394A26"/>
    <w:rsid w:val="003A0822"/>
    <w:rsid w:val="003A690D"/>
    <w:rsid w:val="003F0D01"/>
    <w:rsid w:val="00401641"/>
    <w:rsid w:val="004629AA"/>
    <w:rsid w:val="0046510A"/>
    <w:rsid w:val="00510A9F"/>
    <w:rsid w:val="00513092"/>
    <w:rsid w:val="005839A9"/>
    <w:rsid w:val="005920BC"/>
    <w:rsid w:val="00600952"/>
    <w:rsid w:val="006161E4"/>
    <w:rsid w:val="0067130D"/>
    <w:rsid w:val="00694BD6"/>
    <w:rsid w:val="006F7B8F"/>
    <w:rsid w:val="0070042F"/>
    <w:rsid w:val="007449EE"/>
    <w:rsid w:val="0077481E"/>
    <w:rsid w:val="0078102D"/>
    <w:rsid w:val="00786EFD"/>
    <w:rsid w:val="007F3E31"/>
    <w:rsid w:val="0080309E"/>
    <w:rsid w:val="0080673D"/>
    <w:rsid w:val="00810712"/>
    <w:rsid w:val="00815E41"/>
    <w:rsid w:val="00826F6D"/>
    <w:rsid w:val="008325C0"/>
    <w:rsid w:val="00845DA4"/>
    <w:rsid w:val="0086486D"/>
    <w:rsid w:val="008B1FB3"/>
    <w:rsid w:val="008C463B"/>
    <w:rsid w:val="008F5984"/>
    <w:rsid w:val="00934892"/>
    <w:rsid w:val="0094397B"/>
    <w:rsid w:val="00975D50"/>
    <w:rsid w:val="009D448A"/>
    <w:rsid w:val="009D7C3A"/>
    <w:rsid w:val="009E6F3B"/>
    <w:rsid w:val="00A37D4A"/>
    <w:rsid w:val="00A600CE"/>
    <w:rsid w:val="00AC5BCC"/>
    <w:rsid w:val="00AD7792"/>
    <w:rsid w:val="00AE0F32"/>
    <w:rsid w:val="00AE648E"/>
    <w:rsid w:val="00B46FD4"/>
    <w:rsid w:val="00B50DF3"/>
    <w:rsid w:val="00B55BC9"/>
    <w:rsid w:val="00B876A5"/>
    <w:rsid w:val="00BA1BC1"/>
    <w:rsid w:val="00BC196B"/>
    <w:rsid w:val="00BD15C0"/>
    <w:rsid w:val="00C0075F"/>
    <w:rsid w:val="00C31F14"/>
    <w:rsid w:val="00C326C1"/>
    <w:rsid w:val="00C633ED"/>
    <w:rsid w:val="00C66C14"/>
    <w:rsid w:val="00C93D80"/>
    <w:rsid w:val="00CC5128"/>
    <w:rsid w:val="00CC6154"/>
    <w:rsid w:val="00CC6872"/>
    <w:rsid w:val="00CE27A0"/>
    <w:rsid w:val="00CE3C70"/>
    <w:rsid w:val="00CE5ED6"/>
    <w:rsid w:val="00D307F7"/>
    <w:rsid w:val="00D55457"/>
    <w:rsid w:val="00D73A8E"/>
    <w:rsid w:val="00D752DD"/>
    <w:rsid w:val="00D92536"/>
    <w:rsid w:val="00DC42F7"/>
    <w:rsid w:val="00DD0EFD"/>
    <w:rsid w:val="00E019B1"/>
    <w:rsid w:val="00E85456"/>
    <w:rsid w:val="00E91223"/>
    <w:rsid w:val="00E94857"/>
    <w:rsid w:val="00EA262C"/>
    <w:rsid w:val="00EC0DBC"/>
    <w:rsid w:val="00F04639"/>
    <w:rsid w:val="00F87A57"/>
    <w:rsid w:val="00FC2E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1F4C"/>
  <w15:chartTrackingRefBased/>
  <w15:docId w15:val="{ADCF0C12-54E0-47CB-B4CA-4DCC1390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A9F"/>
  </w:style>
  <w:style w:type="paragraph" w:styleId="Heading1">
    <w:name w:val="heading 1"/>
    <w:basedOn w:val="Normal"/>
    <w:next w:val="Normal"/>
    <w:link w:val="Heading1Char"/>
    <w:uiPriority w:val="9"/>
    <w:qFormat/>
    <w:rsid w:val="00A600CE"/>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10A9F"/>
    <w:pPr>
      <w:spacing w:after="200" w:line="240" w:lineRule="auto"/>
    </w:pPr>
    <w:rPr>
      <w:i/>
      <w:iCs/>
      <w:color w:val="44546A" w:themeColor="text2"/>
      <w:sz w:val="18"/>
      <w:szCs w:val="18"/>
    </w:rPr>
  </w:style>
  <w:style w:type="paragraph" w:styleId="NormalWeb">
    <w:name w:val="Normal (Web)"/>
    <w:basedOn w:val="Normal"/>
    <w:uiPriority w:val="99"/>
    <w:unhideWhenUsed/>
    <w:rsid w:val="00510A9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GridTable1Light">
    <w:name w:val="Grid Table 1 Light"/>
    <w:basedOn w:val="TableNormal"/>
    <w:uiPriority w:val="46"/>
    <w:rsid w:val="00C633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A600CE"/>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A600CE"/>
    <w:rPr>
      <w:color w:val="0563C1" w:themeColor="hyperlink"/>
      <w:u w:val="single"/>
    </w:rPr>
  </w:style>
  <w:style w:type="paragraph" w:styleId="ListParagraph">
    <w:name w:val="List Paragraph"/>
    <w:basedOn w:val="Normal"/>
    <w:uiPriority w:val="34"/>
    <w:qFormat/>
    <w:rsid w:val="00A600CE"/>
    <w:pPr>
      <w:ind w:left="720"/>
      <w:contextualSpacing/>
    </w:pPr>
    <w:rPr>
      <w:kern w:val="0"/>
      <w14:ligatures w14:val="none"/>
    </w:rPr>
  </w:style>
  <w:style w:type="paragraph" w:styleId="Header">
    <w:name w:val="header"/>
    <w:basedOn w:val="Normal"/>
    <w:link w:val="HeaderChar"/>
    <w:uiPriority w:val="99"/>
    <w:unhideWhenUsed/>
    <w:rsid w:val="008107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712"/>
  </w:style>
  <w:style w:type="paragraph" w:styleId="Footer">
    <w:name w:val="footer"/>
    <w:basedOn w:val="Normal"/>
    <w:link w:val="FooterChar"/>
    <w:uiPriority w:val="99"/>
    <w:unhideWhenUsed/>
    <w:rsid w:val="008107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di.Jayasinghe@monash.edu" TargetMode="External"/><Relationship Id="rId3" Type="http://schemas.openxmlformats.org/officeDocument/2006/relationships/settings" Target="settings.xml"/><Relationship Id="rId7" Type="http://schemas.openxmlformats.org/officeDocument/2006/relationships/hyperlink" Target="mailto:Rasa.Ruseckaite@monas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25</Pages>
  <Words>6101</Words>
  <Characters>34777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Jayasinghe</dc:creator>
  <cp:keywords/>
  <dc:description/>
  <cp:lastModifiedBy>Randi Jayasinghe</cp:lastModifiedBy>
  <cp:revision>106</cp:revision>
  <dcterms:created xsi:type="dcterms:W3CDTF">2026-03-03T05:32:00Z</dcterms:created>
  <dcterms:modified xsi:type="dcterms:W3CDTF">2026-07-06T06:04:00Z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6aa495d7-744d-45b1-a414-4223d37c8fa2</vt:lpwstr>
  </property>
</Properties>
</file>