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D7B052" w14:textId="2E22E52B" w:rsidR="00E06427" w:rsidRPr="007531C1" w:rsidRDefault="00961D8C">
      <w:pPr>
        <w:spacing w:before="240" w:after="60"/>
        <w:jc w:val="center"/>
        <w:rPr>
          <w:sz w:val="36"/>
          <w:szCs w:val="36"/>
        </w:rPr>
      </w:pPr>
      <w:r>
        <w:rPr>
          <w:i/>
          <w:iCs/>
          <w:noProof/>
          <w:color w:val="888888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DCA349B" wp14:editId="3C102A8A">
                <wp:simplePos x="0" y="0"/>
                <wp:positionH relativeFrom="column">
                  <wp:posOffset>3292475</wp:posOffset>
                </wp:positionH>
                <wp:positionV relativeFrom="paragraph">
                  <wp:posOffset>939165</wp:posOffset>
                </wp:positionV>
                <wp:extent cx="240665" cy="155575"/>
                <wp:effectExtent l="38100" t="0" r="26035" b="34925"/>
                <wp:wrapNone/>
                <wp:docPr id="1225705012" name="Arrow: Down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0665" cy="155575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802452A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Arrow: Down 1" o:spid="_x0000_s1026" type="#_x0000_t67" style="position:absolute;margin-left:259.25pt;margin-top:73.95pt;width:18.95pt;height:12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" adj="10800" fillcolor="#4472c4 [3204]" strokecolor="#09101d [484]" strokeweight="1pt"/>
            </w:pict>
          </mc:Fallback>
        </mc:AlternateContent>
      </w:r>
      <w:r w:rsidR="00000000" w:rsidRPr="007531C1">
        <w:rPr>
          <w:i/>
          <w:iCs/>
          <w:color w:val="888888"/>
          <w:sz w:val="28"/>
          <w:szCs w:val="28"/>
        </w:rPr>
        <w:t>Data sources</w:t>
      </w:r>
    </w:p>
    <w:tbl>
      <w:tblPr>
        <w:tblW w:w="86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4472C4" w:themeFill="accent1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640"/>
      </w:tblGrid>
      <w:tr w:rsidR="00E06427" w14:paraId="4E1E2BD1" w14:textId="77777777" w:rsidTr="00C935D2">
        <w:trPr>
          <w:jc w:val="center"/>
        </w:trPr>
        <w:tc>
          <w:tcPr>
            <w:tcW w:w="8640" w:type="dxa"/>
            <w:tcBorders>
              <w:top w:val="single" w:sz="4" w:space="0" w:color="1A3A5C"/>
              <w:left w:val="single" w:sz="4" w:space="0" w:color="1A3A5C"/>
              <w:bottom w:val="single" w:sz="4" w:space="0" w:color="1A3A5C"/>
              <w:right w:val="single" w:sz="4" w:space="0" w:color="1A3A5C"/>
            </w:tcBorders>
            <w:shd w:val="clear" w:color="auto" w:fill="4472C4" w:themeFill="accent1"/>
            <w:tcMar>
              <w:top w:w="120" w:type="dxa"/>
              <w:left w:w="200" w:type="dxa"/>
              <w:bottom w:w="120" w:type="dxa"/>
              <w:right w:w="200" w:type="dxa"/>
            </w:tcMar>
            <w:vAlign w:val="center"/>
          </w:tcPr>
          <w:p w14:paraId="7C9423CF" w14:textId="77777777" w:rsidR="00E06427" w:rsidRDefault="00000000">
            <w:pPr>
              <w:spacing w:after="60"/>
              <w:jc w:val="center"/>
            </w:pPr>
            <w:r>
              <w:rPr>
                <w:b/>
                <w:bCs/>
                <w:color w:val="FFFFFF"/>
                <w:sz w:val="26"/>
                <w:szCs w:val="26"/>
              </w:rPr>
              <w:t>Google Earth Pro</w:t>
            </w:r>
          </w:p>
          <w:p w14:paraId="5A2EBD39" w14:textId="77777777" w:rsidR="00E06427" w:rsidRDefault="00000000">
            <w:pPr>
              <w:jc w:val="center"/>
            </w:pPr>
            <w:r>
              <w:rPr>
                <w:color w:val="FFFFFF"/>
                <w:sz w:val="18"/>
                <w:szCs w:val="18"/>
              </w:rPr>
              <w:t>Reservoir digitization</w:t>
            </w:r>
          </w:p>
        </w:tc>
      </w:tr>
    </w:tbl>
    <w:p w14:paraId="3A00A7A0" w14:textId="0D019181" w:rsidR="00E06427" w:rsidRPr="007531C1" w:rsidRDefault="00000000">
      <w:pPr>
        <w:spacing w:before="240" w:after="60"/>
        <w:jc w:val="center"/>
        <w:rPr>
          <w:sz w:val="36"/>
          <w:szCs w:val="36"/>
        </w:rPr>
      </w:pPr>
      <w:r w:rsidRPr="007531C1">
        <w:rPr>
          <w:i/>
          <w:iCs/>
          <w:color w:val="888888"/>
          <w:sz w:val="28"/>
          <w:szCs w:val="28"/>
        </w:rPr>
        <w:t>Data processing</w:t>
      </w:r>
    </w:p>
    <w:tbl>
      <w:tblPr>
        <w:tblW w:w="86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4472C4" w:themeFill="accent1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640"/>
      </w:tblGrid>
      <w:tr w:rsidR="00E06427" w14:paraId="31F14FB5" w14:textId="77777777" w:rsidTr="00C935D2">
        <w:trPr>
          <w:jc w:val="center"/>
        </w:trPr>
        <w:tc>
          <w:tcPr>
            <w:tcW w:w="8640" w:type="dxa"/>
            <w:tcBorders>
              <w:top w:val="single" w:sz="4" w:space="0" w:color="1A3A5C"/>
              <w:left w:val="single" w:sz="4" w:space="0" w:color="1A3A5C"/>
              <w:bottom w:val="single" w:sz="4" w:space="0" w:color="1A3A5C"/>
              <w:right w:val="single" w:sz="4" w:space="0" w:color="1A3A5C"/>
            </w:tcBorders>
            <w:shd w:val="clear" w:color="auto" w:fill="4472C4" w:themeFill="accent1"/>
            <w:tcMar>
              <w:top w:w="120" w:type="dxa"/>
              <w:left w:w="200" w:type="dxa"/>
              <w:bottom w:w="120" w:type="dxa"/>
              <w:right w:w="200" w:type="dxa"/>
            </w:tcMar>
            <w:vAlign w:val="center"/>
          </w:tcPr>
          <w:p w14:paraId="462B7154" w14:textId="7B583690" w:rsidR="00E06427" w:rsidRDefault="00000000">
            <w:pPr>
              <w:spacing w:after="60"/>
              <w:jc w:val="center"/>
            </w:pPr>
            <w:r>
              <w:rPr>
                <w:b/>
                <w:bCs/>
                <w:color w:val="FFFFFF"/>
                <w:sz w:val="26"/>
                <w:szCs w:val="26"/>
              </w:rPr>
              <w:t>ArcGIS 10.8 — data processing</w:t>
            </w:r>
          </w:p>
          <w:p w14:paraId="0BA772F1" w14:textId="4E460F4C" w:rsidR="00E06427" w:rsidRDefault="00E05C35">
            <w:pPr>
              <w:jc w:val="center"/>
            </w:pPr>
            <w:r>
              <w:rPr>
                <w:color w:val="FFFFFF"/>
                <w:sz w:val="18"/>
                <w:szCs w:val="18"/>
              </w:rPr>
              <w:t>Projection · Georeferencing · Extraction by mask · Raster calculator</w:t>
            </w:r>
          </w:p>
        </w:tc>
      </w:tr>
    </w:tbl>
    <w:p w14:paraId="35F33A32" w14:textId="27C6C53D" w:rsidR="00E06427" w:rsidRPr="007531C1" w:rsidRDefault="00961D8C" w:rsidP="007531C1">
      <w:pPr>
        <w:spacing w:before="240" w:after="60"/>
        <w:jc w:val="center"/>
        <w:rPr>
          <w:sz w:val="36"/>
          <w:szCs w:val="36"/>
        </w:rPr>
      </w:pPr>
      <w:r>
        <w:rPr>
          <w:i/>
          <w:iCs/>
          <w:noProof/>
          <w:color w:val="888888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E099212" wp14:editId="7CAC22C4">
                <wp:simplePos x="0" y="0"/>
                <wp:positionH relativeFrom="column">
                  <wp:posOffset>3341090</wp:posOffset>
                </wp:positionH>
                <wp:positionV relativeFrom="paragraph">
                  <wp:posOffset>10086</wp:posOffset>
                </wp:positionV>
                <wp:extent cx="240665" cy="155575"/>
                <wp:effectExtent l="38100" t="0" r="26035" b="34925"/>
                <wp:wrapNone/>
                <wp:docPr id="1460780268" name="Arrow: Down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0665" cy="155575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DB96A4" id="Arrow: Down 1" o:spid="_x0000_s1026" type="#_x0000_t67" style="position:absolute;margin-left:263.1pt;margin-top:.8pt;width:18.95pt;height:12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" adj="10800" fillcolor="#4472c4 [3204]" strokecolor="#09101d [484]" strokeweight="1pt"/>
            </w:pict>
          </mc:Fallback>
        </mc:AlternateContent>
      </w:r>
      <w:r w:rsidR="00000000" w:rsidRPr="007531C1">
        <w:rPr>
          <w:i/>
          <w:iCs/>
          <w:color w:val="888888"/>
          <w:sz w:val="28"/>
          <w:szCs w:val="28"/>
        </w:rPr>
        <w:t>Digitization &amp; mapping</w:t>
      </w:r>
    </w:p>
    <w:tbl>
      <w:tblPr>
        <w:tblW w:w="86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4472C4" w:themeFill="accent1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760"/>
        <w:gridCol w:w="2760"/>
        <w:gridCol w:w="3120"/>
      </w:tblGrid>
      <w:tr w:rsidR="00E06427" w14:paraId="64A30FCF" w14:textId="77777777" w:rsidTr="00C935D2">
        <w:trPr>
          <w:jc w:val="center"/>
        </w:trPr>
        <w:tc>
          <w:tcPr>
            <w:tcW w:w="2760" w:type="dxa"/>
            <w:tcBorders>
              <w:top w:val="single" w:sz="4" w:space="0" w:color="1A3A5C"/>
              <w:left w:val="single" w:sz="4" w:space="0" w:color="1A3A5C"/>
              <w:bottom w:val="single" w:sz="4" w:space="0" w:color="1A3A5C"/>
              <w:right w:val="single" w:sz="4" w:space="0" w:color="1A3A5C"/>
            </w:tcBorders>
            <w:shd w:val="clear" w:color="auto" w:fill="4472C4" w:themeFill="accent1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4F0C52B3" w14:textId="77777777" w:rsidR="00E06427" w:rsidRDefault="00000000">
            <w:pPr>
              <w:spacing w:after="40"/>
              <w:jc w:val="center"/>
            </w:pPr>
            <w:r>
              <w:rPr>
                <w:b/>
                <w:bCs/>
                <w:color w:val="FFFFFF"/>
              </w:rPr>
              <w:t>Reservoir boundary</w:t>
            </w:r>
          </w:p>
          <w:p w14:paraId="26CD8242" w14:textId="77777777" w:rsidR="00E06427" w:rsidRDefault="00000000">
            <w:pPr>
              <w:spacing w:after="20"/>
              <w:jc w:val="center"/>
            </w:pPr>
            <w:r>
              <w:rPr>
                <w:color w:val="FFFFFF"/>
                <w:sz w:val="17"/>
                <w:szCs w:val="17"/>
              </w:rPr>
              <w:t>Digitized in ArcGIS 10.8</w:t>
            </w:r>
          </w:p>
          <w:p w14:paraId="350AE0AA" w14:textId="77777777" w:rsidR="00E06427" w:rsidRDefault="00000000">
            <w:pPr>
              <w:spacing w:after="20"/>
              <w:jc w:val="center"/>
            </w:pPr>
            <w:r>
              <w:rPr>
                <w:color w:val="FFFFFF"/>
                <w:sz w:val="17"/>
                <w:szCs w:val="17"/>
              </w:rPr>
              <w:t>from Google Earth Pro</w:t>
            </w:r>
          </w:p>
        </w:tc>
        <w:tc>
          <w:tcPr>
            <w:tcW w:w="2760" w:type="dxa"/>
            <w:tcBorders>
              <w:top w:val="single" w:sz="4" w:space="0" w:color="1A3A5C"/>
              <w:left w:val="single" w:sz="4" w:space="0" w:color="1A3A5C"/>
              <w:bottom w:val="single" w:sz="4" w:space="0" w:color="1A3A5C"/>
              <w:right w:val="single" w:sz="4" w:space="0" w:color="1A3A5C"/>
            </w:tcBorders>
            <w:shd w:val="clear" w:color="auto" w:fill="4472C4" w:themeFill="accent1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7D59A68E" w14:textId="722C8329" w:rsidR="00E06427" w:rsidRDefault="00000000">
            <w:pPr>
              <w:spacing w:after="40"/>
              <w:jc w:val="center"/>
            </w:pPr>
            <w:r>
              <w:rPr>
                <w:b/>
                <w:bCs/>
                <w:color w:val="FFFFFF"/>
              </w:rPr>
              <w:t>Water level</w:t>
            </w:r>
          </w:p>
          <w:p w14:paraId="73579CC1" w14:textId="7F326692" w:rsidR="00E06427" w:rsidRDefault="00000000">
            <w:pPr>
              <w:spacing w:after="20"/>
              <w:jc w:val="center"/>
            </w:pPr>
            <w:r>
              <w:rPr>
                <w:color w:val="FFFFFF"/>
                <w:sz w:val="17"/>
                <w:szCs w:val="17"/>
              </w:rPr>
              <w:t>Flood &amp; drought</w:t>
            </w:r>
          </w:p>
          <w:p w14:paraId="03258C08" w14:textId="58A671A8" w:rsidR="00E06427" w:rsidRDefault="00000000">
            <w:pPr>
              <w:spacing w:after="20"/>
              <w:jc w:val="center"/>
            </w:pPr>
            <w:r>
              <w:rPr>
                <w:color w:val="FFFFFF"/>
                <w:sz w:val="17"/>
                <w:szCs w:val="17"/>
              </w:rPr>
              <w:t>year mapping</w:t>
            </w:r>
          </w:p>
        </w:tc>
        <w:tc>
          <w:tcPr>
            <w:tcW w:w="3120" w:type="dxa"/>
            <w:tcBorders>
              <w:top w:val="single" w:sz="4" w:space="0" w:color="1A3A5C"/>
              <w:left w:val="single" w:sz="4" w:space="0" w:color="1A3A5C"/>
              <w:bottom w:val="single" w:sz="4" w:space="0" w:color="1A3A5C"/>
              <w:right w:val="single" w:sz="4" w:space="0" w:color="1A3A5C"/>
            </w:tcBorders>
            <w:shd w:val="clear" w:color="auto" w:fill="4472C4" w:themeFill="accent1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5279C262" w14:textId="77777777" w:rsidR="00E06427" w:rsidRDefault="00000000">
            <w:pPr>
              <w:spacing w:after="40"/>
              <w:jc w:val="center"/>
            </w:pPr>
            <w:r>
              <w:rPr>
                <w:b/>
                <w:bCs/>
                <w:color w:val="FFFFFF"/>
              </w:rPr>
              <w:t>Rainfall mapping</w:t>
            </w:r>
          </w:p>
          <w:p w14:paraId="2422FB47" w14:textId="77777777" w:rsidR="00E06427" w:rsidRDefault="00000000">
            <w:pPr>
              <w:spacing w:after="20"/>
              <w:jc w:val="center"/>
            </w:pPr>
            <w:r>
              <w:rPr>
                <w:color w:val="FFFFFF"/>
                <w:sz w:val="17"/>
                <w:szCs w:val="17"/>
              </w:rPr>
              <w:t>PMD station data</w:t>
            </w:r>
          </w:p>
          <w:p w14:paraId="6D0E9CD2" w14:textId="77777777" w:rsidR="00E06427" w:rsidRDefault="00000000">
            <w:pPr>
              <w:spacing w:after="20"/>
              <w:jc w:val="center"/>
            </w:pPr>
            <w:r>
              <w:rPr>
                <w:color w:val="FFFFFF"/>
                <w:sz w:val="17"/>
                <w:szCs w:val="17"/>
              </w:rPr>
              <w:t>Karachi annual records</w:t>
            </w:r>
          </w:p>
        </w:tc>
      </w:tr>
    </w:tbl>
    <w:p w14:paraId="3A564030" w14:textId="64EB1005" w:rsidR="00E06427" w:rsidRPr="007531C1" w:rsidRDefault="00961D8C" w:rsidP="007531C1">
      <w:pPr>
        <w:spacing w:before="240" w:after="60"/>
        <w:jc w:val="center"/>
        <w:rPr>
          <w:sz w:val="36"/>
          <w:szCs w:val="36"/>
        </w:rPr>
      </w:pPr>
      <w:r>
        <w:rPr>
          <w:i/>
          <w:iCs/>
          <w:noProof/>
          <w:color w:val="888888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E1A0EF8" wp14:editId="2DD844ED">
                <wp:simplePos x="0" y="0"/>
                <wp:positionH relativeFrom="column">
                  <wp:posOffset>3298190</wp:posOffset>
                </wp:positionH>
                <wp:positionV relativeFrom="paragraph">
                  <wp:posOffset>5715</wp:posOffset>
                </wp:positionV>
                <wp:extent cx="240665" cy="155575"/>
                <wp:effectExtent l="38100" t="0" r="26035" b="34925"/>
                <wp:wrapNone/>
                <wp:docPr id="702611527" name="Arrow: Down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0665" cy="155575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D262EB" id="Arrow: Down 1" o:spid="_x0000_s1026" type="#_x0000_t67" style="position:absolute;margin-left:259.7pt;margin-top:.45pt;width:18.95pt;height:12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" adj="10800" fillcolor="#4472c4 [3204]" strokecolor="#09101d [484]" strokeweight="1pt"/>
            </w:pict>
          </mc:Fallback>
        </mc:AlternateContent>
      </w:r>
      <w:r w:rsidR="00000000" w:rsidRPr="007531C1">
        <w:rPr>
          <w:i/>
          <w:iCs/>
          <w:color w:val="888888"/>
          <w:sz w:val="28"/>
          <w:szCs w:val="28"/>
        </w:rPr>
        <w:t>GIS analysis</w:t>
      </w:r>
    </w:p>
    <w:tbl>
      <w:tblPr>
        <w:tblW w:w="86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4472C4" w:themeFill="accent1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640"/>
      </w:tblGrid>
      <w:tr w:rsidR="00E06427" w14:paraId="2F1D2D71" w14:textId="77777777" w:rsidTr="00C935D2">
        <w:trPr>
          <w:jc w:val="center"/>
        </w:trPr>
        <w:tc>
          <w:tcPr>
            <w:tcW w:w="8640" w:type="dxa"/>
            <w:tcBorders>
              <w:top w:val="single" w:sz="4" w:space="0" w:color="1A3A5C"/>
              <w:left w:val="single" w:sz="4" w:space="0" w:color="1A3A5C"/>
              <w:bottom w:val="single" w:sz="4" w:space="0" w:color="1A3A5C"/>
              <w:right w:val="single" w:sz="4" w:space="0" w:color="1A3A5C"/>
            </w:tcBorders>
            <w:shd w:val="clear" w:color="auto" w:fill="4472C4" w:themeFill="accent1"/>
            <w:tcMar>
              <w:top w:w="120" w:type="dxa"/>
              <w:left w:w="200" w:type="dxa"/>
              <w:bottom w:w="120" w:type="dxa"/>
              <w:right w:w="200" w:type="dxa"/>
            </w:tcMar>
            <w:vAlign w:val="center"/>
          </w:tcPr>
          <w:p w14:paraId="19E93A45" w14:textId="1EFD6CC2" w:rsidR="00E06427" w:rsidRDefault="00000000">
            <w:pPr>
              <w:spacing w:after="60"/>
              <w:jc w:val="center"/>
            </w:pPr>
            <w:r>
              <w:rPr>
                <w:b/>
                <w:bCs/>
                <w:color w:val="FFFFFF"/>
                <w:sz w:val="26"/>
                <w:szCs w:val="26"/>
              </w:rPr>
              <w:t>Map layout &amp; cartographic design — ArcGIS 10.8</w:t>
            </w:r>
          </w:p>
          <w:p w14:paraId="236D31D3" w14:textId="2D245862" w:rsidR="00E06427" w:rsidRDefault="00000000">
            <w:pPr>
              <w:jc w:val="center"/>
            </w:pPr>
            <w:r>
              <w:rPr>
                <w:color w:val="FFFFFF"/>
                <w:sz w:val="18"/>
                <w:szCs w:val="18"/>
              </w:rPr>
              <w:t xml:space="preserve">Study </w:t>
            </w:r>
            <w:r w:rsidR="007531C1">
              <w:rPr>
                <w:color w:val="FFFFFF"/>
                <w:sz w:val="18"/>
                <w:szCs w:val="18"/>
              </w:rPr>
              <w:t>area, Flood</w:t>
            </w:r>
            <w:r>
              <w:rPr>
                <w:color w:val="FFFFFF"/>
                <w:sz w:val="18"/>
                <w:szCs w:val="18"/>
              </w:rPr>
              <w:t xml:space="preserve"> </w:t>
            </w:r>
            <w:r w:rsidR="007531C1">
              <w:rPr>
                <w:color w:val="FFFFFF"/>
                <w:sz w:val="18"/>
                <w:szCs w:val="18"/>
              </w:rPr>
              <w:t xml:space="preserve">years, </w:t>
            </w:r>
            <w:r>
              <w:rPr>
                <w:color w:val="FFFFFF"/>
                <w:sz w:val="18"/>
                <w:szCs w:val="18"/>
              </w:rPr>
              <w:t xml:space="preserve">Drought </w:t>
            </w:r>
            <w:r w:rsidR="007531C1">
              <w:rPr>
                <w:color w:val="FFFFFF"/>
                <w:sz w:val="18"/>
                <w:szCs w:val="18"/>
              </w:rPr>
              <w:t>years, Water</w:t>
            </w:r>
            <w:r>
              <w:rPr>
                <w:color w:val="FFFFFF"/>
                <w:sz w:val="18"/>
                <w:szCs w:val="18"/>
              </w:rPr>
              <w:t xml:space="preserve"> level graph</w:t>
            </w:r>
          </w:p>
        </w:tc>
      </w:tr>
    </w:tbl>
    <w:p w14:paraId="78D55BE6" w14:textId="50CFCE4F" w:rsidR="00E06427" w:rsidRPr="00C935D2" w:rsidRDefault="00961D8C">
      <w:pPr>
        <w:spacing w:before="240" w:after="60"/>
        <w:jc w:val="center"/>
        <w:rPr>
          <w:sz w:val="36"/>
          <w:szCs w:val="36"/>
        </w:rPr>
      </w:pPr>
      <w:r>
        <w:rPr>
          <w:i/>
          <w:iCs/>
          <w:noProof/>
          <w:color w:val="888888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AF35082" wp14:editId="4ECFE183">
                <wp:simplePos x="0" y="0"/>
                <wp:positionH relativeFrom="column">
                  <wp:posOffset>3295207</wp:posOffset>
                </wp:positionH>
                <wp:positionV relativeFrom="paragraph">
                  <wp:posOffset>14679</wp:posOffset>
                </wp:positionV>
                <wp:extent cx="240665" cy="176530"/>
                <wp:effectExtent l="38100" t="0" r="6985" b="33020"/>
                <wp:wrapNone/>
                <wp:docPr id="1242109234" name="Arrow: Down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0665" cy="17653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3A4445" id="Arrow: Down 1" o:spid="_x0000_s1026" type="#_x0000_t67" style="position:absolute;margin-left:259.45pt;margin-top:1.15pt;width:18.95pt;height:13.9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" adj="10800" fillcolor="#4472c4 [3204]" strokecolor="#09101d [484]" strokeweight="1pt"/>
            </w:pict>
          </mc:Fallback>
        </mc:AlternateContent>
      </w:r>
      <w:r w:rsidR="00000000" w:rsidRPr="00C935D2">
        <w:rPr>
          <w:i/>
          <w:iCs/>
          <w:color w:val="888888"/>
          <w:sz w:val="28"/>
          <w:szCs w:val="28"/>
        </w:rPr>
        <w:t>Results</w:t>
      </w:r>
    </w:p>
    <w:tbl>
      <w:tblPr>
        <w:tblW w:w="86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4472C4" w:themeFill="accent1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760"/>
        <w:gridCol w:w="2760"/>
        <w:gridCol w:w="3120"/>
      </w:tblGrid>
      <w:tr w:rsidR="00E06427" w14:paraId="69964F5B" w14:textId="77777777" w:rsidTr="00C935D2">
        <w:trPr>
          <w:jc w:val="center"/>
        </w:trPr>
        <w:tc>
          <w:tcPr>
            <w:tcW w:w="2760" w:type="dxa"/>
            <w:tcBorders>
              <w:top w:val="single" w:sz="4" w:space="0" w:color="1A3A5C"/>
              <w:left w:val="single" w:sz="4" w:space="0" w:color="1A3A5C"/>
              <w:bottom w:val="single" w:sz="4" w:space="0" w:color="1A3A5C"/>
              <w:right w:val="single" w:sz="4" w:space="0" w:color="1A3A5C"/>
            </w:tcBorders>
            <w:shd w:val="clear" w:color="auto" w:fill="4472C4" w:themeFill="accent1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2C3375F9" w14:textId="77777777" w:rsidR="00E06427" w:rsidRDefault="00000000">
            <w:pPr>
              <w:spacing w:after="40"/>
              <w:jc w:val="center"/>
            </w:pPr>
            <w:r>
              <w:rPr>
                <w:b/>
                <w:bCs/>
                <w:color w:val="FFFFFF"/>
              </w:rPr>
              <w:t>Flood year maps</w:t>
            </w:r>
          </w:p>
          <w:p w14:paraId="4D41AF31" w14:textId="77777777" w:rsidR="00E06427" w:rsidRDefault="00000000">
            <w:pPr>
              <w:spacing w:after="20"/>
              <w:jc w:val="center"/>
            </w:pPr>
            <w:r>
              <w:rPr>
                <w:color w:val="FFFFFF"/>
                <w:sz w:val="17"/>
                <w:szCs w:val="17"/>
              </w:rPr>
              <w:t>1984 · 1997 · 2007 · 2020</w:t>
            </w:r>
          </w:p>
          <w:p w14:paraId="6BEACD8E" w14:textId="77777777" w:rsidR="00E06427" w:rsidRDefault="00000000">
            <w:pPr>
              <w:spacing w:after="20"/>
              <w:jc w:val="center"/>
            </w:pPr>
            <w:r>
              <w:rPr>
                <w:color w:val="FFFFFF"/>
                <w:sz w:val="17"/>
                <w:szCs w:val="17"/>
              </w:rPr>
              <w:t>Reservoir area in km²</w:t>
            </w:r>
          </w:p>
        </w:tc>
        <w:tc>
          <w:tcPr>
            <w:tcW w:w="2760" w:type="dxa"/>
            <w:tcBorders>
              <w:top w:val="single" w:sz="4" w:space="0" w:color="1A3A5C"/>
              <w:left w:val="single" w:sz="4" w:space="0" w:color="1A3A5C"/>
              <w:bottom w:val="single" w:sz="4" w:space="0" w:color="1A3A5C"/>
              <w:right w:val="single" w:sz="4" w:space="0" w:color="1A3A5C"/>
            </w:tcBorders>
            <w:shd w:val="clear" w:color="auto" w:fill="4472C4" w:themeFill="accent1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29DCA9DD" w14:textId="07CC55F9" w:rsidR="00E06427" w:rsidRDefault="00000000">
            <w:pPr>
              <w:spacing w:after="40"/>
              <w:jc w:val="center"/>
            </w:pPr>
            <w:r>
              <w:rPr>
                <w:b/>
                <w:bCs/>
                <w:color w:val="FFFFFF"/>
              </w:rPr>
              <w:t>Drought year maps</w:t>
            </w:r>
          </w:p>
          <w:p w14:paraId="116D3EB5" w14:textId="4EF53D48" w:rsidR="00E06427" w:rsidRDefault="00000000">
            <w:pPr>
              <w:spacing w:after="20"/>
              <w:jc w:val="center"/>
            </w:pPr>
            <w:r>
              <w:rPr>
                <w:color w:val="FFFFFF"/>
                <w:sz w:val="17"/>
                <w:szCs w:val="17"/>
              </w:rPr>
              <w:t>1999 · 2000 · 2002 · 2018</w:t>
            </w:r>
          </w:p>
          <w:p w14:paraId="270B5ACE" w14:textId="7F9ABE46" w:rsidR="00E06427" w:rsidRDefault="00000000">
            <w:pPr>
              <w:spacing w:after="20"/>
              <w:jc w:val="center"/>
            </w:pPr>
            <w:r>
              <w:rPr>
                <w:color w:val="FFFFFF"/>
                <w:sz w:val="17"/>
                <w:szCs w:val="17"/>
              </w:rPr>
              <w:t>Low storage extent</w:t>
            </w:r>
          </w:p>
        </w:tc>
        <w:tc>
          <w:tcPr>
            <w:tcW w:w="3120" w:type="dxa"/>
            <w:tcBorders>
              <w:top w:val="single" w:sz="4" w:space="0" w:color="1A3A5C"/>
              <w:left w:val="single" w:sz="4" w:space="0" w:color="1A3A5C"/>
              <w:bottom w:val="single" w:sz="4" w:space="0" w:color="1A3A5C"/>
              <w:right w:val="single" w:sz="4" w:space="0" w:color="1A3A5C"/>
            </w:tcBorders>
            <w:shd w:val="clear" w:color="auto" w:fill="4472C4" w:themeFill="accent1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79A75B63" w14:textId="77777777" w:rsidR="00E06427" w:rsidRDefault="00000000">
            <w:pPr>
              <w:spacing w:after="40"/>
              <w:jc w:val="center"/>
            </w:pPr>
            <w:r>
              <w:rPr>
                <w:b/>
                <w:bCs/>
                <w:color w:val="FFFFFF"/>
              </w:rPr>
              <w:t>Comparative graphs</w:t>
            </w:r>
          </w:p>
          <w:p w14:paraId="2469DAE7" w14:textId="77777777" w:rsidR="00E06427" w:rsidRDefault="00000000">
            <w:pPr>
              <w:spacing w:after="20"/>
              <w:jc w:val="center"/>
            </w:pPr>
            <w:r>
              <w:rPr>
                <w:color w:val="FFFFFF"/>
                <w:sz w:val="17"/>
                <w:szCs w:val="17"/>
              </w:rPr>
              <w:t>Water level vs rainfall</w:t>
            </w:r>
          </w:p>
          <w:p w14:paraId="0BFFA62A" w14:textId="77777777" w:rsidR="00E06427" w:rsidRDefault="00000000">
            <w:pPr>
              <w:spacing w:after="20"/>
              <w:jc w:val="center"/>
            </w:pPr>
            <w:r>
              <w:rPr>
                <w:color w:val="FFFFFF"/>
                <w:sz w:val="17"/>
                <w:szCs w:val="17"/>
              </w:rPr>
              <w:t>1984 – 2020</w:t>
            </w:r>
          </w:p>
        </w:tc>
      </w:tr>
    </w:tbl>
    <w:p w14:paraId="336212A8" w14:textId="4F2A95D3" w:rsidR="00E06427" w:rsidRPr="00C935D2" w:rsidRDefault="00961D8C">
      <w:pPr>
        <w:spacing w:before="240" w:after="60"/>
        <w:jc w:val="center"/>
        <w:rPr>
          <w:sz w:val="36"/>
          <w:szCs w:val="36"/>
        </w:rPr>
      </w:pPr>
      <w:r>
        <w:rPr>
          <w:i/>
          <w:iCs/>
          <w:noProof/>
          <w:color w:val="888888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A899FCE" wp14:editId="417E547B">
                <wp:simplePos x="0" y="0"/>
                <wp:positionH relativeFrom="column">
                  <wp:posOffset>3355340</wp:posOffset>
                </wp:positionH>
                <wp:positionV relativeFrom="paragraph">
                  <wp:posOffset>19774</wp:posOffset>
                </wp:positionV>
                <wp:extent cx="240665" cy="176530"/>
                <wp:effectExtent l="38100" t="0" r="6985" b="33020"/>
                <wp:wrapNone/>
                <wp:docPr id="1754306661" name="Arrow: Down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0665" cy="17653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10FDD7" id="Arrow: Down 1" o:spid="_x0000_s1026" type="#_x0000_t67" style="position:absolute;margin-left:264.2pt;margin-top:1.55pt;width:18.95pt;height:13.9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" adj="10800" fillcolor="#4472c4 [3204]" strokecolor="#09101d [484]" strokeweight="1pt"/>
            </w:pict>
          </mc:Fallback>
        </mc:AlternateContent>
      </w:r>
      <w:r w:rsidR="00000000" w:rsidRPr="00C935D2">
        <w:rPr>
          <w:i/>
          <w:iCs/>
          <w:color w:val="888888"/>
          <w:sz w:val="28"/>
          <w:szCs w:val="28"/>
        </w:rPr>
        <w:t>Findings &amp; recommendations</w:t>
      </w:r>
    </w:p>
    <w:tbl>
      <w:tblPr>
        <w:tblW w:w="86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640"/>
      </w:tblGrid>
      <w:tr w:rsidR="00E06427" w14:paraId="479E34C7" w14:textId="77777777" w:rsidTr="00C935D2">
        <w:trPr>
          <w:jc w:val="center"/>
        </w:trPr>
        <w:tc>
          <w:tcPr>
            <w:tcW w:w="8640" w:type="dxa"/>
            <w:tcBorders>
              <w:top w:val="single" w:sz="4" w:space="0" w:color="1A3A5C"/>
              <w:left w:val="single" w:sz="4" w:space="0" w:color="1A3A5C"/>
              <w:bottom w:val="single" w:sz="4" w:space="0" w:color="1A3A5C"/>
              <w:right w:val="single" w:sz="4" w:space="0" w:color="1A3A5C"/>
            </w:tcBorders>
            <w:shd w:val="clear" w:color="auto" w:fill="4472C4" w:themeFill="accent1"/>
            <w:tcMar>
              <w:top w:w="120" w:type="dxa"/>
              <w:left w:w="200" w:type="dxa"/>
              <w:bottom w:w="120" w:type="dxa"/>
              <w:right w:w="200" w:type="dxa"/>
            </w:tcMar>
            <w:vAlign w:val="center"/>
          </w:tcPr>
          <w:p w14:paraId="5472925E" w14:textId="4C361374" w:rsidR="00E06427" w:rsidRDefault="00000000">
            <w:pPr>
              <w:spacing w:after="60"/>
              <w:jc w:val="center"/>
            </w:pPr>
            <w:r>
              <w:rPr>
                <w:b/>
                <w:bCs/>
                <w:color w:val="FFFFFF"/>
                <w:sz w:val="26"/>
                <w:szCs w:val="26"/>
              </w:rPr>
              <w:t>Findings, conclusions &amp; management recommendations</w:t>
            </w:r>
          </w:p>
          <w:p w14:paraId="4A660A19" w14:textId="547AB83A" w:rsidR="00E06427" w:rsidRDefault="00000000">
            <w:pPr>
              <w:jc w:val="center"/>
            </w:pPr>
            <w:r>
              <w:rPr>
                <w:color w:val="FFFFFF"/>
                <w:sz w:val="18"/>
                <w:szCs w:val="18"/>
              </w:rPr>
              <w:t xml:space="preserve">Flood-drought </w:t>
            </w:r>
            <w:r w:rsidR="00C935D2">
              <w:rPr>
                <w:color w:val="FFFFFF"/>
                <w:sz w:val="18"/>
                <w:szCs w:val="18"/>
              </w:rPr>
              <w:t xml:space="preserve">cycles, </w:t>
            </w:r>
            <w:r>
              <w:rPr>
                <w:color w:val="FFFFFF"/>
                <w:sz w:val="18"/>
                <w:szCs w:val="18"/>
              </w:rPr>
              <w:t xml:space="preserve">Water quality </w:t>
            </w:r>
            <w:r w:rsidR="00C935D2">
              <w:rPr>
                <w:color w:val="FFFFFF"/>
                <w:sz w:val="18"/>
                <w:szCs w:val="18"/>
              </w:rPr>
              <w:t xml:space="preserve">assessment, </w:t>
            </w:r>
            <w:r>
              <w:rPr>
                <w:color w:val="FFFFFF"/>
                <w:sz w:val="18"/>
                <w:szCs w:val="18"/>
              </w:rPr>
              <w:t>Dam improvement strategies</w:t>
            </w:r>
          </w:p>
        </w:tc>
      </w:tr>
    </w:tbl>
    <w:p w14:paraId="22172123" w14:textId="07BFCF61" w:rsidR="00E06427" w:rsidRPr="00C935D2" w:rsidRDefault="00961D8C" w:rsidP="002F7F5A">
      <w:pPr>
        <w:spacing w:before="240" w:after="60"/>
        <w:jc w:val="center"/>
        <w:rPr>
          <w:sz w:val="36"/>
          <w:szCs w:val="36"/>
        </w:rPr>
      </w:pPr>
      <w:r>
        <w:rPr>
          <w:i/>
          <w:iCs/>
          <w:noProof/>
          <w:color w:val="888888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0BFA46C" wp14:editId="3B251134">
                <wp:simplePos x="0" y="0"/>
                <wp:positionH relativeFrom="column">
                  <wp:posOffset>3354705</wp:posOffset>
                </wp:positionH>
                <wp:positionV relativeFrom="paragraph">
                  <wp:posOffset>-17145</wp:posOffset>
                </wp:positionV>
                <wp:extent cx="240665" cy="176530"/>
                <wp:effectExtent l="38100" t="0" r="6985" b="33020"/>
                <wp:wrapNone/>
                <wp:docPr id="1726979495" name="Arrow: Down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0665" cy="17653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C56E97" id="Arrow: Down 1" o:spid="_x0000_s1026" type="#_x0000_t67" style="position:absolute;margin-left:264.15pt;margin-top:-1.35pt;width:18.95pt;height:13.9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" adj="10800" fillcolor="#4472c4 [3204]" strokecolor="#09101d [484]" strokeweight="1pt"/>
            </w:pict>
          </mc:Fallback>
        </mc:AlternateContent>
      </w:r>
      <w:r w:rsidR="00000000" w:rsidRPr="00C935D2">
        <w:rPr>
          <w:i/>
          <w:iCs/>
          <w:color w:val="888888"/>
          <w:sz w:val="28"/>
          <w:szCs w:val="28"/>
        </w:rPr>
        <w:t>Integrated watershed management model</w:t>
      </w:r>
    </w:p>
    <w:tbl>
      <w:tblPr>
        <w:tblW w:w="86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4472C4" w:themeFill="accent1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640"/>
      </w:tblGrid>
      <w:tr w:rsidR="00E06427" w14:paraId="335ADCF6" w14:textId="77777777" w:rsidTr="00C935D2">
        <w:trPr>
          <w:jc w:val="center"/>
        </w:trPr>
        <w:tc>
          <w:tcPr>
            <w:tcW w:w="8640" w:type="dxa"/>
            <w:tcBorders>
              <w:top w:val="single" w:sz="12" w:space="0" w:color="1A5C2A"/>
              <w:left w:val="single" w:sz="12" w:space="0" w:color="1A5C2A"/>
              <w:bottom w:val="single" w:sz="12" w:space="0" w:color="1A5C2A"/>
              <w:right w:val="single" w:sz="12" w:space="0" w:color="1A5C2A"/>
            </w:tcBorders>
            <w:shd w:val="clear" w:color="auto" w:fill="4472C4" w:themeFill="accent1"/>
            <w:tcMar>
              <w:top w:w="160" w:type="dxa"/>
              <w:left w:w="200" w:type="dxa"/>
              <w:bottom w:w="160" w:type="dxa"/>
              <w:right w:w="200" w:type="dxa"/>
            </w:tcMar>
            <w:vAlign w:val="center"/>
          </w:tcPr>
          <w:p w14:paraId="7A1FDC7F" w14:textId="5B19ABB6" w:rsidR="00E06427" w:rsidRDefault="00000000" w:rsidP="00C935D2">
            <w:pPr>
              <w:spacing w:after="80"/>
              <w:jc w:val="center"/>
            </w:pPr>
            <w:r w:rsidRPr="00C935D2">
              <w:rPr>
                <w:b/>
                <w:bCs/>
                <w:color w:val="FFFFFF" w:themeColor="background1"/>
                <w:sz w:val="26"/>
                <w:szCs w:val="26"/>
              </w:rPr>
              <w:t>Integrated Watershed Management &amp; Rainwater Harvesting Model</w:t>
            </w:r>
          </w:p>
        </w:tc>
      </w:tr>
    </w:tbl>
    <w:p w14:paraId="3FDBA7B4" w14:textId="77777777" w:rsidR="00086647" w:rsidRDefault="00086647"/>
    <w:sectPr w:rsidR="00086647">
      <w:pgSz w:w="12240" w:h="15840" w:orient="landscape"/>
      <w:pgMar w:top="720" w:right="720" w:bottom="720" w:left="72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5F62F3"/>
    <w:multiLevelType w:val="hybridMultilevel"/>
    <w:tmpl w:val="ABE2A114"/>
    <w:lvl w:ilvl="0" w:tplc="257C75B0">
      <w:start w:val="1"/>
      <w:numFmt w:val="bullet"/>
      <w:lvlText w:val="●"/>
      <w:lvlJc w:val="left"/>
      <w:pPr>
        <w:ind w:left="720" w:hanging="360"/>
      </w:pPr>
    </w:lvl>
    <w:lvl w:ilvl="1" w:tplc="65DC1944">
      <w:start w:val="1"/>
      <w:numFmt w:val="bullet"/>
      <w:lvlText w:val="○"/>
      <w:lvlJc w:val="left"/>
      <w:pPr>
        <w:ind w:left="1440" w:hanging="360"/>
      </w:pPr>
    </w:lvl>
    <w:lvl w:ilvl="2" w:tplc="B440B1B0">
      <w:start w:val="1"/>
      <w:numFmt w:val="bullet"/>
      <w:lvlText w:val="■"/>
      <w:lvlJc w:val="left"/>
      <w:pPr>
        <w:ind w:left="2160" w:hanging="360"/>
      </w:pPr>
    </w:lvl>
    <w:lvl w:ilvl="3" w:tplc="3C00538A">
      <w:start w:val="1"/>
      <w:numFmt w:val="bullet"/>
      <w:lvlText w:val="●"/>
      <w:lvlJc w:val="left"/>
      <w:pPr>
        <w:ind w:left="2880" w:hanging="360"/>
      </w:pPr>
    </w:lvl>
    <w:lvl w:ilvl="4" w:tplc="27CABF0E">
      <w:start w:val="1"/>
      <w:numFmt w:val="bullet"/>
      <w:lvlText w:val="○"/>
      <w:lvlJc w:val="left"/>
      <w:pPr>
        <w:ind w:left="3600" w:hanging="360"/>
      </w:pPr>
    </w:lvl>
    <w:lvl w:ilvl="5" w:tplc="EF567ACC">
      <w:start w:val="1"/>
      <w:numFmt w:val="bullet"/>
      <w:lvlText w:val="■"/>
      <w:lvlJc w:val="left"/>
      <w:pPr>
        <w:ind w:left="4320" w:hanging="360"/>
      </w:pPr>
    </w:lvl>
    <w:lvl w:ilvl="6" w:tplc="6A384D8A">
      <w:start w:val="1"/>
      <w:numFmt w:val="bullet"/>
      <w:lvlText w:val="●"/>
      <w:lvlJc w:val="left"/>
      <w:pPr>
        <w:ind w:left="5040" w:hanging="360"/>
      </w:pPr>
    </w:lvl>
    <w:lvl w:ilvl="7" w:tplc="30E2BA04">
      <w:start w:val="1"/>
      <w:numFmt w:val="bullet"/>
      <w:lvlText w:val="●"/>
      <w:lvlJc w:val="left"/>
      <w:pPr>
        <w:ind w:left="5760" w:hanging="360"/>
      </w:pPr>
    </w:lvl>
    <w:lvl w:ilvl="8" w:tplc="CE843DFE">
      <w:start w:val="1"/>
      <w:numFmt w:val="bullet"/>
      <w:lvlText w:val="●"/>
      <w:lvlJc w:val="left"/>
      <w:pPr>
        <w:ind w:left="6480" w:hanging="360"/>
      </w:pPr>
    </w:lvl>
  </w:abstractNum>
  <w:num w:numId="1" w16cid:durableId="2013101850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7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6427"/>
    <w:rsid w:val="00086647"/>
    <w:rsid w:val="002F7F5A"/>
    <w:rsid w:val="005A00F3"/>
    <w:rsid w:val="00713C33"/>
    <w:rsid w:val="007531C1"/>
    <w:rsid w:val="0087489F"/>
    <w:rsid w:val="00886238"/>
    <w:rsid w:val="00961D8C"/>
    <w:rsid w:val="00C935D2"/>
    <w:rsid w:val="00E05C35"/>
    <w:rsid w:val="00E064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215A1C"/>
  <w15:docId w15:val="{F8EDEE7A-1EF7-4431-A717-85CD0CAA9C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138</Words>
  <Characters>791</Characters>
  <Application>Microsoft Office Word</Application>
  <DocSecurity>0</DocSecurity>
  <Lines>6</Lines>
  <Paragraphs>1</Paragraphs>
  <ScaleCrop>false</ScaleCrop>
  <Company/>
  <LinksUpToDate>false</LinksUpToDate>
  <CharactersWithSpaces>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Mehwish Mushtaq</dc:creator>
  <cp:lastModifiedBy>Mehwish Mushtaq</cp:lastModifiedBy>
  <cp:revision>3</cp:revision>
  <dcterms:created xsi:type="dcterms:W3CDTF">2026-07-05T06:43:00Z</dcterms:created>
  <dcterms:modified xsi:type="dcterms:W3CDTF">2026-07-05T06:46:00Z</dcterms:modified>
</cp:coreProperties>
</file>