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0735" w:rsidRPr="00320735" w:rsidRDefault="000726AB" w:rsidP="00320735">
      <w:pPr>
        <w:contextualSpacing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</w:t>
      </w:r>
      <w:bookmarkStart w:id="0" w:name="_GoBack"/>
      <w:bookmarkEnd w:id="0"/>
      <w:r w:rsidR="00320735" w:rsidRPr="0032073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Table 1. </w:t>
      </w:r>
    </w:p>
    <w:p w:rsidR="00320735" w:rsidRPr="00320735" w:rsidRDefault="00320735" w:rsidP="00320735">
      <w:pPr>
        <w:contextualSpacing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320735">
        <w:rPr>
          <w:rFonts w:ascii="Arial" w:hAnsi="Arial" w:cs="Arial"/>
          <w:iCs/>
          <w:color w:val="000000" w:themeColor="text1"/>
          <w:sz w:val="20"/>
          <w:szCs w:val="20"/>
        </w:rPr>
        <w:t>Characteristics of patients receiving anti-cancer systemic therapy at the study institution, and their corresponding caregivers,</w:t>
      </w:r>
      <w:r w:rsidRPr="00320735">
        <w:rPr>
          <w:rFonts w:ascii="Arial" w:hAnsi="Arial" w:cs="Arial"/>
          <w:i/>
          <w:color w:val="000000" w:themeColor="text1"/>
          <w:sz w:val="20"/>
          <w:szCs w:val="20"/>
        </w:rPr>
        <w:t xml:space="preserve"> n = </w:t>
      </w:r>
      <w:r w:rsidRPr="00320735">
        <w:rPr>
          <w:rFonts w:ascii="Arial" w:hAnsi="Arial" w:cs="Arial"/>
          <w:iCs/>
          <w:color w:val="000000" w:themeColor="text1"/>
          <w:sz w:val="20"/>
          <w:szCs w:val="20"/>
        </w:rPr>
        <w:t>50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246"/>
        <w:gridCol w:w="2057"/>
        <w:gridCol w:w="2057"/>
      </w:tblGrid>
      <w:tr w:rsidR="00320735" w:rsidRPr="00320735" w:rsidTr="005715AD">
        <w:trPr>
          <w:trHeight w:val="340"/>
        </w:trPr>
        <w:tc>
          <w:tcPr>
            <w:tcW w:w="28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Characteristic</w:t>
            </w:r>
          </w:p>
        </w:tc>
        <w:tc>
          <w:tcPr>
            <w:tcW w:w="10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Patient</w:t>
            </w:r>
          </w:p>
        </w:tc>
        <w:tc>
          <w:tcPr>
            <w:tcW w:w="10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Caregiver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Age in years</w:t>
            </w:r>
          </w:p>
        </w:tc>
        <w:tc>
          <w:tcPr>
            <w:tcW w:w="10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51.86 (13.39)</w:t>
            </w:r>
          </w:p>
        </w:tc>
        <w:tc>
          <w:tcPr>
            <w:tcW w:w="10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41.30 (14.36)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Female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31 (62.00)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35 (70.00)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Male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19 (38.00)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15 (30.00)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Marital Status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Married / Living with partner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28 (56.00)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Never married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13 (26.00)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Divorced / separated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4 (8.00)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Widowed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5 (10.00)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College graduate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33 (66.00)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28 (56.00)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High school graduate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17 (34.00)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22 (44.00)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&lt; High school graduate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Employment Status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Full or part-time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10 (20.00)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26 (52.00)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Retired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16 (32.00)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6 (12.00)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Not employed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24 (48.00)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18 (36.00)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Estimated Monthly Income of Family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&gt; 100,000 PHP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16 (32.00)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17 (34.00)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50,000 – 100,000 PHP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22 (44.00)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21 (42.00)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&lt; 50,000 PHP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12 (24.00)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12 (24.00)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Primary Disease Site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Lung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5 (10.00)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Gastrointestinal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13 (26.00)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Genitourinary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6 (12.00)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Breast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14 (28.00)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Hematologic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9 (18.00)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Other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3 (6.00)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Stage of cancer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ind w:left="306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I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ind w:left="306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II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5 (10.00)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ind w:left="306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III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14 (28.00)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ind w:left="306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IV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24 (48.00)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ind w:left="306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Not Applicable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7 (14.00)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lastRenderedPageBreak/>
              <w:t>1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Time Since Diagnosis in months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7.92 (5.14)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Cycle of Chemotherapy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3.50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admissions since diagnosis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2.50 (1.52)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admissions since diagnosis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2.00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Patient-Caregiver Relation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Spouse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16 (32.00)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Children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7 (14.00)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Daughter / son-in-law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Parent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15 (30.00)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Sibling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7 (14.00)</w:t>
            </w:r>
          </w:p>
        </w:tc>
        <w:tc>
          <w:tcPr>
            <w:tcW w:w="10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  <w:tr w:rsidR="00320735" w:rsidRPr="00320735" w:rsidTr="005715AD">
        <w:trPr>
          <w:trHeight w:val="340"/>
        </w:trPr>
        <w:tc>
          <w:tcPr>
            <w:tcW w:w="28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0735" w:rsidRPr="00320735" w:rsidRDefault="00320735" w:rsidP="00320735">
            <w:pP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Other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5 (10.00)</w:t>
            </w:r>
          </w:p>
        </w:tc>
        <w:tc>
          <w:tcPr>
            <w:tcW w:w="10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0735" w:rsidRPr="00320735" w:rsidRDefault="00320735" w:rsidP="00320735">
            <w:pPr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20735">
              <w:rPr>
                <w:rFonts w:ascii="Arial" w:hAnsi="Arial" w:cs="Arial"/>
                <w:color w:val="000000" w:themeColor="text1"/>
                <w:sz w:val="20"/>
                <w:szCs w:val="20"/>
              </w:rPr>
              <w:t>--</w:t>
            </w:r>
          </w:p>
        </w:tc>
      </w:tr>
    </w:tbl>
    <w:p w:rsidR="00320735" w:rsidRPr="00320735" w:rsidRDefault="00320735" w:rsidP="00320735">
      <w:pPr>
        <w:contextualSpacing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320735">
        <w:rPr>
          <w:rFonts w:ascii="Arial" w:hAnsi="Arial" w:cs="Arial"/>
          <w:i/>
          <w:iCs/>
          <w:color w:val="000000" w:themeColor="text1"/>
          <w:sz w:val="20"/>
          <w:szCs w:val="20"/>
        </w:rPr>
        <w:t>Note:</w:t>
      </w:r>
      <w:r w:rsidRPr="00320735">
        <w:rPr>
          <w:rFonts w:ascii="Arial" w:hAnsi="Arial" w:cs="Arial"/>
          <w:color w:val="000000" w:themeColor="text1"/>
          <w:sz w:val="20"/>
          <w:szCs w:val="20"/>
        </w:rPr>
        <w:t xml:space="preserve"> Values are presented in </w:t>
      </w:r>
      <w:r w:rsidRPr="00320735">
        <w:rPr>
          <w:rFonts w:ascii="Arial" w:hAnsi="Arial" w:cs="Arial"/>
          <w:color w:val="000000" w:themeColor="text1"/>
          <w:sz w:val="20"/>
          <w:szCs w:val="20"/>
          <w:vertAlign w:val="superscript"/>
        </w:rPr>
        <w:t>1</w:t>
      </w:r>
      <w:r w:rsidRPr="00320735">
        <w:rPr>
          <w:rFonts w:ascii="Arial" w:hAnsi="Arial" w:cs="Arial"/>
          <w:color w:val="000000" w:themeColor="text1"/>
          <w:sz w:val="20"/>
          <w:szCs w:val="20"/>
        </w:rPr>
        <w:t xml:space="preserve">Mean (Standard Deviation), in </w:t>
      </w:r>
      <w:r w:rsidRPr="00320735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320735">
        <w:rPr>
          <w:rFonts w:ascii="Arial" w:hAnsi="Arial" w:cs="Arial"/>
          <w:color w:val="000000" w:themeColor="text1"/>
          <w:sz w:val="20"/>
          <w:szCs w:val="20"/>
        </w:rPr>
        <w:t xml:space="preserve">Frequency (Percentage), and in </w:t>
      </w:r>
      <w:r w:rsidRPr="00320735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Pr="00320735">
        <w:rPr>
          <w:rFonts w:ascii="Arial" w:hAnsi="Arial" w:cs="Arial"/>
          <w:color w:val="000000" w:themeColor="text1"/>
          <w:sz w:val="20"/>
          <w:szCs w:val="20"/>
        </w:rPr>
        <w:t>Median</w:t>
      </w:r>
    </w:p>
    <w:p w:rsidR="005E15F2" w:rsidRPr="00320735" w:rsidRDefault="005E15F2" w:rsidP="00320735">
      <w:pPr>
        <w:contextualSpacing/>
        <w:rPr>
          <w:sz w:val="20"/>
          <w:szCs w:val="20"/>
        </w:rPr>
      </w:pPr>
    </w:p>
    <w:sectPr w:rsidR="005E15F2" w:rsidRPr="00320735" w:rsidSect="00D90E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735"/>
    <w:rsid w:val="000726AB"/>
    <w:rsid w:val="00320735"/>
    <w:rsid w:val="005E15F2"/>
    <w:rsid w:val="00D9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6B598D"/>
  <w15:chartTrackingRefBased/>
  <w15:docId w15:val="{368DB519-230D-DF45-AEB0-C9E323CC4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0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0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 albert yu</dc:creator>
  <cp:keywords/>
  <dc:description/>
  <cp:lastModifiedBy>lord albert yu</cp:lastModifiedBy>
  <cp:revision>2</cp:revision>
  <dcterms:created xsi:type="dcterms:W3CDTF">2021-10-28T16:19:00Z</dcterms:created>
  <dcterms:modified xsi:type="dcterms:W3CDTF">2021-10-28T16:24:00Z</dcterms:modified>
</cp:coreProperties>
</file>