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058FB" w14:textId="74CB8CCC" w:rsidR="00B208AF" w:rsidRPr="00A50B50" w:rsidRDefault="00B208AF" w:rsidP="00A50B50">
      <w:pPr>
        <w:spacing w:line="360" w:lineRule="auto"/>
        <w:rPr>
          <w:rFonts w:hint="eastAsia"/>
          <w:b/>
          <w:bCs/>
        </w:rPr>
      </w:pPr>
      <w:r w:rsidRPr="00A50B50">
        <w:rPr>
          <w:b/>
          <w:bCs/>
        </w:rPr>
        <w:t>Training detail</w:t>
      </w:r>
      <w:r w:rsidRPr="00A50B50">
        <w:rPr>
          <w:rFonts w:hint="eastAsia"/>
          <w:b/>
          <w:bCs/>
        </w:rPr>
        <w:t xml:space="preserve"> of </w:t>
      </w:r>
      <w:r w:rsidR="00A50B50" w:rsidRPr="00A50B50">
        <w:rPr>
          <w:b/>
          <w:bCs/>
        </w:rPr>
        <w:t>ultrasound</w:t>
      </w:r>
      <w:r w:rsidRPr="00A50B50">
        <w:rPr>
          <w:rFonts w:hint="eastAsia"/>
          <w:b/>
          <w:bCs/>
        </w:rPr>
        <w:t xml:space="preserve"> model</w:t>
      </w:r>
    </w:p>
    <w:p w14:paraId="5BC5842F" w14:textId="7CEC110C" w:rsidR="00B208AF" w:rsidRPr="00B208AF" w:rsidRDefault="00B208AF" w:rsidP="00A50B50">
      <w:pPr>
        <w:spacing w:line="360" w:lineRule="auto"/>
        <w:ind w:firstLine="420"/>
        <w:rPr>
          <w:rFonts w:hint="eastAsia"/>
        </w:rPr>
      </w:pPr>
      <w:r w:rsidRPr="00B208AF">
        <w:t>VGG-19 exceled in capturing intricate hierarchical features through its deep uniform architecture. ResNet-50 effectively mitigated vanishing gradient problems via its residual connections. DenseNet-121 maximized feature reuse and enhanced parameter efficiency through dense inter-layer connections. For the US-based deep learning model, all ultrasound images were preprocessed prior to model training. Specifically, images were resized to 224 × 224 pixels to match the input requirements of the backbone networks, and pixel intensities were normalized to the range [0, 1] using min-max normalization. To mitigate overfitting and enhance model generalization, online data augmentation was applied during training. Each deep learning model was initialized with ImageNet pre-trained weight. To prevent overfitting, we applied L2 weight regularization (decay = 1 × 10</w:t>
      </w:r>
      <w:r w:rsidRPr="00B208AF">
        <w:rPr>
          <w:rFonts w:ascii="Cambria Math" w:hAnsi="Cambria Math" w:cs="Cambria Math"/>
        </w:rPr>
        <w:t>⁻⁴</w:t>
      </w:r>
      <w:r w:rsidRPr="00B208AF">
        <w:t>) and adopted an early stopping strategy, in which training was terminated if the validation loss did not decrease for 10 consecutive epochs. The maximum number of training epochs was set to 100. Hyperparameter tuning (including learning rate, batch size and weight decay) was performed using random search.</w:t>
      </w:r>
    </w:p>
    <w:p w14:paraId="4109C358" w14:textId="77777777" w:rsidR="00B208AF" w:rsidRDefault="00B208AF" w:rsidP="00A50B50">
      <w:pPr>
        <w:spacing w:line="360" w:lineRule="auto"/>
        <w:rPr>
          <w:rFonts w:hint="eastAsia"/>
          <w:b/>
          <w:bCs/>
        </w:rPr>
      </w:pPr>
    </w:p>
    <w:p w14:paraId="19B245FF" w14:textId="40C1A2A7" w:rsidR="00A50B50" w:rsidRPr="00A50B50" w:rsidRDefault="00A50B50" w:rsidP="00A50B50">
      <w:pPr>
        <w:spacing w:line="360" w:lineRule="auto"/>
        <w:rPr>
          <w:rFonts w:hint="eastAsia"/>
          <w:b/>
          <w:bCs/>
        </w:rPr>
      </w:pPr>
      <w:r w:rsidRPr="00A50B50">
        <w:rPr>
          <w:b/>
          <w:bCs/>
        </w:rPr>
        <w:t>Training detail</w:t>
      </w:r>
      <w:r w:rsidRPr="00A50B50">
        <w:rPr>
          <w:rFonts w:hint="eastAsia"/>
          <w:b/>
          <w:bCs/>
        </w:rPr>
        <w:t xml:space="preserve"> of </w:t>
      </w:r>
      <w:r>
        <w:rPr>
          <w:rFonts w:hint="eastAsia"/>
          <w:b/>
          <w:bCs/>
        </w:rPr>
        <w:t>MRI</w:t>
      </w:r>
      <w:r w:rsidRPr="00A50B50">
        <w:rPr>
          <w:rFonts w:hint="eastAsia"/>
          <w:b/>
          <w:bCs/>
        </w:rPr>
        <w:t xml:space="preserve"> model</w:t>
      </w:r>
    </w:p>
    <w:p w14:paraId="61105603" w14:textId="7DE12520" w:rsidR="00A50B50" w:rsidRPr="00A50B50" w:rsidRDefault="00A50B50" w:rsidP="00A50B50">
      <w:pPr>
        <w:spacing w:line="360" w:lineRule="auto"/>
        <w:ind w:firstLine="420"/>
        <w:rPr>
          <w:rFonts w:hint="eastAsia"/>
        </w:rPr>
      </w:pPr>
      <w:r w:rsidRPr="00A50B50">
        <w:t xml:space="preserve">Prior to feature extraction from MRI images, standardized preprocessing was performed. All images were resampled to isotropic voxel size (1×1×1 mm³) using linear interpolation to eliminate spatial resolution discrepancies arising from different acquisition parameters. Gray-level discretization was then applied using a fixed bin width of 25 to map raw gray values into discrete integers, thereby reducing noise and registration errors. Then, we utilized </w:t>
      </w:r>
      <w:proofErr w:type="spellStart"/>
      <w:r w:rsidRPr="00A50B50">
        <w:t>pyradiomics</w:t>
      </w:r>
      <w:proofErr w:type="spellEnd"/>
      <w:r w:rsidRPr="00A50B50">
        <w:t xml:space="preserve"> (version 2.27) to extract image features from T1 MRI sequences. Subsequently, consistency assessment was performed, features with intraclass correlation coefficient (ICC) &gt; 0.8 were selection. Then, these features were conducted using LASSO (Least Absolute Shrinkage and Selection Operator). Multiple machine learning algorithms were then applied and compared to </w:t>
      </w:r>
      <w:r w:rsidRPr="00A50B50">
        <w:lastRenderedPageBreak/>
        <w:t xml:space="preserve">build the MRI-based model. The machine algorithms included Random Forest (RF), Support Vector Machine (SVM), and </w:t>
      </w:r>
      <w:proofErr w:type="spellStart"/>
      <w:r w:rsidRPr="00A50B50">
        <w:t>XGBoost</w:t>
      </w:r>
      <w:proofErr w:type="spellEnd"/>
      <w:r w:rsidRPr="00A50B50">
        <w:t xml:space="preserve"> (XGB). For each machine learning algorithm, we conducted systematic hyperparameter tuning using random search combined with 5</w:t>
      </w:r>
      <w:r w:rsidRPr="00A50B50">
        <w:rPr>
          <w:rFonts w:ascii="Cambria Math" w:hAnsi="Cambria Math" w:cs="Cambria Math"/>
        </w:rPr>
        <w:t>‑</w:t>
      </w:r>
      <w:r w:rsidRPr="00A50B50">
        <w:t>fold cross</w:t>
      </w:r>
      <w:r w:rsidRPr="00A50B50">
        <w:rPr>
          <w:rFonts w:ascii="Cambria Math" w:hAnsi="Cambria Math" w:cs="Cambria Math"/>
        </w:rPr>
        <w:t>‑</w:t>
      </w:r>
      <w:r w:rsidRPr="00A50B50">
        <w:t>validation on the training set. For Random Forest, we optimized the number of trees (100</w:t>
      </w:r>
      <w:r w:rsidRPr="00A50B50">
        <w:rPr>
          <w:rFonts w:ascii="等线" w:eastAsia="等线" w:hAnsi="等线" w:cs="等线" w:hint="eastAsia"/>
        </w:rPr>
        <w:t>–</w:t>
      </w:r>
      <w:r w:rsidRPr="00A50B50">
        <w:t>500), maximum depth (10</w:t>
      </w:r>
      <w:r w:rsidRPr="00A50B50">
        <w:rPr>
          <w:rFonts w:ascii="等线" w:eastAsia="等线" w:hAnsi="等线" w:cs="等线" w:hint="eastAsia"/>
        </w:rPr>
        <w:t>–</w:t>
      </w:r>
      <w:r w:rsidRPr="00A50B50">
        <w:t>50), and minimum samples per leaf (1</w:t>
      </w:r>
      <w:r w:rsidRPr="00A50B50">
        <w:rPr>
          <w:rFonts w:ascii="等线" w:eastAsia="等线" w:hAnsi="等线" w:cs="等线" w:hint="eastAsia"/>
        </w:rPr>
        <w:t>–</w:t>
      </w:r>
      <w:r w:rsidRPr="00A50B50">
        <w:t xml:space="preserve">10). For SVM, we tuned the regularization parameter C (0.1–10), kernel type (linear, RBF), and gamma (scale, auto). For </w:t>
      </w:r>
      <w:proofErr w:type="spellStart"/>
      <w:r w:rsidRPr="00A50B50">
        <w:t>XGBoost</w:t>
      </w:r>
      <w:proofErr w:type="spellEnd"/>
      <w:r w:rsidRPr="00A50B50">
        <w:t>, we optimized the learning rate (0.01–0.3), maximum depth (3–10), subsample ratio (0.6–1.0), and number of boosting rounds (100–1000).</w:t>
      </w:r>
    </w:p>
    <w:p w14:paraId="3FE5AA77" w14:textId="386AC6C2" w:rsidR="00A50B50" w:rsidRDefault="00A50B50">
      <w:pPr>
        <w:widowControl/>
        <w:rPr>
          <w:rFonts w:hint="eastAsia"/>
        </w:rPr>
      </w:pPr>
      <w:r>
        <w:rPr>
          <w:rFonts w:hint="eastAsia"/>
        </w:rPr>
        <w:br w:type="page"/>
      </w:r>
    </w:p>
    <w:p w14:paraId="7357D49E" w14:textId="77777777" w:rsidR="00A9057C" w:rsidRDefault="00A9057C">
      <w:pPr>
        <w:widowControl/>
        <w:rPr>
          <w:rFonts w:hint="eastAsia"/>
        </w:rPr>
      </w:pPr>
    </w:p>
    <w:tbl>
      <w:tblPr>
        <w:tblStyle w:val="11"/>
        <w:tblW w:w="6540" w:type="dxa"/>
        <w:tblLook w:val="04A0" w:firstRow="1" w:lastRow="0" w:firstColumn="1" w:lastColumn="0" w:noHBand="0" w:noVBand="1"/>
      </w:tblPr>
      <w:tblGrid>
        <w:gridCol w:w="3258"/>
        <w:gridCol w:w="1037"/>
        <w:gridCol w:w="2245"/>
      </w:tblGrid>
      <w:tr w:rsidR="00F44986" w:rsidRPr="00F44986" w14:paraId="138F5997" w14:textId="77777777" w:rsidTr="00F44986">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6540" w:type="dxa"/>
            <w:gridSpan w:val="3"/>
            <w:noWrap/>
            <w:hideMark/>
          </w:tcPr>
          <w:p w14:paraId="24636110" w14:textId="77777777" w:rsidR="00F44986" w:rsidRPr="00F44986" w:rsidRDefault="00F44986" w:rsidP="00F44986">
            <w:pPr>
              <w:widowControl/>
              <w:rPr>
                <w:rFonts w:ascii="Times New Roman" w:eastAsia="等线" w:hAnsi="Times New Roman" w:cs="Times New Roman"/>
                <w:color w:val="000000"/>
                <w:kern w:val="0"/>
                <w:szCs w:val="22"/>
                <w14:ligatures w14:val="none"/>
              </w:rPr>
            </w:pPr>
            <w:r w:rsidRPr="00F44986">
              <w:rPr>
                <w:rFonts w:ascii="Times New Roman" w:eastAsia="等线" w:hAnsi="Times New Roman" w:cs="Times New Roman"/>
                <w:color w:val="000000"/>
                <w:kern w:val="0"/>
                <w:szCs w:val="22"/>
                <w14:ligatures w14:val="none"/>
              </w:rPr>
              <w:t xml:space="preserve">Table S1: Performance of multimodal model in internal test set </w:t>
            </w:r>
          </w:p>
        </w:tc>
      </w:tr>
      <w:tr w:rsidR="00F44986" w:rsidRPr="00F44986" w14:paraId="45F96B38" w14:textId="77777777" w:rsidTr="00F44986">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258" w:type="dxa"/>
            <w:noWrap/>
            <w:hideMark/>
          </w:tcPr>
          <w:p w14:paraId="7D6CA0DC" w14:textId="77777777" w:rsidR="00F44986" w:rsidRPr="00F44986" w:rsidRDefault="00F44986" w:rsidP="00F44986">
            <w:pPr>
              <w:widowControl/>
              <w:rPr>
                <w:rFonts w:ascii="Times New Roman" w:eastAsia="等线" w:hAnsi="Times New Roman" w:cs="Times New Roman"/>
                <w:kern w:val="0"/>
                <w:szCs w:val="22"/>
                <w14:ligatures w14:val="none"/>
              </w:rPr>
            </w:pPr>
            <w:r w:rsidRPr="00F44986">
              <w:rPr>
                <w:rFonts w:ascii="Times New Roman" w:eastAsia="等线" w:hAnsi="Times New Roman" w:cs="Times New Roman"/>
                <w:kern w:val="0"/>
                <w:szCs w:val="22"/>
                <w14:ligatures w14:val="none"/>
              </w:rPr>
              <w:t>Metric</w:t>
            </w:r>
          </w:p>
        </w:tc>
        <w:tc>
          <w:tcPr>
            <w:tcW w:w="1037" w:type="dxa"/>
            <w:noWrap/>
            <w:hideMark/>
          </w:tcPr>
          <w:p w14:paraId="4B64222A" w14:textId="77777777" w:rsidR="00F44986" w:rsidRPr="00F44986" w:rsidRDefault="00F44986" w:rsidP="00F44986">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kern w:val="0"/>
                <w:szCs w:val="22"/>
                <w14:ligatures w14:val="none"/>
              </w:rPr>
            </w:pPr>
            <w:r w:rsidRPr="00F44986">
              <w:rPr>
                <w:rFonts w:ascii="Times New Roman" w:eastAsia="等线" w:hAnsi="Times New Roman" w:cs="Times New Roman"/>
                <w:kern w:val="0"/>
                <w:szCs w:val="22"/>
                <w14:ligatures w14:val="none"/>
              </w:rPr>
              <w:t>Value</w:t>
            </w:r>
          </w:p>
        </w:tc>
        <w:tc>
          <w:tcPr>
            <w:tcW w:w="2245" w:type="dxa"/>
            <w:noWrap/>
            <w:hideMark/>
          </w:tcPr>
          <w:p w14:paraId="5B7F840A" w14:textId="77777777" w:rsidR="00F44986" w:rsidRPr="00F44986" w:rsidRDefault="00F44986" w:rsidP="00F44986">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kern w:val="0"/>
                <w:szCs w:val="22"/>
                <w14:ligatures w14:val="none"/>
              </w:rPr>
            </w:pPr>
            <w:r w:rsidRPr="00F44986">
              <w:rPr>
                <w:rFonts w:ascii="Times New Roman" w:eastAsia="等线" w:hAnsi="Times New Roman" w:cs="Times New Roman"/>
                <w:color w:val="000000"/>
                <w:kern w:val="0"/>
                <w:szCs w:val="22"/>
                <w14:ligatures w14:val="none"/>
              </w:rPr>
              <w:t>95% CI</w:t>
            </w:r>
          </w:p>
        </w:tc>
      </w:tr>
      <w:tr w:rsidR="00F44986" w:rsidRPr="00F44986" w14:paraId="1A163AFB" w14:textId="77777777" w:rsidTr="00F44986">
        <w:trPr>
          <w:trHeight w:val="280"/>
        </w:trPr>
        <w:tc>
          <w:tcPr>
            <w:cnfStyle w:val="001000000000" w:firstRow="0" w:lastRow="0" w:firstColumn="1" w:lastColumn="0" w:oddVBand="0" w:evenVBand="0" w:oddHBand="0" w:evenHBand="0" w:firstRowFirstColumn="0" w:firstRowLastColumn="0" w:lastRowFirstColumn="0" w:lastRowLastColumn="0"/>
            <w:tcW w:w="3258" w:type="dxa"/>
            <w:noWrap/>
            <w:hideMark/>
          </w:tcPr>
          <w:p w14:paraId="0C93194A" w14:textId="77777777" w:rsidR="00F44986" w:rsidRPr="00F44986" w:rsidRDefault="00F44986" w:rsidP="00F44986">
            <w:pPr>
              <w:widowControl/>
              <w:rPr>
                <w:rFonts w:ascii="Times New Roman" w:eastAsia="等线" w:hAnsi="Times New Roman" w:cs="Times New Roman"/>
                <w:color w:val="000000"/>
                <w:kern w:val="0"/>
                <w:szCs w:val="22"/>
                <w14:ligatures w14:val="none"/>
              </w:rPr>
            </w:pPr>
            <w:r w:rsidRPr="00F44986">
              <w:rPr>
                <w:rFonts w:ascii="Times New Roman" w:eastAsia="等线" w:hAnsi="Times New Roman" w:cs="Times New Roman"/>
                <w:color w:val="000000"/>
                <w:kern w:val="0"/>
                <w:szCs w:val="22"/>
                <w14:ligatures w14:val="none"/>
              </w:rPr>
              <w:t>AUC</w:t>
            </w:r>
          </w:p>
        </w:tc>
        <w:tc>
          <w:tcPr>
            <w:tcW w:w="1037" w:type="dxa"/>
            <w:noWrap/>
            <w:hideMark/>
          </w:tcPr>
          <w:p w14:paraId="023DEC7A" w14:textId="77777777" w:rsidR="00F44986" w:rsidRPr="00F44986" w:rsidRDefault="00F44986" w:rsidP="00F4498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Cs w:val="22"/>
                <w14:ligatures w14:val="none"/>
              </w:rPr>
            </w:pPr>
            <w:r w:rsidRPr="00F44986">
              <w:rPr>
                <w:rFonts w:ascii="Times New Roman" w:eastAsia="等线" w:hAnsi="Times New Roman" w:cs="Times New Roman"/>
                <w:color w:val="000000"/>
                <w:kern w:val="0"/>
                <w:szCs w:val="22"/>
                <w14:ligatures w14:val="none"/>
              </w:rPr>
              <w:t>0.802</w:t>
            </w:r>
          </w:p>
        </w:tc>
        <w:tc>
          <w:tcPr>
            <w:tcW w:w="2245" w:type="dxa"/>
            <w:noWrap/>
            <w:hideMark/>
          </w:tcPr>
          <w:p w14:paraId="1CA5A777" w14:textId="77777777" w:rsidR="00F44986" w:rsidRPr="00F44986" w:rsidRDefault="00F44986" w:rsidP="00F4498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Cs w:val="22"/>
                <w14:ligatures w14:val="none"/>
              </w:rPr>
            </w:pPr>
            <w:r w:rsidRPr="00F44986">
              <w:rPr>
                <w:rFonts w:ascii="Times New Roman" w:eastAsia="等线" w:hAnsi="Times New Roman" w:cs="Times New Roman"/>
                <w:color w:val="000000"/>
                <w:kern w:val="0"/>
                <w:szCs w:val="22"/>
                <w14:ligatures w14:val="none"/>
              </w:rPr>
              <w:t>0.689 - 0.901</w:t>
            </w:r>
          </w:p>
        </w:tc>
      </w:tr>
      <w:tr w:rsidR="00F44986" w:rsidRPr="00F44986" w14:paraId="1BD82183" w14:textId="77777777" w:rsidTr="00F44986">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258" w:type="dxa"/>
            <w:noWrap/>
            <w:hideMark/>
          </w:tcPr>
          <w:p w14:paraId="61E162E2" w14:textId="77777777" w:rsidR="00F44986" w:rsidRPr="00F44986" w:rsidRDefault="00F44986" w:rsidP="00F44986">
            <w:pPr>
              <w:widowControl/>
              <w:rPr>
                <w:rFonts w:ascii="Times New Roman" w:eastAsia="等线" w:hAnsi="Times New Roman" w:cs="Times New Roman"/>
                <w:color w:val="000000"/>
                <w:kern w:val="0"/>
                <w:szCs w:val="22"/>
                <w14:ligatures w14:val="none"/>
              </w:rPr>
            </w:pPr>
            <w:r w:rsidRPr="00F44986">
              <w:rPr>
                <w:rFonts w:ascii="Times New Roman" w:eastAsia="等线" w:hAnsi="Times New Roman" w:cs="Times New Roman"/>
                <w:color w:val="000000"/>
                <w:kern w:val="0"/>
                <w:szCs w:val="22"/>
                <w14:ligatures w14:val="none"/>
              </w:rPr>
              <w:t>Accuracy</w:t>
            </w:r>
          </w:p>
        </w:tc>
        <w:tc>
          <w:tcPr>
            <w:tcW w:w="1037" w:type="dxa"/>
            <w:noWrap/>
            <w:hideMark/>
          </w:tcPr>
          <w:p w14:paraId="1E9B5EAE" w14:textId="77777777" w:rsidR="00F44986" w:rsidRPr="00F44986" w:rsidRDefault="00F44986" w:rsidP="00F44986">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kern w:val="0"/>
                <w:szCs w:val="22"/>
                <w14:ligatures w14:val="none"/>
              </w:rPr>
            </w:pPr>
            <w:r w:rsidRPr="00F44986">
              <w:rPr>
                <w:rFonts w:ascii="Times New Roman" w:eastAsia="等线" w:hAnsi="Times New Roman" w:cs="Times New Roman"/>
                <w:color w:val="000000"/>
                <w:kern w:val="0"/>
                <w:szCs w:val="22"/>
                <w14:ligatures w14:val="none"/>
              </w:rPr>
              <w:t>0.829</w:t>
            </w:r>
          </w:p>
        </w:tc>
        <w:tc>
          <w:tcPr>
            <w:tcW w:w="2245" w:type="dxa"/>
            <w:noWrap/>
            <w:hideMark/>
          </w:tcPr>
          <w:p w14:paraId="498C063D" w14:textId="77777777" w:rsidR="00F44986" w:rsidRPr="00F44986" w:rsidRDefault="00F44986" w:rsidP="00F44986">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kern w:val="0"/>
                <w:szCs w:val="22"/>
                <w14:ligatures w14:val="none"/>
              </w:rPr>
            </w:pPr>
            <w:r w:rsidRPr="00F44986">
              <w:rPr>
                <w:rFonts w:ascii="Times New Roman" w:eastAsia="等线" w:hAnsi="Times New Roman" w:cs="Times New Roman"/>
                <w:color w:val="000000"/>
                <w:kern w:val="0"/>
                <w:szCs w:val="22"/>
                <w14:ligatures w14:val="none"/>
              </w:rPr>
              <w:t>0.757 - 0.901</w:t>
            </w:r>
          </w:p>
        </w:tc>
      </w:tr>
      <w:tr w:rsidR="00F44986" w:rsidRPr="00F44986" w14:paraId="358E730A" w14:textId="77777777" w:rsidTr="00F44986">
        <w:trPr>
          <w:trHeight w:val="280"/>
        </w:trPr>
        <w:tc>
          <w:tcPr>
            <w:cnfStyle w:val="001000000000" w:firstRow="0" w:lastRow="0" w:firstColumn="1" w:lastColumn="0" w:oddVBand="0" w:evenVBand="0" w:oddHBand="0" w:evenHBand="0" w:firstRowFirstColumn="0" w:firstRowLastColumn="0" w:lastRowFirstColumn="0" w:lastRowLastColumn="0"/>
            <w:tcW w:w="3258" w:type="dxa"/>
            <w:noWrap/>
            <w:hideMark/>
          </w:tcPr>
          <w:p w14:paraId="4D8A5FC7" w14:textId="77777777" w:rsidR="00F44986" w:rsidRPr="00F44986" w:rsidRDefault="00F44986" w:rsidP="00F44986">
            <w:pPr>
              <w:widowControl/>
              <w:rPr>
                <w:rFonts w:ascii="Times New Roman" w:eastAsia="等线" w:hAnsi="Times New Roman" w:cs="Times New Roman"/>
                <w:color w:val="000000"/>
                <w:kern w:val="0"/>
                <w:szCs w:val="22"/>
                <w14:ligatures w14:val="none"/>
              </w:rPr>
            </w:pPr>
            <w:r w:rsidRPr="00F44986">
              <w:rPr>
                <w:rFonts w:ascii="Times New Roman" w:eastAsia="等线" w:hAnsi="Times New Roman" w:cs="Times New Roman"/>
                <w:color w:val="000000"/>
                <w:kern w:val="0"/>
                <w:szCs w:val="22"/>
                <w14:ligatures w14:val="none"/>
              </w:rPr>
              <w:t>Specificity</w:t>
            </w:r>
          </w:p>
        </w:tc>
        <w:tc>
          <w:tcPr>
            <w:tcW w:w="1037" w:type="dxa"/>
            <w:noWrap/>
            <w:hideMark/>
          </w:tcPr>
          <w:p w14:paraId="5089302E" w14:textId="77777777" w:rsidR="00F44986" w:rsidRPr="00F44986" w:rsidRDefault="00F44986" w:rsidP="00F4498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Cs w:val="22"/>
                <w14:ligatures w14:val="none"/>
              </w:rPr>
            </w:pPr>
            <w:r w:rsidRPr="00F44986">
              <w:rPr>
                <w:rFonts w:ascii="Times New Roman" w:eastAsia="等线" w:hAnsi="Times New Roman" w:cs="Times New Roman"/>
                <w:color w:val="000000"/>
                <w:kern w:val="0"/>
                <w:szCs w:val="22"/>
                <w14:ligatures w14:val="none"/>
              </w:rPr>
              <w:t>0.833</w:t>
            </w:r>
          </w:p>
        </w:tc>
        <w:tc>
          <w:tcPr>
            <w:tcW w:w="2245" w:type="dxa"/>
            <w:noWrap/>
            <w:hideMark/>
          </w:tcPr>
          <w:p w14:paraId="3A0A3B37" w14:textId="77777777" w:rsidR="00F44986" w:rsidRPr="00F44986" w:rsidRDefault="00F44986" w:rsidP="00F4498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Cs w:val="22"/>
                <w14:ligatures w14:val="none"/>
              </w:rPr>
            </w:pPr>
            <w:r w:rsidRPr="00F44986">
              <w:rPr>
                <w:rFonts w:ascii="Times New Roman" w:eastAsia="等线" w:hAnsi="Times New Roman" w:cs="Times New Roman"/>
                <w:color w:val="000000"/>
                <w:kern w:val="0"/>
                <w:szCs w:val="22"/>
                <w14:ligatures w14:val="none"/>
              </w:rPr>
              <w:t>0.75 - 0.908</w:t>
            </w:r>
          </w:p>
        </w:tc>
      </w:tr>
      <w:tr w:rsidR="00F44986" w:rsidRPr="00F44986" w14:paraId="4F50C4BA" w14:textId="77777777" w:rsidTr="00F44986">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258" w:type="dxa"/>
            <w:noWrap/>
            <w:hideMark/>
          </w:tcPr>
          <w:p w14:paraId="34E01A1B" w14:textId="77777777" w:rsidR="00F44986" w:rsidRPr="00F44986" w:rsidRDefault="00F44986" w:rsidP="00F44986">
            <w:pPr>
              <w:widowControl/>
              <w:rPr>
                <w:rFonts w:ascii="Times New Roman" w:eastAsia="等线" w:hAnsi="Times New Roman" w:cs="Times New Roman"/>
                <w:color w:val="000000"/>
                <w:kern w:val="0"/>
                <w:szCs w:val="22"/>
                <w14:ligatures w14:val="none"/>
              </w:rPr>
            </w:pPr>
            <w:r w:rsidRPr="00F44986">
              <w:rPr>
                <w:rFonts w:ascii="Times New Roman" w:eastAsia="等线" w:hAnsi="Times New Roman" w:cs="Times New Roman"/>
                <w:color w:val="000000"/>
                <w:kern w:val="0"/>
                <w:szCs w:val="22"/>
                <w14:ligatures w14:val="none"/>
              </w:rPr>
              <w:t>Sensitivity</w:t>
            </w:r>
          </w:p>
        </w:tc>
        <w:tc>
          <w:tcPr>
            <w:tcW w:w="1037" w:type="dxa"/>
            <w:noWrap/>
            <w:hideMark/>
          </w:tcPr>
          <w:p w14:paraId="14563EA0" w14:textId="77777777" w:rsidR="00F44986" w:rsidRPr="00F44986" w:rsidRDefault="00F44986" w:rsidP="00F44986">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kern w:val="0"/>
                <w:szCs w:val="22"/>
                <w14:ligatures w14:val="none"/>
              </w:rPr>
            </w:pPr>
            <w:r w:rsidRPr="00F44986">
              <w:rPr>
                <w:rFonts w:ascii="Times New Roman" w:eastAsia="等线" w:hAnsi="Times New Roman" w:cs="Times New Roman"/>
                <w:color w:val="000000"/>
                <w:kern w:val="0"/>
                <w:szCs w:val="22"/>
                <w14:ligatures w14:val="none"/>
              </w:rPr>
              <w:t>0.815</w:t>
            </w:r>
          </w:p>
        </w:tc>
        <w:tc>
          <w:tcPr>
            <w:tcW w:w="2245" w:type="dxa"/>
            <w:noWrap/>
            <w:hideMark/>
          </w:tcPr>
          <w:p w14:paraId="4BAD382C" w14:textId="77777777" w:rsidR="00F44986" w:rsidRPr="00F44986" w:rsidRDefault="00F44986" w:rsidP="00F44986">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kern w:val="0"/>
                <w:szCs w:val="22"/>
                <w14:ligatures w14:val="none"/>
              </w:rPr>
            </w:pPr>
            <w:r w:rsidRPr="00F44986">
              <w:rPr>
                <w:rFonts w:ascii="Times New Roman" w:eastAsia="等线" w:hAnsi="Times New Roman" w:cs="Times New Roman"/>
                <w:color w:val="000000"/>
                <w:kern w:val="0"/>
                <w:szCs w:val="22"/>
                <w14:ligatures w14:val="none"/>
              </w:rPr>
              <w:t>0.652 - 0.957</w:t>
            </w:r>
          </w:p>
        </w:tc>
      </w:tr>
      <w:tr w:rsidR="00F44986" w:rsidRPr="00F44986" w14:paraId="0BA3C3DF" w14:textId="77777777" w:rsidTr="00F44986">
        <w:trPr>
          <w:trHeight w:val="280"/>
        </w:trPr>
        <w:tc>
          <w:tcPr>
            <w:cnfStyle w:val="001000000000" w:firstRow="0" w:lastRow="0" w:firstColumn="1" w:lastColumn="0" w:oddVBand="0" w:evenVBand="0" w:oddHBand="0" w:evenHBand="0" w:firstRowFirstColumn="0" w:firstRowLastColumn="0" w:lastRowFirstColumn="0" w:lastRowLastColumn="0"/>
            <w:tcW w:w="3258" w:type="dxa"/>
            <w:noWrap/>
            <w:hideMark/>
          </w:tcPr>
          <w:p w14:paraId="6897FE1E" w14:textId="77777777" w:rsidR="00F44986" w:rsidRPr="00F44986" w:rsidRDefault="00F44986" w:rsidP="00F44986">
            <w:pPr>
              <w:widowControl/>
              <w:rPr>
                <w:rFonts w:ascii="Times New Roman" w:eastAsia="等线" w:hAnsi="Times New Roman" w:cs="Times New Roman"/>
                <w:color w:val="000000"/>
                <w:kern w:val="0"/>
                <w:szCs w:val="22"/>
                <w14:ligatures w14:val="none"/>
              </w:rPr>
            </w:pPr>
            <w:r w:rsidRPr="00F44986">
              <w:rPr>
                <w:rFonts w:ascii="Times New Roman" w:eastAsia="等线" w:hAnsi="Times New Roman" w:cs="Times New Roman"/>
                <w:color w:val="000000"/>
                <w:kern w:val="0"/>
                <w:szCs w:val="22"/>
                <w14:ligatures w14:val="none"/>
              </w:rPr>
              <w:t>Precision</w:t>
            </w:r>
          </w:p>
        </w:tc>
        <w:tc>
          <w:tcPr>
            <w:tcW w:w="1037" w:type="dxa"/>
            <w:noWrap/>
            <w:hideMark/>
          </w:tcPr>
          <w:p w14:paraId="29FCA9FA" w14:textId="77777777" w:rsidR="00F44986" w:rsidRPr="00F44986" w:rsidRDefault="00F44986" w:rsidP="00F4498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Cs w:val="22"/>
                <w14:ligatures w14:val="none"/>
              </w:rPr>
            </w:pPr>
            <w:r w:rsidRPr="00F44986">
              <w:rPr>
                <w:rFonts w:ascii="Times New Roman" w:eastAsia="等线" w:hAnsi="Times New Roman" w:cs="Times New Roman"/>
                <w:color w:val="000000"/>
                <w:kern w:val="0"/>
                <w:szCs w:val="22"/>
                <w14:ligatures w14:val="none"/>
              </w:rPr>
              <w:t>0.611</w:t>
            </w:r>
          </w:p>
        </w:tc>
        <w:tc>
          <w:tcPr>
            <w:tcW w:w="2245" w:type="dxa"/>
            <w:noWrap/>
            <w:hideMark/>
          </w:tcPr>
          <w:p w14:paraId="5D11B6EF" w14:textId="77777777" w:rsidR="00F44986" w:rsidRPr="00F44986" w:rsidRDefault="00F44986" w:rsidP="00F4498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Cs w:val="22"/>
                <w14:ligatures w14:val="none"/>
              </w:rPr>
            </w:pPr>
            <w:r w:rsidRPr="00F44986">
              <w:rPr>
                <w:rFonts w:ascii="Times New Roman" w:eastAsia="等线" w:hAnsi="Times New Roman" w:cs="Times New Roman"/>
                <w:color w:val="000000"/>
                <w:kern w:val="0"/>
                <w:szCs w:val="22"/>
                <w14:ligatures w14:val="none"/>
              </w:rPr>
              <w:t>0.436 - 0.767</w:t>
            </w:r>
          </w:p>
        </w:tc>
      </w:tr>
      <w:tr w:rsidR="00F44986" w:rsidRPr="00F44986" w14:paraId="38D1AFDF" w14:textId="77777777" w:rsidTr="00F44986">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258" w:type="dxa"/>
            <w:noWrap/>
            <w:hideMark/>
          </w:tcPr>
          <w:p w14:paraId="249DFBB5" w14:textId="77777777" w:rsidR="00F44986" w:rsidRPr="00F44986" w:rsidRDefault="00F44986" w:rsidP="00F44986">
            <w:pPr>
              <w:widowControl/>
              <w:rPr>
                <w:rFonts w:ascii="Times New Roman" w:eastAsia="等线" w:hAnsi="Times New Roman" w:cs="Times New Roman"/>
                <w:color w:val="000000"/>
                <w:kern w:val="0"/>
                <w:szCs w:val="22"/>
                <w14:ligatures w14:val="none"/>
              </w:rPr>
            </w:pPr>
            <w:r w:rsidRPr="00F44986">
              <w:rPr>
                <w:rFonts w:ascii="Times New Roman" w:eastAsia="等线" w:hAnsi="Times New Roman" w:cs="Times New Roman"/>
                <w:color w:val="000000"/>
                <w:kern w:val="0"/>
                <w:szCs w:val="22"/>
                <w14:ligatures w14:val="none"/>
              </w:rPr>
              <w:t>F1 Score</w:t>
            </w:r>
          </w:p>
        </w:tc>
        <w:tc>
          <w:tcPr>
            <w:tcW w:w="1037" w:type="dxa"/>
            <w:noWrap/>
            <w:hideMark/>
          </w:tcPr>
          <w:p w14:paraId="5BCE2359" w14:textId="77777777" w:rsidR="00F44986" w:rsidRPr="00F44986" w:rsidRDefault="00F44986" w:rsidP="00F44986">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kern w:val="0"/>
                <w:szCs w:val="22"/>
                <w14:ligatures w14:val="none"/>
              </w:rPr>
            </w:pPr>
            <w:r w:rsidRPr="00F44986">
              <w:rPr>
                <w:rFonts w:ascii="Times New Roman" w:eastAsia="等线" w:hAnsi="Times New Roman" w:cs="Times New Roman"/>
                <w:color w:val="000000"/>
                <w:kern w:val="0"/>
                <w:szCs w:val="22"/>
                <w14:ligatures w14:val="none"/>
              </w:rPr>
              <w:t>0.698</w:t>
            </w:r>
          </w:p>
        </w:tc>
        <w:tc>
          <w:tcPr>
            <w:tcW w:w="2245" w:type="dxa"/>
            <w:noWrap/>
            <w:hideMark/>
          </w:tcPr>
          <w:p w14:paraId="0E2EE9F2" w14:textId="77777777" w:rsidR="00F44986" w:rsidRPr="00F44986" w:rsidRDefault="00F44986" w:rsidP="00F44986">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kern w:val="0"/>
                <w:szCs w:val="22"/>
                <w14:ligatures w14:val="none"/>
              </w:rPr>
            </w:pPr>
            <w:r w:rsidRPr="00F44986">
              <w:rPr>
                <w:rFonts w:ascii="Times New Roman" w:eastAsia="等线" w:hAnsi="Times New Roman" w:cs="Times New Roman"/>
                <w:color w:val="000000"/>
                <w:kern w:val="0"/>
                <w:szCs w:val="22"/>
                <w14:ligatures w14:val="none"/>
              </w:rPr>
              <w:t>0.549 - 0.817</w:t>
            </w:r>
          </w:p>
        </w:tc>
      </w:tr>
      <w:tr w:rsidR="00F44986" w:rsidRPr="00F44986" w14:paraId="333BF447" w14:textId="77777777" w:rsidTr="00F44986">
        <w:trPr>
          <w:trHeight w:val="280"/>
        </w:trPr>
        <w:tc>
          <w:tcPr>
            <w:cnfStyle w:val="001000000000" w:firstRow="0" w:lastRow="0" w:firstColumn="1" w:lastColumn="0" w:oddVBand="0" w:evenVBand="0" w:oddHBand="0" w:evenHBand="0" w:firstRowFirstColumn="0" w:firstRowLastColumn="0" w:lastRowFirstColumn="0" w:lastRowLastColumn="0"/>
            <w:tcW w:w="3258" w:type="dxa"/>
            <w:noWrap/>
            <w:hideMark/>
          </w:tcPr>
          <w:p w14:paraId="5F54D860" w14:textId="77777777" w:rsidR="00F44986" w:rsidRPr="00F44986" w:rsidRDefault="00F44986" w:rsidP="00F44986">
            <w:pPr>
              <w:widowControl/>
              <w:rPr>
                <w:rFonts w:ascii="Times New Roman" w:eastAsia="等线" w:hAnsi="Times New Roman" w:cs="Times New Roman"/>
                <w:color w:val="000000"/>
                <w:kern w:val="0"/>
                <w:szCs w:val="22"/>
                <w14:ligatures w14:val="none"/>
              </w:rPr>
            </w:pPr>
            <w:r w:rsidRPr="00F44986">
              <w:rPr>
                <w:rFonts w:ascii="Times New Roman" w:eastAsia="等线" w:hAnsi="Times New Roman" w:cs="Times New Roman"/>
                <w:color w:val="000000"/>
                <w:kern w:val="0"/>
                <w:szCs w:val="22"/>
                <w14:ligatures w14:val="none"/>
              </w:rPr>
              <w:t>PPV</w:t>
            </w:r>
          </w:p>
        </w:tc>
        <w:tc>
          <w:tcPr>
            <w:tcW w:w="1037" w:type="dxa"/>
            <w:noWrap/>
            <w:hideMark/>
          </w:tcPr>
          <w:p w14:paraId="54FDB6F6" w14:textId="77777777" w:rsidR="00F44986" w:rsidRPr="00F44986" w:rsidRDefault="00F44986" w:rsidP="00F4498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Cs w:val="22"/>
                <w14:ligatures w14:val="none"/>
              </w:rPr>
            </w:pPr>
            <w:r w:rsidRPr="00F44986">
              <w:rPr>
                <w:rFonts w:ascii="Times New Roman" w:eastAsia="等线" w:hAnsi="Times New Roman" w:cs="Times New Roman"/>
                <w:color w:val="000000"/>
                <w:kern w:val="0"/>
                <w:szCs w:val="22"/>
                <w14:ligatures w14:val="none"/>
              </w:rPr>
              <w:t>0.611</w:t>
            </w:r>
          </w:p>
        </w:tc>
        <w:tc>
          <w:tcPr>
            <w:tcW w:w="2245" w:type="dxa"/>
            <w:noWrap/>
            <w:hideMark/>
          </w:tcPr>
          <w:p w14:paraId="2460DE46" w14:textId="77777777" w:rsidR="00F44986" w:rsidRPr="00F44986" w:rsidRDefault="00F44986" w:rsidP="00F4498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Cs w:val="22"/>
                <w14:ligatures w14:val="none"/>
              </w:rPr>
            </w:pPr>
            <w:r w:rsidRPr="00F44986">
              <w:rPr>
                <w:rFonts w:ascii="Times New Roman" w:eastAsia="等线" w:hAnsi="Times New Roman" w:cs="Times New Roman"/>
                <w:color w:val="000000"/>
                <w:kern w:val="0"/>
                <w:szCs w:val="22"/>
                <w14:ligatures w14:val="none"/>
              </w:rPr>
              <w:t>0.45 - 0.765</w:t>
            </w:r>
          </w:p>
        </w:tc>
      </w:tr>
      <w:tr w:rsidR="00F44986" w:rsidRPr="00F44986" w14:paraId="3EEFE2C0" w14:textId="77777777" w:rsidTr="00F44986">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258" w:type="dxa"/>
            <w:noWrap/>
            <w:hideMark/>
          </w:tcPr>
          <w:p w14:paraId="1E172142" w14:textId="77777777" w:rsidR="00F44986" w:rsidRPr="00F44986" w:rsidRDefault="00F44986" w:rsidP="00F44986">
            <w:pPr>
              <w:widowControl/>
              <w:rPr>
                <w:rFonts w:ascii="Times New Roman" w:eastAsia="等线" w:hAnsi="Times New Roman" w:cs="Times New Roman"/>
                <w:color w:val="000000"/>
                <w:kern w:val="0"/>
                <w:szCs w:val="22"/>
                <w14:ligatures w14:val="none"/>
              </w:rPr>
            </w:pPr>
            <w:r w:rsidRPr="00F44986">
              <w:rPr>
                <w:rFonts w:ascii="Times New Roman" w:eastAsia="等线" w:hAnsi="Times New Roman" w:cs="Times New Roman"/>
                <w:color w:val="000000"/>
                <w:kern w:val="0"/>
                <w:szCs w:val="22"/>
                <w14:ligatures w14:val="none"/>
              </w:rPr>
              <w:t>NPV</w:t>
            </w:r>
          </w:p>
        </w:tc>
        <w:tc>
          <w:tcPr>
            <w:tcW w:w="1037" w:type="dxa"/>
            <w:noWrap/>
            <w:hideMark/>
          </w:tcPr>
          <w:p w14:paraId="7863B62B" w14:textId="77777777" w:rsidR="00F44986" w:rsidRPr="00F44986" w:rsidRDefault="00F44986" w:rsidP="00F44986">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kern w:val="0"/>
                <w:szCs w:val="22"/>
                <w14:ligatures w14:val="none"/>
              </w:rPr>
            </w:pPr>
            <w:r w:rsidRPr="00F44986">
              <w:rPr>
                <w:rFonts w:ascii="Times New Roman" w:eastAsia="等线" w:hAnsi="Times New Roman" w:cs="Times New Roman"/>
                <w:color w:val="000000"/>
                <w:kern w:val="0"/>
                <w:szCs w:val="22"/>
                <w14:ligatures w14:val="none"/>
              </w:rPr>
              <w:t>0.933</w:t>
            </w:r>
          </w:p>
        </w:tc>
        <w:tc>
          <w:tcPr>
            <w:tcW w:w="2245" w:type="dxa"/>
            <w:noWrap/>
            <w:hideMark/>
          </w:tcPr>
          <w:p w14:paraId="24507D9E" w14:textId="77777777" w:rsidR="00F44986" w:rsidRPr="00F44986" w:rsidRDefault="00F44986" w:rsidP="00F44986">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kern w:val="0"/>
                <w:szCs w:val="22"/>
                <w14:ligatures w14:val="none"/>
              </w:rPr>
            </w:pPr>
            <w:r w:rsidRPr="00F44986">
              <w:rPr>
                <w:rFonts w:ascii="Times New Roman" w:eastAsia="等线" w:hAnsi="Times New Roman" w:cs="Times New Roman"/>
                <w:color w:val="000000"/>
                <w:kern w:val="0"/>
                <w:szCs w:val="22"/>
                <w14:ligatures w14:val="none"/>
              </w:rPr>
              <w:t>0.868 - 0.986</w:t>
            </w:r>
          </w:p>
        </w:tc>
      </w:tr>
      <w:tr w:rsidR="00F44986" w:rsidRPr="00F44986" w14:paraId="40E88D14" w14:textId="77777777" w:rsidTr="00F44986">
        <w:trPr>
          <w:trHeight w:val="280"/>
        </w:trPr>
        <w:tc>
          <w:tcPr>
            <w:cnfStyle w:val="001000000000" w:firstRow="0" w:lastRow="0" w:firstColumn="1" w:lastColumn="0" w:oddVBand="0" w:evenVBand="0" w:oddHBand="0" w:evenHBand="0" w:firstRowFirstColumn="0" w:firstRowLastColumn="0" w:lastRowFirstColumn="0" w:lastRowLastColumn="0"/>
            <w:tcW w:w="3258" w:type="dxa"/>
            <w:noWrap/>
            <w:hideMark/>
          </w:tcPr>
          <w:p w14:paraId="13DABD1D" w14:textId="77777777" w:rsidR="00F44986" w:rsidRPr="00F44986" w:rsidRDefault="00F44986" w:rsidP="00F44986">
            <w:pPr>
              <w:widowControl/>
              <w:rPr>
                <w:rFonts w:ascii="Times New Roman" w:eastAsia="等线" w:hAnsi="Times New Roman" w:cs="Times New Roman"/>
                <w:color w:val="000000"/>
                <w:kern w:val="0"/>
                <w:szCs w:val="22"/>
                <w14:ligatures w14:val="none"/>
              </w:rPr>
            </w:pPr>
            <w:r w:rsidRPr="00F44986">
              <w:rPr>
                <w:rFonts w:ascii="Times New Roman" w:eastAsia="等线" w:hAnsi="Times New Roman" w:cs="Times New Roman"/>
                <w:color w:val="000000"/>
                <w:kern w:val="0"/>
                <w:szCs w:val="22"/>
                <w14:ligatures w14:val="none"/>
              </w:rPr>
              <w:t>PLR</w:t>
            </w:r>
          </w:p>
        </w:tc>
        <w:tc>
          <w:tcPr>
            <w:tcW w:w="1037" w:type="dxa"/>
            <w:noWrap/>
            <w:hideMark/>
          </w:tcPr>
          <w:p w14:paraId="4995C173" w14:textId="77777777" w:rsidR="00F44986" w:rsidRPr="00F44986" w:rsidRDefault="00F44986" w:rsidP="00F4498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Cs w:val="22"/>
                <w14:ligatures w14:val="none"/>
              </w:rPr>
            </w:pPr>
            <w:r w:rsidRPr="00F44986">
              <w:rPr>
                <w:rFonts w:ascii="Times New Roman" w:eastAsia="等线" w:hAnsi="Times New Roman" w:cs="Times New Roman"/>
                <w:color w:val="000000"/>
                <w:kern w:val="0"/>
                <w:szCs w:val="22"/>
                <w14:ligatures w14:val="none"/>
              </w:rPr>
              <w:t>4.889</w:t>
            </w:r>
          </w:p>
        </w:tc>
        <w:tc>
          <w:tcPr>
            <w:tcW w:w="2245" w:type="dxa"/>
            <w:noWrap/>
            <w:hideMark/>
          </w:tcPr>
          <w:p w14:paraId="112B304C" w14:textId="77777777" w:rsidR="00F44986" w:rsidRPr="00F44986" w:rsidRDefault="00F44986" w:rsidP="00F4498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Cs w:val="22"/>
                <w14:ligatures w14:val="none"/>
              </w:rPr>
            </w:pPr>
            <w:r w:rsidRPr="00F44986">
              <w:rPr>
                <w:rFonts w:ascii="Times New Roman" w:eastAsia="等线" w:hAnsi="Times New Roman" w:cs="Times New Roman"/>
                <w:color w:val="000000"/>
                <w:kern w:val="0"/>
                <w:szCs w:val="22"/>
                <w14:ligatures w14:val="none"/>
              </w:rPr>
              <w:t>3.206 - 9.565</w:t>
            </w:r>
          </w:p>
        </w:tc>
      </w:tr>
      <w:tr w:rsidR="00F44986" w:rsidRPr="00F44986" w14:paraId="3C87BF2E" w14:textId="77777777" w:rsidTr="00F44986">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258" w:type="dxa"/>
            <w:noWrap/>
            <w:hideMark/>
          </w:tcPr>
          <w:p w14:paraId="34791E52" w14:textId="77777777" w:rsidR="00F44986" w:rsidRPr="00F44986" w:rsidRDefault="00F44986" w:rsidP="00F44986">
            <w:pPr>
              <w:widowControl/>
              <w:rPr>
                <w:rFonts w:ascii="Times New Roman" w:eastAsia="等线" w:hAnsi="Times New Roman" w:cs="Times New Roman"/>
                <w:color w:val="000000"/>
                <w:kern w:val="0"/>
                <w:szCs w:val="22"/>
                <w14:ligatures w14:val="none"/>
              </w:rPr>
            </w:pPr>
            <w:r w:rsidRPr="00F44986">
              <w:rPr>
                <w:rFonts w:ascii="Times New Roman" w:eastAsia="等线" w:hAnsi="Times New Roman" w:cs="Times New Roman"/>
                <w:color w:val="000000"/>
                <w:kern w:val="0"/>
                <w:szCs w:val="22"/>
                <w14:ligatures w14:val="none"/>
              </w:rPr>
              <w:t>NLR</w:t>
            </w:r>
          </w:p>
        </w:tc>
        <w:tc>
          <w:tcPr>
            <w:tcW w:w="1037" w:type="dxa"/>
            <w:noWrap/>
            <w:hideMark/>
          </w:tcPr>
          <w:p w14:paraId="258CF267" w14:textId="77777777" w:rsidR="00F44986" w:rsidRPr="00F44986" w:rsidRDefault="00F44986" w:rsidP="00F44986">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kern w:val="0"/>
                <w:szCs w:val="22"/>
                <w14:ligatures w14:val="none"/>
              </w:rPr>
            </w:pPr>
            <w:r w:rsidRPr="00F44986">
              <w:rPr>
                <w:rFonts w:ascii="Times New Roman" w:eastAsia="等线" w:hAnsi="Times New Roman" w:cs="Times New Roman"/>
                <w:color w:val="000000"/>
                <w:kern w:val="0"/>
                <w:szCs w:val="22"/>
                <w14:ligatures w14:val="none"/>
              </w:rPr>
              <w:t>0.222</w:t>
            </w:r>
          </w:p>
        </w:tc>
        <w:tc>
          <w:tcPr>
            <w:tcW w:w="2245" w:type="dxa"/>
            <w:noWrap/>
            <w:hideMark/>
          </w:tcPr>
          <w:p w14:paraId="2B3C1F41" w14:textId="77777777" w:rsidR="00F44986" w:rsidRPr="00F44986" w:rsidRDefault="00F44986" w:rsidP="00F44986">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kern w:val="0"/>
                <w:szCs w:val="22"/>
                <w14:ligatures w14:val="none"/>
              </w:rPr>
            </w:pPr>
            <w:r w:rsidRPr="00F44986">
              <w:rPr>
                <w:rFonts w:ascii="Times New Roman" w:eastAsia="等线" w:hAnsi="Times New Roman" w:cs="Times New Roman"/>
                <w:color w:val="000000"/>
                <w:kern w:val="0"/>
                <w:szCs w:val="22"/>
                <w14:ligatures w14:val="none"/>
              </w:rPr>
              <w:t>0.057 - 0.419</w:t>
            </w:r>
          </w:p>
        </w:tc>
      </w:tr>
      <w:tr w:rsidR="00F44986" w:rsidRPr="00F44986" w14:paraId="2FF01916" w14:textId="77777777" w:rsidTr="00F44986">
        <w:trPr>
          <w:trHeight w:val="280"/>
        </w:trPr>
        <w:tc>
          <w:tcPr>
            <w:cnfStyle w:val="001000000000" w:firstRow="0" w:lastRow="0" w:firstColumn="1" w:lastColumn="0" w:oddVBand="0" w:evenVBand="0" w:oddHBand="0" w:evenHBand="0" w:firstRowFirstColumn="0" w:firstRowLastColumn="0" w:lastRowFirstColumn="0" w:lastRowLastColumn="0"/>
            <w:tcW w:w="3258" w:type="dxa"/>
            <w:noWrap/>
            <w:hideMark/>
          </w:tcPr>
          <w:p w14:paraId="3EBE14E3" w14:textId="77777777" w:rsidR="00F44986" w:rsidRPr="00F44986" w:rsidRDefault="00F44986" w:rsidP="00F44986">
            <w:pPr>
              <w:widowControl/>
              <w:rPr>
                <w:rFonts w:ascii="Times New Roman" w:eastAsia="等线" w:hAnsi="Times New Roman" w:cs="Times New Roman"/>
                <w:color w:val="000000"/>
                <w:kern w:val="0"/>
                <w:szCs w:val="22"/>
                <w14:ligatures w14:val="none"/>
              </w:rPr>
            </w:pPr>
            <w:r w:rsidRPr="00F44986">
              <w:rPr>
                <w:rFonts w:ascii="Times New Roman" w:eastAsia="等线" w:hAnsi="Times New Roman" w:cs="Times New Roman"/>
                <w:color w:val="000000"/>
                <w:kern w:val="0"/>
                <w:szCs w:val="22"/>
                <w14:ligatures w14:val="none"/>
              </w:rPr>
              <w:t>Cohen’s Kappa</w:t>
            </w:r>
          </w:p>
        </w:tc>
        <w:tc>
          <w:tcPr>
            <w:tcW w:w="1037" w:type="dxa"/>
            <w:noWrap/>
            <w:hideMark/>
          </w:tcPr>
          <w:p w14:paraId="1D3425C1" w14:textId="77777777" w:rsidR="00F44986" w:rsidRPr="00F44986" w:rsidRDefault="00F44986" w:rsidP="00F4498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Cs w:val="22"/>
                <w14:ligatures w14:val="none"/>
              </w:rPr>
            </w:pPr>
            <w:r w:rsidRPr="00F44986">
              <w:rPr>
                <w:rFonts w:ascii="Times New Roman" w:eastAsia="等线" w:hAnsi="Times New Roman" w:cs="Times New Roman"/>
                <w:color w:val="000000"/>
                <w:kern w:val="0"/>
                <w:szCs w:val="22"/>
                <w14:ligatures w14:val="none"/>
              </w:rPr>
              <w:t>0.582</w:t>
            </w:r>
          </w:p>
        </w:tc>
        <w:tc>
          <w:tcPr>
            <w:tcW w:w="2245" w:type="dxa"/>
            <w:noWrap/>
            <w:hideMark/>
          </w:tcPr>
          <w:p w14:paraId="7499160E" w14:textId="77777777" w:rsidR="00F44986" w:rsidRPr="00F44986" w:rsidRDefault="00F44986" w:rsidP="00F4498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Cs w:val="22"/>
                <w14:ligatures w14:val="none"/>
              </w:rPr>
            </w:pPr>
            <w:r w:rsidRPr="00F44986">
              <w:rPr>
                <w:rFonts w:ascii="Times New Roman" w:eastAsia="等线" w:hAnsi="Times New Roman" w:cs="Times New Roman"/>
                <w:color w:val="000000"/>
                <w:kern w:val="0"/>
                <w:szCs w:val="22"/>
                <w14:ligatures w14:val="none"/>
              </w:rPr>
              <w:t>0.395 - 0.736</w:t>
            </w:r>
          </w:p>
        </w:tc>
      </w:tr>
      <w:tr w:rsidR="00F44986" w:rsidRPr="00F44986" w14:paraId="7D56992B" w14:textId="77777777" w:rsidTr="00F44986">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258" w:type="dxa"/>
            <w:noWrap/>
            <w:hideMark/>
          </w:tcPr>
          <w:p w14:paraId="28FF4087" w14:textId="77777777" w:rsidR="00F44986" w:rsidRPr="00F44986" w:rsidRDefault="00F44986" w:rsidP="00F44986">
            <w:pPr>
              <w:widowControl/>
              <w:rPr>
                <w:rFonts w:ascii="Times New Roman" w:eastAsia="等线" w:hAnsi="Times New Roman" w:cs="Times New Roman"/>
                <w:color w:val="000000"/>
                <w:kern w:val="0"/>
                <w:szCs w:val="22"/>
                <w14:ligatures w14:val="none"/>
              </w:rPr>
            </w:pPr>
            <w:r w:rsidRPr="00F44986">
              <w:rPr>
                <w:rFonts w:ascii="Times New Roman" w:eastAsia="等线" w:hAnsi="Times New Roman" w:cs="Times New Roman"/>
                <w:color w:val="000000"/>
                <w:kern w:val="0"/>
                <w:szCs w:val="22"/>
                <w14:ligatures w14:val="none"/>
              </w:rPr>
              <w:t>MCC</w:t>
            </w:r>
          </w:p>
        </w:tc>
        <w:tc>
          <w:tcPr>
            <w:tcW w:w="1037" w:type="dxa"/>
            <w:noWrap/>
            <w:hideMark/>
          </w:tcPr>
          <w:p w14:paraId="635B4538" w14:textId="77777777" w:rsidR="00F44986" w:rsidRPr="00F44986" w:rsidRDefault="00F44986" w:rsidP="00F44986">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kern w:val="0"/>
                <w:szCs w:val="22"/>
                <w14:ligatures w14:val="none"/>
              </w:rPr>
            </w:pPr>
            <w:r w:rsidRPr="00F44986">
              <w:rPr>
                <w:rFonts w:ascii="Times New Roman" w:eastAsia="等线" w:hAnsi="Times New Roman" w:cs="Times New Roman"/>
                <w:color w:val="000000"/>
                <w:kern w:val="0"/>
                <w:szCs w:val="22"/>
                <w14:ligatures w14:val="none"/>
              </w:rPr>
              <w:t>0.594</w:t>
            </w:r>
          </w:p>
        </w:tc>
        <w:tc>
          <w:tcPr>
            <w:tcW w:w="2245" w:type="dxa"/>
            <w:noWrap/>
            <w:hideMark/>
          </w:tcPr>
          <w:p w14:paraId="3F7B6ECE" w14:textId="77777777" w:rsidR="00F44986" w:rsidRPr="00F44986" w:rsidRDefault="00F44986" w:rsidP="00F44986">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kern w:val="0"/>
                <w:szCs w:val="22"/>
                <w14:ligatures w14:val="none"/>
              </w:rPr>
            </w:pPr>
            <w:r w:rsidRPr="00F44986">
              <w:rPr>
                <w:rFonts w:ascii="Times New Roman" w:eastAsia="等线" w:hAnsi="Times New Roman" w:cs="Times New Roman"/>
                <w:color w:val="000000"/>
                <w:kern w:val="0"/>
                <w:szCs w:val="22"/>
                <w14:ligatures w14:val="none"/>
              </w:rPr>
              <w:t>0.427 - 0.742</w:t>
            </w:r>
          </w:p>
        </w:tc>
      </w:tr>
      <w:tr w:rsidR="00F44986" w:rsidRPr="00F44986" w14:paraId="38785BCC" w14:textId="77777777" w:rsidTr="00F44986">
        <w:trPr>
          <w:trHeight w:val="280"/>
        </w:trPr>
        <w:tc>
          <w:tcPr>
            <w:cnfStyle w:val="001000000000" w:firstRow="0" w:lastRow="0" w:firstColumn="1" w:lastColumn="0" w:oddVBand="0" w:evenVBand="0" w:oddHBand="0" w:evenHBand="0" w:firstRowFirstColumn="0" w:firstRowLastColumn="0" w:lastRowFirstColumn="0" w:lastRowLastColumn="0"/>
            <w:tcW w:w="3258" w:type="dxa"/>
            <w:noWrap/>
            <w:hideMark/>
          </w:tcPr>
          <w:p w14:paraId="7E3EF9A2" w14:textId="77777777" w:rsidR="00F44986" w:rsidRPr="00F44986" w:rsidRDefault="00F44986" w:rsidP="00F44986">
            <w:pPr>
              <w:widowControl/>
              <w:rPr>
                <w:rFonts w:ascii="Times New Roman" w:eastAsia="等线" w:hAnsi="Times New Roman" w:cs="Times New Roman"/>
                <w:color w:val="000000"/>
                <w:kern w:val="0"/>
                <w:szCs w:val="22"/>
                <w14:ligatures w14:val="none"/>
              </w:rPr>
            </w:pPr>
            <w:r w:rsidRPr="00F44986">
              <w:rPr>
                <w:rFonts w:ascii="Times New Roman" w:eastAsia="等线" w:hAnsi="Times New Roman" w:cs="Times New Roman"/>
                <w:color w:val="000000"/>
                <w:kern w:val="0"/>
                <w:szCs w:val="22"/>
                <w14:ligatures w14:val="none"/>
              </w:rPr>
              <w:t>DOR</w:t>
            </w:r>
          </w:p>
        </w:tc>
        <w:tc>
          <w:tcPr>
            <w:tcW w:w="1037" w:type="dxa"/>
            <w:noWrap/>
            <w:hideMark/>
          </w:tcPr>
          <w:p w14:paraId="50FBB529" w14:textId="77777777" w:rsidR="00F44986" w:rsidRPr="00F44986" w:rsidRDefault="00F44986" w:rsidP="00F4498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Cs w:val="22"/>
                <w14:ligatures w14:val="none"/>
              </w:rPr>
            </w:pPr>
            <w:r w:rsidRPr="00F44986">
              <w:rPr>
                <w:rFonts w:ascii="Times New Roman" w:eastAsia="等线" w:hAnsi="Times New Roman" w:cs="Times New Roman"/>
                <w:color w:val="000000"/>
                <w:kern w:val="0"/>
                <w:szCs w:val="22"/>
                <w14:ligatures w14:val="none"/>
              </w:rPr>
              <w:t>22</w:t>
            </w:r>
          </w:p>
        </w:tc>
        <w:tc>
          <w:tcPr>
            <w:tcW w:w="2245" w:type="dxa"/>
            <w:noWrap/>
            <w:hideMark/>
          </w:tcPr>
          <w:p w14:paraId="6361C2BB" w14:textId="77777777" w:rsidR="00F44986" w:rsidRPr="00F44986" w:rsidRDefault="00F44986" w:rsidP="00F4498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Cs w:val="22"/>
                <w14:ligatures w14:val="none"/>
              </w:rPr>
            </w:pPr>
            <w:r w:rsidRPr="00F44986">
              <w:rPr>
                <w:rFonts w:ascii="Times New Roman" w:eastAsia="等线" w:hAnsi="Times New Roman" w:cs="Times New Roman"/>
                <w:color w:val="000000"/>
                <w:kern w:val="0"/>
                <w:szCs w:val="22"/>
                <w14:ligatures w14:val="none"/>
              </w:rPr>
              <w:t>8.421 - 110.5</w:t>
            </w:r>
          </w:p>
        </w:tc>
      </w:tr>
      <w:tr w:rsidR="00F44986" w:rsidRPr="00F44986" w14:paraId="056AFA50" w14:textId="77777777" w:rsidTr="00F44986">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258" w:type="dxa"/>
            <w:noWrap/>
            <w:hideMark/>
          </w:tcPr>
          <w:p w14:paraId="7C666F1B" w14:textId="77777777" w:rsidR="00F44986" w:rsidRPr="00F44986" w:rsidRDefault="00F44986" w:rsidP="00F44986">
            <w:pPr>
              <w:widowControl/>
              <w:rPr>
                <w:rFonts w:ascii="Times New Roman" w:eastAsia="等线" w:hAnsi="Times New Roman" w:cs="Times New Roman"/>
                <w:color w:val="000000"/>
                <w:kern w:val="0"/>
                <w:szCs w:val="22"/>
                <w14:ligatures w14:val="none"/>
              </w:rPr>
            </w:pPr>
            <w:r w:rsidRPr="00F44986">
              <w:rPr>
                <w:rFonts w:ascii="Times New Roman" w:eastAsia="等线" w:hAnsi="Times New Roman" w:cs="Times New Roman"/>
                <w:color w:val="000000"/>
                <w:kern w:val="0"/>
                <w:szCs w:val="22"/>
                <w14:ligatures w14:val="none"/>
              </w:rPr>
              <w:t>Youden’s J</w:t>
            </w:r>
          </w:p>
        </w:tc>
        <w:tc>
          <w:tcPr>
            <w:tcW w:w="1037" w:type="dxa"/>
            <w:noWrap/>
            <w:hideMark/>
          </w:tcPr>
          <w:p w14:paraId="00C16263" w14:textId="77777777" w:rsidR="00F44986" w:rsidRPr="00F44986" w:rsidRDefault="00F44986" w:rsidP="00F44986">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kern w:val="0"/>
                <w:szCs w:val="22"/>
                <w14:ligatures w14:val="none"/>
              </w:rPr>
            </w:pPr>
            <w:r w:rsidRPr="00F44986">
              <w:rPr>
                <w:rFonts w:ascii="Times New Roman" w:eastAsia="等线" w:hAnsi="Times New Roman" w:cs="Times New Roman"/>
                <w:color w:val="000000"/>
                <w:kern w:val="0"/>
                <w:szCs w:val="22"/>
                <w14:ligatures w14:val="none"/>
              </w:rPr>
              <w:t>0.648</w:t>
            </w:r>
          </w:p>
        </w:tc>
        <w:tc>
          <w:tcPr>
            <w:tcW w:w="2245" w:type="dxa"/>
            <w:noWrap/>
            <w:hideMark/>
          </w:tcPr>
          <w:p w14:paraId="15E821F2" w14:textId="77777777" w:rsidR="00F44986" w:rsidRPr="00F44986" w:rsidRDefault="00F44986" w:rsidP="00F44986">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kern w:val="0"/>
                <w:szCs w:val="22"/>
                <w14:ligatures w14:val="none"/>
              </w:rPr>
            </w:pPr>
            <w:r w:rsidRPr="00F44986">
              <w:rPr>
                <w:rFonts w:ascii="Times New Roman" w:eastAsia="等线" w:hAnsi="Times New Roman" w:cs="Times New Roman"/>
                <w:color w:val="000000"/>
                <w:kern w:val="0"/>
                <w:szCs w:val="22"/>
                <w14:ligatures w14:val="none"/>
              </w:rPr>
              <w:t>0.483 - 0.803</w:t>
            </w:r>
          </w:p>
        </w:tc>
      </w:tr>
      <w:tr w:rsidR="00F44986" w:rsidRPr="00F44986" w14:paraId="79600D8C" w14:textId="77777777" w:rsidTr="00F44986">
        <w:trPr>
          <w:trHeight w:val="280"/>
        </w:trPr>
        <w:tc>
          <w:tcPr>
            <w:cnfStyle w:val="001000000000" w:firstRow="0" w:lastRow="0" w:firstColumn="1" w:lastColumn="0" w:oddVBand="0" w:evenVBand="0" w:oddHBand="0" w:evenHBand="0" w:firstRowFirstColumn="0" w:firstRowLastColumn="0" w:lastRowFirstColumn="0" w:lastRowLastColumn="0"/>
            <w:tcW w:w="3258" w:type="dxa"/>
            <w:noWrap/>
            <w:hideMark/>
          </w:tcPr>
          <w:p w14:paraId="74119348" w14:textId="77777777" w:rsidR="00F44986" w:rsidRPr="00F44986" w:rsidRDefault="00F44986" w:rsidP="00F44986">
            <w:pPr>
              <w:widowControl/>
              <w:rPr>
                <w:rFonts w:ascii="Times New Roman" w:eastAsia="等线" w:hAnsi="Times New Roman" w:cs="Times New Roman"/>
                <w:color w:val="000000"/>
                <w:kern w:val="0"/>
                <w:szCs w:val="22"/>
                <w14:ligatures w14:val="none"/>
              </w:rPr>
            </w:pPr>
            <w:r w:rsidRPr="00F44986">
              <w:rPr>
                <w:rFonts w:ascii="Times New Roman" w:eastAsia="等线" w:hAnsi="Times New Roman" w:cs="Times New Roman"/>
                <w:color w:val="000000"/>
                <w:kern w:val="0"/>
                <w:szCs w:val="22"/>
                <w14:ligatures w14:val="none"/>
              </w:rPr>
              <w:t>Brier Score</w:t>
            </w:r>
          </w:p>
        </w:tc>
        <w:tc>
          <w:tcPr>
            <w:tcW w:w="1037" w:type="dxa"/>
            <w:noWrap/>
            <w:hideMark/>
          </w:tcPr>
          <w:p w14:paraId="614C2CE6" w14:textId="77777777" w:rsidR="00F44986" w:rsidRPr="00F44986" w:rsidRDefault="00F44986" w:rsidP="00F4498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Cs w:val="22"/>
                <w14:ligatures w14:val="none"/>
              </w:rPr>
            </w:pPr>
            <w:r w:rsidRPr="00F44986">
              <w:rPr>
                <w:rFonts w:ascii="Times New Roman" w:eastAsia="等线" w:hAnsi="Times New Roman" w:cs="Times New Roman"/>
                <w:color w:val="000000"/>
                <w:kern w:val="0"/>
                <w:szCs w:val="22"/>
                <w14:ligatures w14:val="none"/>
              </w:rPr>
              <w:t>0.162</w:t>
            </w:r>
          </w:p>
        </w:tc>
        <w:tc>
          <w:tcPr>
            <w:tcW w:w="2245" w:type="dxa"/>
            <w:noWrap/>
            <w:hideMark/>
          </w:tcPr>
          <w:p w14:paraId="42635FD4" w14:textId="77777777" w:rsidR="00F44986" w:rsidRPr="00F44986" w:rsidRDefault="00F44986" w:rsidP="00F4498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Cs w:val="22"/>
                <w14:ligatures w14:val="none"/>
              </w:rPr>
            </w:pPr>
            <w:r w:rsidRPr="00F44986">
              <w:rPr>
                <w:rFonts w:ascii="Times New Roman" w:eastAsia="等线" w:hAnsi="Times New Roman" w:cs="Times New Roman"/>
                <w:color w:val="000000"/>
                <w:kern w:val="0"/>
                <w:szCs w:val="22"/>
                <w14:ligatures w14:val="none"/>
              </w:rPr>
              <w:t>0.12 - 0.21</w:t>
            </w:r>
          </w:p>
        </w:tc>
      </w:tr>
      <w:tr w:rsidR="00F44986" w:rsidRPr="00F44986" w14:paraId="00545C42" w14:textId="77777777" w:rsidTr="00F44986">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258" w:type="dxa"/>
            <w:noWrap/>
            <w:hideMark/>
          </w:tcPr>
          <w:p w14:paraId="74F4A346" w14:textId="77777777" w:rsidR="00F44986" w:rsidRPr="00F44986" w:rsidRDefault="00F44986" w:rsidP="00F44986">
            <w:pPr>
              <w:widowControl/>
              <w:rPr>
                <w:rFonts w:ascii="Times New Roman" w:eastAsia="等线" w:hAnsi="Times New Roman" w:cs="Times New Roman"/>
                <w:color w:val="000000"/>
                <w:kern w:val="0"/>
                <w:szCs w:val="22"/>
                <w14:ligatures w14:val="none"/>
              </w:rPr>
            </w:pPr>
            <w:r w:rsidRPr="00F44986">
              <w:rPr>
                <w:rFonts w:ascii="Times New Roman" w:eastAsia="等线" w:hAnsi="Times New Roman" w:cs="Times New Roman"/>
                <w:color w:val="000000"/>
                <w:kern w:val="0"/>
                <w:szCs w:val="22"/>
                <w14:ligatures w14:val="none"/>
              </w:rPr>
              <w:t>Balanced Accuracy</w:t>
            </w:r>
          </w:p>
        </w:tc>
        <w:tc>
          <w:tcPr>
            <w:tcW w:w="1037" w:type="dxa"/>
            <w:noWrap/>
            <w:hideMark/>
          </w:tcPr>
          <w:p w14:paraId="6828B887" w14:textId="77777777" w:rsidR="00F44986" w:rsidRPr="00F44986" w:rsidRDefault="00F44986" w:rsidP="00F44986">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kern w:val="0"/>
                <w:szCs w:val="22"/>
                <w14:ligatures w14:val="none"/>
              </w:rPr>
            </w:pPr>
            <w:r w:rsidRPr="00F44986">
              <w:rPr>
                <w:rFonts w:ascii="Times New Roman" w:eastAsia="等线" w:hAnsi="Times New Roman" w:cs="Times New Roman"/>
                <w:color w:val="000000"/>
                <w:kern w:val="0"/>
                <w:szCs w:val="22"/>
                <w14:ligatures w14:val="none"/>
              </w:rPr>
              <w:t>0.824</w:t>
            </w:r>
          </w:p>
        </w:tc>
        <w:tc>
          <w:tcPr>
            <w:tcW w:w="2245" w:type="dxa"/>
            <w:noWrap/>
            <w:hideMark/>
          </w:tcPr>
          <w:p w14:paraId="7D3BF5DF" w14:textId="77777777" w:rsidR="00F44986" w:rsidRPr="00F44986" w:rsidRDefault="00F44986" w:rsidP="00F44986">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kern w:val="0"/>
                <w:szCs w:val="22"/>
                <w14:ligatures w14:val="none"/>
              </w:rPr>
            </w:pPr>
            <w:r w:rsidRPr="00F44986">
              <w:rPr>
                <w:rFonts w:ascii="Times New Roman" w:eastAsia="等线" w:hAnsi="Times New Roman" w:cs="Times New Roman"/>
                <w:color w:val="000000"/>
                <w:kern w:val="0"/>
                <w:szCs w:val="22"/>
                <w14:ligatures w14:val="none"/>
              </w:rPr>
              <w:t>0.733 - 0.904</w:t>
            </w:r>
          </w:p>
        </w:tc>
      </w:tr>
      <w:tr w:rsidR="00F44986" w:rsidRPr="00F44986" w14:paraId="7B7AC416" w14:textId="77777777" w:rsidTr="00F44986">
        <w:trPr>
          <w:trHeight w:val="1530"/>
        </w:trPr>
        <w:tc>
          <w:tcPr>
            <w:cnfStyle w:val="001000000000" w:firstRow="0" w:lastRow="0" w:firstColumn="1" w:lastColumn="0" w:oddVBand="0" w:evenVBand="0" w:oddHBand="0" w:evenHBand="0" w:firstRowFirstColumn="0" w:firstRowLastColumn="0" w:lastRowFirstColumn="0" w:lastRowLastColumn="0"/>
            <w:tcW w:w="6540" w:type="dxa"/>
            <w:gridSpan w:val="3"/>
            <w:hideMark/>
          </w:tcPr>
          <w:p w14:paraId="3F640759" w14:textId="77777777" w:rsidR="00F44986" w:rsidRPr="00F44986" w:rsidRDefault="00F44986" w:rsidP="00F44986">
            <w:pPr>
              <w:widowControl/>
              <w:rPr>
                <w:rFonts w:ascii="Times New Roman" w:eastAsia="等线" w:hAnsi="Times New Roman" w:cs="Times New Roman"/>
                <w:color w:val="000000"/>
                <w:kern w:val="0"/>
                <w:szCs w:val="22"/>
                <w14:ligatures w14:val="none"/>
              </w:rPr>
            </w:pPr>
            <w:r w:rsidRPr="00F44986">
              <w:rPr>
                <w:rFonts w:ascii="Times New Roman" w:eastAsia="等线" w:hAnsi="Times New Roman" w:cs="Times New Roman"/>
                <w:color w:val="000000"/>
                <w:kern w:val="0"/>
                <w:szCs w:val="22"/>
                <w14:ligatures w14:val="none"/>
              </w:rPr>
              <w:t>Note:</w:t>
            </w:r>
            <w:r w:rsidRPr="00F44986">
              <w:rPr>
                <w:rFonts w:ascii="Times New Roman" w:eastAsia="等线" w:hAnsi="Times New Roman" w:cs="Times New Roman"/>
                <w:color w:val="000000"/>
                <w:kern w:val="0"/>
                <w:szCs w:val="22"/>
                <w14:ligatures w14:val="none"/>
              </w:rPr>
              <w:br/>
              <w:t>AUC = Area Under Curve; PPV = Positive Predictive Value; NPV = Negative Predictive Value; PLR = Positive Likelihood Ratio; NLR = Negative Likelihood Ratio; MCC = Matthews Correlation Coefficient; DOR = Diagnostic Odds Ratio; CI = Confidence interval.</w:t>
            </w:r>
          </w:p>
        </w:tc>
      </w:tr>
    </w:tbl>
    <w:p w14:paraId="65D33A17" w14:textId="77777777" w:rsidR="00E95214" w:rsidRPr="00F44986" w:rsidRDefault="00E95214">
      <w:pPr>
        <w:rPr>
          <w:rFonts w:hint="eastAsia"/>
        </w:rPr>
      </w:pPr>
    </w:p>
    <w:p w14:paraId="4620DC0E" w14:textId="77777777" w:rsidR="00483F72" w:rsidRDefault="00483F72">
      <w:pPr>
        <w:rPr>
          <w:rFonts w:hint="eastAsia"/>
        </w:rPr>
      </w:pPr>
      <w:r>
        <w:rPr>
          <w:rFonts w:hint="eastAsia"/>
        </w:rPr>
        <w:br w:type="page"/>
      </w:r>
    </w:p>
    <w:tbl>
      <w:tblPr>
        <w:tblStyle w:val="11"/>
        <w:tblW w:w="6720" w:type="dxa"/>
        <w:tblLook w:val="04A0" w:firstRow="1" w:lastRow="0" w:firstColumn="1" w:lastColumn="0" w:noHBand="0" w:noVBand="1"/>
      </w:tblPr>
      <w:tblGrid>
        <w:gridCol w:w="3274"/>
        <w:gridCol w:w="1190"/>
        <w:gridCol w:w="2256"/>
      </w:tblGrid>
      <w:tr w:rsidR="00F44986" w:rsidRPr="00F44986" w14:paraId="640512CA" w14:textId="77777777" w:rsidTr="00F44986">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6720" w:type="dxa"/>
            <w:gridSpan w:val="3"/>
            <w:noWrap/>
            <w:hideMark/>
          </w:tcPr>
          <w:p w14:paraId="0CCB082B" w14:textId="77777777" w:rsidR="00F44986" w:rsidRPr="00F44986" w:rsidRDefault="00F44986" w:rsidP="00F44986">
            <w:pPr>
              <w:widowControl/>
              <w:rPr>
                <w:rFonts w:ascii="Times New Roman" w:eastAsia="等线" w:hAnsi="Times New Roman" w:cs="Times New Roman"/>
                <w:color w:val="000000"/>
                <w:kern w:val="0"/>
                <w:szCs w:val="22"/>
                <w14:ligatures w14:val="none"/>
              </w:rPr>
            </w:pPr>
            <w:r w:rsidRPr="00F44986">
              <w:rPr>
                <w:rFonts w:ascii="Times New Roman" w:eastAsia="等线" w:hAnsi="Times New Roman" w:cs="Times New Roman"/>
                <w:color w:val="000000"/>
                <w:kern w:val="0"/>
                <w:szCs w:val="22"/>
                <w14:ligatures w14:val="none"/>
              </w:rPr>
              <w:lastRenderedPageBreak/>
              <w:t xml:space="preserve">Table S2: Performance of multimodal model in external test set </w:t>
            </w:r>
          </w:p>
        </w:tc>
      </w:tr>
      <w:tr w:rsidR="00F44986" w:rsidRPr="00F44986" w14:paraId="5018FF27" w14:textId="77777777" w:rsidTr="00F44986">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274" w:type="dxa"/>
            <w:noWrap/>
            <w:hideMark/>
          </w:tcPr>
          <w:p w14:paraId="31AEBFED" w14:textId="77777777" w:rsidR="00F44986" w:rsidRPr="00F44986" w:rsidRDefault="00F44986" w:rsidP="00F44986">
            <w:pPr>
              <w:widowControl/>
              <w:rPr>
                <w:rFonts w:ascii="Times New Roman" w:eastAsia="等线" w:hAnsi="Times New Roman" w:cs="Times New Roman"/>
                <w:kern w:val="0"/>
                <w:szCs w:val="22"/>
                <w14:ligatures w14:val="none"/>
              </w:rPr>
            </w:pPr>
            <w:r w:rsidRPr="00F44986">
              <w:rPr>
                <w:rFonts w:ascii="Times New Roman" w:eastAsia="等线" w:hAnsi="Times New Roman" w:cs="Times New Roman"/>
                <w:kern w:val="0"/>
                <w:szCs w:val="22"/>
                <w14:ligatures w14:val="none"/>
              </w:rPr>
              <w:t>Metric</w:t>
            </w:r>
          </w:p>
        </w:tc>
        <w:tc>
          <w:tcPr>
            <w:tcW w:w="1190" w:type="dxa"/>
            <w:noWrap/>
            <w:hideMark/>
          </w:tcPr>
          <w:p w14:paraId="1805BA32" w14:textId="77777777" w:rsidR="00F44986" w:rsidRPr="00F44986" w:rsidRDefault="00F44986" w:rsidP="00F44986">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kern w:val="0"/>
                <w:szCs w:val="22"/>
                <w14:ligatures w14:val="none"/>
              </w:rPr>
            </w:pPr>
            <w:r w:rsidRPr="00F44986">
              <w:rPr>
                <w:rFonts w:ascii="Times New Roman" w:eastAsia="等线" w:hAnsi="Times New Roman" w:cs="Times New Roman"/>
                <w:kern w:val="0"/>
                <w:szCs w:val="22"/>
                <w14:ligatures w14:val="none"/>
              </w:rPr>
              <w:t>Value</w:t>
            </w:r>
          </w:p>
        </w:tc>
        <w:tc>
          <w:tcPr>
            <w:tcW w:w="2256" w:type="dxa"/>
            <w:noWrap/>
            <w:hideMark/>
          </w:tcPr>
          <w:p w14:paraId="2EC4D480" w14:textId="77777777" w:rsidR="00F44986" w:rsidRPr="00F44986" w:rsidRDefault="00F44986" w:rsidP="00F44986">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kern w:val="0"/>
                <w:szCs w:val="22"/>
                <w14:ligatures w14:val="none"/>
              </w:rPr>
            </w:pPr>
            <w:r w:rsidRPr="00F44986">
              <w:rPr>
                <w:rFonts w:ascii="Times New Roman" w:eastAsia="等线" w:hAnsi="Times New Roman" w:cs="Times New Roman"/>
                <w:color w:val="000000"/>
                <w:kern w:val="0"/>
                <w:szCs w:val="22"/>
                <w14:ligatures w14:val="none"/>
              </w:rPr>
              <w:t>95% CI</w:t>
            </w:r>
          </w:p>
        </w:tc>
      </w:tr>
      <w:tr w:rsidR="00F44986" w:rsidRPr="00F44986" w14:paraId="688A51C8" w14:textId="77777777" w:rsidTr="00F44986">
        <w:trPr>
          <w:trHeight w:val="280"/>
        </w:trPr>
        <w:tc>
          <w:tcPr>
            <w:cnfStyle w:val="001000000000" w:firstRow="0" w:lastRow="0" w:firstColumn="1" w:lastColumn="0" w:oddVBand="0" w:evenVBand="0" w:oddHBand="0" w:evenHBand="0" w:firstRowFirstColumn="0" w:firstRowLastColumn="0" w:lastRowFirstColumn="0" w:lastRowLastColumn="0"/>
            <w:tcW w:w="3274" w:type="dxa"/>
            <w:noWrap/>
            <w:hideMark/>
          </w:tcPr>
          <w:p w14:paraId="6A014E09" w14:textId="77777777" w:rsidR="00F44986" w:rsidRPr="00F44986" w:rsidRDefault="00F44986" w:rsidP="00F44986">
            <w:pPr>
              <w:widowControl/>
              <w:rPr>
                <w:rFonts w:ascii="Times New Roman" w:eastAsia="等线" w:hAnsi="Times New Roman" w:cs="Times New Roman"/>
                <w:color w:val="000000"/>
                <w:kern w:val="0"/>
                <w:szCs w:val="22"/>
                <w14:ligatures w14:val="none"/>
              </w:rPr>
            </w:pPr>
            <w:r w:rsidRPr="00F44986">
              <w:rPr>
                <w:rFonts w:ascii="Times New Roman" w:eastAsia="等线" w:hAnsi="Times New Roman" w:cs="Times New Roman"/>
                <w:color w:val="000000"/>
                <w:kern w:val="0"/>
                <w:szCs w:val="22"/>
                <w14:ligatures w14:val="none"/>
              </w:rPr>
              <w:t>AUC</w:t>
            </w:r>
          </w:p>
        </w:tc>
        <w:tc>
          <w:tcPr>
            <w:tcW w:w="1190" w:type="dxa"/>
            <w:noWrap/>
            <w:hideMark/>
          </w:tcPr>
          <w:p w14:paraId="4F1BAB6D" w14:textId="77777777" w:rsidR="00F44986" w:rsidRPr="00F44986" w:rsidRDefault="00F44986" w:rsidP="00F4498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Cs w:val="22"/>
                <w14:ligatures w14:val="none"/>
              </w:rPr>
            </w:pPr>
            <w:r w:rsidRPr="00F44986">
              <w:rPr>
                <w:rFonts w:ascii="Times New Roman" w:eastAsia="等线" w:hAnsi="Times New Roman" w:cs="Times New Roman"/>
                <w:color w:val="000000"/>
                <w:kern w:val="0"/>
                <w:szCs w:val="22"/>
                <w14:ligatures w14:val="none"/>
              </w:rPr>
              <w:t>0.797</w:t>
            </w:r>
          </w:p>
        </w:tc>
        <w:tc>
          <w:tcPr>
            <w:tcW w:w="2256" w:type="dxa"/>
            <w:noWrap/>
            <w:hideMark/>
          </w:tcPr>
          <w:p w14:paraId="738C4D9C" w14:textId="77777777" w:rsidR="00F44986" w:rsidRPr="00F44986" w:rsidRDefault="00F44986" w:rsidP="00F4498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Cs w:val="22"/>
                <w14:ligatures w14:val="none"/>
              </w:rPr>
            </w:pPr>
            <w:r w:rsidRPr="00F44986">
              <w:rPr>
                <w:rFonts w:ascii="Times New Roman" w:eastAsia="等线" w:hAnsi="Times New Roman" w:cs="Times New Roman"/>
                <w:color w:val="000000"/>
                <w:kern w:val="0"/>
                <w:szCs w:val="22"/>
                <w14:ligatures w14:val="none"/>
              </w:rPr>
              <w:t>0.689 - 0.888</w:t>
            </w:r>
          </w:p>
        </w:tc>
      </w:tr>
      <w:tr w:rsidR="00F44986" w:rsidRPr="00F44986" w14:paraId="06E24301" w14:textId="77777777" w:rsidTr="00F44986">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274" w:type="dxa"/>
            <w:noWrap/>
            <w:hideMark/>
          </w:tcPr>
          <w:p w14:paraId="1D704617" w14:textId="77777777" w:rsidR="00F44986" w:rsidRPr="00F44986" w:rsidRDefault="00F44986" w:rsidP="00F44986">
            <w:pPr>
              <w:widowControl/>
              <w:rPr>
                <w:rFonts w:ascii="Times New Roman" w:eastAsia="等线" w:hAnsi="Times New Roman" w:cs="Times New Roman"/>
                <w:color w:val="000000"/>
                <w:kern w:val="0"/>
                <w:szCs w:val="22"/>
                <w14:ligatures w14:val="none"/>
              </w:rPr>
            </w:pPr>
            <w:r w:rsidRPr="00F44986">
              <w:rPr>
                <w:rFonts w:ascii="Times New Roman" w:eastAsia="等线" w:hAnsi="Times New Roman" w:cs="Times New Roman"/>
                <w:color w:val="000000"/>
                <w:kern w:val="0"/>
                <w:szCs w:val="22"/>
                <w14:ligatures w14:val="none"/>
              </w:rPr>
              <w:t>Accuracy</w:t>
            </w:r>
          </w:p>
        </w:tc>
        <w:tc>
          <w:tcPr>
            <w:tcW w:w="1190" w:type="dxa"/>
            <w:noWrap/>
            <w:hideMark/>
          </w:tcPr>
          <w:p w14:paraId="773DB16D" w14:textId="77777777" w:rsidR="00F44986" w:rsidRPr="00F44986" w:rsidRDefault="00F44986" w:rsidP="00F44986">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kern w:val="0"/>
                <w:szCs w:val="22"/>
                <w14:ligatures w14:val="none"/>
              </w:rPr>
            </w:pPr>
            <w:r w:rsidRPr="00F44986">
              <w:rPr>
                <w:rFonts w:ascii="Times New Roman" w:eastAsia="等线" w:hAnsi="Times New Roman" w:cs="Times New Roman"/>
                <w:color w:val="000000"/>
                <w:kern w:val="0"/>
                <w:szCs w:val="22"/>
                <w14:ligatures w14:val="none"/>
              </w:rPr>
              <w:t>0.806</w:t>
            </w:r>
          </w:p>
        </w:tc>
        <w:tc>
          <w:tcPr>
            <w:tcW w:w="2256" w:type="dxa"/>
            <w:noWrap/>
            <w:hideMark/>
          </w:tcPr>
          <w:p w14:paraId="14CC90F8" w14:textId="77777777" w:rsidR="00F44986" w:rsidRPr="00F44986" w:rsidRDefault="00F44986" w:rsidP="00F44986">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kern w:val="0"/>
                <w:szCs w:val="22"/>
                <w14:ligatures w14:val="none"/>
              </w:rPr>
            </w:pPr>
            <w:r w:rsidRPr="00F44986">
              <w:rPr>
                <w:rFonts w:ascii="Times New Roman" w:eastAsia="等线" w:hAnsi="Times New Roman" w:cs="Times New Roman"/>
                <w:color w:val="000000"/>
                <w:kern w:val="0"/>
                <w:szCs w:val="22"/>
                <w14:ligatures w14:val="none"/>
              </w:rPr>
              <w:t>0.731 - 0.880</w:t>
            </w:r>
          </w:p>
        </w:tc>
      </w:tr>
      <w:tr w:rsidR="00F44986" w:rsidRPr="00F44986" w14:paraId="5241DC6D" w14:textId="77777777" w:rsidTr="00F44986">
        <w:trPr>
          <w:trHeight w:val="280"/>
        </w:trPr>
        <w:tc>
          <w:tcPr>
            <w:cnfStyle w:val="001000000000" w:firstRow="0" w:lastRow="0" w:firstColumn="1" w:lastColumn="0" w:oddVBand="0" w:evenVBand="0" w:oddHBand="0" w:evenHBand="0" w:firstRowFirstColumn="0" w:firstRowLastColumn="0" w:lastRowFirstColumn="0" w:lastRowLastColumn="0"/>
            <w:tcW w:w="3274" w:type="dxa"/>
            <w:noWrap/>
            <w:hideMark/>
          </w:tcPr>
          <w:p w14:paraId="313126BA" w14:textId="77777777" w:rsidR="00F44986" w:rsidRPr="00F44986" w:rsidRDefault="00F44986" w:rsidP="00F44986">
            <w:pPr>
              <w:widowControl/>
              <w:rPr>
                <w:rFonts w:ascii="Times New Roman" w:eastAsia="等线" w:hAnsi="Times New Roman" w:cs="Times New Roman"/>
                <w:color w:val="000000"/>
                <w:kern w:val="0"/>
                <w:szCs w:val="22"/>
                <w14:ligatures w14:val="none"/>
              </w:rPr>
            </w:pPr>
            <w:r w:rsidRPr="00F44986">
              <w:rPr>
                <w:rFonts w:ascii="Times New Roman" w:eastAsia="等线" w:hAnsi="Times New Roman" w:cs="Times New Roman"/>
                <w:color w:val="000000"/>
                <w:kern w:val="0"/>
                <w:szCs w:val="22"/>
                <w14:ligatures w14:val="none"/>
              </w:rPr>
              <w:t>Specificity</w:t>
            </w:r>
          </w:p>
        </w:tc>
        <w:tc>
          <w:tcPr>
            <w:tcW w:w="1190" w:type="dxa"/>
            <w:noWrap/>
            <w:hideMark/>
          </w:tcPr>
          <w:p w14:paraId="45A76B3C" w14:textId="77777777" w:rsidR="00F44986" w:rsidRPr="00F44986" w:rsidRDefault="00F44986" w:rsidP="00F4498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Cs w:val="22"/>
                <w14:ligatures w14:val="none"/>
              </w:rPr>
            </w:pPr>
            <w:r w:rsidRPr="00F44986">
              <w:rPr>
                <w:rFonts w:ascii="Times New Roman" w:eastAsia="等线" w:hAnsi="Times New Roman" w:cs="Times New Roman"/>
                <w:color w:val="000000"/>
                <w:kern w:val="0"/>
                <w:szCs w:val="22"/>
                <w14:ligatures w14:val="none"/>
              </w:rPr>
              <w:t>0.825</w:t>
            </w:r>
          </w:p>
        </w:tc>
        <w:tc>
          <w:tcPr>
            <w:tcW w:w="2256" w:type="dxa"/>
            <w:noWrap/>
            <w:hideMark/>
          </w:tcPr>
          <w:p w14:paraId="42C9C971" w14:textId="77777777" w:rsidR="00F44986" w:rsidRPr="00F44986" w:rsidRDefault="00F44986" w:rsidP="00F4498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Cs w:val="22"/>
                <w14:ligatures w14:val="none"/>
              </w:rPr>
            </w:pPr>
            <w:r w:rsidRPr="00F44986">
              <w:rPr>
                <w:rFonts w:ascii="Times New Roman" w:eastAsia="等线" w:hAnsi="Times New Roman" w:cs="Times New Roman"/>
                <w:color w:val="000000"/>
                <w:kern w:val="0"/>
                <w:szCs w:val="22"/>
                <w14:ligatures w14:val="none"/>
              </w:rPr>
              <w:t>0.733 - 0.909</w:t>
            </w:r>
          </w:p>
        </w:tc>
      </w:tr>
      <w:tr w:rsidR="00F44986" w:rsidRPr="00F44986" w14:paraId="5647576C" w14:textId="77777777" w:rsidTr="00F44986">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274" w:type="dxa"/>
            <w:noWrap/>
            <w:hideMark/>
          </w:tcPr>
          <w:p w14:paraId="43B21C69" w14:textId="77777777" w:rsidR="00F44986" w:rsidRPr="00F44986" w:rsidRDefault="00F44986" w:rsidP="00F44986">
            <w:pPr>
              <w:widowControl/>
              <w:rPr>
                <w:rFonts w:ascii="Times New Roman" w:eastAsia="等线" w:hAnsi="Times New Roman" w:cs="Times New Roman"/>
                <w:color w:val="000000"/>
                <w:kern w:val="0"/>
                <w:szCs w:val="22"/>
                <w14:ligatures w14:val="none"/>
              </w:rPr>
            </w:pPr>
            <w:r w:rsidRPr="00F44986">
              <w:rPr>
                <w:rFonts w:ascii="Times New Roman" w:eastAsia="等线" w:hAnsi="Times New Roman" w:cs="Times New Roman"/>
                <w:color w:val="000000"/>
                <w:kern w:val="0"/>
                <w:szCs w:val="22"/>
                <w14:ligatures w14:val="none"/>
              </w:rPr>
              <w:t>Sensitivity</w:t>
            </w:r>
          </w:p>
        </w:tc>
        <w:tc>
          <w:tcPr>
            <w:tcW w:w="1190" w:type="dxa"/>
            <w:noWrap/>
            <w:hideMark/>
          </w:tcPr>
          <w:p w14:paraId="22F8C7AE" w14:textId="77777777" w:rsidR="00F44986" w:rsidRPr="00F44986" w:rsidRDefault="00F44986" w:rsidP="00F44986">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kern w:val="0"/>
                <w:szCs w:val="22"/>
                <w14:ligatures w14:val="none"/>
              </w:rPr>
            </w:pPr>
            <w:r w:rsidRPr="00F44986">
              <w:rPr>
                <w:rFonts w:ascii="Times New Roman" w:eastAsia="等线" w:hAnsi="Times New Roman" w:cs="Times New Roman"/>
                <w:color w:val="000000"/>
                <w:kern w:val="0"/>
                <w:szCs w:val="22"/>
                <w14:ligatures w14:val="none"/>
              </w:rPr>
              <w:t>0.75</w:t>
            </w:r>
          </w:p>
        </w:tc>
        <w:tc>
          <w:tcPr>
            <w:tcW w:w="2256" w:type="dxa"/>
            <w:noWrap/>
            <w:hideMark/>
          </w:tcPr>
          <w:p w14:paraId="3D112864" w14:textId="77777777" w:rsidR="00F44986" w:rsidRPr="00F44986" w:rsidRDefault="00F44986" w:rsidP="00F44986">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kern w:val="0"/>
                <w:szCs w:val="22"/>
                <w14:ligatures w14:val="none"/>
              </w:rPr>
            </w:pPr>
            <w:r w:rsidRPr="00F44986">
              <w:rPr>
                <w:rFonts w:ascii="Times New Roman" w:eastAsia="等线" w:hAnsi="Times New Roman" w:cs="Times New Roman"/>
                <w:color w:val="000000"/>
                <w:kern w:val="0"/>
                <w:szCs w:val="22"/>
                <w14:ligatures w14:val="none"/>
              </w:rPr>
              <w:t>0.600 - 0.909</w:t>
            </w:r>
          </w:p>
        </w:tc>
      </w:tr>
      <w:tr w:rsidR="00F44986" w:rsidRPr="00F44986" w14:paraId="55CFC598" w14:textId="77777777" w:rsidTr="00F44986">
        <w:trPr>
          <w:trHeight w:val="280"/>
        </w:trPr>
        <w:tc>
          <w:tcPr>
            <w:cnfStyle w:val="001000000000" w:firstRow="0" w:lastRow="0" w:firstColumn="1" w:lastColumn="0" w:oddVBand="0" w:evenVBand="0" w:oddHBand="0" w:evenHBand="0" w:firstRowFirstColumn="0" w:firstRowLastColumn="0" w:lastRowFirstColumn="0" w:lastRowLastColumn="0"/>
            <w:tcW w:w="3274" w:type="dxa"/>
            <w:noWrap/>
            <w:hideMark/>
          </w:tcPr>
          <w:p w14:paraId="09F1B4F0" w14:textId="77777777" w:rsidR="00F44986" w:rsidRPr="00F44986" w:rsidRDefault="00F44986" w:rsidP="00F44986">
            <w:pPr>
              <w:widowControl/>
              <w:rPr>
                <w:rFonts w:ascii="Times New Roman" w:eastAsia="等线" w:hAnsi="Times New Roman" w:cs="Times New Roman"/>
                <w:color w:val="000000"/>
                <w:kern w:val="0"/>
                <w:szCs w:val="22"/>
                <w14:ligatures w14:val="none"/>
              </w:rPr>
            </w:pPr>
            <w:r w:rsidRPr="00F44986">
              <w:rPr>
                <w:rFonts w:ascii="Times New Roman" w:eastAsia="等线" w:hAnsi="Times New Roman" w:cs="Times New Roman"/>
                <w:color w:val="000000"/>
                <w:kern w:val="0"/>
                <w:szCs w:val="22"/>
                <w14:ligatures w14:val="none"/>
              </w:rPr>
              <w:t>Precision</w:t>
            </w:r>
          </w:p>
        </w:tc>
        <w:tc>
          <w:tcPr>
            <w:tcW w:w="1190" w:type="dxa"/>
            <w:noWrap/>
            <w:hideMark/>
          </w:tcPr>
          <w:p w14:paraId="18B7017B" w14:textId="77777777" w:rsidR="00F44986" w:rsidRPr="00F44986" w:rsidRDefault="00F44986" w:rsidP="00F4498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Cs w:val="22"/>
                <w14:ligatures w14:val="none"/>
              </w:rPr>
            </w:pPr>
            <w:r w:rsidRPr="00F44986">
              <w:rPr>
                <w:rFonts w:ascii="Times New Roman" w:eastAsia="等线" w:hAnsi="Times New Roman" w:cs="Times New Roman"/>
                <w:color w:val="000000"/>
                <w:kern w:val="0"/>
                <w:szCs w:val="22"/>
                <w14:ligatures w14:val="none"/>
              </w:rPr>
              <w:t>0.6</w:t>
            </w:r>
          </w:p>
        </w:tc>
        <w:tc>
          <w:tcPr>
            <w:tcW w:w="2256" w:type="dxa"/>
            <w:noWrap/>
            <w:hideMark/>
          </w:tcPr>
          <w:p w14:paraId="3FC07831" w14:textId="77777777" w:rsidR="00F44986" w:rsidRPr="00F44986" w:rsidRDefault="00F44986" w:rsidP="00F4498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Cs w:val="22"/>
                <w14:ligatures w14:val="none"/>
              </w:rPr>
            </w:pPr>
            <w:r w:rsidRPr="00F44986">
              <w:rPr>
                <w:rFonts w:ascii="Times New Roman" w:eastAsia="等线" w:hAnsi="Times New Roman" w:cs="Times New Roman"/>
                <w:color w:val="000000"/>
                <w:kern w:val="0"/>
                <w:szCs w:val="22"/>
                <w14:ligatures w14:val="none"/>
              </w:rPr>
              <w:t>0.432 - 0.756</w:t>
            </w:r>
          </w:p>
        </w:tc>
      </w:tr>
      <w:tr w:rsidR="00F44986" w:rsidRPr="00F44986" w14:paraId="49AB7BAA" w14:textId="77777777" w:rsidTr="00F44986">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274" w:type="dxa"/>
            <w:noWrap/>
            <w:hideMark/>
          </w:tcPr>
          <w:p w14:paraId="1EDC313C" w14:textId="77777777" w:rsidR="00F44986" w:rsidRPr="00F44986" w:rsidRDefault="00F44986" w:rsidP="00F44986">
            <w:pPr>
              <w:widowControl/>
              <w:rPr>
                <w:rFonts w:ascii="Times New Roman" w:eastAsia="等线" w:hAnsi="Times New Roman" w:cs="Times New Roman"/>
                <w:color w:val="000000"/>
                <w:kern w:val="0"/>
                <w:szCs w:val="22"/>
                <w14:ligatures w14:val="none"/>
              </w:rPr>
            </w:pPr>
            <w:r w:rsidRPr="00F44986">
              <w:rPr>
                <w:rFonts w:ascii="Times New Roman" w:eastAsia="等线" w:hAnsi="Times New Roman" w:cs="Times New Roman"/>
                <w:color w:val="000000"/>
                <w:kern w:val="0"/>
                <w:szCs w:val="22"/>
                <w14:ligatures w14:val="none"/>
              </w:rPr>
              <w:t>F1 Score</w:t>
            </w:r>
          </w:p>
        </w:tc>
        <w:tc>
          <w:tcPr>
            <w:tcW w:w="1190" w:type="dxa"/>
            <w:noWrap/>
            <w:hideMark/>
          </w:tcPr>
          <w:p w14:paraId="00599C8C" w14:textId="77777777" w:rsidR="00F44986" w:rsidRPr="00F44986" w:rsidRDefault="00F44986" w:rsidP="00F44986">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kern w:val="0"/>
                <w:szCs w:val="22"/>
                <w14:ligatures w14:val="none"/>
              </w:rPr>
            </w:pPr>
            <w:r w:rsidRPr="00F44986">
              <w:rPr>
                <w:rFonts w:ascii="Times New Roman" w:eastAsia="等线" w:hAnsi="Times New Roman" w:cs="Times New Roman"/>
                <w:color w:val="000000"/>
                <w:kern w:val="0"/>
                <w:szCs w:val="22"/>
                <w14:ligatures w14:val="none"/>
              </w:rPr>
              <w:t>0.667</w:t>
            </w:r>
          </w:p>
        </w:tc>
        <w:tc>
          <w:tcPr>
            <w:tcW w:w="2256" w:type="dxa"/>
            <w:noWrap/>
            <w:hideMark/>
          </w:tcPr>
          <w:p w14:paraId="08D760DC" w14:textId="77777777" w:rsidR="00F44986" w:rsidRPr="00F44986" w:rsidRDefault="00F44986" w:rsidP="00F44986">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kern w:val="0"/>
                <w:szCs w:val="22"/>
                <w14:ligatures w14:val="none"/>
              </w:rPr>
            </w:pPr>
            <w:r w:rsidRPr="00F44986">
              <w:rPr>
                <w:rFonts w:ascii="Times New Roman" w:eastAsia="等线" w:hAnsi="Times New Roman" w:cs="Times New Roman"/>
                <w:color w:val="000000"/>
                <w:kern w:val="0"/>
                <w:szCs w:val="22"/>
                <w14:ligatures w14:val="none"/>
              </w:rPr>
              <w:t>0.516 - 0.800</w:t>
            </w:r>
          </w:p>
        </w:tc>
      </w:tr>
      <w:tr w:rsidR="00F44986" w:rsidRPr="00F44986" w14:paraId="09BEB0AF" w14:textId="77777777" w:rsidTr="00F44986">
        <w:trPr>
          <w:trHeight w:val="280"/>
        </w:trPr>
        <w:tc>
          <w:tcPr>
            <w:cnfStyle w:val="001000000000" w:firstRow="0" w:lastRow="0" w:firstColumn="1" w:lastColumn="0" w:oddVBand="0" w:evenVBand="0" w:oddHBand="0" w:evenHBand="0" w:firstRowFirstColumn="0" w:firstRowLastColumn="0" w:lastRowFirstColumn="0" w:lastRowLastColumn="0"/>
            <w:tcW w:w="3274" w:type="dxa"/>
            <w:noWrap/>
            <w:hideMark/>
          </w:tcPr>
          <w:p w14:paraId="52B40343" w14:textId="77777777" w:rsidR="00F44986" w:rsidRPr="00F44986" w:rsidRDefault="00F44986" w:rsidP="00F44986">
            <w:pPr>
              <w:widowControl/>
              <w:rPr>
                <w:rFonts w:ascii="Times New Roman" w:eastAsia="等线" w:hAnsi="Times New Roman" w:cs="Times New Roman"/>
                <w:color w:val="000000"/>
                <w:kern w:val="0"/>
                <w:szCs w:val="22"/>
                <w14:ligatures w14:val="none"/>
              </w:rPr>
            </w:pPr>
            <w:r w:rsidRPr="00F44986">
              <w:rPr>
                <w:rFonts w:ascii="Times New Roman" w:eastAsia="等线" w:hAnsi="Times New Roman" w:cs="Times New Roman"/>
                <w:color w:val="000000"/>
                <w:kern w:val="0"/>
                <w:szCs w:val="22"/>
                <w14:ligatures w14:val="none"/>
              </w:rPr>
              <w:t>PPV</w:t>
            </w:r>
          </w:p>
        </w:tc>
        <w:tc>
          <w:tcPr>
            <w:tcW w:w="1190" w:type="dxa"/>
            <w:noWrap/>
            <w:hideMark/>
          </w:tcPr>
          <w:p w14:paraId="5EEDFC14" w14:textId="77777777" w:rsidR="00F44986" w:rsidRPr="00F44986" w:rsidRDefault="00F44986" w:rsidP="00F4498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Cs w:val="22"/>
                <w14:ligatures w14:val="none"/>
              </w:rPr>
            </w:pPr>
            <w:r w:rsidRPr="00F44986">
              <w:rPr>
                <w:rFonts w:ascii="Times New Roman" w:eastAsia="等线" w:hAnsi="Times New Roman" w:cs="Times New Roman"/>
                <w:color w:val="000000"/>
                <w:kern w:val="0"/>
                <w:szCs w:val="22"/>
                <w14:ligatures w14:val="none"/>
              </w:rPr>
              <w:t>0.6</w:t>
            </w:r>
          </w:p>
        </w:tc>
        <w:tc>
          <w:tcPr>
            <w:tcW w:w="2256" w:type="dxa"/>
            <w:noWrap/>
            <w:hideMark/>
          </w:tcPr>
          <w:p w14:paraId="6AEC63D4" w14:textId="77777777" w:rsidR="00F44986" w:rsidRPr="00F44986" w:rsidRDefault="00F44986" w:rsidP="00F4498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Cs w:val="22"/>
                <w14:ligatures w14:val="none"/>
              </w:rPr>
            </w:pPr>
            <w:r w:rsidRPr="00F44986">
              <w:rPr>
                <w:rFonts w:ascii="Times New Roman" w:eastAsia="等线" w:hAnsi="Times New Roman" w:cs="Times New Roman"/>
                <w:color w:val="000000"/>
                <w:kern w:val="0"/>
                <w:szCs w:val="22"/>
                <w14:ligatures w14:val="none"/>
              </w:rPr>
              <w:t>0.438 - 0.760</w:t>
            </w:r>
          </w:p>
        </w:tc>
      </w:tr>
      <w:tr w:rsidR="00F44986" w:rsidRPr="00F44986" w14:paraId="3C5141DF" w14:textId="77777777" w:rsidTr="00F44986">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274" w:type="dxa"/>
            <w:noWrap/>
            <w:hideMark/>
          </w:tcPr>
          <w:p w14:paraId="738CD601" w14:textId="77777777" w:rsidR="00F44986" w:rsidRPr="00F44986" w:rsidRDefault="00F44986" w:rsidP="00F44986">
            <w:pPr>
              <w:widowControl/>
              <w:rPr>
                <w:rFonts w:ascii="Times New Roman" w:eastAsia="等线" w:hAnsi="Times New Roman" w:cs="Times New Roman"/>
                <w:color w:val="000000"/>
                <w:kern w:val="0"/>
                <w:szCs w:val="22"/>
                <w14:ligatures w14:val="none"/>
              </w:rPr>
            </w:pPr>
            <w:r w:rsidRPr="00F44986">
              <w:rPr>
                <w:rFonts w:ascii="Times New Roman" w:eastAsia="等线" w:hAnsi="Times New Roman" w:cs="Times New Roman"/>
                <w:color w:val="000000"/>
                <w:kern w:val="0"/>
                <w:szCs w:val="22"/>
                <w14:ligatures w14:val="none"/>
              </w:rPr>
              <w:t>NPV</w:t>
            </w:r>
          </w:p>
        </w:tc>
        <w:tc>
          <w:tcPr>
            <w:tcW w:w="1190" w:type="dxa"/>
            <w:noWrap/>
            <w:hideMark/>
          </w:tcPr>
          <w:p w14:paraId="7CFAD98C" w14:textId="77777777" w:rsidR="00F44986" w:rsidRPr="00F44986" w:rsidRDefault="00F44986" w:rsidP="00F44986">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kern w:val="0"/>
                <w:szCs w:val="22"/>
                <w14:ligatures w14:val="none"/>
              </w:rPr>
            </w:pPr>
            <w:r w:rsidRPr="00F44986">
              <w:rPr>
                <w:rFonts w:ascii="Times New Roman" w:eastAsia="等线" w:hAnsi="Times New Roman" w:cs="Times New Roman"/>
                <w:color w:val="000000"/>
                <w:kern w:val="0"/>
                <w:szCs w:val="22"/>
                <w14:ligatures w14:val="none"/>
              </w:rPr>
              <w:t>0.904</w:t>
            </w:r>
          </w:p>
        </w:tc>
        <w:tc>
          <w:tcPr>
            <w:tcW w:w="2256" w:type="dxa"/>
            <w:noWrap/>
            <w:hideMark/>
          </w:tcPr>
          <w:p w14:paraId="3E78D35C" w14:textId="77777777" w:rsidR="00F44986" w:rsidRPr="00F44986" w:rsidRDefault="00F44986" w:rsidP="00F44986">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kern w:val="0"/>
                <w:szCs w:val="22"/>
                <w14:ligatures w14:val="none"/>
              </w:rPr>
            </w:pPr>
            <w:r w:rsidRPr="00F44986">
              <w:rPr>
                <w:rFonts w:ascii="Times New Roman" w:eastAsia="等线" w:hAnsi="Times New Roman" w:cs="Times New Roman"/>
                <w:color w:val="000000"/>
                <w:kern w:val="0"/>
                <w:szCs w:val="22"/>
                <w14:ligatures w14:val="none"/>
              </w:rPr>
              <w:t>0.829 - 0.968</w:t>
            </w:r>
          </w:p>
        </w:tc>
      </w:tr>
      <w:tr w:rsidR="00F44986" w:rsidRPr="00F44986" w14:paraId="5F14AB11" w14:textId="77777777" w:rsidTr="00F44986">
        <w:trPr>
          <w:trHeight w:val="280"/>
        </w:trPr>
        <w:tc>
          <w:tcPr>
            <w:cnfStyle w:val="001000000000" w:firstRow="0" w:lastRow="0" w:firstColumn="1" w:lastColumn="0" w:oddVBand="0" w:evenVBand="0" w:oddHBand="0" w:evenHBand="0" w:firstRowFirstColumn="0" w:firstRowLastColumn="0" w:lastRowFirstColumn="0" w:lastRowLastColumn="0"/>
            <w:tcW w:w="3274" w:type="dxa"/>
            <w:noWrap/>
            <w:hideMark/>
          </w:tcPr>
          <w:p w14:paraId="1458CC80" w14:textId="77777777" w:rsidR="00F44986" w:rsidRPr="00F44986" w:rsidRDefault="00F44986" w:rsidP="00F44986">
            <w:pPr>
              <w:widowControl/>
              <w:rPr>
                <w:rFonts w:ascii="Times New Roman" w:eastAsia="等线" w:hAnsi="Times New Roman" w:cs="Times New Roman"/>
                <w:color w:val="000000"/>
                <w:kern w:val="0"/>
                <w:szCs w:val="22"/>
                <w14:ligatures w14:val="none"/>
              </w:rPr>
            </w:pPr>
            <w:r w:rsidRPr="00F44986">
              <w:rPr>
                <w:rFonts w:ascii="Times New Roman" w:eastAsia="等线" w:hAnsi="Times New Roman" w:cs="Times New Roman"/>
                <w:color w:val="000000"/>
                <w:kern w:val="0"/>
                <w:szCs w:val="22"/>
                <w14:ligatures w14:val="none"/>
              </w:rPr>
              <w:t>PLR</w:t>
            </w:r>
          </w:p>
        </w:tc>
        <w:tc>
          <w:tcPr>
            <w:tcW w:w="1190" w:type="dxa"/>
            <w:noWrap/>
            <w:hideMark/>
          </w:tcPr>
          <w:p w14:paraId="2DA9FEBA" w14:textId="77777777" w:rsidR="00F44986" w:rsidRPr="00F44986" w:rsidRDefault="00F44986" w:rsidP="00F4498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Cs w:val="22"/>
                <w14:ligatures w14:val="none"/>
              </w:rPr>
            </w:pPr>
            <w:r w:rsidRPr="00F44986">
              <w:rPr>
                <w:rFonts w:ascii="Times New Roman" w:eastAsia="等线" w:hAnsi="Times New Roman" w:cs="Times New Roman"/>
                <w:color w:val="000000"/>
                <w:kern w:val="0"/>
                <w:szCs w:val="22"/>
                <w14:ligatures w14:val="none"/>
              </w:rPr>
              <w:t>4.286</w:t>
            </w:r>
          </w:p>
        </w:tc>
        <w:tc>
          <w:tcPr>
            <w:tcW w:w="2256" w:type="dxa"/>
            <w:noWrap/>
            <w:hideMark/>
          </w:tcPr>
          <w:p w14:paraId="6D9DF032" w14:textId="77777777" w:rsidR="00F44986" w:rsidRPr="00F44986" w:rsidRDefault="00F44986" w:rsidP="00F4498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Cs w:val="22"/>
                <w14:ligatures w14:val="none"/>
              </w:rPr>
            </w:pPr>
            <w:r w:rsidRPr="00F44986">
              <w:rPr>
                <w:rFonts w:ascii="Times New Roman" w:eastAsia="等线" w:hAnsi="Times New Roman" w:cs="Times New Roman"/>
                <w:color w:val="000000"/>
                <w:kern w:val="0"/>
                <w:szCs w:val="22"/>
                <w14:ligatures w14:val="none"/>
              </w:rPr>
              <w:t>2.724 - 7.950</w:t>
            </w:r>
          </w:p>
        </w:tc>
      </w:tr>
      <w:tr w:rsidR="00F44986" w:rsidRPr="00F44986" w14:paraId="3CC5C768" w14:textId="77777777" w:rsidTr="00F44986">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274" w:type="dxa"/>
            <w:noWrap/>
            <w:hideMark/>
          </w:tcPr>
          <w:p w14:paraId="36F3A396" w14:textId="77777777" w:rsidR="00F44986" w:rsidRPr="00F44986" w:rsidRDefault="00F44986" w:rsidP="00F44986">
            <w:pPr>
              <w:widowControl/>
              <w:rPr>
                <w:rFonts w:ascii="Times New Roman" w:eastAsia="等线" w:hAnsi="Times New Roman" w:cs="Times New Roman"/>
                <w:color w:val="000000"/>
                <w:kern w:val="0"/>
                <w:szCs w:val="22"/>
                <w14:ligatures w14:val="none"/>
              </w:rPr>
            </w:pPr>
            <w:r w:rsidRPr="00F44986">
              <w:rPr>
                <w:rFonts w:ascii="Times New Roman" w:eastAsia="等线" w:hAnsi="Times New Roman" w:cs="Times New Roman"/>
                <w:color w:val="000000"/>
                <w:kern w:val="0"/>
                <w:szCs w:val="22"/>
                <w14:ligatures w14:val="none"/>
              </w:rPr>
              <w:t>NLR</w:t>
            </w:r>
          </w:p>
        </w:tc>
        <w:tc>
          <w:tcPr>
            <w:tcW w:w="1190" w:type="dxa"/>
            <w:noWrap/>
            <w:hideMark/>
          </w:tcPr>
          <w:p w14:paraId="3BD7875C" w14:textId="77777777" w:rsidR="00F44986" w:rsidRPr="00F44986" w:rsidRDefault="00F44986" w:rsidP="00F44986">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kern w:val="0"/>
                <w:szCs w:val="22"/>
                <w14:ligatures w14:val="none"/>
              </w:rPr>
            </w:pPr>
            <w:r w:rsidRPr="00F44986">
              <w:rPr>
                <w:rFonts w:ascii="Times New Roman" w:eastAsia="等线" w:hAnsi="Times New Roman" w:cs="Times New Roman"/>
                <w:color w:val="000000"/>
                <w:kern w:val="0"/>
                <w:szCs w:val="22"/>
                <w14:ligatures w14:val="none"/>
              </w:rPr>
              <w:t>0.303</w:t>
            </w:r>
          </w:p>
        </w:tc>
        <w:tc>
          <w:tcPr>
            <w:tcW w:w="2256" w:type="dxa"/>
            <w:noWrap/>
            <w:hideMark/>
          </w:tcPr>
          <w:p w14:paraId="5670B467" w14:textId="77777777" w:rsidR="00F44986" w:rsidRPr="00F44986" w:rsidRDefault="00F44986" w:rsidP="00F44986">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kern w:val="0"/>
                <w:szCs w:val="22"/>
                <w14:ligatures w14:val="none"/>
              </w:rPr>
            </w:pPr>
            <w:r w:rsidRPr="00F44986">
              <w:rPr>
                <w:rFonts w:ascii="Times New Roman" w:eastAsia="等线" w:hAnsi="Times New Roman" w:cs="Times New Roman"/>
                <w:color w:val="000000"/>
                <w:kern w:val="0"/>
                <w:szCs w:val="22"/>
                <w14:ligatures w14:val="none"/>
              </w:rPr>
              <w:t>0.126 - 0.537</w:t>
            </w:r>
          </w:p>
        </w:tc>
      </w:tr>
      <w:tr w:rsidR="00F44986" w:rsidRPr="00F44986" w14:paraId="48F1EB5C" w14:textId="77777777" w:rsidTr="00F44986">
        <w:trPr>
          <w:trHeight w:val="280"/>
        </w:trPr>
        <w:tc>
          <w:tcPr>
            <w:cnfStyle w:val="001000000000" w:firstRow="0" w:lastRow="0" w:firstColumn="1" w:lastColumn="0" w:oddVBand="0" w:evenVBand="0" w:oddHBand="0" w:evenHBand="0" w:firstRowFirstColumn="0" w:firstRowLastColumn="0" w:lastRowFirstColumn="0" w:lastRowLastColumn="0"/>
            <w:tcW w:w="3274" w:type="dxa"/>
            <w:noWrap/>
            <w:hideMark/>
          </w:tcPr>
          <w:p w14:paraId="0A7FC184" w14:textId="77777777" w:rsidR="00F44986" w:rsidRPr="00F44986" w:rsidRDefault="00F44986" w:rsidP="00F44986">
            <w:pPr>
              <w:widowControl/>
              <w:rPr>
                <w:rFonts w:ascii="Times New Roman" w:eastAsia="等线" w:hAnsi="Times New Roman" w:cs="Times New Roman"/>
                <w:color w:val="000000"/>
                <w:kern w:val="0"/>
                <w:szCs w:val="22"/>
                <w14:ligatures w14:val="none"/>
              </w:rPr>
            </w:pPr>
            <w:r w:rsidRPr="00F44986">
              <w:rPr>
                <w:rFonts w:ascii="Times New Roman" w:eastAsia="等线" w:hAnsi="Times New Roman" w:cs="Times New Roman"/>
                <w:color w:val="000000"/>
                <w:kern w:val="0"/>
                <w:szCs w:val="22"/>
                <w14:ligatures w14:val="none"/>
              </w:rPr>
              <w:t>Cohen’s Kappa</w:t>
            </w:r>
          </w:p>
        </w:tc>
        <w:tc>
          <w:tcPr>
            <w:tcW w:w="1190" w:type="dxa"/>
            <w:noWrap/>
            <w:hideMark/>
          </w:tcPr>
          <w:p w14:paraId="622FAB89" w14:textId="77777777" w:rsidR="00F44986" w:rsidRPr="00F44986" w:rsidRDefault="00F44986" w:rsidP="00F4498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Cs w:val="22"/>
                <w14:ligatures w14:val="none"/>
              </w:rPr>
            </w:pPr>
            <w:r w:rsidRPr="00F44986">
              <w:rPr>
                <w:rFonts w:ascii="Times New Roman" w:eastAsia="等线" w:hAnsi="Times New Roman" w:cs="Times New Roman"/>
                <w:color w:val="000000"/>
                <w:kern w:val="0"/>
                <w:szCs w:val="22"/>
                <w14:ligatures w14:val="none"/>
              </w:rPr>
              <w:t>0.532</w:t>
            </w:r>
          </w:p>
        </w:tc>
        <w:tc>
          <w:tcPr>
            <w:tcW w:w="2256" w:type="dxa"/>
            <w:noWrap/>
            <w:hideMark/>
          </w:tcPr>
          <w:p w14:paraId="59D484A7" w14:textId="77777777" w:rsidR="00F44986" w:rsidRPr="00F44986" w:rsidRDefault="00F44986" w:rsidP="00F4498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Cs w:val="22"/>
                <w14:ligatures w14:val="none"/>
              </w:rPr>
            </w:pPr>
            <w:r w:rsidRPr="00F44986">
              <w:rPr>
                <w:rFonts w:ascii="Times New Roman" w:eastAsia="等线" w:hAnsi="Times New Roman" w:cs="Times New Roman"/>
                <w:color w:val="000000"/>
                <w:kern w:val="0"/>
                <w:szCs w:val="22"/>
                <w14:ligatures w14:val="none"/>
              </w:rPr>
              <w:t>0.358 - 0.700</w:t>
            </w:r>
          </w:p>
        </w:tc>
      </w:tr>
      <w:tr w:rsidR="00F44986" w:rsidRPr="00F44986" w14:paraId="6123B25F" w14:textId="77777777" w:rsidTr="00F44986">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274" w:type="dxa"/>
            <w:noWrap/>
            <w:hideMark/>
          </w:tcPr>
          <w:p w14:paraId="03DF0975" w14:textId="77777777" w:rsidR="00F44986" w:rsidRPr="00F44986" w:rsidRDefault="00F44986" w:rsidP="00F44986">
            <w:pPr>
              <w:widowControl/>
              <w:rPr>
                <w:rFonts w:ascii="Times New Roman" w:eastAsia="等线" w:hAnsi="Times New Roman" w:cs="Times New Roman"/>
                <w:color w:val="000000"/>
                <w:kern w:val="0"/>
                <w:szCs w:val="22"/>
                <w14:ligatures w14:val="none"/>
              </w:rPr>
            </w:pPr>
            <w:r w:rsidRPr="00F44986">
              <w:rPr>
                <w:rFonts w:ascii="Times New Roman" w:eastAsia="等线" w:hAnsi="Times New Roman" w:cs="Times New Roman"/>
                <w:color w:val="000000"/>
                <w:kern w:val="0"/>
                <w:szCs w:val="22"/>
                <w14:ligatures w14:val="none"/>
              </w:rPr>
              <w:t>MCC</w:t>
            </w:r>
          </w:p>
        </w:tc>
        <w:tc>
          <w:tcPr>
            <w:tcW w:w="1190" w:type="dxa"/>
            <w:noWrap/>
            <w:hideMark/>
          </w:tcPr>
          <w:p w14:paraId="1E7A8999" w14:textId="77777777" w:rsidR="00F44986" w:rsidRPr="00F44986" w:rsidRDefault="00F44986" w:rsidP="00F44986">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kern w:val="0"/>
                <w:szCs w:val="22"/>
                <w14:ligatures w14:val="none"/>
              </w:rPr>
            </w:pPr>
            <w:r w:rsidRPr="00F44986">
              <w:rPr>
                <w:rFonts w:ascii="Times New Roman" w:eastAsia="等线" w:hAnsi="Times New Roman" w:cs="Times New Roman"/>
                <w:color w:val="000000"/>
                <w:kern w:val="0"/>
                <w:szCs w:val="22"/>
                <w14:ligatures w14:val="none"/>
              </w:rPr>
              <w:t>0.538</w:t>
            </w:r>
          </w:p>
        </w:tc>
        <w:tc>
          <w:tcPr>
            <w:tcW w:w="2256" w:type="dxa"/>
            <w:noWrap/>
            <w:hideMark/>
          </w:tcPr>
          <w:p w14:paraId="5DFD7FFB" w14:textId="77777777" w:rsidR="00F44986" w:rsidRPr="00F44986" w:rsidRDefault="00F44986" w:rsidP="00F44986">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kern w:val="0"/>
                <w:szCs w:val="22"/>
                <w14:ligatures w14:val="none"/>
              </w:rPr>
            </w:pPr>
            <w:r w:rsidRPr="00F44986">
              <w:rPr>
                <w:rFonts w:ascii="Times New Roman" w:eastAsia="等线" w:hAnsi="Times New Roman" w:cs="Times New Roman"/>
                <w:color w:val="000000"/>
                <w:kern w:val="0"/>
                <w:szCs w:val="22"/>
                <w14:ligatures w14:val="none"/>
              </w:rPr>
              <w:t>0.350 - 0.704</w:t>
            </w:r>
          </w:p>
        </w:tc>
      </w:tr>
      <w:tr w:rsidR="00F44986" w:rsidRPr="00F44986" w14:paraId="7F4EE297" w14:textId="77777777" w:rsidTr="00F44986">
        <w:trPr>
          <w:trHeight w:val="280"/>
        </w:trPr>
        <w:tc>
          <w:tcPr>
            <w:cnfStyle w:val="001000000000" w:firstRow="0" w:lastRow="0" w:firstColumn="1" w:lastColumn="0" w:oddVBand="0" w:evenVBand="0" w:oddHBand="0" w:evenHBand="0" w:firstRowFirstColumn="0" w:firstRowLastColumn="0" w:lastRowFirstColumn="0" w:lastRowLastColumn="0"/>
            <w:tcW w:w="3274" w:type="dxa"/>
            <w:noWrap/>
            <w:hideMark/>
          </w:tcPr>
          <w:p w14:paraId="317EDFD2" w14:textId="77777777" w:rsidR="00F44986" w:rsidRPr="00F44986" w:rsidRDefault="00F44986" w:rsidP="00F44986">
            <w:pPr>
              <w:widowControl/>
              <w:rPr>
                <w:rFonts w:ascii="Times New Roman" w:eastAsia="等线" w:hAnsi="Times New Roman" w:cs="Times New Roman"/>
                <w:color w:val="000000"/>
                <w:kern w:val="0"/>
                <w:szCs w:val="22"/>
                <w14:ligatures w14:val="none"/>
              </w:rPr>
            </w:pPr>
            <w:r w:rsidRPr="00F44986">
              <w:rPr>
                <w:rFonts w:ascii="Times New Roman" w:eastAsia="等线" w:hAnsi="Times New Roman" w:cs="Times New Roman"/>
                <w:color w:val="000000"/>
                <w:kern w:val="0"/>
                <w:szCs w:val="22"/>
                <w14:ligatures w14:val="none"/>
              </w:rPr>
              <w:t>DOR</w:t>
            </w:r>
          </w:p>
        </w:tc>
        <w:tc>
          <w:tcPr>
            <w:tcW w:w="1190" w:type="dxa"/>
            <w:noWrap/>
            <w:hideMark/>
          </w:tcPr>
          <w:p w14:paraId="6B5D580C" w14:textId="77777777" w:rsidR="00F44986" w:rsidRPr="00F44986" w:rsidRDefault="00F44986" w:rsidP="00F4498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Cs w:val="22"/>
                <w14:ligatures w14:val="none"/>
              </w:rPr>
            </w:pPr>
            <w:r w:rsidRPr="00F44986">
              <w:rPr>
                <w:rFonts w:ascii="Times New Roman" w:eastAsia="等线" w:hAnsi="Times New Roman" w:cs="Times New Roman"/>
                <w:color w:val="000000"/>
                <w:kern w:val="0"/>
                <w:szCs w:val="22"/>
                <w14:ligatures w14:val="none"/>
              </w:rPr>
              <w:t>14.143</w:t>
            </w:r>
          </w:p>
        </w:tc>
        <w:tc>
          <w:tcPr>
            <w:tcW w:w="2256" w:type="dxa"/>
            <w:noWrap/>
            <w:hideMark/>
          </w:tcPr>
          <w:p w14:paraId="7707BF9D" w14:textId="77777777" w:rsidR="00F44986" w:rsidRPr="00F44986" w:rsidRDefault="00F44986" w:rsidP="00F4498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Cs w:val="22"/>
                <w14:ligatures w14:val="none"/>
              </w:rPr>
            </w:pPr>
            <w:r w:rsidRPr="00F44986">
              <w:rPr>
                <w:rFonts w:ascii="Times New Roman" w:eastAsia="等线" w:hAnsi="Times New Roman" w:cs="Times New Roman"/>
                <w:color w:val="000000"/>
                <w:kern w:val="0"/>
                <w:szCs w:val="22"/>
                <w14:ligatures w14:val="none"/>
              </w:rPr>
              <w:t>5.606 - 55.00</w:t>
            </w:r>
          </w:p>
        </w:tc>
      </w:tr>
      <w:tr w:rsidR="00F44986" w:rsidRPr="00F44986" w14:paraId="3B9CFFF4" w14:textId="77777777" w:rsidTr="00F44986">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274" w:type="dxa"/>
            <w:noWrap/>
            <w:hideMark/>
          </w:tcPr>
          <w:p w14:paraId="1057C51A" w14:textId="77777777" w:rsidR="00F44986" w:rsidRPr="00F44986" w:rsidRDefault="00F44986" w:rsidP="00F44986">
            <w:pPr>
              <w:widowControl/>
              <w:rPr>
                <w:rFonts w:ascii="Times New Roman" w:eastAsia="等线" w:hAnsi="Times New Roman" w:cs="Times New Roman"/>
                <w:color w:val="000000"/>
                <w:kern w:val="0"/>
                <w:szCs w:val="22"/>
                <w14:ligatures w14:val="none"/>
              </w:rPr>
            </w:pPr>
            <w:r w:rsidRPr="00F44986">
              <w:rPr>
                <w:rFonts w:ascii="Times New Roman" w:eastAsia="等线" w:hAnsi="Times New Roman" w:cs="Times New Roman"/>
                <w:color w:val="000000"/>
                <w:kern w:val="0"/>
                <w:szCs w:val="22"/>
                <w14:ligatures w14:val="none"/>
              </w:rPr>
              <w:t>Youden’s J</w:t>
            </w:r>
          </w:p>
        </w:tc>
        <w:tc>
          <w:tcPr>
            <w:tcW w:w="1190" w:type="dxa"/>
            <w:noWrap/>
            <w:hideMark/>
          </w:tcPr>
          <w:p w14:paraId="12312EDF" w14:textId="77777777" w:rsidR="00F44986" w:rsidRPr="00F44986" w:rsidRDefault="00F44986" w:rsidP="00F44986">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kern w:val="0"/>
                <w:szCs w:val="22"/>
                <w14:ligatures w14:val="none"/>
              </w:rPr>
            </w:pPr>
            <w:r w:rsidRPr="00F44986">
              <w:rPr>
                <w:rFonts w:ascii="Times New Roman" w:eastAsia="等线" w:hAnsi="Times New Roman" w:cs="Times New Roman"/>
                <w:color w:val="000000"/>
                <w:kern w:val="0"/>
                <w:szCs w:val="22"/>
                <w14:ligatures w14:val="none"/>
              </w:rPr>
              <w:t>0.575</w:t>
            </w:r>
          </w:p>
        </w:tc>
        <w:tc>
          <w:tcPr>
            <w:tcW w:w="2256" w:type="dxa"/>
            <w:noWrap/>
            <w:hideMark/>
          </w:tcPr>
          <w:p w14:paraId="03DFCBE0" w14:textId="77777777" w:rsidR="00F44986" w:rsidRPr="00F44986" w:rsidRDefault="00F44986" w:rsidP="00F44986">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kern w:val="0"/>
                <w:szCs w:val="22"/>
                <w14:ligatures w14:val="none"/>
              </w:rPr>
            </w:pPr>
            <w:r w:rsidRPr="00F44986">
              <w:rPr>
                <w:rFonts w:ascii="Times New Roman" w:eastAsia="等线" w:hAnsi="Times New Roman" w:cs="Times New Roman"/>
                <w:color w:val="000000"/>
                <w:kern w:val="0"/>
                <w:szCs w:val="22"/>
                <w14:ligatures w14:val="none"/>
              </w:rPr>
              <w:t>0.393 - 0.745</w:t>
            </w:r>
          </w:p>
        </w:tc>
      </w:tr>
      <w:tr w:rsidR="00F44986" w:rsidRPr="00F44986" w14:paraId="77A56A7C" w14:textId="77777777" w:rsidTr="00F44986">
        <w:trPr>
          <w:trHeight w:val="280"/>
        </w:trPr>
        <w:tc>
          <w:tcPr>
            <w:cnfStyle w:val="001000000000" w:firstRow="0" w:lastRow="0" w:firstColumn="1" w:lastColumn="0" w:oddVBand="0" w:evenVBand="0" w:oddHBand="0" w:evenHBand="0" w:firstRowFirstColumn="0" w:firstRowLastColumn="0" w:lastRowFirstColumn="0" w:lastRowLastColumn="0"/>
            <w:tcW w:w="3274" w:type="dxa"/>
            <w:noWrap/>
            <w:hideMark/>
          </w:tcPr>
          <w:p w14:paraId="11141A98" w14:textId="77777777" w:rsidR="00F44986" w:rsidRPr="00F44986" w:rsidRDefault="00F44986" w:rsidP="00F44986">
            <w:pPr>
              <w:widowControl/>
              <w:rPr>
                <w:rFonts w:ascii="Times New Roman" w:eastAsia="等线" w:hAnsi="Times New Roman" w:cs="Times New Roman"/>
                <w:color w:val="000000"/>
                <w:kern w:val="0"/>
                <w:szCs w:val="22"/>
                <w14:ligatures w14:val="none"/>
              </w:rPr>
            </w:pPr>
            <w:r w:rsidRPr="00F44986">
              <w:rPr>
                <w:rFonts w:ascii="Times New Roman" w:eastAsia="等线" w:hAnsi="Times New Roman" w:cs="Times New Roman"/>
                <w:color w:val="000000"/>
                <w:kern w:val="0"/>
                <w:szCs w:val="22"/>
                <w14:ligatures w14:val="none"/>
              </w:rPr>
              <w:t>Brier Score</w:t>
            </w:r>
          </w:p>
        </w:tc>
        <w:tc>
          <w:tcPr>
            <w:tcW w:w="1190" w:type="dxa"/>
            <w:noWrap/>
            <w:hideMark/>
          </w:tcPr>
          <w:p w14:paraId="4B4D02B9" w14:textId="77777777" w:rsidR="00F44986" w:rsidRPr="00F44986" w:rsidRDefault="00F44986" w:rsidP="00F4498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Cs w:val="22"/>
                <w14:ligatures w14:val="none"/>
              </w:rPr>
            </w:pPr>
            <w:r w:rsidRPr="00F44986">
              <w:rPr>
                <w:rFonts w:ascii="Times New Roman" w:eastAsia="等线" w:hAnsi="Times New Roman" w:cs="Times New Roman"/>
                <w:color w:val="000000"/>
                <w:kern w:val="0"/>
                <w:szCs w:val="22"/>
                <w14:ligatures w14:val="none"/>
              </w:rPr>
              <w:t>0.174</w:t>
            </w:r>
          </w:p>
        </w:tc>
        <w:tc>
          <w:tcPr>
            <w:tcW w:w="2256" w:type="dxa"/>
            <w:noWrap/>
            <w:hideMark/>
          </w:tcPr>
          <w:p w14:paraId="646E5450" w14:textId="77777777" w:rsidR="00F44986" w:rsidRPr="00F44986" w:rsidRDefault="00F44986" w:rsidP="00F4498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Cs w:val="22"/>
                <w14:ligatures w14:val="none"/>
              </w:rPr>
            </w:pPr>
            <w:r w:rsidRPr="00F44986">
              <w:rPr>
                <w:rFonts w:ascii="Times New Roman" w:eastAsia="等线" w:hAnsi="Times New Roman" w:cs="Times New Roman"/>
                <w:color w:val="000000"/>
                <w:kern w:val="0"/>
                <w:szCs w:val="22"/>
                <w14:ligatures w14:val="none"/>
              </w:rPr>
              <w:t>0.135 - 0.217</w:t>
            </w:r>
          </w:p>
        </w:tc>
      </w:tr>
      <w:tr w:rsidR="00F44986" w:rsidRPr="00F44986" w14:paraId="0D8246D3" w14:textId="77777777" w:rsidTr="00F44986">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274" w:type="dxa"/>
            <w:noWrap/>
            <w:hideMark/>
          </w:tcPr>
          <w:p w14:paraId="1FF306B1" w14:textId="77777777" w:rsidR="00F44986" w:rsidRPr="00F44986" w:rsidRDefault="00F44986" w:rsidP="00F44986">
            <w:pPr>
              <w:widowControl/>
              <w:rPr>
                <w:rFonts w:ascii="Times New Roman" w:eastAsia="等线" w:hAnsi="Times New Roman" w:cs="Times New Roman"/>
                <w:color w:val="000000"/>
                <w:kern w:val="0"/>
                <w:szCs w:val="22"/>
                <w14:ligatures w14:val="none"/>
              </w:rPr>
            </w:pPr>
            <w:r w:rsidRPr="00F44986">
              <w:rPr>
                <w:rFonts w:ascii="Times New Roman" w:eastAsia="等线" w:hAnsi="Times New Roman" w:cs="Times New Roman"/>
                <w:color w:val="000000"/>
                <w:kern w:val="0"/>
                <w:szCs w:val="22"/>
                <w14:ligatures w14:val="none"/>
              </w:rPr>
              <w:t>Balanced Accuracy</w:t>
            </w:r>
          </w:p>
        </w:tc>
        <w:tc>
          <w:tcPr>
            <w:tcW w:w="1190" w:type="dxa"/>
            <w:noWrap/>
            <w:hideMark/>
          </w:tcPr>
          <w:p w14:paraId="495480A7" w14:textId="77777777" w:rsidR="00F44986" w:rsidRPr="00F44986" w:rsidRDefault="00F44986" w:rsidP="00F44986">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kern w:val="0"/>
                <w:szCs w:val="22"/>
                <w14:ligatures w14:val="none"/>
              </w:rPr>
            </w:pPr>
            <w:r w:rsidRPr="00F44986">
              <w:rPr>
                <w:rFonts w:ascii="Times New Roman" w:eastAsia="等线" w:hAnsi="Times New Roman" w:cs="Times New Roman"/>
                <w:color w:val="000000"/>
                <w:kern w:val="0"/>
                <w:szCs w:val="22"/>
                <w14:ligatures w14:val="none"/>
              </w:rPr>
              <w:t>0.788</w:t>
            </w:r>
          </w:p>
        </w:tc>
        <w:tc>
          <w:tcPr>
            <w:tcW w:w="2256" w:type="dxa"/>
            <w:noWrap/>
            <w:hideMark/>
          </w:tcPr>
          <w:p w14:paraId="49D86407" w14:textId="77777777" w:rsidR="00F44986" w:rsidRPr="00F44986" w:rsidRDefault="00F44986" w:rsidP="00F44986">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kern w:val="0"/>
                <w:szCs w:val="22"/>
                <w14:ligatures w14:val="none"/>
              </w:rPr>
            </w:pPr>
            <w:r w:rsidRPr="00F44986">
              <w:rPr>
                <w:rFonts w:ascii="Times New Roman" w:eastAsia="等线" w:hAnsi="Times New Roman" w:cs="Times New Roman"/>
                <w:color w:val="000000"/>
                <w:kern w:val="0"/>
                <w:szCs w:val="22"/>
                <w14:ligatures w14:val="none"/>
              </w:rPr>
              <w:t>0.692 - 0.876</w:t>
            </w:r>
          </w:p>
        </w:tc>
      </w:tr>
      <w:tr w:rsidR="00F44986" w:rsidRPr="00F44986" w14:paraId="10F567AC" w14:textId="77777777" w:rsidTr="00F44986">
        <w:trPr>
          <w:trHeight w:val="1260"/>
        </w:trPr>
        <w:tc>
          <w:tcPr>
            <w:cnfStyle w:val="001000000000" w:firstRow="0" w:lastRow="0" w:firstColumn="1" w:lastColumn="0" w:oddVBand="0" w:evenVBand="0" w:oddHBand="0" w:evenHBand="0" w:firstRowFirstColumn="0" w:firstRowLastColumn="0" w:lastRowFirstColumn="0" w:lastRowLastColumn="0"/>
            <w:tcW w:w="6720" w:type="dxa"/>
            <w:gridSpan w:val="3"/>
            <w:hideMark/>
          </w:tcPr>
          <w:p w14:paraId="59E3BDCE" w14:textId="77777777" w:rsidR="00F44986" w:rsidRPr="00F44986" w:rsidRDefault="00F44986" w:rsidP="00F44986">
            <w:pPr>
              <w:widowControl/>
              <w:rPr>
                <w:rFonts w:ascii="Times New Roman" w:eastAsia="等线" w:hAnsi="Times New Roman" w:cs="Times New Roman"/>
                <w:color w:val="000000"/>
                <w:kern w:val="0"/>
                <w:szCs w:val="22"/>
                <w14:ligatures w14:val="none"/>
              </w:rPr>
            </w:pPr>
            <w:r w:rsidRPr="00F44986">
              <w:rPr>
                <w:rFonts w:ascii="Times New Roman" w:eastAsia="等线" w:hAnsi="Times New Roman" w:cs="Times New Roman"/>
                <w:color w:val="000000"/>
                <w:kern w:val="0"/>
                <w:szCs w:val="22"/>
                <w14:ligatures w14:val="none"/>
              </w:rPr>
              <w:t>Note:</w:t>
            </w:r>
            <w:r w:rsidRPr="00F44986">
              <w:rPr>
                <w:rFonts w:ascii="Times New Roman" w:eastAsia="等线" w:hAnsi="Times New Roman" w:cs="Times New Roman"/>
                <w:color w:val="000000"/>
                <w:kern w:val="0"/>
                <w:szCs w:val="22"/>
                <w14:ligatures w14:val="none"/>
              </w:rPr>
              <w:br/>
              <w:t>AUC = Area Under Curve; PPV = Positive Predictive Value; NPV = Negative Predictive Value; PLR = Positive Likelihood Ratio; NLR = Negative Likelihood Ratio; MCC = Matthews Correlation Coefficient; DOR = Diagnostic Odds Ratio; CI = Confidence interval.</w:t>
            </w:r>
          </w:p>
        </w:tc>
      </w:tr>
    </w:tbl>
    <w:p w14:paraId="48B9D740" w14:textId="77777777" w:rsidR="00F631D1" w:rsidRPr="00F44986" w:rsidRDefault="00F631D1">
      <w:pPr>
        <w:rPr>
          <w:rFonts w:hint="eastAsia"/>
        </w:rPr>
      </w:pPr>
    </w:p>
    <w:p w14:paraId="31F41712" w14:textId="77777777" w:rsidR="007555BA" w:rsidRDefault="007555BA" w:rsidP="007555BA">
      <w:pPr>
        <w:rPr>
          <w:rFonts w:hint="eastAsia"/>
        </w:rPr>
      </w:pPr>
    </w:p>
    <w:p w14:paraId="1C9AE918" w14:textId="77777777" w:rsidR="00483F72" w:rsidRDefault="00483F72">
      <w:pPr>
        <w:rPr>
          <w:rFonts w:hint="eastAsia"/>
        </w:rPr>
      </w:pPr>
      <w:r>
        <w:rPr>
          <w:rFonts w:hint="eastAsia"/>
        </w:rPr>
        <w:br w:type="page"/>
      </w:r>
    </w:p>
    <w:p w14:paraId="7B7758FC" w14:textId="153DC38A" w:rsidR="00F631D1" w:rsidRDefault="00F631D1" w:rsidP="00F44986">
      <w:pPr>
        <w:widowControl/>
        <w:rPr>
          <w:rFonts w:ascii="Times New Roman" w:hAnsi="Times New Roman" w:cs="Times New Roman"/>
        </w:rPr>
      </w:pPr>
      <w:r w:rsidRPr="00DF0DEF">
        <w:rPr>
          <w:rFonts w:ascii="Times New Roman" w:hAnsi="Times New Roman" w:cs="Times New Roman"/>
        </w:rPr>
        <w:lastRenderedPageBreak/>
        <w:t>Supplementary figures:</w:t>
      </w:r>
    </w:p>
    <w:p w14:paraId="6877B533" w14:textId="1BF33568" w:rsidR="00C1701B" w:rsidRDefault="00253EE2" w:rsidP="00F44986">
      <w:pPr>
        <w:widowControl/>
        <w:rPr>
          <w:rFonts w:ascii="Times New Roman" w:hAnsi="Times New Roman" w:cs="Times New Roman"/>
        </w:rPr>
      </w:pPr>
      <w:r w:rsidRPr="00253EE2">
        <w:rPr>
          <w:rFonts w:ascii="Times New Roman" w:hAnsi="Times New Roman" w:cs="Times New Roman"/>
        </w:rPr>
        <w:drawing>
          <wp:inline distT="0" distB="0" distL="0" distR="0" wp14:anchorId="5C548CE1" wp14:editId="308238B1">
            <wp:extent cx="5274310" cy="4094480"/>
            <wp:effectExtent l="0" t="0" r="2540" b="1270"/>
            <wp:docPr id="51" name="图片 50">
              <a:extLst xmlns:a="http://schemas.openxmlformats.org/drawingml/2006/main">
                <a:ext uri="{FF2B5EF4-FFF2-40B4-BE49-F238E27FC236}">
                  <a16:creationId xmlns:a16="http://schemas.microsoft.com/office/drawing/2014/main" id="{1DEAE237-6050-A85E-9C6F-EA08EF4FA30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0">
                      <a:extLst>
                        <a:ext uri="{FF2B5EF4-FFF2-40B4-BE49-F238E27FC236}">
                          <a16:creationId xmlns:a16="http://schemas.microsoft.com/office/drawing/2014/main" id="{1DEAE237-6050-A85E-9C6F-EA08EF4FA303}"/>
                        </a:ext>
                      </a:extLst>
                    </pic:cNvPr>
                    <pic:cNvPicPr>
                      <a:picLocks noChangeAspect="1"/>
                    </pic:cNvPicPr>
                  </pic:nvPicPr>
                  <pic:blipFill>
                    <a:blip r:embed="rId7"/>
                    <a:stretch>
                      <a:fillRect/>
                    </a:stretch>
                  </pic:blipFill>
                  <pic:spPr>
                    <a:xfrm>
                      <a:off x="0" y="0"/>
                      <a:ext cx="5274310" cy="4094480"/>
                    </a:xfrm>
                    <a:prstGeom prst="rect">
                      <a:avLst/>
                    </a:prstGeom>
                  </pic:spPr>
                </pic:pic>
              </a:graphicData>
            </a:graphic>
          </wp:inline>
        </w:drawing>
      </w:r>
    </w:p>
    <w:p w14:paraId="5081CF89" w14:textId="368FE388" w:rsidR="00253EE2" w:rsidRPr="00253EE2" w:rsidRDefault="00253EE2" w:rsidP="00F44986">
      <w:pPr>
        <w:widowControl/>
        <w:rPr>
          <w:rFonts w:ascii="Times New Roman" w:hAnsi="Times New Roman" w:cs="Times New Roman" w:hint="eastAsia"/>
        </w:rPr>
      </w:pPr>
      <w:r w:rsidRPr="00253EE2">
        <w:rPr>
          <w:rFonts w:ascii="Times New Roman" w:hAnsi="Times New Roman" w:cs="Times New Roman"/>
        </w:rPr>
        <w:t>Figure S1: The class activation heatmap reflected the regions of attention of the US‑based model.</w:t>
      </w:r>
      <w:r w:rsidRPr="00253EE2">
        <w:rPr>
          <w:rFonts w:ascii="Times New Roman" w:hAnsi="Times New Roman" w:cs="Times New Roman"/>
        </w:rPr>
        <w:br/>
        <w:t>(A) For cases predicted as positive by the model, the attention regions were relatively concentrated and focused on the central area of the tumor.</w:t>
      </w:r>
      <w:r w:rsidRPr="00253EE2">
        <w:rPr>
          <w:rFonts w:ascii="Times New Roman" w:hAnsi="Times New Roman" w:cs="Times New Roman"/>
        </w:rPr>
        <w:br/>
        <w:t>(B) For cases predicted as negative, the attention regions were dispersed and relatively focused on the tumor margin.</w:t>
      </w:r>
    </w:p>
    <w:p w14:paraId="665BDBCD" w14:textId="50CB7726" w:rsidR="00F631D1" w:rsidRDefault="00483F72">
      <w:pPr>
        <w:rPr>
          <w:rFonts w:hint="eastAsia"/>
        </w:rPr>
      </w:pPr>
      <w:r w:rsidRPr="00483F72">
        <w:rPr>
          <w:noProof/>
        </w:rPr>
        <w:lastRenderedPageBreak/>
        <w:drawing>
          <wp:inline distT="0" distB="0" distL="0" distR="0" wp14:anchorId="28A6D016" wp14:editId="5FDA5E87">
            <wp:extent cx="3828184" cy="5126983"/>
            <wp:effectExtent l="0" t="0" r="1270" b="0"/>
            <wp:docPr id="17" name="图片 16">
              <a:extLst xmlns:a="http://schemas.openxmlformats.org/drawingml/2006/main">
                <a:ext uri="{FF2B5EF4-FFF2-40B4-BE49-F238E27FC236}">
                  <a16:creationId xmlns:a16="http://schemas.microsoft.com/office/drawing/2014/main" id="{AD255004-48D4-DAB3-8686-D2953DAD22F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6">
                      <a:extLst>
                        <a:ext uri="{FF2B5EF4-FFF2-40B4-BE49-F238E27FC236}">
                          <a16:creationId xmlns:a16="http://schemas.microsoft.com/office/drawing/2014/main" id="{AD255004-48D4-DAB3-8686-D2953DAD22F2}"/>
                        </a:ext>
                      </a:extLst>
                    </pic:cNvPr>
                    <pic:cNvPicPr>
                      <a:picLocks noChangeAspect="1"/>
                    </pic:cNvPicPr>
                  </pic:nvPicPr>
                  <pic:blipFill>
                    <a:blip r:embed="rId8"/>
                    <a:stretch>
                      <a:fillRect/>
                    </a:stretch>
                  </pic:blipFill>
                  <pic:spPr>
                    <a:xfrm>
                      <a:off x="0" y="0"/>
                      <a:ext cx="3831477" cy="5131394"/>
                    </a:xfrm>
                    <a:prstGeom prst="rect">
                      <a:avLst/>
                    </a:prstGeom>
                  </pic:spPr>
                </pic:pic>
              </a:graphicData>
            </a:graphic>
          </wp:inline>
        </w:drawing>
      </w:r>
    </w:p>
    <w:p w14:paraId="2421367D" w14:textId="5EB2E1A4" w:rsidR="0099129A" w:rsidRPr="0099129A" w:rsidRDefault="0099129A" w:rsidP="0099129A">
      <w:pPr>
        <w:rPr>
          <w:rFonts w:ascii="Times New Roman" w:hAnsi="Times New Roman" w:cs="Times New Roman"/>
        </w:rPr>
      </w:pPr>
      <w:r w:rsidRPr="0099129A">
        <w:rPr>
          <w:rFonts w:ascii="Times New Roman" w:hAnsi="Times New Roman" w:cs="Times New Roman"/>
        </w:rPr>
        <w:t>Figure S</w:t>
      </w:r>
      <w:r w:rsidR="00B36E87">
        <w:rPr>
          <w:rFonts w:ascii="Times New Roman" w:hAnsi="Times New Roman" w:cs="Times New Roman" w:hint="eastAsia"/>
        </w:rPr>
        <w:t>2</w:t>
      </w:r>
      <w:r w:rsidRPr="0099129A">
        <w:rPr>
          <w:rFonts w:ascii="Times New Roman" w:hAnsi="Times New Roman" w:cs="Times New Roman"/>
        </w:rPr>
        <w:t>: Consistency and feature selection of MRI-based model</w:t>
      </w:r>
    </w:p>
    <w:p w14:paraId="20A6E767" w14:textId="507CCF68" w:rsidR="00253EE2" w:rsidRDefault="0099129A" w:rsidP="0099129A">
      <w:pPr>
        <w:rPr>
          <w:rFonts w:ascii="Times New Roman" w:hAnsi="Times New Roman" w:cs="Times New Roman"/>
        </w:rPr>
      </w:pPr>
      <w:r w:rsidRPr="0099129A">
        <w:rPr>
          <w:rFonts w:ascii="Times New Roman" w:hAnsi="Times New Roman" w:cs="Times New Roman"/>
        </w:rPr>
        <w:t xml:space="preserve">(A) We conducted a consistency assessment on the MRI features extracted by </w:t>
      </w:r>
      <w:proofErr w:type="spellStart"/>
      <w:r w:rsidRPr="0099129A">
        <w:rPr>
          <w:rFonts w:ascii="Times New Roman" w:hAnsi="Times New Roman" w:cs="Times New Roman"/>
        </w:rPr>
        <w:t>pyradiomics</w:t>
      </w:r>
      <w:proofErr w:type="spellEnd"/>
      <w:r w:rsidRPr="0099129A">
        <w:rPr>
          <w:rFonts w:ascii="Times New Roman" w:hAnsi="Times New Roman" w:cs="Times New Roman"/>
        </w:rPr>
        <w:t>, and the features with an ICC greater than 0.8 were included in the screening. (B) The features were screened using LASSO and were used to establish the MRI model.</w:t>
      </w:r>
    </w:p>
    <w:p w14:paraId="5F2DBA99" w14:textId="77777777" w:rsidR="00253EE2" w:rsidRDefault="00253EE2">
      <w:pPr>
        <w:widowControl/>
        <w:rPr>
          <w:rFonts w:ascii="Times New Roman" w:hAnsi="Times New Roman" w:cs="Times New Roman"/>
        </w:rPr>
      </w:pPr>
      <w:r>
        <w:rPr>
          <w:rFonts w:ascii="Times New Roman" w:hAnsi="Times New Roman" w:cs="Times New Roman"/>
        </w:rPr>
        <w:br w:type="page"/>
      </w:r>
    </w:p>
    <w:p w14:paraId="0FDDF140" w14:textId="19409B68" w:rsidR="00F631D1" w:rsidRDefault="00253EE2" w:rsidP="0099129A">
      <w:pPr>
        <w:rPr>
          <w:rFonts w:ascii="Times New Roman" w:hAnsi="Times New Roman" w:cs="Times New Roman"/>
        </w:rPr>
      </w:pPr>
      <w:r w:rsidRPr="00253EE2">
        <w:rPr>
          <w:rFonts w:ascii="Times New Roman" w:hAnsi="Times New Roman" w:cs="Times New Roman"/>
        </w:rPr>
        <w:lastRenderedPageBreak/>
        <w:drawing>
          <wp:inline distT="0" distB="0" distL="0" distR="0" wp14:anchorId="5E969436" wp14:editId="3437A85E">
            <wp:extent cx="5274310" cy="3246755"/>
            <wp:effectExtent l="0" t="0" r="0" b="0"/>
            <wp:docPr id="70" name="图片 69">
              <a:extLst xmlns:a="http://schemas.openxmlformats.org/drawingml/2006/main">
                <a:ext uri="{FF2B5EF4-FFF2-40B4-BE49-F238E27FC236}">
                  <a16:creationId xmlns:a16="http://schemas.microsoft.com/office/drawing/2014/main" id="{A6B87546-2FAD-56EC-D89A-914B640A75F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69">
                      <a:extLst>
                        <a:ext uri="{FF2B5EF4-FFF2-40B4-BE49-F238E27FC236}">
                          <a16:creationId xmlns:a16="http://schemas.microsoft.com/office/drawing/2014/main" id="{A6B87546-2FAD-56EC-D89A-914B640A75FC}"/>
                        </a:ext>
                      </a:extLst>
                    </pic:cNvPr>
                    <pic:cNvPicPr>
                      <a:picLocks noChangeAspect="1"/>
                    </pic:cNvPicPr>
                  </pic:nvPicPr>
                  <pic:blipFill>
                    <a:blip r:embed="rId9"/>
                    <a:stretch>
                      <a:fillRect/>
                    </a:stretch>
                  </pic:blipFill>
                  <pic:spPr>
                    <a:xfrm>
                      <a:off x="0" y="0"/>
                      <a:ext cx="5274310" cy="3246755"/>
                    </a:xfrm>
                    <a:prstGeom prst="rect">
                      <a:avLst/>
                    </a:prstGeom>
                  </pic:spPr>
                </pic:pic>
              </a:graphicData>
            </a:graphic>
          </wp:inline>
        </w:drawing>
      </w:r>
    </w:p>
    <w:p w14:paraId="7FE0D44B" w14:textId="13B89589" w:rsidR="00253EE2" w:rsidRPr="00253EE2" w:rsidRDefault="00253EE2" w:rsidP="0099129A">
      <w:pPr>
        <w:rPr>
          <w:rFonts w:ascii="Times New Roman" w:hAnsi="Times New Roman" w:cs="Times New Roman" w:hint="eastAsia"/>
        </w:rPr>
      </w:pPr>
      <w:r w:rsidRPr="00253EE2">
        <w:rPr>
          <w:rFonts w:ascii="Times New Roman" w:hAnsi="Times New Roman" w:cs="Times New Roman"/>
        </w:rPr>
        <w:t>Figure S3: SHAP plot reflected the contributions of 12 radiomic features in the MRI-based model</w:t>
      </w:r>
    </w:p>
    <w:sectPr w:rsidR="00253EE2" w:rsidRPr="00253EE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229B83" w14:textId="77777777" w:rsidR="00013BB6" w:rsidRDefault="00013BB6" w:rsidP="00085060">
      <w:pPr>
        <w:spacing w:after="0" w:line="240" w:lineRule="auto"/>
        <w:rPr>
          <w:rFonts w:hint="eastAsia"/>
        </w:rPr>
      </w:pPr>
      <w:r>
        <w:separator/>
      </w:r>
    </w:p>
  </w:endnote>
  <w:endnote w:type="continuationSeparator" w:id="0">
    <w:p w14:paraId="089B3A8E" w14:textId="77777777" w:rsidR="00013BB6" w:rsidRDefault="00013BB6" w:rsidP="00085060">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C0D40F" w14:textId="77777777" w:rsidR="00013BB6" w:rsidRDefault="00013BB6" w:rsidP="00085060">
      <w:pPr>
        <w:spacing w:after="0" w:line="240" w:lineRule="auto"/>
        <w:rPr>
          <w:rFonts w:hint="eastAsia"/>
        </w:rPr>
      </w:pPr>
      <w:r>
        <w:separator/>
      </w:r>
    </w:p>
  </w:footnote>
  <w:footnote w:type="continuationSeparator" w:id="0">
    <w:p w14:paraId="439AE7EA" w14:textId="77777777" w:rsidR="00013BB6" w:rsidRDefault="00013BB6" w:rsidP="00085060">
      <w:pPr>
        <w:spacing w:after="0" w:line="240" w:lineRule="auto"/>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4135BD"/>
    <w:multiLevelType w:val="multilevel"/>
    <w:tmpl w:val="96C807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C7B544B"/>
    <w:multiLevelType w:val="multilevel"/>
    <w:tmpl w:val="24B454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9A65E9"/>
    <w:multiLevelType w:val="multilevel"/>
    <w:tmpl w:val="C7F479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3CA29C0"/>
    <w:multiLevelType w:val="multilevel"/>
    <w:tmpl w:val="BECABC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CA155D0"/>
    <w:multiLevelType w:val="multilevel"/>
    <w:tmpl w:val="BBF40E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34A46DA"/>
    <w:multiLevelType w:val="multilevel"/>
    <w:tmpl w:val="D7CA19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6BB71A6"/>
    <w:multiLevelType w:val="multilevel"/>
    <w:tmpl w:val="5C7456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8570FF3"/>
    <w:multiLevelType w:val="multilevel"/>
    <w:tmpl w:val="178475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00A725B"/>
    <w:multiLevelType w:val="multilevel"/>
    <w:tmpl w:val="DAB624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2167B91"/>
    <w:multiLevelType w:val="multilevel"/>
    <w:tmpl w:val="6E262D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4122247"/>
    <w:multiLevelType w:val="multilevel"/>
    <w:tmpl w:val="5A54A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AEC7603"/>
    <w:multiLevelType w:val="multilevel"/>
    <w:tmpl w:val="668C69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51787771">
    <w:abstractNumId w:val="0"/>
  </w:num>
  <w:num w:numId="2" w16cid:durableId="388312352">
    <w:abstractNumId w:val="9"/>
  </w:num>
  <w:num w:numId="3" w16cid:durableId="1485703968">
    <w:abstractNumId w:val="6"/>
  </w:num>
  <w:num w:numId="4" w16cid:durableId="840437764">
    <w:abstractNumId w:val="11"/>
  </w:num>
  <w:num w:numId="5" w16cid:durableId="1924757504">
    <w:abstractNumId w:val="3"/>
  </w:num>
  <w:num w:numId="6" w16cid:durableId="2131586710">
    <w:abstractNumId w:val="5"/>
  </w:num>
  <w:num w:numId="7" w16cid:durableId="1342858839">
    <w:abstractNumId w:val="1"/>
  </w:num>
  <w:num w:numId="8" w16cid:durableId="2120485341">
    <w:abstractNumId w:val="10"/>
  </w:num>
  <w:num w:numId="9" w16cid:durableId="1911428125">
    <w:abstractNumId w:val="2"/>
  </w:num>
  <w:num w:numId="10" w16cid:durableId="760184119">
    <w:abstractNumId w:val="4"/>
  </w:num>
  <w:num w:numId="11" w16cid:durableId="2092924578">
    <w:abstractNumId w:val="8"/>
  </w:num>
  <w:num w:numId="12" w16cid:durableId="138559348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EA7"/>
    <w:rsid w:val="0001277A"/>
    <w:rsid w:val="00013BB6"/>
    <w:rsid w:val="00085060"/>
    <w:rsid w:val="000F3491"/>
    <w:rsid w:val="00120144"/>
    <w:rsid w:val="00132D80"/>
    <w:rsid w:val="00135A49"/>
    <w:rsid w:val="0014588E"/>
    <w:rsid w:val="001B3CE1"/>
    <w:rsid w:val="001B440F"/>
    <w:rsid w:val="001C3D9E"/>
    <w:rsid w:val="001E6CD7"/>
    <w:rsid w:val="00253EE2"/>
    <w:rsid w:val="00276043"/>
    <w:rsid w:val="00287DEB"/>
    <w:rsid w:val="002E4DFE"/>
    <w:rsid w:val="003A760B"/>
    <w:rsid w:val="00482957"/>
    <w:rsid w:val="00483F72"/>
    <w:rsid w:val="004F24DB"/>
    <w:rsid w:val="005855B7"/>
    <w:rsid w:val="00604198"/>
    <w:rsid w:val="00631437"/>
    <w:rsid w:val="00637A1A"/>
    <w:rsid w:val="00641938"/>
    <w:rsid w:val="006F3CCF"/>
    <w:rsid w:val="007555BA"/>
    <w:rsid w:val="007B68A4"/>
    <w:rsid w:val="008220F8"/>
    <w:rsid w:val="00867067"/>
    <w:rsid w:val="00870E4F"/>
    <w:rsid w:val="008D76F5"/>
    <w:rsid w:val="00934BA5"/>
    <w:rsid w:val="0099129A"/>
    <w:rsid w:val="009D3C8A"/>
    <w:rsid w:val="009F5908"/>
    <w:rsid w:val="00A50B50"/>
    <w:rsid w:val="00A51D37"/>
    <w:rsid w:val="00A528AC"/>
    <w:rsid w:val="00A52B19"/>
    <w:rsid w:val="00A52E1D"/>
    <w:rsid w:val="00A9057C"/>
    <w:rsid w:val="00AC0711"/>
    <w:rsid w:val="00AC52D4"/>
    <w:rsid w:val="00B0187B"/>
    <w:rsid w:val="00B208AF"/>
    <w:rsid w:val="00B36E87"/>
    <w:rsid w:val="00B60AA1"/>
    <w:rsid w:val="00BE13DB"/>
    <w:rsid w:val="00BE1ED7"/>
    <w:rsid w:val="00C1701B"/>
    <w:rsid w:val="00C252FA"/>
    <w:rsid w:val="00C41E13"/>
    <w:rsid w:val="00C541F8"/>
    <w:rsid w:val="00C765D4"/>
    <w:rsid w:val="00D45610"/>
    <w:rsid w:val="00D45DCE"/>
    <w:rsid w:val="00DC1419"/>
    <w:rsid w:val="00DC697D"/>
    <w:rsid w:val="00DD4303"/>
    <w:rsid w:val="00DF0DEF"/>
    <w:rsid w:val="00E20E30"/>
    <w:rsid w:val="00E95214"/>
    <w:rsid w:val="00EC4EA7"/>
    <w:rsid w:val="00F44986"/>
    <w:rsid w:val="00F631D1"/>
    <w:rsid w:val="00F95D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7E3E8A"/>
  <w15:chartTrackingRefBased/>
  <w15:docId w15:val="{0EED28BA-EDDD-4FC2-87DE-A3905D803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EC4EA7"/>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EC4EA7"/>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EC4EA7"/>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EC4EA7"/>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EC4EA7"/>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EC4EA7"/>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EC4EA7"/>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EC4EA7"/>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EC4EA7"/>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EC4EA7"/>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EC4EA7"/>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EC4EA7"/>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EC4EA7"/>
    <w:rPr>
      <w:rFonts w:cstheme="majorBidi"/>
      <w:color w:val="0F4761" w:themeColor="accent1" w:themeShade="BF"/>
      <w:sz w:val="28"/>
      <w:szCs w:val="28"/>
    </w:rPr>
  </w:style>
  <w:style w:type="character" w:customStyle="1" w:styleId="50">
    <w:name w:val="标题 5 字符"/>
    <w:basedOn w:val="a0"/>
    <w:link w:val="5"/>
    <w:uiPriority w:val="9"/>
    <w:semiHidden/>
    <w:rsid w:val="00EC4EA7"/>
    <w:rPr>
      <w:rFonts w:cstheme="majorBidi"/>
      <w:color w:val="0F4761" w:themeColor="accent1" w:themeShade="BF"/>
      <w:sz w:val="24"/>
    </w:rPr>
  </w:style>
  <w:style w:type="character" w:customStyle="1" w:styleId="60">
    <w:name w:val="标题 6 字符"/>
    <w:basedOn w:val="a0"/>
    <w:link w:val="6"/>
    <w:uiPriority w:val="9"/>
    <w:semiHidden/>
    <w:rsid w:val="00EC4EA7"/>
    <w:rPr>
      <w:rFonts w:cstheme="majorBidi"/>
      <w:b/>
      <w:bCs/>
      <w:color w:val="0F4761" w:themeColor="accent1" w:themeShade="BF"/>
    </w:rPr>
  </w:style>
  <w:style w:type="character" w:customStyle="1" w:styleId="70">
    <w:name w:val="标题 7 字符"/>
    <w:basedOn w:val="a0"/>
    <w:link w:val="7"/>
    <w:uiPriority w:val="9"/>
    <w:semiHidden/>
    <w:rsid w:val="00EC4EA7"/>
    <w:rPr>
      <w:rFonts w:cstheme="majorBidi"/>
      <w:b/>
      <w:bCs/>
      <w:color w:val="595959" w:themeColor="text1" w:themeTint="A6"/>
    </w:rPr>
  </w:style>
  <w:style w:type="character" w:customStyle="1" w:styleId="80">
    <w:name w:val="标题 8 字符"/>
    <w:basedOn w:val="a0"/>
    <w:link w:val="8"/>
    <w:uiPriority w:val="9"/>
    <w:semiHidden/>
    <w:rsid w:val="00EC4EA7"/>
    <w:rPr>
      <w:rFonts w:cstheme="majorBidi"/>
      <w:color w:val="595959" w:themeColor="text1" w:themeTint="A6"/>
    </w:rPr>
  </w:style>
  <w:style w:type="character" w:customStyle="1" w:styleId="90">
    <w:name w:val="标题 9 字符"/>
    <w:basedOn w:val="a0"/>
    <w:link w:val="9"/>
    <w:uiPriority w:val="9"/>
    <w:semiHidden/>
    <w:rsid w:val="00EC4EA7"/>
    <w:rPr>
      <w:rFonts w:eastAsiaTheme="majorEastAsia" w:cstheme="majorBidi"/>
      <w:color w:val="595959" w:themeColor="text1" w:themeTint="A6"/>
    </w:rPr>
  </w:style>
  <w:style w:type="paragraph" w:styleId="a3">
    <w:name w:val="Title"/>
    <w:basedOn w:val="a"/>
    <w:next w:val="a"/>
    <w:link w:val="a4"/>
    <w:uiPriority w:val="10"/>
    <w:qFormat/>
    <w:rsid w:val="00EC4EA7"/>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EC4EA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C4EA7"/>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EC4EA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C4EA7"/>
    <w:pPr>
      <w:spacing w:before="160"/>
      <w:jc w:val="center"/>
    </w:pPr>
    <w:rPr>
      <w:i/>
      <w:iCs/>
      <w:color w:val="404040" w:themeColor="text1" w:themeTint="BF"/>
    </w:rPr>
  </w:style>
  <w:style w:type="character" w:customStyle="1" w:styleId="a8">
    <w:name w:val="引用 字符"/>
    <w:basedOn w:val="a0"/>
    <w:link w:val="a7"/>
    <w:uiPriority w:val="29"/>
    <w:rsid w:val="00EC4EA7"/>
    <w:rPr>
      <w:i/>
      <w:iCs/>
      <w:color w:val="404040" w:themeColor="text1" w:themeTint="BF"/>
    </w:rPr>
  </w:style>
  <w:style w:type="paragraph" w:styleId="a9">
    <w:name w:val="List Paragraph"/>
    <w:basedOn w:val="a"/>
    <w:uiPriority w:val="34"/>
    <w:qFormat/>
    <w:rsid w:val="00EC4EA7"/>
    <w:pPr>
      <w:ind w:left="720"/>
      <w:contextualSpacing/>
    </w:pPr>
  </w:style>
  <w:style w:type="character" w:styleId="aa">
    <w:name w:val="Intense Emphasis"/>
    <w:basedOn w:val="a0"/>
    <w:uiPriority w:val="21"/>
    <w:qFormat/>
    <w:rsid w:val="00EC4EA7"/>
    <w:rPr>
      <w:i/>
      <w:iCs/>
      <w:color w:val="0F4761" w:themeColor="accent1" w:themeShade="BF"/>
    </w:rPr>
  </w:style>
  <w:style w:type="paragraph" w:styleId="ab">
    <w:name w:val="Intense Quote"/>
    <w:basedOn w:val="a"/>
    <w:next w:val="a"/>
    <w:link w:val="ac"/>
    <w:uiPriority w:val="30"/>
    <w:qFormat/>
    <w:rsid w:val="00EC4E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EC4EA7"/>
    <w:rPr>
      <w:i/>
      <w:iCs/>
      <w:color w:val="0F4761" w:themeColor="accent1" w:themeShade="BF"/>
    </w:rPr>
  </w:style>
  <w:style w:type="character" w:styleId="ad">
    <w:name w:val="Intense Reference"/>
    <w:basedOn w:val="a0"/>
    <w:uiPriority w:val="32"/>
    <w:qFormat/>
    <w:rsid w:val="00EC4EA7"/>
    <w:rPr>
      <w:b/>
      <w:bCs/>
      <w:smallCaps/>
      <w:color w:val="0F4761" w:themeColor="accent1" w:themeShade="BF"/>
      <w:spacing w:val="5"/>
    </w:rPr>
  </w:style>
  <w:style w:type="paragraph" w:styleId="ae">
    <w:name w:val="header"/>
    <w:basedOn w:val="a"/>
    <w:link w:val="af"/>
    <w:uiPriority w:val="99"/>
    <w:unhideWhenUsed/>
    <w:rsid w:val="00085060"/>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085060"/>
    <w:rPr>
      <w:sz w:val="18"/>
      <w:szCs w:val="18"/>
    </w:rPr>
  </w:style>
  <w:style w:type="paragraph" w:styleId="af0">
    <w:name w:val="footer"/>
    <w:basedOn w:val="a"/>
    <w:link w:val="af1"/>
    <w:uiPriority w:val="99"/>
    <w:unhideWhenUsed/>
    <w:rsid w:val="00085060"/>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085060"/>
    <w:rPr>
      <w:sz w:val="18"/>
      <w:szCs w:val="18"/>
    </w:rPr>
  </w:style>
  <w:style w:type="table" w:styleId="af2">
    <w:name w:val="Grid Table Light"/>
    <w:basedOn w:val="a1"/>
    <w:uiPriority w:val="40"/>
    <w:rsid w:val="00DC697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1">
    <w:name w:val="Plain Table 1"/>
    <w:basedOn w:val="a1"/>
    <w:uiPriority w:val="41"/>
    <w:rsid w:val="00C541F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56</TotalTime>
  <Pages>7</Pages>
  <Words>772</Words>
  <Characters>4402</Characters>
  <Application>Microsoft Office Word</Application>
  <DocSecurity>0</DocSecurity>
  <Lines>36</Lines>
  <Paragraphs>10</Paragraphs>
  <ScaleCrop>false</ScaleCrop>
  <Company/>
  <LinksUpToDate>false</LinksUpToDate>
  <CharactersWithSpaces>5164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琳 郑</dc:creator>
  <cp:keywords/>
  <dc:description/>
  <cp:lastModifiedBy>Author</cp:lastModifiedBy>
  <cp:revision>31</cp:revision>
  <dcterms:created xsi:type="dcterms:W3CDTF">2025-11-13T03:37:00Z</dcterms:created>
  <dcterms:modified xsi:type="dcterms:W3CDTF">2026-07-05T09:20:00Z</dcterms:modified>
</cp:coreProperties>
</file>