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67C92" w14:textId="450E3841" w:rsidR="002A117A" w:rsidRPr="00CC35C6" w:rsidRDefault="003805E0" w:rsidP="002A117A">
      <w:pPr>
        <w:rPr>
          <w:rFonts w:asciiTheme="minorHAnsi" w:hAnsiTheme="minorHAnsi"/>
          <w:bCs/>
          <w:sz w:val="20"/>
          <w:szCs w:val="20"/>
        </w:rPr>
      </w:pPr>
      <w:r>
        <w:rPr>
          <w:rFonts w:asciiTheme="minorHAnsi" w:hAnsiTheme="minorHAnsi"/>
          <w:sz w:val="20"/>
          <w:szCs w:val="20"/>
        </w:rPr>
        <w:t xml:space="preserve">Supplementary </w:t>
      </w:r>
      <w:r w:rsidR="002A117A" w:rsidRPr="00CC35C6">
        <w:rPr>
          <w:rFonts w:asciiTheme="minorHAnsi" w:hAnsiTheme="minorHAnsi"/>
          <w:sz w:val="20"/>
          <w:szCs w:val="20"/>
        </w:rPr>
        <w:t xml:space="preserve">Table </w:t>
      </w:r>
      <w:r>
        <w:rPr>
          <w:rFonts w:asciiTheme="minorHAnsi" w:hAnsiTheme="minorHAnsi"/>
          <w:sz w:val="20"/>
          <w:szCs w:val="20"/>
        </w:rPr>
        <w:t xml:space="preserve">1. </w:t>
      </w:r>
      <w:r w:rsidRPr="003805E0">
        <w:rPr>
          <w:rFonts w:asciiTheme="minorHAnsi" w:hAnsiTheme="minorHAnsi"/>
          <w:sz w:val="20"/>
          <w:szCs w:val="20"/>
        </w:rPr>
        <w:t xml:space="preserve">Variance partitioning of maternal, paternal, replicate and residual contributions to paraquat-induced oxidative stress-related traits in </w:t>
      </w:r>
      <w:r w:rsidRPr="003805E0">
        <w:rPr>
          <w:rFonts w:asciiTheme="minorHAnsi" w:hAnsiTheme="minorHAnsi"/>
          <w:i/>
          <w:iCs/>
          <w:sz w:val="20"/>
          <w:szCs w:val="20"/>
        </w:rPr>
        <w:t>Drosophila melanogaster</w:t>
      </w:r>
    </w:p>
    <w:tbl>
      <w:tblPr>
        <w:tblStyle w:val="TableGrid"/>
        <w:tblW w:w="14434" w:type="dxa"/>
        <w:tblLook w:val="04A0" w:firstRow="1" w:lastRow="0" w:firstColumn="1" w:lastColumn="0" w:noHBand="0" w:noVBand="1"/>
      </w:tblPr>
      <w:tblGrid>
        <w:gridCol w:w="1955"/>
        <w:gridCol w:w="1326"/>
        <w:gridCol w:w="1455"/>
        <w:gridCol w:w="1409"/>
        <w:gridCol w:w="1513"/>
        <w:gridCol w:w="1435"/>
        <w:gridCol w:w="5341"/>
      </w:tblGrid>
      <w:tr w:rsidR="003805E0" w:rsidRPr="003805E0" w14:paraId="1893CCDA" w14:textId="77777777" w:rsidTr="003805E0">
        <w:trPr>
          <w:trHeight w:val="480"/>
        </w:trPr>
        <w:tc>
          <w:tcPr>
            <w:tcW w:w="0" w:type="auto"/>
            <w:hideMark/>
          </w:tcPr>
          <w:p w14:paraId="7EFF8231" w14:textId="77777777" w:rsidR="003805E0" w:rsidRPr="003805E0" w:rsidRDefault="003805E0" w:rsidP="003805E0">
            <w:pPr>
              <w:rPr>
                <w:rFonts w:asciiTheme="minorHAnsi" w:hAnsiTheme="minorHAnsi" w:cstheme="minorHAnsi"/>
                <w:b/>
                <w:bCs/>
                <w:sz w:val="20"/>
                <w:szCs w:val="20"/>
                <w:lang w:val="en-IN"/>
              </w:rPr>
            </w:pPr>
            <w:r w:rsidRPr="003805E0">
              <w:rPr>
                <w:rFonts w:asciiTheme="minorHAnsi" w:hAnsiTheme="minorHAnsi" w:cstheme="minorHAnsi"/>
                <w:b/>
                <w:bCs/>
                <w:sz w:val="20"/>
                <w:szCs w:val="20"/>
                <w:lang w:val="en-IN"/>
              </w:rPr>
              <w:t>Trait</w:t>
            </w:r>
          </w:p>
        </w:tc>
        <w:tc>
          <w:tcPr>
            <w:tcW w:w="0" w:type="auto"/>
            <w:hideMark/>
          </w:tcPr>
          <w:p w14:paraId="2B3288A3" w14:textId="77777777" w:rsidR="003805E0" w:rsidRPr="003805E0" w:rsidRDefault="003805E0" w:rsidP="003805E0">
            <w:pPr>
              <w:rPr>
                <w:rFonts w:asciiTheme="minorHAnsi" w:hAnsiTheme="minorHAnsi" w:cstheme="minorHAnsi"/>
                <w:b/>
                <w:bCs/>
                <w:sz w:val="20"/>
                <w:szCs w:val="20"/>
                <w:lang w:val="en-IN"/>
              </w:rPr>
            </w:pPr>
            <w:r w:rsidRPr="003805E0">
              <w:rPr>
                <w:rFonts w:asciiTheme="minorHAnsi" w:hAnsiTheme="minorHAnsi" w:cstheme="minorHAnsi"/>
                <w:b/>
                <w:bCs/>
                <w:sz w:val="20"/>
                <w:szCs w:val="20"/>
                <w:lang w:val="en-IN"/>
              </w:rPr>
              <w:t>Generation</w:t>
            </w:r>
          </w:p>
        </w:tc>
        <w:tc>
          <w:tcPr>
            <w:tcW w:w="0" w:type="auto"/>
            <w:hideMark/>
          </w:tcPr>
          <w:p w14:paraId="4CB0B25A" w14:textId="77777777" w:rsidR="003805E0" w:rsidRPr="003805E0" w:rsidRDefault="003805E0" w:rsidP="003805E0">
            <w:pPr>
              <w:rPr>
                <w:rFonts w:asciiTheme="minorHAnsi" w:hAnsiTheme="minorHAnsi" w:cstheme="minorHAnsi"/>
                <w:b/>
                <w:bCs/>
                <w:sz w:val="20"/>
                <w:szCs w:val="20"/>
                <w:lang w:val="en-IN"/>
              </w:rPr>
            </w:pPr>
            <w:r w:rsidRPr="003805E0">
              <w:rPr>
                <w:rFonts w:asciiTheme="minorHAnsi" w:hAnsiTheme="minorHAnsi" w:cstheme="minorHAnsi"/>
                <w:b/>
                <w:bCs/>
                <w:sz w:val="20"/>
                <w:szCs w:val="20"/>
                <w:lang w:val="en-IN"/>
              </w:rPr>
              <w:t>Maternal (%)</w:t>
            </w:r>
          </w:p>
        </w:tc>
        <w:tc>
          <w:tcPr>
            <w:tcW w:w="0" w:type="auto"/>
            <w:hideMark/>
          </w:tcPr>
          <w:p w14:paraId="31B6F812" w14:textId="77777777" w:rsidR="003805E0" w:rsidRPr="003805E0" w:rsidRDefault="003805E0" w:rsidP="003805E0">
            <w:pPr>
              <w:rPr>
                <w:rFonts w:asciiTheme="minorHAnsi" w:hAnsiTheme="minorHAnsi" w:cstheme="minorHAnsi"/>
                <w:b/>
                <w:bCs/>
                <w:sz w:val="20"/>
                <w:szCs w:val="20"/>
                <w:lang w:val="en-IN"/>
              </w:rPr>
            </w:pPr>
            <w:r w:rsidRPr="003805E0">
              <w:rPr>
                <w:rFonts w:asciiTheme="minorHAnsi" w:hAnsiTheme="minorHAnsi" w:cstheme="minorHAnsi"/>
                <w:b/>
                <w:bCs/>
                <w:sz w:val="20"/>
                <w:szCs w:val="20"/>
                <w:lang w:val="en-IN"/>
              </w:rPr>
              <w:t>Paternal (%)</w:t>
            </w:r>
          </w:p>
        </w:tc>
        <w:tc>
          <w:tcPr>
            <w:tcW w:w="0" w:type="auto"/>
            <w:hideMark/>
          </w:tcPr>
          <w:p w14:paraId="5357880E" w14:textId="77777777" w:rsidR="003805E0" w:rsidRPr="003805E0" w:rsidRDefault="003805E0" w:rsidP="003805E0">
            <w:pPr>
              <w:rPr>
                <w:rFonts w:asciiTheme="minorHAnsi" w:hAnsiTheme="minorHAnsi" w:cstheme="minorHAnsi"/>
                <w:b/>
                <w:bCs/>
                <w:sz w:val="20"/>
                <w:szCs w:val="20"/>
                <w:lang w:val="en-IN"/>
              </w:rPr>
            </w:pPr>
            <w:r w:rsidRPr="003805E0">
              <w:rPr>
                <w:rFonts w:asciiTheme="minorHAnsi" w:hAnsiTheme="minorHAnsi" w:cstheme="minorHAnsi"/>
                <w:b/>
                <w:bCs/>
                <w:sz w:val="20"/>
                <w:szCs w:val="20"/>
                <w:lang w:val="en-IN"/>
              </w:rPr>
              <w:t>Replicate (%)</w:t>
            </w:r>
          </w:p>
        </w:tc>
        <w:tc>
          <w:tcPr>
            <w:tcW w:w="0" w:type="auto"/>
            <w:hideMark/>
          </w:tcPr>
          <w:p w14:paraId="600B5FCB" w14:textId="77777777" w:rsidR="003805E0" w:rsidRPr="003805E0" w:rsidRDefault="003805E0" w:rsidP="003805E0">
            <w:pPr>
              <w:rPr>
                <w:rFonts w:asciiTheme="minorHAnsi" w:hAnsiTheme="minorHAnsi" w:cstheme="minorHAnsi"/>
                <w:b/>
                <w:bCs/>
                <w:sz w:val="20"/>
                <w:szCs w:val="20"/>
                <w:lang w:val="en-IN"/>
              </w:rPr>
            </w:pPr>
            <w:r w:rsidRPr="003805E0">
              <w:rPr>
                <w:rFonts w:asciiTheme="minorHAnsi" w:hAnsiTheme="minorHAnsi" w:cstheme="minorHAnsi"/>
                <w:b/>
                <w:bCs/>
                <w:sz w:val="20"/>
                <w:szCs w:val="20"/>
                <w:lang w:val="en-IN"/>
              </w:rPr>
              <w:t>Residual (%)</w:t>
            </w:r>
          </w:p>
        </w:tc>
        <w:tc>
          <w:tcPr>
            <w:tcW w:w="0" w:type="auto"/>
            <w:hideMark/>
          </w:tcPr>
          <w:p w14:paraId="2F66DF5D" w14:textId="77777777" w:rsidR="003805E0" w:rsidRPr="003805E0" w:rsidRDefault="003805E0" w:rsidP="003805E0">
            <w:pPr>
              <w:rPr>
                <w:rFonts w:asciiTheme="minorHAnsi" w:hAnsiTheme="minorHAnsi" w:cstheme="minorHAnsi"/>
                <w:b/>
                <w:bCs/>
                <w:sz w:val="20"/>
                <w:szCs w:val="20"/>
                <w:lang w:val="en-IN"/>
              </w:rPr>
            </w:pPr>
            <w:r w:rsidRPr="003805E0">
              <w:rPr>
                <w:rFonts w:asciiTheme="minorHAnsi" w:hAnsiTheme="minorHAnsi" w:cstheme="minorHAnsi"/>
                <w:b/>
                <w:bCs/>
                <w:sz w:val="20"/>
                <w:szCs w:val="20"/>
                <w:lang w:val="en-IN"/>
              </w:rPr>
              <w:t>Interpretation</w:t>
            </w:r>
          </w:p>
        </w:tc>
      </w:tr>
      <w:tr w:rsidR="003805E0" w:rsidRPr="003805E0" w14:paraId="6AF4C6D9" w14:textId="77777777" w:rsidTr="003805E0">
        <w:trPr>
          <w:trHeight w:val="480"/>
        </w:trPr>
        <w:tc>
          <w:tcPr>
            <w:tcW w:w="0" w:type="auto"/>
            <w:hideMark/>
          </w:tcPr>
          <w:p w14:paraId="79268768"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b/>
                <w:bCs/>
                <w:sz w:val="20"/>
                <w:szCs w:val="20"/>
                <w:lang w:val="en-IN"/>
              </w:rPr>
              <w:t>Mortality</w:t>
            </w:r>
          </w:p>
        </w:tc>
        <w:tc>
          <w:tcPr>
            <w:tcW w:w="0" w:type="auto"/>
            <w:hideMark/>
          </w:tcPr>
          <w:p w14:paraId="5625942B"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Parent</w:t>
            </w:r>
          </w:p>
        </w:tc>
        <w:tc>
          <w:tcPr>
            <w:tcW w:w="0" w:type="auto"/>
            <w:hideMark/>
          </w:tcPr>
          <w:p w14:paraId="7AB22B55"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b/>
                <w:bCs/>
                <w:sz w:val="20"/>
                <w:szCs w:val="20"/>
                <w:lang w:val="en-IN"/>
              </w:rPr>
              <w:t>14.38</w:t>
            </w:r>
          </w:p>
        </w:tc>
        <w:tc>
          <w:tcPr>
            <w:tcW w:w="0" w:type="auto"/>
            <w:hideMark/>
          </w:tcPr>
          <w:p w14:paraId="2035436F"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9.63</w:t>
            </w:r>
          </w:p>
        </w:tc>
        <w:tc>
          <w:tcPr>
            <w:tcW w:w="0" w:type="auto"/>
            <w:hideMark/>
          </w:tcPr>
          <w:p w14:paraId="3668AE00"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0.00</w:t>
            </w:r>
          </w:p>
        </w:tc>
        <w:tc>
          <w:tcPr>
            <w:tcW w:w="0" w:type="auto"/>
            <w:hideMark/>
          </w:tcPr>
          <w:p w14:paraId="68E80413"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75.99</w:t>
            </w:r>
          </w:p>
        </w:tc>
        <w:tc>
          <w:tcPr>
            <w:tcW w:w="0" w:type="auto"/>
            <w:hideMark/>
          </w:tcPr>
          <w:p w14:paraId="27F13115"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Moderate maternal contribution</w:t>
            </w:r>
          </w:p>
        </w:tc>
      </w:tr>
      <w:tr w:rsidR="003805E0" w:rsidRPr="003805E0" w14:paraId="341A0936" w14:textId="77777777" w:rsidTr="003805E0">
        <w:trPr>
          <w:trHeight w:val="480"/>
        </w:trPr>
        <w:tc>
          <w:tcPr>
            <w:tcW w:w="0" w:type="auto"/>
            <w:hideMark/>
          </w:tcPr>
          <w:p w14:paraId="4B7D52F7" w14:textId="77777777" w:rsidR="003805E0" w:rsidRPr="003805E0" w:rsidRDefault="003805E0" w:rsidP="003805E0">
            <w:pPr>
              <w:rPr>
                <w:rFonts w:asciiTheme="minorHAnsi" w:hAnsiTheme="minorHAnsi" w:cstheme="minorHAnsi"/>
                <w:sz w:val="20"/>
                <w:szCs w:val="20"/>
                <w:lang w:val="en-IN"/>
              </w:rPr>
            </w:pPr>
          </w:p>
        </w:tc>
        <w:tc>
          <w:tcPr>
            <w:tcW w:w="0" w:type="auto"/>
            <w:hideMark/>
          </w:tcPr>
          <w:p w14:paraId="21E4A95F"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F1</w:t>
            </w:r>
          </w:p>
        </w:tc>
        <w:tc>
          <w:tcPr>
            <w:tcW w:w="0" w:type="auto"/>
            <w:hideMark/>
          </w:tcPr>
          <w:p w14:paraId="5C425A9B"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0.84</w:t>
            </w:r>
          </w:p>
        </w:tc>
        <w:tc>
          <w:tcPr>
            <w:tcW w:w="0" w:type="auto"/>
            <w:hideMark/>
          </w:tcPr>
          <w:p w14:paraId="789AD5E1"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0.29</w:t>
            </w:r>
          </w:p>
        </w:tc>
        <w:tc>
          <w:tcPr>
            <w:tcW w:w="0" w:type="auto"/>
            <w:hideMark/>
          </w:tcPr>
          <w:p w14:paraId="670C1651"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0.00</w:t>
            </w:r>
          </w:p>
        </w:tc>
        <w:tc>
          <w:tcPr>
            <w:tcW w:w="0" w:type="auto"/>
            <w:hideMark/>
          </w:tcPr>
          <w:p w14:paraId="55C10BBF"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98.87</w:t>
            </w:r>
          </w:p>
        </w:tc>
        <w:tc>
          <w:tcPr>
            <w:tcW w:w="0" w:type="auto"/>
            <w:hideMark/>
          </w:tcPr>
          <w:p w14:paraId="69EC94EC"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No detectable parental effect</w:t>
            </w:r>
          </w:p>
        </w:tc>
      </w:tr>
      <w:tr w:rsidR="003805E0" w:rsidRPr="003805E0" w14:paraId="33CF42F3" w14:textId="77777777" w:rsidTr="003805E0">
        <w:trPr>
          <w:trHeight w:val="480"/>
        </w:trPr>
        <w:tc>
          <w:tcPr>
            <w:tcW w:w="0" w:type="auto"/>
            <w:hideMark/>
          </w:tcPr>
          <w:p w14:paraId="65E03089" w14:textId="77777777" w:rsidR="003805E0" w:rsidRPr="003805E0" w:rsidRDefault="003805E0" w:rsidP="003805E0">
            <w:pPr>
              <w:rPr>
                <w:rFonts w:asciiTheme="minorHAnsi" w:hAnsiTheme="minorHAnsi" w:cstheme="minorHAnsi"/>
                <w:sz w:val="20"/>
                <w:szCs w:val="20"/>
                <w:lang w:val="en-IN"/>
              </w:rPr>
            </w:pPr>
          </w:p>
        </w:tc>
        <w:tc>
          <w:tcPr>
            <w:tcW w:w="0" w:type="auto"/>
            <w:hideMark/>
          </w:tcPr>
          <w:p w14:paraId="64B2E264"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F2</w:t>
            </w:r>
          </w:p>
        </w:tc>
        <w:tc>
          <w:tcPr>
            <w:tcW w:w="0" w:type="auto"/>
            <w:hideMark/>
          </w:tcPr>
          <w:p w14:paraId="3DA40260"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0.05</w:t>
            </w:r>
          </w:p>
        </w:tc>
        <w:tc>
          <w:tcPr>
            <w:tcW w:w="0" w:type="auto"/>
            <w:hideMark/>
          </w:tcPr>
          <w:p w14:paraId="57FBF3DE"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b/>
                <w:bCs/>
                <w:sz w:val="20"/>
                <w:szCs w:val="20"/>
                <w:lang w:val="en-IN"/>
              </w:rPr>
              <w:t>2.27</w:t>
            </w:r>
          </w:p>
        </w:tc>
        <w:tc>
          <w:tcPr>
            <w:tcW w:w="0" w:type="auto"/>
            <w:hideMark/>
          </w:tcPr>
          <w:p w14:paraId="77C76110"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0.67</w:t>
            </w:r>
          </w:p>
        </w:tc>
        <w:tc>
          <w:tcPr>
            <w:tcW w:w="0" w:type="auto"/>
            <w:hideMark/>
          </w:tcPr>
          <w:p w14:paraId="36E3A5B7"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97.01</w:t>
            </w:r>
          </w:p>
        </w:tc>
        <w:tc>
          <w:tcPr>
            <w:tcW w:w="0" w:type="auto"/>
            <w:hideMark/>
          </w:tcPr>
          <w:p w14:paraId="56591D8B"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Predominantly residual variation</w:t>
            </w:r>
          </w:p>
        </w:tc>
      </w:tr>
      <w:tr w:rsidR="003805E0" w:rsidRPr="003805E0" w14:paraId="2F78AE11" w14:textId="77777777" w:rsidTr="003805E0">
        <w:trPr>
          <w:trHeight w:val="468"/>
        </w:trPr>
        <w:tc>
          <w:tcPr>
            <w:tcW w:w="0" w:type="auto"/>
            <w:hideMark/>
          </w:tcPr>
          <w:p w14:paraId="31483BDF"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b/>
                <w:bCs/>
                <w:sz w:val="20"/>
                <w:szCs w:val="20"/>
                <w:lang w:val="en-IN"/>
              </w:rPr>
              <w:t>Negative geotaxis</w:t>
            </w:r>
          </w:p>
        </w:tc>
        <w:tc>
          <w:tcPr>
            <w:tcW w:w="0" w:type="auto"/>
            <w:hideMark/>
          </w:tcPr>
          <w:p w14:paraId="3B2D9A73"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Parent</w:t>
            </w:r>
          </w:p>
        </w:tc>
        <w:tc>
          <w:tcPr>
            <w:tcW w:w="0" w:type="auto"/>
            <w:hideMark/>
          </w:tcPr>
          <w:p w14:paraId="5F8B0FB5"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b/>
                <w:bCs/>
                <w:sz w:val="20"/>
                <w:szCs w:val="20"/>
                <w:lang w:val="en-IN"/>
              </w:rPr>
              <w:t>30.3</w:t>
            </w:r>
          </w:p>
        </w:tc>
        <w:tc>
          <w:tcPr>
            <w:tcW w:w="0" w:type="auto"/>
            <w:hideMark/>
          </w:tcPr>
          <w:p w14:paraId="74E67C1A"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16.6</w:t>
            </w:r>
          </w:p>
        </w:tc>
        <w:tc>
          <w:tcPr>
            <w:tcW w:w="0" w:type="auto"/>
            <w:hideMark/>
          </w:tcPr>
          <w:p w14:paraId="4933DA1F"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w:t>
            </w:r>
          </w:p>
        </w:tc>
        <w:tc>
          <w:tcPr>
            <w:tcW w:w="0" w:type="auto"/>
            <w:hideMark/>
          </w:tcPr>
          <w:p w14:paraId="6543A7A8"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53.1</w:t>
            </w:r>
          </w:p>
        </w:tc>
        <w:tc>
          <w:tcPr>
            <w:tcW w:w="0" w:type="auto"/>
            <w:hideMark/>
          </w:tcPr>
          <w:p w14:paraId="6F83D469"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Moderate maternal contribution</w:t>
            </w:r>
          </w:p>
        </w:tc>
      </w:tr>
      <w:tr w:rsidR="003805E0" w:rsidRPr="003805E0" w14:paraId="63BC7AA6" w14:textId="77777777" w:rsidTr="003805E0">
        <w:trPr>
          <w:trHeight w:val="480"/>
        </w:trPr>
        <w:tc>
          <w:tcPr>
            <w:tcW w:w="0" w:type="auto"/>
            <w:hideMark/>
          </w:tcPr>
          <w:p w14:paraId="43BA87A2" w14:textId="77777777" w:rsidR="003805E0" w:rsidRPr="003805E0" w:rsidRDefault="003805E0" w:rsidP="003805E0">
            <w:pPr>
              <w:rPr>
                <w:rFonts w:asciiTheme="minorHAnsi" w:hAnsiTheme="minorHAnsi" w:cstheme="minorHAnsi"/>
                <w:sz w:val="20"/>
                <w:szCs w:val="20"/>
                <w:lang w:val="en-IN"/>
              </w:rPr>
            </w:pPr>
          </w:p>
        </w:tc>
        <w:tc>
          <w:tcPr>
            <w:tcW w:w="0" w:type="auto"/>
            <w:hideMark/>
          </w:tcPr>
          <w:p w14:paraId="65F23A4D"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F1</w:t>
            </w:r>
          </w:p>
        </w:tc>
        <w:tc>
          <w:tcPr>
            <w:tcW w:w="0" w:type="auto"/>
            <w:hideMark/>
          </w:tcPr>
          <w:p w14:paraId="18B37DC2"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b/>
                <w:bCs/>
                <w:sz w:val="20"/>
                <w:szCs w:val="20"/>
                <w:lang w:val="en-IN"/>
              </w:rPr>
              <w:t>42.4</w:t>
            </w:r>
          </w:p>
        </w:tc>
        <w:tc>
          <w:tcPr>
            <w:tcW w:w="0" w:type="auto"/>
            <w:hideMark/>
          </w:tcPr>
          <w:p w14:paraId="38EC3087"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37.5</w:t>
            </w:r>
          </w:p>
        </w:tc>
        <w:tc>
          <w:tcPr>
            <w:tcW w:w="0" w:type="auto"/>
            <w:hideMark/>
          </w:tcPr>
          <w:p w14:paraId="580E7598"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w:t>
            </w:r>
          </w:p>
        </w:tc>
        <w:tc>
          <w:tcPr>
            <w:tcW w:w="0" w:type="auto"/>
            <w:hideMark/>
          </w:tcPr>
          <w:p w14:paraId="3DC23E28"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20.0</w:t>
            </w:r>
          </w:p>
        </w:tc>
        <w:tc>
          <w:tcPr>
            <w:tcW w:w="0" w:type="auto"/>
            <w:hideMark/>
          </w:tcPr>
          <w:p w14:paraId="5FD75A9F"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Strong biparental contribution</w:t>
            </w:r>
          </w:p>
        </w:tc>
      </w:tr>
      <w:tr w:rsidR="003805E0" w:rsidRPr="003805E0" w14:paraId="55B6E14A" w14:textId="77777777" w:rsidTr="003805E0">
        <w:trPr>
          <w:trHeight w:val="480"/>
        </w:trPr>
        <w:tc>
          <w:tcPr>
            <w:tcW w:w="0" w:type="auto"/>
            <w:hideMark/>
          </w:tcPr>
          <w:p w14:paraId="50BA19EE" w14:textId="77777777" w:rsidR="003805E0" w:rsidRPr="003805E0" w:rsidRDefault="003805E0" w:rsidP="003805E0">
            <w:pPr>
              <w:rPr>
                <w:rFonts w:asciiTheme="minorHAnsi" w:hAnsiTheme="minorHAnsi" w:cstheme="minorHAnsi"/>
                <w:sz w:val="20"/>
                <w:szCs w:val="20"/>
                <w:lang w:val="en-IN"/>
              </w:rPr>
            </w:pPr>
          </w:p>
        </w:tc>
        <w:tc>
          <w:tcPr>
            <w:tcW w:w="0" w:type="auto"/>
            <w:hideMark/>
          </w:tcPr>
          <w:p w14:paraId="0E81A152"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F2</w:t>
            </w:r>
          </w:p>
        </w:tc>
        <w:tc>
          <w:tcPr>
            <w:tcW w:w="0" w:type="auto"/>
            <w:hideMark/>
          </w:tcPr>
          <w:p w14:paraId="1E1682CF"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41.8</w:t>
            </w:r>
          </w:p>
        </w:tc>
        <w:tc>
          <w:tcPr>
            <w:tcW w:w="0" w:type="auto"/>
            <w:hideMark/>
          </w:tcPr>
          <w:p w14:paraId="60A505A1"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b/>
                <w:bCs/>
                <w:sz w:val="20"/>
                <w:szCs w:val="20"/>
                <w:lang w:val="en-IN"/>
              </w:rPr>
              <w:t>44.6</w:t>
            </w:r>
          </w:p>
        </w:tc>
        <w:tc>
          <w:tcPr>
            <w:tcW w:w="0" w:type="auto"/>
            <w:hideMark/>
          </w:tcPr>
          <w:p w14:paraId="35D5E7CD"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w:t>
            </w:r>
          </w:p>
        </w:tc>
        <w:tc>
          <w:tcPr>
            <w:tcW w:w="0" w:type="auto"/>
            <w:hideMark/>
          </w:tcPr>
          <w:p w14:paraId="6A2A760B"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13.7</w:t>
            </w:r>
          </w:p>
        </w:tc>
        <w:tc>
          <w:tcPr>
            <w:tcW w:w="0" w:type="auto"/>
            <w:hideMark/>
          </w:tcPr>
          <w:p w14:paraId="79FF6447"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Strong biparental contribution</w:t>
            </w:r>
          </w:p>
        </w:tc>
      </w:tr>
      <w:tr w:rsidR="003805E0" w:rsidRPr="003805E0" w14:paraId="7A0EE70D" w14:textId="77777777" w:rsidTr="003805E0">
        <w:trPr>
          <w:trHeight w:val="480"/>
        </w:trPr>
        <w:tc>
          <w:tcPr>
            <w:tcW w:w="0" w:type="auto"/>
            <w:hideMark/>
          </w:tcPr>
          <w:p w14:paraId="63EDCA7E"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b/>
                <w:bCs/>
                <w:sz w:val="20"/>
                <w:szCs w:val="20"/>
                <w:lang w:val="en-IN"/>
              </w:rPr>
              <w:t>ROS</w:t>
            </w:r>
          </w:p>
        </w:tc>
        <w:tc>
          <w:tcPr>
            <w:tcW w:w="0" w:type="auto"/>
            <w:hideMark/>
          </w:tcPr>
          <w:p w14:paraId="347E3238"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Parent</w:t>
            </w:r>
          </w:p>
        </w:tc>
        <w:tc>
          <w:tcPr>
            <w:tcW w:w="0" w:type="auto"/>
            <w:hideMark/>
          </w:tcPr>
          <w:p w14:paraId="68595E24"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b/>
                <w:bCs/>
                <w:sz w:val="20"/>
                <w:szCs w:val="20"/>
                <w:lang w:val="en-IN"/>
              </w:rPr>
              <w:t>47.3</w:t>
            </w:r>
          </w:p>
        </w:tc>
        <w:tc>
          <w:tcPr>
            <w:tcW w:w="0" w:type="auto"/>
            <w:hideMark/>
          </w:tcPr>
          <w:p w14:paraId="477D7613"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0.6</w:t>
            </w:r>
          </w:p>
        </w:tc>
        <w:tc>
          <w:tcPr>
            <w:tcW w:w="0" w:type="auto"/>
            <w:hideMark/>
          </w:tcPr>
          <w:p w14:paraId="33279F6E"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12.6</w:t>
            </w:r>
          </w:p>
        </w:tc>
        <w:tc>
          <w:tcPr>
            <w:tcW w:w="0" w:type="auto"/>
            <w:hideMark/>
          </w:tcPr>
          <w:p w14:paraId="121C015A"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39.5</w:t>
            </w:r>
          </w:p>
        </w:tc>
        <w:tc>
          <w:tcPr>
            <w:tcW w:w="0" w:type="auto"/>
            <w:hideMark/>
          </w:tcPr>
          <w:p w14:paraId="576C8A9F"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Strong maternal contribution</w:t>
            </w:r>
          </w:p>
        </w:tc>
      </w:tr>
      <w:tr w:rsidR="003805E0" w:rsidRPr="003805E0" w14:paraId="47BBDB05" w14:textId="77777777" w:rsidTr="003805E0">
        <w:trPr>
          <w:trHeight w:val="480"/>
        </w:trPr>
        <w:tc>
          <w:tcPr>
            <w:tcW w:w="0" w:type="auto"/>
            <w:hideMark/>
          </w:tcPr>
          <w:p w14:paraId="28C2D024" w14:textId="77777777" w:rsidR="003805E0" w:rsidRPr="003805E0" w:rsidRDefault="003805E0" w:rsidP="003805E0">
            <w:pPr>
              <w:rPr>
                <w:rFonts w:asciiTheme="minorHAnsi" w:hAnsiTheme="minorHAnsi" w:cstheme="minorHAnsi"/>
                <w:sz w:val="20"/>
                <w:szCs w:val="20"/>
                <w:lang w:val="en-IN"/>
              </w:rPr>
            </w:pPr>
          </w:p>
        </w:tc>
        <w:tc>
          <w:tcPr>
            <w:tcW w:w="0" w:type="auto"/>
            <w:hideMark/>
          </w:tcPr>
          <w:p w14:paraId="54B7B6A4"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F1</w:t>
            </w:r>
          </w:p>
        </w:tc>
        <w:tc>
          <w:tcPr>
            <w:tcW w:w="0" w:type="auto"/>
            <w:hideMark/>
          </w:tcPr>
          <w:p w14:paraId="26E688F2"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w:t>
            </w:r>
          </w:p>
        </w:tc>
        <w:tc>
          <w:tcPr>
            <w:tcW w:w="0" w:type="auto"/>
            <w:hideMark/>
          </w:tcPr>
          <w:p w14:paraId="75207DCF"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w:t>
            </w:r>
          </w:p>
        </w:tc>
        <w:tc>
          <w:tcPr>
            <w:tcW w:w="0" w:type="auto"/>
            <w:hideMark/>
          </w:tcPr>
          <w:p w14:paraId="7A875C7E"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33.0</w:t>
            </w:r>
          </w:p>
        </w:tc>
        <w:tc>
          <w:tcPr>
            <w:tcW w:w="0" w:type="auto"/>
            <w:hideMark/>
          </w:tcPr>
          <w:p w14:paraId="35F43600"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67.0</w:t>
            </w:r>
          </w:p>
        </w:tc>
        <w:tc>
          <w:tcPr>
            <w:tcW w:w="0" w:type="auto"/>
            <w:hideMark/>
          </w:tcPr>
          <w:p w14:paraId="74C86AF3"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No parental contribution</w:t>
            </w:r>
          </w:p>
        </w:tc>
      </w:tr>
      <w:tr w:rsidR="003805E0" w:rsidRPr="003805E0" w14:paraId="201778BC" w14:textId="77777777" w:rsidTr="003805E0">
        <w:trPr>
          <w:trHeight w:val="480"/>
        </w:trPr>
        <w:tc>
          <w:tcPr>
            <w:tcW w:w="0" w:type="auto"/>
            <w:hideMark/>
          </w:tcPr>
          <w:p w14:paraId="0CCE3AA4" w14:textId="77777777" w:rsidR="003805E0" w:rsidRPr="003805E0" w:rsidRDefault="003805E0" w:rsidP="003805E0">
            <w:pPr>
              <w:rPr>
                <w:rFonts w:asciiTheme="minorHAnsi" w:hAnsiTheme="minorHAnsi" w:cstheme="minorHAnsi"/>
                <w:sz w:val="20"/>
                <w:szCs w:val="20"/>
                <w:lang w:val="en-IN"/>
              </w:rPr>
            </w:pPr>
          </w:p>
        </w:tc>
        <w:tc>
          <w:tcPr>
            <w:tcW w:w="0" w:type="auto"/>
            <w:hideMark/>
          </w:tcPr>
          <w:p w14:paraId="5EAC67AA"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F2</w:t>
            </w:r>
          </w:p>
        </w:tc>
        <w:tc>
          <w:tcPr>
            <w:tcW w:w="0" w:type="auto"/>
            <w:hideMark/>
          </w:tcPr>
          <w:p w14:paraId="1711C68B"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b/>
                <w:bCs/>
                <w:sz w:val="20"/>
                <w:szCs w:val="20"/>
                <w:lang w:val="en-IN"/>
              </w:rPr>
              <w:t>29.9</w:t>
            </w:r>
          </w:p>
        </w:tc>
        <w:tc>
          <w:tcPr>
            <w:tcW w:w="0" w:type="auto"/>
            <w:hideMark/>
          </w:tcPr>
          <w:p w14:paraId="1FFA778C"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13.6</w:t>
            </w:r>
          </w:p>
        </w:tc>
        <w:tc>
          <w:tcPr>
            <w:tcW w:w="0" w:type="auto"/>
            <w:hideMark/>
          </w:tcPr>
          <w:p w14:paraId="66C90069"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6.4</w:t>
            </w:r>
          </w:p>
        </w:tc>
        <w:tc>
          <w:tcPr>
            <w:tcW w:w="0" w:type="auto"/>
            <w:hideMark/>
          </w:tcPr>
          <w:p w14:paraId="4821B215"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50.0</w:t>
            </w:r>
          </w:p>
        </w:tc>
        <w:tc>
          <w:tcPr>
            <w:tcW w:w="0" w:type="auto"/>
            <w:hideMark/>
          </w:tcPr>
          <w:p w14:paraId="4FB9A5B9"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Moderate maternal contribution</w:t>
            </w:r>
          </w:p>
        </w:tc>
      </w:tr>
      <w:tr w:rsidR="003805E0" w:rsidRPr="003805E0" w14:paraId="71A52450" w14:textId="77777777" w:rsidTr="003805E0">
        <w:trPr>
          <w:trHeight w:val="480"/>
        </w:trPr>
        <w:tc>
          <w:tcPr>
            <w:tcW w:w="0" w:type="auto"/>
            <w:hideMark/>
          </w:tcPr>
          <w:p w14:paraId="3F7F858F"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b/>
                <w:bCs/>
                <w:sz w:val="20"/>
                <w:szCs w:val="20"/>
                <w:lang w:val="en-IN"/>
              </w:rPr>
              <w:t>LPO</w:t>
            </w:r>
          </w:p>
        </w:tc>
        <w:tc>
          <w:tcPr>
            <w:tcW w:w="0" w:type="auto"/>
            <w:hideMark/>
          </w:tcPr>
          <w:p w14:paraId="1A33A0CF"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Parent</w:t>
            </w:r>
          </w:p>
        </w:tc>
        <w:tc>
          <w:tcPr>
            <w:tcW w:w="0" w:type="auto"/>
            <w:hideMark/>
          </w:tcPr>
          <w:p w14:paraId="49ACE137"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b/>
                <w:bCs/>
                <w:sz w:val="20"/>
                <w:szCs w:val="20"/>
                <w:lang w:val="en-IN"/>
              </w:rPr>
              <w:t>47.6</w:t>
            </w:r>
          </w:p>
        </w:tc>
        <w:tc>
          <w:tcPr>
            <w:tcW w:w="0" w:type="auto"/>
            <w:hideMark/>
          </w:tcPr>
          <w:p w14:paraId="0848E7C8"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15.8</w:t>
            </w:r>
          </w:p>
        </w:tc>
        <w:tc>
          <w:tcPr>
            <w:tcW w:w="0" w:type="auto"/>
            <w:hideMark/>
          </w:tcPr>
          <w:p w14:paraId="6FF08D3D"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w:t>
            </w:r>
          </w:p>
        </w:tc>
        <w:tc>
          <w:tcPr>
            <w:tcW w:w="0" w:type="auto"/>
            <w:hideMark/>
          </w:tcPr>
          <w:p w14:paraId="7A675617"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36.6</w:t>
            </w:r>
          </w:p>
        </w:tc>
        <w:tc>
          <w:tcPr>
            <w:tcW w:w="0" w:type="auto"/>
            <w:hideMark/>
          </w:tcPr>
          <w:p w14:paraId="695EB726"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Strong maternal contribution</w:t>
            </w:r>
          </w:p>
        </w:tc>
      </w:tr>
      <w:tr w:rsidR="003805E0" w:rsidRPr="003805E0" w14:paraId="14A92272" w14:textId="77777777" w:rsidTr="003805E0">
        <w:trPr>
          <w:trHeight w:val="480"/>
        </w:trPr>
        <w:tc>
          <w:tcPr>
            <w:tcW w:w="0" w:type="auto"/>
            <w:hideMark/>
          </w:tcPr>
          <w:p w14:paraId="676F0666" w14:textId="77777777" w:rsidR="003805E0" w:rsidRPr="003805E0" w:rsidRDefault="003805E0" w:rsidP="003805E0">
            <w:pPr>
              <w:rPr>
                <w:rFonts w:asciiTheme="minorHAnsi" w:hAnsiTheme="minorHAnsi" w:cstheme="minorHAnsi"/>
                <w:sz w:val="20"/>
                <w:szCs w:val="20"/>
                <w:lang w:val="en-IN"/>
              </w:rPr>
            </w:pPr>
          </w:p>
        </w:tc>
        <w:tc>
          <w:tcPr>
            <w:tcW w:w="0" w:type="auto"/>
            <w:hideMark/>
          </w:tcPr>
          <w:p w14:paraId="29556247"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F1</w:t>
            </w:r>
          </w:p>
        </w:tc>
        <w:tc>
          <w:tcPr>
            <w:tcW w:w="0" w:type="auto"/>
            <w:hideMark/>
          </w:tcPr>
          <w:p w14:paraId="4BA814DC"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w:t>
            </w:r>
          </w:p>
        </w:tc>
        <w:tc>
          <w:tcPr>
            <w:tcW w:w="0" w:type="auto"/>
            <w:hideMark/>
          </w:tcPr>
          <w:p w14:paraId="0A351850"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w:t>
            </w:r>
          </w:p>
        </w:tc>
        <w:tc>
          <w:tcPr>
            <w:tcW w:w="0" w:type="auto"/>
            <w:hideMark/>
          </w:tcPr>
          <w:p w14:paraId="31F2671E"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w:t>
            </w:r>
          </w:p>
        </w:tc>
        <w:tc>
          <w:tcPr>
            <w:tcW w:w="0" w:type="auto"/>
            <w:hideMark/>
          </w:tcPr>
          <w:p w14:paraId="3B6AAA43"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100</w:t>
            </w:r>
          </w:p>
        </w:tc>
        <w:tc>
          <w:tcPr>
            <w:tcW w:w="0" w:type="auto"/>
            <w:hideMark/>
          </w:tcPr>
          <w:p w14:paraId="0612A74F"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No parental contribution</w:t>
            </w:r>
          </w:p>
        </w:tc>
      </w:tr>
      <w:tr w:rsidR="003805E0" w:rsidRPr="003805E0" w14:paraId="563FC46B" w14:textId="77777777" w:rsidTr="003805E0">
        <w:trPr>
          <w:trHeight w:val="480"/>
        </w:trPr>
        <w:tc>
          <w:tcPr>
            <w:tcW w:w="0" w:type="auto"/>
            <w:hideMark/>
          </w:tcPr>
          <w:p w14:paraId="379B315A" w14:textId="77777777" w:rsidR="003805E0" w:rsidRPr="003805E0" w:rsidRDefault="003805E0" w:rsidP="003805E0">
            <w:pPr>
              <w:rPr>
                <w:rFonts w:asciiTheme="minorHAnsi" w:hAnsiTheme="minorHAnsi" w:cstheme="minorHAnsi"/>
                <w:sz w:val="20"/>
                <w:szCs w:val="20"/>
                <w:lang w:val="en-IN"/>
              </w:rPr>
            </w:pPr>
          </w:p>
        </w:tc>
        <w:tc>
          <w:tcPr>
            <w:tcW w:w="0" w:type="auto"/>
            <w:hideMark/>
          </w:tcPr>
          <w:p w14:paraId="57C11D8A"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F2</w:t>
            </w:r>
          </w:p>
        </w:tc>
        <w:tc>
          <w:tcPr>
            <w:tcW w:w="0" w:type="auto"/>
            <w:hideMark/>
          </w:tcPr>
          <w:p w14:paraId="26971ACA"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2.8</w:t>
            </w:r>
          </w:p>
        </w:tc>
        <w:tc>
          <w:tcPr>
            <w:tcW w:w="0" w:type="auto"/>
            <w:hideMark/>
          </w:tcPr>
          <w:p w14:paraId="0DEB8131"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w:t>
            </w:r>
          </w:p>
        </w:tc>
        <w:tc>
          <w:tcPr>
            <w:tcW w:w="0" w:type="auto"/>
            <w:hideMark/>
          </w:tcPr>
          <w:p w14:paraId="1EC7E50F"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80.8</w:t>
            </w:r>
          </w:p>
        </w:tc>
        <w:tc>
          <w:tcPr>
            <w:tcW w:w="0" w:type="auto"/>
            <w:hideMark/>
          </w:tcPr>
          <w:p w14:paraId="75AB2306"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16.4</w:t>
            </w:r>
          </w:p>
        </w:tc>
        <w:tc>
          <w:tcPr>
            <w:tcW w:w="0" w:type="auto"/>
            <w:hideMark/>
          </w:tcPr>
          <w:p w14:paraId="416B8E52"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Replicate effect predominates</w:t>
            </w:r>
          </w:p>
        </w:tc>
      </w:tr>
      <w:tr w:rsidR="003805E0" w:rsidRPr="003805E0" w14:paraId="2CF89D91" w14:textId="77777777" w:rsidTr="003805E0">
        <w:trPr>
          <w:trHeight w:val="480"/>
        </w:trPr>
        <w:tc>
          <w:tcPr>
            <w:tcW w:w="0" w:type="auto"/>
            <w:hideMark/>
          </w:tcPr>
          <w:p w14:paraId="675F1489"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b/>
                <w:bCs/>
                <w:sz w:val="20"/>
                <w:szCs w:val="20"/>
                <w:lang w:val="en-IN"/>
              </w:rPr>
              <w:t>Total SOD</w:t>
            </w:r>
          </w:p>
        </w:tc>
        <w:tc>
          <w:tcPr>
            <w:tcW w:w="0" w:type="auto"/>
            <w:hideMark/>
          </w:tcPr>
          <w:p w14:paraId="45A3B98A"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Parent</w:t>
            </w:r>
          </w:p>
        </w:tc>
        <w:tc>
          <w:tcPr>
            <w:tcW w:w="0" w:type="auto"/>
            <w:hideMark/>
          </w:tcPr>
          <w:p w14:paraId="3511C0F2"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b/>
                <w:bCs/>
                <w:sz w:val="20"/>
                <w:szCs w:val="20"/>
                <w:lang w:val="en-IN"/>
              </w:rPr>
              <w:t>44.2</w:t>
            </w:r>
          </w:p>
        </w:tc>
        <w:tc>
          <w:tcPr>
            <w:tcW w:w="0" w:type="auto"/>
            <w:hideMark/>
          </w:tcPr>
          <w:p w14:paraId="0523C747"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13.2</w:t>
            </w:r>
          </w:p>
        </w:tc>
        <w:tc>
          <w:tcPr>
            <w:tcW w:w="0" w:type="auto"/>
            <w:hideMark/>
          </w:tcPr>
          <w:p w14:paraId="48A0AD95"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w:t>
            </w:r>
          </w:p>
        </w:tc>
        <w:tc>
          <w:tcPr>
            <w:tcW w:w="0" w:type="auto"/>
            <w:hideMark/>
          </w:tcPr>
          <w:p w14:paraId="57300F35"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42.6</w:t>
            </w:r>
          </w:p>
        </w:tc>
        <w:tc>
          <w:tcPr>
            <w:tcW w:w="0" w:type="auto"/>
            <w:hideMark/>
          </w:tcPr>
          <w:p w14:paraId="69C45B8A"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Strong maternal contribution</w:t>
            </w:r>
          </w:p>
        </w:tc>
      </w:tr>
      <w:tr w:rsidR="003805E0" w:rsidRPr="003805E0" w14:paraId="7943CD3A" w14:textId="77777777" w:rsidTr="003805E0">
        <w:trPr>
          <w:trHeight w:val="468"/>
        </w:trPr>
        <w:tc>
          <w:tcPr>
            <w:tcW w:w="0" w:type="auto"/>
            <w:hideMark/>
          </w:tcPr>
          <w:p w14:paraId="58C194BF" w14:textId="77777777" w:rsidR="003805E0" w:rsidRPr="003805E0" w:rsidRDefault="003805E0" w:rsidP="003805E0">
            <w:pPr>
              <w:rPr>
                <w:rFonts w:asciiTheme="minorHAnsi" w:hAnsiTheme="minorHAnsi" w:cstheme="minorHAnsi"/>
                <w:sz w:val="20"/>
                <w:szCs w:val="20"/>
                <w:lang w:val="en-IN"/>
              </w:rPr>
            </w:pPr>
          </w:p>
        </w:tc>
        <w:tc>
          <w:tcPr>
            <w:tcW w:w="0" w:type="auto"/>
            <w:hideMark/>
          </w:tcPr>
          <w:p w14:paraId="157451C2"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F1</w:t>
            </w:r>
          </w:p>
        </w:tc>
        <w:tc>
          <w:tcPr>
            <w:tcW w:w="0" w:type="auto"/>
            <w:hideMark/>
          </w:tcPr>
          <w:p w14:paraId="2A71484F"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14.8</w:t>
            </w:r>
          </w:p>
        </w:tc>
        <w:tc>
          <w:tcPr>
            <w:tcW w:w="0" w:type="auto"/>
            <w:hideMark/>
          </w:tcPr>
          <w:p w14:paraId="56EFC774"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b/>
                <w:bCs/>
                <w:sz w:val="20"/>
                <w:szCs w:val="20"/>
                <w:lang w:val="en-IN"/>
              </w:rPr>
              <w:t>31.0</w:t>
            </w:r>
          </w:p>
        </w:tc>
        <w:tc>
          <w:tcPr>
            <w:tcW w:w="0" w:type="auto"/>
            <w:hideMark/>
          </w:tcPr>
          <w:p w14:paraId="47C3954A"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w:t>
            </w:r>
          </w:p>
        </w:tc>
        <w:tc>
          <w:tcPr>
            <w:tcW w:w="0" w:type="auto"/>
            <w:hideMark/>
          </w:tcPr>
          <w:p w14:paraId="35432428"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54.2</w:t>
            </w:r>
          </w:p>
        </w:tc>
        <w:tc>
          <w:tcPr>
            <w:tcW w:w="0" w:type="auto"/>
            <w:hideMark/>
          </w:tcPr>
          <w:p w14:paraId="6BCED810"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Moderate paternal contribution</w:t>
            </w:r>
          </w:p>
        </w:tc>
      </w:tr>
      <w:tr w:rsidR="003805E0" w:rsidRPr="003805E0" w14:paraId="18986F82" w14:textId="77777777" w:rsidTr="003805E0">
        <w:trPr>
          <w:trHeight w:val="480"/>
        </w:trPr>
        <w:tc>
          <w:tcPr>
            <w:tcW w:w="0" w:type="auto"/>
            <w:hideMark/>
          </w:tcPr>
          <w:p w14:paraId="39252E2B" w14:textId="77777777" w:rsidR="003805E0" w:rsidRPr="003805E0" w:rsidRDefault="003805E0" w:rsidP="003805E0">
            <w:pPr>
              <w:rPr>
                <w:rFonts w:asciiTheme="minorHAnsi" w:hAnsiTheme="minorHAnsi" w:cstheme="minorHAnsi"/>
                <w:sz w:val="20"/>
                <w:szCs w:val="20"/>
                <w:lang w:val="en-IN"/>
              </w:rPr>
            </w:pPr>
          </w:p>
        </w:tc>
        <w:tc>
          <w:tcPr>
            <w:tcW w:w="0" w:type="auto"/>
            <w:hideMark/>
          </w:tcPr>
          <w:p w14:paraId="62690A73"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F2</w:t>
            </w:r>
          </w:p>
        </w:tc>
        <w:tc>
          <w:tcPr>
            <w:tcW w:w="0" w:type="auto"/>
            <w:hideMark/>
          </w:tcPr>
          <w:p w14:paraId="72C2CE04"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w:t>
            </w:r>
          </w:p>
        </w:tc>
        <w:tc>
          <w:tcPr>
            <w:tcW w:w="0" w:type="auto"/>
            <w:hideMark/>
          </w:tcPr>
          <w:p w14:paraId="36667367"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w:t>
            </w:r>
          </w:p>
        </w:tc>
        <w:tc>
          <w:tcPr>
            <w:tcW w:w="0" w:type="auto"/>
            <w:hideMark/>
          </w:tcPr>
          <w:p w14:paraId="13660B51"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17.3</w:t>
            </w:r>
          </w:p>
        </w:tc>
        <w:tc>
          <w:tcPr>
            <w:tcW w:w="0" w:type="auto"/>
            <w:hideMark/>
          </w:tcPr>
          <w:p w14:paraId="4CCCCE2F"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82.7</w:t>
            </w:r>
          </w:p>
        </w:tc>
        <w:tc>
          <w:tcPr>
            <w:tcW w:w="0" w:type="auto"/>
            <w:hideMark/>
          </w:tcPr>
          <w:p w14:paraId="680EBDE9"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No parental contribution</w:t>
            </w:r>
          </w:p>
        </w:tc>
      </w:tr>
      <w:tr w:rsidR="003805E0" w:rsidRPr="003805E0" w14:paraId="2ED15352" w14:textId="77777777" w:rsidTr="003805E0">
        <w:trPr>
          <w:trHeight w:val="480"/>
        </w:trPr>
        <w:tc>
          <w:tcPr>
            <w:tcW w:w="0" w:type="auto"/>
            <w:hideMark/>
          </w:tcPr>
          <w:p w14:paraId="2AFA9C3B"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b/>
                <w:bCs/>
                <w:sz w:val="20"/>
                <w:szCs w:val="20"/>
                <w:lang w:val="en-IN"/>
              </w:rPr>
              <w:lastRenderedPageBreak/>
              <w:t>MnSOD</w:t>
            </w:r>
          </w:p>
        </w:tc>
        <w:tc>
          <w:tcPr>
            <w:tcW w:w="0" w:type="auto"/>
            <w:hideMark/>
          </w:tcPr>
          <w:p w14:paraId="6B483A47"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Parent</w:t>
            </w:r>
          </w:p>
        </w:tc>
        <w:tc>
          <w:tcPr>
            <w:tcW w:w="0" w:type="auto"/>
            <w:hideMark/>
          </w:tcPr>
          <w:p w14:paraId="4CF0B47F"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30.5</w:t>
            </w:r>
          </w:p>
        </w:tc>
        <w:tc>
          <w:tcPr>
            <w:tcW w:w="0" w:type="auto"/>
            <w:hideMark/>
          </w:tcPr>
          <w:p w14:paraId="49494BF8"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b/>
                <w:bCs/>
                <w:sz w:val="20"/>
                <w:szCs w:val="20"/>
                <w:lang w:val="en-IN"/>
              </w:rPr>
              <w:t>37.3</w:t>
            </w:r>
          </w:p>
        </w:tc>
        <w:tc>
          <w:tcPr>
            <w:tcW w:w="0" w:type="auto"/>
            <w:hideMark/>
          </w:tcPr>
          <w:p w14:paraId="1BF44F26"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w:t>
            </w:r>
          </w:p>
        </w:tc>
        <w:tc>
          <w:tcPr>
            <w:tcW w:w="0" w:type="auto"/>
            <w:hideMark/>
          </w:tcPr>
          <w:p w14:paraId="068D276B"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32.3</w:t>
            </w:r>
          </w:p>
        </w:tc>
        <w:tc>
          <w:tcPr>
            <w:tcW w:w="0" w:type="auto"/>
            <w:hideMark/>
          </w:tcPr>
          <w:p w14:paraId="702DF9B4"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Strong biparental contribution (slightly paternal-biased)</w:t>
            </w:r>
          </w:p>
        </w:tc>
      </w:tr>
      <w:tr w:rsidR="003805E0" w:rsidRPr="003805E0" w14:paraId="16E28089" w14:textId="77777777" w:rsidTr="003805E0">
        <w:trPr>
          <w:trHeight w:val="480"/>
        </w:trPr>
        <w:tc>
          <w:tcPr>
            <w:tcW w:w="0" w:type="auto"/>
            <w:hideMark/>
          </w:tcPr>
          <w:p w14:paraId="2F763E0B" w14:textId="77777777" w:rsidR="003805E0" w:rsidRPr="003805E0" w:rsidRDefault="003805E0" w:rsidP="003805E0">
            <w:pPr>
              <w:rPr>
                <w:rFonts w:asciiTheme="minorHAnsi" w:hAnsiTheme="minorHAnsi" w:cstheme="minorHAnsi"/>
                <w:sz w:val="20"/>
                <w:szCs w:val="20"/>
                <w:lang w:val="en-IN"/>
              </w:rPr>
            </w:pPr>
          </w:p>
        </w:tc>
        <w:tc>
          <w:tcPr>
            <w:tcW w:w="0" w:type="auto"/>
            <w:hideMark/>
          </w:tcPr>
          <w:p w14:paraId="6636E9E3"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F1</w:t>
            </w:r>
          </w:p>
        </w:tc>
        <w:tc>
          <w:tcPr>
            <w:tcW w:w="0" w:type="auto"/>
            <w:hideMark/>
          </w:tcPr>
          <w:p w14:paraId="63B784A7"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8.5</w:t>
            </w:r>
          </w:p>
        </w:tc>
        <w:tc>
          <w:tcPr>
            <w:tcW w:w="0" w:type="auto"/>
            <w:hideMark/>
          </w:tcPr>
          <w:p w14:paraId="1268D6AF"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b/>
                <w:bCs/>
                <w:sz w:val="20"/>
                <w:szCs w:val="20"/>
                <w:lang w:val="en-IN"/>
              </w:rPr>
              <w:t>33.4</w:t>
            </w:r>
          </w:p>
        </w:tc>
        <w:tc>
          <w:tcPr>
            <w:tcW w:w="0" w:type="auto"/>
            <w:hideMark/>
          </w:tcPr>
          <w:p w14:paraId="5B00AD26"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w:t>
            </w:r>
          </w:p>
        </w:tc>
        <w:tc>
          <w:tcPr>
            <w:tcW w:w="0" w:type="auto"/>
            <w:hideMark/>
          </w:tcPr>
          <w:p w14:paraId="43FF5FC6"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58.1</w:t>
            </w:r>
          </w:p>
        </w:tc>
        <w:tc>
          <w:tcPr>
            <w:tcW w:w="0" w:type="auto"/>
            <w:hideMark/>
          </w:tcPr>
          <w:p w14:paraId="370A0805"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Predominantly paternal contribution</w:t>
            </w:r>
          </w:p>
        </w:tc>
      </w:tr>
      <w:tr w:rsidR="003805E0" w:rsidRPr="003805E0" w14:paraId="6DE057ED" w14:textId="77777777" w:rsidTr="003805E0">
        <w:trPr>
          <w:trHeight w:val="480"/>
        </w:trPr>
        <w:tc>
          <w:tcPr>
            <w:tcW w:w="0" w:type="auto"/>
            <w:hideMark/>
          </w:tcPr>
          <w:p w14:paraId="0A69BDA6" w14:textId="77777777" w:rsidR="003805E0" w:rsidRPr="003805E0" w:rsidRDefault="003805E0" w:rsidP="003805E0">
            <w:pPr>
              <w:rPr>
                <w:rFonts w:asciiTheme="minorHAnsi" w:hAnsiTheme="minorHAnsi" w:cstheme="minorHAnsi"/>
                <w:sz w:val="20"/>
                <w:szCs w:val="20"/>
                <w:lang w:val="en-IN"/>
              </w:rPr>
            </w:pPr>
          </w:p>
        </w:tc>
        <w:tc>
          <w:tcPr>
            <w:tcW w:w="0" w:type="auto"/>
            <w:hideMark/>
          </w:tcPr>
          <w:p w14:paraId="159D2D6C"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F2</w:t>
            </w:r>
          </w:p>
        </w:tc>
        <w:tc>
          <w:tcPr>
            <w:tcW w:w="0" w:type="auto"/>
            <w:hideMark/>
          </w:tcPr>
          <w:p w14:paraId="49E450D7"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w:t>
            </w:r>
          </w:p>
        </w:tc>
        <w:tc>
          <w:tcPr>
            <w:tcW w:w="0" w:type="auto"/>
            <w:hideMark/>
          </w:tcPr>
          <w:p w14:paraId="56FE2251"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w:t>
            </w:r>
          </w:p>
        </w:tc>
        <w:tc>
          <w:tcPr>
            <w:tcW w:w="0" w:type="auto"/>
            <w:hideMark/>
          </w:tcPr>
          <w:p w14:paraId="6E7771F0"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54.7</w:t>
            </w:r>
          </w:p>
        </w:tc>
        <w:tc>
          <w:tcPr>
            <w:tcW w:w="0" w:type="auto"/>
            <w:hideMark/>
          </w:tcPr>
          <w:p w14:paraId="775AEF55"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45.3</w:t>
            </w:r>
          </w:p>
        </w:tc>
        <w:tc>
          <w:tcPr>
            <w:tcW w:w="0" w:type="auto"/>
            <w:hideMark/>
          </w:tcPr>
          <w:p w14:paraId="769C867D"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Replicate effect predominates</w:t>
            </w:r>
          </w:p>
        </w:tc>
      </w:tr>
      <w:tr w:rsidR="003805E0" w:rsidRPr="003805E0" w14:paraId="79A0EBB0" w14:textId="77777777" w:rsidTr="003805E0">
        <w:trPr>
          <w:trHeight w:val="480"/>
        </w:trPr>
        <w:tc>
          <w:tcPr>
            <w:tcW w:w="0" w:type="auto"/>
            <w:hideMark/>
          </w:tcPr>
          <w:p w14:paraId="529A1C4D"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b/>
                <w:bCs/>
                <w:sz w:val="20"/>
                <w:szCs w:val="20"/>
                <w:lang w:val="en-IN"/>
              </w:rPr>
              <w:t>Catalase</w:t>
            </w:r>
          </w:p>
        </w:tc>
        <w:tc>
          <w:tcPr>
            <w:tcW w:w="0" w:type="auto"/>
            <w:hideMark/>
          </w:tcPr>
          <w:p w14:paraId="7D3CA3E4"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Parent</w:t>
            </w:r>
          </w:p>
        </w:tc>
        <w:tc>
          <w:tcPr>
            <w:tcW w:w="0" w:type="auto"/>
            <w:hideMark/>
          </w:tcPr>
          <w:p w14:paraId="1A684D94"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6.0</w:t>
            </w:r>
          </w:p>
        </w:tc>
        <w:tc>
          <w:tcPr>
            <w:tcW w:w="0" w:type="auto"/>
            <w:hideMark/>
          </w:tcPr>
          <w:p w14:paraId="2E74E209"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b/>
                <w:bCs/>
                <w:sz w:val="20"/>
                <w:szCs w:val="20"/>
                <w:lang w:val="en-IN"/>
              </w:rPr>
              <w:t>50.1</w:t>
            </w:r>
          </w:p>
        </w:tc>
        <w:tc>
          <w:tcPr>
            <w:tcW w:w="0" w:type="auto"/>
            <w:hideMark/>
          </w:tcPr>
          <w:p w14:paraId="551040BF"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w:t>
            </w:r>
          </w:p>
        </w:tc>
        <w:tc>
          <w:tcPr>
            <w:tcW w:w="0" w:type="auto"/>
            <w:hideMark/>
          </w:tcPr>
          <w:p w14:paraId="6B90B22E"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43.9</w:t>
            </w:r>
          </w:p>
        </w:tc>
        <w:tc>
          <w:tcPr>
            <w:tcW w:w="0" w:type="auto"/>
            <w:hideMark/>
          </w:tcPr>
          <w:p w14:paraId="291083E7"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Strong paternal contribution</w:t>
            </w:r>
          </w:p>
        </w:tc>
      </w:tr>
      <w:tr w:rsidR="003805E0" w:rsidRPr="003805E0" w14:paraId="69D1D218" w14:textId="77777777" w:rsidTr="003805E0">
        <w:trPr>
          <w:trHeight w:val="468"/>
        </w:trPr>
        <w:tc>
          <w:tcPr>
            <w:tcW w:w="0" w:type="auto"/>
            <w:hideMark/>
          </w:tcPr>
          <w:p w14:paraId="2D7EB6AD" w14:textId="77777777" w:rsidR="003805E0" w:rsidRPr="003805E0" w:rsidRDefault="003805E0" w:rsidP="003805E0">
            <w:pPr>
              <w:rPr>
                <w:rFonts w:asciiTheme="minorHAnsi" w:hAnsiTheme="minorHAnsi" w:cstheme="minorHAnsi"/>
                <w:sz w:val="20"/>
                <w:szCs w:val="20"/>
                <w:lang w:val="en-IN"/>
              </w:rPr>
            </w:pPr>
          </w:p>
        </w:tc>
        <w:tc>
          <w:tcPr>
            <w:tcW w:w="0" w:type="auto"/>
            <w:hideMark/>
          </w:tcPr>
          <w:p w14:paraId="7132C883"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F1</w:t>
            </w:r>
          </w:p>
        </w:tc>
        <w:tc>
          <w:tcPr>
            <w:tcW w:w="0" w:type="auto"/>
            <w:hideMark/>
          </w:tcPr>
          <w:p w14:paraId="4443363C"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0.1</w:t>
            </w:r>
          </w:p>
        </w:tc>
        <w:tc>
          <w:tcPr>
            <w:tcW w:w="0" w:type="auto"/>
            <w:hideMark/>
          </w:tcPr>
          <w:p w14:paraId="61848452"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w:t>
            </w:r>
          </w:p>
        </w:tc>
        <w:tc>
          <w:tcPr>
            <w:tcW w:w="0" w:type="auto"/>
            <w:hideMark/>
          </w:tcPr>
          <w:p w14:paraId="33D5268A"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21.8</w:t>
            </w:r>
          </w:p>
        </w:tc>
        <w:tc>
          <w:tcPr>
            <w:tcW w:w="0" w:type="auto"/>
            <w:hideMark/>
          </w:tcPr>
          <w:p w14:paraId="1334536D"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78.1</w:t>
            </w:r>
          </w:p>
        </w:tc>
        <w:tc>
          <w:tcPr>
            <w:tcW w:w="0" w:type="auto"/>
            <w:hideMark/>
          </w:tcPr>
          <w:p w14:paraId="59714786"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No parental contribution</w:t>
            </w:r>
          </w:p>
        </w:tc>
      </w:tr>
      <w:tr w:rsidR="003805E0" w:rsidRPr="003805E0" w14:paraId="40BEF6B4" w14:textId="77777777" w:rsidTr="003805E0">
        <w:trPr>
          <w:trHeight w:val="480"/>
        </w:trPr>
        <w:tc>
          <w:tcPr>
            <w:tcW w:w="0" w:type="auto"/>
            <w:hideMark/>
          </w:tcPr>
          <w:p w14:paraId="3175CA92" w14:textId="77777777" w:rsidR="003805E0" w:rsidRPr="003805E0" w:rsidRDefault="003805E0" w:rsidP="003805E0">
            <w:pPr>
              <w:rPr>
                <w:rFonts w:asciiTheme="minorHAnsi" w:hAnsiTheme="minorHAnsi" w:cstheme="minorHAnsi"/>
                <w:sz w:val="20"/>
                <w:szCs w:val="20"/>
                <w:lang w:val="en-IN"/>
              </w:rPr>
            </w:pPr>
          </w:p>
        </w:tc>
        <w:tc>
          <w:tcPr>
            <w:tcW w:w="0" w:type="auto"/>
            <w:hideMark/>
          </w:tcPr>
          <w:p w14:paraId="0EE91371"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F2</w:t>
            </w:r>
          </w:p>
        </w:tc>
        <w:tc>
          <w:tcPr>
            <w:tcW w:w="0" w:type="auto"/>
            <w:hideMark/>
          </w:tcPr>
          <w:p w14:paraId="1E9B85B5"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5.6</w:t>
            </w:r>
          </w:p>
        </w:tc>
        <w:tc>
          <w:tcPr>
            <w:tcW w:w="0" w:type="auto"/>
            <w:hideMark/>
          </w:tcPr>
          <w:p w14:paraId="4F65384F"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6.0</w:t>
            </w:r>
          </w:p>
        </w:tc>
        <w:tc>
          <w:tcPr>
            <w:tcW w:w="0" w:type="auto"/>
            <w:hideMark/>
          </w:tcPr>
          <w:p w14:paraId="792E1A71"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22.5</w:t>
            </w:r>
          </w:p>
        </w:tc>
        <w:tc>
          <w:tcPr>
            <w:tcW w:w="0" w:type="auto"/>
            <w:hideMark/>
          </w:tcPr>
          <w:p w14:paraId="78B968E5"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65.8</w:t>
            </w:r>
          </w:p>
        </w:tc>
        <w:tc>
          <w:tcPr>
            <w:tcW w:w="0" w:type="auto"/>
            <w:hideMark/>
          </w:tcPr>
          <w:p w14:paraId="7BF9FF2A"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Weak parental contribution</w:t>
            </w:r>
          </w:p>
        </w:tc>
      </w:tr>
      <w:tr w:rsidR="003805E0" w:rsidRPr="003805E0" w14:paraId="3352B752" w14:textId="77777777" w:rsidTr="003805E0">
        <w:trPr>
          <w:trHeight w:val="480"/>
        </w:trPr>
        <w:tc>
          <w:tcPr>
            <w:tcW w:w="0" w:type="auto"/>
            <w:hideMark/>
          </w:tcPr>
          <w:p w14:paraId="790B2863"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b/>
                <w:bCs/>
                <w:sz w:val="20"/>
                <w:szCs w:val="20"/>
                <w:lang w:val="en-IN"/>
              </w:rPr>
              <w:t>GSH</w:t>
            </w:r>
          </w:p>
        </w:tc>
        <w:tc>
          <w:tcPr>
            <w:tcW w:w="0" w:type="auto"/>
            <w:hideMark/>
          </w:tcPr>
          <w:p w14:paraId="3C19455E"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Parent</w:t>
            </w:r>
          </w:p>
        </w:tc>
        <w:tc>
          <w:tcPr>
            <w:tcW w:w="0" w:type="auto"/>
            <w:hideMark/>
          </w:tcPr>
          <w:p w14:paraId="3086F41A"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34.9</w:t>
            </w:r>
          </w:p>
        </w:tc>
        <w:tc>
          <w:tcPr>
            <w:tcW w:w="0" w:type="auto"/>
            <w:hideMark/>
          </w:tcPr>
          <w:p w14:paraId="444F51D3"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34.7</w:t>
            </w:r>
          </w:p>
        </w:tc>
        <w:tc>
          <w:tcPr>
            <w:tcW w:w="0" w:type="auto"/>
            <w:hideMark/>
          </w:tcPr>
          <w:p w14:paraId="3202F753"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w:t>
            </w:r>
          </w:p>
        </w:tc>
        <w:tc>
          <w:tcPr>
            <w:tcW w:w="0" w:type="auto"/>
            <w:hideMark/>
          </w:tcPr>
          <w:p w14:paraId="36D705AB"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30.4</w:t>
            </w:r>
          </w:p>
        </w:tc>
        <w:tc>
          <w:tcPr>
            <w:tcW w:w="0" w:type="auto"/>
            <w:hideMark/>
          </w:tcPr>
          <w:p w14:paraId="720134C7"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Strong biparental contribution</w:t>
            </w:r>
          </w:p>
        </w:tc>
      </w:tr>
      <w:tr w:rsidR="003805E0" w:rsidRPr="003805E0" w14:paraId="744EEBEA" w14:textId="77777777" w:rsidTr="003805E0">
        <w:trPr>
          <w:trHeight w:val="480"/>
        </w:trPr>
        <w:tc>
          <w:tcPr>
            <w:tcW w:w="0" w:type="auto"/>
            <w:hideMark/>
          </w:tcPr>
          <w:p w14:paraId="074F968A" w14:textId="77777777" w:rsidR="003805E0" w:rsidRPr="003805E0" w:rsidRDefault="003805E0" w:rsidP="003805E0">
            <w:pPr>
              <w:rPr>
                <w:rFonts w:asciiTheme="minorHAnsi" w:hAnsiTheme="minorHAnsi" w:cstheme="minorHAnsi"/>
                <w:sz w:val="20"/>
                <w:szCs w:val="20"/>
                <w:lang w:val="en-IN"/>
              </w:rPr>
            </w:pPr>
          </w:p>
        </w:tc>
        <w:tc>
          <w:tcPr>
            <w:tcW w:w="0" w:type="auto"/>
            <w:hideMark/>
          </w:tcPr>
          <w:p w14:paraId="134EE621"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F1</w:t>
            </w:r>
          </w:p>
        </w:tc>
        <w:tc>
          <w:tcPr>
            <w:tcW w:w="0" w:type="auto"/>
            <w:hideMark/>
          </w:tcPr>
          <w:p w14:paraId="54DF4A17"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17.1</w:t>
            </w:r>
          </w:p>
        </w:tc>
        <w:tc>
          <w:tcPr>
            <w:tcW w:w="0" w:type="auto"/>
            <w:hideMark/>
          </w:tcPr>
          <w:p w14:paraId="152A46D9"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13.0</w:t>
            </w:r>
          </w:p>
        </w:tc>
        <w:tc>
          <w:tcPr>
            <w:tcW w:w="0" w:type="auto"/>
            <w:hideMark/>
          </w:tcPr>
          <w:p w14:paraId="11ECBB4A"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w:t>
            </w:r>
          </w:p>
        </w:tc>
        <w:tc>
          <w:tcPr>
            <w:tcW w:w="0" w:type="auto"/>
            <w:hideMark/>
          </w:tcPr>
          <w:p w14:paraId="41D9D229"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69.9</w:t>
            </w:r>
          </w:p>
        </w:tc>
        <w:tc>
          <w:tcPr>
            <w:tcW w:w="0" w:type="auto"/>
            <w:hideMark/>
          </w:tcPr>
          <w:p w14:paraId="5C604549"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Moderate biparental contribution</w:t>
            </w:r>
          </w:p>
        </w:tc>
      </w:tr>
      <w:tr w:rsidR="003805E0" w:rsidRPr="003805E0" w14:paraId="06FE5AA2" w14:textId="77777777" w:rsidTr="003805E0">
        <w:trPr>
          <w:trHeight w:val="480"/>
        </w:trPr>
        <w:tc>
          <w:tcPr>
            <w:tcW w:w="0" w:type="auto"/>
            <w:hideMark/>
          </w:tcPr>
          <w:p w14:paraId="12BD6D84" w14:textId="77777777" w:rsidR="003805E0" w:rsidRPr="003805E0" w:rsidRDefault="003805E0" w:rsidP="003805E0">
            <w:pPr>
              <w:rPr>
                <w:rFonts w:asciiTheme="minorHAnsi" w:hAnsiTheme="minorHAnsi" w:cstheme="minorHAnsi"/>
                <w:sz w:val="20"/>
                <w:szCs w:val="20"/>
                <w:lang w:val="en-IN"/>
              </w:rPr>
            </w:pPr>
          </w:p>
        </w:tc>
        <w:tc>
          <w:tcPr>
            <w:tcW w:w="0" w:type="auto"/>
            <w:hideMark/>
          </w:tcPr>
          <w:p w14:paraId="081F1E06"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F2</w:t>
            </w:r>
          </w:p>
        </w:tc>
        <w:tc>
          <w:tcPr>
            <w:tcW w:w="0" w:type="auto"/>
            <w:hideMark/>
          </w:tcPr>
          <w:p w14:paraId="2CCF8115"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21.7</w:t>
            </w:r>
          </w:p>
        </w:tc>
        <w:tc>
          <w:tcPr>
            <w:tcW w:w="0" w:type="auto"/>
            <w:hideMark/>
          </w:tcPr>
          <w:p w14:paraId="2F97BF3F"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21.9</w:t>
            </w:r>
          </w:p>
        </w:tc>
        <w:tc>
          <w:tcPr>
            <w:tcW w:w="0" w:type="auto"/>
            <w:hideMark/>
          </w:tcPr>
          <w:p w14:paraId="6B90ABB3"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w:t>
            </w:r>
          </w:p>
        </w:tc>
        <w:tc>
          <w:tcPr>
            <w:tcW w:w="0" w:type="auto"/>
            <w:hideMark/>
          </w:tcPr>
          <w:p w14:paraId="2817EDBC"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56.4</w:t>
            </w:r>
          </w:p>
        </w:tc>
        <w:tc>
          <w:tcPr>
            <w:tcW w:w="0" w:type="auto"/>
            <w:hideMark/>
          </w:tcPr>
          <w:p w14:paraId="39081AF1"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Moderate biparental contribution</w:t>
            </w:r>
          </w:p>
        </w:tc>
      </w:tr>
      <w:tr w:rsidR="003805E0" w:rsidRPr="003805E0" w14:paraId="7D3E9624" w14:textId="77777777" w:rsidTr="003805E0">
        <w:trPr>
          <w:trHeight w:val="480"/>
        </w:trPr>
        <w:tc>
          <w:tcPr>
            <w:tcW w:w="0" w:type="auto"/>
            <w:hideMark/>
          </w:tcPr>
          <w:p w14:paraId="66E7AC7A"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b/>
                <w:bCs/>
                <w:sz w:val="20"/>
                <w:szCs w:val="20"/>
                <w:lang w:val="en-IN"/>
              </w:rPr>
              <w:t>AChE</w:t>
            </w:r>
          </w:p>
        </w:tc>
        <w:tc>
          <w:tcPr>
            <w:tcW w:w="0" w:type="auto"/>
            <w:hideMark/>
          </w:tcPr>
          <w:p w14:paraId="60D0A3ED"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Parent</w:t>
            </w:r>
          </w:p>
        </w:tc>
        <w:tc>
          <w:tcPr>
            <w:tcW w:w="0" w:type="auto"/>
            <w:hideMark/>
          </w:tcPr>
          <w:p w14:paraId="3F2DB29C"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w:t>
            </w:r>
          </w:p>
        </w:tc>
        <w:tc>
          <w:tcPr>
            <w:tcW w:w="0" w:type="auto"/>
            <w:hideMark/>
          </w:tcPr>
          <w:p w14:paraId="5729D9A5"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w:t>
            </w:r>
          </w:p>
        </w:tc>
        <w:tc>
          <w:tcPr>
            <w:tcW w:w="0" w:type="auto"/>
            <w:hideMark/>
          </w:tcPr>
          <w:p w14:paraId="7B8F7A03"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w:t>
            </w:r>
          </w:p>
        </w:tc>
        <w:tc>
          <w:tcPr>
            <w:tcW w:w="0" w:type="auto"/>
            <w:hideMark/>
          </w:tcPr>
          <w:p w14:paraId="4A48B495"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100</w:t>
            </w:r>
          </w:p>
        </w:tc>
        <w:tc>
          <w:tcPr>
            <w:tcW w:w="0" w:type="auto"/>
            <w:hideMark/>
          </w:tcPr>
          <w:p w14:paraId="62449CC1"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No detectable parental contribution</w:t>
            </w:r>
          </w:p>
        </w:tc>
      </w:tr>
      <w:tr w:rsidR="003805E0" w:rsidRPr="003805E0" w14:paraId="7EA49F61" w14:textId="77777777" w:rsidTr="003805E0">
        <w:trPr>
          <w:trHeight w:val="480"/>
        </w:trPr>
        <w:tc>
          <w:tcPr>
            <w:tcW w:w="0" w:type="auto"/>
            <w:hideMark/>
          </w:tcPr>
          <w:p w14:paraId="6512D0D9" w14:textId="77777777" w:rsidR="003805E0" w:rsidRPr="003805E0" w:rsidRDefault="003805E0" w:rsidP="003805E0">
            <w:pPr>
              <w:rPr>
                <w:rFonts w:asciiTheme="minorHAnsi" w:hAnsiTheme="minorHAnsi" w:cstheme="minorHAnsi"/>
                <w:sz w:val="20"/>
                <w:szCs w:val="20"/>
                <w:lang w:val="en-IN"/>
              </w:rPr>
            </w:pPr>
          </w:p>
        </w:tc>
        <w:tc>
          <w:tcPr>
            <w:tcW w:w="0" w:type="auto"/>
            <w:hideMark/>
          </w:tcPr>
          <w:p w14:paraId="1DE2F2B8"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F1</w:t>
            </w:r>
          </w:p>
        </w:tc>
        <w:tc>
          <w:tcPr>
            <w:tcW w:w="0" w:type="auto"/>
            <w:hideMark/>
          </w:tcPr>
          <w:p w14:paraId="2686472D"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w:t>
            </w:r>
          </w:p>
        </w:tc>
        <w:tc>
          <w:tcPr>
            <w:tcW w:w="0" w:type="auto"/>
            <w:hideMark/>
          </w:tcPr>
          <w:p w14:paraId="08654405"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w:t>
            </w:r>
          </w:p>
        </w:tc>
        <w:tc>
          <w:tcPr>
            <w:tcW w:w="0" w:type="auto"/>
            <w:hideMark/>
          </w:tcPr>
          <w:p w14:paraId="2FEF2FE9"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w:t>
            </w:r>
          </w:p>
        </w:tc>
        <w:tc>
          <w:tcPr>
            <w:tcW w:w="0" w:type="auto"/>
            <w:hideMark/>
          </w:tcPr>
          <w:p w14:paraId="060DCB0D"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100</w:t>
            </w:r>
          </w:p>
        </w:tc>
        <w:tc>
          <w:tcPr>
            <w:tcW w:w="0" w:type="auto"/>
            <w:hideMark/>
          </w:tcPr>
          <w:p w14:paraId="5A33572F"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No detectable parental contribution</w:t>
            </w:r>
          </w:p>
        </w:tc>
      </w:tr>
      <w:tr w:rsidR="003805E0" w:rsidRPr="003805E0" w14:paraId="1C5929FD" w14:textId="77777777" w:rsidTr="003805E0">
        <w:trPr>
          <w:trHeight w:val="480"/>
        </w:trPr>
        <w:tc>
          <w:tcPr>
            <w:tcW w:w="0" w:type="auto"/>
            <w:hideMark/>
          </w:tcPr>
          <w:p w14:paraId="0C834F5E" w14:textId="77777777" w:rsidR="003805E0" w:rsidRPr="003805E0" w:rsidRDefault="003805E0" w:rsidP="003805E0">
            <w:pPr>
              <w:rPr>
                <w:rFonts w:asciiTheme="minorHAnsi" w:hAnsiTheme="minorHAnsi" w:cstheme="minorHAnsi"/>
                <w:sz w:val="20"/>
                <w:szCs w:val="20"/>
                <w:lang w:val="en-IN"/>
              </w:rPr>
            </w:pPr>
          </w:p>
        </w:tc>
        <w:tc>
          <w:tcPr>
            <w:tcW w:w="0" w:type="auto"/>
            <w:hideMark/>
          </w:tcPr>
          <w:p w14:paraId="248877D5"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F2</w:t>
            </w:r>
          </w:p>
        </w:tc>
        <w:tc>
          <w:tcPr>
            <w:tcW w:w="0" w:type="auto"/>
            <w:hideMark/>
          </w:tcPr>
          <w:p w14:paraId="2269E013"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w:t>
            </w:r>
          </w:p>
        </w:tc>
        <w:tc>
          <w:tcPr>
            <w:tcW w:w="0" w:type="auto"/>
            <w:hideMark/>
          </w:tcPr>
          <w:p w14:paraId="52C60D7F"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w:t>
            </w:r>
          </w:p>
        </w:tc>
        <w:tc>
          <w:tcPr>
            <w:tcW w:w="0" w:type="auto"/>
            <w:hideMark/>
          </w:tcPr>
          <w:p w14:paraId="13009DC0"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0.0</w:t>
            </w:r>
          </w:p>
        </w:tc>
        <w:tc>
          <w:tcPr>
            <w:tcW w:w="0" w:type="auto"/>
            <w:hideMark/>
          </w:tcPr>
          <w:p w14:paraId="19B095B6"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100</w:t>
            </w:r>
          </w:p>
        </w:tc>
        <w:tc>
          <w:tcPr>
            <w:tcW w:w="0" w:type="auto"/>
            <w:hideMark/>
          </w:tcPr>
          <w:p w14:paraId="266C1B1F" w14:textId="77777777" w:rsidR="003805E0" w:rsidRPr="003805E0" w:rsidRDefault="003805E0" w:rsidP="003805E0">
            <w:pPr>
              <w:rPr>
                <w:rFonts w:asciiTheme="minorHAnsi" w:hAnsiTheme="minorHAnsi" w:cstheme="minorHAnsi"/>
                <w:sz w:val="20"/>
                <w:szCs w:val="20"/>
                <w:lang w:val="en-IN"/>
              </w:rPr>
            </w:pPr>
            <w:r w:rsidRPr="003805E0">
              <w:rPr>
                <w:rFonts w:asciiTheme="minorHAnsi" w:hAnsiTheme="minorHAnsi" w:cstheme="minorHAnsi"/>
                <w:sz w:val="20"/>
                <w:szCs w:val="20"/>
                <w:lang w:val="en-IN"/>
              </w:rPr>
              <w:t>No detectable parental contribution</w:t>
            </w:r>
          </w:p>
        </w:tc>
      </w:tr>
    </w:tbl>
    <w:p w14:paraId="004D1075" w14:textId="24C39BFB" w:rsidR="001944E5" w:rsidRPr="003805E0" w:rsidRDefault="003805E0" w:rsidP="001944E5">
      <w:pPr>
        <w:rPr>
          <w:rFonts w:asciiTheme="minorHAnsi" w:hAnsiTheme="minorHAnsi" w:cstheme="minorHAnsi"/>
        </w:rPr>
      </w:pPr>
      <w:r w:rsidRPr="003805E0">
        <w:rPr>
          <w:rFonts w:asciiTheme="minorHAnsi" w:hAnsiTheme="minorHAnsi" w:cstheme="minorHAnsi"/>
          <w:lang w:val="en-IN"/>
        </w:rPr>
        <w:t>Variance partitioning of paraquat-induced oxidative stress-related phenotypes in parental, F1 and F2 generations of Drosophila melanogaster. Variance components were estimated using mixed-effects models and partitioned into maternal (dam), paternal (sire), replicate and residual effects. Percentages represent the proportion of total phenotypic variance attributable to each component. The interpretation summarizes the predominant source of variance for each trait and generation.</w:t>
      </w:r>
    </w:p>
    <w:p w14:paraId="6E8F959D" w14:textId="3CAC0B86" w:rsidR="002A117A" w:rsidRPr="003805E0" w:rsidRDefault="001944E5" w:rsidP="002A117A">
      <w:pPr>
        <w:rPr>
          <w:rFonts w:asciiTheme="minorHAnsi" w:hAnsiTheme="minorHAnsi"/>
        </w:rPr>
      </w:pPr>
      <w:r w:rsidRPr="003805E0">
        <w:rPr>
          <w:rFonts w:asciiTheme="minorHAnsi" w:hAnsiTheme="minorHAnsi"/>
        </w:rPr>
        <w:t>AChE, acetylcholinesterase; GSH, total glutathione; LPO, lipid peroxidation; ROS, reactive oxygen species; SOD, superoxide dismutase.</w:t>
      </w:r>
    </w:p>
    <w:p w14:paraId="48E9E3FA" w14:textId="77777777" w:rsidR="001921AA" w:rsidRPr="003805E0" w:rsidRDefault="001921AA">
      <w:pPr>
        <w:rPr>
          <w:rFonts w:asciiTheme="minorHAnsi" w:hAnsiTheme="minorHAnsi"/>
        </w:rPr>
      </w:pPr>
    </w:p>
    <w:sectPr w:rsidR="001921AA" w:rsidRPr="003805E0" w:rsidSect="002A117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unga">
    <w:panose1 w:val="00000400000000000000"/>
    <w:charset w:val="00"/>
    <w:family w:val="swiss"/>
    <w:pitch w:val="variable"/>
    <w:sig w:usb0="004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7A"/>
    <w:rsid w:val="0002653A"/>
    <w:rsid w:val="001921AA"/>
    <w:rsid w:val="001944E5"/>
    <w:rsid w:val="002A117A"/>
    <w:rsid w:val="003805E0"/>
    <w:rsid w:val="00594871"/>
    <w:rsid w:val="006231E4"/>
    <w:rsid w:val="009F1E20"/>
    <w:rsid w:val="00A74F0A"/>
    <w:rsid w:val="00CC35C6"/>
  </w:rsids>
  <m:mathPr>
    <m:mathFont m:val="Cambria Math"/>
    <m:brkBin m:val="before"/>
    <m:brkBinSub m:val="--"/>
    <m:smallFrac m:val="0"/>
    <m:dispDef/>
    <m:lMargin m:val="0"/>
    <m:rMargin m:val="0"/>
    <m:defJc m:val="centerGroup"/>
    <m:wrapIndent m:val="1440"/>
    <m:intLim m:val="subSup"/>
    <m:naryLim m:val="undOvr"/>
  </m:mathPr>
  <w:themeFontLang w:val="en-IN" w:bidi="k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8974D"/>
  <w15:chartTrackingRefBased/>
  <w15:docId w15:val="{738CC45A-0E94-49F8-B205-5D8880989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17A"/>
    <w:pPr>
      <w:spacing w:after="200" w:line="276" w:lineRule="auto"/>
    </w:pPr>
    <w:rPr>
      <w:rFonts w:ascii="Calibri" w:eastAsia="Calibri" w:hAnsi="Calibri" w:cs="Times New Roman"/>
      <w:kern w:val="0"/>
      <w:lang w:val="en-US"/>
      <w14:ligatures w14:val="none"/>
    </w:rPr>
  </w:style>
  <w:style w:type="paragraph" w:styleId="Heading1">
    <w:name w:val="heading 1"/>
    <w:basedOn w:val="Normal"/>
    <w:next w:val="Normal"/>
    <w:link w:val="Heading1Char"/>
    <w:uiPriority w:val="9"/>
    <w:qFormat/>
    <w:rsid w:val="002A117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2A117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2A117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2A117A"/>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en-IN"/>
      <w14:ligatures w14:val="standardContextual"/>
    </w:rPr>
  </w:style>
  <w:style w:type="paragraph" w:styleId="Heading5">
    <w:name w:val="heading 5"/>
    <w:basedOn w:val="Normal"/>
    <w:next w:val="Normal"/>
    <w:link w:val="Heading5Char"/>
    <w:uiPriority w:val="9"/>
    <w:semiHidden/>
    <w:unhideWhenUsed/>
    <w:qFormat/>
    <w:rsid w:val="002A117A"/>
    <w:pPr>
      <w:keepNext/>
      <w:keepLines/>
      <w:spacing w:before="80" w:after="40" w:line="259" w:lineRule="auto"/>
      <w:outlineLvl w:val="4"/>
    </w:pPr>
    <w:rPr>
      <w:rFonts w:asciiTheme="minorHAnsi" w:eastAsiaTheme="majorEastAsia" w:hAnsiTheme="minorHAnsi" w:cstheme="majorBidi"/>
      <w:color w:val="0F4761" w:themeColor="accent1" w:themeShade="BF"/>
      <w:kern w:val="2"/>
      <w:lang w:val="en-IN"/>
      <w14:ligatures w14:val="standardContextual"/>
    </w:rPr>
  </w:style>
  <w:style w:type="paragraph" w:styleId="Heading6">
    <w:name w:val="heading 6"/>
    <w:basedOn w:val="Normal"/>
    <w:next w:val="Normal"/>
    <w:link w:val="Heading6Char"/>
    <w:uiPriority w:val="9"/>
    <w:semiHidden/>
    <w:unhideWhenUsed/>
    <w:qFormat/>
    <w:rsid w:val="002A117A"/>
    <w:pPr>
      <w:keepNext/>
      <w:keepLines/>
      <w:spacing w:before="40" w:after="0" w:line="259" w:lineRule="auto"/>
      <w:outlineLvl w:val="5"/>
    </w:pPr>
    <w:rPr>
      <w:rFonts w:asciiTheme="minorHAnsi" w:eastAsiaTheme="majorEastAsia" w:hAnsiTheme="minorHAnsi" w:cstheme="majorBidi"/>
      <w:i/>
      <w:iCs/>
      <w:color w:val="595959" w:themeColor="text1" w:themeTint="A6"/>
      <w:kern w:val="2"/>
      <w:lang w:val="en-IN"/>
      <w14:ligatures w14:val="standardContextual"/>
    </w:rPr>
  </w:style>
  <w:style w:type="paragraph" w:styleId="Heading7">
    <w:name w:val="heading 7"/>
    <w:basedOn w:val="Normal"/>
    <w:next w:val="Normal"/>
    <w:link w:val="Heading7Char"/>
    <w:uiPriority w:val="9"/>
    <w:semiHidden/>
    <w:unhideWhenUsed/>
    <w:qFormat/>
    <w:rsid w:val="002A117A"/>
    <w:pPr>
      <w:keepNext/>
      <w:keepLines/>
      <w:spacing w:before="40" w:after="0" w:line="259" w:lineRule="auto"/>
      <w:outlineLvl w:val="6"/>
    </w:pPr>
    <w:rPr>
      <w:rFonts w:asciiTheme="minorHAnsi" w:eastAsiaTheme="majorEastAsia" w:hAnsiTheme="minorHAnsi" w:cstheme="majorBidi"/>
      <w:color w:val="595959" w:themeColor="text1" w:themeTint="A6"/>
      <w:kern w:val="2"/>
      <w:lang w:val="en-IN"/>
      <w14:ligatures w14:val="standardContextual"/>
    </w:rPr>
  </w:style>
  <w:style w:type="paragraph" w:styleId="Heading8">
    <w:name w:val="heading 8"/>
    <w:basedOn w:val="Normal"/>
    <w:next w:val="Normal"/>
    <w:link w:val="Heading8Char"/>
    <w:uiPriority w:val="9"/>
    <w:semiHidden/>
    <w:unhideWhenUsed/>
    <w:qFormat/>
    <w:rsid w:val="002A117A"/>
    <w:pPr>
      <w:keepNext/>
      <w:keepLines/>
      <w:spacing w:after="0" w:line="259" w:lineRule="auto"/>
      <w:outlineLvl w:val="7"/>
    </w:pPr>
    <w:rPr>
      <w:rFonts w:asciiTheme="minorHAnsi" w:eastAsiaTheme="majorEastAsia" w:hAnsiTheme="minorHAnsi" w:cstheme="majorBidi"/>
      <w:i/>
      <w:iCs/>
      <w:color w:val="272727" w:themeColor="text1" w:themeTint="D8"/>
      <w:kern w:val="2"/>
      <w:lang w:val="en-IN"/>
      <w14:ligatures w14:val="standardContextual"/>
    </w:rPr>
  </w:style>
  <w:style w:type="paragraph" w:styleId="Heading9">
    <w:name w:val="heading 9"/>
    <w:basedOn w:val="Normal"/>
    <w:next w:val="Normal"/>
    <w:link w:val="Heading9Char"/>
    <w:uiPriority w:val="9"/>
    <w:semiHidden/>
    <w:unhideWhenUsed/>
    <w:qFormat/>
    <w:rsid w:val="002A117A"/>
    <w:pPr>
      <w:keepNext/>
      <w:keepLines/>
      <w:spacing w:after="0" w:line="259" w:lineRule="auto"/>
      <w:outlineLvl w:val="8"/>
    </w:pPr>
    <w:rPr>
      <w:rFonts w:asciiTheme="minorHAnsi" w:eastAsiaTheme="majorEastAsia" w:hAnsiTheme="minorHAnsi" w:cstheme="majorBidi"/>
      <w:color w:val="272727" w:themeColor="text1" w:themeTint="D8"/>
      <w:kern w:val="2"/>
      <w:lang w:val="en-IN"/>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11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11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11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11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11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11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11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11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117A"/>
    <w:rPr>
      <w:rFonts w:eastAsiaTheme="majorEastAsia" w:cstheme="majorBidi"/>
      <w:color w:val="272727" w:themeColor="text1" w:themeTint="D8"/>
    </w:rPr>
  </w:style>
  <w:style w:type="paragraph" w:styleId="Title">
    <w:name w:val="Title"/>
    <w:basedOn w:val="Normal"/>
    <w:next w:val="Normal"/>
    <w:link w:val="TitleChar"/>
    <w:uiPriority w:val="10"/>
    <w:qFormat/>
    <w:rsid w:val="002A117A"/>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2A11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117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2A11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117A"/>
    <w:pPr>
      <w:spacing w:before="160" w:after="160" w:line="259" w:lineRule="auto"/>
      <w:jc w:val="center"/>
    </w:pPr>
    <w:rPr>
      <w:rFonts w:asciiTheme="minorHAnsi" w:eastAsiaTheme="minorHAnsi" w:hAnsiTheme="minorHAnsi" w:cstheme="minorBidi"/>
      <w:i/>
      <w:iCs/>
      <w:color w:val="404040" w:themeColor="text1" w:themeTint="BF"/>
      <w:kern w:val="2"/>
      <w:lang w:val="en-IN"/>
      <w14:ligatures w14:val="standardContextual"/>
    </w:rPr>
  </w:style>
  <w:style w:type="character" w:customStyle="1" w:styleId="QuoteChar">
    <w:name w:val="Quote Char"/>
    <w:basedOn w:val="DefaultParagraphFont"/>
    <w:link w:val="Quote"/>
    <w:uiPriority w:val="29"/>
    <w:rsid w:val="002A117A"/>
    <w:rPr>
      <w:i/>
      <w:iCs/>
      <w:color w:val="404040" w:themeColor="text1" w:themeTint="BF"/>
    </w:rPr>
  </w:style>
  <w:style w:type="paragraph" w:styleId="ListParagraph">
    <w:name w:val="List Paragraph"/>
    <w:basedOn w:val="Normal"/>
    <w:uiPriority w:val="34"/>
    <w:qFormat/>
    <w:rsid w:val="002A117A"/>
    <w:pPr>
      <w:spacing w:after="160" w:line="259" w:lineRule="auto"/>
      <w:ind w:left="720"/>
      <w:contextualSpacing/>
    </w:pPr>
    <w:rPr>
      <w:rFonts w:asciiTheme="minorHAnsi" w:eastAsiaTheme="minorHAnsi" w:hAnsiTheme="minorHAnsi" w:cstheme="minorBidi"/>
      <w:kern w:val="2"/>
      <w:lang w:val="en-IN"/>
      <w14:ligatures w14:val="standardContextual"/>
    </w:rPr>
  </w:style>
  <w:style w:type="character" w:styleId="IntenseEmphasis">
    <w:name w:val="Intense Emphasis"/>
    <w:basedOn w:val="DefaultParagraphFont"/>
    <w:uiPriority w:val="21"/>
    <w:qFormat/>
    <w:rsid w:val="002A117A"/>
    <w:rPr>
      <w:i/>
      <w:iCs/>
      <w:color w:val="0F4761" w:themeColor="accent1" w:themeShade="BF"/>
    </w:rPr>
  </w:style>
  <w:style w:type="paragraph" w:styleId="IntenseQuote">
    <w:name w:val="Intense Quote"/>
    <w:basedOn w:val="Normal"/>
    <w:next w:val="Normal"/>
    <w:link w:val="IntenseQuoteChar"/>
    <w:uiPriority w:val="30"/>
    <w:qFormat/>
    <w:rsid w:val="002A117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n-IN"/>
      <w14:ligatures w14:val="standardContextual"/>
    </w:rPr>
  </w:style>
  <w:style w:type="character" w:customStyle="1" w:styleId="IntenseQuoteChar">
    <w:name w:val="Intense Quote Char"/>
    <w:basedOn w:val="DefaultParagraphFont"/>
    <w:link w:val="IntenseQuote"/>
    <w:uiPriority w:val="30"/>
    <w:rsid w:val="002A117A"/>
    <w:rPr>
      <w:i/>
      <w:iCs/>
      <w:color w:val="0F4761" w:themeColor="accent1" w:themeShade="BF"/>
    </w:rPr>
  </w:style>
  <w:style w:type="character" w:styleId="IntenseReference">
    <w:name w:val="Intense Reference"/>
    <w:basedOn w:val="DefaultParagraphFont"/>
    <w:uiPriority w:val="32"/>
    <w:qFormat/>
    <w:rsid w:val="002A117A"/>
    <w:rPr>
      <w:b/>
      <w:bCs/>
      <w:smallCaps/>
      <w:color w:val="0F4761" w:themeColor="accent1" w:themeShade="BF"/>
      <w:spacing w:val="5"/>
    </w:rPr>
  </w:style>
  <w:style w:type="table" w:styleId="TableGrid">
    <w:name w:val="Table Grid"/>
    <w:basedOn w:val="TableNormal"/>
    <w:uiPriority w:val="39"/>
    <w:rsid w:val="00380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368</Words>
  <Characters>2103</Characters>
  <Application>Microsoft Office Word</Application>
  <DocSecurity>0</DocSecurity>
  <Lines>17</Lines>
  <Paragraphs>4</Paragraphs>
  <ScaleCrop>false</ScaleCrop>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Deepashree Sheshadri</dc:creator>
  <cp:keywords/>
  <dc:description/>
  <cp:lastModifiedBy>Deepashree Sheshadri</cp:lastModifiedBy>
  <cp:revision>3</cp:revision>
  <dcterms:created xsi:type="dcterms:W3CDTF">2026-07-04T11:14:00Z</dcterms:created>
  <dcterms:modified xsi:type="dcterms:W3CDTF">2026-07-04T11:15:00Z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58ce5114-70a6-4855-900c-f06d3e9fc0e4</vt:lpwstr>
  </property>
</Properties>
</file>