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STROBE Checklist</w:t>
      </w:r>
    </w:p>
    <w:p>
      <w:pPr>
        <w:spacing w:after="100"/>
      </w:pPr>
      <w:r>
        <w:rPr>
          <w:i/>
          <w:iCs/>
          <w:sz w:val="20"/>
          <w:szCs w:val="20"/>
        </w:rPr>
        <w:t xml:space="preserve">Strengthening the Reporting of Observational Studies in Epidemiology (STROBE)</w:t>
      </w:r>
    </w:p>
    <w:p>
      <w:pPr>
        <w:spacing w:after="80"/>
      </w:pPr>
      <w:r>
        <w:rPr>
          <w:b/>
          <w:bCs/>
          <w:sz w:val="18"/>
          <w:szCs w:val="18"/>
        </w:rPr>
        <w:t xml:space="preserve">Manuscript: </w:t>
      </w:r>
      <w:r>
        <w:rPr>
          <w:sz w:val="18"/>
          <w:szCs w:val="18"/>
        </w:rPr>
        <w:t xml:space="preserve">Lumbosacral Transitional Vertebrae Detected on Routine Sacroiliac Joint Radiographs in a Rheumatology Cohort: Comparison of Castellvi and Jenkins Systems</w:t>
      </w:r>
    </w:p>
    <w:p>
      <w:pPr>
        <w:spacing w:after="80"/>
      </w:pPr>
      <w:r>
        <w:rPr>
          <w:b/>
          <w:bCs/>
          <w:sz w:val="18"/>
          <w:szCs w:val="18"/>
        </w:rPr>
        <w:t xml:space="preserve">Study design: </w:t>
      </w:r>
      <w:r>
        <w:rPr>
          <w:sz w:val="18"/>
          <w:szCs w:val="18"/>
        </w:rPr>
        <w:t xml:space="preserve">Retrospective observational cohort study</w:t>
      </w:r>
    </w:p>
    <w:p>
      <w:pPr>
        <w:spacing w:after="200"/>
      </w:pPr>
      <w:r>
        <w:rPr>
          <w:i/>
          <w:iCs/>
          <w:sz w:val="17"/>
          <w:szCs w:val="17"/>
        </w:rPr>
        <w:t xml:space="preserve">This checklist was completed according to the STROBE Statement for cohort studies.</w:t>
      </w:r>
    </w:p>
    <w:tbl>
      <w:tblPr>
        <w:tblW w:type="dxa" w:w="13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400"/>
        <w:gridCol w:w="6200"/>
        <w:gridCol w:w="3500"/>
      </w:tblGrid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 No.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/ Topic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STROBE Recommendation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Reported on page / section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Title and abstract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Indicate the study’s design with a commonly used term in the title or the abstract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Title, Abstract (Purpose)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Introduction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Explain the scientific background and rationale for the investigation being reported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Introduction, Abstract (Purpose)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Introduction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State specific objectives, including any prespecified hypotheses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Abstract (Purpose)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Present key elements of study design early in the paper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Describe the setting, locations, and relevant dates, including periods of recruitment, exposure, follow-up, and data collection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the eligibility criteria, and the sources and methods of selection of participants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7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Clearly define all outcomes, exposures, predictors, potential confounders, and effect modifiers. Give diagnostic criteria, if applicable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methods, 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Describe any efforts to address potential sources of bias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Explain how the study size was arrived at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11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Explain how quantitative variables were handled in the analyses. If applicable, describe which groupings were chosen and why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methods, 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Methods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Describe all statistical methods, including those used to control for confounding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methods, 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13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methods, 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14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reasons for non-participation at each stage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Patients and methods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characteristics of study participants (eg demographic, clinical, social) and information on exposures and potential confounders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Results, Table 3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17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Report other analyses done—eg analyses of subgroups and interactions, and sensitivity analyses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Results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18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Summarise key results with reference to study objectives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19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 limitations of the study, taking into account sources of potential bias or imprecision. Discuss both direction and magnitude of any potential bias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Limitations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Discussion, Conclusions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8F9FA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21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Discuss the generalisability (external validity) of the study results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Limitations</w:t>
            </w:r>
          </w:p>
        </w:tc>
      </w:tr>
      <w:t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35"/>
              <w:left w:type="dxa" w:w="40"/>
              <w:bottom w:type="dxa" w:w="35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22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Other information</w:t>
            </w:r>
          </w:p>
        </w:tc>
        <w:tc>
          <w:tcPr>
            <w:tcW w:type="dxa" w:w="6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Give the source of funding and the role of the funders for the present study and, if applicable, for the original study on which the present article is based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50"/>
              <w:bottom w:type="dxa" w:w="4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Funding, Ethical Approval</w:t>
            </w:r>
          </w:p>
        </w:tc>
      </w:tr>
    </w:tbl>
    <w:p>
      <w:pPr>
        <w:spacing w:before="300"/>
      </w:pPr>
    </w:p>
    <w:p>
      <w:pPr>
        <w:spacing w:after="80"/>
      </w:pPr>
      <w:r>
        <w:rPr>
          <w:b/>
          <w:bCs/>
          <w:sz w:val="18"/>
          <w:szCs w:val="18"/>
        </w:rPr>
        <w:t xml:space="preserve">Reference:</w:t>
      </w:r>
    </w:p>
    <w:p>
      <w:pPr>
        <w:spacing w:after="60"/>
      </w:pPr>
      <w:r>
        <w:rPr>
          <w:sz w:val="16"/>
          <w:szCs w:val="16"/>
        </w:rPr>
        <w:t xml:space="preserve">von Elm E, Altman DG, Egger M, Pocock SJ, Gøtzsche PC, Vandenbroucke JP; STROBE Initiative. The Strengthening the Reporting of Observational Studies in Epidemiology (STROBE) statement: guidelines for reporting observational studies. PLoS Med. 2007;4(10):e296. doi:10.1371/journal.pmed.0040296</w:t>
      </w:r>
    </w:p>
    <w:p>
      <w:pPr>
        <w:spacing w:before="150"/>
      </w:pPr>
      <w:r>
        <w:rPr>
          <w:i/>
          <w:iCs/>
          <w:color w:val="555555"/>
          <w:sz w:val="16"/>
          <w:szCs w:val="16"/>
        </w:rPr>
        <w:t xml:space="preserve">This checklist is provided as Supplementary Material for the above manuscript submitted to European Spine Journal.</w:t>
      </w:r>
    </w:p>
    <w:sectPr>
      <w:headerReference w:type="default" r:id="rId7"/>
      <w:footerReference w:type="default" r:id="rId8"/>
      <w:pgSz w:w="16838" w:h="11906" w:orient="portrait"/>
      <w:pgMar w:top="600" w:right="600" w:bottom="600" w:left="6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6"/>
        <w:szCs w:val="16"/>
      </w:rPr>
      <w:t xml:space="preserve">Page </w:t>
    </w:r>
    <w:r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| Lumbosacral Transitional Vertebrae Study – European Spine 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color w:val="555555"/>
        <w:sz w:val="18"/>
        <w:szCs w:val="18"/>
      </w:rPr>
      <w:t xml:space="preserve">Supplementary Material 1 | STROBE Checklist – Cohort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2026-07-04T14:29:06.030Z</dcterms:created>
  <dcterms:modified xsi:type="dcterms:W3CDTF">2026-07-04T14:29:06.030Z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