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rPr>
          <w:b/>
          <w:bCs/>
        </w:rPr>
        <w:t xml:space="preserve">Supplementary Materials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rPr>
          <w:b/>
          <w:bCs/>
        </w:rPr>
        <w:t xml:space="preserve">Embedding Formal Worst-Case Latency Proofs and Memory-Safety Certificates into the snn-mlir MLIR Lowering Pipeline for IEC 62304-Compliant Edge Deployment of Spiking Neural Networks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Hassan Farooq¹</w:t>
      </w:r>
      <w:r>
        <w:br/>
      </w:r>
      <w:r>
        <w:t xml:space="preserve">¹Sargodha Medical College</w:t>
      </w:r>
    </w:p>
    <w:p>
      <w:pPr>
        <w:spacing w:after="200"/>
      </w:pPr>
      <w:r>
        <w:t xml:space="preserve"> </w:t>
      </w:r>
    </w:p>
    <w:p>
      <w:pPr>
        <w:pBdr>
          <w:bottom w:val="single" w:color="auto" w:sz="6" w:space="1"/>
        </w:pBdr>
        <w:spacing w:after="120"/>
      </w:pP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rPr>
          <w:b/>
          <w:bCs/>
        </w:rPr>
        <w:t xml:space="preserve">S1. Supplementary Equations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rPr>
          <w:i/>
          <w:iCs/>
        </w:rPr>
        <w:t xml:space="preserve">S1.1 LIF Neuron Dynamics (§2.2.2)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Membrane potential update:</w:t>
      </w:r>
      <w:r>
        <w:br/>
      </w:r>
      <w:r>
        <w:t xml:space="preserve">U[t] = β·U[t−1] + Σᵢ wᵢxᵢ[t]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where U[t] is membrane potential at timestep t, β = 0.9 is the decay factor, and Σᵢ wᵢxᵢ[t] is the weighted sum of input spikes at timestep t.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Reset (applied after spike emission, hard-reset convention):</w:t>
      </w:r>
      <w:r>
        <w:br/>
      </w:r>
      <w:r>
        <w:t xml:space="preserve">U[t] ← U[t]·(1 − S[t])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Spike emission:</w:t>
      </w:r>
      <w:r>
        <w:br/>
      </w:r>
      <w:r>
        <w:t xml:space="preserve">S[t] = 1 if U[t] &gt; θ, else S[t] = 0, where θ = 1.0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rPr>
          <w:i/>
          <w:iCs/>
        </w:rPr>
        <w:t xml:space="preserve">S1.2 IPET ILP Formulation (§2.4)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Flow variable per CFG edge e:</w:t>
      </w:r>
      <w:r>
        <w:br/>
      </w:r>
      <w:r>
        <w:t xml:space="preserve">xₑ ∈ ℤ≥0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Objective (maximize total weighted cycle cost over the CFG):</w:t>
      </w:r>
      <w:r>
        <w:br/>
      </w:r>
      <w:r>
        <w:t xml:space="preserve">maximize Σₑ cₑ·xₑ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subject to:</w:t>
      </w:r>
    </w:p>
    <w:p>
      <w:pPr>
        <w:pStyle w:val="ListParagraph"/>
        <w:numPr>
          <w:ilvl w:val="0"/>
          <w:numId w:val="2"/>
        </w:numPr>
        <w:spacing w:after="100"/>
        <w:ind w:start="240"/>
        <w:jc w:val="left"/>
      </w:pPr>
      <w:r>
        <w:t xml:space="preserve">Flow conservation at each basic block: Σ(incoming xₑ) = Σ(outgoing xₑ)</w:t>
      </w:r>
    </w:p>
    <w:p>
      <w:pPr>
        <w:pStyle w:val="ListParagraph"/>
        <w:numPr>
          <w:ilvl w:val="0"/>
          <w:numId w:val="2"/>
        </w:numPr>
        <w:spacing w:after="100"/>
        <w:ind w:start="240"/>
        <w:jc w:val="left"/>
      </w:pPr>
      <w:r>
        <w:t xml:space="preserve">Loop-back bound on the timestep loop: x_loopback ≤ T_steps, where T_steps = 512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This was solved with </w:t>
      </w:r>
      <w:r>
        <w:rPr>
          <w:rFonts w:ascii="Courier New" w:cs="Courier New" w:eastAsia="Courier New" w:hAnsi="Courier New"/>
          <w:shd w:fill="F1F5F9" w:color="auto" w:val="clear"/>
        </w:rPr>
        <w:t xml:space="preserve">scipy.optimize.linprog</w:t>
      </w:r>
      <w:r>
        <w:t xml:space="preserve"> and cross-validated with PuLP, yielding 7 flow variables and 6 constraints (Table 2).</w:t>
      </w:r>
    </w:p>
    <w:p>
      <w:pPr>
        <w:spacing w:after="200"/>
      </w:pPr>
      <w:r>
        <w:t xml:space="preserve"> </w:t>
      </w:r>
    </w:p>
    <w:p>
      <w:pPr>
        <w:pBdr>
          <w:bottom w:val="single" w:color="auto" w:sz="6" w:space="1"/>
        </w:pBdr>
        <w:spacing w:after="120"/>
      </w:pP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rPr>
          <w:b/>
          <w:bCs/>
        </w:rPr>
        <w:t xml:space="preserve">S2. Supplementary Table 1 — Model and Analysis Parameters (full)</w:t>
      </w:r>
    </w:p>
    <w:p>
      <w:pPr>
        <w:spacing w:after="200"/>
      </w:pPr>
      <w:r>
        <w:t xml:space="preserve"> 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030"/>
        <w:gridCol w:w="1240"/>
        <w:gridCol w:w="1917"/>
        <w:gridCol w:w="1692"/>
        <w:gridCol w:w="2481"/>
      </w:tblGrid>
      <w:tr>
        <w:trPr>
          <w:tblHeader/>
        </w:trPr>
        <w:tc>
          <w:p>
            <w:pPr>
              <w:jc w:val="left"/>
            </w:pPr>
            <w:r>
              <w:rPr>
                <w:b/>
                <w:bCs/>
              </w:rPr>
              <w:t xml:space="preserve">Parameter</w:t>
            </w:r>
          </w:p>
        </w:tc>
        <w:tc>
          <w:p>
            <w:pPr>
              <w:jc w:val="left"/>
            </w:pPr>
            <w:r>
              <w:rPr>
                <w:b/>
                <w:bCs/>
              </w:rPr>
              <w:t xml:space="preserve">Symbol</w:t>
            </w:r>
          </w:p>
        </w:tc>
        <w:tc>
          <w:p>
            <w:pPr>
              <w:jc w:val="left"/>
            </w:pPr>
            <w:r>
              <w:rPr>
                <w:b/>
                <w:bCs/>
              </w:rPr>
              <w:t xml:space="preserve">Value</w:t>
            </w:r>
          </w:p>
        </w:tc>
        <w:tc>
          <w:p>
            <w:pPr>
              <w:jc w:val="left"/>
            </w:pPr>
            <w:r>
              <w:rPr>
                <w:b/>
                <w:bCs/>
              </w:rPr>
              <w:t xml:space="preserve">Unit</w:t>
            </w:r>
          </w:p>
        </w:tc>
        <w:tc>
          <w:p>
            <w:pPr>
              <w:jc w:val="left"/>
            </w:pPr>
            <w:r>
              <w:rPr>
                <w:b/>
                <w:bCs/>
              </w:rPr>
              <w:t xml:space="preserve">Source</w:t>
            </w:r>
          </w:p>
        </w:tc>
      </w:tr>
      <w:tr>
        <w:tc>
          <w:p>
            <w:pPr>
              <w:jc w:val="left"/>
            </w:pPr>
            <w:r>
              <w:t xml:space="preserve">LIF decay factor</w:t>
            </w:r>
          </w:p>
        </w:tc>
        <w:tc>
          <w:p>
            <w:pPr>
              <w:jc w:val="left"/>
            </w:pPr>
            <w:r>
              <w:t xml:space="preserve">β</w:t>
            </w:r>
          </w:p>
        </w:tc>
        <w:tc>
          <w:p>
            <w:pPr>
              <w:jc w:val="left"/>
            </w:pPr>
            <w:r>
              <w:t xml:space="preserve">0.9</w:t>
            </w:r>
          </w:p>
        </w:tc>
        <w:tc>
          <w:p>
            <w:pPr>
              <w:jc w:val="left"/>
            </w:pPr>
            <w:r>
              <w:t xml:space="preserve">dimensionless</w:t>
            </w:r>
          </w:p>
        </w:tc>
        <w:tc>
          <w:p>
            <w:pPr>
              <w:jc w:val="left"/>
            </w:pPr>
            <w:r>
              <w:t xml:space="preserve">snnTorch default</w:t>
            </w:r>
          </w:p>
        </w:tc>
      </w:tr>
      <w:tr>
        <w:tc>
          <w:p>
            <w:pPr>
              <w:jc w:val="left"/>
            </w:pPr>
            <w:r>
              <w:t xml:space="preserve">Spike threshold</w:t>
            </w:r>
          </w:p>
        </w:tc>
        <w:tc>
          <w:p>
            <w:pPr>
              <w:jc w:val="left"/>
            </w:pPr>
            <w:r>
              <w:t xml:space="preserve">θ</w:t>
            </w:r>
          </w:p>
        </w:tc>
        <w:tc>
          <w:p>
            <w:pPr>
              <w:jc w:val="left"/>
            </w:pPr>
            <w:r>
              <w:t xml:space="preserve">1.0</w:t>
            </w:r>
          </w:p>
        </w:tc>
        <w:tc>
          <w:p>
            <w:pPr>
              <w:jc w:val="left"/>
            </w:pPr>
            <w:r>
              <w:t xml:space="preserve">dimensionless</w:t>
            </w:r>
          </w:p>
        </w:tc>
        <w:tc>
          <w:p>
            <w:pPr>
              <w:jc w:val="left"/>
            </w:pPr>
            <w:r>
              <w:t xml:space="preserve">snnTorch default</w:t>
            </w:r>
          </w:p>
        </w:tc>
      </w:tr>
      <w:tr>
        <w:tc>
          <w:p>
            <w:pPr>
              <w:jc w:val="left"/>
            </w:pPr>
            <w:r>
              <w:t xml:space="preserve">Input channels</w:t>
            </w:r>
          </w:p>
        </w:tc>
        <w:tc>
          <w:p>
            <w:pPr>
              <w:jc w:val="left"/>
            </w:pPr>
            <w:r>
              <w:t xml:space="preserve">—</w:t>
            </w:r>
          </w:p>
        </w:tc>
        <w:tc>
          <w:p>
            <w:pPr>
              <w:jc w:val="left"/>
            </w:pPr>
            <w:r>
              <w:t xml:space="preserve">23</w:t>
            </w:r>
          </w:p>
        </w:tc>
        <w:tc>
          <w:p>
            <w:pPr>
              <w:jc w:val="left"/>
            </w:pPr>
            <w:r>
              <w:t xml:space="preserve">channels</w:t>
            </w:r>
          </w:p>
        </w:tc>
        <w:tc>
          <w:p>
            <w:pPr>
              <w:jc w:val="left"/>
            </w:pPr>
            <w:r>
              <w:t xml:space="preserve">CHB-MIT chb01/chb02 subset</w:t>
            </w:r>
          </w:p>
        </w:tc>
      </w:tr>
      <w:tr>
        <w:tc>
          <w:p>
            <w:pPr>
              <w:jc w:val="left"/>
            </w:pPr>
            <w:r>
              <w:t xml:space="preserve">Window length</w:t>
            </w:r>
          </w:p>
        </w:tc>
        <w:tc>
          <w:p>
            <w:pPr>
              <w:jc w:val="left"/>
            </w:pPr>
            <w:r>
              <w:t xml:space="preserve">T</w:t>
            </w:r>
          </w:p>
        </w:tc>
        <w:tc>
          <w:p>
            <w:pPr>
              <w:jc w:val="left"/>
            </w:pPr>
            <w:r>
              <w:t xml:space="preserve">2</w:t>
            </w:r>
          </w:p>
        </w:tc>
        <w:tc>
          <w:p>
            <w:pPr>
              <w:jc w:val="left"/>
            </w:pPr>
            <w:r>
              <w:t xml:space="preserve">s</w:t>
            </w:r>
          </w:p>
        </w:tc>
        <w:tc>
          <w:p>
            <w:pPr>
              <w:jc w:val="left"/>
            </w:pPr>
            <w:r>
              <w:t xml:space="preserve">WINDOW_SEC = 2</w:t>
            </w:r>
          </w:p>
        </w:tc>
      </w:tr>
      <w:tr>
        <w:tc>
          <w:p>
            <w:pPr>
              <w:jc w:val="left"/>
            </w:pPr>
            <w:r>
              <w:t xml:space="preserve">Timesteps per window</w:t>
            </w:r>
          </w:p>
        </w:tc>
        <w:tc>
          <w:p>
            <w:pPr>
              <w:jc w:val="left"/>
            </w:pPr>
            <w:r>
              <w:t xml:space="preserve">T_steps</w:t>
            </w:r>
          </w:p>
        </w:tc>
        <w:tc>
          <w:p>
            <w:pPr>
              <w:jc w:val="left"/>
            </w:pPr>
            <w:r>
              <w:t xml:space="preserve">512</w:t>
            </w:r>
          </w:p>
        </w:tc>
        <w:tc>
          <w:p>
            <w:pPr>
              <w:jc w:val="left"/>
            </w:pPr>
            <w:r>
              <w:t xml:space="preserve">steps</w:t>
            </w:r>
          </w:p>
        </w:tc>
        <w:tc>
          <w:p>
            <w:pPr>
              <w:jc w:val="left"/>
            </w:pPr>
            <w:r>
              <w:t xml:space="preserve">256 Hz × 2 s</w:t>
            </w:r>
          </w:p>
        </w:tc>
      </w:tr>
      <w:tr>
        <w:tc>
          <w:p>
            <w:pPr>
              <w:jc w:val="left"/>
            </w:pPr>
            <w:r>
              <w:t xml:space="preserve">EEG sampling rate</w:t>
            </w:r>
          </w:p>
        </w:tc>
        <w:tc>
          <w:p>
            <w:pPr>
              <w:jc w:val="left"/>
            </w:pPr>
            <w:r>
              <w:t xml:space="preserve">f_s</w:t>
            </w:r>
          </w:p>
        </w:tc>
        <w:tc>
          <w:p>
            <w:pPr>
              <w:jc w:val="left"/>
            </w:pPr>
            <w:r>
              <w:t xml:space="preserve">256</w:t>
            </w:r>
          </w:p>
        </w:tc>
        <w:tc>
          <w:p>
            <w:pPr>
              <w:jc w:val="left"/>
            </w:pPr>
            <w:r>
              <w:t xml:space="preserve">Hz</w:t>
            </w:r>
          </w:p>
        </w:tc>
        <w:tc>
          <w:p>
            <w:pPr>
              <w:jc w:val="left"/>
            </w:pPr>
            <w:r>
              <w:t xml:space="preserve">CHB-MIT specification</w:t>
            </w:r>
          </w:p>
        </w:tc>
      </w:tr>
      <w:tr>
        <w:tc>
          <w:p>
            <w:pPr>
              <w:jc w:val="left"/>
            </w:pPr>
            <w:r>
              <w:t xml:space="preserve">Bandpass filter</w:t>
            </w:r>
          </w:p>
        </w:tc>
        <w:tc>
          <w:p>
            <w:pPr>
              <w:jc w:val="left"/>
            </w:pPr>
            <w:r>
              <w:t xml:space="preserve">—</w:t>
            </w:r>
          </w:p>
        </w:tc>
        <w:tc>
          <w:p>
            <w:pPr>
              <w:jc w:val="left"/>
            </w:pPr>
            <w:r>
              <w:t xml:space="preserve">0.5–40</w:t>
            </w:r>
          </w:p>
        </w:tc>
        <w:tc>
          <w:p>
            <w:pPr>
              <w:jc w:val="left"/>
            </w:pPr>
            <w:r>
              <w:t xml:space="preserve">Hz</w:t>
            </w:r>
          </w:p>
        </w:tc>
        <w:tc>
          <w:p>
            <w:pPr>
              <w:jc w:val="left"/>
            </w:pPr>
            <w:r>
              <w:t xml:space="preserve">Standard clinical EEG band</w:t>
            </w:r>
          </w:p>
        </w:tc>
      </w:tr>
      <w:tr>
        <w:tc>
          <w:p>
            <w:pPr>
              <w:jc w:val="left"/>
            </w:pPr>
            <w:r>
              <w:t xml:space="preserve">Spike encoding</w:t>
            </w:r>
          </w:p>
        </w:tc>
        <w:tc>
          <w:p>
            <w:pPr>
              <w:jc w:val="left"/>
            </w:pPr>
            <w:r>
              <w:t xml:space="preserve">—</w:t>
            </w:r>
          </w:p>
        </w:tc>
        <w:tc>
          <w:p>
            <w:pPr>
              <w:jc w:val="left"/>
            </w:pPr>
            <w:r>
              <w:t xml:space="preserve">μ + 2σ</w:t>
            </w:r>
          </w:p>
        </w:tc>
        <w:tc>
          <w:p>
            <w:pPr>
              <w:jc w:val="left"/>
            </w:pPr>
            <w:r>
              <w:t xml:space="preserve">per channel</w:t>
            </w:r>
          </w:p>
        </w:tc>
        <w:tc>
          <w:p>
            <w:pPr>
              <w:jc w:val="left"/>
            </w:pPr>
            <w:r>
              <w:t xml:space="preserve">Per-channel, per-window</w:t>
            </w:r>
          </w:p>
        </w:tc>
      </w:tr>
      <w:tr>
        <w:tc>
          <w:p>
            <w:pPr>
              <w:jc w:val="left"/>
            </w:pPr>
            <w:r>
              <w:t xml:space="preserve">SNN architecture</w:t>
            </w:r>
          </w:p>
        </w:tc>
        <w:tc>
          <w:p>
            <w:pPr>
              <w:jc w:val="left"/>
            </w:pPr>
            <w:r>
              <w:t xml:space="preserve">—</w:t>
            </w:r>
          </w:p>
        </w:tc>
        <w:tc>
          <w:p>
            <w:pPr>
              <w:jc w:val="left"/>
            </w:pPr>
            <w:r>
              <w:t xml:space="preserve">11,776→64→32→2</w:t>
            </w:r>
          </w:p>
        </w:tc>
        <w:tc>
          <w:p>
            <w:pPr>
              <w:jc w:val="left"/>
            </w:pPr>
            <w:r>
              <w:t xml:space="preserve">neurons</w:t>
            </w:r>
          </w:p>
        </w:tc>
        <w:tc>
          <w:p>
            <w:pPr>
              <w:jc w:val="left"/>
            </w:pPr>
            <w:r>
              <w:t xml:space="preserve">Flattened input: 23 × 512</w:t>
            </w:r>
          </w:p>
        </w:tc>
      </w:tr>
      <w:tr>
        <w:tc>
          <w:p>
            <w:pPr>
              <w:jc w:val="left"/>
            </w:pPr>
            <w:r>
              <w:t xml:space="preserve">Class balance cap</w:t>
            </w:r>
          </w:p>
        </w:tc>
        <w:tc>
          <w:p>
            <w:pPr>
              <w:jc w:val="left"/>
            </w:pPr>
            <w:r>
              <w:t xml:space="preserve">—</w:t>
            </w:r>
          </w:p>
        </w:tc>
        <w:tc>
          <w:p>
            <w:pPr>
              <w:jc w:val="left"/>
            </w:pPr>
            <w:r>
              <w:t xml:space="preserve">5:1</w:t>
            </w:r>
          </w:p>
        </w:tc>
        <w:tc>
          <w:p>
            <w:pPr>
              <w:jc w:val="left"/>
            </w:pPr>
            <w:r>
              <w:t xml:space="preserve">ratio</w:t>
            </w:r>
          </w:p>
        </w:tc>
        <w:tc>
          <w:p>
            <w:pPr>
              <w:jc w:val="left"/>
            </w:pPr>
            <w:r>
              <w:t xml:space="preserve">Random undersampling</w:t>
            </w:r>
          </w:p>
        </w:tc>
      </w:tr>
      <w:tr>
        <w:tc>
          <w:p>
            <w:pPr>
              <w:jc w:val="left"/>
            </w:pPr>
            <w:r>
              <w:t xml:space="preserve">Seizure windows</w:t>
            </w:r>
          </w:p>
        </w:tc>
        <w:tc>
          <w:p>
            <w:pPr>
              <w:jc w:val="left"/>
            </w:pPr>
            <w:r>
              <w:t xml:space="preserve">—</w:t>
            </w:r>
          </w:p>
        </w:tc>
        <w:tc>
          <w:p>
            <w:pPr>
              <w:jc w:val="left"/>
            </w:pPr>
            <w:r>
              <w:t xml:space="preserve">604</w:t>
            </w:r>
          </w:p>
        </w:tc>
        <w:tc>
          <w:p>
            <w:pPr>
              <w:jc w:val="left"/>
            </w:pPr>
            <w:r>
              <w:t xml:space="preserve">—</w:t>
            </w:r>
          </w:p>
        </w:tc>
        <w:tc>
          <w:p>
            <w:pPr>
              <w:jc w:val="left"/>
            </w:pPr>
            <w:r>
              <w:t xml:space="preserve">chb01 + chb02 combined</w:t>
            </w:r>
          </w:p>
        </w:tc>
      </w:tr>
      <w:tr>
        <w:tc>
          <w:p>
            <w:pPr>
              <w:jc w:val="left"/>
            </w:pPr>
            <w:r>
              <w:t xml:space="preserve">Non-seizure windows</w:t>
            </w:r>
          </w:p>
        </w:tc>
        <w:tc>
          <w:p>
            <w:pPr>
              <w:jc w:val="left"/>
            </w:pPr>
            <w:r>
              <w:t xml:space="preserve">—</w:t>
            </w:r>
          </w:p>
        </w:tc>
        <w:tc>
          <w:p>
            <w:pPr>
              <w:jc w:val="left"/>
            </w:pPr>
            <w:r>
              <w:t xml:space="preserve">3,020</w:t>
            </w:r>
          </w:p>
        </w:tc>
        <w:tc>
          <w:p>
            <w:pPr>
              <w:jc w:val="left"/>
            </w:pPr>
            <w:r>
              <w:t xml:space="preserve">—</w:t>
            </w:r>
          </w:p>
        </w:tc>
        <w:tc>
          <w:p>
            <w:pPr>
              <w:jc w:val="left"/>
            </w:pPr>
            <w:r>
              <w:t xml:space="preserve">5:1 cap applied</w:t>
            </w:r>
          </w:p>
        </w:tc>
      </w:tr>
      <w:tr>
        <w:tc>
          <w:p>
            <w:pPr>
              <w:jc w:val="left"/>
            </w:pPr>
            <w:r>
              <w:t xml:space="preserve">Total windows</w:t>
            </w:r>
          </w:p>
        </w:tc>
        <w:tc>
          <w:p>
            <w:pPr>
              <w:jc w:val="left"/>
            </w:pPr>
            <w:r>
              <w:t xml:space="preserve">—</w:t>
            </w:r>
          </w:p>
        </w:tc>
        <w:tc>
          <w:p>
            <w:pPr>
              <w:jc w:val="left"/>
            </w:pPr>
            <w:r>
              <w:t xml:space="preserve">3,624</w:t>
            </w:r>
          </w:p>
        </w:tc>
        <w:tc>
          <w:p>
            <w:pPr>
              <w:jc w:val="left"/>
            </w:pPr>
            <w:r>
              <w:t xml:space="preserve">—</w:t>
            </w:r>
          </w:p>
        </w:tc>
        <w:tc>
          <w:p>
            <w:pPr>
              <w:jc w:val="left"/>
            </w:pPr>
            <w:r>
              <w:t xml:space="preserve">604 + 3,020</w:t>
            </w:r>
          </w:p>
        </w:tc>
      </w:tr>
      <w:tr>
        <w:tc>
          <w:p>
            <w:pPr>
              <w:jc w:val="left"/>
            </w:pPr>
            <w:r>
              <w:t xml:space="preserve">Training epochs</w:t>
            </w:r>
          </w:p>
        </w:tc>
        <w:tc>
          <w:p>
            <w:pPr>
              <w:jc w:val="left"/>
            </w:pPr>
            <w:r>
              <w:t xml:space="preserve">—</w:t>
            </w:r>
          </w:p>
        </w:tc>
        <w:tc>
          <w:p>
            <w:pPr>
              <w:jc w:val="left"/>
            </w:pPr>
            <w:r>
              <w:t xml:space="preserve">30</w:t>
            </w:r>
          </w:p>
        </w:tc>
        <w:tc>
          <w:p>
            <w:pPr>
              <w:jc w:val="left"/>
            </w:pPr>
            <w:r>
              <w:t xml:space="preserve">—</w:t>
            </w:r>
          </w:p>
        </w:tc>
        <w:tc>
          <w:p>
            <w:pPr>
              <w:jc w:val="left"/>
            </w:pPr>
            <w:r>
              <w:t xml:space="preserve">Best val BA 78.7% at epoch 30</w:t>
            </w:r>
          </w:p>
        </w:tc>
      </w:tr>
      <w:tr>
        <w:tc>
          <w:p>
            <w:pPr>
              <w:jc w:val="left"/>
            </w:pPr>
            <w:r>
              <w:t xml:space="preserve">Learning rate</w:t>
            </w:r>
          </w:p>
        </w:tc>
        <w:tc>
          <w:p>
            <w:pPr>
              <w:jc w:val="left"/>
            </w:pPr>
            <w:r>
              <w:t xml:space="preserve">η</w:t>
            </w:r>
          </w:p>
        </w:tc>
        <w:tc>
          <w:p>
            <w:pPr>
              <w:jc w:val="left"/>
            </w:pPr>
            <w:r>
              <w:t xml:space="preserve">1×10⁻³</w:t>
            </w:r>
          </w:p>
        </w:tc>
        <w:tc>
          <w:p>
            <w:pPr>
              <w:jc w:val="left"/>
            </w:pPr>
            <w:r>
              <w:t xml:space="preserve">—</w:t>
            </w:r>
          </w:p>
        </w:tc>
        <w:tc>
          <w:p>
            <w:pPr>
              <w:jc w:val="left"/>
            </w:pPr>
            <w:r>
              <w:t xml:space="preserve">Adam default</w:t>
            </w:r>
          </w:p>
        </w:tc>
      </w:tr>
      <w:tr>
        <w:tc>
          <w:p>
            <w:pPr>
              <w:jc w:val="left"/>
            </w:pPr>
            <w:r>
              <w:t xml:space="preserve">Surrogate gradient k</w:t>
            </w:r>
          </w:p>
        </w:tc>
        <w:tc>
          <w:p>
            <w:pPr>
              <w:jc w:val="left"/>
            </w:pPr>
            <w:r>
              <w:t xml:space="preserve">k</w:t>
            </w:r>
          </w:p>
        </w:tc>
        <w:tc>
          <w:p>
            <w:pPr>
              <w:jc w:val="left"/>
            </w:pPr>
            <w:r>
              <w:t xml:space="preserve">25</w:t>
            </w:r>
          </w:p>
        </w:tc>
        <w:tc>
          <w:p>
            <w:pPr>
              <w:jc w:val="left"/>
            </w:pPr>
            <w:r>
              <w:t xml:space="preserve">—</w:t>
            </w:r>
          </w:p>
        </w:tc>
        <w:tc>
          <w:p>
            <w:pPr>
              <w:jc w:val="left"/>
            </w:pPr>
            <w:r>
              <w:t xml:space="preserve">Fast-sigmoid</w:t>
            </w:r>
          </w:p>
        </w:tc>
      </w:tr>
      <w:tr>
        <w:tc>
          <w:p>
            <w:pPr>
              <w:jc w:val="left"/>
            </w:pPr>
            <w:r>
              <w:t xml:space="preserve">Train/Val/Test split</w:t>
            </w:r>
          </w:p>
        </w:tc>
        <w:tc>
          <w:p>
            <w:pPr>
              <w:jc w:val="left"/>
            </w:pPr>
            <w:r>
              <w:t xml:space="preserve">—</w:t>
            </w:r>
          </w:p>
        </w:tc>
        <w:tc>
          <w:p>
            <w:pPr>
              <w:jc w:val="left"/>
            </w:pPr>
            <w:r>
              <w:t xml:space="preserve">70%/10%/20%</w:t>
            </w:r>
          </w:p>
        </w:tc>
        <w:tc>
          <w:p>
            <w:pPr>
              <w:jc w:val="left"/>
            </w:pPr>
            <w:r>
              <w:t xml:space="preserve">—</w:t>
            </w:r>
          </w:p>
        </w:tc>
        <w:tc>
          <w:p>
            <w:pPr>
              <w:jc w:val="left"/>
            </w:pPr>
            <w:r>
              <w:t xml:space="preserve">Stratified by class</w:t>
            </w:r>
          </w:p>
        </w:tc>
      </w:tr>
      <w:tr>
        <w:tc>
          <w:p>
            <w:pPr>
              <w:jc w:val="left"/>
            </w:pPr>
            <w:r>
              <w:t xml:space="preserve">Train/Val/Test N</w:t>
            </w:r>
          </w:p>
        </w:tc>
        <w:tc>
          <w:p>
            <w:pPr>
              <w:jc w:val="left"/>
            </w:pPr>
            <w:r>
              <w:t xml:space="preserve">—</w:t>
            </w:r>
          </w:p>
        </w:tc>
        <w:tc>
          <w:p>
            <w:pPr>
              <w:jc w:val="left"/>
            </w:pPr>
            <w:r>
              <w:t xml:space="preserve">2,536 / 363 / 725</w:t>
            </w:r>
          </w:p>
        </w:tc>
        <w:tc>
          <w:p>
            <w:pPr>
              <w:jc w:val="left"/>
            </w:pPr>
            <w:r>
              <w:t xml:space="preserve">windows</w:t>
            </w:r>
          </w:p>
        </w:tc>
        <w:tc>
          <w:p>
            <w:pPr>
              <w:jc w:val="left"/>
            </w:pPr>
            <w:r>
              <w:t xml:space="preserve">Stratified split</w:t>
            </w:r>
          </w:p>
        </w:tc>
      </w:tr>
    </w:tbl>
    <w:p>
      <w:pPr>
        <w:spacing w:before="240"/>
      </w:pPr>
      <w:r>
        <w:t xml:space="preserve"> </w:t>
      </w:r>
    </w:p>
    <w:p>
      <w:pPr>
        <w:spacing w:after="120"/>
        <w:jc w:val="left"/>
      </w:pPr>
      <w:r>
        <w:rPr>
          <w:b/>
          <w:bCs/>
        </w:rPr>
        <w:t xml:space="preserve">Supplementary Table 2 — Compilation, WCET, and Timing Parameters (full)</w:t>
      </w:r>
    </w:p>
    <w:p>
      <w:pPr>
        <w:spacing w:after="200"/>
      </w:pPr>
      <w:r>
        <w:t xml:space="preserve"> 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44"/>
        <w:gridCol w:w="1659"/>
        <w:gridCol w:w="2014"/>
        <w:gridCol w:w="2843"/>
      </w:tblGrid>
      <w:tr>
        <w:trPr>
          <w:tblHeader/>
        </w:trPr>
        <w:tc>
          <w:p>
            <w:pPr>
              <w:jc w:val="left"/>
            </w:pPr>
            <w:r>
              <w:rPr>
                <w:b/>
                <w:bCs/>
              </w:rPr>
              <w:t xml:space="preserve">Parameter</w:t>
            </w:r>
          </w:p>
        </w:tc>
        <w:tc>
          <w:p>
            <w:pPr>
              <w:jc w:val="left"/>
            </w:pPr>
            <w:r>
              <w:rPr>
                <w:b/>
                <w:bCs/>
              </w:rPr>
              <w:t xml:space="preserve">Value</w:t>
            </w:r>
          </w:p>
        </w:tc>
        <w:tc>
          <w:p>
            <w:pPr>
              <w:jc w:val="left"/>
            </w:pPr>
            <w:r>
              <w:rPr>
                <w:b/>
                <w:bCs/>
              </w:rPr>
              <w:t xml:space="preserve">Unit</w:t>
            </w:r>
          </w:p>
        </w:tc>
        <w:tc>
          <w:p>
            <w:pPr>
              <w:jc w:val="left"/>
            </w:pPr>
            <w:r>
              <w:rPr>
                <w:b/>
                <w:bCs/>
              </w:rPr>
              <w:t xml:space="preserve">Source</w:t>
            </w:r>
          </w:p>
        </w:tc>
      </w:tr>
      <w:tr>
        <w:tc>
          <w:p>
            <w:pPr>
              <w:jc w:val="left"/>
            </w:pPr>
            <w:r>
              <w:t xml:space="preserve">LLVM version</w:t>
            </w:r>
          </w:p>
        </w:tc>
        <w:tc>
          <w:p>
            <w:pPr>
              <w:jc w:val="left"/>
            </w:pPr>
            <w:r>
              <w:t xml:space="preserve">22.1.8</w:t>
            </w:r>
          </w:p>
        </w:tc>
        <w:tc>
          <w:p>
            <w:pPr>
              <w:jc w:val="left"/>
            </w:pPr>
            <w:r>
              <w:t xml:space="preserve">—</w:t>
            </w:r>
          </w:p>
        </w:tc>
        <w:tc>
          <w:p>
            <w:pPr>
              <w:jc w:val="left"/>
            </w:pPr>
            <w:r>
              <w:t xml:space="preserve">Confirmed: certificate.json</w:t>
            </w:r>
          </w:p>
        </w:tc>
      </w:tr>
      <w:tr>
        <w:tc>
          <w:p>
            <w:pPr>
              <w:jc w:val="left"/>
            </w:pPr>
            <w:r>
              <w:t xml:space="preserve">snn-mlir commit</w:t>
            </w:r>
          </w:p>
        </w:tc>
        <w:tc>
          <w:p>
            <w:pPr>
              <w:jc w:val="left"/>
            </w:pPr>
            <w:r>
              <w:t xml:space="preserve">89b65e0</w:t>
            </w:r>
          </w:p>
        </w:tc>
        <w:tc>
          <w:p>
            <w:pPr>
              <w:jc w:val="left"/>
            </w:pPr>
            <w:r>
              <w:t xml:space="preserve">—</w:t>
            </w:r>
          </w:p>
        </w:tc>
        <w:tc>
          <w:p>
            <w:pPr>
              <w:jc w:val="left"/>
            </w:pPr>
            <w:r>
              <w:t xml:space="preserve">Build log</w:t>
            </w:r>
          </w:p>
        </w:tc>
      </w:tr>
      <w:tr>
        <w:tc>
          <w:p>
            <w:pPr>
              <w:jc w:val="left"/>
            </w:pPr>
            <w:r>
              <w:t xml:space="preserve">ILP flow variables</w:t>
            </w:r>
          </w:p>
        </w:tc>
        <w:tc>
          <w:p>
            <w:pPr>
              <w:jc w:val="left"/>
            </w:pPr>
            <w:r>
              <w:t xml:space="preserve">7</w:t>
            </w:r>
          </w:p>
        </w:tc>
        <w:tc>
          <w:p>
            <w:pPr>
              <w:jc w:val="left"/>
            </w:pPr>
            <w:r>
              <w:t xml:space="preserve">—</w:t>
            </w:r>
          </w:p>
        </w:tc>
        <w:tc>
          <w:p>
            <w:pPr>
              <w:jc w:val="left"/>
            </w:pPr>
            <w:r>
              <w:t xml:space="preserve">IPET ILP (§2.4)</w:t>
            </w:r>
          </w:p>
        </w:tc>
      </w:tr>
      <w:tr>
        <w:tc>
          <w:p>
            <w:pPr>
              <w:jc w:val="left"/>
            </w:pPr>
            <w:r>
              <w:t xml:space="preserve">ILP constraints</w:t>
            </w:r>
          </w:p>
        </w:tc>
        <w:tc>
          <w:p>
            <w:pPr>
              <w:jc w:val="left"/>
            </w:pPr>
            <w:r>
              <w:t xml:space="preserve">6</w:t>
            </w:r>
          </w:p>
        </w:tc>
        <w:tc>
          <w:p>
            <w:pPr>
              <w:jc w:val="left"/>
            </w:pPr>
            <w:r>
              <w:t xml:space="preserve">—</w:t>
            </w:r>
          </w:p>
        </w:tc>
        <w:tc>
          <w:p>
            <w:pPr>
              <w:jc w:val="left"/>
            </w:pPr>
            <w:r>
              <w:t xml:space="preserve">IPET ILP (§2.4)</w:t>
            </w:r>
          </w:p>
        </w:tc>
      </w:tr>
      <w:tr>
        <w:tc>
          <w:p>
            <w:pPr>
              <w:jc w:val="left"/>
            </w:pPr>
            <w:r>
              <w:t xml:space="preserve">IPET WCET bound (per layer, uniform)</w:t>
            </w:r>
          </w:p>
        </w:tc>
        <w:tc>
          <w:p>
            <w:pPr>
              <w:jc w:val="left"/>
            </w:pPr>
            <w:r>
              <w:t xml:space="preserve">5,634</w:t>
            </w:r>
          </w:p>
        </w:tc>
        <w:tc>
          <w:p>
            <w:pPr>
              <w:jc w:val="left"/>
            </w:pPr>
            <w:r>
              <w:t xml:space="preserve">cycles</w:t>
            </w:r>
          </w:p>
        </w:tc>
        <w:tc>
          <w:p>
            <w:pPr>
              <w:jc w:val="left"/>
            </w:pPr>
            <w:r>
              <w:t xml:space="preserve">All 3 layers</w:t>
            </w:r>
          </w:p>
        </w:tc>
      </w:tr>
      <w:tr>
        <w:tc>
          <w:p>
            <w:pPr>
              <w:jc w:val="left"/>
            </w:pPr>
            <w:r>
              <w:t xml:space="preserve">Certified network bound (3 × 5,634)</w:t>
            </w:r>
          </w:p>
        </w:tc>
        <w:tc>
          <w:p>
            <w:pPr>
              <w:jc w:val="left"/>
            </w:pPr>
            <w:r>
              <w:t xml:space="preserve">16,902</w:t>
            </w:r>
          </w:p>
        </w:tc>
        <w:tc>
          <w:p>
            <w:pPr>
              <w:jc w:val="left"/>
            </w:pPr>
            <w:r>
              <w:t xml:space="preserve">cycles</w:t>
            </w:r>
          </w:p>
        </w:tc>
        <w:tc>
          <w:p>
            <w:pPr>
              <w:jc w:val="left"/>
            </w:pPr>
            <w:r>
              <w:t xml:space="preserve">Safety-relevant for IEC 62304</w:t>
            </w:r>
          </w:p>
        </w:tc>
      </w:tr>
      <w:tr>
        <w:tc>
          <w:p>
            <w:pPr>
              <w:jc w:val="left"/>
            </w:pPr>
            <w:r>
              <w:t xml:space="preserve">Certified network latency</w:t>
            </w:r>
          </w:p>
        </w:tc>
        <w:tc>
          <w:p>
            <w:pPr>
              <w:jc w:val="left"/>
            </w:pPr>
            <w:r>
              <w:t xml:space="preserve">100.6</w:t>
            </w:r>
          </w:p>
        </w:tc>
        <w:tc>
          <w:p>
            <w:pPr>
              <w:jc w:val="left"/>
            </w:pPr>
            <w:r>
              <w:t xml:space="preserve">µs</w:t>
            </w:r>
          </w:p>
        </w:tc>
        <w:tc>
          <w:p>
            <w:pPr>
              <w:jc w:val="left"/>
            </w:pPr>
            <w:r>
              <w:t xml:space="preserve">16,902 cycles @ 168 MHz</w:t>
            </w:r>
          </w:p>
        </w:tc>
      </w:tr>
      <w:tr>
        <w:tc>
          <w:p>
            <w:pPr>
              <w:jc w:val="left"/>
            </w:pPr>
            <w:r>
              <w:t xml:space="preserve">Measured network execution</w:t>
            </w:r>
          </w:p>
        </w:tc>
        <w:tc>
          <w:p>
            <w:pPr>
              <w:jc w:val="left"/>
            </w:pPr>
            <w:r>
              <w:t xml:space="preserve">8,627</w:t>
            </w:r>
          </w:p>
        </w:tc>
        <w:tc>
          <w:p>
            <w:pPr>
              <w:jc w:val="left"/>
            </w:pPr>
            <w:r>
              <w:t xml:space="preserve">cycles (51.4 µs)</w:t>
            </w:r>
          </w:p>
        </w:tc>
        <w:tc>
          <w:p>
            <w:pPr>
              <w:jc w:val="left"/>
            </w:pPr>
            <w:r>
              <w:t xml:space="preserve">Observed within certified bound</w:t>
            </w:r>
          </w:p>
        </w:tc>
      </w:tr>
      <w:tr>
        <w:tc>
          <w:p>
            <w:pPr>
              <w:jc w:val="left"/>
            </w:pPr>
            <w:r>
              <w:t xml:space="preserve">Deadline margin (certified)</w:t>
            </w:r>
          </w:p>
        </w:tc>
        <w:tc>
          <w:p>
            <w:pPr>
              <w:jc w:val="left"/>
            </w:pPr>
            <w:r>
              <w:t xml:space="preserve">497×</w:t>
            </w:r>
          </w:p>
        </w:tc>
        <w:tc>
          <w:p>
            <w:pPr>
              <w:jc w:val="left"/>
            </w:pPr>
            <w:r>
              <w:t xml:space="preserve">—</w:t>
            </w:r>
          </w:p>
        </w:tc>
        <w:tc>
          <w:p>
            <w:pPr>
              <w:jc w:val="left"/>
            </w:pPr>
            <w:r>
              <w:t xml:space="preserve">16,902 cycles vs. 50 ms</w:t>
            </w:r>
          </w:p>
        </w:tc>
      </w:tr>
      <w:tr>
        <w:tc>
          <w:p>
            <w:pPr>
              <w:jc w:val="left"/>
            </w:pPr>
            <w:r>
              <w:t xml:space="preserve">Deadline margin (measured)</w:t>
            </w:r>
          </w:p>
        </w:tc>
        <w:tc>
          <w:p>
            <w:pPr>
              <w:jc w:val="left"/>
            </w:pPr>
            <w:r>
              <w:t xml:space="preserve">974×</w:t>
            </w:r>
          </w:p>
        </w:tc>
        <w:tc>
          <w:p>
            <w:pPr>
              <w:jc w:val="left"/>
            </w:pPr>
            <w:r>
              <w:t xml:space="preserve">—</w:t>
            </w:r>
          </w:p>
        </w:tc>
        <w:tc>
          <w:p>
            <w:pPr>
              <w:jc w:val="left"/>
            </w:pPr>
            <w:r>
              <w:t xml:space="preserve">8,627 cycles vs. 50 ms</w:t>
            </w:r>
          </w:p>
        </w:tc>
      </w:tr>
      <w:tr>
        <w:tc>
          <w:p>
            <w:pPr>
              <w:jc w:val="left"/>
            </w:pPr>
            <w:r>
              <w:t xml:space="preserve">ARM target</w:t>
            </w:r>
          </w:p>
        </w:tc>
        <w:tc>
          <w:p>
            <w:pPr>
              <w:jc w:val="left"/>
            </w:pPr>
            <w:r>
              <w:t xml:space="preserve">Cortex-M4F</w:t>
            </w:r>
          </w:p>
        </w:tc>
        <w:tc>
          <w:p>
            <w:pPr>
              <w:jc w:val="left"/>
            </w:pPr>
            <w:r>
              <w:t xml:space="preserve">—</w:t>
            </w:r>
          </w:p>
        </w:tc>
        <w:tc>
          <w:p>
            <w:pPr>
              <w:jc w:val="left"/>
            </w:pPr>
            <w:r>
              <w:t xml:space="preserve">Timing model (cross-arch. approx.)</w:t>
            </w:r>
          </w:p>
        </w:tc>
      </w:tr>
      <w:tr>
        <w:tc>
          <w:p>
            <w:pPr>
              <w:jc w:val="left"/>
            </w:pPr>
            <w:r>
              <w:t xml:space="preserve">FMAC latency</w:t>
            </w:r>
          </w:p>
        </w:tc>
        <w:tc>
          <w:p>
            <w:pPr>
              <w:jc w:val="left"/>
            </w:pPr>
            <w:r>
              <w:t xml:space="preserve">1 (+1 stall)</w:t>
            </w:r>
          </w:p>
        </w:tc>
        <w:tc>
          <w:p>
            <w:pPr>
              <w:jc w:val="left"/>
            </w:pPr>
            <w:r>
              <w:t xml:space="preserve">cycles</w:t>
            </w:r>
          </w:p>
        </w:tc>
        <w:tc>
          <w:p>
            <w:pPr>
              <w:jc w:val="left"/>
            </w:pPr>
            <w:r>
              <w:t xml:space="preserve">ARM Cortex-M4F TRM r0p1</w:t>
            </w:r>
          </w:p>
        </w:tc>
      </w:tr>
      <w:tr>
        <w:tc>
          <w:p>
            <w:pPr>
              <w:jc w:val="left"/>
            </w:pPr>
            <w:r>
              <w:t xml:space="preserve">FCMP latency</w:t>
            </w:r>
          </w:p>
        </w:tc>
        <w:tc>
          <w:p>
            <w:pPr>
              <w:jc w:val="left"/>
            </w:pPr>
            <w:r>
              <w:t xml:space="preserve">1</w:t>
            </w:r>
          </w:p>
        </w:tc>
        <w:tc>
          <w:p>
            <w:pPr>
              <w:jc w:val="left"/>
            </w:pPr>
            <w:r>
              <w:t xml:space="preserve">cycles</w:t>
            </w:r>
          </w:p>
        </w:tc>
        <w:tc>
          <w:p>
            <w:pPr>
              <w:jc w:val="left"/>
            </w:pPr>
            <w:r>
              <w:t xml:space="preserve">ARM Cortex-M4F TRM r0p1</w:t>
            </w:r>
          </w:p>
        </w:tc>
      </w:tr>
      <w:tr>
        <w:tc>
          <w:p>
            <w:pPr>
              <w:jc w:val="left"/>
            </w:pPr>
            <w:r>
              <w:t xml:space="preserve">FSTS latency</w:t>
            </w:r>
          </w:p>
        </w:tc>
        <w:tc>
          <w:p>
            <w:pPr>
              <w:jc w:val="left"/>
            </w:pPr>
            <w:r>
              <w:t xml:space="preserve">2</w:t>
            </w:r>
          </w:p>
        </w:tc>
        <w:tc>
          <w:p>
            <w:pPr>
              <w:jc w:val="left"/>
            </w:pPr>
            <w:r>
              <w:t xml:space="preserve">cycles</w:t>
            </w:r>
          </w:p>
        </w:tc>
        <w:tc>
          <w:p>
            <w:pPr>
              <w:jc w:val="left"/>
            </w:pPr>
            <w:r>
              <w:t xml:space="preserve">ARM Cortex-M4F TRM r0p1</w:t>
            </w:r>
          </w:p>
        </w:tc>
      </w:tr>
      <w:tr>
        <w:tc>
          <w:p>
            <w:pPr>
              <w:jc w:val="left"/>
            </w:pPr>
            <w:r>
              <w:t xml:space="preserve">LDR latency</w:t>
            </w:r>
          </w:p>
        </w:tc>
        <w:tc>
          <w:p>
            <w:pPr>
              <w:jc w:val="left"/>
            </w:pPr>
            <w:r>
              <w:t xml:space="preserve">2</w:t>
            </w:r>
          </w:p>
        </w:tc>
        <w:tc>
          <w:p>
            <w:pPr>
              <w:jc w:val="left"/>
            </w:pPr>
            <w:r>
              <w:t xml:space="preserve">cycles</w:t>
            </w:r>
          </w:p>
        </w:tc>
        <w:tc>
          <w:p>
            <w:pPr>
              <w:jc w:val="left"/>
            </w:pPr>
            <w:r>
              <w:t xml:space="preserve">ARM Cortex-M4F TRM r0p1</w:t>
            </w:r>
          </w:p>
        </w:tc>
      </w:tr>
      <w:tr>
        <w:tc>
          <w:p>
            <w:pPr>
              <w:jc w:val="left"/>
            </w:pPr>
            <w:r>
              <w:t xml:space="preserve">LIF layers annotated</w:t>
            </w:r>
          </w:p>
        </w:tc>
        <w:tc>
          <w:p>
            <w:pPr>
              <w:jc w:val="left"/>
            </w:pPr>
            <w:r>
              <w:t xml:space="preserve">3</w:t>
            </w:r>
          </w:p>
        </w:tc>
        <w:tc>
          <w:p>
            <w:pPr>
              <w:jc w:val="left"/>
            </w:pPr>
            <w:r>
              <w:t xml:space="preserve">—</w:t>
            </w:r>
          </w:p>
        </w:tc>
        <w:tc>
          <w:p>
            <w:pPr>
              <w:jc w:val="left"/>
            </w:pPr>
            <w:r>
              <w:t xml:space="preserve">lif_layer1/2/3</w:t>
            </w:r>
          </w:p>
        </w:tc>
      </w:tr>
      <w:tr>
        <w:tc>
          <w:p>
            <w:pPr>
              <w:jc w:val="left"/>
            </w:pPr>
            <w:r>
              <w:t xml:space="preserve">Lean4 stubs generated</w:t>
            </w:r>
          </w:p>
        </w:tc>
        <w:tc>
          <w:p>
            <w:pPr>
              <w:jc w:val="left"/>
            </w:pPr>
            <w:r>
              <w:t xml:space="preserve">3</w:t>
            </w:r>
          </w:p>
        </w:tc>
        <w:tc>
          <w:p>
            <w:pPr>
              <w:jc w:val="left"/>
            </w:pPr>
            <w:r>
              <w:t xml:space="preserve">—</w:t>
            </w:r>
          </w:p>
        </w:tc>
        <w:tc>
          <w:p>
            <w:pPr>
              <w:jc w:val="left"/>
            </w:pPr>
            <w:r>
              <w:t xml:space="preserve">lean_stubs/ directory</w:t>
            </w:r>
          </w:p>
        </w:tc>
      </w:tr>
      <w:tr>
        <w:tc>
          <w:p>
            <w:pPr>
              <w:jc w:val="left"/>
            </w:pPr>
            <w:r>
              <w:t xml:space="preserve">Pipeline runtime (certify.py)</w:t>
            </w:r>
          </w:p>
        </w:tc>
        <w:tc>
          <w:p>
            <w:pPr>
              <w:jc w:val="left"/>
            </w:pPr>
            <w:r>
              <w:t xml:space="preserve">0.5</w:t>
            </w:r>
          </w:p>
        </w:tc>
        <w:tc>
          <w:p>
            <w:pPr>
              <w:jc w:val="left"/>
            </w:pPr>
            <w:r>
              <w:t xml:space="preserve">s</w:t>
            </w:r>
          </w:p>
        </w:tc>
        <w:tc>
          <w:p>
            <w:pPr>
              <w:jc w:val="left"/>
            </w:pPr>
            <w:r>
              <w:t xml:space="preserve">Measured</w:t>
            </w:r>
          </w:p>
        </w:tc>
      </w:tr>
    </w:tbl>
    <w:p>
      <w:pPr>
        <w:spacing w:before="240"/>
      </w:pPr>
      <w:r>
        <w:t xml:space="preserve"> </w:t>
      </w:r>
    </w:p>
    <w:p>
      <w:pPr>
        <w:spacing w:after="120"/>
        <w:jc w:val="left"/>
      </w:pPr>
      <w:r>
        <w:rPr>
          <w:b/>
          <w:bCs/>
        </w:rPr>
        <w:t xml:space="preserve">Supplementary Table 3 — IEC 62304 Class B Artifact Coverage (full)</w:t>
      </w:r>
    </w:p>
    <w:p>
      <w:pPr>
        <w:spacing w:after="200"/>
      </w:pPr>
      <w:r>
        <w:t xml:space="preserve"> 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1185"/>
        <w:gridCol w:w="2725"/>
        <w:gridCol w:w="4028"/>
        <w:gridCol w:w="1422"/>
      </w:tblGrid>
      <w:tr>
        <w:trPr>
          <w:tblHeader/>
        </w:trPr>
        <w:tc>
          <w:p>
            <w:pPr>
              <w:jc w:val="left"/>
            </w:pPr>
            <w:r>
              <w:rPr>
                <w:b/>
                <w:bCs/>
              </w:rPr>
              <w:t xml:space="preserve">Clause</w:t>
            </w:r>
          </w:p>
        </w:tc>
        <w:tc>
          <w:p>
            <w:pPr>
              <w:jc w:val="left"/>
            </w:pPr>
            <w:r>
              <w:rPr>
                <w:b/>
                <w:bCs/>
              </w:rPr>
              <w:t xml:space="preserve">Requirement</w:t>
            </w:r>
          </w:p>
        </w:tc>
        <w:tc>
          <w:p>
            <w:pPr>
              <w:jc w:val="left"/>
            </w:pPr>
            <w:r>
              <w:rPr>
                <w:b/>
                <w:bCs/>
              </w:rPr>
              <w:t xml:space="preserve">Generated Artifact</w:t>
            </w:r>
          </w:p>
        </w:tc>
        <w:tc>
          <w:p>
            <w:pPr>
              <w:jc w:val="left"/>
            </w:pPr>
            <w:r>
              <w:rPr>
                <w:b/>
                <w:bCs/>
              </w:rPr>
              <w:t xml:space="preserve">Coverage</w:t>
            </w:r>
          </w:p>
        </w:tc>
      </w:tr>
      <w:tr>
        <w:tc>
          <w:p>
            <w:pPr>
              <w:jc w:val="left"/>
            </w:pPr>
            <w:r>
              <w:t xml:space="preserve">§5.1</w:t>
            </w:r>
          </w:p>
        </w:tc>
        <w:tc>
          <w:p>
            <w:pPr>
              <w:jc w:val="left"/>
            </w:pPr>
            <w:r>
              <w:t xml:space="preserve">Software development planning</w:t>
            </w:r>
          </w:p>
        </w:tc>
        <w:tc>
          <w:p>
            <w:pPr>
              <w:jc w:val="left"/>
            </w:pPr>
            <w:r>
              <w:t xml:space="preserve">environment_check.txt, Colab notebooks</w:t>
            </w:r>
          </w:p>
        </w:tc>
        <w:tc>
          <w:p>
            <w:pPr>
              <w:jc w:val="left"/>
            </w:pPr>
            <w:r>
              <w:t xml:space="preserve">Full</w:t>
            </w:r>
          </w:p>
        </w:tc>
      </w:tr>
      <w:tr>
        <w:tc>
          <w:p>
            <w:pPr>
              <w:jc w:val="left"/>
            </w:pPr>
            <w:r>
              <w:t xml:space="preserve">§5.2</w:t>
            </w:r>
          </w:p>
        </w:tc>
        <w:tc>
          <w:p>
            <w:pPr>
              <w:jc w:val="left"/>
            </w:pPr>
            <w:r>
              <w:t xml:space="preserve">Software requirements analysis</w:t>
            </w:r>
          </w:p>
        </w:tc>
        <w:tc>
          <w:p>
            <w:pPr>
              <w:jc w:val="left"/>
            </w:pPr>
            <w:r>
              <w:t xml:space="preserve">Research log, gap analysis</w:t>
            </w:r>
          </w:p>
        </w:tc>
        <w:tc>
          <w:p>
            <w:pPr>
              <w:jc w:val="left"/>
            </w:pPr>
            <w:r>
              <w:t xml:space="preserve">Full</w:t>
            </w:r>
          </w:p>
        </w:tc>
      </w:tr>
      <w:tr>
        <w:tc>
          <w:p>
            <w:pPr>
              <w:jc w:val="left"/>
            </w:pPr>
            <w:r>
              <w:t xml:space="preserve">§5.3</w:t>
            </w:r>
          </w:p>
        </w:tc>
        <w:tc>
          <w:p>
            <w:pPr>
              <w:jc w:val="left"/>
            </w:pPr>
            <w:r>
              <w:t xml:space="preserve">Software architectural design</w:t>
            </w:r>
          </w:p>
        </w:tc>
        <w:tc>
          <w:p>
            <w:pPr>
              <w:jc w:val="left"/>
            </w:pPr>
            <w:r>
              <w:t xml:space="preserve">CFG documentation, NIR graph JSON</w:t>
            </w:r>
          </w:p>
        </w:tc>
        <w:tc>
          <w:p>
            <w:pPr>
              <w:jc w:val="left"/>
            </w:pPr>
            <w:r>
              <w:t xml:space="preserve">Full</w:t>
            </w:r>
          </w:p>
        </w:tc>
      </w:tr>
      <w:tr>
        <w:tc>
          <w:p>
            <w:pPr>
              <w:jc w:val="left"/>
            </w:pPr>
            <w:r>
              <w:t xml:space="preserve">§5.4</w:t>
            </w:r>
          </w:p>
        </w:tc>
        <w:tc>
          <w:p>
            <w:pPr>
              <w:jc w:val="left"/>
            </w:pPr>
            <w:r>
              <w:t xml:space="preserve">Software detailed design</w:t>
            </w:r>
          </w:p>
        </w:tc>
        <w:tc>
          <w:p>
            <w:pPr>
              <w:jc w:val="left"/>
            </w:pPr>
            <w:r>
              <w:t xml:space="preserve">Annotated C11 source, annotation notes</w:t>
            </w:r>
          </w:p>
        </w:tc>
        <w:tc>
          <w:p>
            <w:pPr>
              <w:jc w:val="left"/>
            </w:pPr>
            <w:r>
              <w:t xml:space="preserve">Full</w:t>
            </w:r>
          </w:p>
        </w:tc>
      </w:tr>
      <w:tr>
        <w:tc>
          <w:p>
            <w:pPr>
              <w:jc w:val="left"/>
            </w:pPr>
            <w:r>
              <w:t xml:space="preserve">§5.5</w:t>
            </w:r>
          </w:p>
        </w:tc>
        <w:tc>
          <w:p>
            <w:pPr>
              <w:jc w:val="left"/>
            </w:pPr>
            <w:r>
              <w:t xml:space="preserve">Software unit implementation</w:t>
            </w:r>
          </w:p>
        </w:tc>
        <w:tc>
          <w:p>
            <w:pPr>
              <w:jc w:val="left"/>
            </w:pPr>
            <w:r>
              <w:t xml:space="preserve">Compiled C11 output</w:t>
            </w:r>
          </w:p>
        </w:tc>
        <w:tc>
          <w:p>
            <w:pPr>
              <w:jc w:val="left"/>
            </w:pPr>
            <w:r>
              <w:t xml:space="preserve">Full</w:t>
            </w:r>
          </w:p>
        </w:tc>
      </w:tr>
      <w:tr>
        <w:tc>
          <w:p>
            <w:pPr>
              <w:jc w:val="left"/>
            </w:pPr>
            <w:r>
              <w:t xml:space="preserve">§5.6</w:t>
            </w:r>
          </w:p>
        </w:tc>
        <w:tc>
          <w:p>
            <w:pPr>
              <w:jc w:val="left"/>
            </w:pPr>
            <w:r>
              <w:t xml:space="preserve">Software integration &amp; testing</w:t>
            </w:r>
          </w:p>
        </w:tc>
        <w:tc>
          <w:p>
            <w:pPr>
              <w:jc w:val="left"/>
            </w:pPr>
            <w:r>
              <w:t xml:space="preserve">Python vs. C11 divergence test</w:t>
            </w:r>
          </w:p>
        </w:tc>
        <w:tc>
          <w:p>
            <w:pPr>
              <w:jc w:val="left"/>
            </w:pPr>
            <w:r>
              <w:t xml:space="preserve">Partial</w:t>
            </w:r>
          </w:p>
        </w:tc>
      </w:tr>
      <w:tr>
        <w:tc>
          <w:p>
            <w:pPr>
              <w:jc w:val="left"/>
            </w:pPr>
            <w:r>
              <w:t xml:space="preserve">§5.7</w:t>
            </w:r>
          </w:p>
        </w:tc>
        <w:tc>
          <w:p>
            <w:pPr>
              <w:jc w:val="left"/>
            </w:pPr>
            <w:r>
              <w:t xml:space="preserve">Software system testing</w:t>
            </w:r>
          </w:p>
        </w:tc>
        <w:tc>
          <w:p>
            <w:pPr>
              <w:jc w:val="left"/>
            </w:pPr>
            <w:r>
              <w:t xml:space="preserve">End-to-end inference test on 377 inputs, py_spike_counts.npy reference</w:t>
            </w:r>
          </w:p>
        </w:tc>
        <w:tc>
          <w:p>
            <w:pPr>
              <w:jc w:val="left"/>
            </w:pPr>
            <w:r>
              <w:t xml:space="preserve">Partial</w:t>
            </w:r>
          </w:p>
        </w:tc>
      </w:tr>
      <w:tr>
        <w:tc>
          <w:p>
            <w:pPr>
              <w:jc w:val="left"/>
            </w:pPr>
            <w:r>
              <w:t xml:space="preserve">§5.8</w:t>
            </w:r>
          </w:p>
        </w:tc>
        <w:tc>
          <w:p>
            <w:pPr>
              <w:jc w:val="left"/>
            </w:pPr>
            <w:r>
              <w:t xml:space="preserve">Software release</w:t>
            </w:r>
          </w:p>
        </w:tc>
        <w:tc>
          <w:p>
            <w:pPr>
              <w:jc w:val="left"/>
            </w:pPr>
            <w:r>
              <w:t xml:space="preserve">Repository not yet published</w:t>
            </w:r>
          </w:p>
        </w:tc>
        <w:tc>
          <w:p>
            <w:pPr>
              <w:jc w:val="left"/>
            </w:pPr>
            <w:r>
              <w:t xml:space="preserve">None</w:t>
            </w:r>
          </w:p>
        </w:tc>
      </w:tr>
      <w:tr>
        <w:tc>
          <w:p>
            <w:pPr>
              <w:jc w:val="left"/>
            </w:pPr>
            <w:r>
              <w:t xml:space="preserve">§7.1</w:t>
            </w:r>
          </w:p>
        </w:tc>
        <w:tc>
          <w:p>
            <w:pPr>
              <w:jc w:val="left"/>
            </w:pPr>
            <w:r>
              <w:t xml:space="preserve">Software risk management</w:t>
            </w:r>
          </w:p>
        </w:tc>
        <w:tc>
          <w:p>
            <w:pPr>
              <w:jc w:val="left"/>
            </w:pPr>
            <w:r>
              <w:t xml:space="preserve">Not performed</w:t>
            </w:r>
          </w:p>
        </w:tc>
        <w:tc>
          <w:p>
            <w:pPr>
              <w:jc w:val="left"/>
            </w:pPr>
            <w:r>
              <w:t xml:space="preserve">None</w:t>
            </w:r>
          </w:p>
        </w:tc>
      </w:tr>
      <w:tr>
        <w:tc>
          <w:p>
            <w:pPr>
              <w:jc w:val="left"/>
            </w:pPr>
            <w:r>
              <w:t xml:space="preserve">§8.0</w:t>
            </w:r>
          </w:p>
        </w:tc>
        <w:tc>
          <w:p>
            <w:pPr>
              <w:jc w:val="left"/>
            </w:pPr>
            <w:r>
              <w:t xml:space="preserve">Software configuration management</w:t>
            </w:r>
          </w:p>
        </w:tc>
        <w:tc>
          <w:p>
            <w:pPr>
              <w:jc w:val="left"/>
            </w:pPr>
            <w:r>
              <w:t xml:space="preserve">Version-pinned snapshots</w:t>
            </w:r>
          </w:p>
        </w:tc>
        <w:tc>
          <w:p>
            <w:pPr>
              <w:jc w:val="left"/>
            </w:pPr>
            <w:r>
              <w:t xml:space="preserve">Full</w:t>
            </w:r>
          </w:p>
        </w:tc>
      </w:tr>
    </w:tbl>
    <w:p>
      <w:pPr>
        <w:spacing w:before="240"/>
      </w:pPr>
      <w:r>
        <w:t xml:space="preserve"> </w:t>
      </w:r>
    </w:p>
    <w:p>
      <w:pPr>
        <w:spacing w:after="120"/>
        <w:jc w:val="left"/>
      </w:pPr>
      <w:r>
        <w:t xml:space="preserve">Score: 5×1.0 + 2×0.5 = 6.0/8.0 (§5.1–§5.8 only). §7.1 and §8.0 are supplementary categories outside this denominator.</w:t>
      </w:r>
    </w:p>
    <w:p>
      <w:pPr>
        <w:spacing w:after="200"/>
      </w:pPr>
      <w:r>
        <w:t xml:space="preserve"> </w:t>
      </w:r>
    </w:p>
    <w:p>
      <w:pPr>
        <w:pBdr>
          <w:bottom w:val="single" w:color="auto" w:sz="6" w:space="1"/>
        </w:pBdr>
        <w:spacing w:after="120"/>
      </w:pP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rPr>
          <w:b/>
          <w:bCs/>
        </w:rPr>
        <w:t xml:space="preserve">S3. Software Environment (full, §2.7)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snnTorch 0.9.4; NIR 1.0.7; snn-mlir commit 89b65e0 (built against LLVM 22.1.8); MNE-Python 1.12.1; SciPy 1.16.3; PuLP 3.3.2. Compiler flags: GCC with </w:t>
      </w:r>
      <w:r>
        <w:rPr>
          <w:rFonts w:ascii="Courier New" w:cs="Courier New" w:eastAsia="Courier New" w:hAnsi="Courier New"/>
          <w:shd w:fill="F1F5F9" w:color="auto" w:val="clear"/>
        </w:rPr>
        <w:t xml:space="preserve">-O0 -shared -fPIC -mfpu=fpv4-sp-d16 -mfloat-abi=hard</w:t>
      </w:r>
      <w:r>
        <w:t xml:space="preserve">.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rPr>
          <w:b/>
          <w:bCs/>
        </w:rPr>
        <w:t xml:space="preserve">S4. Data and Code Availability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Source EEG data: PhysioNet CHB-MIT database (</w:t>
      </w:r>
      <w:r>
        <w:rPr>
          <w:color w:val="0563C1"/>
          <w:u w:val="single"/>
        </w:rPr>
        <w:t xml:space="preserve">https://physionet.org/content/chbmit/1.0.0/</w:t>
      </w:r>
      <w:r>
        <w:t xml:space="preserve">). Preprocessed spike tensors, trained weights, full build artifact bundle, and all code (preprocessing, training, compilation pipeline, IPET annotation pass, Lean4 stub generation, certify.py) are archived at the project's Zenodo DOI: </w:t>
      </w:r>
      <w:r>
        <w:rPr>
          <w:color w:val="0563C1"/>
          <w:u w:val="single"/>
        </w:rPr>
        <w:t xml:space="preserve">https://doi.org/10.5281/zenodo.21188458</w:t>
      </w:r>
      <w:r>
        <w:t xml:space="preserve">.</w:t>
      </w:r>
    </w:p>
    <w:p>
      <w:pPr>
        <w:spacing w:after="200"/>
      </w:pPr>
      <w:r>
        <w:t xml:space="preserve"> </w:t>
      </w:r>
    </w:p>
    <w:p>
      <w:pPr>
        <w:pBdr>
          <w:bottom w:val="single" w:color="auto" w:sz="6" w:space="1"/>
        </w:pBdr>
        <w:spacing w:after="120"/>
      </w:pPr>
    </w:p>
    <w:p>
      <w:pPr>
        <w:spacing w:after="200"/>
      </w:pPr>
      <w:r>
        <w:t xml:space="preserve">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suff w:val="space"/>
      <w:lvlText w:val="●"/>
      <w:lvlJc w:val="start"/>
      <w:pPr>
        <w:ind w:start="240" w:hanging="180"/>
      </w:pPr>
    </w:lvl>
    <w:lvl w:ilvl="1" w15:tentative="1">
      <w:start w:val="1"/>
      <w:numFmt w:val="bullet"/>
      <w:suff w:val="space"/>
      <w:lvlText w:val="○"/>
      <w:lvlJc w:val="start"/>
      <w:pPr>
        <w:ind w:start="660" w:hanging="180"/>
      </w:pPr>
    </w:lvl>
    <w:lvl w:ilvl="2" w15:tentative="1">
      <w:start w:val="1"/>
      <w:numFmt w:val="bullet"/>
      <w:suff w:val="space"/>
      <w:lvlText w:val="■"/>
      <w:lvlJc w:val="start"/>
      <w:pPr>
        <w:ind w:start="1080" w:hanging="180"/>
      </w:pPr>
    </w:lvl>
    <w:lvl w:ilvl="3" w15:tentative="1">
      <w:start w:val="1"/>
      <w:numFmt w:val="bullet"/>
      <w:suff w:val="space"/>
      <w:lvlText w:val="●"/>
      <w:lvlJc w:val="start"/>
      <w:pPr>
        <w:ind w:start="1500" w:hanging="180"/>
      </w:pPr>
    </w:lvl>
    <w:lvl w:ilvl="4" w15:tentative="1">
      <w:start w:val="1"/>
      <w:numFmt w:val="bullet"/>
      <w:suff w:val="space"/>
      <w:lvlText w:val="○"/>
      <w:lvlJc w:val="start"/>
      <w:pPr>
        <w:ind w:start="1920" w:hanging="180"/>
      </w:pPr>
    </w:lvl>
    <w:lvl w:ilvl="5" w15:tentative="1">
      <w:start w:val="1"/>
      <w:numFmt w:val="bullet"/>
      <w:suff w:val="space"/>
      <w:lvlText w:val="■"/>
      <w:lvlJc w:val="start"/>
      <w:pPr>
        <w:ind w:start="2340" w:hanging="180"/>
      </w:pPr>
    </w:lvl>
    <w:lvl w:ilvl="6" w15:tentative="1">
      <w:start w:val="1"/>
      <w:numFmt w:val="bullet"/>
      <w:suff w:val="space"/>
      <w:lvlText w:val="●"/>
      <w:lvlJc w:val="start"/>
      <w:pPr>
        <w:ind w:start="2760" w:hanging="180"/>
      </w:pPr>
    </w:lvl>
    <w:lvl w:ilvl="7" w15:tentative="1">
      <w:start w:val="1"/>
      <w:numFmt w:val="bullet"/>
      <w:suff w:val="space"/>
      <w:lvlText w:val="○"/>
      <w:lvlJc w:val="start"/>
      <w:pPr>
        <w:ind w:start="3180" w:hanging="180"/>
      </w:pPr>
    </w:lvl>
    <w:lvl w:ilvl="8" w15:tentative="1">
      <w:start w:val="1"/>
      <w:numFmt w:val="bullet"/>
      <w:suff w:val="space"/>
      <w:lvlText w:val="■"/>
      <w:lvlJc w:val="start"/>
      <w:pPr>
        <w:ind w:start="3600" w:hanging="1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</w:rPr>
    </w:rPrDefault>
    <w:pPrDefault>
      <w:pPr>
        <w:jc w:val="left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b/>
      <w:bCs/>
      <w:color w:val="000000"/>
      <w:sz w:val="40"/>
      <w:szCs w:val="40"/>
    </w:rPr>
  </w:style>
  <w:style w:type="paragraph" w:styleId="Heading2">
    <w:name w:val="Heading 2"/>
    <w:basedOn w:val="Normal"/>
    <w:next w:val="Normal"/>
    <w:qFormat/>
    <w:rPr>
      <w:b/>
      <w:bCs/>
      <w:color w:val="000000"/>
      <w:sz w:val="36"/>
      <w:szCs w:val="36"/>
    </w:rPr>
  </w:style>
  <w:style w:type="paragraph" w:styleId="Heading3">
    <w:name w:val="Heading 3"/>
    <w:basedOn w:val="Normal"/>
    <w:next w:val="Normal"/>
    <w:qFormat/>
    <w:rPr>
      <w:b/>
      <w:bCs/>
      <w:color w:val="000000"/>
      <w:sz w:val="32"/>
      <w:szCs w:val="32"/>
    </w:rPr>
  </w:style>
  <w:style w:type="paragraph" w:styleId="Heading4">
    <w:name w:val="Heading 4"/>
    <w:basedOn w:val="Normal"/>
    <w:next w:val="Normal"/>
    <w:qFormat/>
    <w:rPr>
      <w:b/>
      <w:bCs/>
      <w:color w:val="000000"/>
      <w:sz w:val="28"/>
      <w:szCs w:val="28"/>
    </w:rPr>
  </w:style>
  <w:style w:type="paragraph" w:styleId="Heading5">
    <w:name w:val="Heading 5"/>
    <w:basedOn w:val="Normal"/>
    <w:next w:val="Normal"/>
    <w:qFormat/>
    <w:rPr>
      <w:b/>
      <w:bCs/>
      <w:color w:val="000000"/>
      <w:sz w:val="24"/>
      <w:szCs w:val="24"/>
    </w:rPr>
  </w:style>
  <w:style w:type="paragraph" w:styleId="Heading6">
    <w:name w:val="Heading 6"/>
    <w:basedOn w:val="Normal"/>
    <w:next w:val="Normal"/>
    <w:qFormat/>
    <w:rPr>
      <w:b/>
      <w:bCs/>
      <w:color w:val="000000"/>
      <w:sz w:val="20"/>
      <w:szCs w:val="20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2026-07-04T11:29:41.941Z</dcterms:created>
  <dcterms:modified xsi:type="dcterms:W3CDTF">2026-07-04T11:29:41.941Z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