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C3591" w14:textId="0947B467" w:rsidR="00907D69" w:rsidRPr="002D1729" w:rsidRDefault="002D1729">
      <w:pPr>
        <w:rPr>
          <w:rFonts w:ascii="Times New Roman" w:hAnsi="Times New Roman" w:cs="Times New Roman"/>
          <w:b/>
          <w:bCs/>
        </w:rPr>
      </w:pPr>
      <w:r w:rsidRPr="002D1729">
        <w:rPr>
          <w:rFonts w:ascii="Times New Roman" w:hAnsi="Times New Roman" w:cs="Times New Roman"/>
          <w:b/>
          <w:bCs/>
        </w:rPr>
        <w:t>Highlights</w:t>
      </w:r>
    </w:p>
    <w:p w14:paraId="24BB26DA" w14:textId="77777777" w:rsidR="002D1729" w:rsidRPr="002D1729" w:rsidRDefault="002D1729">
      <w:pPr>
        <w:rPr>
          <w:rFonts w:ascii="Times New Roman" w:hAnsi="Times New Roman" w:cs="Times New Roman"/>
        </w:rPr>
      </w:pPr>
    </w:p>
    <w:p w14:paraId="2C7DF40E" w14:textId="77777777" w:rsidR="005356D7" w:rsidRPr="005356D7" w:rsidRDefault="005356D7" w:rsidP="005356D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5356D7">
        <w:rPr>
          <w:rFonts w:ascii="Times New Roman" w:hAnsi="Times New Roman" w:cs="Times New Roman"/>
          <w:lang w:val="en-US"/>
        </w:rPr>
        <w:t>First comprehensive study of PAH derivatives in the White Nile system, South Sudan.</w:t>
      </w:r>
    </w:p>
    <w:p w14:paraId="770894F9" w14:textId="77777777" w:rsidR="005356D7" w:rsidRPr="005356D7" w:rsidRDefault="005356D7" w:rsidP="005356D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5356D7">
        <w:rPr>
          <w:rFonts w:ascii="Times New Roman" w:hAnsi="Times New Roman" w:cs="Times New Roman"/>
          <w:lang w:val="en-US"/>
        </w:rPr>
        <w:t>NPAHs were the dominant contaminant class in both sediments and fish tissues.</w:t>
      </w:r>
    </w:p>
    <w:p w14:paraId="1F481722" w14:textId="77777777" w:rsidR="005356D7" w:rsidRPr="005356D7" w:rsidRDefault="005356D7" w:rsidP="005356D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5356D7">
        <w:rPr>
          <w:rFonts w:ascii="Times New Roman" w:hAnsi="Times New Roman" w:cs="Times New Roman"/>
          <w:lang w:val="en-US"/>
        </w:rPr>
        <w:t>PCA and LMW/HMW ratios indicate substantial petroleum-related influences.</w:t>
      </w:r>
    </w:p>
    <w:p w14:paraId="2BAC44CD" w14:textId="77777777" w:rsidR="005356D7" w:rsidRPr="005356D7" w:rsidRDefault="005356D7" w:rsidP="005356D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5356D7">
        <w:rPr>
          <w:rFonts w:ascii="Times New Roman" w:hAnsi="Times New Roman" w:cs="Times New Roman"/>
          <w:lang w:val="en-US"/>
        </w:rPr>
        <w:t>Bioaccumulation factors reveal LMW derivatives are more bioavailable than HMW analogs.</w:t>
      </w:r>
    </w:p>
    <w:p w14:paraId="0AD830F6" w14:textId="77777777" w:rsidR="005356D7" w:rsidRPr="005356D7" w:rsidRDefault="005356D7" w:rsidP="005356D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5356D7">
        <w:rPr>
          <w:rFonts w:ascii="Times New Roman" w:hAnsi="Times New Roman" w:cs="Times New Roman"/>
          <w:lang w:val="en-US"/>
        </w:rPr>
        <w:t>Carcinogenic risks from selected NPAHs were below common regulatory thresholds.</w:t>
      </w:r>
    </w:p>
    <w:p w14:paraId="19532FD6" w14:textId="77777777" w:rsidR="001E4ED5" w:rsidRPr="002D1729" w:rsidRDefault="001E4ED5" w:rsidP="005356D7">
      <w:pPr>
        <w:pStyle w:val="ListParagraph"/>
        <w:rPr>
          <w:rFonts w:ascii="Times New Roman" w:hAnsi="Times New Roman" w:cs="Times New Roman"/>
        </w:rPr>
      </w:pPr>
    </w:p>
    <w:sectPr w:rsidR="001E4ED5" w:rsidRPr="002D1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3F5D"/>
    <w:multiLevelType w:val="multilevel"/>
    <w:tmpl w:val="3C529932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F3B7D33"/>
    <w:multiLevelType w:val="multilevel"/>
    <w:tmpl w:val="D8501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5A212D7"/>
    <w:multiLevelType w:val="multilevel"/>
    <w:tmpl w:val="DAF6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D7776"/>
    <w:multiLevelType w:val="hybridMultilevel"/>
    <w:tmpl w:val="2DD47E22"/>
    <w:lvl w:ilvl="0" w:tplc="20167286">
      <w:start w:val="1"/>
      <w:numFmt w:val="decimal"/>
      <w:lvlText w:val="%1."/>
      <w:lvlJc w:val="left"/>
      <w:pPr>
        <w:ind w:left="720" w:hanging="360"/>
      </w:pPr>
      <w:rPr>
        <w:color w:val="FFFFFF" w:themeColor="background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C30E0B"/>
    <w:multiLevelType w:val="hybridMultilevel"/>
    <w:tmpl w:val="C92AC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732470">
    <w:abstractNumId w:val="3"/>
  </w:num>
  <w:num w:numId="2" w16cid:durableId="1323317542">
    <w:abstractNumId w:val="3"/>
  </w:num>
  <w:num w:numId="3" w16cid:durableId="810711188">
    <w:abstractNumId w:val="3"/>
  </w:num>
  <w:num w:numId="4" w16cid:durableId="2134051313">
    <w:abstractNumId w:val="0"/>
  </w:num>
  <w:num w:numId="5" w16cid:durableId="830411954">
    <w:abstractNumId w:val="1"/>
  </w:num>
  <w:num w:numId="6" w16cid:durableId="1987778247">
    <w:abstractNumId w:val="4"/>
  </w:num>
  <w:num w:numId="7" w16cid:durableId="961422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729"/>
    <w:rsid w:val="0001343C"/>
    <w:rsid w:val="00015BDC"/>
    <w:rsid w:val="00016DC3"/>
    <w:rsid w:val="0002196E"/>
    <w:rsid w:val="000222E3"/>
    <w:rsid w:val="00025F91"/>
    <w:rsid w:val="00031118"/>
    <w:rsid w:val="0003380B"/>
    <w:rsid w:val="00041E05"/>
    <w:rsid w:val="00043DB2"/>
    <w:rsid w:val="0006293A"/>
    <w:rsid w:val="000671FE"/>
    <w:rsid w:val="000716F6"/>
    <w:rsid w:val="00087010"/>
    <w:rsid w:val="00087BB0"/>
    <w:rsid w:val="00093B2C"/>
    <w:rsid w:val="00096D11"/>
    <w:rsid w:val="00097F78"/>
    <w:rsid w:val="000A0493"/>
    <w:rsid w:val="000A61DB"/>
    <w:rsid w:val="000B08D4"/>
    <w:rsid w:val="000B3A19"/>
    <w:rsid w:val="000D4831"/>
    <w:rsid w:val="000D58C6"/>
    <w:rsid w:val="000E2CE7"/>
    <w:rsid w:val="000F7B2C"/>
    <w:rsid w:val="001216FC"/>
    <w:rsid w:val="001526C0"/>
    <w:rsid w:val="00152CBC"/>
    <w:rsid w:val="001716D5"/>
    <w:rsid w:val="0017246E"/>
    <w:rsid w:val="00174047"/>
    <w:rsid w:val="00174BE9"/>
    <w:rsid w:val="0017644E"/>
    <w:rsid w:val="001A453D"/>
    <w:rsid w:val="001A6392"/>
    <w:rsid w:val="001B22C0"/>
    <w:rsid w:val="001C79C5"/>
    <w:rsid w:val="001E08A1"/>
    <w:rsid w:val="001E4ED5"/>
    <w:rsid w:val="00202E90"/>
    <w:rsid w:val="0023372E"/>
    <w:rsid w:val="00266F15"/>
    <w:rsid w:val="00270602"/>
    <w:rsid w:val="00275401"/>
    <w:rsid w:val="0028021A"/>
    <w:rsid w:val="00281E85"/>
    <w:rsid w:val="00284E94"/>
    <w:rsid w:val="00286927"/>
    <w:rsid w:val="0029386D"/>
    <w:rsid w:val="002956E9"/>
    <w:rsid w:val="002A32A8"/>
    <w:rsid w:val="002B0DDC"/>
    <w:rsid w:val="002B178C"/>
    <w:rsid w:val="002B6B02"/>
    <w:rsid w:val="002C4CB4"/>
    <w:rsid w:val="002D1729"/>
    <w:rsid w:val="002F6602"/>
    <w:rsid w:val="003034DD"/>
    <w:rsid w:val="00303F2F"/>
    <w:rsid w:val="00310BB9"/>
    <w:rsid w:val="00316AFD"/>
    <w:rsid w:val="0032441E"/>
    <w:rsid w:val="00324CCC"/>
    <w:rsid w:val="00333FEC"/>
    <w:rsid w:val="00336E3F"/>
    <w:rsid w:val="00337EBD"/>
    <w:rsid w:val="003402E9"/>
    <w:rsid w:val="00342CED"/>
    <w:rsid w:val="00342FD7"/>
    <w:rsid w:val="00343BD9"/>
    <w:rsid w:val="00344258"/>
    <w:rsid w:val="00344C03"/>
    <w:rsid w:val="00350EF3"/>
    <w:rsid w:val="0035463F"/>
    <w:rsid w:val="00357D9B"/>
    <w:rsid w:val="00361779"/>
    <w:rsid w:val="0036733E"/>
    <w:rsid w:val="003714DD"/>
    <w:rsid w:val="003917E3"/>
    <w:rsid w:val="003B48E6"/>
    <w:rsid w:val="003C2A44"/>
    <w:rsid w:val="003C7D8F"/>
    <w:rsid w:val="003D4F53"/>
    <w:rsid w:val="004078F2"/>
    <w:rsid w:val="00410DD2"/>
    <w:rsid w:val="0041469E"/>
    <w:rsid w:val="00422460"/>
    <w:rsid w:val="00450A28"/>
    <w:rsid w:val="00465F90"/>
    <w:rsid w:val="004721F4"/>
    <w:rsid w:val="004873C1"/>
    <w:rsid w:val="004A0D51"/>
    <w:rsid w:val="004A12C4"/>
    <w:rsid w:val="004A5B07"/>
    <w:rsid w:val="004B23AD"/>
    <w:rsid w:val="004B371E"/>
    <w:rsid w:val="004B3A56"/>
    <w:rsid w:val="004B5405"/>
    <w:rsid w:val="004C3DFF"/>
    <w:rsid w:val="004C4361"/>
    <w:rsid w:val="004C71F4"/>
    <w:rsid w:val="004E0428"/>
    <w:rsid w:val="004E0A47"/>
    <w:rsid w:val="004E35A9"/>
    <w:rsid w:val="0050060D"/>
    <w:rsid w:val="00501D00"/>
    <w:rsid w:val="005049E3"/>
    <w:rsid w:val="00505DF6"/>
    <w:rsid w:val="005115B6"/>
    <w:rsid w:val="00512AE8"/>
    <w:rsid w:val="005315A8"/>
    <w:rsid w:val="00533334"/>
    <w:rsid w:val="005356D7"/>
    <w:rsid w:val="00537346"/>
    <w:rsid w:val="0055739A"/>
    <w:rsid w:val="00560FC0"/>
    <w:rsid w:val="0059133E"/>
    <w:rsid w:val="00595003"/>
    <w:rsid w:val="005A7C9A"/>
    <w:rsid w:val="005B055A"/>
    <w:rsid w:val="005B0E29"/>
    <w:rsid w:val="005B4B27"/>
    <w:rsid w:val="005D34F6"/>
    <w:rsid w:val="005D5BE5"/>
    <w:rsid w:val="005E0358"/>
    <w:rsid w:val="005E58B4"/>
    <w:rsid w:val="00603C41"/>
    <w:rsid w:val="00606D0F"/>
    <w:rsid w:val="00613542"/>
    <w:rsid w:val="00625AFC"/>
    <w:rsid w:val="006303F4"/>
    <w:rsid w:val="00633285"/>
    <w:rsid w:val="00642302"/>
    <w:rsid w:val="00650A39"/>
    <w:rsid w:val="0065757C"/>
    <w:rsid w:val="00667B1F"/>
    <w:rsid w:val="006750D7"/>
    <w:rsid w:val="006764C0"/>
    <w:rsid w:val="006929D0"/>
    <w:rsid w:val="00693666"/>
    <w:rsid w:val="00697849"/>
    <w:rsid w:val="006A2622"/>
    <w:rsid w:val="006B7B4A"/>
    <w:rsid w:val="006C204C"/>
    <w:rsid w:val="006C6EAD"/>
    <w:rsid w:val="006D301D"/>
    <w:rsid w:val="006D668E"/>
    <w:rsid w:val="006E45D9"/>
    <w:rsid w:val="006E61F4"/>
    <w:rsid w:val="006E726C"/>
    <w:rsid w:val="006F7F0C"/>
    <w:rsid w:val="007047CD"/>
    <w:rsid w:val="00753775"/>
    <w:rsid w:val="00753CE0"/>
    <w:rsid w:val="007567E9"/>
    <w:rsid w:val="007629FE"/>
    <w:rsid w:val="00763F16"/>
    <w:rsid w:val="00781BD1"/>
    <w:rsid w:val="007A2894"/>
    <w:rsid w:val="007B57A9"/>
    <w:rsid w:val="007C08EE"/>
    <w:rsid w:val="007D6FD3"/>
    <w:rsid w:val="007E4E10"/>
    <w:rsid w:val="007E543E"/>
    <w:rsid w:val="007F5B96"/>
    <w:rsid w:val="007F5D16"/>
    <w:rsid w:val="008015D2"/>
    <w:rsid w:val="008051D5"/>
    <w:rsid w:val="00807387"/>
    <w:rsid w:val="00812769"/>
    <w:rsid w:val="0082069D"/>
    <w:rsid w:val="00850557"/>
    <w:rsid w:val="00851736"/>
    <w:rsid w:val="008632B9"/>
    <w:rsid w:val="00865339"/>
    <w:rsid w:val="008930E6"/>
    <w:rsid w:val="008A1C0B"/>
    <w:rsid w:val="008A3B3A"/>
    <w:rsid w:val="008A5EAE"/>
    <w:rsid w:val="008B114D"/>
    <w:rsid w:val="008B2B45"/>
    <w:rsid w:val="008D5298"/>
    <w:rsid w:val="008D6234"/>
    <w:rsid w:val="008D72F5"/>
    <w:rsid w:val="00900652"/>
    <w:rsid w:val="00907D69"/>
    <w:rsid w:val="00912E53"/>
    <w:rsid w:val="009320AE"/>
    <w:rsid w:val="00936A7D"/>
    <w:rsid w:val="00950FE9"/>
    <w:rsid w:val="00960D5D"/>
    <w:rsid w:val="009867C7"/>
    <w:rsid w:val="0098702A"/>
    <w:rsid w:val="009B4E2E"/>
    <w:rsid w:val="009C109F"/>
    <w:rsid w:val="009D0DAB"/>
    <w:rsid w:val="009D3E6A"/>
    <w:rsid w:val="009D4F92"/>
    <w:rsid w:val="009D75B2"/>
    <w:rsid w:val="009F7B6E"/>
    <w:rsid w:val="009F7DAF"/>
    <w:rsid w:val="00A1008C"/>
    <w:rsid w:val="00A10EB5"/>
    <w:rsid w:val="00A21EC6"/>
    <w:rsid w:val="00A24521"/>
    <w:rsid w:val="00A2468D"/>
    <w:rsid w:val="00A301DB"/>
    <w:rsid w:val="00A32DB1"/>
    <w:rsid w:val="00A45ED6"/>
    <w:rsid w:val="00A46294"/>
    <w:rsid w:val="00A53A72"/>
    <w:rsid w:val="00A606A8"/>
    <w:rsid w:val="00A61E4A"/>
    <w:rsid w:val="00A64B7C"/>
    <w:rsid w:val="00A70844"/>
    <w:rsid w:val="00A81F85"/>
    <w:rsid w:val="00A822EC"/>
    <w:rsid w:val="00A91F41"/>
    <w:rsid w:val="00A9650C"/>
    <w:rsid w:val="00AB2BFF"/>
    <w:rsid w:val="00AD11B3"/>
    <w:rsid w:val="00AE32EE"/>
    <w:rsid w:val="00AF15EC"/>
    <w:rsid w:val="00AF1964"/>
    <w:rsid w:val="00AF199C"/>
    <w:rsid w:val="00B0129C"/>
    <w:rsid w:val="00B06642"/>
    <w:rsid w:val="00B126D9"/>
    <w:rsid w:val="00B208F8"/>
    <w:rsid w:val="00B31755"/>
    <w:rsid w:val="00B32B57"/>
    <w:rsid w:val="00B36C6C"/>
    <w:rsid w:val="00B40F5E"/>
    <w:rsid w:val="00B545BC"/>
    <w:rsid w:val="00B5666E"/>
    <w:rsid w:val="00B57531"/>
    <w:rsid w:val="00B6249D"/>
    <w:rsid w:val="00B74928"/>
    <w:rsid w:val="00B92288"/>
    <w:rsid w:val="00BC1513"/>
    <w:rsid w:val="00BC7D58"/>
    <w:rsid w:val="00BD09D5"/>
    <w:rsid w:val="00BD2677"/>
    <w:rsid w:val="00BD5A54"/>
    <w:rsid w:val="00BE36B4"/>
    <w:rsid w:val="00BF431D"/>
    <w:rsid w:val="00C06979"/>
    <w:rsid w:val="00C079FC"/>
    <w:rsid w:val="00C14AD4"/>
    <w:rsid w:val="00C20AB3"/>
    <w:rsid w:val="00C261AB"/>
    <w:rsid w:val="00C3012B"/>
    <w:rsid w:val="00C34E94"/>
    <w:rsid w:val="00C42BB2"/>
    <w:rsid w:val="00C46F82"/>
    <w:rsid w:val="00C631C4"/>
    <w:rsid w:val="00C715DB"/>
    <w:rsid w:val="00C81492"/>
    <w:rsid w:val="00C81A63"/>
    <w:rsid w:val="00C849D7"/>
    <w:rsid w:val="00C86ABF"/>
    <w:rsid w:val="00CA7835"/>
    <w:rsid w:val="00CB56E5"/>
    <w:rsid w:val="00CC02F7"/>
    <w:rsid w:val="00CD6005"/>
    <w:rsid w:val="00CE03D1"/>
    <w:rsid w:val="00CE102B"/>
    <w:rsid w:val="00CE3814"/>
    <w:rsid w:val="00CE5DFD"/>
    <w:rsid w:val="00CF1A62"/>
    <w:rsid w:val="00D02FFA"/>
    <w:rsid w:val="00D124A8"/>
    <w:rsid w:val="00D14753"/>
    <w:rsid w:val="00D20335"/>
    <w:rsid w:val="00D217D9"/>
    <w:rsid w:val="00D26304"/>
    <w:rsid w:val="00D271DB"/>
    <w:rsid w:val="00D32F62"/>
    <w:rsid w:val="00D40929"/>
    <w:rsid w:val="00D50C24"/>
    <w:rsid w:val="00D62F7B"/>
    <w:rsid w:val="00D8002D"/>
    <w:rsid w:val="00D84F20"/>
    <w:rsid w:val="00D92034"/>
    <w:rsid w:val="00D977BB"/>
    <w:rsid w:val="00DB1376"/>
    <w:rsid w:val="00DB5C9A"/>
    <w:rsid w:val="00DC784F"/>
    <w:rsid w:val="00DC7ACC"/>
    <w:rsid w:val="00DD0277"/>
    <w:rsid w:val="00DF4D6A"/>
    <w:rsid w:val="00DF6ECE"/>
    <w:rsid w:val="00E018B2"/>
    <w:rsid w:val="00E04BA7"/>
    <w:rsid w:val="00E1240D"/>
    <w:rsid w:val="00E16FAD"/>
    <w:rsid w:val="00E208D1"/>
    <w:rsid w:val="00E21B58"/>
    <w:rsid w:val="00E316E6"/>
    <w:rsid w:val="00E37997"/>
    <w:rsid w:val="00E55DD9"/>
    <w:rsid w:val="00E67D84"/>
    <w:rsid w:val="00E8709D"/>
    <w:rsid w:val="00E87409"/>
    <w:rsid w:val="00E94C47"/>
    <w:rsid w:val="00E95388"/>
    <w:rsid w:val="00EB0512"/>
    <w:rsid w:val="00EB5753"/>
    <w:rsid w:val="00EC072F"/>
    <w:rsid w:val="00EC33E1"/>
    <w:rsid w:val="00EC70BC"/>
    <w:rsid w:val="00ED6825"/>
    <w:rsid w:val="00ED71F5"/>
    <w:rsid w:val="00EE5E59"/>
    <w:rsid w:val="00EF6A61"/>
    <w:rsid w:val="00F149A7"/>
    <w:rsid w:val="00F15015"/>
    <w:rsid w:val="00F22C2C"/>
    <w:rsid w:val="00F44035"/>
    <w:rsid w:val="00F44A4E"/>
    <w:rsid w:val="00F5041C"/>
    <w:rsid w:val="00F64EA0"/>
    <w:rsid w:val="00F74053"/>
    <w:rsid w:val="00F802FE"/>
    <w:rsid w:val="00F8757B"/>
    <w:rsid w:val="00FA4577"/>
    <w:rsid w:val="00FB5336"/>
    <w:rsid w:val="00FD293C"/>
    <w:rsid w:val="00FE3A11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5635A"/>
  <w15:chartTrackingRefBased/>
  <w15:docId w15:val="{BE7E56FD-BB9D-3548-98BB-DAA8CF11A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BD09D5"/>
    <w:pPr>
      <w:keepNext/>
      <w:keepLines/>
      <w:spacing w:before="240" w:after="240"/>
      <w:jc w:val="center"/>
      <w:outlineLvl w:val="0"/>
    </w:pPr>
    <w:rPr>
      <w:rFonts w:cstheme="minorHAnsi"/>
      <w:b/>
      <w:bCs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802FE"/>
    <w:pPr>
      <w:keepNext/>
      <w:keepLines/>
      <w:numPr>
        <w:ilvl w:val="1"/>
        <w:numId w:val="5"/>
      </w:numPr>
      <w:spacing w:before="280" w:after="240" w:line="360" w:lineRule="auto"/>
      <w:ind w:left="720"/>
      <w:outlineLvl w:val="1"/>
    </w:pPr>
    <w:rPr>
      <w:rFonts w:eastAsiaTheme="majorEastAsia" w:cstheme="majorBidi"/>
      <w:b/>
      <w:kern w:val="0"/>
      <w:szCs w:val="26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F802FE"/>
    <w:pPr>
      <w:spacing w:before="60" w:after="60" w:line="360" w:lineRule="auto"/>
    </w:pPr>
    <w:rPr>
      <w:rFonts w:cstheme="minorHAnsi"/>
      <w:iCs/>
      <w:kern w:val="0"/>
      <w:szCs w:val="20"/>
      <w14:ligatures w14:val="none"/>
    </w:rPr>
  </w:style>
  <w:style w:type="paragraph" w:customStyle="1" w:styleId="Nochapter">
    <w:name w:val="No chapter"/>
    <w:basedOn w:val="Title"/>
    <w:next w:val="Normal"/>
    <w:qFormat/>
    <w:rsid w:val="00BD09D5"/>
    <w:pPr>
      <w:ind w:left="720" w:hanging="360"/>
      <w:jc w:val="center"/>
    </w:pPr>
    <w:rPr>
      <w:rFonts w:asciiTheme="minorHAnsi" w:hAnsiTheme="minorHAnsi" w:cstheme="minorHAnsi"/>
      <w:b/>
      <w:noProof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D09D5"/>
    <w:rPr>
      <w:rFonts w:asciiTheme="majorHAnsi" w:eastAsiaTheme="majorEastAsia" w:hAnsiTheme="majorHAnsi" w:cstheme="minorHAnsi"/>
      <w:b/>
      <w:bCs/>
      <w:spacing w:val="-10"/>
      <w:kern w:val="28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D09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0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F802FE"/>
    <w:rPr>
      <w:rFonts w:eastAsiaTheme="majorEastAsia" w:cstheme="majorBidi"/>
      <w:b/>
      <w:kern w:val="0"/>
      <w:szCs w:val="26"/>
      <w14:ligatures w14:val="none"/>
    </w:rPr>
  </w:style>
  <w:style w:type="paragraph" w:customStyle="1" w:styleId="Normal0">
    <w:name w:val="[Normal]"/>
    <w:autoRedefine/>
    <w:qFormat/>
    <w:rsid w:val="00F802FE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before="120" w:after="120" w:line="360" w:lineRule="auto"/>
      <w:jc w:val="center"/>
    </w:pPr>
    <w:rPr>
      <w:rFonts w:eastAsia="Arial" w:cs="Times New Roman"/>
      <w:b/>
      <w:kern w:val="0"/>
      <w:szCs w:val="20"/>
      <w:lang w:val="en-US"/>
      <w14:ligatures w14:val="none"/>
    </w:rPr>
  </w:style>
  <w:style w:type="paragraph" w:customStyle="1" w:styleId="TableNumber">
    <w:name w:val="TableNumber"/>
    <w:basedOn w:val="Normal"/>
    <w:next w:val="Normal0"/>
    <w:autoRedefine/>
    <w:qFormat/>
    <w:rsid w:val="000716F6"/>
    <w:pPr>
      <w:jc w:val="center"/>
    </w:pPr>
    <w:rPr>
      <w:kern w:val="0"/>
      <w:szCs w:val="22"/>
      <w14:ligatures w14:val="none"/>
    </w:rPr>
  </w:style>
  <w:style w:type="paragraph" w:customStyle="1" w:styleId="TableHeading">
    <w:name w:val="TableHeading"/>
    <w:basedOn w:val="Normal"/>
    <w:next w:val="Normal0"/>
    <w:autoRedefine/>
    <w:qFormat/>
    <w:rsid w:val="000716F6"/>
    <w:pPr>
      <w:spacing w:before="120" w:after="120"/>
      <w:jc w:val="center"/>
    </w:pPr>
    <w:rPr>
      <w:kern w:val="0"/>
      <w:szCs w:val="2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F1964"/>
    <w:pPr>
      <w:spacing w:before="120" w:after="120" w:line="480" w:lineRule="auto"/>
      <w:ind w:firstLine="720"/>
      <w:contextualSpacing/>
    </w:pPr>
    <w:rPr>
      <w:rFonts w:ascii="Times New Roman" w:eastAsia="Times New Roman" w:hAnsi="Times New Roman" w:cs="Times New Roman"/>
      <w:bCs/>
      <w:kern w:val="0"/>
      <w:szCs w:val="2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AF1964"/>
    <w:pPr>
      <w:spacing w:line="480" w:lineRule="auto"/>
      <w:ind w:left="240" w:firstLine="720"/>
      <w:contextualSpacing/>
    </w:pPr>
    <w:rPr>
      <w:rFonts w:ascii="Times New Roman" w:eastAsia="Times New Roman" w:hAnsi="Times New Roman" w:cs="Times New Roman"/>
      <w:smallCaps/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2D1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Matovu</dc:creator>
  <cp:keywords/>
  <dc:description/>
  <cp:lastModifiedBy>ssentongo deo</cp:lastModifiedBy>
  <cp:revision>5</cp:revision>
  <dcterms:created xsi:type="dcterms:W3CDTF">2024-09-02T11:02:00Z</dcterms:created>
  <dcterms:modified xsi:type="dcterms:W3CDTF">2026-06-17T00:57:00Z</dcterms:modified>
</cp:coreProperties>
</file>