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43862">
      <w:pPr>
        <w:pStyle w:val="2"/>
        <w:keepNext w:val="0"/>
        <w:keepLines w:val="0"/>
        <w:widowControl/>
        <w:suppressLineNumbers w:val="0"/>
        <w:jc w:val="center"/>
        <w:rPr>
          <w:rFonts w:hint="default" w:ascii="Times New Roman" w:hAnsi="Times New Roman" w:cs="Times New Roman"/>
          <w:sz w:val="28"/>
          <w:szCs w:val="28"/>
        </w:rPr>
      </w:pPr>
      <w:r>
        <w:rPr>
          <w:rFonts w:hint="default" w:ascii="Times New Roman" w:hAnsi="Times New Roman" w:cs="Times New Roman"/>
          <w:sz w:val="28"/>
          <w:szCs w:val="28"/>
        </w:rPr>
        <w:t>Supplementary File 1: Semi-structured Interview Guide</w:t>
      </w:r>
    </w:p>
    <w:p w14:paraId="33FE3CCE">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Manuscript title:</w:t>
      </w:r>
      <w:r>
        <w:rPr>
          <w:rFonts w:hint="default" w:ascii="Times New Roman" w:hAnsi="Times New Roman" w:cs="Times New Roman"/>
          <w:sz w:val="24"/>
          <w:szCs w:val="24"/>
        </w:rPr>
        <w:br w:type="textWrapping"/>
      </w:r>
      <w:r>
        <w:rPr>
          <w:rFonts w:hint="default" w:ascii="Times New Roman" w:hAnsi="Times New Roman" w:cs="Times New Roman"/>
          <w:sz w:val="24"/>
          <w:szCs w:val="24"/>
        </w:rPr>
        <w:t>Navigating the Taboo: A Qualitative Study on the Challenges and Culturally Adapted Strategies for Recruiting Women with Recurrent Pregnancy Loss into Nursing Research</w:t>
      </w:r>
    </w:p>
    <w:p w14:paraId="40812550">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Study design:</w:t>
      </w:r>
      <w:r>
        <w:rPr>
          <w:rFonts w:hint="default" w:ascii="Times New Roman" w:hAnsi="Times New Roman" w:cs="Times New Roman"/>
          <w:sz w:val="24"/>
          <w:szCs w:val="24"/>
        </w:rPr>
        <w:br w:type="textWrapping"/>
      </w:r>
      <w:r>
        <w:rPr>
          <w:rFonts w:hint="default" w:ascii="Times New Roman" w:hAnsi="Times New Roman" w:cs="Times New Roman"/>
          <w:sz w:val="24"/>
          <w:szCs w:val="24"/>
        </w:rPr>
        <w:t>Qualitative descriptive study</w:t>
      </w:r>
    </w:p>
    <w:p w14:paraId="40645F7E">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Target participants:</w:t>
      </w:r>
      <w:r>
        <w:rPr>
          <w:rFonts w:hint="default" w:ascii="Times New Roman" w:hAnsi="Times New Roman" w:cs="Times New Roman"/>
          <w:sz w:val="24"/>
          <w:szCs w:val="24"/>
        </w:rPr>
        <w:br w:type="textWrapping"/>
      </w:r>
      <w:r>
        <w:rPr>
          <w:rFonts w:hint="default" w:ascii="Times New Roman" w:hAnsi="Times New Roman" w:cs="Times New Roman"/>
          <w:sz w:val="24"/>
          <w:szCs w:val="24"/>
        </w:rPr>
        <w:t>Healthcare professionals with clinical or research experience related to miscarriage or recurrent pregnancy loss, and previous involvement in recruiting patients for miscarriage-related nursing or clinical research.</w:t>
      </w:r>
    </w:p>
    <w:p w14:paraId="05BC1667">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Purpose of the interview:</w:t>
      </w:r>
      <w:r>
        <w:rPr>
          <w:rFonts w:hint="default" w:ascii="Times New Roman" w:hAnsi="Times New Roman" w:cs="Times New Roman"/>
          <w:sz w:val="24"/>
          <w:szCs w:val="24"/>
        </w:rPr>
        <w:br w:type="textWrapping"/>
      </w:r>
      <w:r>
        <w:rPr>
          <w:rFonts w:hint="default" w:ascii="Times New Roman" w:hAnsi="Times New Roman" w:cs="Times New Roman"/>
          <w:sz w:val="24"/>
          <w:szCs w:val="24"/>
        </w:rPr>
        <w:t>To explore healthcare professionals’ experiences, perceived challenges, culturally adapted strategies, and support needs when recruiting women with recurrent pregnancy loss into nursing research.</w:t>
      </w:r>
    </w:p>
    <w:p w14:paraId="7DEDA3E4">
      <w:pPr>
        <w:keepNext w:val="0"/>
        <w:keepLines w:val="0"/>
        <w:widowControl/>
        <w:suppressLineNumbers w:val="0"/>
        <w:rPr>
          <w:rFonts w:hint="default" w:ascii="Times New Roman" w:hAnsi="Times New Roman" w:cs="Times New Roman"/>
          <w:b/>
          <w:bCs/>
          <w:sz w:val="24"/>
          <w:szCs w:val="24"/>
        </w:rPr>
      </w:pPr>
      <w:r>
        <w:rPr>
          <w:rFonts w:hint="default" w:ascii="Times New Roman" w:hAnsi="Times New Roman" w:cs="Times New Roman"/>
          <w:b/>
          <w:bCs/>
          <w:sz w:val="24"/>
          <w:szCs w:val="24"/>
        </w:rPr>
        <w:t>Introduction</w:t>
      </w:r>
    </w:p>
    <w:p w14:paraId="4B093E30">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Thank you for agreeing to participate in this interview. The purpose of this study is to understand your personal experiences in recruiting women who have experienced recurrent miscarriages to participate in a nursing research study. There are no right or wrong answers. We are interested in your genuine experiences, thoughts, and suggestions.</w:t>
      </w:r>
    </w:p>
    <w:p w14:paraId="00079229">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Your participation is entirely voluntary. You may refuse to answer any question or end this interview at any time. All information will be kept anonymous and used solely for research purposes. In principle, this interview will be recorded to ensure accuracy; however, if you do not consent to the recording, it will not affect the rest of the interview.</w:t>
      </w:r>
    </w:p>
    <w:p w14:paraId="57578C02">
      <w:pPr>
        <w:keepNext w:val="0"/>
        <w:keepLines w:val="0"/>
        <w:widowControl/>
        <w:suppressLineNumbers w:val="0"/>
      </w:pPr>
    </w:p>
    <w:p w14:paraId="42E6D06A">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Background questions</w:t>
      </w:r>
    </w:p>
    <w:p w14:paraId="1788D580">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rPr>
        <w:t xml:space="preserve">Could you briefly describe your professional role and your experience related to recurrent miscarriage or reproductive health care? </w:t>
      </w:r>
    </w:p>
    <w:p w14:paraId="03E0CEC9">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rPr>
        <w:t xml:space="preserve">Have you ever been involved in recruiting patients with miscarriage or recurrent pregnancy loss for nursing or clinical research? </w:t>
      </w:r>
    </w:p>
    <w:p w14:paraId="0514EF14">
      <w:pPr>
        <w:keepNext w:val="0"/>
        <w:keepLines w:val="0"/>
        <w:widowControl/>
        <w:numPr>
          <w:ilvl w:val="0"/>
          <w:numId w:val="0"/>
        </w:numPr>
        <w:suppressLineNumbers w:val="0"/>
        <w:spacing w:before="0" w:beforeAutospacing="1" w:after="0" w:afterAutospacing="1"/>
      </w:pPr>
      <w:r>
        <w:pict>
          <v:rect id="_x0000_i1033" o:spt="1" style="height:1.5pt;width:432pt;" fillcolor="#A0A0A0" filled="t" stroked="f" coordsize="21600,21600" o:hr="t" o:hrstd="t" o:hralign="center">
            <v:path/>
            <v:fill on="t" focussize="0,0"/>
            <v:stroke on="f"/>
            <v:imagedata o:title=""/>
            <o:lock v:ext="edit"/>
            <w10:wrap type="none"/>
            <w10:anchorlock/>
          </v:rect>
        </w:pict>
      </w:r>
    </w:p>
    <w:p w14:paraId="5858E903">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Main interview questions</w:t>
      </w:r>
      <w:bookmarkStart w:id="0" w:name="_GoBack"/>
      <w:bookmarkEnd w:id="0"/>
    </w:p>
    <w:p w14:paraId="2FFEAF04">
      <w:pPr>
        <w:pStyle w:val="4"/>
        <w:keepNext w:val="0"/>
        <w:keepLines w:val="0"/>
        <w:widowControl/>
        <w:suppressLineNumbers w:val="0"/>
        <w:rPr>
          <w:rFonts w:hint="default" w:ascii="Times New Roman" w:hAnsi="Times New Roman" w:cs="Times New Roman"/>
          <w:color w:val="0000FF"/>
          <w:sz w:val="24"/>
          <w:szCs w:val="24"/>
        </w:rPr>
      </w:pPr>
      <w:r>
        <w:rPr>
          <w:rFonts w:hint="default" w:ascii="Times New Roman" w:hAnsi="Times New Roman" w:cs="Times New Roman"/>
          <w:b w:val="0"/>
          <w:bCs w:val="0"/>
          <w:color w:val="0000FF"/>
          <w:sz w:val="24"/>
          <w:szCs w:val="24"/>
        </w:rPr>
        <w:t>1.Recruitment experience and commonly used methods</w:t>
      </w:r>
    </w:p>
    <w:p w14:paraId="115799E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Could you describe how you usually recruit women with recurrent pregnancy loss to participate in nursing or clinical research?</w:t>
      </w:r>
    </w:p>
    <w:p w14:paraId="4EF3A42F">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Probes:</w:t>
      </w:r>
    </w:p>
    <w:p w14:paraId="081F831A">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eastAsia" w:ascii="Times New Roman" w:hAnsi="Times New Roman" w:cs="Times New Roman"/>
          <w:sz w:val="24"/>
          <w:szCs w:val="24"/>
          <w:lang w:val="en-US" w:eastAsia="zh-CN"/>
        </w:rPr>
        <w:t>a.</w:t>
      </w:r>
      <w:r>
        <w:rPr>
          <w:rFonts w:hint="default" w:ascii="Times New Roman" w:hAnsi="Times New Roman" w:cs="Times New Roman"/>
          <w:sz w:val="24"/>
          <w:szCs w:val="24"/>
        </w:rPr>
        <w:t xml:space="preserve">Who usually introduces the study to the patient? </w:t>
      </w:r>
    </w:p>
    <w:p w14:paraId="58220E87">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eastAsia" w:ascii="Times New Roman" w:hAnsi="Times New Roman" w:cs="Times New Roman"/>
          <w:kern w:val="2"/>
          <w:sz w:val="24"/>
          <w:szCs w:val="24"/>
          <w:lang w:val="en-US" w:eastAsia="zh-CN" w:bidi="ar-SA"/>
        </w:rPr>
        <w:t>b</w:t>
      </w:r>
      <w:r>
        <w:rPr>
          <w:rFonts w:hint="default" w:ascii="Times New Roman" w:hAnsi="Times New Roman" w:cs="Times New Roman" w:eastAsiaTheme="minorEastAsia"/>
          <w:kern w:val="2"/>
          <w:sz w:val="24"/>
          <w:szCs w:val="24"/>
          <w:lang w:val="en-US" w:eastAsia="zh-CN" w:bidi="ar-SA"/>
        </w:rPr>
        <w:t>.</w:t>
      </w:r>
      <w:r>
        <w:rPr>
          <w:rFonts w:hint="default" w:ascii="Times New Roman" w:hAnsi="Times New Roman" w:cs="Times New Roman"/>
          <w:sz w:val="24"/>
          <w:szCs w:val="24"/>
        </w:rPr>
        <w:t xml:space="preserve">At what stage of care is the patient usually approached? </w:t>
      </w:r>
    </w:p>
    <w:p w14:paraId="69418AEB">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eastAsia" w:ascii="Times New Roman" w:hAnsi="Times New Roman" w:cs="Times New Roman"/>
          <w:kern w:val="2"/>
          <w:sz w:val="24"/>
          <w:szCs w:val="24"/>
          <w:lang w:val="en-US" w:eastAsia="zh-CN" w:bidi="ar-SA"/>
        </w:rPr>
        <w:t>c</w:t>
      </w:r>
      <w:r>
        <w:rPr>
          <w:rFonts w:hint="default" w:ascii="Times New Roman" w:hAnsi="Times New Roman" w:cs="Times New Roman" w:eastAsiaTheme="minorEastAsia"/>
          <w:kern w:val="2"/>
          <w:sz w:val="24"/>
          <w:szCs w:val="24"/>
          <w:lang w:val="en-US" w:eastAsia="zh-CN" w:bidi="ar-SA"/>
        </w:rPr>
        <w:t>.</w:t>
      </w:r>
      <w:r>
        <w:rPr>
          <w:rFonts w:hint="default" w:ascii="Times New Roman" w:hAnsi="Times New Roman" w:cs="Times New Roman"/>
          <w:sz w:val="24"/>
          <w:szCs w:val="24"/>
        </w:rPr>
        <w:t xml:space="preserve">What information is usually provided to the patient? </w:t>
      </w:r>
    </w:p>
    <w:p w14:paraId="57FDA8A2">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eastAsia" w:ascii="Times New Roman" w:hAnsi="Times New Roman" w:cs="Times New Roman"/>
          <w:kern w:val="2"/>
          <w:sz w:val="24"/>
          <w:szCs w:val="24"/>
          <w:lang w:val="en-US" w:eastAsia="zh-CN" w:bidi="ar-SA"/>
        </w:rPr>
        <w:t>d</w:t>
      </w:r>
      <w:r>
        <w:rPr>
          <w:rFonts w:hint="default" w:ascii="Times New Roman" w:hAnsi="Times New Roman" w:cs="Times New Roman" w:eastAsiaTheme="minorEastAsia"/>
          <w:kern w:val="2"/>
          <w:sz w:val="24"/>
          <w:szCs w:val="24"/>
          <w:lang w:val="en-US" w:eastAsia="zh-CN" w:bidi="ar-SA"/>
        </w:rPr>
        <w:t>.</w:t>
      </w:r>
      <w:r>
        <w:rPr>
          <w:rFonts w:hint="default" w:ascii="Times New Roman" w:hAnsi="Times New Roman" w:cs="Times New Roman"/>
          <w:sz w:val="24"/>
          <w:szCs w:val="24"/>
        </w:rPr>
        <w:t xml:space="preserve">Are family members usually involved in this process? </w:t>
      </w:r>
    </w:p>
    <w:p w14:paraId="5B659215">
      <w:pPr>
        <w:pStyle w:val="5"/>
        <w:keepNext w:val="0"/>
        <w:keepLines w:val="0"/>
        <w:widowControl/>
        <w:suppressLineNumbers w:val="0"/>
        <w:rPr>
          <w:rFonts w:hint="default" w:ascii="Times New Roman" w:hAnsi="Times New Roman" w:cs="Times New Roman"/>
          <w:color w:val="0000FF"/>
          <w:sz w:val="24"/>
          <w:szCs w:val="24"/>
        </w:rPr>
      </w:pPr>
      <w:r>
        <w:rPr>
          <w:rFonts w:hint="eastAsia" w:ascii="Times New Roman" w:hAnsi="Times New Roman" w:cs="Times New Roman"/>
          <w:color w:val="0000FF"/>
          <w:sz w:val="24"/>
          <w:szCs w:val="24"/>
          <w:lang w:val="en-US" w:eastAsia="zh-CN"/>
        </w:rPr>
        <w:t>2.</w:t>
      </w:r>
      <w:r>
        <w:rPr>
          <w:rFonts w:hint="default" w:ascii="Times New Roman" w:hAnsi="Times New Roman" w:cs="Times New Roman"/>
          <w:color w:val="0000FF"/>
          <w:sz w:val="24"/>
          <w:szCs w:val="24"/>
        </w:rPr>
        <w:t>Can you share a specific example of a recruitment experience that went relatively smoothly?</w:t>
      </w:r>
    </w:p>
    <w:p w14:paraId="76FDFEB2">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Probes:</w:t>
      </w:r>
    </w:p>
    <w:p w14:paraId="0E70BE0B">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eastAsia" w:ascii="Times New Roman" w:hAnsi="Times New Roman" w:cs="Times New Roman"/>
          <w:kern w:val="2"/>
          <w:sz w:val="24"/>
          <w:szCs w:val="24"/>
          <w:lang w:val="en-US" w:eastAsia="zh-CN" w:bidi="ar-SA"/>
        </w:rPr>
        <w:t>a</w:t>
      </w:r>
      <w:r>
        <w:rPr>
          <w:rFonts w:hint="default" w:ascii="Times New Roman" w:hAnsi="Times New Roman" w:cs="Times New Roman" w:eastAsiaTheme="minorEastAsia"/>
          <w:kern w:val="2"/>
          <w:sz w:val="24"/>
          <w:szCs w:val="24"/>
          <w:lang w:val="en-US" w:eastAsia="zh-CN" w:bidi="ar-SA"/>
        </w:rPr>
        <w:t>.</w:t>
      </w:r>
      <w:r>
        <w:rPr>
          <w:rFonts w:hint="default" w:ascii="Times New Roman" w:hAnsi="Times New Roman" w:cs="Times New Roman"/>
          <w:sz w:val="24"/>
          <w:szCs w:val="24"/>
        </w:rPr>
        <w:t xml:space="preserve">Why do you think the patient was willing to participate? </w:t>
      </w:r>
    </w:p>
    <w:p w14:paraId="1884C71A">
      <w:pPr>
        <w:keepNext w:val="0"/>
        <w:keepLines w:val="0"/>
        <w:widowControl/>
        <w:numPr>
          <w:ilvl w:val="1"/>
          <w:numId w:val="0"/>
        </w:numPr>
        <w:suppressLineNumbers w:val="0"/>
        <w:spacing w:before="0" w:beforeAutospacing="1" w:after="0" w:afterAutospacing="1"/>
      </w:pPr>
      <w:r>
        <w:rPr>
          <w:rFonts w:hint="eastAsia" w:ascii="Times New Roman" w:hAnsi="Times New Roman" w:cs="Times New Roman"/>
          <w:kern w:val="2"/>
          <w:sz w:val="24"/>
          <w:szCs w:val="24"/>
          <w:lang w:val="en-US" w:eastAsia="zh-CN" w:bidi="ar-SA"/>
        </w:rPr>
        <w:t>b</w:t>
      </w:r>
      <w:r>
        <w:rPr>
          <w:rFonts w:hint="default" w:ascii="Times New Roman" w:hAnsi="Times New Roman" w:cs="Times New Roman" w:eastAsiaTheme="minorEastAsia"/>
          <w:kern w:val="2"/>
          <w:sz w:val="24"/>
          <w:szCs w:val="24"/>
          <w:lang w:val="en-US" w:eastAsia="zh-CN" w:bidi="ar-SA"/>
        </w:rPr>
        <w:t>.</w:t>
      </w:r>
      <w:r>
        <w:rPr>
          <w:rFonts w:hint="default" w:ascii="Times New Roman" w:hAnsi="Times New Roman" w:cs="Times New Roman"/>
          <w:sz w:val="24"/>
          <w:szCs w:val="24"/>
        </w:rPr>
        <w:t xml:space="preserve">What communication strategy worked well? </w:t>
      </w:r>
    </w:p>
    <w:p w14:paraId="0508FDE5">
      <w:pPr>
        <w:pStyle w:val="4"/>
        <w:keepNext w:val="0"/>
        <w:keepLines w:val="0"/>
        <w:widowControl/>
        <w:suppressLineNumbers w:val="0"/>
        <w:rPr>
          <w:rFonts w:hint="default" w:ascii="Times New Roman" w:hAnsi="Times New Roman" w:cs="Times New Roman"/>
          <w:b w:val="0"/>
          <w:bCs w:val="0"/>
          <w:color w:val="0000FF"/>
          <w:sz w:val="24"/>
          <w:szCs w:val="24"/>
        </w:rPr>
      </w:pPr>
      <w:r>
        <w:rPr>
          <w:rFonts w:hint="default" w:ascii="Times New Roman" w:hAnsi="Times New Roman" w:cs="Times New Roman"/>
          <w:b w:val="0"/>
          <w:bCs w:val="0"/>
          <w:color w:val="0000FF"/>
          <w:sz w:val="24"/>
          <w:szCs w:val="24"/>
          <w:lang w:val="en-US" w:eastAsia="zh-CN"/>
        </w:rPr>
        <w:t>3</w:t>
      </w:r>
      <w:r>
        <w:rPr>
          <w:rFonts w:hint="default" w:ascii="Times New Roman" w:hAnsi="Times New Roman" w:cs="Times New Roman"/>
          <w:b w:val="0"/>
          <w:bCs w:val="0"/>
          <w:color w:val="0000FF"/>
          <w:sz w:val="24"/>
          <w:szCs w:val="24"/>
        </w:rPr>
        <w:t>.Recruitment challenges and barriers</w:t>
      </w:r>
    </w:p>
    <w:p w14:paraId="64C1CFB6">
      <w:pPr>
        <w:pStyle w:val="5"/>
        <w:keepNext w:val="0"/>
        <w:keepLines w:val="0"/>
        <w:widowControl/>
        <w:suppressLineNumbers w:val="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What difficulties have you encountered when recruiting women with recurrent pregnancy loss into research?</w:t>
      </w:r>
    </w:p>
    <w:p w14:paraId="5574E9D5">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Probes:</w:t>
      </w:r>
    </w:p>
    <w:p w14:paraId="1061D4D8">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rPr>
        <w:t xml:space="preserve">Were patients reluctant to discuss miscarriage-related topics? </w:t>
      </w:r>
    </w:p>
    <w:p w14:paraId="437853C2">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rPr>
        <w:t xml:space="preserve">Did patients express concerns about privacy or information leakage? </w:t>
      </w:r>
    </w:p>
    <w:p w14:paraId="03C77613">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3.</w:t>
      </w:r>
      <w:r>
        <w:rPr>
          <w:rFonts w:hint="default" w:ascii="Times New Roman" w:hAnsi="Times New Roman" w:cs="Times New Roman"/>
          <w:sz w:val="24"/>
          <w:szCs w:val="24"/>
        </w:rPr>
        <w:t xml:space="preserve">Did emotional distress affect their willingness to participate? </w:t>
      </w:r>
    </w:p>
    <w:p w14:paraId="0F6C9DE3">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4.</w:t>
      </w:r>
      <w:r>
        <w:rPr>
          <w:rFonts w:hint="default" w:ascii="Times New Roman" w:hAnsi="Times New Roman" w:cs="Times New Roman"/>
          <w:sz w:val="24"/>
          <w:szCs w:val="24"/>
        </w:rPr>
        <w:t xml:space="preserve">Did family members influence their decision? </w:t>
      </w:r>
    </w:p>
    <w:p w14:paraId="069999B4">
      <w:pPr>
        <w:keepNext w:val="0"/>
        <w:keepLines w:val="0"/>
        <w:widowControl/>
        <w:numPr>
          <w:ilvl w:val="0"/>
          <w:numId w:val="0"/>
        </w:numPr>
        <w:suppressLineNumbers w:val="0"/>
        <w:spacing w:before="0" w:beforeAutospacing="1" w:after="0" w:afterAutospacing="1"/>
        <w:rPr>
          <w:rFonts w:hint="default" w:ascii="Times New Roman" w:hAnsi="Times New Roman" w:cs="Times New Roman"/>
          <w:color w:val="0000FF"/>
          <w:sz w:val="24"/>
          <w:szCs w:val="24"/>
        </w:rPr>
      </w:pPr>
      <w:r>
        <w:rPr>
          <w:rFonts w:hint="default" w:ascii="Times New Roman" w:hAnsi="Times New Roman" w:cs="Times New Roman" w:eastAsiaTheme="minorEastAsia"/>
          <w:color w:val="0000FF"/>
          <w:kern w:val="2"/>
          <w:sz w:val="24"/>
          <w:szCs w:val="24"/>
          <w:lang w:val="en-US" w:eastAsia="zh-CN" w:bidi="ar-SA"/>
        </w:rPr>
        <w:t>4.</w:t>
      </w:r>
      <w:r>
        <w:rPr>
          <w:rFonts w:hint="default" w:ascii="Times New Roman" w:hAnsi="Times New Roman" w:cs="Times New Roman"/>
          <w:color w:val="0000FF"/>
          <w:sz w:val="24"/>
          <w:szCs w:val="24"/>
        </w:rPr>
        <w:t>In your experience, what are the main reasons why some patients refuse to participate?</w:t>
      </w:r>
    </w:p>
    <w:p w14:paraId="5DC57674">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Probes:</w:t>
      </w:r>
    </w:p>
    <w:p w14:paraId="57D69B62">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rPr>
        <w:t xml:space="preserve">Psychological burden </w:t>
      </w:r>
    </w:p>
    <w:p w14:paraId="034C44E1">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rPr>
        <w:t xml:space="preserve">Stigma or shame </w:t>
      </w:r>
    </w:p>
    <w:p w14:paraId="78FD06DF">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3.</w:t>
      </w:r>
      <w:r>
        <w:rPr>
          <w:rFonts w:hint="default" w:ascii="Times New Roman" w:hAnsi="Times New Roman" w:cs="Times New Roman"/>
          <w:sz w:val="24"/>
          <w:szCs w:val="24"/>
        </w:rPr>
        <w:t xml:space="preserve">Distrust of research </w:t>
      </w:r>
    </w:p>
    <w:p w14:paraId="0D8A0C66">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4.</w:t>
      </w:r>
      <w:r>
        <w:rPr>
          <w:rFonts w:hint="default" w:ascii="Times New Roman" w:hAnsi="Times New Roman" w:cs="Times New Roman"/>
          <w:sz w:val="24"/>
          <w:szCs w:val="24"/>
        </w:rPr>
        <w:t xml:space="preserve">Lack of understanding of research value </w:t>
      </w:r>
    </w:p>
    <w:p w14:paraId="3E0773A6">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5.</w:t>
      </w:r>
      <w:r>
        <w:rPr>
          <w:rFonts w:hint="default" w:ascii="Times New Roman" w:hAnsi="Times New Roman" w:cs="Times New Roman"/>
          <w:sz w:val="24"/>
          <w:szCs w:val="24"/>
        </w:rPr>
        <w:t xml:space="preserve">Physical discomfort or fatigue </w:t>
      </w:r>
    </w:p>
    <w:p w14:paraId="7E070C0B">
      <w:pPr>
        <w:keepNext w:val="0"/>
        <w:keepLines w:val="0"/>
        <w:widowControl/>
        <w:numPr>
          <w:ilvl w:val="1"/>
          <w:numId w:val="0"/>
        </w:numPr>
        <w:suppressLineNumbers w:val="0"/>
        <w:spacing w:before="0" w:beforeAutospacing="1" w:after="0" w:afterAutospacing="1"/>
      </w:pPr>
      <w:r>
        <w:rPr>
          <w:rFonts w:hint="default" w:ascii="Times New Roman" w:hAnsi="Times New Roman" w:cs="Times New Roman" w:eastAsiaTheme="minorEastAsia"/>
          <w:kern w:val="2"/>
          <w:sz w:val="24"/>
          <w:szCs w:val="24"/>
          <w:lang w:val="en-US" w:eastAsia="zh-CN" w:bidi="ar-SA"/>
        </w:rPr>
        <w:t>6.</w:t>
      </w:r>
      <w:r>
        <w:rPr>
          <w:rFonts w:hint="default" w:ascii="Times New Roman" w:hAnsi="Times New Roman" w:cs="Times New Roman"/>
          <w:sz w:val="24"/>
          <w:szCs w:val="24"/>
        </w:rPr>
        <w:t xml:space="preserve">Family opposition </w:t>
      </w:r>
    </w:p>
    <w:p w14:paraId="636968C0">
      <w:pPr>
        <w:pStyle w:val="4"/>
        <w:keepNext w:val="0"/>
        <w:keepLines w:val="0"/>
        <w:widowControl/>
        <w:suppressLineNumbers w:val="0"/>
        <w:rPr>
          <w:rFonts w:hint="default" w:ascii="Times New Roman" w:hAnsi="Times New Roman" w:cs="Times New Roman"/>
          <w:color w:val="0000FF"/>
          <w:sz w:val="24"/>
          <w:szCs w:val="24"/>
        </w:rPr>
      </w:pPr>
      <w:r>
        <w:rPr>
          <w:rFonts w:hint="default" w:ascii="Times New Roman" w:hAnsi="Times New Roman" w:cs="Times New Roman"/>
          <w:color w:val="0000FF"/>
          <w:sz w:val="24"/>
          <w:szCs w:val="24"/>
          <w:lang w:val="en-US" w:eastAsia="zh-CN"/>
        </w:rPr>
        <w:t>5</w:t>
      </w:r>
      <w:r>
        <w:rPr>
          <w:rFonts w:hint="default" w:ascii="Times New Roman" w:hAnsi="Times New Roman" w:cs="Times New Roman"/>
          <w:color w:val="0000FF"/>
          <w:sz w:val="24"/>
          <w:szCs w:val="24"/>
        </w:rPr>
        <w:t>.Communication about sensitive topics</w:t>
      </w:r>
    </w:p>
    <w:p w14:paraId="4DD68DEC">
      <w:pPr>
        <w:pStyle w:val="5"/>
        <w:keepNext w:val="0"/>
        <w:keepLines w:val="0"/>
        <w:widowControl/>
        <w:suppressLineNumbers w:val="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How do you communicate with patients when the research topic involves miscarriage or other sensitive reproductive experiences?</w:t>
      </w:r>
    </w:p>
    <w:p w14:paraId="0C208EA2">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Probes:</w:t>
      </w:r>
    </w:p>
    <w:p w14:paraId="1A655647">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rPr>
        <w:t xml:space="preserve">What words or expressions do you usually avoid? </w:t>
      </w:r>
    </w:p>
    <w:p w14:paraId="65D28B96">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rPr>
        <w:t xml:space="preserve">How do you explain the purpose of the study? </w:t>
      </w:r>
    </w:p>
    <w:p w14:paraId="40103128">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3.</w:t>
      </w:r>
      <w:r>
        <w:rPr>
          <w:rFonts w:hint="default" w:ascii="Times New Roman" w:hAnsi="Times New Roman" w:cs="Times New Roman"/>
          <w:sz w:val="24"/>
          <w:szCs w:val="24"/>
        </w:rPr>
        <w:t xml:space="preserve">How do you reduce patients’ emotional burden during communication? </w:t>
      </w:r>
    </w:p>
    <w:p w14:paraId="5960F2C3">
      <w:pPr>
        <w:pStyle w:val="5"/>
        <w:keepNext w:val="0"/>
        <w:keepLines w:val="0"/>
        <w:widowControl/>
        <w:suppressLineNumbers w:val="0"/>
        <w:rPr>
          <w:rFonts w:hint="default" w:ascii="Times New Roman" w:hAnsi="Times New Roman" w:cs="Times New Roman"/>
          <w:color w:val="0000FF"/>
          <w:sz w:val="24"/>
          <w:szCs w:val="24"/>
        </w:rPr>
      </w:pPr>
      <w:r>
        <w:rPr>
          <w:rFonts w:hint="default" w:ascii="Times New Roman" w:hAnsi="Times New Roman" w:cs="Times New Roman"/>
          <w:color w:val="0000FF"/>
          <w:sz w:val="24"/>
          <w:szCs w:val="24"/>
          <w:lang w:val="en-US" w:eastAsia="zh-CN"/>
        </w:rPr>
        <w:t>6.</w:t>
      </w:r>
      <w:r>
        <w:rPr>
          <w:rFonts w:hint="default" w:ascii="Times New Roman" w:hAnsi="Times New Roman" w:cs="Times New Roman"/>
          <w:color w:val="0000FF"/>
          <w:sz w:val="24"/>
          <w:szCs w:val="24"/>
        </w:rPr>
        <w:t>How do you balance clear informed consent with the need to avoid causing secondary psychological harm?</w:t>
      </w:r>
    </w:p>
    <w:p w14:paraId="0C4FCE34">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Probes:</w:t>
      </w:r>
    </w:p>
    <w:p w14:paraId="56F120FC">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rPr>
        <w:t xml:space="preserve">How do you ensure that patients fully understand the study? </w:t>
      </w:r>
    </w:p>
    <w:p w14:paraId="5EDC3BE5">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rPr>
        <w:t xml:space="preserve">How do you emphasize voluntariness? </w:t>
      </w:r>
    </w:p>
    <w:p w14:paraId="59AD3A04">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3.</w:t>
      </w:r>
      <w:r>
        <w:rPr>
          <w:rFonts w:hint="default" w:ascii="Times New Roman" w:hAnsi="Times New Roman" w:cs="Times New Roman"/>
          <w:sz w:val="24"/>
          <w:szCs w:val="24"/>
        </w:rPr>
        <w:t xml:space="preserve">How do you handle situations where patients seem hesitant or emotionally distressed? </w:t>
      </w:r>
    </w:p>
    <w:p w14:paraId="463509CA">
      <w:pPr>
        <w:pStyle w:val="4"/>
        <w:keepNext w:val="0"/>
        <w:keepLines w:val="0"/>
        <w:widowControl/>
        <w:suppressLineNumbers w:val="0"/>
        <w:rPr>
          <w:rFonts w:hint="default" w:ascii="Times New Roman" w:hAnsi="Times New Roman" w:cs="Times New Roman"/>
          <w:color w:val="0000FF"/>
          <w:sz w:val="24"/>
          <w:szCs w:val="24"/>
        </w:rPr>
      </w:pPr>
      <w:r>
        <w:rPr>
          <w:rFonts w:hint="default" w:ascii="Times New Roman" w:hAnsi="Times New Roman" w:cs="Times New Roman"/>
          <w:color w:val="0000FF"/>
          <w:sz w:val="24"/>
          <w:szCs w:val="24"/>
          <w:lang w:val="en-US" w:eastAsia="zh-CN"/>
        </w:rPr>
        <w:t>7</w:t>
      </w:r>
      <w:r>
        <w:rPr>
          <w:rFonts w:hint="default" w:ascii="Times New Roman" w:hAnsi="Times New Roman" w:cs="Times New Roman"/>
          <w:color w:val="0000FF"/>
          <w:sz w:val="24"/>
          <w:szCs w:val="24"/>
        </w:rPr>
        <w:t>.Cultural, ethical, and family-related issues</w:t>
      </w:r>
    </w:p>
    <w:p w14:paraId="11D2EC6B">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color w:val="0000FF"/>
          <w:sz w:val="24"/>
          <w:szCs w:val="24"/>
        </w:rPr>
        <w:t>In your opinion, how do cultural beliefs or social attitudes toward miscarriage affect patient recruitment?</w:t>
      </w:r>
    </w:p>
    <w:p w14:paraId="3AD9A5CC">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Probes:</w:t>
      </w:r>
    </w:p>
    <w:p w14:paraId="09A53757">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rPr>
        <w:t xml:space="preserve">Traditional views on childbearing </w:t>
      </w:r>
    </w:p>
    <w:p w14:paraId="05536A21">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rPr>
        <w:t xml:space="preserve">Fear of social judgment </w:t>
      </w:r>
    </w:p>
    <w:p w14:paraId="470E9464">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3.</w:t>
      </w:r>
      <w:r>
        <w:rPr>
          <w:rFonts w:hint="default" w:ascii="Times New Roman" w:hAnsi="Times New Roman" w:cs="Times New Roman"/>
          <w:sz w:val="24"/>
          <w:szCs w:val="24"/>
        </w:rPr>
        <w:t xml:space="preserve">Miscarriage-related taboo </w:t>
      </w:r>
    </w:p>
    <w:p w14:paraId="4D4C4294">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4.</w:t>
      </w:r>
      <w:r>
        <w:rPr>
          <w:rFonts w:hint="default" w:ascii="Times New Roman" w:hAnsi="Times New Roman" w:cs="Times New Roman"/>
          <w:sz w:val="24"/>
          <w:szCs w:val="24"/>
        </w:rPr>
        <w:t xml:space="preserve">Rural–urban or educational differences </w:t>
      </w:r>
    </w:p>
    <w:p w14:paraId="69306F15">
      <w:pPr>
        <w:pStyle w:val="5"/>
        <w:keepNext w:val="0"/>
        <w:keepLines w:val="0"/>
        <w:widowControl/>
        <w:suppressLineNumbers w:val="0"/>
        <w:rPr>
          <w:rFonts w:hint="default" w:ascii="Times New Roman" w:hAnsi="Times New Roman" w:cs="Times New Roman"/>
          <w:color w:val="0000FF"/>
          <w:sz w:val="24"/>
          <w:szCs w:val="24"/>
        </w:rPr>
      </w:pPr>
      <w:r>
        <w:rPr>
          <w:rFonts w:hint="default" w:ascii="Times New Roman" w:hAnsi="Times New Roman" w:cs="Times New Roman"/>
          <w:color w:val="0000FF"/>
          <w:sz w:val="24"/>
          <w:szCs w:val="24"/>
          <w:lang w:val="en-US" w:eastAsia="zh-CN"/>
        </w:rPr>
        <w:t>8.</w:t>
      </w:r>
      <w:r>
        <w:rPr>
          <w:rFonts w:hint="default" w:ascii="Times New Roman" w:hAnsi="Times New Roman" w:cs="Times New Roman"/>
          <w:color w:val="0000FF"/>
          <w:sz w:val="24"/>
          <w:szCs w:val="24"/>
        </w:rPr>
        <w:t>How do family members influence patients’ decisions about research participation?</w:t>
      </w:r>
    </w:p>
    <w:p w14:paraId="2C70888E">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Probes:</w:t>
      </w:r>
    </w:p>
    <w:p w14:paraId="07964A5F">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rPr>
        <w:t xml:space="preserve">Support from family members </w:t>
      </w:r>
    </w:p>
    <w:p w14:paraId="1994C15D">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rPr>
        <w:t xml:space="preserve">Family opposition </w:t>
      </w:r>
    </w:p>
    <w:p w14:paraId="0FEC5E5E">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3.</w:t>
      </w:r>
      <w:r>
        <w:rPr>
          <w:rFonts w:hint="default" w:ascii="Times New Roman" w:hAnsi="Times New Roman" w:cs="Times New Roman"/>
          <w:sz w:val="24"/>
          <w:szCs w:val="24"/>
        </w:rPr>
        <w:t xml:space="preserve">Family members making decisions on behalf of patients </w:t>
      </w:r>
    </w:p>
    <w:p w14:paraId="2C8EA8A3">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4.</w:t>
      </w:r>
      <w:r>
        <w:rPr>
          <w:rFonts w:hint="default" w:ascii="Times New Roman" w:hAnsi="Times New Roman" w:cs="Times New Roman"/>
          <w:sz w:val="24"/>
          <w:szCs w:val="24"/>
        </w:rPr>
        <w:t xml:space="preserve">How do you protect the patient’s own autonomy? </w:t>
      </w:r>
    </w:p>
    <w:p w14:paraId="2204EA22">
      <w:pPr>
        <w:pStyle w:val="5"/>
        <w:keepNext w:val="0"/>
        <w:keepLines w:val="0"/>
        <w:widowControl/>
        <w:suppressLineNumbers w:val="0"/>
        <w:rPr>
          <w:rFonts w:hint="default" w:ascii="Times New Roman" w:hAnsi="Times New Roman" w:cs="Times New Roman"/>
          <w:color w:val="0000FF"/>
          <w:sz w:val="24"/>
          <w:szCs w:val="24"/>
        </w:rPr>
      </w:pPr>
      <w:r>
        <w:rPr>
          <w:rFonts w:hint="default" w:ascii="Times New Roman" w:hAnsi="Times New Roman" w:cs="Times New Roman"/>
          <w:color w:val="0000FF"/>
          <w:sz w:val="24"/>
          <w:szCs w:val="24"/>
          <w:lang w:val="en-US" w:eastAsia="zh-CN"/>
        </w:rPr>
        <w:t>9.</w:t>
      </w:r>
      <w:r>
        <w:rPr>
          <w:rFonts w:hint="default" w:ascii="Times New Roman" w:hAnsi="Times New Roman" w:cs="Times New Roman"/>
          <w:color w:val="0000FF"/>
          <w:sz w:val="24"/>
          <w:szCs w:val="24"/>
        </w:rPr>
        <w:t>Have you encountered any ethical dilemmas during recruitment?</w:t>
      </w:r>
    </w:p>
    <w:p w14:paraId="3EEFBA85">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Probes:</w:t>
      </w:r>
    </w:p>
    <w:p w14:paraId="2F9883AA">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rPr>
        <w:t xml:space="preserve">Tension between data collection and patient protection </w:t>
      </w:r>
    </w:p>
    <w:p w14:paraId="72A0BE72">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rPr>
        <w:t xml:space="preserve">Privacy concerns </w:t>
      </w:r>
    </w:p>
    <w:p w14:paraId="78E72D6D">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3.</w:t>
      </w:r>
      <w:r>
        <w:rPr>
          <w:rFonts w:hint="default" w:ascii="Times New Roman" w:hAnsi="Times New Roman" w:cs="Times New Roman"/>
          <w:sz w:val="24"/>
          <w:szCs w:val="24"/>
        </w:rPr>
        <w:t xml:space="preserve">Role conflict between clinical care and research recruitment </w:t>
      </w:r>
    </w:p>
    <w:p w14:paraId="7E38BD87">
      <w:pPr>
        <w:keepNext w:val="0"/>
        <w:keepLines w:val="0"/>
        <w:widowControl/>
        <w:numPr>
          <w:ilvl w:val="1"/>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4.</w:t>
      </w:r>
      <w:r>
        <w:rPr>
          <w:rFonts w:hint="default" w:ascii="Times New Roman" w:hAnsi="Times New Roman" w:cs="Times New Roman"/>
          <w:sz w:val="24"/>
          <w:szCs w:val="24"/>
        </w:rPr>
        <w:t xml:space="preserve">Concern about implicit pressure from healthcare professionals </w:t>
      </w:r>
    </w:p>
    <w:p w14:paraId="721C8BCC">
      <w:pPr>
        <w:pStyle w:val="4"/>
        <w:keepNext w:val="0"/>
        <w:keepLines w:val="0"/>
        <w:widowControl/>
        <w:suppressLineNumbers w:val="0"/>
        <w:rPr>
          <w:rFonts w:hint="default" w:ascii="Times New Roman" w:hAnsi="Times New Roman" w:cs="Times New Roman"/>
          <w:color w:val="0000FF"/>
          <w:sz w:val="24"/>
          <w:szCs w:val="24"/>
        </w:rPr>
      </w:pPr>
      <w:r>
        <w:rPr>
          <w:rFonts w:hint="default" w:ascii="Times New Roman" w:hAnsi="Times New Roman" w:cs="Times New Roman"/>
          <w:color w:val="0000FF"/>
          <w:sz w:val="24"/>
          <w:szCs w:val="24"/>
          <w:lang w:val="en-US" w:eastAsia="zh-CN"/>
        </w:rPr>
        <w:t>10</w:t>
      </w:r>
      <w:r>
        <w:rPr>
          <w:rFonts w:hint="default" w:ascii="Times New Roman" w:hAnsi="Times New Roman" w:cs="Times New Roman"/>
          <w:color w:val="0000FF"/>
          <w:sz w:val="24"/>
          <w:szCs w:val="24"/>
        </w:rPr>
        <w:t>. Strategies and support needs</w:t>
      </w:r>
    </w:p>
    <w:p w14:paraId="0C3990AA">
      <w:pPr>
        <w:keepNext w:val="0"/>
        <w:keepLines w:val="0"/>
        <w:widowControl/>
        <w:numPr>
          <w:ilvl w:val="0"/>
          <w:numId w:val="0"/>
        </w:numPr>
        <w:suppressLineNumbers w:val="0"/>
        <w:spacing w:before="0" w:beforeAutospacing="1" w:after="0" w:afterAutospacing="1"/>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 xml:space="preserve">What strategies have you found helpful for improving recruitment? </w:t>
      </w:r>
    </w:p>
    <w:p w14:paraId="7619996A">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Probes:</w:t>
      </w:r>
    </w:p>
    <w:p w14:paraId="0307C806">
      <w:pPr>
        <w:keepNext w:val="0"/>
        <w:keepLines w:val="0"/>
        <w:widowControl/>
        <w:numPr>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 xml:space="preserve">Building trust through clinical relationships </w:t>
      </w:r>
    </w:p>
    <w:p w14:paraId="5D01F048">
      <w:pPr>
        <w:keepNext w:val="0"/>
        <w:keepLines w:val="0"/>
        <w:widowControl/>
        <w:numPr>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sz w:val="24"/>
          <w:szCs w:val="24"/>
          <w:lang w:val="en-US" w:eastAsia="zh-CN"/>
        </w:rPr>
        <w:t>2.</w:t>
      </w:r>
      <w:r>
        <w:rPr>
          <w:rFonts w:hint="default" w:ascii="Times New Roman" w:hAnsi="Times New Roman" w:cs="Times New Roman"/>
          <w:sz w:val="24"/>
          <w:szCs w:val="24"/>
        </w:rPr>
        <w:t xml:space="preserve">Using sensitive and understandable language </w:t>
      </w:r>
    </w:p>
    <w:p w14:paraId="366609AD">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 xml:space="preserve">Providing clear privacy protection information </w:t>
      </w:r>
    </w:p>
    <w:p w14:paraId="36439F02">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kern w:val="2"/>
          <w:sz w:val="24"/>
          <w:szCs w:val="24"/>
          <w:lang w:val="en-US" w:eastAsia="zh-CN" w:bidi="ar-SA"/>
        </w:rPr>
        <w:t>4.</w:t>
      </w:r>
      <w:r>
        <w:rPr>
          <w:rFonts w:hint="default" w:ascii="Times New Roman" w:hAnsi="Times New Roman" w:cs="Times New Roman"/>
          <w:sz w:val="24"/>
          <w:szCs w:val="24"/>
        </w:rPr>
        <w:t xml:space="preserve">Explaining the value of research </w:t>
      </w:r>
    </w:p>
    <w:p w14:paraId="092C1FE4">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kern w:val="2"/>
          <w:sz w:val="24"/>
          <w:szCs w:val="24"/>
          <w:lang w:val="en-US" w:eastAsia="zh-CN" w:bidi="ar-SA"/>
        </w:rPr>
        <w:t>5.</w:t>
      </w:r>
      <w:r>
        <w:rPr>
          <w:rFonts w:hint="default" w:ascii="Times New Roman" w:hAnsi="Times New Roman" w:cs="Times New Roman"/>
          <w:sz w:val="24"/>
          <w:szCs w:val="24"/>
        </w:rPr>
        <w:t xml:space="preserve">Providing practical support such as flexible timing or a private space </w:t>
      </w:r>
    </w:p>
    <w:p w14:paraId="27DA4DFB">
      <w:pPr>
        <w:keepNext w:val="0"/>
        <w:keepLines w:val="0"/>
        <w:widowControl/>
        <w:numPr>
          <w:ilvl w:val="0"/>
          <w:numId w:val="0"/>
        </w:numPr>
        <w:suppressLineNumbers w:val="0"/>
        <w:spacing w:before="0" w:beforeAutospacing="1" w:after="0" w:afterAutospacing="1"/>
        <w:rPr>
          <w:rFonts w:hint="default" w:ascii="Times New Roman" w:hAnsi="Times New Roman" w:cs="Times New Roman"/>
          <w:color w:val="0000FF"/>
          <w:sz w:val="24"/>
          <w:szCs w:val="24"/>
        </w:rPr>
      </w:pPr>
      <w:r>
        <w:rPr>
          <w:rFonts w:hint="default" w:ascii="Times New Roman" w:hAnsi="Times New Roman" w:cs="Times New Roman"/>
          <w:color w:val="0000FF"/>
          <w:kern w:val="2"/>
          <w:sz w:val="24"/>
          <w:szCs w:val="24"/>
          <w:lang w:val="en-US" w:eastAsia="zh-CN" w:bidi="ar-SA"/>
        </w:rPr>
        <w:t>1</w:t>
      </w:r>
      <w:r>
        <w:rPr>
          <w:rFonts w:hint="default" w:ascii="Times New Roman" w:hAnsi="Times New Roman" w:cs="Times New Roman" w:eastAsiaTheme="minorEastAsia"/>
          <w:color w:val="0000FF"/>
          <w:kern w:val="2"/>
          <w:sz w:val="24"/>
          <w:szCs w:val="24"/>
          <w:lang w:val="en-US" w:eastAsia="zh-CN" w:bidi="ar-SA"/>
        </w:rPr>
        <w:t>1.</w:t>
      </w:r>
      <w:r>
        <w:rPr>
          <w:rFonts w:hint="default" w:ascii="Times New Roman" w:hAnsi="Times New Roman" w:cs="Times New Roman"/>
          <w:color w:val="0000FF"/>
          <w:sz w:val="24"/>
          <w:szCs w:val="24"/>
        </w:rPr>
        <w:t xml:space="preserve">What kind of support or training would help healthcare professionals conduct recruitment more appropriately? </w:t>
      </w:r>
    </w:p>
    <w:p w14:paraId="3F0CAA78">
      <w:pPr>
        <w:pStyle w:val="5"/>
        <w:keepNext w:val="0"/>
        <w:keepLines w:val="0"/>
        <w:widowControl/>
        <w:suppressLineNumbers w:val="0"/>
        <w:rPr>
          <w:rFonts w:hint="default" w:ascii="Times New Roman" w:hAnsi="Times New Roman" w:cs="Times New Roman"/>
          <w:sz w:val="24"/>
          <w:szCs w:val="24"/>
        </w:rPr>
      </w:pPr>
      <w:r>
        <w:rPr>
          <w:rStyle w:val="8"/>
          <w:rFonts w:hint="default" w:ascii="Times New Roman" w:hAnsi="Times New Roman" w:cs="Times New Roman"/>
          <w:sz w:val="24"/>
          <w:szCs w:val="24"/>
        </w:rPr>
        <w:t>Probes:</w:t>
      </w:r>
    </w:p>
    <w:p w14:paraId="5F876906">
      <w:pPr>
        <w:keepNext w:val="0"/>
        <w:keepLines w:val="0"/>
        <w:widowControl/>
        <w:numPr>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 xml:space="preserve">Communication training </w:t>
      </w:r>
    </w:p>
    <w:p w14:paraId="468A351F">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kern w:val="2"/>
          <w:sz w:val="24"/>
          <w:szCs w:val="24"/>
          <w:lang w:val="en-US" w:eastAsia="zh-CN" w:bidi="ar-SA"/>
        </w:rPr>
        <w:t>2.</w:t>
      </w:r>
      <w:r>
        <w:rPr>
          <w:rFonts w:hint="default" w:ascii="Times New Roman" w:hAnsi="Times New Roman" w:cs="Times New Roman"/>
          <w:sz w:val="24"/>
          <w:szCs w:val="24"/>
        </w:rPr>
        <w:t xml:space="preserve">Psychological support skills </w:t>
      </w:r>
    </w:p>
    <w:p w14:paraId="5C55F233">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kern w:val="2"/>
          <w:sz w:val="24"/>
          <w:szCs w:val="24"/>
          <w:lang w:val="en-US" w:eastAsia="zh-CN" w:bidi="ar-SA"/>
        </w:rPr>
        <w:t>3.</w:t>
      </w:r>
      <w:r>
        <w:rPr>
          <w:rFonts w:hint="default" w:ascii="Times New Roman" w:hAnsi="Times New Roman" w:cs="Times New Roman"/>
          <w:sz w:val="24"/>
          <w:szCs w:val="24"/>
        </w:rPr>
        <w:t xml:space="preserve">Ethics training </w:t>
      </w:r>
    </w:p>
    <w:p w14:paraId="2B1CC7A6">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kern w:val="2"/>
          <w:sz w:val="24"/>
          <w:szCs w:val="24"/>
          <w:lang w:val="en-US" w:eastAsia="zh-CN" w:bidi="ar-SA"/>
        </w:rPr>
        <w:t>4.</w:t>
      </w:r>
      <w:r>
        <w:rPr>
          <w:rFonts w:hint="default" w:ascii="Times New Roman" w:hAnsi="Times New Roman" w:cs="Times New Roman"/>
          <w:sz w:val="24"/>
          <w:szCs w:val="24"/>
        </w:rPr>
        <w:t xml:space="preserve">Institutional support </w:t>
      </w:r>
    </w:p>
    <w:p w14:paraId="0C95CEAD">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kern w:val="2"/>
          <w:sz w:val="24"/>
          <w:szCs w:val="24"/>
          <w:lang w:val="en-US" w:eastAsia="zh-CN" w:bidi="ar-SA"/>
        </w:rPr>
        <w:t>5.</w:t>
      </w:r>
      <w:r>
        <w:rPr>
          <w:rFonts w:hint="default" w:ascii="Times New Roman" w:hAnsi="Times New Roman" w:cs="Times New Roman"/>
          <w:sz w:val="24"/>
          <w:szCs w:val="24"/>
        </w:rPr>
        <w:t xml:space="preserve">Standardized recruitment materials </w:t>
      </w:r>
    </w:p>
    <w:p w14:paraId="3D493504">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kern w:val="2"/>
          <w:sz w:val="24"/>
          <w:szCs w:val="24"/>
          <w:lang w:val="en-US" w:eastAsia="zh-CN" w:bidi="ar-SA"/>
        </w:rPr>
        <w:t>6.</w:t>
      </w:r>
      <w:r>
        <w:rPr>
          <w:rFonts w:hint="default" w:ascii="Times New Roman" w:hAnsi="Times New Roman" w:cs="Times New Roman"/>
          <w:sz w:val="24"/>
          <w:szCs w:val="24"/>
        </w:rPr>
        <w:t xml:space="preserve">Private recruitment environment </w:t>
      </w:r>
    </w:p>
    <w:p w14:paraId="35A9D37D">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kern w:val="2"/>
          <w:sz w:val="24"/>
          <w:szCs w:val="24"/>
          <w:lang w:val="en-US" w:eastAsia="zh-CN" w:bidi="ar-SA"/>
        </w:rPr>
        <w:t>7.</w:t>
      </w:r>
      <w:r>
        <w:rPr>
          <w:rFonts w:hint="default" w:ascii="Times New Roman" w:hAnsi="Times New Roman" w:cs="Times New Roman"/>
          <w:sz w:val="24"/>
          <w:szCs w:val="24"/>
        </w:rPr>
        <w:t xml:space="preserve">Family education or public health education </w:t>
      </w:r>
    </w:p>
    <w:p w14:paraId="794F9E03">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562F2291">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Closing questions</w:t>
      </w:r>
    </w:p>
    <w:p w14:paraId="36DB567E">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rPr>
        <w:t xml:space="preserve">Is there anything else you would like to add about recruiting women with recurrent pregnancy loss into nursing research? </w:t>
      </w:r>
    </w:p>
    <w:p w14:paraId="38FDE7E4">
      <w:pPr>
        <w:keepNext w:val="0"/>
        <w:keepLines w:val="0"/>
        <w:widowControl/>
        <w:numPr>
          <w:ilvl w:val="0"/>
          <w:numId w:val="0"/>
        </w:numPr>
        <w:suppressLineNumbers w:val="0"/>
        <w:spacing w:before="0" w:beforeAutospacing="1" w:after="0" w:afterAutospacing="1"/>
        <w:rPr>
          <w:rFonts w:hint="default" w:ascii="Times New Roman" w:hAnsi="Times New Roman" w:cs="Times New Roman"/>
          <w:sz w:val="24"/>
          <w:szCs w:val="24"/>
        </w:rPr>
      </w:pP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rPr>
        <w:t xml:space="preserve">Do you have any suggestions for improving future research recruitment involving sensitive reproductive health topics? </w:t>
      </w:r>
    </w:p>
    <w:p w14:paraId="738BB1E2">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Thank you again for sharing your experiences and views.</w:t>
      </w:r>
    </w:p>
    <w:p w14:paraId="0876938C">
      <w:pPr>
        <w:rPr>
          <w:rFonts w:hint="default"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BF2158"/>
    <w:rsid w:val="0C420FA9"/>
    <w:rsid w:val="1C2D6AC9"/>
    <w:rsid w:val="3BBF2158"/>
    <w:rsid w:val="73FB4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739</Words>
  <Characters>4759</Characters>
  <Lines>0</Lines>
  <Paragraphs>0</Paragraphs>
  <TotalTime>23</TotalTime>
  <ScaleCrop>false</ScaleCrop>
  <LinksUpToDate>false</LinksUpToDate>
  <CharactersWithSpaces>5457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2026-07-15T07:43:00Z</dcterms:created>
  <dc:creator>Daisy.</dc:creator>
  <cp:lastModifiedBy>Daisy.</cp:lastModifiedBy>
  <dcterms:modified xsi:type="dcterms:W3CDTF">2026-07-15T08:34:41Z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E4DC745762E54363B9EA21BE4E1EA605_13</vt:lpwstr>
  </property>
  <property fmtid="{D5CDD505-2E9C-101B-9397-08002B2CF9AE}" pid="4" name="KSOTemplateDocerSaveRecord">
    <vt:lpwstr>eyJoZGlkIjoiMzEwNTM5NzYwMDRjMzkwZTVkZjY2ODkwMGIxNGU0OTUiLCJ1c2VySWQiOiI2NTA2MTI2MzEifQ==</vt:lpwstr>
  </property>
</Properties>
</file>