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2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838"/>
        <w:gridCol w:w="1276"/>
        <w:gridCol w:w="1559"/>
        <w:gridCol w:w="1847"/>
      </w:tblGrid>
      <w:tr w:rsidR="009C3260" w:rsidRPr="000E40C4" w14:paraId="143CC918" w14:textId="77777777" w:rsidTr="21F38185">
        <w:tc>
          <w:tcPr>
            <w:tcW w:w="1701" w:type="dxa"/>
            <w:vAlign w:val="center"/>
          </w:tcPr>
          <w:p w14:paraId="296F7904" w14:textId="53116EA0" w:rsidR="009C3260" w:rsidRPr="000E40C4" w:rsidRDefault="009C3260" w:rsidP="009C3260">
            <w:pPr>
              <w:rPr>
                <w:b/>
                <w:bCs/>
                <w:sz w:val="22"/>
                <w:szCs w:val="22"/>
              </w:rPr>
            </w:pPr>
            <w:bookmarkStart w:id="0" w:name="_Hlk233295625"/>
            <w:r w:rsidRPr="000E40C4">
              <w:rPr>
                <w:b/>
                <w:bCs/>
                <w:sz w:val="22"/>
                <w:szCs w:val="22"/>
              </w:rPr>
              <w:t>Intentionality</w:t>
            </w:r>
          </w:p>
        </w:tc>
        <w:tc>
          <w:tcPr>
            <w:tcW w:w="1701" w:type="dxa"/>
            <w:vAlign w:val="center"/>
          </w:tcPr>
          <w:p w14:paraId="0F4EF956" w14:textId="726FE1A9" w:rsidR="009C3260" w:rsidRPr="000E40C4" w:rsidRDefault="009C3260" w:rsidP="009C3260">
            <w:pPr>
              <w:rPr>
                <w:b/>
                <w:bCs/>
                <w:sz w:val="22"/>
                <w:szCs w:val="22"/>
              </w:rPr>
            </w:pPr>
            <w:r w:rsidRPr="000E40C4">
              <w:rPr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1838" w:type="dxa"/>
            <w:vAlign w:val="center"/>
          </w:tcPr>
          <w:p w14:paraId="501A18E4" w14:textId="693D7C03" w:rsidR="009C3260" w:rsidRPr="000E40C4" w:rsidRDefault="009C3260" w:rsidP="009C3260">
            <w:pPr>
              <w:rPr>
                <w:b/>
                <w:bCs/>
                <w:sz w:val="22"/>
                <w:szCs w:val="22"/>
              </w:rPr>
            </w:pPr>
            <w:r w:rsidRPr="000E40C4">
              <w:rPr>
                <w:b/>
                <w:bCs/>
                <w:sz w:val="22"/>
                <w:szCs w:val="22"/>
              </w:rPr>
              <w:t>Design</w:t>
            </w:r>
          </w:p>
        </w:tc>
        <w:tc>
          <w:tcPr>
            <w:tcW w:w="1276" w:type="dxa"/>
            <w:vAlign w:val="center"/>
          </w:tcPr>
          <w:p w14:paraId="1439C9BF" w14:textId="40D5365E" w:rsidR="009C3260" w:rsidRPr="000E40C4" w:rsidRDefault="009C3260" w:rsidP="009C3260">
            <w:pPr>
              <w:rPr>
                <w:b/>
                <w:bCs/>
                <w:sz w:val="22"/>
                <w:szCs w:val="22"/>
              </w:rPr>
            </w:pPr>
            <w:r w:rsidRPr="000E40C4">
              <w:rPr>
                <w:b/>
                <w:bCs/>
                <w:sz w:val="22"/>
                <w:szCs w:val="22"/>
              </w:rPr>
              <w:t>Tool Used</w:t>
            </w:r>
          </w:p>
        </w:tc>
        <w:tc>
          <w:tcPr>
            <w:tcW w:w="1559" w:type="dxa"/>
            <w:vAlign w:val="center"/>
          </w:tcPr>
          <w:p w14:paraId="07FD5731" w14:textId="36AAF256" w:rsidR="009C3260" w:rsidRPr="000E40C4" w:rsidRDefault="009C3260" w:rsidP="009C3260">
            <w:pPr>
              <w:rPr>
                <w:b/>
                <w:bCs/>
                <w:sz w:val="22"/>
                <w:szCs w:val="22"/>
              </w:rPr>
            </w:pPr>
            <w:r w:rsidRPr="000E40C4">
              <w:rPr>
                <w:b/>
                <w:bCs/>
                <w:sz w:val="22"/>
                <w:szCs w:val="22"/>
              </w:rPr>
              <w:t>Overall Appraisal</w:t>
            </w:r>
          </w:p>
        </w:tc>
        <w:tc>
          <w:tcPr>
            <w:tcW w:w="1847" w:type="dxa"/>
            <w:vAlign w:val="center"/>
          </w:tcPr>
          <w:p w14:paraId="1D06AC20" w14:textId="58CD2452" w:rsidR="009C3260" w:rsidRPr="000E40C4" w:rsidRDefault="009C3260" w:rsidP="009C3260">
            <w:pPr>
              <w:rPr>
                <w:b/>
                <w:bCs/>
                <w:sz w:val="22"/>
                <w:szCs w:val="22"/>
              </w:rPr>
            </w:pPr>
            <w:r w:rsidRPr="000E40C4">
              <w:rPr>
                <w:b/>
                <w:bCs/>
                <w:sz w:val="22"/>
                <w:szCs w:val="22"/>
              </w:rPr>
              <w:t>Key Limitations</w:t>
            </w:r>
          </w:p>
        </w:tc>
      </w:tr>
      <w:tr w:rsidR="009C3260" w:rsidRPr="000E40C4" w14:paraId="5750ED2A" w14:textId="77777777" w:rsidTr="21F38185">
        <w:tc>
          <w:tcPr>
            <w:tcW w:w="1701" w:type="dxa"/>
            <w:vMerge w:val="restart"/>
            <w:vAlign w:val="center"/>
          </w:tcPr>
          <w:p w14:paraId="0D7B3BC2" w14:textId="4F5AE1B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Accidental POD</w:t>
            </w:r>
          </w:p>
        </w:tc>
        <w:tc>
          <w:tcPr>
            <w:tcW w:w="1701" w:type="dxa"/>
            <w:vAlign w:val="center"/>
          </w:tcPr>
          <w:p w14:paraId="6FDD238E" w14:textId="4931104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Dodd, 2002</w:t>
            </w:r>
          </w:p>
        </w:tc>
        <w:tc>
          <w:tcPr>
            <w:tcW w:w="1838" w:type="dxa"/>
            <w:vAlign w:val="center"/>
          </w:tcPr>
          <w:p w14:paraId="34CDD9BD" w14:textId="3574326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5826ED91" w14:textId="313B474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6874BF92" w14:textId="4A2946A7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1E63375" w14:textId="26749E4F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603C8840" w14:textId="77777777" w:rsidTr="21F38185">
        <w:tc>
          <w:tcPr>
            <w:tcW w:w="1701" w:type="dxa"/>
            <w:vMerge/>
            <w:vAlign w:val="center"/>
          </w:tcPr>
          <w:p w14:paraId="7BC40264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FF748" w14:textId="7A4B0FD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Thomas, 2007</w:t>
            </w:r>
          </w:p>
        </w:tc>
        <w:tc>
          <w:tcPr>
            <w:tcW w:w="1838" w:type="dxa"/>
            <w:vAlign w:val="center"/>
          </w:tcPr>
          <w:p w14:paraId="33B4ECB4" w14:textId="3AA2EC3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3EE98C75" w14:textId="29A4DD8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20BE40E5" w14:textId="34D26007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3DCC433E" w14:textId="62EA169D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5DD3443B" w14:textId="77777777" w:rsidTr="21F38185">
        <w:tc>
          <w:tcPr>
            <w:tcW w:w="1701" w:type="dxa"/>
            <w:vMerge/>
            <w:vAlign w:val="center"/>
          </w:tcPr>
          <w:p w14:paraId="692EFAE5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8CC21" w14:textId="2CABC25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Aabideen, 2011</w:t>
            </w:r>
          </w:p>
        </w:tc>
        <w:tc>
          <w:tcPr>
            <w:tcW w:w="1838" w:type="dxa"/>
            <w:vAlign w:val="center"/>
          </w:tcPr>
          <w:p w14:paraId="6B002DE2" w14:textId="2AD3712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00ED1704" w14:textId="539331F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229894C0" w14:textId="5589D38A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528F483E" w14:textId="257715F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Limited details on patient’s demographic characteristics</w:t>
            </w:r>
          </w:p>
        </w:tc>
      </w:tr>
      <w:tr w:rsidR="009C3260" w:rsidRPr="000E40C4" w14:paraId="2AB801AC" w14:textId="77777777" w:rsidTr="21F38185">
        <w:tc>
          <w:tcPr>
            <w:tcW w:w="1701" w:type="dxa"/>
            <w:vMerge/>
            <w:vAlign w:val="center"/>
          </w:tcPr>
          <w:p w14:paraId="661C60AE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DC3179" w14:textId="544A3FD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Knight, 2015</w:t>
            </w:r>
          </w:p>
        </w:tc>
        <w:tc>
          <w:tcPr>
            <w:tcW w:w="1838" w:type="dxa"/>
            <w:vAlign w:val="center"/>
          </w:tcPr>
          <w:p w14:paraId="01BBB9F6" w14:textId="508CF75D" w:rsidR="009C3260" w:rsidRPr="000E40C4" w:rsidRDefault="7E700FC5" w:rsidP="009C3260">
            <w:pPr>
              <w:rPr>
                <w:sz w:val="22"/>
                <w:szCs w:val="22"/>
              </w:rPr>
            </w:pPr>
            <w:r w:rsidRPr="21F38185">
              <w:rPr>
                <w:sz w:val="22"/>
                <w:szCs w:val="22"/>
              </w:rPr>
              <w:t>Retrospective observational study; Conference abstract</w:t>
            </w:r>
          </w:p>
        </w:tc>
        <w:tc>
          <w:tcPr>
            <w:tcW w:w="1276" w:type="dxa"/>
            <w:vAlign w:val="center"/>
          </w:tcPr>
          <w:p w14:paraId="19D9B450" w14:textId="2DE100B6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4FE71F68" w14:textId="77A75EB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14:paraId="70ACA80E" w14:textId="0D7B382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Limited details on patient’s demographic characteristics</w:t>
            </w:r>
          </w:p>
        </w:tc>
      </w:tr>
      <w:tr w:rsidR="009C3260" w:rsidRPr="000E40C4" w14:paraId="7E0ECE78" w14:textId="77777777" w:rsidTr="21F38185">
        <w:tc>
          <w:tcPr>
            <w:tcW w:w="1701" w:type="dxa"/>
            <w:vMerge/>
            <w:vAlign w:val="center"/>
          </w:tcPr>
          <w:p w14:paraId="5C14B04D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FB71F2" w14:textId="3F7F1D1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George, 2020</w:t>
            </w:r>
          </w:p>
        </w:tc>
        <w:tc>
          <w:tcPr>
            <w:tcW w:w="1838" w:type="dxa"/>
            <w:vAlign w:val="center"/>
          </w:tcPr>
          <w:p w14:paraId="481B44DD" w14:textId="1574D8F5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Quality improvement study</w:t>
            </w:r>
          </w:p>
        </w:tc>
        <w:tc>
          <w:tcPr>
            <w:tcW w:w="1276" w:type="dxa"/>
            <w:vAlign w:val="center"/>
          </w:tcPr>
          <w:p w14:paraId="592DA29B" w14:textId="7468AB6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46C409B9" w14:textId="4B246C7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9B5C9E2" w14:textId="0A072BF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No key limitations, however, improved communication could have been adopted</w:t>
            </w:r>
          </w:p>
        </w:tc>
      </w:tr>
      <w:tr w:rsidR="009C3260" w:rsidRPr="000E40C4" w14:paraId="1A323351" w14:textId="77777777" w:rsidTr="21F38185">
        <w:tc>
          <w:tcPr>
            <w:tcW w:w="1701" w:type="dxa"/>
            <w:vMerge w:val="restart"/>
            <w:vAlign w:val="center"/>
          </w:tcPr>
          <w:p w14:paraId="783EA6CA" w14:textId="3350C60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Intentional POD</w:t>
            </w:r>
          </w:p>
        </w:tc>
        <w:tc>
          <w:tcPr>
            <w:tcW w:w="1701" w:type="dxa"/>
            <w:vAlign w:val="center"/>
          </w:tcPr>
          <w:p w14:paraId="5013E646" w14:textId="0A8B4E2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Wilkinson, 2002</w:t>
            </w:r>
          </w:p>
        </w:tc>
        <w:tc>
          <w:tcPr>
            <w:tcW w:w="1838" w:type="dxa"/>
            <w:vAlign w:val="center"/>
          </w:tcPr>
          <w:p w14:paraId="6B481C2E" w14:textId="75784E9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descriptive epidemiological study</w:t>
            </w:r>
          </w:p>
        </w:tc>
        <w:tc>
          <w:tcPr>
            <w:tcW w:w="1276" w:type="dxa"/>
            <w:vAlign w:val="center"/>
          </w:tcPr>
          <w:p w14:paraId="486DFCAF" w14:textId="6E83F5C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E8395AC" w14:textId="4CB6B467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5911C7FE" w14:textId="49725DAD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19A55E15" w14:textId="77777777" w:rsidTr="21F38185">
        <w:tc>
          <w:tcPr>
            <w:tcW w:w="1701" w:type="dxa"/>
            <w:vMerge/>
            <w:vAlign w:val="center"/>
          </w:tcPr>
          <w:p w14:paraId="351C5969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2059D" w14:textId="1D42D9E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Hawton, 2003</w:t>
            </w:r>
          </w:p>
        </w:tc>
        <w:tc>
          <w:tcPr>
            <w:tcW w:w="1838" w:type="dxa"/>
            <w:vAlign w:val="center"/>
          </w:tcPr>
          <w:p w14:paraId="287A5CA3" w14:textId="7CC4C2D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794090CF" w14:textId="57784355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D004CDC" w14:textId="5115DD8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F9170E8" w14:textId="43808B1E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217802F0" w14:textId="77777777" w:rsidTr="21F38185">
        <w:tc>
          <w:tcPr>
            <w:tcW w:w="1701" w:type="dxa"/>
            <w:vMerge/>
            <w:vAlign w:val="center"/>
          </w:tcPr>
          <w:p w14:paraId="07715A40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83385E" w14:textId="28AD7C2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Hawton, 2003</w:t>
            </w:r>
          </w:p>
        </w:tc>
        <w:tc>
          <w:tcPr>
            <w:tcW w:w="1838" w:type="dxa"/>
            <w:vAlign w:val="center"/>
          </w:tcPr>
          <w:p w14:paraId="7F67B64E" w14:textId="400D9F2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48C9C6AC" w14:textId="3BBBF9B5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7FD78388" w14:textId="63AE4DE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09DDEA73" w14:textId="3565CC80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7F186B9E" w14:textId="77777777" w:rsidTr="21F38185">
        <w:tc>
          <w:tcPr>
            <w:tcW w:w="1701" w:type="dxa"/>
            <w:vMerge/>
            <w:vAlign w:val="center"/>
          </w:tcPr>
          <w:p w14:paraId="53F3905C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37E9E" w14:textId="2280E83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 xml:space="preserve"> Hawton, 2004</w:t>
            </w:r>
          </w:p>
        </w:tc>
        <w:tc>
          <w:tcPr>
            <w:tcW w:w="1838" w:type="dxa"/>
            <w:vAlign w:val="center"/>
          </w:tcPr>
          <w:p w14:paraId="582D7097" w14:textId="1C44233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62452E97" w14:textId="356768D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1319399D" w14:textId="3303515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9C3FEF2" w14:textId="1D6312BC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1800CB39" w14:textId="77777777" w:rsidTr="21F38185">
        <w:tc>
          <w:tcPr>
            <w:tcW w:w="1701" w:type="dxa"/>
            <w:vMerge/>
            <w:vAlign w:val="center"/>
          </w:tcPr>
          <w:p w14:paraId="685FAC2F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130401" w14:textId="46587B96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Kapur, 2005</w:t>
            </w:r>
          </w:p>
        </w:tc>
        <w:tc>
          <w:tcPr>
            <w:tcW w:w="1838" w:type="dxa"/>
            <w:vAlign w:val="center"/>
          </w:tcPr>
          <w:p w14:paraId="14C995CB" w14:textId="261C44F7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Audit</w:t>
            </w:r>
          </w:p>
        </w:tc>
        <w:tc>
          <w:tcPr>
            <w:tcW w:w="1276" w:type="dxa"/>
            <w:vAlign w:val="center"/>
          </w:tcPr>
          <w:p w14:paraId="1484488B" w14:textId="5B2D38D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1DFAE06" w14:textId="4FF745A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D23F87D" w14:textId="7CD26DAA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2D4B7E09" w14:textId="77777777" w:rsidTr="21F38185">
        <w:tc>
          <w:tcPr>
            <w:tcW w:w="1701" w:type="dxa"/>
            <w:vMerge/>
            <w:vAlign w:val="center"/>
          </w:tcPr>
          <w:p w14:paraId="3784C6E6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2148C" w14:textId="4B8A16E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O'Loughlin, 2005</w:t>
            </w:r>
          </w:p>
        </w:tc>
        <w:tc>
          <w:tcPr>
            <w:tcW w:w="1838" w:type="dxa"/>
            <w:vAlign w:val="center"/>
          </w:tcPr>
          <w:p w14:paraId="3B9613FE" w14:textId="769E2EC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longitudinal observational study</w:t>
            </w:r>
          </w:p>
        </w:tc>
        <w:tc>
          <w:tcPr>
            <w:tcW w:w="1276" w:type="dxa"/>
            <w:vAlign w:val="center"/>
          </w:tcPr>
          <w:p w14:paraId="0789D2EA" w14:textId="70EAC0A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4D6D141A" w14:textId="2969B87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CA91304" w14:textId="2FC61BE1" w:rsidR="009C3260" w:rsidRPr="000E40C4" w:rsidRDefault="00F40FF0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2DAD3445" w14:textId="77777777" w:rsidTr="21F38185">
        <w:tc>
          <w:tcPr>
            <w:tcW w:w="1701" w:type="dxa"/>
            <w:vMerge/>
            <w:vAlign w:val="center"/>
          </w:tcPr>
          <w:p w14:paraId="52856ADB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A0AE9" w14:textId="0B9CE3C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Greene, 2006</w:t>
            </w:r>
          </w:p>
        </w:tc>
        <w:tc>
          <w:tcPr>
            <w:tcW w:w="1838" w:type="dxa"/>
            <w:vAlign w:val="center"/>
          </w:tcPr>
          <w:p w14:paraId="56B0EF07" w14:textId="74731CD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5CCEC2E5" w14:textId="78ED04F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0317C5DA" w14:textId="02101FEA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20DFCEF" w14:textId="64706CFF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463D4AA7" w14:textId="77777777" w:rsidTr="21F38185">
        <w:tc>
          <w:tcPr>
            <w:tcW w:w="1701" w:type="dxa"/>
            <w:vMerge/>
            <w:vAlign w:val="center"/>
          </w:tcPr>
          <w:p w14:paraId="25FC3182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654406" w14:textId="1CDBE11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Hawton, 2007</w:t>
            </w:r>
          </w:p>
        </w:tc>
        <w:tc>
          <w:tcPr>
            <w:tcW w:w="1838" w:type="dxa"/>
            <w:vAlign w:val="center"/>
          </w:tcPr>
          <w:p w14:paraId="53F0F13B" w14:textId="356FD8E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Multi-centre cohort study</w:t>
            </w:r>
          </w:p>
        </w:tc>
        <w:tc>
          <w:tcPr>
            <w:tcW w:w="1276" w:type="dxa"/>
            <w:vAlign w:val="center"/>
          </w:tcPr>
          <w:p w14:paraId="5D633B33" w14:textId="37E3F97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42E2FA67" w14:textId="57271A3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18AD2A52" w14:textId="48125ED5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2E4E32B3" w14:textId="77777777" w:rsidTr="21F38185">
        <w:tc>
          <w:tcPr>
            <w:tcW w:w="1701" w:type="dxa"/>
            <w:vMerge/>
            <w:vAlign w:val="center"/>
          </w:tcPr>
          <w:p w14:paraId="49204966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DCC66F" w14:textId="3A56792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Morgan, 2007</w:t>
            </w:r>
          </w:p>
        </w:tc>
        <w:tc>
          <w:tcPr>
            <w:tcW w:w="1838" w:type="dxa"/>
            <w:vAlign w:val="center"/>
          </w:tcPr>
          <w:p w14:paraId="1AD0C60A" w14:textId="52E956E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Observational time trend study</w:t>
            </w:r>
          </w:p>
        </w:tc>
        <w:tc>
          <w:tcPr>
            <w:tcW w:w="1276" w:type="dxa"/>
            <w:vAlign w:val="center"/>
          </w:tcPr>
          <w:p w14:paraId="564A3364" w14:textId="3FE5B7E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77A26149" w14:textId="30682588" w:rsidR="009C3260" w:rsidRPr="000E40C4" w:rsidRDefault="00F40FF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</w:t>
            </w:r>
            <w:r>
              <w:rPr>
                <w:sz w:val="22"/>
                <w:szCs w:val="22"/>
              </w:rPr>
              <w:t>-</w:t>
            </w:r>
            <w:r w:rsidRPr="000E40C4">
              <w:rPr>
                <w:sz w:val="22"/>
                <w:szCs w:val="22"/>
              </w:rPr>
              <w:t xml:space="preserve"> </w:t>
            </w:r>
            <w:r w:rsidR="009C3260" w:rsidRPr="000E40C4">
              <w:rPr>
                <w:sz w:val="22"/>
                <w:szCs w:val="22"/>
              </w:rPr>
              <w:t>Moderate concern</w:t>
            </w:r>
          </w:p>
        </w:tc>
        <w:tc>
          <w:tcPr>
            <w:tcW w:w="1847" w:type="dxa"/>
            <w:vAlign w:val="center"/>
          </w:tcPr>
          <w:p w14:paraId="2B7B252E" w14:textId="2D07998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 xml:space="preserve">Quantity of tablets ingested relies to what the patients reported and may not represent the truth, therefore skewing the results and not be representative of </w:t>
            </w:r>
            <w:r w:rsidRPr="000E40C4">
              <w:rPr>
                <w:sz w:val="22"/>
                <w:szCs w:val="22"/>
              </w:rPr>
              <w:lastRenderedPageBreak/>
              <w:t>the population considered</w:t>
            </w:r>
          </w:p>
        </w:tc>
      </w:tr>
      <w:tr w:rsidR="009C3260" w:rsidRPr="000E40C4" w14:paraId="0A993B5B" w14:textId="77777777" w:rsidTr="21F38185">
        <w:tc>
          <w:tcPr>
            <w:tcW w:w="1701" w:type="dxa"/>
            <w:vMerge/>
            <w:vAlign w:val="center"/>
          </w:tcPr>
          <w:p w14:paraId="6A97E7CA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36CD6" w14:textId="2273CD67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Godber, 2007</w:t>
            </w:r>
          </w:p>
        </w:tc>
        <w:tc>
          <w:tcPr>
            <w:tcW w:w="1838" w:type="dxa"/>
            <w:vAlign w:val="center"/>
          </w:tcPr>
          <w:p w14:paraId="7318F5BD" w14:textId="1AA62EF5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1F9857C3" w14:textId="5E2A1E4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326B904F" w14:textId="10D9968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38BF094" w14:textId="03CCF650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5A295E98" w14:textId="77777777" w:rsidTr="21F38185">
        <w:tc>
          <w:tcPr>
            <w:tcW w:w="1701" w:type="dxa"/>
            <w:vMerge/>
            <w:vAlign w:val="center"/>
          </w:tcPr>
          <w:p w14:paraId="78C21591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AD880" w14:textId="4F9BAD47" w:rsidR="009C3260" w:rsidRPr="000E40C4" w:rsidRDefault="009C3260" w:rsidP="009C3260">
            <w:pPr>
              <w:rPr>
                <w:sz w:val="22"/>
                <w:szCs w:val="22"/>
              </w:rPr>
            </w:pPr>
            <w:r w:rsidRPr="00695BFB">
              <w:rPr>
                <w:sz w:val="22"/>
                <w:szCs w:val="22"/>
              </w:rPr>
              <w:t>Cook, 2008</w:t>
            </w:r>
          </w:p>
        </w:tc>
        <w:tc>
          <w:tcPr>
            <w:tcW w:w="1838" w:type="dxa"/>
            <w:vAlign w:val="center"/>
          </w:tcPr>
          <w:p w14:paraId="3880CDB5" w14:textId="25E0B91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Epidemiologic paper, prospective survey</w:t>
            </w:r>
          </w:p>
        </w:tc>
        <w:tc>
          <w:tcPr>
            <w:tcW w:w="1276" w:type="dxa"/>
            <w:vAlign w:val="center"/>
          </w:tcPr>
          <w:p w14:paraId="40606315" w14:textId="3B082FD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4CC5FDA9" w14:textId="2861CC97" w:rsidR="009C3260" w:rsidRPr="000E40C4" w:rsidRDefault="000D2D68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Low-Moderate concern</w:t>
            </w:r>
          </w:p>
        </w:tc>
        <w:tc>
          <w:tcPr>
            <w:tcW w:w="1847" w:type="dxa"/>
            <w:vAlign w:val="center"/>
          </w:tcPr>
          <w:p w14:paraId="62A11ED9" w14:textId="1798F0BD" w:rsidR="009C3260" w:rsidRPr="000E40C4" w:rsidRDefault="001C1845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A50DBA" w:rsidRPr="00A50DBA">
              <w:rPr>
                <w:sz w:val="22"/>
                <w:szCs w:val="22"/>
              </w:rPr>
              <w:t>elf</w:t>
            </w:r>
            <w:r w:rsidR="00A50DBA" w:rsidRPr="00A50DBA">
              <w:rPr>
                <w:sz w:val="22"/>
                <w:szCs w:val="22"/>
              </w:rPr>
              <w:noBreakHyphen/>
              <w:t>reported drug histories</w:t>
            </w:r>
            <w:r>
              <w:rPr>
                <w:sz w:val="22"/>
                <w:szCs w:val="22"/>
              </w:rPr>
              <w:t xml:space="preserve"> of A&amp;E attending cases</w:t>
            </w:r>
          </w:p>
        </w:tc>
      </w:tr>
      <w:tr w:rsidR="009C3260" w:rsidRPr="000E40C4" w14:paraId="15249D61" w14:textId="77777777" w:rsidTr="21F38185">
        <w:tc>
          <w:tcPr>
            <w:tcW w:w="1701" w:type="dxa"/>
            <w:vMerge/>
            <w:vAlign w:val="center"/>
          </w:tcPr>
          <w:p w14:paraId="0FE20C7C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8DE6E1" w14:textId="225353D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Doak, 2009</w:t>
            </w:r>
          </w:p>
        </w:tc>
        <w:tc>
          <w:tcPr>
            <w:tcW w:w="1838" w:type="dxa"/>
            <w:vAlign w:val="center"/>
          </w:tcPr>
          <w:p w14:paraId="38362BBB" w14:textId="25CD94C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113881B3" w14:textId="442062F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FD45E8F" w14:textId="6D6E9E7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513C6612" w14:textId="691201E0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7BA4FB0F" w14:textId="77777777" w:rsidTr="21F38185">
        <w:tc>
          <w:tcPr>
            <w:tcW w:w="1701" w:type="dxa"/>
            <w:vMerge/>
            <w:vAlign w:val="center"/>
          </w:tcPr>
          <w:p w14:paraId="1D353FE5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92118" w14:textId="71C4FB4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Prescott, 2009</w:t>
            </w:r>
          </w:p>
        </w:tc>
        <w:tc>
          <w:tcPr>
            <w:tcW w:w="1838" w:type="dxa"/>
            <w:vAlign w:val="center"/>
          </w:tcPr>
          <w:p w14:paraId="5587CB49" w14:textId="5383A4D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558E9B57" w14:textId="29823E8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5AEA410E" w14:textId="2537F75F" w:rsidR="009C3260" w:rsidRPr="000E40C4" w:rsidRDefault="008152E6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7CE97DE" w14:textId="2D42DCC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Applied to a limited population</w:t>
            </w:r>
          </w:p>
        </w:tc>
      </w:tr>
      <w:tr w:rsidR="009C3260" w:rsidRPr="000E40C4" w14:paraId="59FE70F2" w14:textId="77777777" w:rsidTr="21F38185">
        <w:tc>
          <w:tcPr>
            <w:tcW w:w="1701" w:type="dxa"/>
            <w:vMerge/>
            <w:vAlign w:val="center"/>
          </w:tcPr>
          <w:p w14:paraId="25AF1122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7FD06" w14:textId="2CE9DE1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Laings, 2010</w:t>
            </w:r>
          </w:p>
        </w:tc>
        <w:tc>
          <w:tcPr>
            <w:tcW w:w="1838" w:type="dxa"/>
            <w:vAlign w:val="center"/>
          </w:tcPr>
          <w:p w14:paraId="1029D834" w14:textId="15FDB68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Poster presentation</w:t>
            </w:r>
          </w:p>
        </w:tc>
        <w:tc>
          <w:tcPr>
            <w:tcW w:w="1276" w:type="dxa"/>
            <w:vAlign w:val="center"/>
          </w:tcPr>
          <w:p w14:paraId="3058043B" w14:textId="04A4B65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BA70DE5" w14:textId="7864AE5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Low-Moderate</w:t>
            </w:r>
            <w:r w:rsidR="00055223">
              <w:rPr>
                <w:sz w:val="22"/>
                <w:szCs w:val="22"/>
              </w:rPr>
              <w:t xml:space="preserve"> concern</w:t>
            </w:r>
          </w:p>
        </w:tc>
        <w:tc>
          <w:tcPr>
            <w:tcW w:w="1847" w:type="dxa"/>
            <w:vAlign w:val="center"/>
          </w:tcPr>
          <w:p w14:paraId="12CCE874" w14:textId="0FDCB17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Limited information about data analysis</w:t>
            </w:r>
          </w:p>
        </w:tc>
      </w:tr>
      <w:tr w:rsidR="009C3260" w:rsidRPr="000E40C4" w14:paraId="0DC612F0" w14:textId="77777777" w:rsidTr="21F38185">
        <w:tc>
          <w:tcPr>
            <w:tcW w:w="1701" w:type="dxa"/>
            <w:vMerge/>
            <w:vAlign w:val="center"/>
          </w:tcPr>
          <w:p w14:paraId="16B5685F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D06973" w14:textId="22FAE544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Hawton, 2011</w:t>
            </w:r>
          </w:p>
        </w:tc>
        <w:tc>
          <w:tcPr>
            <w:tcW w:w="1838" w:type="dxa"/>
            <w:vAlign w:val="center"/>
          </w:tcPr>
          <w:p w14:paraId="7D7DE386" w14:textId="359A7B8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Comparative observational study</w:t>
            </w:r>
          </w:p>
        </w:tc>
        <w:tc>
          <w:tcPr>
            <w:tcW w:w="1276" w:type="dxa"/>
            <w:vAlign w:val="center"/>
          </w:tcPr>
          <w:p w14:paraId="618E8CA1" w14:textId="3DF46C3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4B5ED8E" w14:textId="2D060CF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2673E19" w14:textId="72DECBA8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4276562F" w14:textId="77777777" w:rsidTr="21F38185">
        <w:tc>
          <w:tcPr>
            <w:tcW w:w="1701" w:type="dxa"/>
            <w:vMerge/>
            <w:vAlign w:val="center"/>
          </w:tcPr>
          <w:p w14:paraId="4BC3667E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23B3B" w14:textId="0E3A164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Clark, 2011</w:t>
            </w:r>
          </w:p>
        </w:tc>
        <w:tc>
          <w:tcPr>
            <w:tcW w:w="1838" w:type="dxa"/>
            <w:vAlign w:val="center"/>
          </w:tcPr>
          <w:p w14:paraId="6B73A551" w14:textId="02079F76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4E99FD8D" w14:textId="64E86BC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04A0DE12" w14:textId="1D5EAB76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2A7415D5" w14:textId="6837F1B4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3F82C7A0" w14:textId="77777777" w:rsidTr="21F38185">
        <w:tc>
          <w:tcPr>
            <w:tcW w:w="1701" w:type="dxa"/>
            <w:vMerge/>
            <w:vAlign w:val="center"/>
          </w:tcPr>
          <w:p w14:paraId="3BD9D203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FABBF" w14:textId="65767571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Hawton, 2012</w:t>
            </w:r>
          </w:p>
        </w:tc>
        <w:tc>
          <w:tcPr>
            <w:tcW w:w="1838" w:type="dxa"/>
            <w:vAlign w:val="center"/>
          </w:tcPr>
          <w:p w14:paraId="2C174A75" w14:textId="2B33FB8A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149034E9" w14:textId="437C479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7B4A9047" w14:textId="46623D4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768DF87D" w14:textId="45406207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3A6D7315" w14:textId="77777777" w:rsidTr="21F38185">
        <w:tc>
          <w:tcPr>
            <w:tcW w:w="1701" w:type="dxa"/>
            <w:vMerge/>
            <w:vAlign w:val="center"/>
          </w:tcPr>
          <w:p w14:paraId="143D374D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3C980" w14:textId="0C84585B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Armstrong, 2012</w:t>
            </w:r>
          </w:p>
        </w:tc>
        <w:tc>
          <w:tcPr>
            <w:tcW w:w="1838" w:type="dxa"/>
            <w:vAlign w:val="center"/>
          </w:tcPr>
          <w:p w14:paraId="73C4889C" w14:textId="4CC4C64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55B9C953" w14:textId="11D2C3C6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536D4A58" w14:textId="0959D7C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22C9FFF7" w14:textId="4D912E5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Limited to 16-year-old and over</w:t>
            </w:r>
          </w:p>
        </w:tc>
      </w:tr>
      <w:tr w:rsidR="009C3260" w:rsidRPr="000E40C4" w14:paraId="097718EB" w14:textId="77777777" w:rsidTr="21F38185">
        <w:tc>
          <w:tcPr>
            <w:tcW w:w="1701" w:type="dxa"/>
            <w:vMerge/>
            <w:vAlign w:val="center"/>
          </w:tcPr>
          <w:p w14:paraId="3B59F2C5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2A7B7" w14:textId="4C3E488A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Gunnell, 2013-Study 2</w:t>
            </w:r>
          </w:p>
        </w:tc>
        <w:tc>
          <w:tcPr>
            <w:tcW w:w="1838" w:type="dxa"/>
            <w:vAlign w:val="center"/>
          </w:tcPr>
          <w:p w14:paraId="5393314C" w14:textId="52AD1A8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Research programme grant</w:t>
            </w:r>
          </w:p>
        </w:tc>
        <w:tc>
          <w:tcPr>
            <w:tcW w:w="1276" w:type="dxa"/>
            <w:vAlign w:val="center"/>
          </w:tcPr>
          <w:p w14:paraId="50D71C95" w14:textId="5DAD2F96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67705026" w14:textId="63DB9232" w:rsidR="009C3260" w:rsidRPr="000E40C4" w:rsidRDefault="00E624AD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</w:t>
            </w:r>
            <w:r w:rsidR="0005522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4A5A96">
              <w:rPr>
                <w:sz w:val="22"/>
                <w:szCs w:val="22"/>
              </w:rPr>
              <w:t>Moderate</w:t>
            </w:r>
            <w:r w:rsidR="00055223">
              <w:rPr>
                <w:sz w:val="22"/>
                <w:szCs w:val="22"/>
              </w:rPr>
              <w:t xml:space="preserve"> </w:t>
            </w:r>
            <w:r w:rsidR="004A5A96">
              <w:rPr>
                <w:sz w:val="22"/>
                <w:szCs w:val="22"/>
              </w:rPr>
              <w:t>concern</w:t>
            </w:r>
          </w:p>
        </w:tc>
        <w:tc>
          <w:tcPr>
            <w:tcW w:w="1847" w:type="dxa"/>
            <w:vAlign w:val="center"/>
          </w:tcPr>
          <w:p w14:paraId="5ABFC1B5" w14:textId="2091F7FB" w:rsidR="009C3260" w:rsidRPr="000E40C4" w:rsidRDefault="004631DB" w:rsidP="009C3260">
            <w:pPr>
              <w:rPr>
                <w:sz w:val="22"/>
                <w:szCs w:val="22"/>
              </w:rPr>
            </w:pPr>
            <w:r w:rsidRPr="004631DB">
              <w:rPr>
                <w:sz w:val="22"/>
                <w:szCs w:val="22"/>
              </w:rPr>
              <w:t xml:space="preserve">Using prompted response options for </w:t>
            </w:r>
            <w:r>
              <w:rPr>
                <w:sz w:val="22"/>
                <w:szCs w:val="22"/>
              </w:rPr>
              <w:t>answering ‘</w:t>
            </w:r>
            <w:r w:rsidRPr="004631DB">
              <w:rPr>
                <w:sz w:val="22"/>
                <w:szCs w:val="22"/>
              </w:rPr>
              <w:t>reasons behind the overdose</w:t>
            </w:r>
            <w:r w:rsidR="00DC5792">
              <w:rPr>
                <w:sz w:val="22"/>
                <w:szCs w:val="22"/>
              </w:rPr>
              <w:t>’</w:t>
            </w:r>
            <w:r w:rsidRPr="004631DB">
              <w:rPr>
                <w:sz w:val="22"/>
                <w:szCs w:val="22"/>
              </w:rPr>
              <w:t xml:space="preserve"> may have shaped participants’ answers, creating potential response bias</w:t>
            </w:r>
          </w:p>
        </w:tc>
      </w:tr>
      <w:tr w:rsidR="009C3260" w:rsidRPr="000E40C4" w14:paraId="0FDFC691" w14:textId="77777777" w:rsidTr="21F38185">
        <w:tc>
          <w:tcPr>
            <w:tcW w:w="1701" w:type="dxa"/>
            <w:vMerge/>
            <w:vAlign w:val="center"/>
          </w:tcPr>
          <w:p w14:paraId="394698C5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7ACC9" w14:textId="0C71B9CA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Lopez, 2013</w:t>
            </w:r>
          </w:p>
        </w:tc>
        <w:tc>
          <w:tcPr>
            <w:tcW w:w="1838" w:type="dxa"/>
            <w:vAlign w:val="center"/>
          </w:tcPr>
          <w:p w14:paraId="1B96C05D" w14:textId="2034FCA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015E77A5" w14:textId="35AAA00A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2020AFD6" w14:textId="6DCA70B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210675BE" w14:textId="1AE31D6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 focused on the legal, ethical and practical aspects of paracetamol overdoses in minors</w:t>
            </w:r>
          </w:p>
        </w:tc>
      </w:tr>
      <w:tr w:rsidR="009C3260" w:rsidRPr="000E40C4" w14:paraId="40D233E1" w14:textId="77777777" w:rsidTr="21F38185">
        <w:tc>
          <w:tcPr>
            <w:tcW w:w="1701" w:type="dxa"/>
            <w:vMerge/>
            <w:vAlign w:val="center"/>
          </w:tcPr>
          <w:p w14:paraId="5F59BB58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93F74" w14:textId="01F14431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Teo, 2013</w:t>
            </w:r>
          </w:p>
        </w:tc>
        <w:tc>
          <w:tcPr>
            <w:tcW w:w="1838" w:type="dxa"/>
            <w:vAlign w:val="center"/>
          </w:tcPr>
          <w:p w14:paraId="3BAAFABB" w14:textId="448BB65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2961B778" w14:textId="5CF82A6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24C840C6" w14:textId="056E61FB" w:rsidR="009C3260" w:rsidRPr="000E40C4" w:rsidRDefault="00123BB2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3169BF07" w14:textId="51FD8600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4A79AA9C" w14:textId="77777777" w:rsidTr="21F38185">
        <w:tc>
          <w:tcPr>
            <w:tcW w:w="1701" w:type="dxa"/>
            <w:vMerge/>
            <w:vAlign w:val="center"/>
          </w:tcPr>
          <w:p w14:paraId="40F73EA1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607F0" w14:textId="1FD1BC0F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Kapur, 2013</w:t>
            </w:r>
          </w:p>
        </w:tc>
        <w:tc>
          <w:tcPr>
            <w:tcW w:w="1838" w:type="dxa"/>
            <w:vAlign w:val="center"/>
          </w:tcPr>
          <w:p w14:paraId="4C429384" w14:textId="262FD15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cohort study</w:t>
            </w:r>
          </w:p>
        </w:tc>
        <w:tc>
          <w:tcPr>
            <w:tcW w:w="1276" w:type="dxa"/>
            <w:vAlign w:val="center"/>
          </w:tcPr>
          <w:p w14:paraId="3121FB15" w14:textId="377F24E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7FAA1D15" w14:textId="1E9CF330" w:rsidR="009C3260" w:rsidRPr="000E40C4" w:rsidRDefault="00374C66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3C2AA145" w14:textId="060A9794" w:rsidR="009C3260" w:rsidRPr="000E40C4" w:rsidRDefault="00D1207C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63A2BF7B" w14:textId="77777777" w:rsidTr="21F38185">
        <w:tc>
          <w:tcPr>
            <w:tcW w:w="1701" w:type="dxa"/>
            <w:vMerge/>
            <w:vAlign w:val="center"/>
          </w:tcPr>
          <w:p w14:paraId="3ED25771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39E924" w14:textId="4C283E07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Caroll, 2015</w:t>
            </w:r>
          </w:p>
        </w:tc>
        <w:tc>
          <w:tcPr>
            <w:tcW w:w="1838" w:type="dxa"/>
            <w:vAlign w:val="center"/>
          </w:tcPr>
          <w:p w14:paraId="267150EF" w14:textId="6A2011A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Prospective observational study</w:t>
            </w:r>
          </w:p>
        </w:tc>
        <w:tc>
          <w:tcPr>
            <w:tcW w:w="1276" w:type="dxa"/>
            <w:vAlign w:val="center"/>
          </w:tcPr>
          <w:p w14:paraId="643AB438" w14:textId="7F614CD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B20A88D" w14:textId="79844EC1" w:rsidR="009C3260" w:rsidRPr="000E40C4" w:rsidRDefault="00415404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EEF0BC0" w14:textId="15EC656B" w:rsidR="009C3260" w:rsidRPr="000E40C4" w:rsidRDefault="00C63B32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63B32">
              <w:rPr>
                <w:sz w:val="22"/>
                <w:szCs w:val="22"/>
              </w:rPr>
              <w:t>utcome (recurrent POD) may be confounded by NAC</w:t>
            </w:r>
            <w:r w:rsidRPr="00C63B32">
              <w:rPr>
                <w:sz w:val="22"/>
                <w:szCs w:val="22"/>
              </w:rPr>
              <w:noBreakHyphen/>
              <w:t>related adverse effects, meaning the measurement is not independent of the exposure and could distort the true association</w:t>
            </w:r>
          </w:p>
        </w:tc>
      </w:tr>
      <w:tr w:rsidR="009C3260" w:rsidRPr="000E40C4" w14:paraId="106A7414" w14:textId="77777777" w:rsidTr="21F38185">
        <w:tc>
          <w:tcPr>
            <w:tcW w:w="1701" w:type="dxa"/>
            <w:vMerge/>
            <w:vAlign w:val="center"/>
          </w:tcPr>
          <w:p w14:paraId="638216C5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2F6925" w14:textId="3EE07453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F4745A">
              <w:rPr>
                <w:sz w:val="22"/>
                <w:szCs w:val="22"/>
              </w:rPr>
              <w:t>Haw, 2015</w:t>
            </w:r>
          </w:p>
        </w:tc>
        <w:tc>
          <w:tcPr>
            <w:tcW w:w="1838" w:type="dxa"/>
            <w:vAlign w:val="center"/>
          </w:tcPr>
          <w:p w14:paraId="262ABAB7" w14:textId="27706F4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Cohort study</w:t>
            </w:r>
          </w:p>
        </w:tc>
        <w:tc>
          <w:tcPr>
            <w:tcW w:w="1276" w:type="dxa"/>
            <w:vAlign w:val="center"/>
          </w:tcPr>
          <w:p w14:paraId="5049B46E" w14:textId="23B7A54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69BB169" w14:textId="766632B5" w:rsidR="009C3260" w:rsidRPr="000E40C4" w:rsidRDefault="00B202E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Moderate concern</w:t>
            </w:r>
          </w:p>
        </w:tc>
        <w:tc>
          <w:tcPr>
            <w:tcW w:w="1847" w:type="dxa"/>
            <w:vAlign w:val="center"/>
          </w:tcPr>
          <w:p w14:paraId="0DF1CDA2" w14:textId="4A4A102C" w:rsidR="009C3260" w:rsidRPr="000E40C4" w:rsidRDefault="00257272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Clear research question</w:t>
            </w:r>
          </w:p>
        </w:tc>
      </w:tr>
      <w:tr w:rsidR="009C3260" w:rsidRPr="000E40C4" w14:paraId="16A97B9F" w14:textId="77777777" w:rsidTr="21F38185">
        <w:tc>
          <w:tcPr>
            <w:tcW w:w="1701" w:type="dxa"/>
            <w:vMerge/>
            <w:vAlign w:val="center"/>
          </w:tcPr>
          <w:p w14:paraId="4C360967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A0B236" w14:textId="43DB6F91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Hawton, 2019</w:t>
            </w:r>
          </w:p>
        </w:tc>
        <w:tc>
          <w:tcPr>
            <w:tcW w:w="1838" w:type="dxa"/>
            <w:vAlign w:val="center"/>
          </w:tcPr>
          <w:p w14:paraId="53A63CA0" w14:textId="59000AA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2B70A450" w14:textId="56A88EE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1B5C67E8" w14:textId="7F04AF08" w:rsidR="009C3260" w:rsidRPr="000E40C4" w:rsidRDefault="003B7DD4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30AF6C3" w14:textId="30DD318A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014C3CD3" w14:textId="77777777" w:rsidTr="21F38185">
        <w:tc>
          <w:tcPr>
            <w:tcW w:w="1701" w:type="dxa"/>
            <w:vMerge/>
            <w:vAlign w:val="center"/>
          </w:tcPr>
          <w:p w14:paraId="7D741218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6AD23C" w14:textId="5453D83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Ali, 2019</w:t>
            </w:r>
          </w:p>
        </w:tc>
        <w:tc>
          <w:tcPr>
            <w:tcW w:w="1838" w:type="dxa"/>
            <w:vAlign w:val="center"/>
          </w:tcPr>
          <w:p w14:paraId="0A2D93D3" w14:textId="4D80556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118CC352" w14:textId="577B82E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602DE712" w14:textId="3858B7F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5C0685EA" w14:textId="3E95A05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Limited follow-up info, not influencing our outcomes</w:t>
            </w:r>
          </w:p>
        </w:tc>
      </w:tr>
      <w:tr w:rsidR="009C3260" w:rsidRPr="000E40C4" w14:paraId="62B9C733" w14:textId="77777777" w:rsidTr="21F38185">
        <w:tc>
          <w:tcPr>
            <w:tcW w:w="1701" w:type="dxa"/>
            <w:vMerge/>
            <w:vAlign w:val="center"/>
          </w:tcPr>
          <w:p w14:paraId="0195B3D7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7A6CD9" w14:textId="2F9B1F02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Pitman, 2019</w:t>
            </w:r>
          </w:p>
        </w:tc>
        <w:tc>
          <w:tcPr>
            <w:tcW w:w="1838" w:type="dxa"/>
            <w:vAlign w:val="center"/>
          </w:tcPr>
          <w:p w14:paraId="6F158CA9" w14:textId="24D0CB1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case series analysis</w:t>
            </w:r>
          </w:p>
        </w:tc>
        <w:tc>
          <w:tcPr>
            <w:tcW w:w="1276" w:type="dxa"/>
            <w:vAlign w:val="center"/>
          </w:tcPr>
          <w:p w14:paraId="28C2281B" w14:textId="1BE417C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B895F43" w14:textId="3FDA49DC" w:rsidR="009C3260" w:rsidRPr="000E40C4" w:rsidRDefault="0063491E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201863CF" w14:textId="30C23581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6D6E7C0D" w14:textId="77777777" w:rsidTr="21F38185">
        <w:tc>
          <w:tcPr>
            <w:tcW w:w="1701" w:type="dxa"/>
            <w:vMerge/>
            <w:vAlign w:val="center"/>
          </w:tcPr>
          <w:p w14:paraId="32F45869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2EAC6C" w14:textId="6D0165D1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Casey, 2020</w:t>
            </w:r>
          </w:p>
        </w:tc>
        <w:tc>
          <w:tcPr>
            <w:tcW w:w="1838" w:type="dxa"/>
            <w:vAlign w:val="center"/>
          </w:tcPr>
          <w:p w14:paraId="5D1C1373" w14:textId="078F46B7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Observational Study</w:t>
            </w:r>
          </w:p>
        </w:tc>
        <w:tc>
          <w:tcPr>
            <w:tcW w:w="1276" w:type="dxa"/>
            <w:vAlign w:val="center"/>
          </w:tcPr>
          <w:p w14:paraId="192314BF" w14:textId="18702D2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71DFA16D" w14:textId="6E3332A6" w:rsidR="009C3260" w:rsidRPr="000E40C4" w:rsidRDefault="00B14995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2B40BBB9" w14:textId="258B5C73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01126803" w14:textId="77777777" w:rsidTr="21F38185">
        <w:tc>
          <w:tcPr>
            <w:tcW w:w="1701" w:type="dxa"/>
            <w:vMerge/>
            <w:vAlign w:val="center"/>
          </w:tcPr>
          <w:p w14:paraId="4151C527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B3C86" w14:textId="69ABF7D0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Cuellar, 2021</w:t>
            </w:r>
          </w:p>
        </w:tc>
        <w:tc>
          <w:tcPr>
            <w:tcW w:w="1838" w:type="dxa"/>
            <w:vAlign w:val="center"/>
          </w:tcPr>
          <w:p w14:paraId="7C09085A" w14:textId="2ADBC27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01925E75" w14:textId="22818D3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673E686C" w14:textId="65E8AC46" w:rsidR="009C3260" w:rsidRPr="000E40C4" w:rsidRDefault="006673A2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Low-moderate concern</w:t>
            </w:r>
          </w:p>
        </w:tc>
        <w:tc>
          <w:tcPr>
            <w:tcW w:w="1847" w:type="dxa"/>
            <w:vAlign w:val="center"/>
          </w:tcPr>
          <w:p w14:paraId="6038E0BC" w14:textId="079D1C69" w:rsidR="009C3260" w:rsidRPr="000E40C4" w:rsidRDefault="006673A2" w:rsidP="009C3260">
            <w:pPr>
              <w:rPr>
                <w:sz w:val="22"/>
                <w:szCs w:val="22"/>
              </w:rPr>
            </w:pPr>
            <w:r w:rsidRPr="006673A2">
              <w:rPr>
                <w:sz w:val="22"/>
                <w:szCs w:val="22"/>
              </w:rPr>
              <w:t xml:space="preserve">Limited amount of information </w:t>
            </w:r>
            <w:r>
              <w:rPr>
                <w:sz w:val="22"/>
                <w:szCs w:val="22"/>
              </w:rPr>
              <w:t>around</w:t>
            </w:r>
            <w:r w:rsidRPr="006673A2">
              <w:rPr>
                <w:sz w:val="22"/>
                <w:szCs w:val="22"/>
              </w:rPr>
              <w:t xml:space="preserve"> statistical ana</w:t>
            </w:r>
            <w:r w:rsidR="00194AFF">
              <w:rPr>
                <w:sz w:val="22"/>
                <w:szCs w:val="22"/>
              </w:rPr>
              <w:t>lysis (</w:t>
            </w:r>
            <w:r w:rsidRPr="006673A2">
              <w:rPr>
                <w:sz w:val="22"/>
                <w:szCs w:val="22"/>
              </w:rPr>
              <w:t>poster abstract</w:t>
            </w:r>
            <w:r w:rsidR="00194AFF">
              <w:rPr>
                <w:sz w:val="22"/>
                <w:szCs w:val="22"/>
              </w:rPr>
              <w:t>)</w:t>
            </w:r>
          </w:p>
        </w:tc>
      </w:tr>
      <w:tr w:rsidR="009C3260" w:rsidRPr="000E40C4" w14:paraId="75D4877B" w14:textId="77777777" w:rsidTr="21F38185">
        <w:tc>
          <w:tcPr>
            <w:tcW w:w="1701" w:type="dxa"/>
            <w:vMerge/>
            <w:vAlign w:val="center"/>
          </w:tcPr>
          <w:p w14:paraId="2AC342A4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10F6D" w14:textId="054ECE31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Henry, 2021</w:t>
            </w:r>
          </w:p>
        </w:tc>
        <w:tc>
          <w:tcPr>
            <w:tcW w:w="1838" w:type="dxa"/>
            <w:vAlign w:val="center"/>
          </w:tcPr>
          <w:p w14:paraId="151FF5D0" w14:textId="2FAD761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</w:t>
            </w:r>
          </w:p>
        </w:tc>
        <w:tc>
          <w:tcPr>
            <w:tcW w:w="1276" w:type="dxa"/>
            <w:vAlign w:val="center"/>
          </w:tcPr>
          <w:p w14:paraId="0625F612" w14:textId="5F13FCA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795DCB48" w14:textId="6382E041" w:rsidR="009C3260" w:rsidRPr="000E40C4" w:rsidRDefault="000C6A66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1E4C7295" w14:textId="6E665F4C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11184F26" w14:textId="77777777" w:rsidTr="21F38185">
        <w:tc>
          <w:tcPr>
            <w:tcW w:w="1701" w:type="dxa"/>
            <w:vMerge/>
            <w:vAlign w:val="center"/>
          </w:tcPr>
          <w:p w14:paraId="66BBEF66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02297" w14:textId="3B48E94B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Cuellar, 2021</w:t>
            </w:r>
          </w:p>
        </w:tc>
        <w:tc>
          <w:tcPr>
            <w:tcW w:w="1838" w:type="dxa"/>
            <w:vAlign w:val="center"/>
          </w:tcPr>
          <w:p w14:paraId="693AEED9" w14:textId="321DE9FA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 xml:space="preserve">Poster presentation, Single centre retrospective chart review </w:t>
            </w:r>
          </w:p>
        </w:tc>
        <w:tc>
          <w:tcPr>
            <w:tcW w:w="1276" w:type="dxa"/>
            <w:vAlign w:val="center"/>
          </w:tcPr>
          <w:p w14:paraId="14E9DF17" w14:textId="1CCF916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6B202A2D" w14:textId="1B8A35A5" w:rsidR="009C3260" w:rsidRPr="000E40C4" w:rsidRDefault="0085534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BFF02B9" w14:textId="6862D74D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152BFB95" w14:textId="77777777" w:rsidTr="21F38185">
        <w:tc>
          <w:tcPr>
            <w:tcW w:w="1701" w:type="dxa"/>
            <w:vMerge/>
            <w:vAlign w:val="center"/>
          </w:tcPr>
          <w:p w14:paraId="45E5B93D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95ECA0" w14:textId="772AC4A0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Clements, 2023</w:t>
            </w:r>
          </w:p>
        </w:tc>
        <w:tc>
          <w:tcPr>
            <w:tcW w:w="1838" w:type="dxa"/>
            <w:vAlign w:val="center"/>
          </w:tcPr>
          <w:p w14:paraId="725944CE" w14:textId="5CBD847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Multicentre Observational Study</w:t>
            </w:r>
          </w:p>
        </w:tc>
        <w:tc>
          <w:tcPr>
            <w:tcW w:w="1276" w:type="dxa"/>
            <w:vAlign w:val="center"/>
          </w:tcPr>
          <w:p w14:paraId="65B19595" w14:textId="620A830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68C473FB" w14:textId="77742672" w:rsidR="009C3260" w:rsidRPr="000E40C4" w:rsidRDefault="00777B94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53A251E1" w14:textId="32EA8602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7964EFCF" w14:textId="77777777" w:rsidTr="21F38185">
        <w:tc>
          <w:tcPr>
            <w:tcW w:w="1701" w:type="dxa"/>
            <w:vMerge/>
            <w:vAlign w:val="center"/>
          </w:tcPr>
          <w:p w14:paraId="5E531FE4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9C1A3" w14:textId="3EC61AEC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 xml:space="preserve">Campos, 2023 </w:t>
            </w:r>
          </w:p>
        </w:tc>
        <w:tc>
          <w:tcPr>
            <w:tcW w:w="1838" w:type="dxa"/>
            <w:vAlign w:val="center"/>
          </w:tcPr>
          <w:p w14:paraId="6DA8B69F" w14:textId="311AF39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Study. Poster presentation</w:t>
            </w:r>
          </w:p>
        </w:tc>
        <w:tc>
          <w:tcPr>
            <w:tcW w:w="1276" w:type="dxa"/>
            <w:vAlign w:val="center"/>
          </w:tcPr>
          <w:p w14:paraId="7C72D796" w14:textId="485240A5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5CC59000" w14:textId="505EDD4E" w:rsidR="009C3260" w:rsidRPr="000E40C4" w:rsidRDefault="00E624AD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Low-</w:t>
            </w:r>
            <w:r w:rsidR="00CD3B8B">
              <w:rPr>
                <w:sz w:val="22"/>
                <w:szCs w:val="22"/>
              </w:rPr>
              <w:t>Moderate concern</w:t>
            </w:r>
          </w:p>
        </w:tc>
        <w:tc>
          <w:tcPr>
            <w:tcW w:w="1847" w:type="dxa"/>
            <w:vAlign w:val="center"/>
          </w:tcPr>
          <w:p w14:paraId="2232293E" w14:textId="77F4F362" w:rsidR="009C3260" w:rsidRPr="000E40C4" w:rsidRDefault="00E6763B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Limited amount of data (poster presentation)</w:t>
            </w:r>
          </w:p>
        </w:tc>
      </w:tr>
      <w:tr w:rsidR="009C3260" w:rsidRPr="000E40C4" w14:paraId="13D584FC" w14:textId="77777777" w:rsidTr="21F38185">
        <w:tc>
          <w:tcPr>
            <w:tcW w:w="1701" w:type="dxa"/>
            <w:vMerge/>
            <w:vAlign w:val="center"/>
          </w:tcPr>
          <w:p w14:paraId="401F4955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DD75CF" w14:textId="51039FAF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Groves, 2024</w:t>
            </w:r>
          </w:p>
        </w:tc>
        <w:tc>
          <w:tcPr>
            <w:tcW w:w="1838" w:type="dxa"/>
            <w:vAlign w:val="center"/>
          </w:tcPr>
          <w:p w14:paraId="5D22912A" w14:textId="0DAFAB9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Observational Study</w:t>
            </w:r>
          </w:p>
        </w:tc>
        <w:tc>
          <w:tcPr>
            <w:tcW w:w="1276" w:type="dxa"/>
            <w:vAlign w:val="center"/>
          </w:tcPr>
          <w:p w14:paraId="1227D4A6" w14:textId="1686D94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1D15965C" w14:textId="0949278C" w:rsidR="009C3260" w:rsidRPr="000E40C4" w:rsidRDefault="00E624AD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Low-Moderate concern</w:t>
            </w:r>
          </w:p>
        </w:tc>
        <w:tc>
          <w:tcPr>
            <w:tcW w:w="1847" w:type="dxa"/>
            <w:vAlign w:val="center"/>
          </w:tcPr>
          <w:p w14:paraId="603607C9" w14:textId="28FB81A7" w:rsidR="009C3260" w:rsidRPr="000E40C4" w:rsidRDefault="00CD3B8B" w:rsidP="009C3260">
            <w:pPr>
              <w:rPr>
                <w:sz w:val="22"/>
                <w:szCs w:val="22"/>
              </w:rPr>
            </w:pPr>
            <w:r w:rsidRPr="00B301B0">
              <w:rPr>
                <w:sz w:val="22"/>
                <w:szCs w:val="22"/>
              </w:rPr>
              <w:t>Selection bias</w:t>
            </w:r>
            <w:r>
              <w:rPr>
                <w:sz w:val="22"/>
                <w:szCs w:val="22"/>
              </w:rPr>
              <w:t>:</w:t>
            </w:r>
            <w:r w:rsidRPr="00B301B0">
              <w:rPr>
                <w:sz w:val="22"/>
                <w:szCs w:val="22"/>
              </w:rPr>
              <w:t xml:space="preserve"> only </w:t>
            </w:r>
            <w:r>
              <w:rPr>
                <w:sz w:val="22"/>
                <w:szCs w:val="22"/>
              </w:rPr>
              <w:t>limited population was</w:t>
            </w:r>
            <w:r w:rsidRPr="00B301B0">
              <w:rPr>
                <w:sz w:val="22"/>
                <w:szCs w:val="22"/>
              </w:rPr>
              <w:t xml:space="preserve"> included</w:t>
            </w:r>
            <w:r>
              <w:rPr>
                <w:sz w:val="22"/>
                <w:szCs w:val="22"/>
              </w:rPr>
              <w:t>.</w:t>
            </w:r>
            <w:r w:rsidRPr="00B301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Also,</w:t>
            </w:r>
            <w:r w:rsidRPr="00B301B0">
              <w:rPr>
                <w:sz w:val="22"/>
                <w:szCs w:val="22"/>
              </w:rPr>
              <w:t xml:space="preserve"> sample mirror</w:t>
            </w:r>
            <w:r>
              <w:rPr>
                <w:sz w:val="22"/>
                <w:szCs w:val="22"/>
              </w:rPr>
              <w:t>ed</w:t>
            </w:r>
            <w:r w:rsidRPr="00B301B0">
              <w:rPr>
                <w:sz w:val="22"/>
                <w:szCs w:val="22"/>
              </w:rPr>
              <w:t xml:space="preserve"> Oxford</w:t>
            </w:r>
            <w:r w:rsidRPr="00B301B0">
              <w:rPr>
                <w:rFonts w:ascii="Aptos" w:hAnsi="Aptos" w:cs="Aptos"/>
                <w:sz w:val="22"/>
                <w:szCs w:val="22"/>
              </w:rPr>
              <w:t>’</w:t>
            </w:r>
            <w:r w:rsidRPr="00B301B0">
              <w:rPr>
                <w:sz w:val="22"/>
                <w:szCs w:val="22"/>
              </w:rPr>
              <w:t xml:space="preserve">s largely white </w:t>
            </w:r>
            <w:r w:rsidRPr="00B301B0">
              <w:rPr>
                <w:sz w:val="22"/>
                <w:szCs w:val="22"/>
              </w:rPr>
              <w:lastRenderedPageBreak/>
              <w:t>demographic, reducing generalisability</w:t>
            </w:r>
          </w:p>
        </w:tc>
      </w:tr>
      <w:tr w:rsidR="009C3260" w:rsidRPr="000E40C4" w14:paraId="1878336B" w14:textId="77777777" w:rsidTr="21F38185">
        <w:tc>
          <w:tcPr>
            <w:tcW w:w="1701" w:type="dxa"/>
            <w:vMerge w:val="restart"/>
            <w:vAlign w:val="center"/>
          </w:tcPr>
          <w:p w14:paraId="29FBCCAA" w14:textId="2C33FD8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lastRenderedPageBreak/>
              <w:t>Mix (Intentional and Accidental POD)</w:t>
            </w:r>
          </w:p>
        </w:tc>
        <w:tc>
          <w:tcPr>
            <w:tcW w:w="1701" w:type="dxa"/>
            <w:vAlign w:val="center"/>
          </w:tcPr>
          <w:p w14:paraId="6FC90281" w14:textId="1311CF26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E40C4">
              <w:rPr>
                <w:sz w:val="22"/>
                <w:szCs w:val="22"/>
              </w:rPr>
              <w:t>Wazaify</w:t>
            </w:r>
            <w:proofErr w:type="spellEnd"/>
            <w:r w:rsidRPr="000E40C4">
              <w:rPr>
                <w:sz w:val="22"/>
                <w:szCs w:val="22"/>
              </w:rPr>
              <w:t>, 2005</w:t>
            </w:r>
          </w:p>
        </w:tc>
        <w:tc>
          <w:tcPr>
            <w:tcW w:w="1838" w:type="dxa"/>
            <w:vAlign w:val="center"/>
          </w:tcPr>
          <w:p w14:paraId="712EE67A" w14:textId="2FB7E54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evaluation</w:t>
            </w:r>
          </w:p>
        </w:tc>
        <w:tc>
          <w:tcPr>
            <w:tcW w:w="1276" w:type="dxa"/>
            <w:vAlign w:val="center"/>
          </w:tcPr>
          <w:p w14:paraId="2F4CC3CB" w14:textId="4E4947E3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2F0004C2" w14:textId="1AB57ECA" w:rsidR="009C3260" w:rsidRPr="000E40C4" w:rsidRDefault="00E624AD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Low-</w:t>
            </w:r>
            <w:r w:rsidR="00880D38">
              <w:rPr>
                <w:sz w:val="22"/>
                <w:szCs w:val="22"/>
              </w:rPr>
              <w:t>Moderate concern</w:t>
            </w:r>
          </w:p>
        </w:tc>
        <w:tc>
          <w:tcPr>
            <w:tcW w:w="1847" w:type="dxa"/>
            <w:vAlign w:val="center"/>
          </w:tcPr>
          <w:p w14:paraId="2EC3614B" w14:textId="53A9BDF5" w:rsidR="009C3260" w:rsidRPr="000E40C4" w:rsidRDefault="000653A9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Potential measurement bias: </w:t>
            </w:r>
            <w:r w:rsidR="00BF32FB" w:rsidRPr="00BF32FB">
              <w:rPr>
                <w:sz w:val="22"/>
                <w:szCs w:val="22"/>
              </w:rPr>
              <w:t>reported quantity of paracetamol relies on self</w:t>
            </w:r>
            <w:r w:rsidR="00BF32FB" w:rsidRPr="00BF32FB">
              <w:rPr>
                <w:sz w:val="22"/>
                <w:szCs w:val="22"/>
              </w:rPr>
              <w:noBreakHyphen/>
              <w:t>report</w:t>
            </w:r>
          </w:p>
        </w:tc>
      </w:tr>
      <w:tr w:rsidR="009C3260" w:rsidRPr="000E40C4" w14:paraId="3347D51F" w14:textId="77777777" w:rsidTr="21F38185">
        <w:tc>
          <w:tcPr>
            <w:tcW w:w="1701" w:type="dxa"/>
            <w:vMerge/>
            <w:vAlign w:val="center"/>
          </w:tcPr>
          <w:p w14:paraId="67A44DC9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E3582" w14:textId="2D449EBA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Neilson, 2012</w:t>
            </w:r>
          </w:p>
        </w:tc>
        <w:tc>
          <w:tcPr>
            <w:tcW w:w="1838" w:type="dxa"/>
            <w:vAlign w:val="center"/>
          </w:tcPr>
          <w:p w14:paraId="254913D7" w14:textId="5323EE4F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</w:t>
            </w:r>
          </w:p>
        </w:tc>
        <w:tc>
          <w:tcPr>
            <w:tcW w:w="1276" w:type="dxa"/>
            <w:vAlign w:val="center"/>
          </w:tcPr>
          <w:p w14:paraId="7F8AEBFA" w14:textId="44ECF9C0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0F8BE3F6" w14:textId="3F5FC909" w:rsidR="009C3260" w:rsidRPr="000E40C4" w:rsidRDefault="00017882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04B51DE0" w14:textId="6A23B6D1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03CBBE35" w14:textId="77777777" w:rsidTr="21F38185">
        <w:tc>
          <w:tcPr>
            <w:tcW w:w="1701" w:type="dxa"/>
            <w:vMerge/>
            <w:vAlign w:val="center"/>
          </w:tcPr>
          <w:p w14:paraId="1EF07C1E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5065C" w14:textId="3C8A08B5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Hewett, 2013</w:t>
            </w:r>
          </w:p>
        </w:tc>
        <w:tc>
          <w:tcPr>
            <w:tcW w:w="1838" w:type="dxa"/>
            <w:vAlign w:val="center"/>
          </w:tcPr>
          <w:p w14:paraId="380F5ABD" w14:textId="4B9F561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4018D668" w14:textId="0C679B97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13E63424" w14:textId="7DC8A1F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016B1330" w14:textId="14FB07E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</w:tr>
      <w:tr w:rsidR="009C3260" w:rsidRPr="000E40C4" w14:paraId="4195E50E" w14:textId="77777777" w:rsidTr="21F38185">
        <w:tc>
          <w:tcPr>
            <w:tcW w:w="1701" w:type="dxa"/>
            <w:vMerge/>
            <w:vAlign w:val="center"/>
          </w:tcPr>
          <w:p w14:paraId="2F803D29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75A64" w14:textId="167CD801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Gunnell, 2013-Study 1</w:t>
            </w:r>
          </w:p>
        </w:tc>
        <w:tc>
          <w:tcPr>
            <w:tcW w:w="1838" w:type="dxa"/>
            <w:vAlign w:val="center"/>
          </w:tcPr>
          <w:p w14:paraId="65B724A9" w14:textId="2EBE768E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Long-Term evaluation</w:t>
            </w:r>
          </w:p>
        </w:tc>
        <w:tc>
          <w:tcPr>
            <w:tcW w:w="1276" w:type="dxa"/>
            <w:vAlign w:val="center"/>
          </w:tcPr>
          <w:p w14:paraId="3E064E46" w14:textId="7345CFF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12F595F8" w14:textId="2532A92E" w:rsidR="009C3260" w:rsidRPr="000E40C4" w:rsidRDefault="00990167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728709F5" w14:textId="772963B0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7555EB85" w14:textId="77777777" w:rsidTr="21F38185">
        <w:tc>
          <w:tcPr>
            <w:tcW w:w="1701" w:type="dxa"/>
            <w:vMerge/>
            <w:vAlign w:val="center"/>
          </w:tcPr>
          <w:p w14:paraId="2A51FF3C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BC8132" w14:textId="4E77667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Hawton, 2013</w:t>
            </w:r>
          </w:p>
        </w:tc>
        <w:tc>
          <w:tcPr>
            <w:tcW w:w="1838" w:type="dxa"/>
            <w:vAlign w:val="center"/>
          </w:tcPr>
          <w:p w14:paraId="5F852AE6" w14:textId="2CB2783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Time series</w:t>
            </w:r>
          </w:p>
        </w:tc>
        <w:tc>
          <w:tcPr>
            <w:tcW w:w="1276" w:type="dxa"/>
            <w:vAlign w:val="center"/>
          </w:tcPr>
          <w:p w14:paraId="12CBA7B4" w14:textId="45BE6F2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29ED5851" w14:textId="1F08E1EF" w:rsidR="009C3260" w:rsidRPr="000E40C4" w:rsidRDefault="00335BBE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1161F08C" w14:textId="09E24922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477C8B46" w14:textId="77777777" w:rsidTr="21F38185">
        <w:tc>
          <w:tcPr>
            <w:tcW w:w="1701" w:type="dxa"/>
            <w:vMerge/>
            <w:vAlign w:val="center"/>
          </w:tcPr>
          <w:p w14:paraId="7B93F647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1A68A" w14:textId="55A1F336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Adams, 2014</w:t>
            </w:r>
          </w:p>
        </w:tc>
        <w:tc>
          <w:tcPr>
            <w:tcW w:w="1838" w:type="dxa"/>
            <w:vAlign w:val="center"/>
          </w:tcPr>
          <w:p w14:paraId="765BF1CF" w14:textId="6C7D08A6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Retrospective Observational Study. Poster presentation</w:t>
            </w:r>
          </w:p>
        </w:tc>
        <w:tc>
          <w:tcPr>
            <w:tcW w:w="1276" w:type="dxa"/>
            <w:vAlign w:val="center"/>
          </w:tcPr>
          <w:p w14:paraId="40588151" w14:textId="29C93B6B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1E65E8A7" w14:textId="1238013E" w:rsidR="009C3260" w:rsidRPr="000E40C4" w:rsidRDefault="009160CF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69B1B8B" w14:textId="491C49EF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0AB35E5F" w14:textId="77777777" w:rsidTr="21F38185">
        <w:tc>
          <w:tcPr>
            <w:tcW w:w="1701" w:type="dxa"/>
            <w:vMerge/>
            <w:vAlign w:val="center"/>
          </w:tcPr>
          <w:p w14:paraId="0747B651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291CC" w14:textId="40FC499D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Mills, 2014</w:t>
            </w:r>
          </w:p>
        </w:tc>
        <w:tc>
          <w:tcPr>
            <w:tcW w:w="1838" w:type="dxa"/>
            <w:vAlign w:val="center"/>
          </w:tcPr>
          <w:p w14:paraId="1CCC341C" w14:textId="4A29297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Case report</w:t>
            </w:r>
          </w:p>
        </w:tc>
        <w:tc>
          <w:tcPr>
            <w:tcW w:w="1276" w:type="dxa"/>
            <w:vAlign w:val="center"/>
          </w:tcPr>
          <w:p w14:paraId="60F7E824" w14:textId="369A5D3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JBI</w:t>
            </w:r>
          </w:p>
        </w:tc>
        <w:tc>
          <w:tcPr>
            <w:tcW w:w="1559" w:type="dxa"/>
            <w:vAlign w:val="center"/>
          </w:tcPr>
          <w:p w14:paraId="2191A258" w14:textId="5AF65B4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6B0DC7B5" w14:textId="3819506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Limited details on unanticipated adverse events</w:t>
            </w:r>
          </w:p>
        </w:tc>
      </w:tr>
      <w:tr w:rsidR="009C3260" w:rsidRPr="000E40C4" w14:paraId="6511D234" w14:textId="77777777" w:rsidTr="21F38185">
        <w:tc>
          <w:tcPr>
            <w:tcW w:w="1701" w:type="dxa"/>
            <w:vMerge/>
            <w:vAlign w:val="center"/>
          </w:tcPr>
          <w:p w14:paraId="5816B4D9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577FB" w14:textId="29A0F490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Gulmez, 2015</w:t>
            </w:r>
          </w:p>
        </w:tc>
        <w:tc>
          <w:tcPr>
            <w:tcW w:w="1838" w:type="dxa"/>
            <w:vAlign w:val="center"/>
          </w:tcPr>
          <w:p w14:paraId="08F4D3BB" w14:textId="0EE9879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Observational epidemiological study</w:t>
            </w:r>
          </w:p>
        </w:tc>
        <w:tc>
          <w:tcPr>
            <w:tcW w:w="1276" w:type="dxa"/>
            <w:vAlign w:val="center"/>
          </w:tcPr>
          <w:p w14:paraId="336B5F23" w14:textId="40EC7384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392D9004" w14:textId="5F1F244C" w:rsidR="009C3260" w:rsidRPr="000E40C4" w:rsidRDefault="00FB2878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23FABC2D" w14:textId="5D4D3295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41FA8629" w14:textId="77777777" w:rsidTr="21F38185">
        <w:tc>
          <w:tcPr>
            <w:tcW w:w="1701" w:type="dxa"/>
            <w:vMerge/>
            <w:vAlign w:val="center"/>
          </w:tcPr>
          <w:p w14:paraId="50ECF60C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0F6DB7" w14:textId="1ED2FAB4" w:rsidR="009C3260" w:rsidRPr="000E40C4" w:rsidRDefault="009C3260" w:rsidP="009C3260">
            <w:pPr>
              <w:rPr>
                <w:color w:val="000000"/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Freitas, 2023</w:t>
            </w:r>
          </w:p>
        </w:tc>
        <w:tc>
          <w:tcPr>
            <w:tcW w:w="1838" w:type="dxa"/>
            <w:vAlign w:val="center"/>
          </w:tcPr>
          <w:p w14:paraId="19C16F2C" w14:textId="45D25BA8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color w:val="000000"/>
                <w:sz w:val="22"/>
                <w:szCs w:val="22"/>
              </w:rPr>
              <w:t>Mixed-methods feasibility study</w:t>
            </w:r>
          </w:p>
        </w:tc>
        <w:tc>
          <w:tcPr>
            <w:tcW w:w="1276" w:type="dxa"/>
            <w:vAlign w:val="center"/>
          </w:tcPr>
          <w:p w14:paraId="2CD29A0B" w14:textId="4A18638C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266C59AC" w14:textId="7F277110" w:rsidR="009C3260" w:rsidRPr="000E40C4" w:rsidRDefault="00321FD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25B8EA20" w14:textId="759A7962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C3260" w:rsidRPr="000E40C4" w14:paraId="5EA0E785" w14:textId="77777777" w:rsidTr="21F38185">
        <w:tc>
          <w:tcPr>
            <w:tcW w:w="1701" w:type="dxa"/>
            <w:vMerge/>
            <w:vAlign w:val="center"/>
          </w:tcPr>
          <w:p w14:paraId="374005D0" w14:textId="77777777" w:rsidR="009C3260" w:rsidRPr="000E40C4" w:rsidRDefault="009C3260" w:rsidP="009C32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137959" w14:textId="1EE87C52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Tyrrell, 2024</w:t>
            </w:r>
          </w:p>
        </w:tc>
        <w:tc>
          <w:tcPr>
            <w:tcW w:w="1838" w:type="dxa"/>
            <w:vAlign w:val="center"/>
          </w:tcPr>
          <w:p w14:paraId="3214D157" w14:textId="5EAFBBAF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Cohort study</w:t>
            </w:r>
          </w:p>
        </w:tc>
        <w:tc>
          <w:tcPr>
            <w:tcW w:w="1276" w:type="dxa"/>
            <w:vAlign w:val="center"/>
          </w:tcPr>
          <w:p w14:paraId="63AFC833" w14:textId="24AFCE79" w:rsidR="009C3260" w:rsidRPr="000E40C4" w:rsidRDefault="009C3260" w:rsidP="009C3260">
            <w:pPr>
              <w:rPr>
                <w:sz w:val="22"/>
                <w:szCs w:val="22"/>
              </w:rPr>
            </w:pPr>
            <w:r w:rsidRPr="000E40C4">
              <w:rPr>
                <w:sz w:val="22"/>
                <w:szCs w:val="22"/>
              </w:rPr>
              <w:t>MMAT</w:t>
            </w:r>
          </w:p>
        </w:tc>
        <w:tc>
          <w:tcPr>
            <w:tcW w:w="1559" w:type="dxa"/>
            <w:vAlign w:val="center"/>
          </w:tcPr>
          <w:p w14:paraId="69A0454F" w14:textId="593549E6" w:rsidR="009C3260" w:rsidRPr="000E40C4" w:rsidRDefault="00D41601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 concern</w:t>
            </w:r>
          </w:p>
        </w:tc>
        <w:tc>
          <w:tcPr>
            <w:tcW w:w="1847" w:type="dxa"/>
            <w:vAlign w:val="center"/>
          </w:tcPr>
          <w:p w14:paraId="448FE069" w14:textId="422F9D16" w:rsidR="009C3260" w:rsidRPr="000E40C4" w:rsidRDefault="00F4745A" w:rsidP="009C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bookmarkEnd w:id="0"/>
    </w:tbl>
    <w:p w14:paraId="0B943393" w14:textId="77777777" w:rsidR="00565ED4" w:rsidRPr="000710EC" w:rsidRDefault="00565ED4"/>
    <w:sectPr w:rsidR="00565ED4" w:rsidRPr="000710EC" w:rsidSect="003C5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D4"/>
    <w:rsid w:val="00017882"/>
    <w:rsid w:val="0003080C"/>
    <w:rsid w:val="00055223"/>
    <w:rsid w:val="000653A9"/>
    <w:rsid w:val="000710EC"/>
    <w:rsid w:val="000C0A9D"/>
    <w:rsid w:val="000C6A66"/>
    <w:rsid w:val="000D2D68"/>
    <w:rsid w:val="000E40C4"/>
    <w:rsid w:val="000E4155"/>
    <w:rsid w:val="000E4B03"/>
    <w:rsid w:val="00105603"/>
    <w:rsid w:val="00107D8F"/>
    <w:rsid w:val="00123BB2"/>
    <w:rsid w:val="00153E4A"/>
    <w:rsid w:val="00180188"/>
    <w:rsid w:val="00194AFF"/>
    <w:rsid w:val="00196434"/>
    <w:rsid w:val="001C1845"/>
    <w:rsid w:val="00202F2D"/>
    <w:rsid w:val="00257272"/>
    <w:rsid w:val="002A68D0"/>
    <w:rsid w:val="002C4A2E"/>
    <w:rsid w:val="002D666D"/>
    <w:rsid w:val="003028CC"/>
    <w:rsid w:val="003061BC"/>
    <w:rsid w:val="003175BB"/>
    <w:rsid w:val="00321FDA"/>
    <w:rsid w:val="00335BBE"/>
    <w:rsid w:val="00360CC4"/>
    <w:rsid w:val="00374C66"/>
    <w:rsid w:val="003945A5"/>
    <w:rsid w:val="003B7DD4"/>
    <w:rsid w:val="003C4D15"/>
    <w:rsid w:val="003C55C3"/>
    <w:rsid w:val="00415404"/>
    <w:rsid w:val="00427599"/>
    <w:rsid w:val="00436450"/>
    <w:rsid w:val="00456801"/>
    <w:rsid w:val="004623F6"/>
    <w:rsid w:val="004631DB"/>
    <w:rsid w:val="00465E40"/>
    <w:rsid w:val="00487A10"/>
    <w:rsid w:val="004A5A96"/>
    <w:rsid w:val="004B42C4"/>
    <w:rsid w:val="004F6347"/>
    <w:rsid w:val="00505D46"/>
    <w:rsid w:val="005426D9"/>
    <w:rsid w:val="005658FC"/>
    <w:rsid w:val="00565ED4"/>
    <w:rsid w:val="00583826"/>
    <w:rsid w:val="00600600"/>
    <w:rsid w:val="00613003"/>
    <w:rsid w:val="006169E8"/>
    <w:rsid w:val="00617963"/>
    <w:rsid w:val="0063491E"/>
    <w:rsid w:val="00634ECD"/>
    <w:rsid w:val="00647345"/>
    <w:rsid w:val="0065432E"/>
    <w:rsid w:val="0066686F"/>
    <w:rsid w:val="006673A2"/>
    <w:rsid w:val="00684F82"/>
    <w:rsid w:val="0069091C"/>
    <w:rsid w:val="00695BFB"/>
    <w:rsid w:val="006C15B2"/>
    <w:rsid w:val="006C5361"/>
    <w:rsid w:val="006F755C"/>
    <w:rsid w:val="00701FBB"/>
    <w:rsid w:val="007149D0"/>
    <w:rsid w:val="007324AB"/>
    <w:rsid w:val="0074515F"/>
    <w:rsid w:val="007611A3"/>
    <w:rsid w:val="00777B94"/>
    <w:rsid w:val="00785E70"/>
    <w:rsid w:val="00797256"/>
    <w:rsid w:val="007B5386"/>
    <w:rsid w:val="007C04EE"/>
    <w:rsid w:val="007C5026"/>
    <w:rsid w:val="007D6245"/>
    <w:rsid w:val="0080055C"/>
    <w:rsid w:val="00800D2C"/>
    <w:rsid w:val="00813762"/>
    <w:rsid w:val="008152E6"/>
    <w:rsid w:val="008163D4"/>
    <w:rsid w:val="008466A4"/>
    <w:rsid w:val="0085534A"/>
    <w:rsid w:val="00856593"/>
    <w:rsid w:val="00880D38"/>
    <w:rsid w:val="0089708F"/>
    <w:rsid w:val="008A3374"/>
    <w:rsid w:val="008C13DF"/>
    <w:rsid w:val="008D7792"/>
    <w:rsid w:val="008F1F45"/>
    <w:rsid w:val="009160CF"/>
    <w:rsid w:val="00937E13"/>
    <w:rsid w:val="0095096F"/>
    <w:rsid w:val="00972755"/>
    <w:rsid w:val="00987E1F"/>
    <w:rsid w:val="00990167"/>
    <w:rsid w:val="009956B6"/>
    <w:rsid w:val="009B44B9"/>
    <w:rsid w:val="009C3260"/>
    <w:rsid w:val="009E6AED"/>
    <w:rsid w:val="00A21575"/>
    <w:rsid w:val="00A222B9"/>
    <w:rsid w:val="00A35A18"/>
    <w:rsid w:val="00A42ACB"/>
    <w:rsid w:val="00A50DBA"/>
    <w:rsid w:val="00AB4157"/>
    <w:rsid w:val="00AD1753"/>
    <w:rsid w:val="00AD54F4"/>
    <w:rsid w:val="00B124F5"/>
    <w:rsid w:val="00B14995"/>
    <w:rsid w:val="00B202EA"/>
    <w:rsid w:val="00B27C9C"/>
    <w:rsid w:val="00B301B0"/>
    <w:rsid w:val="00B315E2"/>
    <w:rsid w:val="00B37181"/>
    <w:rsid w:val="00B53593"/>
    <w:rsid w:val="00B962B2"/>
    <w:rsid w:val="00BE2BF8"/>
    <w:rsid w:val="00BF1269"/>
    <w:rsid w:val="00BF32FB"/>
    <w:rsid w:val="00C40FBC"/>
    <w:rsid w:val="00C63B32"/>
    <w:rsid w:val="00C8577A"/>
    <w:rsid w:val="00CA0131"/>
    <w:rsid w:val="00CA4DAC"/>
    <w:rsid w:val="00CC253A"/>
    <w:rsid w:val="00CD3B8B"/>
    <w:rsid w:val="00CD76C5"/>
    <w:rsid w:val="00CF74A9"/>
    <w:rsid w:val="00D1207C"/>
    <w:rsid w:val="00D15975"/>
    <w:rsid w:val="00D17DEE"/>
    <w:rsid w:val="00D25A9C"/>
    <w:rsid w:val="00D334E2"/>
    <w:rsid w:val="00D34B88"/>
    <w:rsid w:val="00D41601"/>
    <w:rsid w:val="00D86544"/>
    <w:rsid w:val="00DA2A1F"/>
    <w:rsid w:val="00DB1FB9"/>
    <w:rsid w:val="00DC5792"/>
    <w:rsid w:val="00DC759D"/>
    <w:rsid w:val="00DF381D"/>
    <w:rsid w:val="00E05A9B"/>
    <w:rsid w:val="00E624AD"/>
    <w:rsid w:val="00E638A5"/>
    <w:rsid w:val="00E6763B"/>
    <w:rsid w:val="00E7129F"/>
    <w:rsid w:val="00E715C5"/>
    <w:rsid w:val="00E902EF"/>
    <w:rsid w:val="00EA3566"/>
    <w:rsid w:val="00EB6BA3"/>
    <w:rsid w:val="00F20010"/>
    <w:rsid w:val="00F323E6"/>
    <w:rsid w:val="00F40FF0"/>
    <w:rsid w:val="00F424D7"/>
    <w:rsid w:val="00F4745A"/>
    <w:rsid w:val="00F51165"/>
    <w:rsid w:val="00F60D53"/>
    <w:rsid w:val="00F73E61"/>
    <w:rsid w:val="00F8564B"/>
    <w:rsid w:val="00FB16E0"/>
    <w:rsid w:val="00FB2878"/>
    <w:rsid w:val="00FE010B"/>
    <w:rsid w:val="00FF02C9"/>
    <w:rsid w:val="00FF2D93"/>
    <w:rsid w:val="21F38185"/>
    <w:rsid w:val="7E70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F86A"/>
  <w15:chartTrackingRefBased/>
  <w15:docId w15:val="{03C6B9A1-DA71-451B-BE56-AC37D765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E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5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BF3F4BE92334DA6DA9DE3F3B124CD" ma:contentTypeVersion="10" ma:contentTypeDescription="Create a new document." ma:contentTypeScope="" ma:versionID="1f2e50f86eb605068686c1adebc90325">
  <xsd:schema xmlns:xsd="http://www.w3.org/2001/XMLSchema" xmlns:xs="http://www.w3.org/2001/XMLSchema" xmlns:p="http://schemas.microsoft.com/office/2006/metadata/properties" xmlns:ns2="e4f14e5a-899d-4990-a452-3796a52b7aac" targetNamespace="http://schemas.microsoft.com/office/2006/metadata/properties" ma:root="true" ma:fieldsID="b4bacf0311fca81160fa35d49a67cab6" ns2:_="">
    <xsd:import namespace="e4f14e5a-899d-4990-a452-3796a52b7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14e5a-899d-4990-a452-3796a52b7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f14e5a-899d-4990-a452-3796a52b7aa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37F805-FE34-42AD-A2DF-4D1E22F04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14e5a-899d-4990-a452-3796a52b7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DCA0D-1449-438A-B652-70C381CCA9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D29368-252B-4664-9557-92BFF0F06F64}">
  <ds:schemaRefs>
    <ds:schemaRef ds:uri="http://schemas.microsoft.com/office/2006/metadata/properties"/>
    <ds:schemaRef ds:uri="http://schemas.microsoft.com/office/infopath/2007/PartnerControls"/>
    <ds:schemaRef ds:uri="e4f14e5a-899d-4990-a452-3796a52b7aac"/>
  </ds:schemaRefs>
</ds:datastoreItem>
</file>

<file path=customXml/itemProps4.xml><?xml version="1.0" encoding="utf-8"?>
<ds:datastoreItem xmlns:ds="http://schemas.openxmlformats.org/officeDocument/2006/customXml" ds:itemID="{79F54809-D8ED-436C-B137-1F4DF809C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De Paoli (Staff)</dc:creator>
  <cp:keywords/>
  <dc:description/>
  <cp:lastModifiedBy>Giorgia De Paoli (Staff)</cp:lastModifiedBy>
  <cp:revision>168</cp:revision>
  <dcterms:created xsi:type="dcterms:W3CDTF">2026-06-24T10:08:00Z</dcterms:created>
  <dcterms:modified xsi:type="dcterms:W3CDTF">2026-07-01T10:54:00Z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0x0101000FBBF3F4BE92334DA6DA9DE3F3B124CD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2026-06-24T10:10:25Z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235f6958-0e1b-4d07-969d-c95d3e8488f9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xd_ProgID">
    <vt:lpwstr/>
  </property>
  <property fmtid="{D5CDD505-2E9C-101B-9397-08002B2CF9AE}" pid="12" name="MediaServiceImageTags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