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2190"/>
        <w:gridCol w:w="2192"/>
        <w:gridCol w:w="2192"/>
      </w:tblGrid>
      <w:tr w:rsidR="006B603B" w14:paraId="2DC8993E" w14:textId="77777777" w:rsidTr="001C6106">
        <w:trPr>
          <w:tblHeader/>
        </w:trPr>
        <w:tc>
          <w:tcPr>
            <w:tcW w:w="9350" w:type="dxa"/>
            <w:gridSpan w:val="4"/>
            <w:tcBorders>
              <w:top w:val="nil"/>
              <w:bottom w:val="single" w:sz="4" w:space="0" w:color="auto"/>
            </w:tcBorders>
          </w:tcPr>
          <w:p w14:paraId="0322DC17" w14:textId="77777777" w:rsidR="006B603B" w:rsidRDefault="006B603B" w:rsidP="001C6106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14:paraId="6B621B9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b/>
                <w:bCs/>
              </w:rPr>
              <w:t>Table 1. Baseline characteristics</w:t>
            </w:r>
          </w:p>
        </w:tc>
      </w:tr>
      <w:tr w:rsidR="006B603B" w14:paraId="509C67A5" w14:textId="77777777" w:rsidTr="001C6106">
        <w:trPr>
          <w:tblHeader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</w:tcPr>
          <w:p w14:paraId="03ABAAFB" w14:textId="77777777" w:rsidR="006B603B" w:rsidRDefault="006B603B" w:rsidP="001C6106">
            <w:pPr>
              <w:spacing w:after="0"/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14:paraId="6BCB0F4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AlloHCT                                        (N=2742)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14:paraId="681654E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AutoHCT                                        (N=3223)</w:t>
            </w:r>
          </w:p>
        </w:tc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14:paraId="3BC35B9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Total                                       (N=5965)</w:t>
            </w:r>
          </w:p>
        </w:tc>
      </w:tr>
      <w:tr w:rsidR="006B603B" w14:paraId="370173F6" w14:textId="77777777" w:rsidTr="001C6106">
        <w:tc>
          <w:tcPr>
            <w:tcW w:w="2776" w:type="dxa"/>
            <w:tcBorders>
              <w:top w:val="single" w:sz="4" w:space="0" w:color="auto"/>
              <w:bottom w:val="nil"/>
            </w:tcBorders>
          </w:tcPr>
          <w:p w14:paraId="1B4117F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Age at transplant</w:t>
            </w:r>
          </w:p>
        </w:tc>
        <w:tc>
          <w:tcPr>
            <w:tcW w:w="2190" w:type="dxa"/>
            <w:tcBorders>
              <w:top w:val="single" w:sz="4" w:space="0" w:color="auto"/>
              <w:bottom w:val="nil"/>
            </w:tcBorders>
          </w:tcPr>
          <w:p w14:paraId="2B40E4E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14:paraId="73993B2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  <w:tcBorders>
              <w:top w:val="single" w:sz="4" w:space="0" w:color="auto"/>
              <w:bottom w:val="nil"/>
            </w:tcBorders>
          </w:tcPr>
          <w:p w14:paraId="587FB9A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3535DC12" w14:textId="77777777" w:rsidTr="001C6106">
        <w:tc>
          <w:tcPr>
            <w:tcW w:w="2776" w:type="dxa"/>
            <w:tcBorders>
              <w:top w:val="nil"/>
            </w:tcBorders>
          </w:tcPr>
          <w:p w14:paraId="4DCA84B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Median</w:t>
            </w:r>
          </w:p>
        </w:tc>
        <w:tc>
          <w:tcPr>
            <w:tcW w:w="2190" w:type="dxa"/>
            <w:tcBorders>
              <w:top w:val="nil"/>
            </w:tcBorders>
          </w:tcPr>
          <w:p w14:paraId="6D529DA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192" w:type="dxa"/>
            <w:tcBorders>
              <w:top w:val="nil"/>
            </w:tcBorders>
          </w:tcPr>
          <w:p w14:paraId="1577C1F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92" w:type="dxa"/>
            <w:tcBorders>
              <w:top w:val="nil"/>
            </w:tcBorders>
          </w:tcPr>
          <w:p w14:paraId="2E595C4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6B603B" w14:paraId="75A9C9C8" w14:textId="77777777" w:rsidTr="001C6106">
        <w:tc>
          <w:tcPr>
            <w:tcW w:w="2776" w:type="dxa"/>
          </w:tcPr>
          <w:p w14:paraId="6E4874E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Range</w:t>
            </w:r>
          </w:p>
        </w:tc>
        <w:tc>
          <w:tcPr>
            <w:tcW w:w="2190" w:type="dxa"/>
          </w:tcPr>
          <w:p w14:paraId="6CBAB8D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(18-82)</w:t>
            </w:r>
          </w:p>
        </w:tc>
        <w:tc>
          <w:tcPr>
            <w:tcW w:w="2192" w:type="dxa"/>
          </w:tcPr>
          <w:p w14:paraId="5252A71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(18-78)</w:t>
            </w:r>
          </w:p>
        </w:tc>
        <w:tc>
          <w:tcPr>
            <w:tcW w:w="2192" w:type="dxa"/>
          </w:tcPr>
          <w:p w14:paraId="47DFF43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(18-82)</w:t>
            </w:r>
          </w:p>
        </w:tc>
      </w:tr>
      <w:tr w:rsidR="006B603B" w14:paraId="29C80687" w14:textId="77777777" w:rsidTr="001C6106">
        <w:tc>
          <w:tcPr>
            <w:tcW w:w="2776" w:type="dxa"/>
          </w:tcPr>
          <w:p w14:paraId="0DAF070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Age at transplant, n (%)</w:t>
            </w:r>
          </w:p>
        </w:tc>
        <w:tc>
          <w:tcPr>
            <w:tcW w:w="2190" w:type="dxa"/>
          </w:tcPr>
          <w:p w14:paraId="0EAC62E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065AA12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5DE4B38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3BDB40E5" w14:textId="77777777" w:rsidTr="001C6106">
        <w:tc>
          <w:tcPr>
            <w:tcW w:w="2776" w:type="dxa"/>
          </w:tcPr>
          <w:p w14:paraId="79AF43A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&lt;50</w:t>
            </w:r>
          </w:p>
        </w:tc>
        <w:tc>
          <w:tcPr>
            <w:tcW w:w="2190" w:type="dxa"/>
          </w:tcPr>
          <w:p w14:paraId="53C2687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1113 (40.6)</w:t>
            </w:r>
          </w:p>
        </w:tc>
        <w:tc>
          <w:tcPr>
            <w:tcW w:w="2192" w:type="dxa"/>
          </w:tcPr>
          <w:p w14:paraId="642F0D3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762 (23.6)</w:t>
            </w:r>
          </w:p>
        </w:tc>
        <w:tc>
          <w:tcPr>
            <w:tcW w:w="2192" w:type="dxa"/>
          </w:tcPr>
          <w:p w14:paraId="7C1B3C0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1875 (31.4)</w:t>
            </w:r>
          </w:p>
        </w:tc>
      </w:tr>
      <w:tr w:rsidR="006B603B" w14:paraId="70D5014C" w14:textId="77777777" w:rsidTr="001C6106">
        <w:tc>
          <w:tcPr>
            <w:tcW w:w="2776" w:type="dxa"/>
          </w:tcPr>
          <w:p w14:paraId="6555755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≥50</w:t>
            </w:r>
          </w:p>
        </w:tc>
        <w:tc>
          <w:tcPr>
            <w:tcW w:w="2190" w:type="dxa"/>
          </w:tcPr>
          <w:p w14:paraId="1A8491B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1629 (59.4)</w:t>
            </w:r>
          </w:p>
        </w:tc>
        <w:tc>
          <w:tcPr>
            <w:tcW w:w="2192" w:type="dxa"/>
          </w:tcPr>
          <w:p w14:paraId="6AD7931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2461 (76.4)</w:t>
            </w:r>
          </w:p>
        </w:tc>
        <w:tc>
          <w:tcPr>
            <w:tcW w:w="2192" w:type="dxa"/>
          </w:tcPr>
          <w:p w14:paraId="6B31CEB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4090 (68.6)</w:t>
            </w:r>
          </w:p>
        </w:tc>
      </w:tr>
      <w:tr w:rsidR="006B603B" w14:paraId="76EE3E92" w14:textId="77777777" w:rsidTr="001C6106">
        <w:tc>
          <w:tcPr>
            <w:tcW w:w="2776" w:type="dxa"/>
          </w:tcPr>
          <w:p w14:paraId="369FBC5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Recipient sex, n (%)</w:t>
            </w:r>
          </w:p>
        </w:tc>
        <w:tc>
          <w:tcPr>
            <w:tcW w:w="2190" w:type="dxa"/>
          </w:tcPr>
          <w:p w14:paraId="2908451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3D4E8E9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09C21D6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1DB043B7" w14:textId="77777777" w:rsidTr="001C6106">
        <w:tc>
          <w:tcPr>
            <w:tcW w:w="2776" w:type="dxa"/>
          </w:tcPr>
          <w:p w14:paraId="2CE35E8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Male</w:t>
            </w:r>
          </w:p>
        </w:tc>
        <w:tc>
          <w:tcPr>
            <w:tcW w:w="2190" w:type="dxa"/>
          </w:tcPr>
          <w:p w14:paraId="29AF164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1468 (53.5)</w:t>
            </w:r>
          </w:p>
        </w:tc>
        <w:tc>
          <w:tcPr>
            <w:tcW w:w="2192" w:type="dxa"/>
          </w:tcPr>
          <w:p w14:paraId="3CF6471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1812 (56.2)</w:t>
            </w:r>
          </w:p>
        </w:tc>
        <w:tc>
          <w:tcPr>
            <w:tcW w:w="2192" w:type="dxa"/>
          </w:tcPr>
          <w:p w14:paraId="4F12C22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3280 (55)</w:t>
            </w:r>
          </w:p>
        </w:tc>
      </w:tr>
      <w:tr w:rsidR="006B603B" w14:paraId="2362CC9A" w14:textId="77777777" w:rsidTr="001C6106">
        <w:tc>
          <w:tcPr>
            <w:tcW w:w="2776" w:type="dxa"/>
          </w:tcPr>
          <w:p w14:paraId="0E2297A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Female</w:t>
            </w:r>
          </w:p>
        </w:tc>
        <w:tc>
          <w:tcPr>
            <w:tcW w:w="2190" w:type="dxa"/>
          </w:tcPr>
          <w:p w14:paraId="601FAE4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1274 (46.5)</w:t>
            </w:r>
          </w:p>
        </w:tc>
        <w:tc>
          <w:tcPr>
            <w:tcW w:w="2192" w:type="dxa"/>
          </w:tcPr>
          <w:p w14:paraId="3A6E2C9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1411 (43.8)</w:t>
            </w:r>
          </w:p>
        </w:tc>
        <w:tc>
          <w:tcPr>
            <w:tcW w:w="2192" w:type="dxa"/>
          </w:tcPr>
          <w:p w14:paraId="2FB08EC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2685 (45)</w:t>
            </w:r>
          </w:p>
        </w:tc>
      </w:tr>
      <w:tr w:rsidR="006B603B" w14:paraId="7F332195" w14:textId="77777777" w:rsidTr="001C6106">
        <w:tc>
          <w:tcPr>
            <w:tcW w:w="2776" w:type="dxa"/>
          </w:tcPr>
          <w:p w14:paraId="204FF50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Race, n (%)</w:t>
            </w:r>
          </w:p>
        </w:tc>
        <w:tc>
          <w:tcPr>
            <w:tcW w:w="2190" w:type="dxa"/>
          </w:tcPr>
          <w:p w14:paraId="3677F98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33AC0CF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6A7AAC5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34DD8456" w14:textId="77777777" w:rsidTr="001C6106">
        <w:tc>
          <w:tcPr>
            <w:tcW w:w="2776" w:type="dxa"/>
          </w:tcPr>
          <w:p w14:paraId="679C3B0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White</w:t>
            </w:r>
          </w:p>
        </w:tc>
        <w:tc>
          <w:tcPr>
            <w:tcW w:w="2190" w:type="dxa"/>
          </w:tcPr>
          <w:p w14:paraId="6F90622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2076 (75.7)</w:t>
            </w:r>
          </w:p>
        </w:tc>
        <w:tc>
          <w:tcPr>
            <w:tcW w:w="2192" w:type="dxa"/>
          </w:tcPr>
          <w:p w14:paraId="1112C61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2257 (70)</w:t>
            </w:r>
          </w:p>
        </w:tc>
        <w:tc>
          <w:tcPr>
            <w:tcW w:w="2192" w:type="dxa"/>
          </w:tcPr>
          <w:p w14:paraId="184547B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4333 (72.6)</w:t>
            </w:r>
          </w:p>
        </w:tc>
      </w:tr>
      <w:tr w:rsidR="006B603B" w14:paraId="5BA46374" w14:textId="77777777" w:rsidTr="001C6106">
        <w:tc>
          <w:tcPr>
            <w:tcW w:w="2776" w:type="dxa"/>
          </w:tcPr>
          <w:p w14:paraId="312AA1F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Asian</w:t>
            </w:r>
          </w:p>
        </w:tc>
        <w:tc>
          <w:tcPr>
            <w:tcW w:w="2190" w:type="dxa"/>
          </w:tcPr>
          <w:p w14:paraId="4B939E6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345 (12.6)</w:t>
            </w:r>
          </w:p>
        </w:tc>
        <w:tc>
          <w:tcPr>
            <w:tcW w:w="2192" w:type="dxa"/>
          </w:tcPr>
          <w:p w14:paraId="7931897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317 (9.8)</w:t>
            </w:r>
          </w:p>
        </w:tc>
        <w:tc>
          <w:tcPr>
            <w:tcW w:w="2192" w:type="dxa"/>
          </w:tcPr>
          <w:p w14:paraId="7C72D00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662 (11.1)</w:t>
            </w:r>
          </w:p>
        </w:tc>
      </w:tr>
      <w:tr w:rsidR="006B603B" w14:paraId="6DC04914" w14:textId="77777777" w:rsidTr="001C6106">
        <w:tc>
          <w:tcPr>
            <w:tcW w:w="2776" w:type="dxa"/>
          </w:tcPr>
          <w:p w14:paraId="4C88462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Black</w:t>
            </w:r>
          </w:p>
        </w:tc>
        <w:tc>
          <w:tcPr>
            <w:tcW w:w="2190" w:type="dxa"/>
          </w:tcPr>
          <w:p w14:paraId="22F877C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118 (4.3)</w:t>
            </w:r>
          </w:p>
        </w:tc>
        <w:tc>
          <w:tcPr>
            <w:tcW w:w="2192" w:type="dxa"/>
          </w:tcPr>
          <w:p w14:paraId="3116C6F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348 (10.8)</w:t>
            </w:r>
          </w:p>
        </w:tc>
        <w:tc>
          <w:tcPr>
            <w:tcW w:w="2192" w:type="dxa"/>
          </w:tcPr>
          <w:p w14:paraId="51DB866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466 (7.8)</w:t>
            </w:r>
          </w:p>
        </w:tc>
      </w:tr>
      <w:tr w:rsidR="006B603B" w14:paraId="1D525B59" w14:textId="77777777" w:rsidTr="001C6106">
        <w:tc>
          <w:tcPr>
            <w:tcW w:w="2776" w:type="dxa"/>
          </w:tcPr>
          <w:p w14:paraId="04C0636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2190" w:type="dxa"/>
          </w:tcPr>
          <w:p w14:paraId="63B31A7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41 (1.5)</w:t>
            </w:r>
          </w:p>
        </w:tc>
        <w:tc>
          <w:tcPr>
            <w:tcW w:w="2192" w:type="dxa"/>
          </w:tcPr>
          <w:p w14:paraId="690A7D0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41 (1.3)</w:t>
            </w:r>
          </w:p>
        </w:tc>
        <w:tc>
          <w:tcPr>
            <w:tcW w:w="2192" w:type="dxa"/>
          </w:tcPr>
          <w:p w14:paraId="526C3C4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82 (1.4)</w:t>
            </w:r>
          </w:p>
        </w:tc>
      </w:tr>
      <w:tr w:rsidR="006B603B" w14:paraId="5991A4FD" w14:textId="77777777" w:rsidTr="001C6106">
        <w:tc>
          <w:tcPr>
            <w:tcW w:w="2776" w:type="dxa"/>
          </w:tcPr>
          <w:p w14:paraId="7B87251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2190" w:type="dxa"/>
          </w:tcPr>
          <w:p w14:paraId="0AA6F9A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162 (5.9)</w:t>
            </w:r>
          </w:p>
        </w:tc>
        <w:tc>
          <w:tcPr>
            <w:tcW w:w="2192" w:type="dxa"/>
          </w:tcPr>
          <w:p w14:paraId="42C4B09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260 (8.1)</w:t>
            </w:r>
          </w:p>
        </w:tc>
        <w:tc>
          <w:tcPr>
            <w:tcW w:w="2192" w:type="dxa"/>
          </w:tcPr>
          <w:p w14:paraId="0EB890A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422 (7.1)</w:t>
            </w:r>
          </w:p>
        </w:tc>
      </w:tr>
      <w:tr w:rsidR="006B603B" w14:paraId="07E3B191" w14:textId="77777777" w:rsidTr="001C6106">
        <w:tc>
          <w:tcPr>
            <w:tcW w:w="2776" w:type="dxa"/>
          </w:tcPr>
          <w:p w14:paraId="43736DB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Primary diagnosis, n (%)</w:t>
            </w:r>
          </w:p>
        </w:tc>
        <w:tc>
          <w:tcPr>
            <w:tcW w:w="2190" w:type="dxa"/>
          </w:tcPr>
          <w:p w14:paraId="3E446C8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6204649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5D93BDC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795E1497" w14:textId="77777777" w:rsidTr="001C6106">
        <w:tc>
          <w:tcPr>
            <w:tcW w:w="2776" w:type="dxa"/>
          </w:tcPr>
          <w:p w14:paraId="451FC55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AML</w:t>
            </w:r>
          </w:p>
        </w:tc>
        <w:tc>
          <w:tcPr>
            <w:tcW w:w="2190" w:type="dxa"/>
          </w:tcPr>
          <w:p w14:paraId="6EE2874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1111 (40.5)</w:t>
            </w:r>
          </w:p>
        </w:tc>
        <w:tc>
          <w:tcPr>
            <w:tcW w:w="2192" w:type="dxa"/>
          </w:tcPr>
          <w:p w14:paraId="036B8AA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 (0)</w:t>
            </w:r>
          </w:p>
        </w:tc>
        <w:tc>
          <w:tcPr>
            <w:tcW w:w="2192" w:type="dxa"/>
          </w:tcPr>
          <w:p w14:paraId="4FB1F703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1112 (18.6)</w:t>
            </w:r>
          </w:p>
        </w:tc>
      </w:tr>
      <w:tr w:rsidR="006B603B" w14:paraId="67CE8FBB" w14:textId="77777777" w:rsidTr="001C6106">
        <w:tc>
          <w:tcPr>
            <w:tcW w:w="2776" w:type="dxa"/>
          </w:tcPr>
          <w:p w14:paraId="2948D14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ALL</w:t>
            </w:r>
          </w:p>
        </w:tc>
        <w:tc>
          <w:tcPr>
            <w:tcW w:w="2190" w:type="dxa"/>
          </w:tcPr>
          <w:p w14:paraId="6991645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612 (22.3)</w:t>
            </w:r>
          </w:p>
        </w:tc>
        <w:tc>
          <w:tcPr>
            <w:tcW w:w="2192" w:type="dxa"/>
          </w:tcPr>
          <w:p w14:paraId="09C3256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0 (0)</w:t>
            </w:r>
          </w:p>
        </w:tc>
        <w:tc>
          <w:tcPr>
            <w:tcW w:w="2192" w:type="dxa"/>
          </w:tcPr>
          <w:p w14:paraId="1E7E214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612 (10.3)</w:t>
            </w:r>
          </w:p>
        </w:tc>
      </w:tr>
      <w:tr w:rsidR="006B603B" w14:paraId="12DAF113" w14:textId="77777777" w:rsidTr="001C6106">
        <w:tc>
          <w:tcPr>
            <w:tcW w:w="2776" w:type="dxa"/>
          </w:tcPr>
          <w:p w14:paraId="7A6CDFF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MM</w:t>
            </w:r>
          </w:p>
        </w:tc>
        <w:tc>
          <w:tcPr>
            <w:tcW w:w="2190" w:type="dxa"/>
          </w:tcPr>
          <w:p w14:paraId="3DD8B0D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25 (0.9)</w:t>
            </w:r>
          </w:p>
        </w:tc>
        <w:tc>
          <w:tcPr>
            <w:tcW w:w="2192" w:type="dxa"/>
          </w:tcPr>
          <w:p w14:paraId="3D05053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1902 (59)</w:t>
            </w:r>
          </w:p>
        </w:tc>
        <w:tc>
          <w:tcPr>
            <w:tcW w:w="2192" w:type="dxa"/>
          </w:tcPr>
          <w:p w14:paraId="04A6ECE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1927 (32.3)</w:t>
            </w:r>
          </w:p>
        </w:tc>
      </w:tr>
      <w:tr w:rsidR="006B603B" w14:paraId="76EB3466" w14:textId="77777777" w:rsidTr="001C6106">
        <w:tc>
          <w:tcPr>
            <w:tcW w:w="2776" w:type="dxa"/>
          </w:tcPr>
          <w:p w14:paraId="745F1E3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NHL</w:t>
            </w:r>
          </w:p>
        </w:tc>
        <w:tc>
          <w:tcPr>
            <w:tcW w:w="2190" w:type="dxa"/>
          </w:tcPr>
          <w:p w14:paraId="0018478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193 (7)</w:t>
            </w:r>
          </w:p>
        </w:tc>
        <w:tc>
          <w:tcPr>
            <w:tcW w:w="2192" w:type="dxa"/>
          </w:tcPr>
          <w:p w14:paraId="3E7BFA0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864 (26.8)</w:t>
            </w:r>
          </w:p>
        </w:tc>
        <w:tc>
          <w:tcPr>
            <w:tcW w:w="2192" w:type="dxa"/>
          </w:tcPr>
          <w:p w14:paraId="3532BF8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1057 (17.7)</w:t>
            </w:r>
          </w:p>
        </w:tc>
      </w:tr>
      <w:tr w:rsidR="006B603B" w14:paraId="15BAD9FC" w14:textId="77777777" w:rsidTr="001C6106">
        <w:tc>
          <w:tcPr>
            <w:tcW w:w="2776" w:type="dxa"/>
          </w:tcPr>
          <w:p w14:paraId="3846256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2190" w:type="dxa"/>
          </w:tcPr>
          <w:p w14:paraId="76153C6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801 (29.2)</w:t>
            </w:r>
          </w:p>
        </w:tc>
        <w:tc>
          <w:tcPr>
            <w:tcW w:w="2192" w:type="dxa"/>
          </w:tcPr>
          <w:p w14:paraId="27BA20E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456 (14.1)</w:t>
            </w:r>
          </w:p>
        </w:tc>
        <w:tc>
          <w:tcPr>
            <w:tcW w:w="2192" w:type="dxa"/>
          </w:tcPr>
          <w:p w14:paraId="2A8D9C8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1257 (21.1)</w:t>
            </w:r>
          </w:p>
        </w:tc>
      </w:tr>
      <w:tr w:rsidR="006B603B" w14:paraId="5A540BE3" w14:textId="77777777" w:rsidTr="001C6106">
        <w:tc>
          <w:tcPr>
            <w:tcW w:w="2776" w:type="dxa"/>
          </w:tcPr>
          <w:p w14:paraId="3C496473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Comorbidity index at transplant, n (%)</w:t>
            </w:r>
          </w:p>
        </w:tc>
        <w:tc>
          <w:tcPr>
            <w:tcW w:w="2190" w:type="dxa"/>
          </w:tcPr>
          <w:p w14:paraId="669F69B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0CA683F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6B2089D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72553DF5" w14:textId="77777777" w:rsidTr="001C6106">
        <w:tc>
          <w:tcPr>
            <w:tcW w:w="2776" w:type="dxa"/>
          </w:tcPr>
          <w:p w14:paraId="6558F22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0</w:t>
            </w:r>
          </w:p>
        </w:tc>
        <w:tc>
          <w:tcPr>
            <w:tcW w:w="2190" w:type="dxa"/>
          </w:tcPr>
          <w:p w14:paraId="204DE70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499 (18.2)</w:t>
            </w:r>
          </w:p>
        </w:tc>
        <w:tc>
          <w:tcPr>
            <w:tcW w:w="2192" w:type="dxa"/>
          </w:tcPr>
          <w:p w14:paraId="67A5E2B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648 (20.1)</w:t>
            </w:r>
          </w:p>
        </w:tc>
        <w:tc>
          <w:tcPr>
            <w:tcW w:w="2192" w:type="dxa"/>
          </w:tcPr>
          <w:p w14:paraId="61F7967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1147 (19.2)</w:t>
            </w:r>
          </w:p>
        </w:tc>
      </w:tr>
      <w:tr w:rsidR="006B603B" w14:paraId="3972BFED" w14:textId="77777777" w:rsidTr="001C6106">
        <w:tc>
          <w:tcPr>
            <w:tcW w:w="2776" w:type="dxa"/>
          </w:tcPr>
          <w:p w14:paraId="4B36C63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1</w:t>
            </w:r>
          </w:p>
        </w:tc>
        <w:tc>
          <w:tcPr>
            <w:tcW w:w="2190" w:type="dxa"/>
          </w:tcPr>
          <w:p w14:paraId="0F5EAFC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581 (21.2)</w:t>
            </w:r>
          </w:p>
        </w:tc>
        <w:tc>
          <w:tcPr>
            <w:tcW w:w="2192" w:type="dxa"/>
          </w:tcPr>
          <w:p w14:paraId="3E8B2F6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717 (22.2)</w:t>
            </w:r>
          </w:p>
        </w:tc>
        <w:tc>
          <w:tcPr>
            <w:tcW w:w="2192" w:type="dxa"/>
          </w:tcPr>
          <w:p w14:paraId="7CA74E4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1298 (21.8)</w:t>
            </w:r>
          </w:p>
        </w:tc>
      </w:tr>
      <w:tr w:rsidR="006B603B" w14:paraId="7C9495E2" w14:textId="77777777" w:rsidTr="001C6106">
        <w:tc>
          <w:tcPr>
            <w:tcW w:w="2776" w:type="dxa"/>
          </w:tcPr>
          <w:p w14:paraId="0239C18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2</w:t>
            </w:r>
          </w:p>
        </w:tc>
        <w:tc>
          <w:tcPr>
            <w:tcW w:w="2190" w:type="dxa"/>
          </w:tcPr>
          <w:p w14:paraId="7CC287D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472 (17.2)</w:t>
            </w:r>
          </w:p>
        </w:tc>
        <w:tc>
          <w:tcPr>
            <w:tcW w:w="2192" w:type="dxa"/>
          </w:tcPr>
          <w:p w14:paraId="4DE1887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600 (18.6)</w:t>
            </w:r>
          </w:p>
        </w:tc>
        <w:tc>
          <w:tcPr>
            <w:tcW w:w="2192" w:type="dxa"/>
          </w:tcPr>
          <w:p w14:paraId="603C18E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1072 (18)</w:t>
            </w:r>
          </w:p>
        </w:tc>
      </w:tr>
      <w:tr w:rsidR="006B603B" w14:paraId="2783972E" w14:textId="77777777" w:rsidTr="001C6106">
        <w:tc>
          <w:tcPr>
            <w:tcW w:w="2776" w:type="dxa"/>
          </w:tcPr>
          <w:p w14:paraId="6B46E6E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≥3</w:t>
            </w:r>
          </w:p>
        </w:tc>
        <w:tc>
          <w:tcPr>
            <w:tcW w:w="2190" w:type="dxa"/>
          </w:tcPr>
          <w:p w14:paraId="1A140F3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1183 (43.1)</w:t>
            </w:r>
          </w:p>
        </w:tc>
        <w:tc>
          <w:tcPr>
            <w:tcW w:w="2192" w:type="dxa"/>
          </w:tcPr>
          <w:p w14:paraId="0E999EB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1231 (38.2)</w:t>
            </w:r>
          </w:p>
        </w:tc>
        <w:tc>
          <w:tcPr>
            <w:tcW w:w="2192" w:type="dxa"/>
          </w:tcPr>
          <w:p w14:paraId="366A4FC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2414 (40.5)</w:t>
            </w:r>
          </w:p>
        </w:tc>
      </w:tr>
      <w:tr w:rsidR="006B603B" w14:paraId="3005E764" w14:textId="77777777" w:rsidTr="001C6106">
        <w:tc>
          <w:tcPr>
            <w:tcW w:w="2776" w:type="dxa"/>
          </w:tcPr>
          <w:p w14:paraId="7E4B8C4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2190" w:type="dxa"/>
          </w:tcPr>
          <w:p w14:paraId="3351BEC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 (0.3)</w:t>
            </w:r>
          </w:p>
        </w:tc>
        <w:tc>
          <w:tcPr>
            <w:tcW w:w="2192" w:type="dxa"/>
          </w:tcPr>
          <w:p w14:paraId="6210FF0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27 (0.8)</w:t>
            </w:r>
          </w:p>
        </w:tc>
        <w:tc>
          <w:tcPr>
            <w:tcW w:w="2192" w:type="dxa"/>
          </w:tcPr>
          <w:p w14:paraId="4113CF5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34 (0.6)</w:t>
            </w:r>
          </w:p>
        </w:tc>
      </w:tr>
      <w:tr w:rsidR="006B603B" w14:paraId="52639D0F" w14:textId="77777777" w:rsidTr="001C6106">
        <w:tc>
          <w:tcPr>
            <w:tcW w:w="2776" w:type="dxa"/>
          </w:tcPr>
          <w:p w14:paraId="6D8AB64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Comorbidities</w:t>
            </w:r>
          </w:p>
        </w:tc>
        <w:tc>
          <w:tcPr>
            <w:tcW w:w="2190" w:type="dxa"/>
          </w:tcPr>
          <w:p w14:paraId="7D80930B" w14:textId="77777777" w:rsidR="006B603B" w:rsidRDefault="006B603B" w:rsidP="001C6106">
            <w:pPr>
              <w:spacing w:after="0"/>
            </w:pPr>
          </w:p>
        </w:tc>
        <w:tc>
          <w:tcPr>
            <w:tcW w:w="2192" w:type="dxa"/>
          </w:tcPr>
          <w:p w14:paraId="4895FC90" w14:textId="77777777" w:rsidR="006B603B" w:rsidRDefault="006B603B" w:rsidP="001C6106">
            <w:pPr>
              <w:spacing w:after="0"/>
            </w:pPr>
          </w:p>
        </w:tc>
        <w:tc>
          <w:tcPr>
            <w:tcW w:w="2192" w:type="dxa"/>
          </w:tcPr>
          <w:p w14:paraId="3D070BFC" w14:textId="77777777" w:rsidR="006B603B" w:rsidRDefault="006B603B" w:rsidP="001C6106">
            <w:pPr>
              <w:spacing w:after="0"/>
            </w:pPr>
          </w:p>
        </w:tc>
      </w:tr>
      <w:tr w:rsidR="006B603B" w14:paraId="444ECAD1" w14:textId="77777777" w:rsidTr="001C6106">
        <w:tc>
          <w:tcPr>
            <w:tcW w:w="2776" w:type="dxa"/>
          </w:tcPr>
          <w:p w14:paraId="528D327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Diabetes, n (%)</w:t>
            </w:r>
          </w:p>
        </w:tc>
        <w:tc>
          <w:tcPr>
            <w:tcW w:w="2190" w:type="dxa"/>
          </w:tcPr>
          <w:p w14:paraId="0DD626A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410 (15)</w:t>
            </w:r>
          </w:p>
        </w:tc>
        <w:tc>
          <w:tcPr>
            <w:tcW w:w="2192" w:type="dxa"/>
          </w:tcPr>
          <w:p w14:paraId="6B94735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530 (16.4)</w:t>
            </w:r>
          </w:p>
        </w:tc>
        <w:tc>
          <w:tcPr>
            <w:tcW w:w="2192" w:type="dxa"/>
          </w:tcPr>
          <w:p w14:paraId="391A62D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940 (15.8)</w:t>
            </w:r>
          </w:p>
        </w:tc>
      </w:tr>
      <w:tr w:rsidR="006B603B" w14:paraId="35868980" w14:textId="77777777" w:rsidTr="001C6106">
        <w:tc>
          <w:tcPr>
            <w:tcW w:w="2776" w:type="dxa"/>
          </w:tcPr>
          <w:p w14:paraId="1DC77F4E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Hepatic diseases, n (%)</w:t>
            </w:r>
          </w:p>
        </w:tc>
        <w:tc>
          <w:tcPr>
            <w:tcW w:w="2190" w:type="dxa"/>
          </w:tcPr>
          <w:p w14:paraId="096BA2D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484 (17.7)</w:t>
            </w:r>
          </w:p>
        </w:tc>
        <w:tc>
          <w:tcPr>
            <w:tcW w:w="2192" w:type="dxa"/>
          </w:tcPr>
          <w:p w14:paraId="0152BAD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342 (10.6)</w:t>
            </w:r>
          </w:p>
        </w:tc>
        <w:tc>
          <w:tcPr>
            <w:tcW w:w="2192" w:type="dxa"/>
          </w:tcPr>
          <w:p w14:paraId="5DD7A94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826 (13.8)</w:t>
            </w:r>
          </w:p>
        </w:tc>
      </w:tr>
      <w:tr w:rsidR="006B603B" w14:paraId="30927D28" w14:textId="77777777" w:rsidTr="001C6106">
        <w:tc>
          <w:tcPr>
            <w:tcW w:w="2776" w:type="dxa"/>
          </w:tcPr>
          <w:p w14:paraId="0555BDF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Pulmonary diseases, n (%)</w:t>
            </w:r>
          </w:p>
        </w:tc>
        <w:tc>
          <w:tcPr>
            <w:tcW w:w="2190" w:type="dxa"/>
          </w:tcPr>
          <w:p w14:paraId="45660EC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7752359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27DEFCB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6D962F7E" w14:textId="77777777" w:rsidTr="001C6106">
        <w:tc>
          <w:tcPr>
            <w:tcW w:w="2776" w:type="dxa"/>
          </w:tcPr>
          <w:p w14:paraId="7ED83E9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  No</w:t>
            </w:r>
          </w:p>
        </w:tc>
        <w:tc>
          <w:tcPr>
            <w:tcW w:w="2190" w:type="dxa"/>
          </w:tcPr>
          <w:p w14:paraId="48E64FF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1617 (59)</w:t>
            </w:r>
          </w:p>
        </w:tc>
        <w:tc>
          <w:tcPr>
            <w:tcW w:w="2192" w:type="dxa"/>
          </w:tcPr>
          <w:p w14:paraId="4696B59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1929 (59.9)</w:t>
            </w:r>
          </w:p>
        </w:tc>
        <w:tc>
          <w:tcPr>
            <w:tcW w:w="2192" w:type="dxa"/>
          </w:tcPr>
          <w:p w14:paraId="1EC102D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3546 (59.4)</w:t>
            </w:r>
          </w:p>
        </w:tc>
      </w:tr>
      <w:tr w:rsidR="006B603B" w14:paraId="24BF67CE" w14:textId="77777777" w:rsidTr="001C6106">
        <w:tc>
          <w:tcPr>
            <w:tcW w:w="2776" w:type="dxa"/>
          </w:tcPr>
          <w:p w14:paraId="35A8E29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  Mild</w:t>
            </w:r>
          </w:p>
        </w:tc>
        <w:tc>
          <w:tcPr>
            <w:tcW w:w="2190" w:type="dxa"/>
          </w:tcPr>
          <w:p w14:paraId="2B0AAC5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782 (28.5)</w:t>
            </w:r>
          </w:p>
        </w:tc>
        <w:tc>
          <w:tcPr>
            <w:tcW w:w="2192" w:type="dxa"/>
          </w:tcPr>
          <w:p w14:paraId="5381DFB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880 (27.3)</w:t>
            </w:r>
          </w:p>
        </w:tc>
        <w:tc>
          <w:tcPr>
            <w:tcW w:w="2192" w:type="dxa"/>
          </w:tcPr>
          <w:p w14:paraId="386F669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1662 (27.9)</w:t>
            </w:r>
          </w:p>
        </w:tc>
      </w:tr>
      <w:tr w:rsidR="006B603B" w14:paraId="7EB25DBC" w14:textId="77777777" w:rsidTr="001C6106">
        <w:tc>
          <w:tcPr>
            <w:tcW w:w="2776" w:type="dxa"/>
          </w:tcPr>
          <w:p w14:paraId="5DFDFF1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  Severe</w:t>
            </w:r>
          </w:p>
        </w:tc>
        <w:tc>
          <w:tcPr>
            <w:tcW w:w="2190" w:type="dxa"/>
          </w:tcPr>
          <w:p w14:paraId="7430B4A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343 (12.5)</w:t>
            </w:r>
          </w:p>
        </w:tc>
        <w:tc>
          <w:tcPr>
            <w:tcW w:w="2192" w:type="dxa"/>
          </w:tcPr>
          <w:p w14:paraId="0B8E6E11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414 (12.8)</w:t>
            </w:r>
          </w:p>
        </w:tc>
        <w:tc>
          <w:tcPr>
            <w:tcW w:w="2192" w:type="dxa"/>
          </w:tcPr>
          <w:p w14:paraId="7221331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757 (12.7)</w:t>
            </w:r>
          </w:p>
        </w:tc>
      </w:tr>
      <w:tr w:rsidR="006B603B" w14:paraId="6AF6C094" w14:textId="77777777" w:rsidTr="001C6106">
        <w:tc>
          <w:tcPr>
            <w:tcW w:w="2776" w:type="dxa"/>
          </w:tcPr>
          <w:p w14:paraId="1BC2E7B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Psychiatric disturbance, n (%)</w:t>
            </w:r>
          </w:p>
        </w:tc>
        <w:tc>
          <w:tcPr>
            <w:tcW w:w="2190" w:type="dxa"/>
          </w:tcPr>
          <w:p w14:paraId="1F40190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616 (22.5)</w:t>
            </w:r>
          </w:p>
        </w:tc>
        <w:tc>
          <w:tcPr>
            <w:tcW w:w="2192" w:type="dxa"/>
          </w:tcPr>
          <w:p w14:paraId="790D925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672 (20.9)</w:t>
            </w:r>
          </w:p>
        </w:tc>
        <w:tc>
          <w:tcPr>
            <w:tcW w:w="2192" w:type="dxa"/>
          </w:tcPr>
          <w:p w14:paraId="18B4CBAF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1288 (21.6)</w:t>
            </w:r>
          </w:p>
        </w:tc>
      </w:tr>
      <w:tr w:rsidR="006B603B" w14:paraId="455C6568" w14:textId="77777777" w:rsidTr="001C6106">
        <w:tc>
          <w:tcPr>
            <w:tcW w:w="2776" w:type="dxa"/>
          </w:tcPr>
          <w:p w14:paraId="1746DCF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Obesity (BMI≥30 kg/m</w:t>
            </w:r>
            <w:r w:rsidRPr="00BF5707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), n (%)</w:t>
            </w:r>
          </w:p>
        </w:tc>
        <w:tc>
          <w:tcPr>
            <w:tcW w:w="2190" w:type="dxa"/>
          </w:tcPr>
          <w:p w14:paraId="14979220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369 (13.5)</w:t>
            </w:r>
          </w:p>
        </w:tc>
        <w:tc>
          <w:tcPr>
            <w:tcW w:w="2192" w:type="dxa"/>
          </w:tcPr>
          <w:p w14:paraId="15CD976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462 (14.3)</w:t>
            </w:r>
          </w:p>
        </w:tc>
        <w:tc>
          <w:tcPr>
            <w:tcW w:w="2192" w:type="dxa"/>
          </w:tcPr>
          <w:p w14:paraId="0B36836B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831 (13.9)</w:t>
            </w:r>
          </w:p>
        </w:tc>
      </w:tr>
      <w:tr w:rsidR="006B603B" w14:paraId="48CD76DA" w14:textId="77777777" w:rsidTr="001C6106">
        <w:tc>
          <w:tcPr>
            <w:tcW w:w="2776" w:type="dxa"/>
          </w:tcPr>
          <w:p w14:paraId="04AB0FD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KPS at transplant, n (%)</w:t>
            </w:r>
          </w:p>
        </w:tc>
        <w:tc>
          <w:tcPr>
            <w:tcW w:w="2190" w:type="dxa"/>
          </w:tcPr>
          <w:p w14:paraId="318B6267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4B4AE534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1347E94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75CDBFD1" w14:textId="77777777" w:rsidTr="001C6106">
        <w:tc>
          <w:tcPr>
            <w:tcW w:w="2776" w:type="dxa"/>
          </w:tcPr>
          <w:p w14:paraId="0D55612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80-100</w:t>
            </w:r>
          </w:p>
        </w:tc>
        <w:tc>
          <w:tcPr>
            <w:tcW w:w="2190" w:type="dxa"/>
          </w:tcPr>
          <w:p w14:paraId="1F7D452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2526 (92.1)</w:t>
            </w:r>
          </w:p>
        </w:tc>
        <w:tc>
          <w:tcPr>
            <w:tcW w:w="2192" w:type="dxa"/>
          </w:tcPr>
          <w:p w14:paraId="23D39CA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2892 (89.7)</w:t>
            </w:r>
          </w:p>
        </w:tc>
        <w:tc>
          <w:tcPr>
            <w:tcW w:w="2192" w:type="dxa"/>
          </w:tcPr>
          <w:p w14:paraId="082E5DB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5418 (90.8)</w:t>
            </w:r>
          </w:p>
        </w:tc>
      </w:tr>
      <w:tr w:rsidR="006B603B" w14:paraId="5DDEAA39" w14:textId="77777777" w:rsidTr="001C6106">
        <w:tc>
          <w:tcPr>
            <w:tcW w:w="2776" w:type="dxa"/>
          </w:tcPr>
          <w:p w14:paraId="7144B7A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&lt;80</w:t>
            </w:r>
          </w:p>
        </w:tc>
        <w:tc>
          <w:tcPr>
            <w:tcW w:w="2190" w:type="dxa"/>
          </w:tcPr>
          <w:p w14:paraId="7447405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183 (6.7)</w:t>
            </w:r>
          </w:p>
        </w:tc>
        <w:tc>
          <w:tcPr>
            <w:tcW w:w="2192" w:type="dxa"/>
          </w:tcPr>
          <w:p w14:paraId="6C7C1102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240 (7.4)</w:t>
            </w:r>
          </w:p>
        </w:tc>
        <w:tc>
          <w:tcPr>
            <w:tcW w:w="2192" w:type="dxa"/>
          </w:tcPr>
          <w:p w14:paraId="6EA57DF9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423 (7.1)</w:t>
            </w:r>
          </w:p>
        </w:tc>
      </w:tr>
      <w:tr w:rsidR="006B603B" w14:paraId="331AF31B" w14:textId="77777777" w:rsidTr="001C6106">
        <w:tc>
          <w:tcPr>
            <w:tcW w:w="2776" w:type="dxa"/>
          </w:tcPr>
          <w:p w14:paraId="423534C8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2190" w:type="dxa"/>
          </w:tcPr>
          <w:p w14:paraId="0E36C1F6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33 (1.2)</w:t>
            </w:r>
          </w:p>
        </w:tc>
        <w:tc>
          <w:tcPr>
            <w:tcW w:w="2192" w:type="dxa"/>
          </w:tcPr>
          <w:p w14:paraId="65BBC405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91 (2.8)</w:t>
            </w:r>
          </w:p>
        </w:tc>
        <w:tc>
          <w:tcPr>
            <w:tcW w:w="2192" w:type="dxa"/>
          </w:tcPr>
          <w:p w14:paraId="6F5BE2DC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124 (2.1)</w:t>
            </w:r>
          </w:p>
        </w:tc>
      </w:tr>
      <w:tr w:rsidR="006B603B" w14:paraId="71BBE0BB" w14:textId="77777777" w:rsidTr="001C6106">
        <w:tc>
          <w:tcPr>
            <w:tcW w:w="2776" w:type="dxa"/>
          </w:tcPr>
          <w:p w14:paraId="2BED1CEA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Conditioning regimen, n (%)</w:t>
            </w:r>
          </w:p>
        </w:tc>
        <w:tc>
          <w:tcPr>
            <w:tcW w:w="2190" w:type="dxa"/>
          </w:tcPr>
          <w:p w14:paraId="427B0923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051A4C2D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5CE90043" w14:textId="77777777" w:rsidR="006B603B" w:rsidRDefault="006B603B" w:rsidP="001C6106">
            <w:pPr>
              <w:spacing w:after="0"/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66C3F5F8" w14:textId="77777777" w:rsidTr="001C6106">
        <w:tc>
          <w:tcPr>
            <w:tcW w:w="2776" w:type="dxa"/>
          </w:tcPr>
          <w:p w14:paraId="4FA95055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Ablative</w:t>
            </w:r>
          </w:p>
        </w:tc>
        <w:tc>
          <w:tcPr>
            <w:tcW w:w="2190" w:type="dxa"/>
          </w:tcPr>
          <w:p w14:paraId="2D7BA406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1145 (41.8)</w:t>
            </w:r>
          </w:p>
        </w:tc>
        <w:tc>
          <w:tcPr>
            <w:tcW w:w="2192" w:type="dxa"/>
          </w:tcPr>
          <w:p w14:paraId="7B50372B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3144 (97.5)</w:t>
            </w:r>
          </w:p>
        </w:tc>
        <w:tc>
          <w:tcPr>
            <w:tcW w:w="2192" w:type="dxa"/>
          </w:tcPr>
          <w:p w14:paraId="4F61674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4289 (71.9)</w:t>
            </w:r>
          </w:p>
        </w:tc>
      </w:tr>
      <w:tr w:rsidR="006B603B" w14:paraId="76C7D053" w14:textId="77777777" w:rsidTr="001C6106">
        <w:tc>
          <w:tcPr>
            <w:tcW w:w="2776" w:type="dxa"/>
          </w:tcPr>
          <w:p w14:paraId="06C0098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Non-myeloablative/Reduced Intensity</w:t>
            </w:r>
          </w:p>
        </w:tc>
        <w:tc>
          <w:tcPr>
            <w:tcW w:w="2190" w:type="dxa"/>
          </w:tcPr>
          <w:p w14:paraId="10396E9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1597 (58.2)</w:t>
            </w:r>
          </w:p>
        </w:tc>
        <w:tc>
          <w:tcPr>
            <w:tcW w:w="2192" w:type="dxa"/>
          </w:tcPr>
          <w:p w14:paraId="06551AD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79 (2.5)</w:t>
            </w:r>
          </w:p>
        </w:tc>
        <w:tc>
          <w:tcPr>
            <w:tcW w:w="2192" w:type="dxa"/>
          </w:tcPr>
          <w:p w14:paraId="09F428A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1676 (28.1)</w:t>
            </w:r>
          </w:p>
        </w:tc>
      </w:tr>
      <w:tr w:rsidR="006B603B" w14:paraId="2BFFAE94" w14:textId="77777777" w:rsidTr="001C6106">
        <w:tc>
          <w:tcPr>
            <w:tcW w:w="2776" w:type="dxa"/>
          </w:tcPr>
          <w:p w14:paraId="6A8FFB8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Characters for alloHCT only, n (%)</w:t>
            </w:r>
          </w:p>
        </w:tc>
        <w:tc>
          <w:tcPr>
            <w:tcW w:w="2190" w:type="dxa"/>
          </w:tcPr>
          <w:p w14:paraId="30B27D15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4A756A3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1577B24B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6337507B" w14:textId="77777777" w:rsidTr="001C6106">
        <w:tc>
          <w:tcPr>
            <w:tcW w:w="2776" w:type="dxa"/>
          </w:tcPr>
          <w:p w14:paraId="0AD93A9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Gender match, n (%)</w:t>
            </w:r>
          </w:p>
        </w:tc>
        <w:tc>
          <w:tcPr>
            <w:tcW w:w="2190" w:type="dxa"/>
          </w:tcPr>
          <w:p w14:paraId="4AAA3A2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1485 (54.2)</w:t>
            </w:r>
          </w:p>
        </w:tc>
        <w:tc>
          <w:tcPr>
            <w:tcW w:w="2192" w:type="dxa"/>
          </w:tcPr>
          <w:p w14:paraId="7F85CEF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4B60FF8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39567E58" w14:textId="77777777" w:rsidTr="001C6106">
        <w:tc>
          <w:tcPr>
            <w:tcW w:w="2776" w:type="dxa"/>
          </w:tcPr>
          <w:p w14:paraId="5C175D3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Donor type, n (%)</w:t>
            </w:r>
          </w:p>
        </w:tc>
        <w:tc>
          <w:tcPr>
            <w:tcW w:w="2190" w:type="dxa"/>
          </w:tcPr>
          <w:p w14:paraId="0760F635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2DD20B33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6E0462FD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6AAF1ECB" w14:textId="77777777" w:rsidTr="001C6106">
        <w:tc>
          <w:tcPr>
            <w:tcW w:w="2776" w:type="dxa"/>
          </w:tcPr>
          <w:p w14:paraId="4639C85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MRD</w:t>
            </w:r>
          </w:p>
        </w:tc>
        <w:tc>
          <w:tcPr>
            <w:tcW w:w="2190" w:type="dxa"/>
          </w:tcPr>
          <w:p w14:paraId="31C696C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916 (33.4)</w:t>
            </w:r>
          </w:p>
        </w:tc>
        <w:tc>
          <w:tcPr>
            <w:tcW w:w="2192" w:type="dxa"/>
          </w:tcPr>
          <w:p w14:paraId="2A942C56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1175AE5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2A04D536" w14:textId="77777777" w:rsidTr="001C6106">
        <w:tc>
          <w:tcPr>
            <w:tcW w:w="2776" w:type="dxa"/>
          </w:tcPr>
          <w:p w14:paraId="5B3D38F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   MUD/MMUD</w:t>
            </w:r>
          </w:p>
        </w:tc>
        <w:tc>
          <w:tcPr>
            <w:tcW w:w="2190" w:type="dxa"/>
          </w:tcPr>
          <w:p w14:paraId="56C07403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1410 (51.4)</w:t>
            </w:r>
          </w:p>
        </w:tc>
        <w:tc>
          <w:tcPr>
            <w:tcW w:w="2192" w:type="dxa"/>
          </w:tcPr>
          <w:p w14:paraId="302F8E1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2B6A59D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157FA605" w14:textId="77777777" w:rsidTr="001C6106">
        <w:tc>
          <w:tcPr>
            <w:tcW w:w="2776" w:type="dxa"/>
          </w:tcPr>
          <w:p w14:paraId="16743F2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Haploidentical</w:t>
            </w:r>
          </w:p>
        </w:tc>
        <w:tc>
          <w:tcPr>
            <w:tcW w:w="2190" w:type="dxa"/>
          </w:tcPr>
          <w:p w14:paraId="04A6858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355 (12.9)</w:t>
            </w:r>
          </w:p>
        </w:tc>
        <w:tc>
          <w:tcPr>
            <w:tcW w:w="2192" w:type="dxa"/>
          </w:tcPr>
          <w:p w14:paraId="035DF3F3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46646B9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0222FD27" w14:textId="77777777" w:rsidTr="001C6106">
        <w:tc>
          <w:tcPr>
            <w:tcW w:w="2776" w:type="dxa"/>
          </w:tcPr>
          <w:p w14:paraId="5D10C975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Cord Blood</w:t>
            </w:r>
          </w:p>
        </w:tc>
        <w:tc>
          <w:tcPr>
            <w:tcW w:w="2190" w:type="dxa"/>
          </w:tcPr>
          <w:p w14:paraId="680D7DD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61 (2.2)</w:t>
            </w:r>
          </w:p>
        </w:tc>
        <w:tc>
          <w:tcPr>
            <w:tcW w:w="2192" w:type="dxa"/>
          </w:tcPr>
          <w:p w14:paraId="68A0C5D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7AD2C02A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0E914A8E" w14:textId="77777777" w:rsidTr="001C6106">
        <w:tc>
          <w:tcPr>
            <w:tcW w:w="2776" w:type="dxa"/>
          </w:tcPr>
          <w:p w14:paraId="1356783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ABO blood group compatibility, n (%)</w:t>
            </w:r>
          </w:p>
        </w:tc>
        <w:tc>
          <w:tcPr>
            <w:tcW w:w="2190" w:type="dxa"/>
          </w:tcPr>
          <w:p w14:paraId="774FA968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4622E52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43BEECDA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6D70F774" w14:textId="77777777" w:rsidTr="001C6106">
        <w:tc>
          <w:tcPr>
            <w:tcW w:w="2776" w:type="dxa"/>
          </w:tcPr>
          <w:p w14:paraId="76E5D78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ABO compatible</w:t>
            </w:r>
          </w:p>
        </w:tc>
        <w:tc>
          <w:tcPr>
            <w:tcW w:w="2190" w:type="dxa"/>
          </w:tcPr>
          <w:p w14:paraId="6A89CA0D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1601 (58.4)</w:t>
            </w:r>
          </w:p>
        </w:tc>
        <w:tc>
          <w:tcPr>
            <w:tcW w:w="2192" w:type="dxa"/>
          </w:tcPr>
          <w:p w14:paraId="4319528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3D7FDDE9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35C3AA62" w14:textId="77777777" w:rsidTr="001C6106">
        <w:tc>
          <w:tcPr>
            <w:tcW w:w="2776" w:type="dxa"/>
          </w:tcPr>
          <w:p w14:paraId="21D205B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Minor mismatch (donor is O)</w:t>
            </w:r>
          </w:p>
        </w:tc>
        <w:tc>
          <w:tcPr>
            <w:tcW w:w="2190" w:type="dxa"/>
          </w:tcPr>
          <w:p w14:paraId="1133136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454 (16.6)</w:t>
            </w:r>
          </w:p>
        </w:tc>
        <w:tc>
          <w:tcPr>
            <w:tcW w:w="2192" w:type="dxa"/>
          </w:tcPr>
          <w:p w14:paraId="6F7B4368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66D5DE7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78DC91CB" w14:textId="77777777" w:rsidTr="001C6106">
        <w:tc>
          <w:tcPr>
            <w:tcW w:w="2776" w:type="dxa"/>
          </w:tcPr>
          <w:p w14:paraId="2E6C4BD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Major mismatch (Recipient is O)</w:t>
            </w:r>
          </w:p>
        </w:tc>
        <w:tc>
          <w:tcPr>
            <w:tcW w:w="2190" w:type="dxa"/>
          </w:tcPr>
          <w:p w14:paraId="0BA55F14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437 (15.9)</w:t>
            </w:r>
          </w:p>
        </w:tc>
        <w:tc>
          <w:tcPr>
            <w:tcW w:w="2192" w:type="dxa"/>
          </w:tcPr>
          <w:p w14:paraId="623D470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63DB8DD2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57FC916E" w14:textId="77777777" w:rsidTr="001C6106">
        <w:tc>
          <w:tcPr>
            <w:tcW w:w="2776" w:type="dxa"/>
          </w:tcPr>
          <w:p w14:paraId="40D2172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 Bidirectional (None are O)</w:t>
            </w:r>
          </w:p>
        </w:tc>
        <w:tc>
          <w:tcPr>
            <w:tcW w:w="2190" w:type="dxa"/>
          </w:tcPr>
          <w:p w14:paraId="56CEF720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250 (9.1)</w:t>
            </w:r>
          </w:p>
        </w:tc>
        <w:tc>
          <w:tcPr>
            <w:tcW w:w="2192" w:type="dxa"/>
          </w:tcPr>
          <w:p w14:paraId="5CEB7D29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512D755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32F785B8" w14:textId="77777777" w:rsidTr="001C6106">
        <w:tc>
          <w:tcPr>
            <w:tcW w:w="2776" w:type="dxa"/>
          </w:tcPr>
          <w:p w14:paraId="0F641396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Medication for GVHD prophylaxis, n (%)</w:t>
            </w:r>
          </w:p>
        </w:tc>
        <w:tc>
          <w:tcPr>
            <w:tcW w:w="2190" w:type="dxa"/>
          </w:tcPr>
          <w:p w14:paraId="0D50272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56FBC05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2" w:type="dxa"/>
          </w:tcPr>
          <w:p w14:paraId="130E9F07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6B603B" w14:paraId="517F5544" w14:textId="77777777" w:rsidTr="001C6106">
        <w:tc>
          <w:tcPr>
            <w:tcW w:w="2776" w:type="dxa"/>
          </w:tcPr>
          <w:p w14:paraId="5CD1A3D5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   </w:t>
            </w:r>
            <w:r w:rsidRPr="00BF5707">
              <w:rPr>
                <w:rFonts w:ascii="Times New Roman" w:hAnsi="Times New Roman"/>
                <w:sz w:val="18"/>
                <w:szCs w:val="18"/>
              </w:rPr>
              <w:t>Tacrolimus</w:t>
            </w:r>
          </w:p>
        </w:tc>
        <w:tc>
          <w:tcPr>
            <w:tcW w:w="2190" w:type="dxa"/>
          </w:tcPr>
          <w:p w14:paraId="718700D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2742 (100)</w:t>
            </w:r>
          </w:p>
        </w:tc>
        <w:tc>
          <w:tcPr>
            <w:tcW w:w="2192" w:type="dxa"/>
          </w:tcPr>
          <w:p w14:paraId="6338F9F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</w:tcPr>
          <w:p w14:paraId="1BDB9211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16B64B1C" w14:textId="77777777" w:rsidTr="001C6106">
        <w:tc>
          <w:tcPr>
            <w:tcW w:w="2776" w:type="dxa"/>
            <w:tcBorders>
              <w:bottom w:val="nil"/>
            </w:tcBorders>
          </w:tcPr>
          <w:p w14:paraId="1CF6E94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Sirolimus</w:t>
            </w:r>
          </w:p>
        </w:tc>
        <w:tc>
          <w:tcPr>
            <w:tcW w:w="2190" w:type="dxa"/>
            <w:tcBorders>
              <w:bottom w:val="nil"/>
            </w:tcBorders>
          </w:tcPr>
          <w:p w14:paraId="4760C90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1856 (67.7)</w:t>
            </w:r>
          </w:p>
        </w:tc>
        <w:tc>
          <w:tcPr>
            <w:tcW w:w="2192" w:type="dxa"/>
            <w:tcBorders>
              <w:bottom w:val="nil"/>
            </w:tcBorders>
          </w:tcPr>
          <w:p w14:paraId="670DB34A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bottom w:val="nil"/>
            </w:tcBorders>
          </w:tcPr>
          <w:p w14:paraId="13A4073C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7500E948" w14:textId="77777777" w:rsidTr="001C6106">
        <w:tc>
          <w:tcPr>
            <w:tcW w:w="2776" w:type="dxa"/>
            <w:tcBorders>
              <w:top w:val="nil"/>
              <w:bottom w:val="single" w:sz="4" w:space="0" w:color="auto"/>
            </w:tcBorders>
          </w:tcPr>
          <w:p w14:paraId="6A6C417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r w:rsidRPr="00BF5707">
              <w:rPr>
                <w:rFonts w:ascii="Times New Roman" w:hAnsi="Times New Roman"/>
                <w:sz w:val="18"/>
                <w:szCs w:val="18"/>
              </w:rPr>
              <w:t>Methotrexate</w:t>
            </w:r>
          </w:p>
        </w:tc>
        <w:tc>
          <w:tcPr>
            <w:tcW w:w="2190" w:type="dxa"/>
            <w:tcBorders>
              <w:top w:val="nil"/>
              <w:bottom w:val="single" w:sz="4" w:space="0" w:color="auto"/>
            </w:tcBorders>
          </w:tcPr>
          <w:p w14:paraId="5619742F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>269 (9.8)</w:t>
            </w: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14:paraId="298B211E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nil"/>
              <w:bottom w:val="single" w:sz="4" w:space="0" w:color="auto"/>
            </w:tcBorders>
          </w:tcPr>
          <w:p w14:paraId="598240E8" w14:textId="77777777" w:rsidR="006B603B" w:rsidRPr="00BF5707" w:rsidRDefault="006B603B" w:rsidP="001C6106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14:paraId="5A9C77FF" w14:textId="77777777" w:rsidTr="001C6106"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3F0269AA" w14:textId="77777777" w:rsidR="006B603B" w:rsidRPr="00954FA6" w:rsidRDefault="006B603B" w:rsidP="001C6106">
            <w:pPr>
              <w:keepNext/>
              <w:adjustRightInd w:val="0"/>
              <w:spacing w:after="0"/>
              <w:jc w:val="both"/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</w:pPr>
            <w:r w:rsidRPr="00BF5707">
              <w:rPr>
                <w:rFonts w:ascii="Times New Roman" w:hAnsi="Times New Roman"/>
                <w:b/>
                <w:bCs/>
                <w:sz w:val="18"/>
                <w:szCs w:val="18"/>
              </w:rPr>
              <w:t>Baseline characteristics of cohort.</w:t>
            </w:r>
            <w:r w:rsidRPr="00BF5707">
              <w:rPr>
                <w:rFonts w:ascii="Times New Roman" w:hAnsi="Times New Roman"/>
                <w:sz w:val="18"/>
                <w:szCs w:val="18"/>
              </w:rPr>
              <w:t xml:space="preserve"> Abbreviations: </w:t>
            </w: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AlloHCT, Allogeneic </w:t>
            </w:r>
            <w:r w:rsidRPr="00BF5707">
              <w:rPr>
                <w:rFonts w:ascii="Times New Roman" w:hAnsi="Times New Roman"/>
                <w:sz w:val="18"/>
                <w:szCs w:val="18"/>
              </w:rPr>
              <w:t xml:space="preserve">hematopoietic cell transplant; </w:t>
            </w: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AutoHCT, Autologous </w:t>
            </w:r>
            <w:r w:rsidRPr="00BF5707">
              <w:rPr>
                <w:rFonts w:ascii="Times New Roman" w:hAnsi="Times New Roman"/>
                <w:sz w:val="18"/>
                <w:szCs w:val="18"/>
              </w:rPr>
              <w:t xml:space="preserve">hematopoietic cell transplant; </w:t>
            </w:r>
            <w:r w:rsidRPr="00BF570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AML, Acute myeloid leukemia; ALL, Acute lymphoblastic leukemia; MM, Multiple myeloma; KPS, Karnofsky performance status scale; </w:t>
            </w:r>
            <w:r w:rsidRPr="00BF5707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>MRD, Matched related donor;</w:t>
            </w:r>
            <w:r w:rsidRPr="00BF5707"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 MUD, matched unrelated donors; MMUD, mismatched unrelated donors; BMI, body mass index.</w:t>
            </w:r>
          </w:p>
        </w:tc>
      </w:tr>
    </w:tbl>
    <w:p w14:paraId="4D87348A" w14:textId="77777777" w:rsidR="006B603B" w:rsidRPr="001A1026" w:rsidRDefault="006B603B" w:rsidP="006B603B">
      <w:bookmarkStart w:id="0" w:name="IDX"/>
      <w:bookmarkEnd w:id="0"/>
    </w:p>
    <w:p w14:paraId="70403B3C" w14:textId="4FF4BC12" w:rsidR="006B603B" w:rsidRDefault="006B603B" w:rsidP="006B603B">
      <w:pPr>
        <w:adjustRightInd w:val="0"/>
        <w:spacing w:after="120" w:line="48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E246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tbl>
      <w:tblPr>
        <w:tblW w:w="92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5"/>
        <w:gridCol w:w="1980"/>
        <w:gridCol w:w="900"/>
        <w:gridCol w:w="1980"/>
        <w:gridCol w:w="755"/>
      </w:tblGrid>
      <w:tr w:rsidR="006B603B" w:rsidRPr="005169DB" w14:paraId="45EFAB06" w14:textId="77777777" w:rsidTr="001C6106">
        <w:trPr>
          <w:cantSplit/>
          <w:tblHeader/>
          <w:jc w:val="center"/>
        </w:trPr>
        <w:tc>
          <w:tcPr>
            <w:tcW w:w="9250" w:type="dxa"/>
            <w:gridSpan w:val="5"/>
            <w:tcBorders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  <w:vAlign w:val="bottom"/>
          </w:tcPr>
          <w:p w14:paraId="6B2D5A57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Table 2. </w:t>
            </w:r>
            <w:r w:rsidRPr="005169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Hazard Ratios (95% CIs)</w:t>
            </w:r>
            <w:r w:rsidRPr="005169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r w:rsidRPr="005169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for </w:t>
            </w:r>
            <w:r w:rsidRPr="005169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associations with risk of atrial fibrillation in 90 days after </w:t>
            </w:r>
            <w:r w:rsidRPr="005169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alloHCT</w:t>
            </w:r>
          </w:p>
        </w:tc>
      </w:tr>
      <w:tr w:rsidR="006B603B" w:rsidRPr="005169DB" w14:paraId="2D8CC93E" w14:textId="77777777" w:rsidTr="001C6106">
        <w:trPr>
          <w:cantSplit/>
          <w:tblHeader/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  <w:vAlign w:val="bottom"/>
          </w:tcPr>
          <w:p w14:paraId="1680E2EB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E0DC3" w14:textId="77777777" w:rsidR="006B603B" w:rsidRPr="005169DB" w:rsidRDefault="006B603B" w:rsidP="001C6106">
            <w:pPr>
              <w:keepNext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Univariate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  <w:vAlign w:val="bottom"/>
          </w:tcPr>
          <w:p w14:paraId="09B2DB1E" w14:textId="77777777" w:rsidR="006B603B" w:rsidRPr="005169DB" w:rsidRDefault="006B603B" w:rsidP="001C6106">
            <w:pPr>
              <w:keepNext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Multivariable</w:t>
            </w:r>
          </w:p>
        </w:tc>
      </w:tr>
      <w:tr w:rsidR="006B603B" w:rsidRPr="005169DB" w14:paraId="6E12BAD6" w14:textId="77777777" w:rsidTr="001C6106">
        <w:trPr>
          <w:cantSplit/>
          <w:tblHeader/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  <w:vAlign w:val="bottom"/>
          </w:tcPr>
          <w:p w14:paraId="0D1123F9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59DAFC4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Unadjusted HR 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6D6CE7C3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060423D2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Adjusted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 xml:space="preserve">c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HR (95%)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67DEEC0E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B603B" w:rsidRPr="005169DB" w14:paraId="4F6EBD3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F96973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Age 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F33A2A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AF37E5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A42A6C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A03D0D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590E15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65CBD6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&lt;50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EDB89B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73DFA4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FB771B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B92B0A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5F2F75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220E60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≥50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32548D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3.71 (2.48-5.55)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868906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&lt;0.0001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E78F55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2.85 (1.90-4.29)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1690BB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&lt;0.0001</w:t>
            </w:r>
          </w:p>
        </w:tc>
      </w:tr>
      <w:tr w:rsidR="006B603B" w:rsidRPr="005169DB" w14:paraId="05200C7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506D31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Recipient sex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1DCEC1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359831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C081D8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E61485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32BD78C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98AFE2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Male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446197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04B62D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71AA01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37BE2E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9A16A46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9CEA27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Female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73A751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0.87 (0.64-1.17)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8AB858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72E0AC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C5FFE0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87DFD66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076D27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974698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200710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5FBDF7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AB9E47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26B617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46F01E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White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1A9D31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B12F13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0BCB41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256439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9E6B7E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C86788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Asian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DCAC7A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0.85 (0.52-1.36)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7595D9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A68CF4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1E5046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C4AB01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32B47D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Black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E6F818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1.42 (0.78-2.58)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6C91F5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CC50E4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EC164F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CA0B78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8525F4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B1D5F5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1.15 (0.36-3.62)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0DE4EF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B88177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EF94A3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5E3C52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CACD16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CEAAB8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0.66 (0.31-1.42)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1C2E94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D7B379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B10283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BECE47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E0E8C8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Primary diagnosis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F33104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5056FA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C9A3D0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425099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1A191CB1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A051BB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AML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1062D8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50E58C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270D35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D686C8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3CE327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06E600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565FEE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0.80 (0.59-1.08)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4F1878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0E990D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B67AFB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2C06B9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871DCD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Comorbidity index 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332CC8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EDCFA0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E70FE7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FDE005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1DEB70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AEC531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73CDEB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538FD4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6587A3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B561E8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64AEC29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8205D0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1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C9E05C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1.27 (0.79-2.04)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5505F2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75F86C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6C1724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153E201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352A1D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4183AE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0.84 (0.49-1.45)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098A2C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AA9BDF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CE917A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2CC150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B62D17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≥3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90B001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1.17 (0.77-1.79)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60FA38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102950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B1C96A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BFA16B6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A4E9D3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4F2C09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2.59 (0.36-18.66)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FD2563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3433AA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52DE01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667B04F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4462DD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359764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A1AA40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B14A46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1F2B0F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9CD5E1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87B25E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76A713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985A0A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670C21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ED2D8A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6388C8B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69FB51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7F3A65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1.51 (1.05-2.19)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941807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0.027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0EB4BA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1.35 (0.92-1.97)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DC1EC0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0.124</w:t>
            </w:r>
          </w:p>
        </w:tc>
      </w:tr>
      <w:tr w:rsidR="006B603B" w:rsidRPr="005169DB" w14:paraId="0684D2E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18A191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Hepatic diseases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9F02DD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E1B5F5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B250BA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73C11D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2D26F2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09B961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BD92C8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58EC1F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0B2EE2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B6813F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64DD7AA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DFEFA2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9CF222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0.78 (0.51-1.20)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A5DFB5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281571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6F7A0B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342BCFDB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FB6266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Pulmonary diseases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9EC85A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1CF322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4C3D2A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774BAB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389560B1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FD1C21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D0F319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AEF1E4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269D70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16AC85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E8E5DD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5AB360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Mild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444683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0.83 (0.58-1.18)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F5EA5E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D0F50E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FA0955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09693AC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6B2A0C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Severe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DCFAC0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1.06 (0.68-1.66)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307039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F21DF0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175A5D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0075F4B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501755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Psychiatric disturbance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3FF13D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BA8463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19B820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5D827A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B9BCAE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83A734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565B10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9463CD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6995E1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4BAC17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31B83E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2C45C0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20C784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1.26 (0.90-1.76)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36E100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06ADD0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EAD22C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B54B51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1A038C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Obesity (BMI≥30 kg/m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), n (%)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AAF919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C7169D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5F6D72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9A85F1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F84FE9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BB52FD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0F9332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32D511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C8CAFF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C47F4B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112DDB1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C2760A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DB3243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1.03 (0.67-1.58)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C80DAA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651D50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C66072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9E1635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73B768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1" w:name="_Hlk193886131"/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K</w:t>
            </w:r>
            <w:bookmarkEnd w:id="1"/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PS 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F3EB2B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35C087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CBE07E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1425C7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E7FD24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6AD105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80-100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857DC1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DA3A1C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981D19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453661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0027990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8B2AC6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&lt;80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98DF27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1.88 (1.18-3.00)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59BBED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0.008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2F4D81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1.69 (1.05-2.71)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6135EC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0.03</w:t>
            </w:r>
          </w:p>
        </w:tc>
      </w:tr>
      <w:tr w:rsidR="006B603B" w:rsidRPr="005169DB" w14:paraId="28F511F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A26D69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F0272E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1.53 (0.49-4.74)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BFE3A2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309067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1.30 (0.43-3.95)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C4A499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0.643</w:t>
            </w:r>
          </w:p>
        </w:tc>
      </w:tr>
      <w:tr w:rsidR="006B603B" w:rsidRPr="005169DB" w14:paraId="32E1F68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CBE5BA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Conditioning regimen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DD0429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99636B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2BD473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2611EA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DA82DF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1BBC80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Ablative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BF486D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EE67E1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B80F05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C91BA6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2DB1499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7F78FE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Non-myeloablative/Reduced Intensity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F59706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2.48 (1.74-3.52)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53A228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&lt;0.0001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24C036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1.37 (0.96-1.97)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92AE57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0.086</w:t>
            </w:r>
          </w:p>
        </w:tc>
      </w:tr>
      <w:tr w:rsidR="006B603B" w:rsidRPr="005169DB" w14:paraId="7ED753D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561E7E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Characters for alloHCT only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80A308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9F594C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D5A2E7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7B4D18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D71004B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5B8BF4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Gender match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B8F65B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73D92D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03723E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E6896E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A51AA9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3250CD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F69AA6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3BA402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B3B0A4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305386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393D3B0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A0B827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699980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0.94 (0.69-1.26)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D6A1B3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AA3ACB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425626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2E6387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D0D353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Donor type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EBF13A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3621955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5728AB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641BC6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FC50EB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5107D0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MRD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49A3D6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C33796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DC5597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705ACD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869CE6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5D3904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MUD/MMUD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052B3E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1.52 (1.08-2.15)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FCD9DE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0.017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E2EBA9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1.41 (1.00-2.00)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1B85A3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sz w:val="18"/>
                <w:szCs w:val="18"/>
              </w:rPr>
              <w:t>0.052</w:t>
            </w:r>
          </w:p>
        </w:tc>
      </w:tr>
      <w:tr w:rsidR="006B603B" w:rsidRPr="005169DB" w14:paraId="382E272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E1FA71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Haploidentical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F59481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1.13 (0.67-1.91)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F2F5912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678E2A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1.54 (0.84-2.84)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69BF5B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0.165</w:t>
            </w:r>
          </w:p>
        </w:tc>
      </w:tr>
      <w:tr w:rsidR="006B603B" w:rsidRPr="005169DB" w14:paraId="661E9CF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DA1BDF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Cord Blood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100A32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0.65 (0.16-2.68)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080493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4859D5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0.88 (0.22-3.64)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4F2150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0.865</w:t>
            </w:r>
          </w:p>
        </w:tc>
      </w:tr>
      <w:tr w:rsidR="006B603B" w:rsidRPr="005169DB" w14:paraId="5FEFDD1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F798D1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ABO blood group compatibility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527B7B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FC02FC3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AF539D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CB89318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7F1DBE7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0012E8C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ABO compatible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8636204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7B3ECE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C94FFCA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B25AAFE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0A1E244B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320E686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Minor mismatch (donor is O)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0386FEF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1.01 (0.60-1.71)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02AE1B7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82204AB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C19F021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32AC764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162FFE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Major mismatch (Recipient is O)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E010729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1.17 (0.78-1.74)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87C5E20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633CE3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C7BC11D" w14:textId="77777777" w:rsidR="006B603B" w:rsidRPr="005169DB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6229487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D41C494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Bidirectional (None are O)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F1F2C3E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0.87 (0.56-1.35)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9F1357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0.527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59DFD0F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90223EE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53B3C0DB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4CEB3F5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Sirolimus for GVHD prophylaxis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8DAA1F5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68419AF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4DA14B5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D593E32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07080B2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</w:tcBorders>
            <w:tcMar>
              <w:left w:w="19" w:type="dxa"/>
              <w:right w:w="19" w:type="dxa"/>
            </w:tcMar>
          </w:tcPr>
          <w:p w14:paraId="31FA7058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</w:tcBorders>
          </w:tcPr>
          <w:p w14:paraId="6FB4B130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01FE7ABF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1AB7B20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</w:tcBorders>
          </w:tcPr>
          <w:p w14:paraId="14366D33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1C39574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AA0B7E6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 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2BBDF80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1.52 (1.07-2.15)</w:t>
            </w: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C7A0F62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FF0000"/>
                <w:sz w:val="18"/>
                <w:szCs w:val="18"/>
              </w:rPr>
              <w:t>0.018</w:t>
            </w: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1AD134B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1.39 (0.91-2.12)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7CA0546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0.125</w:t>
            </w:r>
          </w:p>
        </w:tc>
      </w:tr>
      <w:tr w:rsidR="006B603B" w:rsidRPr="005169DB" w14:paraId="4A982DA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ED4FFC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sz w:val="18"/>
                <w:szCs w:val="18"/>
              </w:rPr>
              <w:t xml:space="preserve">Methotrexate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GVHD prophylaxis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C66353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8152FD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FDA0ECD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B7675F6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4776BFA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</w:tcBorders>
            <w:tcMar>
              <w:left w:w="19" w:type="dxa"/>
              <w:right w:w="19" w:type="dxa"/>
            </w:tcMar>
          </w:tcPr>
          <w:p w14:paraId="4B1BCD29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</w:tcBorders>
          </w:tcPr>
          <w:p w14:paraId="049A7CE8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35B6900C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37C0E5F1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7E421042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6C1CD85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31A2E699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    Yes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51754443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0.61 (0.33-1.13)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1AC89F86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sz w:val="18"/>
                <w:szCs w:val="18"/>
              </w:rPr>
              <w:t>0.116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1D9CA1B6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</w:tcPr>
          <w:p w14:paraId="1CF48847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5169DB" w14:paraId="1AE9B3BF" w14:textId="77777777" w:rsidTr="001C6106">
        <w:trPr>
          <w:cantSplit/>
          <w:jc w:val="center"/>
        </w:trPr>
        <w:tc>
          <w:tcPr>
            <w:tcW w:w="9250" w:type="dxa"/>
            <w:gridSpan w:val="5"/>
            <w:tcBorders>
              <w:top w:val="single" w:sz="4" w:space="0" w:color="auto"/>
              <w:left w:val="nil"/>
            </w:tcBorders>
            <w:tcMar>
              <w:left w:w="19" w:type="dxa"/>
              <w:right w:w="19" w:type="dxa"/>
            </w:tcMar>
          </w:tcPr>
          <w:p w14:paraId="29A5806A" w14:textId="77777777" w:rsidR="006B603B" w:rsidRPr="005169DB" w:rsidRDefault="006B603B" w:rsidP="001C6106">
            <w:pPr>
              <w:adjustRightInd w:val="0"/>
              <w:spacing w:after="0"/>
              <w:jc w:val="both"/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</w:pPr>
            <w:r w:rsidRPr="005169DB">
              <w:rPr>
                <w:rFonts w:ascii="Times New Roman" w:hAnsi="Times New Roman"/>
                <w:b/>
                <w:bCs/>
                <w:sz w:val="18"/>
                <w:szCs w:val="18"/>
              </w:rPr>
              <w:t>Associations between factors of interest and risk of AF within 90 days after alloHCT.</w:t>
            </w:r>
            <w:r w:rsidRPr="005169D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>Hazard Ratios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(HR, 95% CIs) were from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>Fine-Gary proportional subdistributional hazard models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. 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Based on Wald test. 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5169DB">
              <w:rPr>
                <w:rFonts w:ascii="Times New Roman" w:eastAsia="SabonLTStd-Roman" w:hAnsi="Times New Roman"/>
                <w:sz w:val="18"/>
                <w:szCs w:val="18"/>
              </w:rPr>
              <w:t>Variables having a univariable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169DB">
              <w:rPr>
                <w:rFonts w:ascii="Times New Roman" w:eastAsia="SabonLTStd-Roman" w:hAnsi="Times New Roman"/>
                <w:sz w:val="18"/>
                <w:szCs w:val="18"/>
              </w:rPr>
              <w:t>p&lt;0.05 were mutually adjusted in the multiple variable model.</w:t>
            </w:r>
            <w:r w:rsidRPr="005169DB">
              <w:rPr>
                <w:rFonts w:ascii="Times New Roman" w:hAnsi="Times New Roman"/>
                <w:sz w:val="18"/>
                <w:szCs w:val="18"/>
              </w:rPr>
              <w:t xml:space="preserve"> Abbreviations: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AlloHCT, Allogeneic </w:t>
            </w:r>
            <w:r w:rsidRPr="005169DB">
              <w:rPr>
                <w:rFonts w:ascii="Times New Roman" w:hAnsi="Times New Roman"/>
                <w:sz w:val="18"/>
                <w:szCs w:val="18"/>
              </w:rPr>
              <w:t xml:space="preserve">hematopoietic cell transplant;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AutoHCT, Autologous </w:t>
            </w:r>
            <w:r w:rsidRPr="005169DB">
              <w:rPr>
                <w:rFonts w:ascii="Times New Roman" w:hAnsi="Times New Roman"/>
                <w:sz w:val="18"/>
                <w:szCs w:val="18"/>
              </w:rPr>
              <w:t xml:space="preserve">hematopoietic cell transplant; </w:t>
            </w:r>
            <w:r w:rsidRPr="005169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AML, Acute myeloid leukemia; ALL, Acute lymphoblastic leukemia; MM, Multiple myeloma; KPS, Karnofsky performance status scale; </w:t>
            </w:r>
            <w:r w:rsidRPr="005169DB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>MRD, Matched related donor;</w:t>
            </w:r>
            <w:r w:rsidRPr="005169DB"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 xml:space="preserve"> MUD, matched unrelated donors; MMUD, mismatched unrelated donors; BMI, body mass index.</w:t>
            </w:r>
          </w:p>
          <w:p w14:paraId="4D3C3C7F" w14:textId="77777777" w:rsidR="006B603B" w:rsidRPr="005169DB" w:rsidRDefault="006B603B" w:rsidP="001C6106">
            <w:pPr>
              <w:keepNext/>
              <w:adjustRightInd w:val="0"/>
              <w:spacing w:after="0"/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</w:pPr>
          </w:p>
        </w:tc>
      </w:tr>
    </w:tbl>
    <w:p w14:paraId="07AB111A" w14:textId="7C7FDAAB" w:rsidR="006B603B" w:rsidRDefault="006B603B" w:rsidP="006B603B">
      <w:pPr>
        <w:adjustRightInd w:val="0"/>
        <w:spacing w:before="19" w:after="120" w:line="48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W w:w="9250" w:type="dxa"/>
        <w:jc w:val="center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3635"/>
        <w:gridCol w:w="1980"/>
        <w:gridCol w:w="1080"/>
        <w:gridCol w:w="1800"/>
        <w:gridCol w:w="755"/>
      </w:tblGrid>
      <w:tr w:rsidR="006B603B" w:rsidRPr="00AC2D5A" w14:paraId="6423BD3E" w14:textId="77777777" w:rsidTr="001C6106">
        <w:trPr>
          <w:cantSplit/>
          <w:tblHeader/>
          <w:jc w:val="center"/>
        </w:trPr>
        <w:tc>
          <w:tcPr>
            <w:tcW w:w="9250" w:type="dxa"/>
            <w:gridSpan w:val="5"/>
            <w:tcBorders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</w:tcPr>
          <w:p w14:paraId="48BBB536" w14:textId="77777777" w:rsidR="006B603B" w:rsidRPr="0009043D" w:rsidRDefault="006B603B" w:rsidP="001C6106">
            <w:pPr>
              <w:keepNext/>
              <w:adjustRightInd w:val="0"/>
              <w:spacing w:before="19" w:after="19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Table 3. </w:t>
            </w:r>
            <w:r w:rsidRPr="000904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Hazard Ratios (95% CIs)</w:t>
            </w:r>
            <w:r w:rsidRPr="000904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r w:rsidRPr="000904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for </w:t>
            </w:r>
            <w:r w:rsidRPr="000904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associations with risk of atrial fibrillation in 90 days after </w:t>
            </w:r>
            <w:r w:rsidRPr="0009043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autoHCT</w:t>
            </w:r>
          </w:p>
        </w:tc>
      </w:tr>
      <w:tr w:rsidR="006B603B" w:rsidRPr="00AC2D5A" w14:paraId="79DF3859" w14:textId="77777777" w:rsidTr="001C6106">
        <w:trPr>
          <w:cantSplit/>
          <w:tblHeader/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</w:tcPr>
          <w:p w14:paraId="4A1FF18D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29BFE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Univariate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1BA73D16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Multivariable</w:t>
            </w:r>
          </w:p>
        </w:tc>
      </w:tr>
      <w:tr w:rsidR="006B603B" w:rsidRPr="00AC2D5A" w14:paraId="04484B74" w14:textId="77777777" w:rsidTr="001C6106">
        <w:trPr>
          <w:cantSplit/>
          <w:trHeight w:val="273"/>
          <w:tblHeader/>
          <w:jc w:val="center"/>
        </w:trPr>
        <w:tc>
          <w:tcPr>
            <w:tcW w:w="3635" w:type="dxa"/>
            <w:tcBorders>
              <w:top w:val="single" w:sz="4" w:space="0" w:color="auto"/>
              <w:left w:val="nil"/>
              <w:bottom w:val="single" w:sz="6" w:space="0" w:color="000000"/>
            </w:tcBorders>
            <w:tcMar>
              <w:left w:w="19" w:type="dxa"/>
              <w:right w:w="19" w:type="dxa"/>
            </w:tcMar>
          </w:tcPr>
          <w:p w14:paraId="0381B9DA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2C39C11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Unadjusted HR (95% CI)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4546F0AC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4D8BCEAD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Adjusted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HR (95%)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078494AC" w14:textId="77777777" w:rsidR="006B603B" w:rsidRPr="0009043D" w:rsidRDefault="006B603B" w:rsidP="001C6106">
            <w:pPr>
              <w:keepNext/>
              <w:adjustRightInd w:val="0"/>
              <w:spacing w:after="0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B603B" w:rsidRPr="00AC2D5A" w14:paraId="0C9E111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48340C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Age 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A58455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76905E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3144CF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CD904E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8F47B1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701C2B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&lt;50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998DFB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8CC6B5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53FCBD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B7BD70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0B88C17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623C60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≥50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570C0B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2.42 (1.44-4.07)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19F672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0.0009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B45487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2.49 (1.48-4.17)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BF9DC6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0.006</w:t>
            </w:r>
          </w:p>
        </w:tc>
      </w:tr>
      <w:tr w:rsidR="006B603B" w:rsidRPr="00AC2D5A" w14:paraId="3A8D2D0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873DE7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Recipient sex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02A069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74CCC9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8528E7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230F0A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8B5A9A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5064BA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Male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D90154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B8D7B6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DC39E7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4A4289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D448456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C3B51F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Female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AC4AE8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0.76 (0.54-1.08)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668284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4DD8D8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28B18D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6527B4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895B2B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1F6817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8D130F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C4FFD8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3BEB5D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37E5D5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55036E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White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156E2C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D47DD2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8FC766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857986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488DF0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1D0B09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Asian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E13A21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0.83 (0.45-1.50)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23D40E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2F029A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27A9A9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067D690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1DFE0E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Black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4C32EC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0.49 (0.24-1.01)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EE702C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F626EC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E3F892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2A6EA8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431D19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6421DE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1.07 (0.26-4.36)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18188B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166F35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591BA5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1721189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8813DF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132707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1.09 (0.61-1.95)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71243B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2BDFC8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D8CE67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DDB854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017985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Primary diagnosis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43C778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EC2772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5619F0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D1DDE0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528A0F2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994499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MM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8D6D43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497C64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D9D6CA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B5E0F9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7F2330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573C3C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Other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529774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1.03 (0.74-1.44)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2D12F5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E12DD7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4C6568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7CBBEA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19CD0B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Comorbidity index 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800AEC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D3E43D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8BD5B6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36794F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6E297B36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E5EA3A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FB8147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3F686F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3A50BE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DC7342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2E4A3E7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868B0C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1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3531E0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1.16 (0.66-2.06)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6B4F5C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7457BF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FB217D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52C4BF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14A67F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4E84472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1.53 (0.95-2.46)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3AB635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10EB9D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CFCB15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A79DC11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F6A479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≥3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B4A8E4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1.14 (0.15-8.42)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640383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8BA7A3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4EE713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21106AD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4FFC3B8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A84DBE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5F5CED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20BF8D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0567D4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A1F2F0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0DDFFC2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4D9E8B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6C0BDC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B3DF95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394AF8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77E003D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95CF17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DA86A1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0FA40C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B94F9E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D42D48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67310248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7FFAC1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67AB51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0.96 (0.61-1.51)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C831EE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D45906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0C1D5B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9873AC4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E31697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Hepatic diseases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8A79D8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152E65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45C389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0F45C5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20074F6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3E63DC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2DCF90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24A2D1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2B0203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9D01D7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17EBFC1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37CD3F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6DD810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1.18 (0.71-1.96)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AAAD30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0.521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66DF73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3B23D7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D473F6D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33277F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Pulmonary diseases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231EDE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0801A8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D86403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25AB7B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041A3719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158FEC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E34063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CE0577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58802B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DDDE15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5D9EB44E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7CC07CE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Mild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7F851E1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1.04 (0.72-1.52)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0E0F0D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08330E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3F809D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09AA463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C77F27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Severe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09CDEA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0.83 (0.48-1.43)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D165AF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0.498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DACE60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D01D08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5649CED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4540D5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Psychiatric disturbance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7906AE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A62889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11E22A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C2443C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658EDA9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891C16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AB4C94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49AB29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7DC1FFC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67D721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42A3E32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4656EF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25F8AF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1.24 (0.84-1.82)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6641D2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9BE08D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A665DD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600EC6C1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3A0D62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Obesity (BMI≥30 kg/m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), n (%)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C43CB9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FE72A2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248745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0A39EC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2426522F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1EBB62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AB6C59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0C5FA4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61F754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FE1CA9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59B57805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D2B9F8D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D94D33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1.52 (1.00-2.30)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176D91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0.048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7731C7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1.68 (1.11-2.54)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61834F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0.015</w:t>
            </w:r>
          </w:p>
        </w:tc>
      </w:tr>
      <w:tr w:rsidR="006B603B" w:rsidRPr="00AC2D5A" w14:paraId="6AFA479B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21CA34C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KPS at transplant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6558864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1023F131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4DE89C66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FC4C65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7A13A753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1E99E82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80-100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16B7709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2C2527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53E2499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B2D0B3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4212ABA9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5F07086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&lt;80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2BDA049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2.53 (1.62-3.97)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65EF4FB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&lt;0.0001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8D26CDC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2.41 (1.54-3.79)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BA7090B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FF0000"/>
                <w:sz w:val="18"/>
                <w:szCs w:val="18"/>
              </w:rPr>
              <w:t>0.0001</w:t>
            </w:r>
          </w:p>
        </w:tc>
      </w:tr>
      <w:tr w:rsidR="006B603B" w:rsidRPr="00AC2D5A" w14:paraId="1F87ED40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615042D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5F221BA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0.84 (0.27-2.63)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3A8AFFA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017E6F6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0.81 (0.26-2.50)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A85868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0.714</w:t>
            </w:r>
          </w:p>
        </w:tc>
      </w:tr>
      <w:tr w:rsidR="006B603B" w:rsidRPr="00AC2D5A" w14:paraId="57A0940C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nil"/>
            </w:tcBorders>
            <w:tcMar>
              <w:left w:w="19" w:type="dxa"/>
              <w:right w:w="19" w:type="dxa"/>
            </w:tcMar>
          </w:tcPr>
          <w:p w14:paraId="3CA57243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Conditioning regimen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321D4F27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9726AB4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tcMar>
              <w:left w:w="19" w:type="dxa"/>
              <w:right w:w="19" w:type="dxa"/>
            </w:tcMar>
          </w:tcPr>
          <w:p w14:paraId="2574459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89DC52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06C98ACA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</w:tcBorders>
            <w:tcMar>
              <w:left w:w="19" w:type="dxa"/>
              <w:right w:w="19" w:type="dxa"/>
            </w:tcMar>
          </w:tcPr>
          <w:p w14:paraId="465C836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Ablative</w:t>
            </w:r>
          </w:p>
        </w:tc>
        <w:tc>
          <w:tcPr>
            <w:tcW w:w="1980" w:type="dxa"/>
            <w:tcBorders>
              <w:top w:val="nil"/>
            </w:tcBorders>
          </w:tcPr>
          <w:p w14:paraId="6628CCB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8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4643912E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</w:tcBorders>
            <w:tcMar>
              <w:left w:w="19" w:type="dxa"/>
              <w:right w:w="19" w:type="dxa"/>
            </w:tcMar>
          </w:tcPr>
          <w:p w14:paraId="29256ABA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1B7C335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3A9FEA37" w14:textId="77777777" w:rsidTr="001C6106">
        <w:trPr>
          <w:cantSplit/>
          <w:jc w:val="center"/>
        </w:trPr>
        <w:tc>
          <w:tcPr>
            <w:tcW w:w="3635" w:type="dxa"/>
            <w:tcBorders>
              <w:top w:val="nil"/>
              <w:left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7CDE0B1F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    Non-myeloablative/Reduced Intensity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6D5D96C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0.57 (0.14-2.28)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3A6D3292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tcMar>
              <w:left w:w="19" w:type="dxa"/>
              <w:right w:w="19" w:type="dxa"/>
            </w:tcMar>
          </w:tcPr>
          <w:p w14:paraId="0A39D765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</w:tcPr>
          <w:p w14:paraId="6808F4B0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B603B" w:rsidRPr="00AC2D5A" w14:paraId="23110A26" w14:textId="77777777" w:rsidTr="001C6106">
        <w:trPr>
          <w:cantSplit/>
          <w:jc w:val="center"/>
        </w:trPr>
        <w:tc>
          <w:tcPr>
            <w:tcW w:w="9250" w:type="dxa"/>
            <w:gridSpan w:val="5"/>
            <w:tcBorders>
              <w:top w:val="single" w:sz="4" w:space="0" w:color="auto"/>
              <w:left w:val="nil"/>
            </w:tcBorders>
            <w:tcMar>
              <w:left w:w="19" w:type="dxa"/>
              <w:right w:w="19" w:type="dxa"/>
            </w:tcMar>
          </w:tcPr>
          <w:p w14:paraId="23E91780" w14:textId="77777777" w:rsidR="006B603B" w:rsidRPr="0009043D" w:rsidRDefault="006B603B" w:rsidP="001C6106">
            <w:pPr>
              <w:adjustRightInd w:val="0"/>
              <w:spacing w:after="0"/>
              <w:jc w:val="both"/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</w:pPr>
            <w:r w:rsidRPr="0009043D">
              <w:rPr>
                <w:rFonts w:ascii="Times New Roman" w:hAnsi="Times New Roman"/>
                <w:b/>
                <w:bCs/>
                <w:sz w:val="18"/>
                <w:szCs w:val="18"/>
              </w:rPr>
              <w:t>Associations between factors of interest and risk of AF within 90 days after alloHCT.</w:t>
            </w:r>
            <w:r w:rsidRPr="000904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>Hazard Ratios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(HR, 95% CIs) were from 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>Fine-Gary proportional subdistributional hazard models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. 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</w:rPr>
              <w:t xml:space="preserve">Based on Wald test. </w:t>
            </w:r>
            <w:r w:rsidRPr="0009043D">
              <w:rPr>
                <w:rFonts w:ascii="Times New Roman" w:eastAsia="Times New Roman Uni" w:hAnsi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09043D">
              <w:rPr>
                <w:rFonts w:ascii="Times New Roman" w:eastAsia="SabonLTStd-Roman" w:hAnsi="Times New Roman"/>
                <w:sz w:val="18"/>
                <w:szCs w:val="18"/>
              </w:rPr>
              <w:t>Variables having a univariable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09043D">
              <w:rPr>
                <w:rFonts w:ascii="Times New Roman" w:eastAsia="SabonLTStd-Roman" w:hAnsi="Times New Roman"/>
                <w:sz w:val="18"/>
                <w:szCs w:val="18"/>
              </w:rPr>
              <w:t>p&lt;0.05 were mutually adjusted in the multiple variable model.</w:t>
            </w:r>
            <w:r w:rsidRPr="0009043D">
              <w:rPr>
                <w:rFonts w:ascii="Times New Roman" w:hAnsi="Times New Roman"/>
                <w:sz w:val="18"/>
                <w:szCs w:val="18"/>
              </w:rPr>
              <w:t xml:space="preserve"> Abbreviations: 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autoHCT, autologous </w:t>
            </w:r>
            <w:r w:rsidRPr="0009043D">
              <w:rPr>
                <w:rFonts w:ascii="Times New Roman" w:hAnsi="Times New Roman"/>
                <w:sz w:val="18"/>
                <w:szCs w:val="18"/>
              </w:rPr>
              <w:t xml:space="preserve">hematopoietic cell transplant; </w:t>
            </w:r>
            <w:r w:rsidRPr="000904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MM, Multiple myeloma; KPS, Karnofsky performance status scale; </w:t>
            </w:r>
            <w:r w:rsidRPr="0009043D">
              <w:rPr>
                <w:rFonts w:ascii="Times New Roman" w:hAnsi="Times New Roman"/>
                <w:color w:val="212121"/>
                <w:sz w:val="18"/>
                <w:szCs w:val="18"/>
                <w:shd w:val="clear" w:color="auto" w:fill="FFFFFF"/>
              </w:rPr>
              <w:t>BMI, body mass index.</w:t>
            </w:r>
          </w:p>
          <w:p w14:paraId="403742F8" w14:textId="77777777" w:rsidR="006B603B" w:rsidRPr="0009043D" w:rsidRDefault="006B603B" w:rsidP="001C6106">
            <w:pPr>
              <w:adjustRightIn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5FBF166A" w14:textId="77777777" w:rsidR="006B603B" w:rsidRDefault="006B603B" w:rsidP="006B603B">
      <w:pPr>
        <w:autoSpaceDE w:val="0"/>
        <w:autoSpaceDN w:val="0"/>
        <w:adjustRightInd w:val="0"/>
        <w:spacing w:after="0" w:line="48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  <w14:ligatures w14:val="standardContextual"/>
        </w:rPr>
      </w:pPr>
    </w:p>
    <w:p w14:paraId="00D57FA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Uni">
    <w:altName w:val="Yu Gothic"/>
    <w:charset w:val="80"/>
    <w:family w:val="roman"/>
    <w:pitch w:val="variable"/>
    <w:sig w:usb0="B334AAFF" w:usb1="F9DFFFFF" w:usb2="0000003E" w:usb3="00000000" w:csb0="001F01FF" w:csb1="00000000"/>
  </w:font>
  <w:font w:name="SabonLT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3B"/>
    <w:rsid w:val="00066677"/>
    <w:rsid w:val="00153A17"/>
    <w:rsid w:val="001A37F3"/>
    <w:rsid w:val="003A4E89"/>
    <w:rsid w:val="003D0E98"/>
    <w:rsid w:val="00556784"/>
    <w:rsid w:val="006B603B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81A2"/>
  <w15:chartTrackingRefBased/>
  <w15:docId w15:val="{6A47620C-605F-4673-97D0-7B32647D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03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0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0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0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0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0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03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03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03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03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6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0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6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0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6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0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6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03B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6B603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B603B"/>
    <w:rPr>
      <w:rFonts w:ascii="Calibri" w:eastAsia="Calibri" w:hAnsi="Calibri" w:cs="Times New Roman"/>
      <w:kern w:val="0"/>
      <w:sz w:val="20"/>
      <w:szCs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6B603B"/>
    <w:rPr>
      <w:color w:val="467886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6B603B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EndnoteTextChar"/>
    <w:link w:val="EndNoteBibliography"/>
    <w:rsid w:val="006B603B"/>
    <w:rPr>
      <w:rFonts w:ascii="Calibri" w:eastAsia="Calibri" w:hAnsi="Calibri" w:cs="Calibri"/>
      <w:noProof/>
      <w:kern w:val="0"/>
      <w:sz w:val="22"/>
      <w:szCs w:val="22"/>
      <w:lang w:val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6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03B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03B"/>
    <w:rPr>
      <w:sz w:val="20"/>
      <w:szCs w:val="20"/>
    </w:rPr>
  </w:style>
  <w:style w:type="table" w:styleId="TableGrid">
    <w:name w:val="Table Grid"/>
    <w:basedOn w:val="TableNormal"/>
    <w:uiPriority w:val="39"/>
    <w:rsid w:val="006B6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1197</Words>
  <Characters>6828</Characters>
  <Application>Microsoft Office Word</Application>
  <DocSecurity>0</DocSecurity>
  <Lines>56</Lines>
  <Paragraphs>16</Paragraphs>
  <ScaleCrop>false</ScaleCrop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2026-07-22T12:42:00Z</dcterms:created>
  <dcterms:modified xsi:type="dcterms:W3CDTF">2026-07-22T12:42:00Z</dcterms:modified>
</cp:coreProperties>
</file>