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6CA5" w14:textId="77777777" w:rsidR="00753CA8" w:rsidRPr="007D6817" w:rsidRDefault="00753CA8" w:rsidP="00753CA8">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Supplementary Table 1. </w:t>
      </w:r>
      <w:r>
        <w:rPr>
          <w:rFonts w:ascii="Times New Roman" w:hAnsi="Times New Roman" w:cs="Times New Roman"/>
          <w:color w:val="000000"/>
          <w:sz w:val="20"/>
          <w:szCs w:val="20"/>
        </w:rPr>
        <w:t>Baseline Demographics and Clinical Characteristics of the Enrolled Patients</w:t>
      </w:r>
    </w:p>
    <w:tbl>
      <w:tblPr>
        <w:tblW w:w="9360" w:type="dxa"/>
        <w:jc w:val="center"/>
        <w:tblCellMar>
          <w:left w:w="0" w:type="dxa"/>
          <w:right w:w="0" w:type="dxa"/>
        </w:tblCellMar>
        <w:tblLook w:val="0600" w:firstRow="0" w:lastRow="0" w:firstColumn="0" w:lastColumn="0" w:noHBand="1" w:noVBand="1"/>
      </w:tblPr>
      <w:tblGrid>
        <w:gridCol w:w="2809"/>
        <w:gridCol w:w="2622"/>
        <w:gridCol w:w="2277"/>
        <w:gridCol w:w="1652"/>
      </w:tblGrid>
      <w:tr w:rsidR="00753CA8" w:rsidRPr="00217DE3" w14:paraId="29B4A073" w14:textId="77777777" w:rsidTr="003A647F">
        <w:trPr>
          <w:trHeight w:val="531"/>
          <w:jc w:val="center"/>
        </w:trPr>
        <w:tc>
          <w:tcPr>
            <w:tcW w:w="2809" w:type="dxa"/>
            <w:tcBorders>
              <w:top w:val="single" w:sz="8" w:space="0" w:color="000000"/>
              <w:left w:val="nil"/>
              <w:bottom w:val="single" w:sz="8" w:space="0" w:color="000000"/>
              <w:right w:val="nil"/>
            </w:tcBorders>
            <w:tcMar>
              <w:top w:w="20" w:type="dxa"/>
              <w:left w:w="80" w:type="dxa"/>
              <w:bottom w:w="20" w:type="dxa"/>
              <w:right w:w="80" w:type="dxa"/>
            </w:tcMar>
            <w:hideMark/>
          </w:tcPr>
          <w:p w14:paraId="5045D51A" w14:textId="77777777" w:rsidR="00753CA8" w:rsidRPr="00217DE3" w:rsidRDefault="00753CA8" w:rsidP="003A647F">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rPr>
              <w:t>Characteristic</w:t>
            </w:r>
          </w:p>
        </w:tc>
        <w:tc>
          <w:tcPr>
            <w:tcW w:w="2622" w:type="dxa"/>
            <w:tcBorders>
              <w:top w:val="single" w:sz="8" w:space="0" w:color="000000"/>
              <w:left w:val="nil"/>
              <w:bottom w:val="single" w:sz="8" w:space="0" w:color="000000"/>
              <w:right w:val="nil"/>
            </w:tcBorders>
            <w:tcMar>
              <w:top w:w="20" w:type="dxa"/>
              <w:left w:w="80" w:type="dxa"/>
              <w:bottom w:w="20" w:type="dxa"/>
              <w:right w:w="80" w:type="dxa"/>
            </w:tcMar>
            <w:hideMark/>
          </w:tcPr>
          <w:p w14:paraId="220D1426" w14:textId="77777777" w:rsidR="00753CA8" w:rsidRPr="00217DE3"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Cilostazol/Rosuvastatin combination therapy</w:t>
            </w:r>
          </w:p>
          <w:p w14:paraId="6ACAB724" w14:textId="77777777" w:rsidR="00753CA8" w:rsidRPr="00217DE3" w:rsidRDefault="00753CA8" w:rsidP="003A647F">
            <w:pPr>
              <w:spacing w:line="360" w:lineRule="auto"/>
              <w:jc w:val="center"/>
              <w:rPr>
                <w:rFonts w:ascii="Times New Roman" w:hAnsi="Times New Roman" w:cs="Times New Roman"/>
                <w:color w:val="000000"/>
                <w:sz w:val="20"/>
                <w:szCs w:val="20"/>
                <w:lang w:eastAsia="ko-KR"/>
              </w:rPr>
            </w:pPr>
            <w:r>
              <w:rPr>
                <w:rFonts w:ascii="Times New Roman" w:hAnsi="Times New Roman" w:cs="Times New Roman"/>
                <w:color w:val="000000"/>
                <w:sz w:val="20"/>
                <w:szCs w:val="20"/>
                <w:lang w:val="en-US"/>
              </w:rPr>
              <w:t>(N=130)</w:t>
            </w:r>
          </w:p>
        </w:tc>
        <w:tc>
          <w:tcPr>
            <w:tcW w:w="2277" w:type="dxa"/>
            <w:tcBorders>
              <w:top w:val="single" w:sz="8" w:space="0" w:color="000000"/>
              <w:left w:val="nil"/>
              <w:bottom w:val="single" w:sz="8" w:space="0" w:color="000000"/>
              <w:right w:val="nil"/>
            </w:tcBorders>
            <w:tcMar>
              <w:top w:w="20" w:type="dxa"/>
              <w:left w:w="80" w:type="dxa"/>
              <w:bottom w:w="20" w:type="dxa"/>
              <w:right w:w="80" w:type="dxa"/>
            </w:tcMar>
            <w:hideMark/>
          </w:tcPr>
          <w:p w14:paraId="7DE0C8E6" w14:textId="77777777" w:rsidR="00753CA8" w:rsidRDefault="00753CA8" w:rsidP="003A647F">
            <w:pPr>
              <w:spacing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Rosuvastatin </w:t>
            </w:r>
          </w:p>
          <w:p w14:paraId="33882441" w14:textId="77777777" w:rsidR="00753CA8" w:rsidRPr="00217DE3" w:rsidRDefault="00753CA8" w:rsidP="003A647F">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monotherapy</w:t>
            </w:r>
          </w:p>
          <w:p w14:paraId="08E39F78" w14:textId="77777777" w:rsidR="00753CA8" w:rsidRPr="00217DE3" w:rsidRDefault="00753CA8" w:rsidP="003A647F">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(N=130)</w:t>
            </w:r>
          </w:p>
        </w:tc>
        <w:tc>
          <w:tcPr>
            <w:tcW w:w="1652" w:type="dxa"/>
            <w:tcBorders>
              <w:top w:val="single" w:sz="8" w:space="0" w:color="000000"/>
              <w:left w:val="nil"/>
              <w:bottom w:val="single" w:sz="8" w:space="0" w:color="000000"/>
              <w:right w:val="nil"/>
            </w:tcBorders>
          </w:tcPr>
          <w:p w14:paraId="1F696782" w14:textId="77777777" w:rsidR="00753CA8" w:rsidRPr="00217DE3" w:rsidRDefault="00753CA8" w:rsidP="003A647F">
            <w:pPr>
              <w:spacing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P value</w:t>
            </w:r>
          </w:p>
        </w:tc>
      </w:tr>
      <w:tr w:rsidR="00753CA8" w:rsidRPr="007D6817" w14:paraId="3AB9F63A"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117C146D"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Age, years</w:t>
            </w:r>
          </w:p>
        </w:tc>
        <w:tc>
          <w:tcPr>
            <w:tcW w:w="2622" w:type="dxa"/>
            <w:tcBorders>
              <w:top w:val="nil"/>
              <w:left w:val="nil"/>
              <w:bottom w:val="nil"/>
              <w:right w:val="nil"/>
            </w:tcBorders>
            <w:tcMar>
              <w:top w:w="20" w:type="dxa"/>
              <w:left w:w="80" w:type="dxa"/>
              <w:bottom w:w="20" w:type="dxa"/>
              <w:right w:w="80" w:type="dxa"/>
            </w:tcMar>
            <w:hideMark/>
          </w:tcPr>
          <w:p w14:paraId="6028595C"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69.6 ± 8.4</w:t>
            </w:r>
          </w:p>
        </w:tc>
        <w:tc>
          <w:tcPr>
            <w:tcW w:w="2277" w:type="dxa"/>
            <w:tcBorders>
              <w:top w:val="nil"/>
              <w:left w:val="nil"/>
              <w:bottom w:val="nil"/>
              <w:right w:val="nil"/>
            </w:tcBorders>
            <w:tcMar>
              <w:top w:w="20" w:type="dxa"/>
              <w:left w:w="80" w:type="dxa"/>
              <w:bottom w:w="20" w:type="dxa"/>
              <w:right w:w="80" w:type="dxa"/>
            </w:tcMar>
            <w:hideMark/>
          </w:tcPr>
          <w:p w14:paraId="06F90E5E"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68.9 ± 10.1</w:t>
            </w:r>
          </w:p>
        </w:tc>
        <w:tc>
          <w:tcPr>
            <w:tcW w:w="1652" w:type="dxa"/>
            <w:tcBorders>
              <w:top w:val="nil"/>
              <w:left w:val="nil"/>
              <w:bottom w:val="nil"/>
              <w:right w:val="nil"/>
            </w:tcBorders>
          </w:tcPr>
          <w:p w14:paraId="1BA8EDDD"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0.528</w:t>
            </w:r>
          </w:p>
        </w:tc>
      </w:tr>
      <w:tr w:rsidR="00753CA8" w:rsidRPr="007D6817" w14:paraId="1C897C38"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0B27D8BA"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Male </w:t>
            </w:r>
          </w:p>
        </w:tc>
        <w:tc>
          <w:tcPr>
            <w:tcW w:w="2622" w:type="dxa"/>
            <w:tcBorders>
              <w:top w:val="nil"/>
              <w:left w:val="nil"/>
              <w:bottom w:val="nil"/>
              <w:right w:val="nil"/>
            </w:tcBorders>
            <w:tcMar>
              <w:top w:w="20" w:type="dxa"/>
              <w:left w:w="80" w:type="dxa"/>
              <w:bottom w:w="20" w:type="dxa"/>
              <w:right w:w="80" w:type="dxa"/>
            </w:tcMar>
            <w:hideMark/>
          </w:tcPr>
          <w:p w14:paraId="12B22041"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117 (90.0)</w:t>
            </w:r>
          </w:p>
        </w:tc>
        <w:tc>
          <w:tcPr>
            <w:tcW w:w="2277" w:type="dxa"/>
            <w:tcBorders>
              <w:top w:val="nil"/>
              <w:left w:val="nil"/>
              <w:bottom w:val="nil"/>
              <w:right w:val="nil"/>
            </w:tcBorders>
            <w:tcMar>
              <w:top w:w="20" w:type="dxa"/>
              <w:left w:w="80" w:type="dxa"/>
              <w:bottom w:w="20" w:type="dxa"/>
              <w:right w:w="80" w:type="dxa"/>
            </w:tcMar>
            <w:hideMark/>
          </w:tcPr>
          <w:p w14:paraId="568C186E"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114 (87.7)</w:t>
            </w:r>
          </w:p>
        </w:tc>
        <w:tc>
          <w:tcPr>
            <w:tcW w:w="1652" w:type="dxa"/>
            <w:tcBorders>
              <w:top w:val="nil"/>
              <w:left w:val="nil"/>
              <w:bottom w:val="nil"/>
              <w:right w:val="nil"/>
            </w:tcBorders>
          </w:tcPr>
          <w:p w14:paraId="5792245A"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0.694</w:t>
            </w:r>
          </w:p>
        </w:tc>
      </w:tr>
      <w:tr w:rsidR="00753CA8" w:rsidRPr="007D6817" w14:paraId="2333DFC2"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616F3CEB"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BMI, kg/m²</w:t>
            </w:r>
          </w:p>
        </w:tc>
        <w:tc>
          <w:tcPr>
            <w:tcW w:w="2622" w:type="dxa"/>
            <w:tcBorders>
              <w:top w:val="nil"/>
              <w:left w:val="nil"/>
              <w:bottom w:val="nil"/>
              <w:right w:val="nil"/>
            </w:tcBorders>
            <w:tcMar>
              <w:top w:w="20" w:type="dxa"/>
              <w:left w:w="80" w:type="dxa"/>
              <w:bottom w:w="20" w:type="dxa"/>
              <w:right w:w="80" w:type="dxa"/>
            </w:tcMar>
            <w:hideMark/>
          </w:tcPr>
          <w:p w14:paraId="0380F5A4"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24.5 ± 3.4</w:t>
            </w:r>
          </w:p>
        </w:tc>
        <w:tc>
          <w:tcPr>
            <w:tcW w:w="2277" w:type="dxa"/>
            <w:tcBorders>
              <w:top w:val="nil"/>
              <w:left w:val="nil"/>
              <w:bottom w:val="nil"/>
              <w:right w:val="nil"/>
            </w:tcBorders>
            <w:tcMar>
              <w:top w:w="20" w:type="dxa"/>
              <w:left w:w="80" w:type="dxa"/>
              <w:bottom w:w="20" w:type="dxa"/>
              <w:right w:w="80" w:type="dxa"/>
            </w:tcMar>
            <w:hideMark/>
          </w:tcPr>
          <w:p w14:paraId="055C4822"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24.1 ± 3.4</w:t>
            </w:r>
          </w:p>
        </w:tc>
        <w:tc>
          <w:tcPr>
            <w:tcW w:w="1652" w:type="dxa"/>
            <w:tcBorders>
              <w:top w:val="nil"/>
              <w:left w:val="nil"/>
              <w:bottom w:val="nil"/>
              <w:right w:val="nil"/>
            </w:tcBorders>
          </w:tcPr>
          <w:p w14:paraId="4047F2A1"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0.295</w:t>
            </w:r>
          </w:p>
        </w:tc>
      </w:tr>
      <w:tr w:rsidR="00753CA8" w:rsidRPr="007D6817" w14:paraId="54CE20F1"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181BE414"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Hypertension</w:t>
            </w:r>
          </w:p>
        </w:tc>
        <w:tc>
          <w:tcPr>
            <w:tcW w:w="2622" w:type="dxa"/>
            <w:tcBorders>
              <w:top w:val="nil"/>
              <w:left w:val="nil"/>
              <w:bottom w:val="nil"/>
              <w:right w:val="nil"/>
            </w:tcBorders>
            <w:tcMar>
              <w:top w:w="20" w:type="dxa"/>
              <w:left w:w="80" w:type="dxa"/>
              <w:bottom w:w="20" w:type="dxa"/>
              <w:right w:w="80" w:type="dxa"/>
            </w:tcMar>
            <w:hideMark/>
          </w:tcPr>
          <w:p w14:paraId="01099B80"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98 (75.4)</w:t>
            </w:r>
          </w:p>
        </w:tc>
        <w:tc>
          <w:tcPr>
            <w:tcW w:w="2277" w:type="dxa"/>
            <w:tcBorders>
              <w:top w:val="nil"/>
              <w:left w:val="nil"/>
              <w:bottom w:val="nil"/>
              <w:right w:val="nil"/>
            </w:tcBorders>
            <w:tcMar>
              <w:top w:w="20" w:type="dxa"/>
              <w:left w:w="80" w:type="dxa"/>
              <w:bottom w:w="20" w:type="dxa"/>
              <w:right w:w="80" w:type="dxa"/>
            </w:tcMar>
            <w:hideMark/>
          </w:tcPr>
          <w:p w14:paraId="689F34DF"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93 (71.5)</w:t>
            </w:r>
          </w:p>
        </w:tc>
        <w:tc>
          <w:tcPr>
            <w:tcW w:w="1652" w:type="dxa"/>
            <w:tcBorders>
              <w:top w:val="nil"/>
              <w:left w:val="nil"/>
              <w:bottom w:val="nil"/>
              <w:right w:val="nil"/>
            </w:tcBorders>
          </w:tcPr>
          <w:p w14:paraId="3EBC31C5"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0.574</w:t>
            </w:r>
          </w:p>
        </w:tc>
      </w:tr>
      <w:tr w:rsidR="00753CA8" w:rsidRPr="007D6817" w14:paraId="1DDBECE6"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02D2973E"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Diabetes mellitus</w:t>
            </w:r>
          </w:p>
        </w:tc>
        <w:tc>
          <w:tcPr>
            <w:tcW w:w="2622" w:type="dxa"/>
            <w:tcBorders>
              <w:top w:val="nil"/>
              <w:left w:val="nil"/>
              <w:bottom w:val="nil"/>
              <w:right w:val="nil"/>
            </w:tcBorders>
            <w:tcMar>
              <w:top w:w="20" w:type="dxa"/>
              <w:left w:w="80" w:type="dxa"/>
              <w:bottom w:w="20" w:type="dxa"/>
              <w:right w:w="80" w:type="dxa"/>
            </w:tcMar>
            <w:hideMark/>
          </w:tcPr>
          <w:p w14:paraId="6400E942"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70 (53.8)</w:t>
            </w:r>
          </w:p>
        </w:tc>
        <w:tc>
          <w:tcPr>
            <w:tcW w:w="2277" w:type="dxa"/>
            <w:tcBorders>
              <w:top w:val="nil"/>
              <w:left w:val="nil"/>
              <w:bottom w:val="nil"/>
              <w:right w:val="nil"/>
            </w:tcBorders>
            <w:tcMar>
              <w:top w:w="20" w:type="dxa"/>
              <w:left w:w="80" w:type="dxa"/>
              <w:bottom w:w="20" w:type="dxa"/>
              <w:right w:w="80" w:type="dxa"/>
            </w:tcMar>
            <w:hideMark/>
          </w:tcPr>
          <w:p w14:paraId="12016A9D"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72 (55.4)</w:t>
            </w:r>
          </w:p>
        </w:tc>
        <w:tc>
          <w:tcPr>
            <w:tcW w:w="1652" w:type="dxa"/>
            <w:tcBorders>
              <w:top w:val="nil"/>
              <w:left w:val="nil"/>
              <w:bottom w:val="nil"/>
              <w:right w:val="nil"/>
            </w:tcBorders>
          </w:tcPr>
          <w:p w14:paraId="5B63C726"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0.901</w:t>
            </w:r>
          </w:p>
        </w:tc>
      </w:tr>
      <w:tr w:rsidR="00753CA8" w:rsidRPr="007D6817" w14:paraId="3B4C76F9"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191C0335"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Coronary artery disease</w:t>
            </w:r>
          </w:p>
        </w:tc>
        <w:tc>
          <w:tcPr>
            <w:tcW w:w="2622" w:type="dxa"/>
            <w:tcBorders>
              <w:top w:val="nil"/>
              <w:left w:val="nil"/>
              <w:bottom w:val="nil"/>
              <w:right w:val="nil"/>
            </w:tcBorders>
            <w:tcMar>
              <w:top w:w="20" w:type="dxa"/>
              <w:left w:w="80" w:type="dxa"/>
              <w:bottom w:w="20" w:type="dxa"/>
              <w:right w:w="80" w:type="dxa"/>
            </w:tcMar>
            <w:hideMark/>
          </w:tcPr>
          <w:p w14:paraId="62B3BEF3"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30 (23.1)</w:t>
            </w:r>
          </w:p>
        </w:tc>
        <w:tc>
          <w:tcPr>
            <w:tcW w:w="2277" w:type="dxa"/>
            <w:tcBorders>
              <w:top w:val="nil"/>
              <w:left w:val="nil"/>
              <w:bottom w:val="nil"/>
              <w:right w:val="nil"/>
            </w:tcBorders>
            <w:tcMar>
              <w:top w:w="20" w:type="dxa"/>
              <w:left w:w="80" w:type="dxa"/>
              <w:bottom w:w="20" w:type="dxa"/>
              <w:right w:w="80" w:type="dxa"/>
            </w:tcMar>
            <w:hideMark/>
          </w:tcPr>
          <w:p w14:paraId="24B1610C"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35 (26.9)</w:t>
            </w:r>
          </w:p>
        </w:tc>
        <w:tc>
          <w:tcPr>
            <w:tcW w:w="1652" w:type="dxa"/>
            <w:tcBorders>
              <w:top w:val="nil"/>
              <w:left w:val="nil"/>
              <w:bottom w:val="nil"/>
              <w:right w:val="nil"/>
            </w:tcBorders>
          </w:tcPr>
          <w:p w14:paraId="43E4CAFF"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0.567</w:t>
            </w:r>
          </w:p>
        </w:tc>
      </w:tr>
      <w:tr w:rsidR="00753CA8" w:rsidRPr="007D6817" w14:paraId="1660801A"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7F7CFC3B"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Atrial fibrillation</w:t>
            </w:r>
          </w:p>
        </w:tc>
        <w:tc>
          <w:tcPr>
            <w:tcW w:w="2622" w:type="dxa"/>
            <w:tcBorders>
              <w:top w:val="nil"/>
              <w:left w:val="nil"/>
              <w:bottom w:val="nil"/>
              <w:right w:val="nil"/>
            </w:tcBorders>
            <w:tcMar>
              <w:top w:w="20" w:type="dxa"/>
              <w:left w:w="80" w:type="dxa"/>
              <w:bottom w:w="20" w:type="dxa"/>
              <w:right w:w="80" w:type="dxa"/>
            </w:tcMar>
            <w:hideMark/>
          </w:tcPr>
          <w:p w14:paraId="78E55219"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9 (6.9)</w:t>
            </w:r>
          </w:p>
        </w:tc>
        <w:tc>
          <w:tcPr>
            <w:tcW w:w="2277" w:type="dxa"/>
            <w:tcBorders>
              <w:top w:val="nil"/>
              <w:left w:val="nil"/>
              <w:bottom w:val="nil"/>
              <w:right w:val="nil"/>
            </w:tcBorders>
            <w:tcMar>
              <w:top w:w="20" w:type="dxa"/>
              <w:left w:w="80" w:type="dxa"/>
              <w:bottom w:w="20" w:type="dxa"/>
              <w:right w:w="80" w:type="dxa"/>
            </w:tcMar>
            <w:hideMark/>
          </w:tcPr>
          <w:p w14:paraId="108B943A"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 (4.6)</w:t>
            </w:r>
          </w:p>
        </w:tc>
        <w:tc>
          <w:tcPr>
            <w:tcW w:w="1652" w:type="dxa"/>
            <w:tcBorders>
              <w:top w:val="nil"/>
              <w:left w:val="nil"/>
              <w:bottom w:val="nil"/>
              <w:right w:val="nil"/>
            </w:tcBorders>
          </w:tcPr>
          <w:p w14:paraId="55C23462"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0.595</w:t>
            </w:r>
          </w:p>
        </w:tc>
      </w:tr>
      <w:tr w:rsidR="00753CA8" w:rsidRPr="007D6817" w14:paraId="64455652"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0F1F1986"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Cerebrovascular disease</w:t>
            </w:r>
          </w:p>
        </w:tc>
        <w:tc>
          <w:tcPr>
            <w:tcW w:w="2622" w:type="dxa"/>
            <w:tcBorders>
              <w:top w:val="nil"/>
              <w:left w:val="nil"/>
              <w:bottom w:val="nil"/>
              <w:right w:val="nil"/>
            </w:tcBorders>
            <w:tcMar>
              <w:top w:w="20" w:type="dxa"/>
              <w:left w:w="80" w:type="dxa"/>
              <w:bottom w:w="20" w:type="dxa"/>
              <w:right w:w="80" w:type="dxa"/>
            </w:tcMar>
            <w:hideMark/>
          </w:tcPr>
          <w:p w14:paraId="3722E65F"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12 (9.2)</w:t>
            </w:r>
          </w:p>
        </w:tc>
        <w:tc>
          <w:tcPr>
            <w:tcW w:w="2277" w:type="dxa"/>
            <w:tcBorders>
              <w:top w:val="nil"/>
              <w:left w:val="nil"/>
              <w:bottom w:val="nil"/>
              <w:right w:val="nil"/>
            </w:tcBorders>
            <w:tcMar>
              <w:top w:w="20" w:type="dxa"/>
              <w:left w:w="80" w:type="dxa"/>
              <w:bottom w:w="20" w:type="dxa"/>
              <w:right w:w="80" w:type="dxa"/>
            </w:tcMar>
            <w:hideMark/>
          </w:tcPr>
          <w:p w14:paraId="50ECA94C"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 (4.6)</w:t>
            </w:r>
          </w:p>
        </w:tc>
        <w:tc>
          <w:tcPr>
            <w:tcW w:w="1652" w:type="dxa"/>
            <w:tcBorders>
              <w:top w:val="nil"/>
              <w:left w:val="nil"/>
              <w:bottom w:val="nil"/>
              <w:right w:val="nil"/>
            </w:tcBorders>
          </w:tcPr>
          <w:p w14:paraId="222799D5"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0.222</w:t>
            </w:r>
          </w:p>
        </w:tc>
      </w:tr>
      <w:tr w:rsidR="00753CA8" w:rsidRPr="007D6817" w14:paraId="751C03B6"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530D6EBD"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Chronic kidney disease</w:t>
            </w:r>
          </w:p>
        </w:tc>
        <w:tc>
          <w:tcPr>
            <w:tcW w:w="2622" w:type="dxa"/>
            <w:tcBorders>
              <w:top w:val="nil"/>
              <w:left w:val="nil"/>
              <w:bottom w:val="nil"/>
              <w:right w:val="nil"/>
            </w:tcBorders>
            <w:tcMar>
              <w:top w:w="20" w:type="dxa"/>
              <w:left w:w="80" w:type="dxa"/>
              <w:bottom w:w="20" w:type="dxa"/>
              <w:right w:w="80" w:type="dxa"/>
            </w:tcMar>
            <w:hideMark/>
          </w:tcPr>
          <w:p w14:paraId="455E3887"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13 (10.0)</w:t>
            </w:r>
          </w:p>
        </w:tc>
        <w:tc>
          <w:tcPr>
            <w:tcW w:w="2277" w:type="dxa"/>
            <w:tcBorders>
              <w:top w:val="nil"/>
              <w:left w:val="nil"/>
              <w:bottom w:val="nil"/>
              <w:right w:val="nil"/>
            </w:tcBorders>
            <w:tcMar>
              <w:top w:w="20" w:type="dxa"/>
              <w:left w:w="80" w:type="dxa"/>
              <w:bottom w:w="20" w:type="dxa"/>
              <w:right w:w="80" w:type="dxa"/>
            </w:tcMar>
            <w:hideMark/>
          </w:tcPr>
          <w:p w14:paraId="4AAB7426"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9 (6.9)</w:t>
            </w:r>
          </w:p>
        </w:tc>
        <w:tc>
          <w:tcPr>
            <w:tcW w:w="1652" w:type="dxa"/>
            <w:tcBorders>
              <w:top w:val="nil"/>
              <w:left w:val="nil"/>
              <w:bottom w:val="nil"/>
              <w:right w:val="nil"/>
            </w:tcBorders>
          </w:tcPr>
          <w:p w14:paraId="2E93BF3B"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0.504</w:t>
            </w:r>
          </w:p>
        </w:tc>
      </w:tr>
      <w:tr w:rsidR="00753CA8" w:rsidRPr="007D6817" w14:paraId="77D6AFB0" w14:textId="77777777" w:rsidTr="003A647F">
        <w:trPr>
          <w:trHeight w:val="286"/>
          <w:jc w:val="center"/>
        </w:trPr>
        <w:tc>
          <w:tcPr>
            <w:tcW w:w="2809" w:type="dxa"/>
            <w:tcBorders>
              <w:top w:val="nil"/>
              <w:left w:val="nil"/>
              <w:bottom w:val="nil"/>
              <w:right w:val="nil"/>
            </w:tcBorders>
            <w:tcMar>
              <w:top w:w="20" w:type="dxa"/>
              <w:left w:w="80" w:type="dxa"/>
              <w:bottom w:w="20" w:type="dxa"/>
              <w:right w:w="80" w:type="dxa"/>
            </w:tcMar>
            <w:hideMark/>
          </w:tcPr>
          <w:p w14:paraId="4EC74FAF"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COPD</w:t>
            </w:r>
          </w:p>
        </w:tc>
        <w:tc>
          <w:tcPr>
            <w:tcW w:w="2622" w:type="dxa"/>
            <w:tcBorders>
              <w:top w:val="nil"/>
              <w:left w:val="nil"/>
              <w:bottom w:val="nil"/>
              <w:right w:val="nil"/>
            </w:tcBorders>
            <w:tcMar>
              <w:top w:w="20" w:type="dxa"/>
              <w:left w:w="80" w:type="dxa"/>
              <w:bottom w:w="20" w:type="dxa"/>
              <w:right w:w="80" w:type="dxa"/>
            </w:tcMar>
            <w:hideMark/>
          </w:tcPr>
          <w:p w14:paraId="4F48BC13"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5 (3.8)</w:t>
            </w:r>
          </w:p>
        </w:tc>
        <w:tc>
          <w:tcPr>
            <w:tcW w:w="2277" w:type="dxa"/>
            <w:tcBorders>
              <w:top w:val="nil"/>
              <w:left w:val="nil"/>
              <w:bottom w:val="nil"/>
              <w:right w:val="nil"/>
            </w:tcBorders>
            <w:tcMar>
              <w:top w:w="20" w:type="dxa"/>
              <w:left w:w="80" w:type="dxa"/>
              <w:bottom w:w="20" w:type="dxa"/>
              <w:right w:w="80" w:type="dxa"/>
            </w:tcMar>
            <w:hideMark/>
          </w:tcPr>
          <w:p w14:paraId="3463F407"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 (4.6)</w:t>
            </w:r>
          </w:p>
        </w:tc>
        <w:tc>
          <w:tcPr>
            <w:tcW w:w="1652" w:type="dxa"/>
            <w:tcBorders>
              <w:top w:val="nil"/>
              <w:left w:val="nil"/>
              <w:bottom w:val="nil"/>
              <w:right w:val="nil"/>
            </w:tcBorders>
          </w:tcPr>
          <w:p w14:paraId="79958330"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1.000</w:t>
            </w:r>
          </w:p>
        </w:tc>
      </w:tr>
      <w:tr w:rsidR="00753CA8" w:rsidRPr="007D6817" w14:paraId="404A3759" w14:textId="77777777" w:rsidTr="003A647F">
        <w:trPr>
          <w:trHeight w:val="286"/>
          <w:jc w:val="center"/>
        </w:trPr>
        <w:tc>
          <w:tcPr>
            <w:tcW w:w="2809" w:type="dxa"/>
            <w:tcBorders>
              <w:top w:val="nil"/>
              <w:left w:val="nil"/>
              <w:bottom w:val="nil"/>
              <w:right w:val="nil"/>
            </w:tcBorders>
            <w:shd w:val="clear" w:color="auto" w:fill="FFFFFF" w:themeFill="background1"/>
            <w:tcMar>
              <w:top w:w="20" w:type="dxa"/>
              <w:left w:w="80" w:type="dxa"/>
              <w:bottom w:w="20" w:type="dxa"/>
              <w:right w:w="80" w:type="dxa"/>
            </w:tcMar>
            <w:hideMark/>
          </w:tcPr>
          <w:p w14:paraId="021ED852" w14:textId="77777777" w:rsidR="00753CA8" w:rsidRDefault="00753CA8" w:rsidP="003A647F">
            <w:pPr>
              <w:spacing w:line="36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PAD presentation</w:t>
            </w:r>
          </w:p>
          <w:p w14:paraId="745D6C1F" w14:textId="77777777" w:rsidR="00753CA8" w:rsidRDefault="00753CA8" w:rsidP="003A647F">
            <w:pPr>
              <w:spacing w:line="360" w:lineRule="auto"/>
              <w:ind w:firstLineChars="250" w:firstLine="500"/>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Rutherford 2</w:t>
            </w:r>
          </w:p>
          <w:p w14:paraId="3F09D328" w14:textId="77777777" w:rsidR="00753CA8" w:rsidRPr="007D6817" w:rsidRDefault="00753CA8" w:rsidP="003A647F">
            <w:pPr>
              <w:spacing w:line="360" w:lineRule="auto"/>
              <w:ind w:firstLineChars="250" w:firstLine="500"/>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Rutherford 3</w:t>
            </w:r>
          </w:p>
        </w:tc>
        <w:tc>
          <w:tcPr>
            <w:tcW w:w="2622" w:type="dxa"/>
            <w:tcBorders>
              <w:top w:val="nil"/>
              <w:left w:val="nil"/>
              <w:bottom w:val="nil"/>
              <w:right w:val="nil"/>
            </w:tcBorders>
            <w:shd w:val="clear" w:color="auto" w:fill="FFFFFF" w:themeFill="background1"/>
            <w:tcMar>
              <w:top w:w="20" w:type="dxa"/>
              <w:left w:w="80" w:type="dxa"/>
              <w:bottom w:w="20" w:type="dxa"/>
              <w:right w:w="80" w:type="dxa"/>
            </w:tcMar>
            <w:hideMark/>
          </w:tcPr>
          <w:p w14:paraId="76F67387" w14:textId="77777777" w:rsidR="00753CA8" w:rsidRDefault="00753CA8" w:rsidP="003A647F">
            <w:pPr>
              <w:spacing w:line="360" w:lineRule="auto"/>
              <w:jc w:val="center"/>
              <w:rPr>
                <w:rFonts w:ascii="Times New Roman" w:hAnsi="Times New Roman" w:cs="Times New Roman"/>
                <w:color w:val="000000"/>
                <w:sz w:val="20"/>
                <w:szCs w:val="20"/>
                <w:lang w:val="en-US"/>
              </w:rPr>
            </w:pPr>
          </w:p>
          <w:p w14:paraId="67BB059D" w14:textId="77777777" w:rsidR="00753CA8"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62 (47.7)</w:t>
            </w:r>
          </w:p>
          <w:p w14:paraId="0CD356BE"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68 (52.3)</w:t>
            </w:r>
          </w:p>
        </w:tc>
        <w:tc>
          <w:tcPr>
            <w:tcW w:w="2277" w:type="dxa"/>
            <w:tcBorders>
              <w:top w:val="nil"/>
              <w:left w:val="nil"/>
              <w:bottom w:val="nil"/>
              <w:right w:val="nil"/>
            </w:tcBorders>
            <w:shd w:val="clear" w:color="auto" w:fill="FFFFFF" w:themeFill="background1"/>
            <w:tcMar>
              <w:top w:w="20" w:type="dxa"/>
              <w:left w:w="80" w:type="dxa"/>
              <w:bottom w:w="20" w:type="dxa"/>
              <w:right w:w="80" w:type="dxa"/>
            </w:tcMar>
            <w:hideMark/>
          </w:tcPr>
          <w:p w14:paraId="22B3706C" w14:textId="77777777" w:rsidR="00753CA8" w:rsidRDefault="00753CA8" w:rsidP="003A647F">
            <w:pPr>
              <w:spacing w:line="360" w:lineRule="auto"/>
              <w:jc w:val="center"/>
              <w:rPr>
                <w:rFonts w:ascii="Times New Roman" w:hAnsi="Times New Roman" w:cs="Times New Roman"/>
                <w:color w:val="000000"/>
                <w:sz w:val="20"/>
                <w:szCs w:val="20"/>
                <w:lang w:val="en-US"/>
              </w:rPr>
            </w:pPr>
          </w:p>
          <w:p w14:paraId="58EC97F4" w14:textId="77777777" w:rsidR="00753CA8"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68 (52.3)</w:t>
            </w:r>
          </w:p>
          <w:p w14:paraId="078E58BD" w14:textId="77777777" w:rsidR="00753CA8" w:rsidRPr="00282ECC"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62 (47.7)</w:t>
            </w:r>
          </w:p>
        </w:tc>
        <w:tc>
          <w:tcPr>
            <w:tcW w:w="1652" w:type="dxa"/>
            <w:tcBorders>
              <w:top w:val="nil"/>
              <w:left w:val="nil"/>
              <w:bottom w:val="nil"/>
              <w:right w:val="nil"/>
            </w:tcBorders>
            <w:shd w:val="clear" w:color="auto" w:fill="FFFFFF" w:themeFill="background1"/>
          </w:tcPr>
          <w:p w14:paraId="7AEF101E" w14:textId="77777777" w:rsidR="00753CA8"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0.457</w:t>
            </w:r>
          </w:p>
        </w:tc>
      </w:tr>
      <w:tr w:rsidR="00753CA8" w:rsidRPr="007D6817" w14:paraId="2B496EBC" w14:textId="77777777" w:rsidTr="003A647F">
        <w:trPr>
          <w:trHeight w:val="286"/>
          <w:jc w:val="center"/>
        </w:trPr>
        <w:tc>
          <w:tcPr>
            <w:tcW w:w="2809" w:type="dxa"/>
            <w:tcBorders>
              <w:top w:val="nil"/>
              <w:left w:val="nil"/>
              <w:bottom w:val="nil"/>
              <w:right w:val="nil"/>
            </w:tcBorders>
            <w:shd w:val="clear" w:color="auto" w:fill="FFFFFF" w:themeFill="background1"/>
            <w:tcMar>
              <w:top w:w="20" w:type="dxa"/>
              <w:left w:w="80" w:type="dxa"/>
              <w:bottom w:w="20" w:type="dxa"/>
              <w:right w:w="80" w:type="dxa"/>
            </w:tcMar>
            <w:hideMark/>
          </w:tcPr>
          <w:p w14:paraId="7A3A331C"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PAD duration, years</w:t>
            </w:r>
          </w:p>
        </w:tc>
        <w:tc>
          <w:tcPr>
            <w:tcW w:w="2622" w:type="dxa"/>
            <w:tcBorders>
              <w:top w:val="nil"/>
              <w:left w:val="nil"/>
              <w:bottom w:val="nil"/>
              <w:right w:val="nil"/>
            </w:tcBorders>
            <w:shd w:val="clear" w:color="auto" w:fill="FFFFFF" w:themeFill="background1"/>
            <w:tcMar>
              <w:top w:w="20" w:type="dxa"/>
              <w:left w:w="80" w:type="dxa"/>
              <w:bottom w:w="20" w:type="dxa"/>
              <w:right w:w="80" w:type="dxa"/>
            </w:tcMar>
            <w:hideMark/>
          </w:tcPr>
          <w:p w14:paraId="25C7BAF3"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3.9 ± 4.2</w:t>
            </w:r>
          </w:p>
        </w:tc>
        <w:tc>
          <w:tcPr>
            <w:tcW w:w="2277" w:type="dxa"/>
            <w:tcBorders>
              <w:top w:val="nil"/>
              <w:left w:val="nil"/>
              <w:bottom w:val="nil"/>
              <w:right w:val="nil"/>
            </w:tcBorders>
            <w:shd w:val="clear" w:color="auto" w:fill="FFFFFF" w:themeFill="background1"/>
            <w:tcMar>
              <w:top w:w="20" w:type="dxa"/>
              <w:left w:w="80" w:type="dxa"/>
              <w:bottom w:w="20" w:type="dxa"/>
              <w:right w:w="80" w:type="dxa"/>
            </w:tcMar>
            <w:hideMark/>
          </w:tcPr>
          <w:p w14:paraId="7A5BC6D4" w14:textId="77777777" w:rsidR="00753CA8" w:rsidRPr="00282ECC"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4.3 ± 4.7</w:t>
            </w:r>
          </w:p>
        </w:tc>
        <w:tc>
          <w:tcPr>
            <w:tcW w:w="1652" w:type="dxa"/>
            <w:tcBorders>
              <w:top w:val="nil"/>
              <w:left w:val="nil"/>
              <w:bottom w:val="nil"/>
              <w:right w:val="nil"/>
            </w:tcBorders>
            <w:shd w:val="clear" w:color="auto" w:fill="FFFFFF" w:themeFill="background1"/>
          </w:tcPr>
          <w:p w14:paraId="2DE7A8F4"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0.445</w:t>
            </w:r>
          </w:p>
        </w:tc>
      </w:tr>
      <w:tr w:rsidR="00753CA8" w:rsidRPr="00217DE3" w14:paraId="470E338E" w14:textId="77777777" w:rsidTr="003A647F">
        <w:trPr>
          <w:trHeight w:val="286"/>
          <w:jc w:val="center"/>
        </w:trPr>
        <w:tc>
          <w:tcPr>
            <w:tcW w:w="2809" w:type="dxa"/>
            <w:tcBorders>
              <w:top w:val="nil"/>
              <w:left w:val="nil"/>
              <w:bottom w:val="nil"/>
              <w:right w:val="nil"/>
            </w:tcBorders>
            <w:shd w:val="clear" w:color="auto" w:fill="FFFFFF" w:themeFill="background1"/>
            <w:tcMar>
              <w:top w:w="20" w:type="dxa"/>
              <w:left w:w="80" w:type="dxa"/>
              <w:bottom w:w="20" w:type="dxa"/>
              <w:right w:w="80" w:type="dxa"/>
            </w:tcMar>
            <w:hideMark/>
          </w:tcPr>
          <w:p w14:paraId="3B29F0D3" w14:textId="77777777" w:rsidR="00753CA8" w:rsidRPr="00217DE3"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Medications</w:t>
            </w:r>
          </w:p>
        </w:tc>
        <w:tc>
          <w:tcPr>
            <w:tcW w:w="2622" w:type="dxa"/>
            <w:tcBorders>
              <w:top w:val="nil"/>
              <w:left w:val="nil"/>
              <w:bottom w:val="nil"/>
              <w:right w:val="nil"/>
            </w:tcBorders>
            <w:shd w:val="clear" w:color="auto" w:fill="FFFFFF" w:themeFill="background1"/>
            <w:tcMar>
              <w:top w:w="20" w:type="dxa"/>
              <w:left w:w="80" w:type="dxa"/>
              <w:bottom w:w="20" w:type="dxa"/>
              <w:right w:w="80" w:type="dxa"/>
            </w:tcMar>
            <w:hideMark/>
          </w:tcPr>
          <w:p w14:paraId="53088FEA" w14:textId="77777777" w:rsidR="00753CA8" w:rsidRPr="00217DE3" w:rsidRDefault="00753CA8" w:rsidP="003A647F">
            <w:pPr>
              <w:spacing w:line="360" w:lineRule="auto"/>
              <w:jc w:val="center"/>
              <w:rPr>
                <w:rFonts w:ascii="Times New Roman" w:hAnsi="Times New Roman" w:cs="Times New Roman"/>
                <w:color w:val="000000"/>
                <w:sz w:val="20"/>
                <w:szCs w:val="20"/>
              </w:rPr>
            </w:pPr>
          </w:p>
        </w:tc>
        <w:tc>
          <w:tcPr>
            <w:tcW w:w="2277" w:type="dxa"/>
            <w:tcBorders>
              <w:top w:val="nil"/>
              <w:left w:val="nil"/>
              <w:bottom w:val="nil"/>
              <w:right w:val="nil"/>
            </w:tcBorders>
            <w:shd w:val="clear" w:color="auto" w:fill="FFFFFF" w:themeFill="background1"/>
            <w:tcMar>
              <w:top w:w="20" w:type="dxa"/>
              <w:left w:w="80" w:type="dxa"/>
              <w:bottom w:w="20" w:type="dxa"/>
              <w:right w:w="80" w:type="dxa"/>
            </w:tcMar>
            <w:hideMark/>
          </w:tcPr>
          <w:p w14:paraId="0A85E5DE" w14:textId="77777777" w:rsidR="00753CA8" w:rsidRPr="00217DE3" w:rsidRDefault="00753CA8" w:rsidP="003A647F">
            <w:pPr>
              <w:spacing w:line="360" w:lineRule="auto"/>
              <w:jc w:val="center"/>
              <w:rPr>
                <w:rFonts w:ascii="Times New Roman" w:hAnsi="Times New Roman" w:cs="Times New Roman"/>
                <w:color w:val="000000"/>
                <w:sz w:val="20"/>
                <w:szCs w:val="20"/>
              </w:rPr>
            </w:pPr>
          </w:p>
        </w:tc>
        <w:tc>
          <w:tcPr>
            <w:tcW w:w="1652" w:type="dxa"/>
            <w:tcBorders>
              <w:top w:val="nil"/>
              <w:left w:val="nil"/>
              <w:bottom w:val="nil"/>
              <w:right w:val="nil"/>
            </w:tcBorders>
            <w:shd w:val="clear" w:color="auto" w:fill="FFFFFF" w:themeFill="background1"/>
          </w:tcPr>
          <w:p w14:paraId="4DD031AA" w14:textId="77777777" w:rsidR="00753CA8" w:rsidRPr="00217DE3" w:rsidRDefault="00753CA8" w:rsidP="003A647F">
            <w:pPr>
              <w:spacing w:line="360" w:lineRule="auto"/>
              <w:jc w:val="center"/>
              <w:rPr>
                <w:rFonts w:ascii="Times New Roman" w:hAnsi="Times New Roman" w:cs="Times New Roman"/>
                <w:color w:val="000000"/>
                <w:sz w:val="20"/>
                <w:szCs w:val="20"/>
              </w:rPr>
            </w:pPr>
          </w:p>
        </w:tc>
      </w:tr>
      <w:tr w:rsidR="00753CA8" w:rsidRPr="007D6817" w14:paraId="5A25717B" w14:textId="77777777" w:rsidTr="003A647F">
        <w:trPr>
          <w:trHeight w:val="286"/>
          <w:jc w:val="center"/>
        </w:trPr>
        <w:tc>
          <w:tcPr>
            <w:tcW w:w="2809" w:type="dxa"/>
            <w:tcBorders>
              <w:top w:val="nil"/>
              <w:left w:val="nil"/>
              <w:bottom w:val="nil"/>
              <w:right w:val="nil"/>
            </w:tcBorders>
            <w:shd w:val="clear" w:color="auto" w:fill="FFFFFF" w:themeFill="background1"/>
            <w:tcMar>
              <w:top w:w="20" w:type="dxa"/>
              <w:left w:w="80" w:type="dxa"/>
              <w:bottom w:w="20" w:type="dxa"/>
              <w:right w:w="80" w:type="dxa"/>
            </w:tcMar>
            <w:hideMark/>
          </w:tcPr>
          <w:p w14:paraId="06DC9E8A" w14:textId="77777777" w:rsidR="00753CA8" w:rsidRDefault="00753CA8" w:rsidP="003A647F">
            <w:pPr>
              <w:spacing w:line="36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Prior statin therapy</w:t>
            </w:r>
          </w:p>
          <w:p w14:paraId="58BAC057" w14:textId="77777777" w:rsidR="00753CA8" w:rsidRDefault="00753CA8" w:rsidP="003A647F">
            <w:pPr>
              <w:spacing w:line="360" w:lineRule="auto"/>
              <w:ind w:firstLineChars="200" w:firstLine="400"/>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Rosuvastatin</w:t>
            </w:r>
          </w:p>
          <w:p w14:paraId="0F71A9E4" w14:textId="77777777" w:rsidR="00753CA8" w:rsidRDefault="00753CA8" w:rsidP="003A647F">
            <w:pPr>
              <w:spacing w:line="360" w:lineRule="auto"/>
              <w:ind w:firstLineChars="200" w:firstLine="400"/>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Atorvastatin</w:t>
            </w:r>
          </w:p>
          <w:p w14:paraId="168F52F7" w14:textId="77777777" w:rsidR="00753CA8" w:rsidRPr="007D6817" w:rsidRDefault="00753CA8" w:rsidP="003A647F">
            <w:pPr>
              <w:spacing w:line="360" w:lineRule="auto"/>
              <w:ind w:firstLineChars="200" w:firstLine="400"/>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Others</w:t>
            </w:r>
          </w:p>
        </w:tc>
        <w:tc>
          <w:tcPr>
            <w:tcW w:w="2622" w:type="dxa"/>
            <w:tcBorders>
              <w:top w:val="nil"/>
              <w:left w:val="nil"/>
              <w:bottom w:val="nil"/>
              <w:right w:val="nil"/>
            </w:tcBorders>
            <w:shd w:val="clear" w:color="auto" w:fill="FFFFFF" w:themeFill="background1"/>
            <w:tcMar>
              <w:top w:w="20" w:type="dxa"/>
              <w:left w:w="80" w:type="dxa"/>
              <w:bottom w:w="20" w:type="dxa"/>
              <w:right w:w="80" w:type="dxa"/>
            </w:tcMar>
            <w:hideMark/>
          </w:tcPr>
          <w:p w14:paraId="136E9DFB" w14:textId="77777777" w:rsidR="00753CA8" w:rsidRDefault="00753CA8" w:rsidP="003A647F">
            <w:pPr>
              <w:spacing w:line="360" w:lineRule="auto"/>
              <w:jc w:val="center"/>
              <w:rPr>
                <w:rFonts w:ascii="Times New Roman" w:hAnsi="Times New Roman" w:cs="Times New Roman"/>
                <w:color w:val="000000"/>
                <w:sz w:val="20"/>
                <w:szCs w:val="20"/>
                <w:lang w:val="en-US"/>
              </w:rPr>
            </w:pPr>
          </w:p>
          <w:p w14:paraId="15AF6E44" w14:textId="77777777" w:rsidR="00753CA8"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46 (35.4) </w:t>
            </w:r>
          </w:p>
          <w:p w14:paraId="0625F681" w14:textId="77777777" w:rsidR="00753CA8"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46 (35.4)</w:t>
            </w:r>
          </w:p>
          <w:p w14:paraId="796E777F"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40 (30.8)</w:t>
            </w:r>
          </w:p>
        </w:tc>
        <w:tc>
          <w:tcPr>
            <w:tcW w:w="2277" w:type="dxa"/>
            <w:tcBorders>
              <w:top w:val="nil"/>
              <w:left w:val="nil"/>
              <w:bottom w:val="nil"/>
              <w:right w:val="nil"/>
            </w:tcBorders>
            <w:shd w:val="clear" w:color="auto" w:fill="FFFFFF" w:themeFill="background1"/>
            <w:tcMar>
              <w:top w:w="20" w:type="dxa"/>
              <w:left w:w="80" w:type="dxa"/>
              <w:bottom w:w="20" w:type="dxa"/>
              <w:right w:w="80" w:type="dxa"/>
            </w:tcMar>
            <w:hideMark/>
          </w:tcPr>
          <w:p w14:paraId="1DEB2BAA" w14:textId="77777777" w:rsidR="00753CA8" w:rsidRDefault="00753CA8" w:rsidP="003A647F">
            <w:pPr>
              <w:spacing w:line="360" w:lineRule="auto"/>
              <w:jc w:val="center"/>
              <w:rPr>
                <w:rFonts w:ascii="Times New Roman" w:hAnsi="Times New Roman" w:cs="Times New Roman"/>
                <w:color w:val="000000"/>
                <w:sz w:val="20"/>
                <w:szCs w:val="20"/>
                <w:lang w:val="en-US"/>
              </w:rPr>
            </w:pPr>
          </w:p>
          <w:p w14:paraId="61F6DB38" w14:textId="77777777" w:rsidR="00753CA8"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43 (33.1)</w:t>
            </w:r>
          </w:p>
          <w:p w14:paraId="5644D19A" w14:textId="77777777" w:rsidR="00753CA8"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43 (33.1)</w:t>
            </w:r>
          </w:p>
          <w:p w14:paraId="2929EE1E"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47 (36.2)</w:t>
            </w:r>
          </w:p>
        </w:tc>
        <w:tc>
          <w:tcPr>
            <w:tcW w:w="1652" w:type="dxa"/>
            <w:tcBorders>
              <w:top w:val="nil"/>
              <w:left w:val="nil"/>
              <w:bottom w:val="nil"/>
              <w:right w:val="nil"/>
            </w:tcBorders>
            <w:shd w:val="clear" w:color="auto" w:fill="FFFFFF" w:themeFill="background1"/>
          </w:tcPr>
          <w:p w14:paraId="48A0C153" w14:textId="77777777" w:rsidR="00753CA8"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0.639</w:t>
            </w:r>
          </w:p>
        </w:tc>
      </w:tr>
      <w:tr w:rsidR="00753CA8" w:rsidRPr="00217DE3" w14:paraId="602F6D0E" w14:textId="77777777" w:rsidTr="003A647F">
        <w:trPr>
          <w:trHeight w:val="286"/>
          <w:jc w:val="center"/>
        </w:trPr>
        <w:tc>
          <w:tcPr>
            <w:tcW w:w="2809" w:type="dxa"/>
            <w:tcBorders>
              <w:top w:val="nil"/>
              <w:left w:val="nil"/>
              <w:bottom w:val="nil"/>
              <w:right w:val="nil"/>
            </w:tcBorders>
            <w:shd w:val="clear" w:color="auto" w:fill="FFFFFF" w:themeFill="background1"/>
            <w:tcMar>
              <w:top w:w="20" w:type="dxa"/>
              <w:left w:w="80" w:type="dxa"/>
              <w:bottom w:w="20" w:type="dxa"/>
              <w:right w:w="80" w:type="dxa"/>
            </w:tcMar>
            <w:hideMark/>
          </w:tcPr>
          <w:p w14:paraId="697F5DD6" w14:textId="77777777" w:rsidR="00753CA8" w:rsidRPr="00217DE3" w:rsidRDefault="00753CA8" w:rsidP="003A647F">
            <w:pPr>
              <w:spacing w:line="360" w:lineRule="auto"/>
              <w:ind w:firstLineChars="100" w:firstLine="200"/>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Assigned rosuvastatin dose</w:t>
            </w:r>
          </w:p>
        </w:tc>
        <w:tc>
          <w:tcPr>
            <w:tcW w:w="2622" w:type="dxa"/>
            <w:tcBorders>
              <w:top w:val="nil"/>
              <w:left w:val="nil"/>
              <w:bottom w:val="nil"/>
              <w:right w:val="nil"/>
            </w:tcBorders>
            <w:shd w:val="clear" w:color="auto" w:fill="FFFFFF" w:themeFill="background1"/>
            <w:tcMar>
              <w:top w:w="20" w:type="dxa"/>
              <w:left w:w="80" w:type="dxa"/>
              <w:bottom w:w="20" w:type="dxa"/>
              <w:right w:w="80" w:type="dxa"/>
            </w:tcMar>
            <w:hideMark/>
          </w:tcPr>
          <w:p w14:paraId="563FD8FF" w14:textId="77777777" w:rsidR="00753CA8" w:rsidRPr="00217DE3" w:rsidRDefault="00753CA8" w:rsidP="003A647F">
            <w:pPr>
              <w:spacing w:line="360" w:lineRule="auto"/>
              <w:jc w:val="center"/>
              <w:rPr>
                <w:rFonts w:ascii="Times New Roman" w:hAnsi="Times New Roman" w:cs="Times New Roman"/>
                <w:color w:val="000000"/>
                <w:sz w:val="20"/>
                <w:szCs w:val="20"/>
              </w:rPr>
            </w:pPr>
          </w:p>
        </w:tc>
        <w:tc>
          <w:tcPr>
            <w:tcW w:w="2277" w:type="dxa"/>
            <w:tcBorders>
              <w:top w:val="nil"/>
              <w:left w:val="nil"/>
              <w:bottom w:val="nil"/>
              <w:right w:val="nil"/>
            </w:tcBorders>
            <w:shd w:val="clear" w:color="auto" w:fill="FFFFFF" w:themeFill="background1"/>
            <w:tcMar>
              <w:top w:w="20" w:type="dxa"/>
              <w:left w:w="80" w:type="dxa"/>
              <w:bottom w:w="20" w:type="dxa"/>
              <w:right w:w="80" w:type="dxa"/>
            </w:tcMar>
            <w:hideMark/>
          </w:tcPr>
          <w:p w14:paraId="6A748AF2" w14:textId="77777777" w:rsidR="00753CA8" w:rsidRPr="00217DE3" w:rsidRDefault="00753CA8" w:rsidP="003A647F">
            <w:pPr>
              <w:spacing w:line="360" w:lineRule="auto"/>
              <w:jc w:val="center"/>
              <w:rPr>
                <w:rFonts w:ascii="Times New Roman" w:hAnsi="Times New Roman" w:cs="Times New Roman"/>
                <w:color w:val="000000"/>
                <w:sz w:val="20"/>
                <w:szCs w:val="20"/>
              </w:rPr>
            </w:pPr>
          </w:p>
        </w:tc>
        <w:tc>
          <w:tcPr>
            <w:tcW w:w="1652" w:type="dxa"/>
            <w:tcBorders>
              <w:top w:val="nil"/>
              <w:left w:val="nil"/>
              <w:bottom w:val="nil"/>
              <w:right w:val="nil"/>
            </w:tcBorders>
            <w:shd w:val="clear" w:color="auto" w:fill="FFFFFF" w:themeFill="background1"/>
          </w:tcPr>
          <w:p w14:paraId="14035DBA" w14:textId="77777777" w:rsidR="00753CA8" w:rsidRPr="00217DE3" w:rsidRDefault="00753CA8" w:rsidP="003A647F">
            <w:pPr>
              <w:spacing w:line="360" w:lineRule="auto"/>
              <w:jc w:val="center"/>
              <w:rPr>
                <w:rFonts w:ascii="Times New Roman" w:hAnsi="Times New Roman" w:cs="Times New Roman"/>
                <w:color w:val="000000"/>
                <w:sz w:val="20"/>
                <w:szCs w:val="20"/>
              </w:rPr>
            </w:pPr>
          </w:p>
        </w:tc>
      </w:tr>
      <w:tr w:rsidR="00753CA8" w:rsidRPr="007D6817" w14:paraId="7FA24FDF" w14:textId="77777777" w:rsidTr="003A647F">
        <w:trPr>
          <w:trHeight w:val="286"/>
          <w:jc w:val="center"/>
        </w:trPr>
        <w:tc>
          <w:tcPr>
            <w:tcW w:w="2809" w:type="dxa"/>
            <w:tcBorders>
              <w:top w:val="nil"/>
              <w:left w:val="nil"/>
              <w:right w:val="nil"/>
            </w:tcBorders>
            <w:tcMar>
              <w:top w:w="20" w:type="dxa"/>
              <w:left w:w="80" w:type="dxa"/>
              <w:bottom w:w="20" w:type="dxa"/>
              <w:right w:w="80" w:type="dxa"/>
            </w:tcMar>
            <w:hideMark/>
          </w:tcPr>
          <w:p w14:paraId="16778CAD"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lastRenderedPageBreak/>
              <w:t xml:space="preserve">       10 mg </w:t>
            </w:r>
          </w:p>
        </w:tc>
        <w:tc>
          <w:tcPr>
            <w:tcW w:w="2622" w:type="dxa"/>
            <w:tcBorders>
              <w:top w:val="nil"/>
              <w:left w:val="nil"/>
              <w:right w:val="nil"/>
            </w:tcBorders>
            <w:tcMar>
              <w:top w:w="20" w:type="dxa"/>
              <w:left w:w="80" w:type="dxa"/>
              <w:bottom w:w="20" w:type="dxa"/>
              <w:right w:w="80" w:type="dxa"/>
            </w:tcMar>
            <w:hideMark/>
          </w:tcPr>
          <w:p w14:paraId="035C937B"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75 (57.7)</w:t>
            </w:r>
          </w:p>
        </w:tc>
        <w:tc>
          <w:tcPr>
            <w:tcW w:w="2277" w:type="dxa"/>
            <w:tcBorders>
              <w:top w:val="nil"/>
              <w:left w:val="nil"/>
              <w:right w:val="nil"/>
            </w:tcBorders>
            <w:tcMar>
              <w:top w:w="20" w:type="dxa"/>
              <w:left w:w="80" w:type="dxa"/>
              <w:bottom w:w="20" w:type="dxa"/>
              <w:right w:w="80" w:type="dxa"/>
            </w:tcMar>
            <w:hideMark/>
          </w:tcPr>
          <w:p w14:paraId="119285DE"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74 (56.9)</w:t>
            </w:r>
          </w:p>
        </w:tc>
        <w:tc>
          <w:tcPr>
            <w:tcW w:w="1652" w:type="dxa"/>
            <w:tcBorders>
              <w:top w:val="nil"/>
              <w:left w:val="nil"/>
              <w:right w:val="nil"/>
            </w:tcBorders>
          </w:tcPr>
          <w:p w14:paraId="3D264142"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r>
              <w:rPr>
                <w:rFonts w:ascii="Times New Roman" w:hAnsi="Times New Roman"/>
                <w:sz w:val="20"/>
              </w:rPr>
              <w:t>1.000</w:t>
            </w:r>
          </w:p>
        </w:tc>
      </w:tr>
      <w:tr w:rsidR="00753CA8" w:rsidRPr="007D6817" w14:paraId="42175C3A" w14:textId="77777777" w:rsidTr="003A647F">
        <w:trPr>
          <w:trHeight w:val="286"/>
          <w:jc w:val="center"/>
        </w:trPr>
        <w:tc>
          <w:tcPr>
            <w:tcW w:w="2809" w:type="dxa"/>
            <w:tcBorders>
              <w:top w:val="nil"/>
              <w:left w:val="nil"/>
              <w:right w:val="nil"/>
            </w:tcBorders>
            <w:tcMar>
              <w:top w:w="20" w:type="dxa"/>
              <w:left w:w="80" w:type="dxa"/>
              <w:bottom w:w="20" w:type="dxa"/>
              <w:right w:w="80" w:type="dxa"/>
            </w:tcMar>
            <w:hideMark/>
          </w:tcPr>
          <w:p w14:paraId="10DF287B" w14:textId="77777777" w:rsidR="00753CA8" w:rsidRPr="007D6817" w:rsidRDefault="00753CA8" w:rsidP="003A647F">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20 mg</w:t>
            </w:r>
          </w:p>
        </w:tc>
        <w:tc>
          <w:tcPr>
            <w:tcW w:w="2622" w:type="dxa"/>
            <w:tcBorders>
              <w:top w:val="nil"/>
              <w:left w:val="nil"/>
              <w:right w:val="nil"/>
            </w:tcBorders>
            <w:tcMar>
              <w:top w:w="20" w:type="dxa"/>
              <w:left w:w="80" w:type="dxa"/>
              <w:bottom w:w="20" w:type="dxa"/>
              <w:right w:w="80" w:type="dxa"/>
            </w:tcMar>
            <w:hideMark/>
          </w:tcPr>
          <w:p w14:paraId="5C20C3EF"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55 (42.3)</w:t>
            </w:r>
          </w:p>
        </w:tc>
        <w:tc>
          <w:tcPr>
            <w:tcW w:w="2277" w:type="dxa"/>
            <w:tcBorders>
              <w:top w:val="nil"/>
              <w:left w:val="nil"/>
              <w:right w:val="nil"/>
            </w:tcBorders>
            <w:tcMar>
              <w:top w:w="20" w:type="dxa"/>
              <w:left w:w="80" w:type="dxa"/>
              <w:bottom w:w="20" w:type="dxa"/>
              <w:right w:w="80" w:type="dxa"/>
            </w:tcMar>
            <w:hideMark/>
          </w:tcPr>
          <w:p w14:paraId="70098C13" w14:textId="77777777" w:rsidR="00753CA8" w:rsidRPr="007D6817" w:rsidRDefault="00753CA8" w:rsidP="003A647F">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56 (43.1)</w:t>
            </w:r>
          </w:p>
        </w:tc>
        <w:tc>
          <w:tcPr>
            <w:tcW w:w="1652" w:type="dxa"/>
            <w:tcBorders>
              <w:top w:val="nil"/>
              <w:left w:val="nil"/>
              <w:right w:val="nil"/>
            </w:tcBorders>
          </w:tcPr>
          <w:p w14:paraId="394FB674" w14:textId="77777777" w:rsidR="00753CA8" w:rsidRPr="007D6817" w:rsidRDefault="00753CA8" w:rsidP="003A647F">
            <w:pPr>
              <w:spacing w:line="360" w:lineRule="auto"/>
              <w:jc w:val="center"/>
              <w:rPr>
                <w:rFonts w:ascii="Times New Roman" w:hAnsi="Times New Roman" w:cs="Times New Roman"/>
                <w:color w:val="000000"/>
                <w:sz w:val="20"/>
                <w:szCs w:val="20"/>
                <w:lang w:val="en-US"/>
              </w:rPr>
            </w:pPr>
          </w:p>
        </w:tc>
      </w:tr>
      <w:tr w:rsidR="00753CA8" w:rsidRPr="007D6817" w14:paraId="12A46D92" w14:textId="77777777" w:rsidTr="003A647F">
        <w:trPr>
          <w:trHeight w:val="286"/>
          <w:jc w:val="center"/>
        </w:trPr>
        <w:tc>
          <w:tcPr>
            <w:tcW w:w="2809" w:type="dxa"/>
            <w:tcBorders>
              <w:top w:val="nil"/>
              <w:left w:val="nil"/>
              <w:bottom w:val="single" w:sz="8" w:space="0" w:color="auto"/>
              <w:right w:val="nil"/>
            </w:tcBorders>
            <w:tcMar>
              <w:top w:w="20" w:type="dxa"/>
              <w:left w:w="80" w:type="dxa"/>
              <w:bottom w:w="20" w:type="dxa"/>
              <w:right w:w="80" w:type="dxa"/>
            </w:tcMar>
            <w:hideMark/>
          </w:tcPr>
          <w:p w14:paraId="1539FFFB" w14:textId="77777777" w:rsidR="00753CA8" w:rsidRPr="007D6817" w:rsidRDefault="00753CA8" w:rsidP="00753CA8">
            <w:pPr>
              <w:spacing w:line="48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Antiplatelet agent</w:t>
            </w:r>
          </w:p>
        </w:tc>
        <w:tc>
          <w:tcPr>
            <w:tcW w:w="2622" w:type="dxa"/>
            <w:tcBorders>
              <w:top w:val="nil"/>
              <w:left w:val="nil"/>
              <w:bottom w:val="single" w:sz="8" w:space="0" w:color="auto"/>
              <w:right w:val="nil"/>
            </w:tcBorders>
            <w:tcMar>
              <w:top w:w="20" w:type="dxa"/>
              <w:left w:w="80" w:type="dxa"/>
              <w:bottom w:w="20" w:type="dxa"/>
              <w:right w:w="80" w:type="dxa"/>
            </w:tcMar>
            <w:hideMark/>
          </w:tcPr>
          <w:p w14:paraId="6D1DEAAA" w14:textId="77777777" w:rsidR="00753CA8" w:rsidRPr="007D6817" w:rsidRDefault="00753CA8" w:rsidP="00753CA8">
            <w:pPr>
              <w:spacing w:line="480" w:lineRule="auto"/>
              <w:jc w:val="center"/>
              <w:rPr>
                <w:rFonts w:ascii="Times New Roman" w:hAnsi="Times New Roman" w:cs="Times New Roman"/>
                <w:color w:val="000000"/>
                <w:sz w:val="20"/>
                <w:szCs w:val="20"/>
              </w:rPr>
            </w:pPr>
            <w:r>
              <w:rPr>
                <w:rFonts w:ascii="Times New Roman" w:hAnsi="Times New Roman" w:cs="Times New Roman" w:hint="eastAsia"/>
                <w:color w:val="000000"/>
                <w:sz w:val="20"/>
                <w:szCs w:val="20"/>
                <w:lang w:val="en-US" w:eastAsia="ko-KR"/>
              </w:rPr>
              <w:t>84</w:t>
            </w:r>
            <w:r>
              <w:rPr>
                <w:rFonts w:ascii="Times New Roman" w:hAnsi="Times New Roman" w:cs="Times New Roman"/>
                <w:color w:val="000000"/>
                <w:sz w:val="20"/>
                <w:szCs w:val="20"/>
                <w:lang w:val="en-US"/>
              </w:rPr>
              <w:t xml:space="preserve"> (</w:t>
            </w:r>
            <w:r>
              <w:rPr>
                <w:rFonts w:ascii="Times New Roman" w:hAnsi="Times New Roman" w:cs="Times New Roman" w:hint="eastAsia"/>
                <w:color w:val="000000"/>
                <w:sz w:val="20"/>
                <w:szCs w:val="20"/>
                <w:lang w:val="en-US" w:eastAsia="ko-KR"/>
              </w:rPr>
              <w:t>64.6</w:t>
            </w:r>
            <w:r>
              <w:rPr>
                <w:rFonts w:ascii="Times New Roman" w:hAnsi="Times New Roman" w:cs="Times New Roman"/>
                <w:color w:val="000000"/>
                <w:sz w:val="20"/>
                <w:szCs w:val="20"/>
                <w:lang w:val="en-US"/>
              </w:rPr>
              <w:t>)</w:t>
            </w:r>
          </w:p>
        </w:tc>
        <w:tc>
          <w:tcPr>
            <w:tcW w:w="2277" w:type="dxa"/>
            <w:tcBorders>
              <w:top w:val="nil"/>
              <w:left w:val="nil"/>
              <w:bottom w:val="single" w:sz="8" w:space="0" w:color="auto"/>
              <w:right w:val="nil"/>
            </w:tcBorders>
            <w:tcMar>
              <w:top w:w="20" w:type="dxa"/>
              <w:left w:w="80" w:type="dxa"/>
              <w:bottom w:w="20" w:type="dxa"/>
              <w:right w:w="80" w:type="dxa"/>
            </w:tcMar>
            <w:hideMark/>
          </w:tcPr>
          <w:p w14:paraId="2FC07B96" w14:textId="77777777" w:rsidR="00753CA8" w:rsidRPr="007D6817" w:rsidRDefault="00753CA8" w:rsidP="00753CA8">
            <w:pPr>
              <w:spacing w:line="480" w:lineRule="auto"/>
              <w:jc w:val="center"/>
              <w:rPr>
                <w:rFonts w:ascii="Times New Roman" w:hAnsi="Times New Roman" w:cs="Times New Roman"/>
                <w:color w:val="000000"/>
                <w:sz w:val="20"/>
                <w:szCs w:val="20"/>
              </w:rPr>
            </w:pPr>
            <w:r>
              <w:rPr>
                <w:rFonts w:ascii="Times New Roman" w:hAnsi="Times New Roman" w:cs="Times New Roman" w:hint="eastAsia"/>
                <w:color w:val="000000"/>
                <w:sz w:val="20"/>
                <w:szCs w:val="20"/>
                <w:lang w:val="en-US" w:eastAsia="ko-KR"/>
              </w:rPr>
              <w:t>92</w:t>
            </w:r>
            <w:r>
              <w:rPr>
                <w:rFonts w:ascii="Times New Roman" w:hAnsi="Times New Roman" w:cs="Times New Roman"/>
                <w:color w:val="000000"/>
                <w:sz w:val="20"/>
                <w:szCs w:val="20"/>
                <w:lang w:val="en-US"/>
              </w:rPr>
              <w:t xml:space="preserve"> (</w:t>
            </w:r>
            <w:r>
              <w:rPr>
                <w:rFonts w:ascii="Times New Roman" w:hAnsi="Times New Roman" w:cs="Times New Roman" w:hint="eastAsia"/>
                <w:color w:val="000000"/>
                <w:sz w:val="20"/>
                <w:szCs w:val="20"/>
                <w:lang w:val="en-US" w:eastAsia="ko-KR"/>
              </w:rPr>
              <w:t>70.8</w:t>
            </w:r>
            <w:r>
              <w:rPr>
                <w:rFonts w:ascii="Times New Roman" w:hAnsi="Times New Roman" w:cs="Times New Roman"/>
                <w:color w:val="000000"/>
                <w:sz w:val="20"/>
                <w:szCs w:val="20"/>
                <w:lang w:val="en-US"/>
              </w:rPr>
              <w:t>)</w:t>
            </w:r>
          </w:p>
        </w:tc>
        <w:tc>
          <w:tcPr>
            <w:tcW w:w="1652" w:type="dxa"/>
            <w:tcBorders>
              <w:top w:val="nil"/>
              <w:left w:val="nil"/>
              <w:bottom w:val="single" w:sz="8" w:space="0" w:color="auto"/>
              <w:right w:val="nil"/>
            </w:tcBorders>
          </w:tcPr>
          <w:p w14:paraId="0651FEB1" w14:textId="77777777" w:rsidR="00753CA8" w:rsidRPr="007D6817" w:rsidRDefault="00753CA8" w:rsidP="00753CA8">
            <w:pPr>
              <w:spacing w:line="480" w:lineRule="auto"/>
              <w:jc w:val="center"/>
              <w:rPr>
                <w:rFonts w:ascii="Times New Roman" w:hAnsi="Times New Roman" w:cs="Times New Roman"/>
                <w:color w:val="000000"/>
                <w:sz w:val="20"/>
                <w:szCs w:val="20"/>
                <w:lang w:val="en-US" w:eastAsia="ko-KR"/>
              </w:rPr>
            </w:pPr>
            <w:r>
              <w:rPr>
                <w:rFonts w:ascii="Times New Roman" w:hAnsi="Times New Roman" w:hint="eastAsia"/>
                <w:sz w:val="20"/>
                <w:lang w:eastAsia="ko-KR"/>
              </w:rPr>
              <w:t>0.289</w:t>
            </w:r>
          </w:p>
        </w:tc>
      </w:tr>
    </w:tbl>
    <w:p w14:paraId="46460EB5" w14:textId="77777777" w:rsidR="00753CA8" w:rsidRDefault="00753CA8" w:rsidP="000C400A">
      <w:pPr>
        <w:spacing w:line="360" w:lineRule="auto"/>
        <w:rPr>
          <w:rFonts w:ascii="Times New Roman" w:hAnsi="Times New Roman" w:cs="Times New Roman"/>
          <w:color w:val="000000"/>
          <w:sz w:val="20"/>
          <w:szCs w:val="20"/>
          <w:lang w:val="en-US"/>
        </w:rPr>
      </w:pPr>
      <w:r w:rsidRPr="00D65F53">
        <w:rPr>
          <w:rFonts w:ascii="Times New Roman" w:hAnsi="Times New Roman" w:cs="Times New Roman"/>
          <w:color w:val="000000"/>
          <w:sz w:val="20"/>
          <w:szCs w:val="20"/>
          <w:lang w:val="en-US"/>
        </w:rPr>
        <w:t>Values are mean ± SD or number (%). P values were obtained by using the independent t-test for continuous variables and the chi-square test (or Fisher's exact test where applicable) for categorical variables.</w:t>
      </w:r>
    </w:p>
    <w:p w14:paraId="76F547B0" w14:textId="4BFD0F70" w:rsidR="00753CA8" w:rsidRPr="00753CA8" w:rsidRDefault="00753CA8" w:rsidP="000C400A">
      <w:pPr>
        <w:spacing w:line="360" w:lineRule="auto"/>
        <w:rPr>
          <w:rFonts w:ascii="Times New Roman" w:hAnsi="Times New Roman" w:cs="Times New Roman"/>
          <w:color w:val="000000"/>
          <w:sz w:val="20"/>
          <w:szCs w:val="20"/>
          <w:lang w:val="en-US"/>
        </w:rPr>
      </w:pPr>
      <w:r w:rsidRPr="00D65F53">
        <w:rPr>
          <w:rFonts w:ascii="Times New Roman" w:hAnsi="Times New Roman" w:cs="Times New Roman"/>
          <w:color w:val="000000"/>
          <w:sz w:val="20"/>
          <w:szCs w:val="20"/>
          <w:lang w:val="en-US"/>
        </w:rPr>
        <w:t>BMI, body mass index; COPD, chronic obstructive pulmonary disease; PAD, peripheral artery disease.</w:t>
      </w:r>
    </w:p>
    <w:p w14:paraId="3ACC1137" w14:textId="77777777" w:rsidR="00753CA8" w:rsidRDefault="00753CA8" w:rsidP="00753CA8">
      <w:pPr>
        <w:spacing w:line="360" w:lineRule="auto"/>
        <w:jc w:val="both"/>
        <w:rPr>
          <w:rFonts w:ascii="Times New Roman" w:hAnsi="Times New Roman" w:cs="Times New Roman"/>
          <w:b/>
          <w:bCs/>
          <w:color w:val="000000"/>
          <w:sz w:val="20"/>
          <w:szCs w:val="20"/>
        </w:rPr>
      </w:pPr>
    </w:p>
    <w:p w14:paraId="41BD4292" w14:textId="77777777" w:rsidR="00753CA8" w:rsidRDefault="00753CA8" w:rsidP="00753CA8">
      <w:pPr>
        <w:spacing w:line="360" w:lineRule="auto"/>
        <w:jc w:val="both"/>
        <w:rPr>
          <w:rFonts w:ascii="Times New Roman" w:hAnsi="Times New Roman" w:cs="Times New Roman"/>
          <w:b/>
          <w:bCs/>
          <w:color w:val="000000"/>
          <w:sz w:val="20"/>
          <w:szCs w:val="20"/>
        </w:rPr>
      </w:pPr>
    </w:p>
    <w:p w14:paraId="14AFC1D8" w14:textId="77777777" w:rsidR="00753CA8" w:rsidRDefault="00753CA8" w:rsidP="00753CA8">
      <w:pPr>
        <w:spacing w:line="360" w:lineRule="auto"/>
        <w:jc w:val="both"/>
        <w:rPr>
          <w:rFonts w:ascii="Times New Roman" w:hAnsi="Times New Roman" w:cs="Times New Roman"/>
          <w:b/>
          <w:bCs/>
          <w:color w:val="000000"/>
          <w:sz w:val="20"/>
          <w:szCs w:val="20"/>
        </w:rPr>
      </w:pPr>
    </w:p>
    <w:p w14:paraId="35AC370A" w14:textId="77777777" w:rsidR="00753CA8" w:rsidRDefault="00753CA8" w:rsidP="00753CA8">
      <w:pPr>
        <w:spacing w:line="360" w:lineRule="auto"/>
        <w:jc w:val="both"/>
        <w:rPr>
          <w:rFonts w:ascii="Times New Roman" w:hAnsi="Times New Roman" w:cs="Times New Roman"/>
          <w:b/>
          <w:bCs/>
          <w:color w:val="000000"/>
          <w:sz w:val="20"/>
          <w:szCs w:val="20"/>
        </w:rPr>
      </w:pPr>
    </w:p>
    <w:p w14:paraId="2AC83D9F" w14:textId="77777777" w:rsidR="00753CA8" w:rsidRDefault="00753CA8" w:rsidP="00753CA8">
      <w:pPr>
        <w:spacing w:line="360" w:lineRule="auto"/>
        <w:jc w:val="both"/>
        <w:rPr>
          <w:rFonts w:ascii="Times New Roman" w:hAnsi="Times New Roman" w:cs="Times New Roman"/>
          <w:b/>
          <w:bCs/>
          <w:color w:val="000000"/>
          <w:sz w:val="20"/>
          <w:szCs w:val="20"/>
        </w:rPr>
      </w:pPr>
    </w:p>
    <w:p w14:paraId="5EF0BF12" w14:textId="77777777" w:rsidR="00753CA8" w:rsidRDefault="00753CA8" w:rsidP="00753CA8">
      <w:pPr>
        <w:spacing w:line="360" w:lineRule="auto"/>
        <w:jc w:val="both"/>
        <w:rPr>
          <w:rFonts w:ascii="Times New Roman" w:hAnsi="Times New Roman" w:cs="Times New Roman"/>
          <w:b/>
          <w:bCs/>
          <w:color w:val="000000"/>
          <w:sz w:val="20"/>
          <w:szCs w:val="20"/>
        </w:rPr>
      </w:pPr>
    </w:p>
    <w:p w14:paraId="54DF0C39" w14:textId="77777777" w:rsidR="00753CA8" w:rsidRDefault="00753CA8" w:rsidP="00753CA8">
      <w:pPr>
        <w:spacing w:line="360" w:lineRule="auto"/>
        <w:jc w:val="both"/>
        <w:rPr>
          <w:rFonts w:ascii="Times New Roman" w:hAnsi="Times New Roman" w:cs="Times New Roman"/>
          <w:b/>
          <w:bCs/>
          <w:color w:val="000000"/>
          <w:sz w:val="20"/>
          <w:szCs w:val="20"/>
        </w:rPr>
      </w:pPr>
    </w:p>
    <w:p w14:paraId="0BE4DC20" w14:textId="77777777" w:rsidR="00753CA8" w:rsidRDefault="00753CA8" w:rsidP="00753CA8">
      <w:pPr>
        <w:spacing w:line="360" w:lineRule="auto"/>
        <w:jc w:val="both"/>
        <w:rPr>
          <w:rFonts w:ascii="Times New Roman" w:hAnsi="Times New Roman" w:cs="Times New Roman"/>
          <w:b/>
          <w:bCs/>
          <w:color w:val="000000"/>
          <w:sz w:val="20"/>
          <w:szCs w:val="20"/>
        </w:rPr>
      </w:pPr>
    </w:p>
    <w:p w14:paraId="65DD5CF0" w14:textId="77777777" w:rsidR="00753CA8" w:rsidRDefault="00753CA8" w:rsidP="00753CA8">
      <w:pPr>
        <w:spacing w:line="360" w:lineRule="auto"/>
        <w:jc w:val="both"/>
        <w:rPr>
          <w:rFonts w:ascii="Times New Roman" w:hAnsi="Times New Roman" w:cs="Times New Roman"/>
          <w:b/>
          <w:bCs/>
          <w:color w:val="000000"/>
          <w:sz w:val="20"/>
          <w:szCs w:val="20"/>
        </w:rPr>
      </w:pPr>
    </w:p>
    <w:p w14:paraId="78434E8E" w14:textId="77777777" w:rsidR="00753CA8" w:rsidRDefault="00753CA8" w:rsidP="00753CA8">
      <w:pPr>
        <w:spacing w:line="360" w:lineRule="auto"/>
        <w:jc w:val="both"/>
        <w:rPr>
          <w:rFonts w:ascii="Times New Roman" w:hAnsi="Times New Roman" w:cs="Times New Roman"/>
          <w:b/>
          <w:bCs/>
          <w:color w:val="000000"/>
          <w:sz w:val="20"/>
          <w:szCs w:val="20"/>
        </w:rPr>
      </w:pPr>
    </w:p>
    <w:p w14:paraId="4929A8F4" w14:textId="77777777" w:rsidR="00753CA8" w:rsidRDefault="00753CA8" w:rsidP="00753CA8">
      <w:pPr>
        <w:spacing w:line="360" w:lineRule="auto"/>
        <w:jc w:val="both"/>
        <w:rPr>
          <w:rFonts w:ascii="Times New Roman" w:hAnsi="Times New Roman" w:cs="Times New Roman"/>
          <w:b/>
          <w:bCs/>
          <w:color w:val="000000"/>
          <w:sz w:val="20"/>
          <w:szCs w:val="20"/>
        </w:rPr>
      </w:pPr>
    </w:p>
    <w:p w14:paraId="5E436CC9" w14:textId="77777777" w:rsidR="00753CA8" w:rsidRDefault="00753CA8" w:rsidP="00753CA8">
      <w:pPr>
        <w:spacing w:line="360" w:lineRule="auto"/>
        <w:jc w:val="both"/>
        <w:rPr>
          <w:rFonts w:ascii="Times New Roman" w:hAnsi="Times New Roman" w:cs="Times New Roman"/>
          <w:b/>
          <w:bCs/>
          <w:color w:val="000000"/>
          <w:sz w:val="20"/>
          <w:szCs w:val="20"/>
        </w:rPr>
      </w:pPr>
    </w:p>
    <w:p w14:paraId="5BB1342F" w14:textId="77777777" w:rsidR="00753CA8" w:rsidRDefault="00753CA8" w:rsidP="00753CA8">
      <w:pPr>
        <w:spacing w:line="360" w:lineRule="auto"/>
        <w:jc w:val="both"/>
        <w:rPr>
          <w:rFonts w:ascii="Times New Roman" w:hAnsi="Times New Roman" w:cs="Times New Roman"/>
          <w:b/>
          <w:bCs/>
          <w:color w:val="000000"/>
          <w:sz w:val="20"/>
          <w:szCs w:val="20"/>
        </w:rPr>
      </w:pPr>
    </w:p>
    <w:p w14:paraId="382BCEC2" w14:textId="77777777" w:rsidR="00753CA8" w:rsidRDefault="00753CA8" w:rsidP="00753CA8">
      <w:pPr>
        <w:spacing w:line="360" w:lineRule="auto"/>
        <w:jc w:val="both"/>
        <w:rPr>
          <w:rFonts w:ascii="Times New Roman" w:hAnsi="Times New Roman" w:cs="Times New Roman"/>
          <w:b/>
          <w:bCs/>
          <w:color w:val="000000"/>
          <w:sz w:val="20"/>
          <w:szCs w:val="20"/>
        </w:rPr>
      </w:pPr>
    </w:p>
    <w:p w14:paraId="03A7C099" w14:textId="77777777" w:rsidR="00753CA8" w:rsidRDefault="00753CA8" w:rsidP="00753CA8">
      <w:pPr>
        <w:spacing w:line="360" w:lineRule="auto"/>
        <w:jc w:val="both"/>
        <w:rPr>
          <w:rFonts w:ascii="Times New Roman" w:hAnsi="Times New Roman" w:cs="Times New Roman"/>
          <w:b/>
          <w:bCs/>
          <w:color w:val="000000"/>
          <w:sz w:val="20"/>
          <w:szCs w:val="20"/>
        </w:rPr>
      </w:pPr>
    </w:p>
    <w:p w14:paraId="55945212" w14:textId="77777777" w:rsidR="00753CA8" w:rsidRDefault="00753CA8" w:rsidP="00753CA8">
      <w:pPr>
        <w:spacing w:line="360" w:lineRule="auto"/>
        <w:jc w:val="both"/>
        <w:rPr>
          <w:rFonts w:ascii="Times New Roman" w:hAnsi="Times New Roman" w:cs="Times New Roman"/>
          <w:b/>
          <w:bCs/>
          <w:color w:val="000000"/>
          <w:sz w:val="20"/>
          <w:szCs w:val="20"/>
        </w:rPr>
      </w:pPr>
    </w:p>
    <w:p w14:paraId="361D67FD" w14:textId="77777777" w:rsidR="00753CA8" w:rsidRDefault="00753CA8" w:rsidP="00753CA8">
      <w:pPr>
        <w:spacing w:line="360" w:lineRule="auto"/>
        <w:jc w:val="both"/>
        <w:rPr>
          <w:rFonts w:ascii="Times New Roman" w:hAnsi="Times New Roman" w:cs="Times New Roman"/>
          <w:b/>
          <w:bCs/>
          <w:color w:val="000000"/>
          <w:sz w:val="20"/>
          <w:szCs w:val="20"/>
        </w:rPr>
      </w:pPr>
    </w:p>
    <w:p w14:paraId="212B1A85" w14:textId="77777777" w:rsidR="00753CA8" w:rsidRDefault="00753CA8" w:rsidP="00753CA8">
      <w:pPr>
        <w:spacing w:line="360" w:lineRule="auto"/>
        <w:jc w:val="both"/>
        <w:rPr>
          <w:rFonts w:ascii="Times New Roman" w:hAnsi="Times New Roman" w:cs="Times New Roman"/>
          <w:b/>
          <w:bCs/>
          <w:color w:val="000000"/>
          <w:sz w:val="20"/>
          <w:szCs w:val="20"/>
        </w:rPr>
      </w:pPr>
    </w:p>
    <w:p w14:paraId="0DA53058" w14:textId="77777777" w:rsidR="00753CA8" w:rsidRDefault="00753CA8" w:rsidP="00753CA8">
      <w:pPr>
        <w:spacing w:line="360" w:lineRule="auto"/>
        <w:jc w:val="both"/>
        <w:rPr>
          <w:rFonts w:ascii="Times New Roman" w:hAnsi="Times New Roman" w:cs="Times New Roman"/>
          <w:b/>
          <w:bCs/>
          <w:color w:val="000000"/>
          <w:sz w:val="20"/>
          <w:szCs w:val="20"/>
        </w:rPr>
      </w:pPr>
    </w:p>
    <w:p w14:paraId="4DE911E6" w14:textId="77777777" w:rsidR="000C400A" w:rsidRDefault="000C400A" w:rsidP="00753CA8">
      <w:pPr>
        <w:spacing w:line="360" w:lineRule="auto"/>
        <w:jc w:val="both"/>
        <w:rPr>
          <w:rFonts w:ascii="Times New Roman" w:hAnsi="Times New Roman" w:cs="Times New Roman"/>
          <w:b/>
          <w:bCs/>
          <w:color w:val="000000"/>
          <w:sz w:val="20"/>
          <w:szCs w:val="20"/>
        </w:rPr>
      </w:pPr>
    </w:p>
    <w:p w14:paraId="464E8E9A" w14:textId="2A565AE0" w:rsidR="00753CA8" w:rsidRDefault="00753CA8" w:rsidP="00753CA8">
      <w:pPr>
        <w:spacing w:line="36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lastRenderedPageBreak/>
        <w:t xml:space="preserve">Supplementary Table 2. </w:t>
      </w:r>
      <w:r>
        <w:rPr>
          <w:rFonts w:ascii="Times New Roman" w:hAnsi="Times New Roman" w:cs="Times New Roman"/>
          <w:color w:val="000000"/>
          <w:sz w:val="20"/>
          <w:szCs w:val="20"/>
        </w:rPr>
        <w:t>KPAQ Domain Scores at Baseline and Week 24</w:t>
      </w:r>
    </w:p>
    <w:tbl>
      <w:tblPr>
        <w:tblW w:w="9360" w:type="dxa"/>
        <w:tblCellMar>
          <w:left w:w="0" w:type="dxa"/>
          <w:right w:w="0" w:type="dxa"/>
        </w:tblCellMar>
        <w:tblLook w:val="0600" w:firstRow="0" w:lastRow="0" w:firstColumn="0" w:lastColumn="0" w:noHBand="1" w:noVBand="1"/>
      </w:tblPr>
      <w:tblGrid>
        <w:gridCol w:w="2918"/>
        <w:gridCol w:w="2080"/>
        <w:gridCol w:w="1948"/>
        <w:gridCol w:w="1559"/>
        <w:gridCol w:w="855"/>
      </w:tblGrid>
      <w:tr w:rsidR="00753CA8" w:rsidRPr="0002790F" w14:paraId="75BC6082" w14:textId="77777777" w:rsidTr="003A647F">
        <w:trPr>
          <w:trHeight w:val="504"/>
        </w:trPr>
        <w:tc>
          <w:tcPr>
            <w:tcW w:w="2918" w:type="dxa"/>
            <w:tcBorders>
              <w:top w:val="single" w:sz="4" w:space="0" w:color="auto"/>
              <w:bottom w:val="single" w:sz="4" w:space="0" w:color="auto"/>
            </w:tcBorders>
            <w:tcMar>
              <w:top w:w="40" w:type="dxa"/>
              <w:left w:w="80" w:type="dxa"/>
              <w:bottom w:w="40" w:type="dxa"/>
              <w:right w:w="80" w:type="dxa"/>
            </w:tcMar>
            <w:vAlign w:val="center"/>
            <w:hideMark/>
          </w:tcPr>
          <w:p w14:paraId="4EC193D2" w14:textId="77777777" w:rsidR="00753CA8" w:rsidRPr="00617081" w:rsidRDefault="00753CA8" w:rsidP="003A647F">
            <w:pPr>
              <w:spacing w:line="276" w:lineRule="auto"/>
              <w:jc w:val="center"/>
              <w:rPr>
                <w:rFonts w:ascii="Times New Roman" w:eastAsiaTheme="minorHAnsi" w:hAnsi="Times New Roman" w:cs="Times New Roman"/>
                <w:color w:val="000000"/>
                <w:sz w:val="22"/>
                <w:szCs w:val="22"/>
              </w:rPr>
            </w:pPr>
          </w:p>
        </w:tc>
        <w:tc>
          <w:tcPr>
            <w:tcW w:w="2080" w:type="dxa"/>
            <w:tcBorders>
              <w:top w:val="single" w:sz="4" w:space="0" w:color="auto"/>
              <w:bottom w:val="single" w:sz="4" w:space="0" w:color="auto"/>
            </w:tcBorders>
            <w:tcMar>
              <w:top w:w="40" w:type="dxa"/>
              <w:left w:w="80" w:type="dxa"/>
              <w:bottom w:w="40" w:type="dxa"/>
              <w:right w:w="80" w:type="dxa"/>
            </w:tcMar>
            <w:vAlign w:val="center"/>
            <w:hideMark/>
          </w:tcPr>
          <w:p w14:paraId="7350AC03" w14:textId="77777777" w:rsidR="00753CA8" w:rsidRDefault="00753CA8" w:rsidP="003A647F">
            <w:pPr>
              <w:spacing w:line="27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Cilostazol/Rosuvastatin</w:t>
            </w:r>
          </w:p>
          <w:p w14:paraId="78E3EF4A" w14:textId="77777777" w:rsidR="00753CA8" w:rsidRDefault="00753CA8" w:rsidP="003A647F">
            <w:pPr>
              <w:spacing w:line="27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combination therapy</w:t>
            </w:r>
          </w:p>
          <w:p w14:paraId="5B5FE1FE" w14:textId="77777777" w:rsidR="00753CA8" w:rsidRPr="00617081" w:rsidRDefault="00753CA8" w:rsidP="003A647F">
            <w:pPr>
              <w:spacing w:line="276" w:lineRule="auto"/>
              <w:jc w:val="center"/>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lang w:val="en-US"/>
              </w:rPr>
              <w:t>(n = 114)</w:t>
            </w:r>
          </w:p>
        </w:tc>
        <w:tc>
          <w:tcPr>
            <w:tcW w:w="1948" w:type="dxa"/>
            <w:tcBorders>
              <w:top w:val="single" w:sz="4" w:space="0" w:color="auto"/>
              <w:bottom w:val="single" w:sz="4" w:space="0" w:color="auto"/>
            </w:tcBorders>
            <w:tcMar>
              <w:top w:w="40" w:type="dxa"/>
              <w:left w:w="80" w:type="dxa"/>
              <w:bottom w:w="40" w:type="dxa"/>
              <w:right w:w="80" w:type="dxa"/>
            </w:tcMar>
            <w:vAlign w:val="center"/>
            <w:hideMark/>
          </w:tcPr>
          <w:p w14:paraId="086DADB6" w14:textId="77777777" w:rsidR="00753CA8" w:rsidRDefault="00753CA8" w:rsidP="003A647F">
            <w:pPr>
              <w:spacing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Rosuvastatin</w:t>
            </w:r>
          </w:p>
          <w:p w14:paraId="72ADC9D3" w14:textId="77777777" w:rsidR="00753CA8" w:rsidRDefault="00753CA8" w:rsidP="003A647F">
            <w:pPr>
              <w:spacing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monotherapy</w:t>
            </w:r>
          </w:p>
          <w:p w14:paraId="10249206" w14:textId="77777777" w:rsidR="00753CA8" w:rsidRPr="00617081" w:rsidRDefault="00753CA8" w:rsidP="003A647F">
            <w:pPr>
              <w:spacing w:line="240" w:lineRule="auto"/>
              <w:jc w:val="center"/>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lang w:val="en-US"/>
              </w:rPr>
              <w:t>(n = 118)</w:t>
            </w:r>
          </w:p>
        </w:tc>
        <w:tc>
          <w:tcPr>
            <w:tcW w:w="1559" w:type="dxa"/>
            <w:tcBorders>
              <w:top w:val="single" w:sz="4" w:space="0" w:color="auto"/>
              <w:bottom w:val="single" w:sz="4" w:space="0" w:color="auto"/>
            </w:tcBorders>
            <w:tcMar>
              <w:top w:w="40" w:type="dxa"/>
              <w:left w:w="80" w:type="dxa"/>
              <w:bottom w:w="40" w:type="dxa"/>
              <w:right w:w="80" w:type="dxa"/>
            </w:tcMar>
            <w:vAlign w:val="center"/>
            <w:hideMark/>
          </w:tcPr>
          <w:p w14:paraId="6602B915" w14:textId="77777777" w:rsidR="00753CA8" w:rsidRPr="00617081" w:rsidRDefault="00753CA8" w:rsidP="003A647F">
            <w:pPr>
              <w:spacing w:line="276" w:lineRule="auto"/>
              <w:jc w:val="center"/>
              <w:rPr>
                <w:rFonts w:ascii="Times New Roman" w:eastAsiaTheme="minorHAnsi" w:hAnsi="Times New Roman" w:cs="Times New Roman"/>
                <w:color w:val="000000"/>
                <w:sz w:val="20"/>
                <w:szCs w:val="20"/>
              </w:rPr>
            </w:pPr>
            <w:r>
              <w:rPr>
                <w:rFonts w:ascii="Times New Roman" w:hAnsi="Times New Roman" w:cs="Times New Roman"/>
                <w:sz w:val="20"/>
                <w:szCs w:val="20"/>
              </w:rPr>
              <w:t>LS Mean Difference</w:t>
            </w:r>
            <w:r>
              <w:rPr>
                <w:rFonts w:ascii="Times New Roman" w:hAnsi="Times New Roman" w:cs="Times New Roman"/>
                <w:sz w:val="20"/>
                <w:szCs w:val="20"/>
              </w:rPr>
              <w:br/>
              <w:t>(95% CI)</w:t>
            </w:r>
          </w:p>
        </w:tc>
        <w:tc>
          <w:tcPr>
            <w:tcW w:w="855" w:type="dxa"/>
            <w:tcBorders>
              <w:top w:val="single" w:sz="4" w:space="0" w:color="auto"/>
              <w:bottom w:val="single" w:sz="4" w:space="0" w:color="auto"/>
            </w:tcBorders>
            <w:tcMar>
              <w:top w:w="40" w:type="dxa"/>
              <w:left w:w="80" w:type="dxa"/>
              <w:bottom w:w="40" w:type="dxa"/>
              <w:right w:w="80" w:type="dxa"/>
            </w:tcMar>
            <w:vAlign w:val="center"/>
            <w:hideMark/>
          </w:tcPr>
          <w:p w14:paraId="118350B8" w14:textId="77777777" w:rsidR="00753CA8" w:rsidRPr="00617081" w:rsidRDefault="00753CA8" w:rsidP="003A647F">
            <w:pPr>
              <w:spacing w:line="276" w:lineRule="auto"/>
              <w:jc w:val="center"/>
              <w:rPr>
                <w:rFonts w:ascii="Times New Roman" w:eastAsiaTheme="minorHAnsi" w:hAnsi="Times New Roman" w:cs="Times New Roman"/>
                <w:color w:val="000000"/>
                <w:sz w:val="20"/>
                <w:szCs w:val="20"/>
              </w:rPr>
            </w:pPr>
            <w:r>
              <w:rPr>
                <w:rFonts w:ascii="Times New Roman" w:hAnsi="Times New Roman" w:cs="Times New Roman"/>
                <w:sz w:val="20"/>
                <w:szCs w:val="20"/>
              </w:rPr>
              <w:t xml:space="preserve">P value </w:t>
            </w:r>
            <w:r>
              <w:rPr>
                <w:rFonts w:ascii="Times New Roman" w:hAnsi="Times New Roman" w:cs="Times New Roman"/>
                <w:sz w:val="20"/>
                <w:szCs w:val="20"/>
                <w:vertAlign w:val="superscript"/>
                <w:lang w:val="en-US"/>
              </w:rPr>
              <w:t>a</w:t>
            </w:r>
          </w:p>
        </w:tc>
      </w:tr>
      <w:tr w:rsidR="00753CA8" w:rsidRPr="0002790F" w14:paraId="44FA2B42" w14:textId="77777777" w:rsidTr="003A647F">
        <w:trPr>
          <w:trHeight w:val="360"/>
        </w:trPr>
        <w:tc>
          <w:tcPr>
            <w:tcW w:w="2918" w:type="dxa"/>
            <w:tcBorders>
              <w:top w:val="single" w:sz="4" w:space="0" w:color="auto"/>
            </w:tcBorders>
            <w:tcMar>
              <w:top w:w="40" w:type="dxa"/>
              <w:left w:w="80" w:type="dxa"/>
              <w:bottom w:w="40" w:type="dxa"/>
              <w:right w:w="80" w:type="dxa"/>
            </w:tcMar>
            <w:hideMark/>
          </w:tcPr>
          <w:p w14:paraId="56CF47DF" w14:textId="77777777" w:rsidR="00753CA8" w:rsidRPr="00617081" w:rsidRDefault="00753CA8" w:rsidP="003A647F">
            <w:pPr>
              <w:rPr>
                <w:rFonts w:ascii="Times New Roman" w:hAnsi="Times New Roman" w:cs="Times New Roman"/>
                <w:sz w:val="20"/>
                <w:szCs w:val="20"/>
                <w:lang w:eastAsia="ko-KR"/>
              </w:rPr>
            </w:pPr>
            <w:r>
              <w:rPr>
                <w:rFonts w:ascii="Times New Roman" w:hAnsi="Times New Roman" w:cs="Times New Roman"/>
                <w:sz w:val="20"/>
                <w:szCs w:val="20"/>
              </w:rPr>
              <w:t xml:space="preserve">Physical Function </w:t>
            </w:r>
            <w:r>
              <w:rPr>
                <w:rFonts w:ascii="Times New Roman" w:hAnsi="Times New Roman" w:cs="Times New Roman" w:hint="eastAsia"/>
                <w:sz w:val="20"/>
                <w:szCs w:val="20"/>
                <w:lang w:eastAsia="ko-KR"/>
              </w:rPr>
              <w:t>(0-100)</w:t>
            </w:r>
          </w:p>
        </w:tc>
        <w:tc>
          <w:tcPr>
            <w:tcW w:w="2080" w:type="dxa"/>
            <w:tcBorders>
              <w:top w:val="single" w:sz="4" w:space="0" w:color="auto"/>
            </w:tcBorders>
            <w:tcMar>
              <w:top w:w="40" w:type="dxa"/>
              <w:left w:w="80" w:type="dxa"/>
              <w:bottom w:w="40" w:type="dxa"/>
              <w:right w:w="80" w:type="dxa"/>
            </w:tcMar>
            <w:hideMark/>
          </w:tcPr>
          <w:p w14:paraId="69051E62" w14:textId="77777777" w:rsidR="00753CA8" w:rsidRPr="00617081" w:rsidRDefault="00753CA8" w:rsidP="003A647F">
            <w:pPr>
              <w:jc w:val="center"/>
              <w:rPr>
                <w:rFonts w:ascii="Times New Roman" w:hAnsi="Times New Roman" w:cs="Times New Roman"/>
                <w:sz w:val="20"/>
                <w:szCs w:val="20"/>
              </w:rPr>
            </w:pPr>
          </w:p>
        </w:tc>
        <w:tc>
          <w:tcPr>
            <w:tcW w:w="1948" w:type="dxa"/>
            <w:tcBorders>
              <w:top w:val="single" w:sz="4" w:space="0" w:color="auto"/>
            </w:tcBorders>
            <w:tcMar>
              <w:top w:w="40" w:type="dxa"/>
              <w:left w:w="80" w:type="dxa"/>
              <w:bottom w:w="40" w:type="dxa"/>
              <w:right w:w="80" w:type="dxa"/>
            </w:tcMar>
            <w:hideMark/>
          </w:tcPr>
          <w:p w14:paraId="046B96C8" w14:textId="77777777" w:rsidR="00753CA8" w:rsidRPr="00617081" w:rsidRDefault="00753CA8" w:rsidP="003A647F">
            <w:pPr>
              <w:jc w:val="center"/>
              <w:rPr>
                <w:rFonts w:ascii="Times New Roman" w:hAnsi="Times New Roman" w:cs="Times New Roman"/>
                <w:sz w:val="20"/>
                <w:szCs w:val="20"/>
              </w:rPr>
            </w:pPr>
          </w:p>
        </w:tc>
        <w:tc>
          <w:tcPr>
            <w:tcW w:w="1559" w:type="dxa"/>
            <w:tcBorders>
              <w:top w:val="single" w:sz="4" w:space="0" w:color="auto"/>
            </w:tcBorders>
            <w:tcMar>
              <w:top w:w="40" w:type="dxa"/>
              <w:left w:w="80" w:type="dxa"/>
              <w:bottom w:w="40" w:type="dxa"/>
              <w:right w:w="80" w:type="dxa"/>
            </w:tcMar>
            <w:hideMark/>
          </w:tcPr>
          <w:p w14:paraId="2E842FD4" w14:textId="77777777" w:rsidR="00753CA8" w:rsidRPr="00617081" w:rsidRDefault="00753CA8" w:rsidP="003A647F">
            <w:pPr>
              <w:jc w:val="center"/>
              <w:rPr>
                <w:rFonts w:ascii="Times New Roman" w:hAnsi="Times New Roman" w:cs="Times New Roman"/>
                <w:sz w:val="20"/>
                <w:szCs w:val="20"/>
              </w:rPr>
            </w:pPr>
          </w:p>
        </w:tc>
        <w:tc>
          <w:tcPr>
            <w:tcW w:w="855" w:type="dxa"/>
            <w:tcBorders>
              <w:top w:val="single" w:sz="4" w:space="0" w:color="auto"/>
            </w:tcBorders>
            <w:tcMar>
              <w:top w:w="40" w:type="dxa"/>
              <w:left w:w="80" w:type="dxa"/>
              <w:bottom w:w="40" w:type="dxa"/>
              <w:right w:w="80" w:type="dxa"/>
            </w:tcMar>
            <w:hideMark/>
          </w:tcPr>
          <w:p w14:paraId="202BA232" w14:textId="77777777" w:rsidR="00753CA8" w:rsidRPr="00617081" w:rsidRDefault="00753CA8" w:rsidP="003A647F">
            <w:pPr>
              <w:jc w:val="center"/>
              <w:rPr>
                <w:rFonts w:ascii="Times New Roman" w:hAnsi="Times New Roman" w:cs="Times New Roman"/>
                <w:sz w:val="20"/>
                <w:szCs w:val="20"/>
              </w:rPr>
            </w:pPr>
          </w:p>
        </w:tc>
      </w:tr>
      <w:tr w:rsidR="00753CA8" w:rsidRPr="0002790F" w14:paraId="321C2C71" w14:textId="77777777" w:rsidTr="003A647F">
        <w:trPr>
          <w:trHeight w:val="360"/>
        </w:trPr>
        <w:tc>
          <w:tcPr>
            <w:tcW w:w="2918" w:type="dxa"/>
            <w:tcMar>
              <w:top w:w="40" w:type="dxa"/>
              <w:left w:w="80" w:type="dxa"/>
              <w:bottom w:w="40" w:type="dxa"/>
              <w:right w:w="80" w:type="dxa"/>
            </w:tcMar>
            <w:hideMark/>
          </w:tcPr>
          <w:p w14:paraId="4C5A6DAD"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Baseline</w:t>
            </w:r>
          </w:p>
        </w:tc>
        <w:tc>
          <w:tcPr>
            <w:tcW w:w="2080" w:type="dxa"/>
            <w:tcMar>
              <w:top w:w="40" w:type="dxa"/>
              <w:left w:w="80" w:type="dxa"/>
              <w:bottom w:w="40" w:type="dxa"/>
              <w:right w:w="80" w:type="dxa"/>
            </w:tcMar>
            <w:hideMark/>
          </w:tcPr>
          <w:p w14:paraId="442E5280"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41.1 ± 18.1</w:t>
            </w:r>
          </w:p>
        </w:tc>
        <w:tc>
          <w:tcPr>
            <w:tcW w:w="1948" w:type="dxa"/>
            <w:tcMar>
              <w:top w:w="40" w:type="dxa"/>
              <w:left w:w="80" w:type="dxa"/>
              <w:bottom w:w="40" w:type="dxa"/>
              <w:right w:w="80" w:type="dxa"/>
            </w:tcMar>
            <w:hideMark/>
          </w:tcPr>
          <w:p w14:paraId="401FCB5F"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39.3 ± 16.4</w:t>
            </w:r>
          </w:p>
        </w:tc>
        <w:tc>
          <w:tcPr>
            <w:tcW w:w="1559" w:type="dxa"/>
            <w:tcMar>
              <w:top w:w="40" w:type="dxa"/>
              <w:left w:w="80" w:type="dxa"/>
              <w:bottom w:w="40" w:type="dxa"/>
              <w:right w:w="80" w:type="dxa"/>
            </w:tcMar>
            <w:hideMark/>
          </w:tcPr>
          <w:p w14:paraId="1EC9D14F"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3F6F765A" w14:textId="77777777" w:rsidR="00753CA8" w:rsidRPr="00617081" w:rsidRDefault="00753CA8" w:rsidP="003A647F">
            <w:pPr>
              <w:jc w:val="center"/>
              <w:rPr>
                <w:rFonts w:ascii="Times New Roman" w:hAnsi="Times New Roman" w:cs="Times New Roman"/>
                <w:sz w:val="20"/>
                <w:szCs w:val="20"/>
              </w:rPr>
            </w:pPr>
          </w:p>
        </w:tc>
      </w:tr>
      <w:tr w:rsidR="00753CA8" w:rsidRPr="0002790F" w14:paraId="08FBB926" w14:textId="77777777" w:rsidTr="003A647F">
        <w:trPr>
          <w:trHeight w:val="360"/>
        </w:trPr>
        <w:tc>
          <w:tcPr>
            <w:tcW w:w="2918" w:type="dxa"/>
            <w:tcMar>
              <w:top w:w="40" w:type="dxa"/>
              <w:left w:w="80" w:type="dxa"/>
              <w:bottom w:w="40" w:type="dxa"/>
              <w:right w:w="80" w:type="dxa"/>
            </w:tcMar>
            <w:hideMark/>
          </w:tcPr>
          <w:p w14:paraId="7DE1CB68"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Week 24</w:t>
            </w:r>
          </w:p>
        </w:tc>
        <w:tc>
          <w:tcPr>
            <w:tcW w:w="2080" w:type="dxa"/>
            <w:tcMar>
              <w:top w:w="40" w:type="dxa"/>
              <w:left w:w="80" w:type="dxa"/>
              <w:bottom w:w="40" w:type="dxa"/>
              <w:right w:w="80" w:type="dxa"/>
            </w:tcMar>
            <w:hideMark/>
          </w:tcPr>
          <w:p w14:paraId="5A45453F"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55.0 ± 20.5</w:t>
            </w:r>
          </w:p>
        </w:tc>
        <w:tc>
          <w:tcPr>
            <w:tcW w:w="1948" w:type="dxa"/>
            <w:tcMar>
              <w:top w:w="40" w:type="dxa"/>
              <w:left w:w="80" w:type="dxa"/>
              <w:bottom w:w="40" w:type="dxa"/>
              <w:right w:w="80" w:type="dxa"/>
            </w:tcMar>
            <w:hideMark/>
          </w:tcPr>
          <w:p w14:paraId="2E7E7474"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47.3 ± 21.2</w:t>
            </w:r>
          </w:p>
        </w:tc>
        <w:tc>
          <w:tcPr>
            <w:tcW w:w="1559" w:type="dxa"/>
            <w:tcMar>
              <w:top w:w="40" w:type="dxa"/>
              <w:left w:w="80" w:type="dxa"/>
              <w:bottom w:w="40" w:type="dxa"/>
              <w:right w:w="80" w:type="dxa"/>
            </w:tcMar>
            <w:hideMark/>
          </w:tcPr>
          <w:p w14:paraId="44465591"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594D63D5" w14:textId="77777777" w:rsidR="00753CA8" w:rsidRPr="00617081" w:rsidRDefault="00753CA8" w:rsidP="003A647F">
            <w:pPr>
              <w:jc w:val="center"/>
              <w:rPr>
                <w:rFonts w:ascii="Times New Roman" w:hAnsi="Times New Roman" w:cs="Times New Roman"/>
                <w:sz w:val="20"/>
                <w:szCs w:val="20"/>
              </w:rPr>
            </w:pPr>
          </w:p>
        </w:tc>
      </w:tr>
      <w:tr w:rsidR="00753CA8" w:rsidRPr="0002790F" w14:paraId="481B2362" w14:textId="77777777" w:rsidTr="003A647F">
        <w:trPr>
          <w:trHeight w:val="360"/>
        </w:trPr>
        <w:tc>
          <w:tcPr>
            <w:tcW w:w="2918" w:type="dxa"/>
            <w:tcMar>
              <w:top w:w="40" w:type="dxa"/>
              <w:left w:w="80" w:type="dxa"/>
              <w:bottom w:w="40" w:type="dxa"/>
              <w:right w:w="80" w:type="dxa"/>
            </w:tcMar>
            <w:hideMark/>
          </w:tcPr>
          <w:p w14:paraId="3BFAA752"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Change from baseline</w:t>
            </w:r>
            <w:r>
              <w:rPr>
                <w:rFonts w:ascii="Times New Roman" w:hAnsi="Times New Roman" w:cs="Times New Roman"/>
                <w:sz w:val="20"/>
                <w:szCs w:val="20"/>
                <w:lang w:val="en-US"/>
              </w:rPr>
              <w:t xml:space="preserve"> </w:t>
            </w:r>
          </w:p>
        </w:tc>
        <w:tc>
          <w:tcPr>
            <w:tcW w:w="2080" w:type="dxa"/>
            <w:tcMar>
              <w:top w:w="40" w:type="dxa"/>
              <w:left w:w="80" w:type="dxa"/>
              <w:bottom w:w="40" w:type="dxa"/>
              <w:right w:w="80" w:type="dxa"/>
            </w:tcMar>
            <w:hideMark/>
          </w:tcPr>
          <w:p w14:paraId="19F1B754"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13.9 ± 18.1</w:t>
            </w:r>
          </w:p>
        </w:tc>
        <w:tc>
          <w:tcPr>
            <w:tcW w:w="1948" w:type="dxa"/>
            <w:tcMar>
              <w:top w:w="40" w:type="dxa"/>
              <w:left w:w="80" w:type="dxa"/>
              <w:bottom w:w="40" w:type="dxa"/>
              <w:right w:w="80" w:type="dxa"/>
            </w:tcMar>
            <w:hideMark/>
          </w:tcPr>
          <w:p w14:paraId="6912D061"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8.0 ± 21.3</w:t>
            </w:r>
          </w:p>
        </w:tc>
        <w:tc>
          <w:tcPr>
            <w:tcW w:w="1559" w:type="dxa"/>
            <w:tcMar>
              <w:top w:w="40" w:type="dxa"/>
              <w:left w:w="80" w:type="dxa"/>
              <w:bottom w:w="40" w:type="dxa"/>
              <w:right w:w="80" w:type="dxa"/>
            </w:tcMar>
            <w:hideMark/>
          </w:tcPr>
          <w:p w14:paraId="11D1024A"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6.8 (2.0 to 11.6)</w:t>
            </w:r>
          </w:p>
        </w:tc>
        <w:tc>
          <w:tcPr>
            <w:tcW w:w="855" w:type="dxa"/>
            <w:tcMar>
              <w:top w:w="40" w:type="dxa"/>
              <w:left w:w="80" w:type="dxa"/>
              <w:bottom w:w="40" w:type="dxa"/>
              <w:right w:w="80" w:type="dxa"/>
            </w:tcMar>
            <w:hideMark/>
          </w:tcPr>
          <w:p w14:paraId="1A519DB0"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0.048</w:t>
            </w:r>
          </w:p>
        </w:tc>
      </w:tr>
      <w:tr w:rsidR="00753CA8" w:rsidRPr="0002790F" w14:paraId="2F2AD3F6" w14:textId="77777777" w:rsidTr="003A647F">
        <w:trPr>
          <w:trHeight w:val="360"/>
        </w:trPr>
        <w:tc>
          <w:tcPr>
            <w:tcW w:w="2918" w:type="dxa"/>
            <w:tcMar>
              <w:top w:w="40" w:type="dxa"/>
              <w:left w:w="80" w:type="dxa"/>
              <w:bottom w:w="40" w:type="dxa"/>
              <w:right w:w="80" w:type="dxa"/>
            </w:tcMar>
            <w:hideMark/>
          </w:tcPr>
          <w:p w14:paraId="54293427" w14:textId="77777777" w:rsidR="00753CA8" w:rsidRPr="00617081" w:rsidRDefault="00753CA8" w:rsidP="003A647F">
            <w:pPr>
              <w:rPr>
                <w:rFonts w:ascii="Times New Roman" w:hAnsi="Times New Roman" w:cs="Times New Roman"/>
                <w:sz w:val="20"/>
                <w:szCs w:val="20"/>
              </w:rPr>
            </w:pPr>
            <w:r>
              <w:rPr>
                <w:rFonts w:ascii="Times New Roman" w:hAnsi="Times New Roman" w:cs="Times New Roman"/>
                <w:sz w:val="20"/>
                <w:szCs w:val="20"/>
              </w:rPr>
              <w:t>Symptom (0-100)</w:t>
            </w:r>
          </w:p>
        </w:tc>
        <w:tc>
          <w:tcPr>
            <w:tcW w:w="2080" w:type="dxa"/>
            <w:tcMar>
              <w:top w:w="40" w:type="dxa"/>
              <w:left w:w="80" w:type="dxa"/>
              <w:bottom w:w="40" w:type="dxa"/>
              <w:right w:w="80" w:type="dxa"/>
            </w:tcMar>
            <w:hideMark/>
          </w:tcPr>
          <w:p w14:paraId="4BC295EF" w14:textId="77777777" w:rsidR="00753CA8" w:rsidRPr="00617081" w:rsidRDefault="00753CA8" w:rsidP="003A647F">
            <w:pPr>
              <w:jc w:val="center"/>
              <w:rPr>
                <w:rFonts w:ascii="Times New Roman" w:hAnsi="Times New Roman" w:cs="Times New Roman"/>
                <w:sz w:val="20"/>
                <w:szCs w:val="20"/>
              </w:rPr>
            </w:pPr>
          </w:p>
        </w:tc>
        <w:tc>
          <w:tcPr>
            <w:tcW w:w="1948" w:type="dxa"/>
            <w:tcMar>
              <w:top w:w="40" w:type="dxa"/>
              <w:left w:w="80" w:type="dxa"/>
              <w:bottom w:w="40" w:type="dxa"/>
              <w:right w:w="80" w:type="dxa"/>
            </w:tcMar>
            <w:hideMark/>
          </w:tcPr>
          <w:p w14:paraId="02FEBC88" w14:textId="77777777" w:rsidR="00753CA8" w:rsidRPr="00617081" w:rsidRDefault="00753CA8" w:rsidP="003A647F">
            <w:pPr>
              <w:jc w:val="center"/>
              <w:rPr>
                <w:rFonts w:ascii="Times New Roman" w:hAnsi="Times New Roman" w:cs="Times New Roman"/>
                <w:sz w:val="20"/>
                <w:szCs w:val="20"/>
              </w:rPr>
            </w:pPr>
          </w:p>
        </w:tc>
        <w:tc>
          <w:tcPr>
            <w:tcW w:w="1559" w:type="dxa"/>
            <w:tcMar>
              <w:top w:w="40" w:type="dxa"/>
              <w:left w:w="80" w:type="dxa"/>
              <w:bottom w:w="40" w:type="dxa"/>
              <w:right w:w="80" w:type="dxa"/>
            </w:tcMar>
            <w:hideMark/>
          </w:tcPr>
          <w:p w14:paraId="0193648F"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0E856971" w14:textId="77777777" w:rsidR="00753CA8" w:rsidRPr="00617081" w:rsidRDefault="00753CA8" w:rsidP="003A647F">
            <w:pPr>
              <w:jc w:val="center"/>
              <w:rPr>
                <w:rFonts w:ascii="Times New Roman" w:hAnsi="Times New Roman" w:cs="Times New Roman"/>
                <w:sz w:val="20"/>
                <w:szCs w:val="20"/>
              </w:rPr>
            </w:pPr>
          </w:p>
        </w:tc>
      </w:tr>
      <w:tr w:rsidR="00753CA8" w:rsidRPr="0002790F" w14:paraId="1AE1FDF2" w14:textId="77777777" w:rsidTr="003A647F">
        <w:trPr>
          <w:trHeight w:val="360"/>
        </w:trPr>
        <w:tc>
          <w:tcPr>
            <w:tcW w:w="2918" w:type="dxa"/>
            <w:tcMar>
              <w:top w:w="40" w:type="dxa"/>
              <w:left w:w="80" w:type="dxa"/>
              <w:bottom w:w="40" w:type="dxa"/>
              <w:right w:w="80" w:type="dxa"/>
            </w:tcMar>
            <w:hideMark/>
          </w:tcPr>
          <w:p w14:paraId="191248C3"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Baseline</w:t>
            </w:r>
          </w:p>
        </w:tc>
        <w:tc>
          <w:tcPr>
            <w:tcW w:w="2080" w:type="dxa"/>
            <w:tcMar>
              <w:top w:w="40" w:type="dxa"/>
              <w:left w:w="80" w:type="dxa"/>
              <w:bottom w:w="40" w:type="dxa"/>
              <w:right w:w="80" w:type="dxa"/>
            </w:tcMar>
            <w:hideMark/>
          </w:tcPr>
          <w:p w14:paraId="6D7E15F6"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51.0 ± 16.6</w:t>
            </w:r>
          </w:p>
        </w:tc>
        <w:tc>
          <w:tcPr>
            <w:tcW w:w="1948" w:type="dxa"/>
            <w:tcMar>
              <w:top w:w="40" w:type="dxa"/>
              <w:left w:w="80" w:type="dxa"/>
              <w:bottom w:w="40" w:type="dxa"/>
              <w:right w:w="80" w:type="dxa"/>
            </w:tcMar>
            <w:hideMark/>
          </w:tcPr>
          <w:p w14:paraId="191D7641"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50.4 ± 18.5</w:t>
            </w:r>
          </w:p>
        </w:tc>
        <w:tc>
          <w:tcPr>
            <w:tcW w:w="1559" w:type="dxa"/>
            <w:tcMar>
              <w:top w:w="40" w:type="dxa"/>
              <w:left w:w="80" w:type="dxa"/>
              <w:bottom w:w="40" w:type="dxa"/>
              <w:right w:w="80" w:type="dxa"/>
            </w:tcMar>
            <w:hideMark/>
          </w:tcPr>
          <w:p w14:paraId="1A4E6712"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4CD4CDA4" w14:textId="77777777" w:rsidR="00753CA8" w:rsidRPr="00617081" w:rsidRDefault="00753CA8" w:rsidP="003A647F">
            <w:pPr>
              <w:jc w:val="center"/>
              <w:rPr>
                <w:rFonts w:ascii="Times New Roman" w:hAnsi="Times New Roman" w:cs="Times New Roman"/>
                <w:sz w:val="20"/>
                <w:szCs w:val="20"/>
              </w:rPr>
            </w:pPr>
          </w:p>
        </w:tc>
      </w:tr>
      <w:tr w:rsidR="00753CA8" w:rsidRPr="0002790F" w14:paraId="39B6E34A" w14:textId="77777777" w:rsidTr="003A647F">
        <w:trPr>
          <w:trHeight w:val="360"/>
        </w:trPr>
        <w:tc>
          <w:tcPr>
            <w:tcW w:w="2918" w:type="dxa"/>
            <w:tcMar>
              <w:top w:w="40" w:type="dxa"/>
              <w:left w:w="80" w:type="dxa"/>
              <w:bottom w:w="40" w:type="dxa"/>
              <w:right w:w="80" w:type="dxa"/>
            </w:tcMar>
            <w:hideMark/>
          </w:tcPr>
          <w:p w14:paraId="6AD7FFEF"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Week 24</w:t>
            </w:r>
          </w:p>
        </w:tc>
        <w:tc>
          <w:tcPr>
            <w:tcW w:w="2080" w:type="dxa"/>
            <w:tcMar>
              <w:top w:w="40" w:type="dxa"/>
              <w:left w:w="80" w:type="dxa"/>
              <w:bottom w:w="40" w:type="dxa"/>
              <w:right w:w="80" w:type="dxa"/>
            </w:tcMar>
            <w:hideMark/>
          </w:tcPr>
          <w:p w14:paraId="7B82578D"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67.4 ± 19.1</w:t>
            </w:r>
          </w:p>
        </w:tc>
        <w:tc>
          <w:tcPr>
            <w:tcW w:w="1948" w:type="dxa"/>
            <w:tcMar>
              <w:top w:w="40" w:type="dxa"/>
              <w:left w:w="80" w:type="dxa"/>
              <w:bottom w:w="40" w:type="dxa"/>
              <w:right w:w="80" w:type="dxa"/>
            </w:tcMar>
            <w:hideMark/>
          </w:tcPr>
          <w:p w14:paraId="5265B36F"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63.2 ± 18.6</w:t>
            </w:r>
          </w:p>
        </w:tc>
        <w:tc>
          <w:tcPr>
            <w:tcW w:w="1559" w:type="dxa"/>
            <w:tcMar>
              <w:top w:w="40" w:type="dxa"/>
              <w:left w:w="80" w:type="dxa"/>
              <w:bottom w:w="40" w:type="dxa"/>
              <w:right w:w="80" w:type="dxa"/>
            </w:tcMar>
            <w:hideMark/>
          </w:tcPr>
          <w:p w14:paraId="22A182DE"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29263473" w14:textId="77777777" w:rsidR="00753CA8" w:rsidRPr="00617081" w:rsidRDefault="00753CA8" w:rsidP="003A647F">
            <w:pPr>
              <w:jc w:val="center"/>
              <w:rPr>
                <w:rFonts w:ascii="Times New Roman" w:hAnsi="Times New Roman" w:cs="Times New Roman"/>
                <w:sz w:val="20"/>
                <w:szCs w:val="20"/>
              </w:rPr>
            </w:pPr>
          </w:p>
        </w:tc>
      </w:tr>
      <w:tr w:rsidR="00753CA8" w:rsidRPr="0002790F" w14:paraId="4A701AA6" w14:textId="77777777" w:rsidTr="003A647F">
        <w:trPr>
          <w:trHeight w:val="360"/>
        </w:trPr>
        <w:tc>
          <w:tcPr>
            <w:tcW w:w="2918" w:type="dxa"/>
            <w:tcMar>
              <w:top w:w="40" w:type="dxa"/>
              <w:left w:w="80" w:type="dxa"/>
              <w:bottom w:w="40" w:type="dxa"/>
              <w:right w:w="80" w:type="dxa"/>
            </w:tcMar>
            <w:hideMark/>
          </w:tcPr>
          <w:p w14:paraId="383A5A9C"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Change from baseline</w:t>
            </w:r>
            <w:r>
              <w:rPr>
                <w:rFonts w:ascii="Times New Roman" w:hAnsi="Times New Roman" w:cs="Times New Roman"/>
                <w:sz w:val="20"/>
                <w:szCs w:val="20"/>
                <w:lang w:val="en-US"/>
              </w:rPr>
              <w:t xml:space="preserve"> </w:t>
            </w:r>
          </w:p>
        </w:tc>
        <w:tc>
          <w:tcPr>
            <w:tcW w:w="2080" w:type="dxa"/>
            <w:tcMar>
              <w:top w:w="40" w:type="dxa"/>
              <w:left w:w="80" w:type="dxa"/>
              <w:bottom w:w="40" w:type="dxa"/>
              <w:right w:w="80" w:type="dxa"/>
            </w:tcMar>
            <w:hideMark/>
          </w:tcPr>
          <w:p w14:paraId="31B2EC83"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16.5 ± 19.0</w:t>
            </w:r>
          </w:p>
        </w:tc>
        <w:tc>
          <w:tcPr>
            <w:tcW w:w="1948" w:type="dxa"/>
            <w:tcMar>
              <w:top w:w="40" w:type="dxa"/>
              <w:left w:w="80" w:type="dxa"/>
              <w:bottom w:w="40" w:type="dxa"/>
              <w:right w:w="80" w:type="dxa"/>
            </w:tcMar>
            <w:hideMark/>
          </w:tcPr>
          <w:p w14:paraId="38282F43"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12.8 ± 17.8</w:t>
            </w:r>
          </w:p>
        </w:tc>
        <w:tc>
          <w:tcPr>
            <w:tcW w:w="1559" w:type="dxa"/>
            <w:tcMar>
              <w:top w:w="40" w:type="dxa"/>
              <w:left w:w="80" w:type="dxa"/>
              <w:bottom w:w="40" w:type="dxa"/>
              <w:right w:w="80" w:type="dxa"/>
            </w:tcMar>
            <w:hideMark/>
          </w:tcPr>
          <w:p w14:paraId="78A9F6BA"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3.9 (−0.3 to 8.2)</w:t>
            </w:r>
          </w:p>
        </w:tc>
        <w:tc>
          <w:tcPr>
            <w:tcW w:w="855" w:type="dxa"/>
            <w:tcMar>
              <w:top w:w="40" w:type="dxa"/>
              <w:left w:w="80" w:type="dxa"/>
              <w:bottom w:w="40" w:type="dxa"/>
              <w:right w:w="80" w:type="dxa"/>
            </w:tcMar>
            <w:hideMark/>
          </w:tcPr>
          <w:p w14:paraId="2B6B3229"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0.094</w:t>
            </w:r>
          </w:p>
        </w:tc>
      </w:tr>
      <w:tr w:rsidR="00753CA8" w:rsidRPr="0002790F" w14:paraId="284EA592" w14:textId="77777777" w:rsidTr="003A647F">
        <w:trPr>
          <w:trHeight w:val="360"/>
        </w:trPr>
        <w:tc>
          <w:tcPr>
            <w:tcW w:w="2918" w:type="dxa"/>
            <w:tcMar>
              <w:top w:w="40" w:type="dxa"/>
              <w:left w:w="80" w:type="dxa"/>
              <w:bottom w:w="40" w:type="dxa"/>
              <w:right w:w="80" w:type="dxa"/>
            </w:tcMar>
            <w:hideMark/>
          </w:tcPr>
          <w:p w14:paraId="49BB1E48" w14:textId="77777777" w:rsidR="00753CA8" w:rsidRPr="00617081" w:rsidRDefault="00753CA8" w:rsidP="003A647F">
            <w:pPr>
              <w:rPr>
                <w:rFonts w:ascii="Times New Roman" w:hAnsi="Times New Roman" w:cs="Times New Roman"/>
                <w:sz w:val="20"/>
                <w:szCs w:val="20"/>
              </w:rPr>
            </w:pPr>
            <w:r>
              <w:rPr>
                <w:rFonts w:ascii="Times New Roman" w:hAnsi="Times New Roman" w:cs="Times New Roman"/>
                <w:sz w:val="20"/>
                <w:szCs w:val="20"/>
              </w:rPr>
              <w:t>Quality of Life (0-100)</w:t>
            </w:r>
          </w:p>
        </w:tc>
        <w:tc>
          <w:tcPr>
            <w:tcW w:w="2080" w:type="dxa"/>
            <w:tcMar>
              <w:top w:w="40" w:type="dxa"/>
              <w:left w:w="80" w:type="dxa"/>
              <w:bottom w:w="40" w:type="dxa"/>
              <w:right w:w="80" w:type="dxa"/>
            </w:tcMar>
            <w:hideMark/>
          </w:tcPr>
          <w:p w14:paraId="2A85910A" w14:textId="77777777" w:rsidR="00753CA8" w:rsidRPr="00617081" w:rsidRDefault="00753CA8" w:rsidP="003A647F">
            <w:pPr>
              <w:jc w:val="center"/>
              <w:rPr>
                <w:rFonts w:ascii="Times New Roman" w:hAnsi="Times New Roman" w:cs="Times New Roman"/>
                <w:sz w:val="20"/>
                <w:szCs w:val="20"/>
              </w:rPr>
            </w:pPr>
          </w:p>
        </w:tc>
        <w:tc>
          <w:tcPr>
            <w:tcW w:w="1948" w:type="dxa"/>
            <w:tcMar>
              <w:top w:w="40" w:type="dxa"/>
              <w:left w:w="80" w:type="dxa"/>
              <w:bottom w:w="40" w:type="dxa"/>
              <w:right w:w="80" w:type="dxa"/>
            </w:tcMar>
            <w:hideMark/>
          </w:tcPr>
          <w:p w14:paraId="611A0126" w14:textId="77777777" w:rsidR="00753CA8" w:rsidRPr="00617081" w:rsidRDefault="00753CA8" w:rsidP="003A647F">
            <w:pPr>
              <w:jc w:val="center"/>
              <w:rPr>
                <w:rFonts w:ascii="Times New Roman" w:hAnsi="Times New Roman" w:cs="Times New Roman"/>
                <w:sz w:val="20"/>
                <w:szCs w:val="20"/>
              </w:rPr>
            </w:pPr>
          </w:p>
        </w:tc>
        <w:tc>
          <w:tcPr>
            <w:tcW w:w="1559" w:type="dxa"/>
            <w:tcMar>
              <w:top w:w="40" w:type="dxa"/>
              <w:left w:w="80" w:type="dxa"/>
              <w:bottom w:w="40" w:type="dxa"/>
              <w:right w:w="80" w:type="dxa"/>
            </w:tcMar>
            <w:hideMark/>
          </w:tcPr>
          <w:p w14:paraId="3DAB0AD0"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65CA98A3" w14:textId="77777777" w:rsidR="00753CA8" w:rsidRPr="00617081" w:rsidRDefault="00753CA8" w:rsidP="003A647F">
            <w:pPr>
              <w:jc w:val="center"/>
              <w:rPr>
                <w:rFonts w:ascii="Times New Roman" w:hAnsi="Times New Roman" w:cs="Times New Roman"/>
                <w:sz w:val="20"/>
                <w:szCs w:val="20"/>
              </w:rPr>
            </w:pPr>
          </w:p>
        </w:tc>
      </w:tr>
      <w:tr w:rsidR="00753CA8" w:rsidRPr="0002790F" w14:paraId="2FF4F035" w14:textId="77777777" w:rsidTr="003A647F">
        <w:trPr>
          <w:trHeight w:val="360"/>
        </w:trPr>
        <w:tc>
          <w:tcPr>
            <w:tcW w:w="2918" w:type="dxa"/>
            <w:tcMar>
              <w:top w:w="40" w:type="dxa"/>
              <w:left w:w="80" w:type="dxa"/>
              <w:bottom w:w="40" w:type="dxa"/>
              <w:right w:w="80" w:type="dxa"/>
            </w:tcMar>
            <w:hideMark/>
          </w:tcPr>
          <w:p w14:paraId="6C328B48"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Baseline</w:t>
            </w:r>
          </w:p>
        </w:tc>
        <w:tc>
          <w:tcPr>
            <w:tcW w:w="2080" w:type="dxa"/>
            <w:tcMar>
              <w:top w:w="40" w:type="dxa"/>
              <w:left w:w="80" w:type="dxa"/>
              <w:bottom w:w="40" w:type="dxa"/>
              <w:right w:w="80" w:type="dxa"/>
            </w:tcMar>
            <w:hideMark/>
          </w:tcPr>
          <w:p w14:paraId="6A1640AA"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43.2 ± 14.6</w:t>
            </w:r>
          </w:p>
        </w:tc>
        <w:tc>
          <w:tcPr>
            <w:tcW w:w="1948" w:type="dxa"/>
            <w:tcMar>
              <w:top w:w="40" w:type="dxa"/>
              <w:left w:w="80" w:type="dxa"/>
              <w:bottom w:w="40" w:type="dxa"/>
              <w:right w:w="80" w:type="dxa"/>
            </w:tcMar>
            <w:hideMark/>
          </w:tcPr>
          <w:p w14:paraId="72BBAF2B"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40.8 ± 16.0</w:t>
            </w:r>
          </w:p>
        </w:tc>
        <w:tc>
          <w:tcPr>
            <w:tcW w:w="1559" w:type="dxa"/>
            <w:tcMar>
              <w:top w:w="40" w:type="dxa"/>
              <w:left w:w="80" w:type="dxa"/>
              <w:bottom w:w="40" w:type="dxa"/>
              <w:right w:w="80" w:type="dxa"/>
            </w:tcMar>
            <w:hideMark/>
          </w:tcPr>
          <w:p w14:paraId="253BF6AA"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08729CC5" w14:textId="77777777" w:rsidR="00753CA8" w:rsidRPr="00617081" w:rsidRDefault="00753CA8" w:rsidP="003A647F">
            <w:pPr>
              <w:jc w:val="center"/>
              <w:rPr>
                <w:rFonts w:ascii="Times New Roman" w:hAnsi="Times New Roman" w:cs="Times New Roman"/>
                <w:sz w:val="20"/>
                <w:szCs w:val="20"/>
              </w:rPr>
            </w:pPr>
          </w:p>
        </w:tc>
      </w:tr>
      <w:tr w:rsidR="00753CA8" w:rsidRPr="0002790F" w14:paraId="3AA12D56" w14:textId="77777777" w:rsidTr="003A647F">
        <w:trPr>
          <w:trHeight w:val="360"/>
        </w:trPr>
        <w:tc>
          <w:tcPr>
            <w:tcW w:w="2918" w:type="dxa"/>
            <w:tcMar>
              <w:top w:w="40" w:type="dxa"/>
              <w:left w:w="80" w:type="dxa"/>
              <w:bottom w:w="40" w:type="dxa"/>
              <w:right w:w="80" w:type="dxa"/>
            </w:tcMar>
            <w:hideMark/>
          </w:tcPr>
          <w:p w14:paraId="62AFF566"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Week 24</w:t>
            </w:r>
          </w:p>
        </w:tc>
        <w:tc>
          <w:tcPr>
            <w:tcW w:w="2080" w:type="dxa"/>
            <w:tcMar>
              <w:top w:w="40" w:type="dxa"/>
              <w:left w:w="80" w:type="dxa"/>
              <w:bottom w:w="40" w:type="dxa"/>
              <w:right w:w="80" w:type="dxa"/>
            </w:tcMar>
            <w:hideMark/>
          </w:tcPr>
          <w:p w14:paraId="13662339"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57.3 ± 16.3</w:t>
            </w:r>
          </w:p>
        </w:tc>
        <w:tc>
          <w:tcPr>
            <w:tcW w:w="1948" w:type="dxa"/>
            <w:tcMar>
              <w:top w:w="40" w:type="dxa"/>
              <w:left w:w="80" w:type="dxa"/>
              <w:bottom w:w="40" w:type="dxa"/>
              <w:right w:w="80" w:type="dxa"/>
            </w:tcMar>
            <w:hideMark/>
          </w:tcPr>
          <w:p w14:paraId="5061FB07"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49.3 ± 18.5</w:t>
            </w:r>
          </w:p>
        </w:tc>
        <w:tc>
          <w:tcPr>
            <w:tcW w:w="1559" w:type="dxa"/>
            <w:tcMar>
              <w:top w:w="40" w:type="dxa"/>
              <w:left w:w="80" w:type="dxa"/>
              <w:bottom w:w="40" w:type="dxa"/>
              <w:right w:w="80" w:type="dxa"/>
            </w:tcMar>
            <w:hideMark/>
          </w:tcPr>
          <w:p w14:paraId="59E813A8"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37470540" w14:textId="77777777" w:rsidR="00753CA8" w:rsidRPr="00617081" w:rsidRDefault="00753CA8" w:rsidP="003A647F">
            <w:pPr>
              <w:jc w:val="center"/>
              <w:rPr>
                <w:rFonts w:ascii="Times New Roman" w:hAnsi="Times New Roman" w:cs="Times New Roman"/>
                <w:sz w:val="20"/>
                <w:szCs w:val="20"/>
              </w:rPr>
            </w:pPr>
          </w:p>
        </w:tc>
      </w:tr>
      <w:tr w:rsidR="00753CA8" w:rsidRPr="0002790F" w14:paraId="67C441B4" w14:textId="77777777" w:rsidTr="003A647F">
        <w:trPr>
          <w:trHeight w:val="360"/>
        </w:trPr>
        <w:tc>
          <w:tcPr>
            <w:tcW w:w="2918" w:type="dxa"/>
            <w:tcMar>
              <w:top w:w="40" w:type="dxa"/>
              <w:left w:w="80" w:type="dxa"/>
              <w:bottom w:w="40" w:type="dxa"/>
              <w:right w:w="80" w:type="dxa"/>
            </w:tcMar>
            <w:hideMark/>
          </w:tcPr>
          <w:p w14:paraId="545501DA"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Change from baseline</w:t>
            </w:r>
            <w:r>
              <w:rPr>
                <w:rFonts w:ascii="Times New Roman" w:hAnsi="Times New Roman" w:cs="Times New Roman"/>
                <w:sz w:val="20"/>
                <w:szCs w:val="20"/>
                <w:lang w:val="en-US"/>
              </w:rPr>
              <w:t xml:space="preserve"> </w:t>
            </w:r>
          </w:p>
        </w:tc>
        <w:tc>
          <w:tcPr>
            <w:tcW w:w="2080" w:type="dxa"/>
            <w:tcMar>
              <w:top w:w="40" w:type="dxa"/>
              <w:left w:w="80" w:type="dxa"/>
              <w:bottom w:w="40" w:type="dxa"/>
              <w:right w:w="80" w:type="dxa"/>
            </w:tcMar>
            <w:hideMark/>
          </w:tcPr>
          <w:p w14:paraId="5C34D838"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14.1 ± 16.5</w:t>
            </w:r>
          </w:p>
        </w:tc>
        <w:tc>
          <w:tcPr>
            <w:tcW w:w="1948" w:type="dxa"/>
            <w:tcMar>
              <w:top w:w="40" w:type="dxa"/>
              <w:left w:w="80" w:type="dxa"/>
              <w:bottom w:w="40" w:type="dxa"/>
              <w:right w:w="80" w:type="dxa"/>
            </w:tcMar>
            <w:hideMark/>
          </w:tcPr>
          <w:p w14:paraId="7257B5E1"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8.5 ± 15.1</w:t>
            </w:r>
          </w:p>
        </w:tc>
        <w:tc>
          <w:tcPr>
            <w:tcW w:w="1559" w:type="dxa"/>
            <w:tcMar>
              <w:top w:w="40" w:type="dxa"/>
              <w:left w:w="80" w:type="dxa"/>
              <w:bottom w:w="40" w:type="dxa"/>
              <w:right w:w="80" w:type="dxa"/>
            </w:tcMar>
            <w:hideMark/>
          </w:tcPr>
          <w:p w14:paraId="29E97B44"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6.5 (2.7 to 10.4)</w:t>
            </w:r>
          </w:p>
        </w:tc>
        <w:tc>
          <w:tcPr>
            <w:tcW w:w="855" w:type="dxa"/>
            <w:tcMar>
              <w:top w:w="40" w:type="dxa"/>
              <w:left w:w="80" w:type="dxa"/>
              <w:bottom w:w="40" w:type="dxa"/>
              <w:right w:w="80" w:type="dxa"/>
            </w:tcMar>
            <w:hideMark/>
          </w:tcPr>
          <w:p w14:paraId="7D2AA336"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0.002</w:t>
            </w:r>
          </w:p>
        </w:tc>
      </w:tr>
      <w:tr w:rsidR="00753CA8" w:rsidRPr="0002790F" w14:paraId="75F3FFB8" w14:textId="77777777" w:rsidTr="003A647F">
        <w:trPr>
          <w:trHeight w:val="360"/>
        </w:trPr>
        <w:tc>
          <w:tcPr>
            <w:tcW w:w="2918" w:type="dxa"/>
            <w:tcMar>
              <w:top w:w="40" w:type="dxa"/>
              <w:left w:w="80" w:type="dxa"/>
              <w:bottom w:w="40" w:type="dxa"/>
              <w:right w:w="80" w:type="dxa"/>
            </w:tcMar>
            <w:hideMark/>
          </w:tcPr>
          <w:p w14:paraId="6F199697" w14:textId="77777777" w:rsidR="00753CA8" w:rsidRPr="00617081" w:rsidRDefault="00753CA8" w:rsidP="003A647F">
            <w:pPr>
              <w:rPr>
                <w:rFonts w:ascii="Times New Roman" w:hAnsi="Times New Roman" w:cs="Times New Roman"/>
                <w:sz w:val="20"/>
                <w:szCs w:val="20"/>
              </w:rPr>
            </w:pPr>
            <w:r>
              <w:rPr>
                <w:rFonts w:ascii="Times New Roman" w:hAnsi="Times New Roman" w:cs="Times New Roman"/>
                <w:sz w:val="20"/>
                <w:szCs w:val="20"/>
              </w:rPr>
              <w:t>Social Limitation (0-100)</w:t>
            </w:r>
          </w:p>
        </w:tc>
        <w:tc>
          <w:tcPr>
            <w:tcW w:w="2080" w:type="dxa"/>
            <w:tcMar>
              <w:top w:w="40" w:type="dxa"/>
              <w:left w:w="80" w:type="dxa"/>
              <w:bottom w:w="40" w:type="dxa"/>
              <w:right w:w="80" w:type="dxa"/>
            </w:tcMar>
            <w:hideMark/>
          </w:tcPr>
          <w:p w14:paraId="43B316E4" w14:textId="77777777" w:rsidR="00753CA8" w:rsidRPr="00617081" w:rsidRDefault="00753CA8" w:rsidP="003A647F">
            <w:pPr>
              <w:jc w:val="center"/>
              <w:rPr>
                <w:rFonts w:ascii="Times New Roman" w:hAnsi="Times New Roman" w:cs="Times New Roman"/>
                <w:sz w:val="20"/>
                <w:szCs w:val="20"/>
              </w:rPr>
            </w:pPr>
          </w:p>
        </w:tc>
        <w:tc>
          <w:tcPr>
            <w:tcW w:w="1948" w:type="dxa"/>
            <w:tcMar>
              <w:top w:w="40" w:type="dxa"/>
              <w:left w:w="80" w:type="dxa"/>
              <w:bottom w:w="40" w:type="dxa"/>
              <w:right w:w="80" w:type="dxa"/>
            </w:tcMar>
            <w:hideMark/>
          </w:tcPr>
          <w:p w14:paraId="48820238" w14:textId="77777777" w:rsidR="00753CA8" w:rsidRPr="00617081" w:rsidRDefault="00753CA8" w:rsidP="003A647F">
            <w:pPr>
              <w:jc w:val="center"/>
              <w:rPr>
                <w:rFonts w:ascii="Times New Roman" w:hAnsi="Times New Roman" w:cs="Times New Roman"/>
                <w:sz w:val="20"/>
                <w:szCs w:val="20"/>
              </w:rPr>
            </w:pPr>
          </w:p>
        </w:tc>
        <w:tc>
          <w:tcPr>
            <w:tcW w:w="1559" w:type="dxa"/>
            <w:tcMar>
              <w:top w:w="40" w:type="dxa"/>
              <w:left w:w="80" w:type="dxa"/>
              <w:bottom w:w="40" w:type="dxa"/>
              <w:right w:w="80" w:type="dxa"/>
            </w:tcMar>
            <w:hideMark/>
          </w:tcPr>
          <w:p w14:paraId="3E9BEC92"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7ECF68CA" w14:textId="77777777" w:rsidR="00753CA8" w:rsidRPr="00617081" w:rsidRDefault="00753CA8" w:rsidP="003A647F">
            <w:pPr>
              <w:jc w:val="center"/>
              <w:rPr>
                <w:rFonts w:ascii="Times New Roman" w:hAnsi="Times New Roman" w:cs="Times New Roman"/>
                <w:sz w:val="20"/>
                <w:szCs w:val="20"/>
              </w:rPr>
            </w:pPr>
          </w:p>
        </w:tc>
      </w:tr>
      <w:tr w:rsidR="00753CA8" w:rsidRPr="0002790F" w14:paraId="28FB72E0" w14:textId="77777777" w:rsidTr="003A647F">
        <w:trPr>
          <w:trHeight w:val="360"/>
        </w:trPr>
        <w:tc>
          <w:tcPr>
            <w:tcW w:w="2918" w:type="dxa"/>
            <w:tcMar>
              <w:top w:w="40" w:type="dxa"/>
              <w:left w:w="80" w:type="dxa"/>
              <w:bottom w:w="40" w:type="dxa"/>
              <w:right w:w="80" w:type="dxa"/>
            </w:tcMar>
            <w:hideMark/>
          </w:tcPr>
          <w:p w14:paraId="2CA63D17"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Baseline</w:t>
            </w:r>
          </w:p>
        </w:tc>
        <w:tc>
          <w:tcPr>
            <w:tcW w:w="2080" w:type="dxa"/>
            <w:tcMar>
              <w:top w:w="40" w:type="dxa"/>
              <w:left w:w="80" w:type="dxa"/>
              <w:bottom w:w="40" w:type="dxa"/>
              <w:right w:w="80" w:type="dxa"/>
            </w:tcMar>
            <w:hideMark/>
          </w:tcPr>
          <w:p w14:paraId="00826FF4"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55.0 ± 22.4</w:t>
            </w:r>
          </w:p>
        </w:tc>
        <w:tc>
          <w:tcPr>
            <w:tcW w:w="1948" w:type="dxa"/>
            <w:tcMar>
              <w:top w:w="40" w:type="dxa"/>
              <w:left w:w="80" w:type="dxa"/>
              <w:bottom w:w="40" w:type="dxa"/>
              <w:right w:w="80" w:type="dxa"/>
            </w:tcMar>
            <w:hideMark/>
          </w:tcPr>
          <w:p w14:paraId="270D99E4"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52.1 ± 21.4</w:t>
            </w:r>
          </w:p>
        </w:tc>
        <w:tc>
          <w:tcPr>
            <w:tcW w:w="1559" w:type="dxa"/>
            <w:tcMar>
              <w:top w:w="40" w:type="dxa"/>
              <w:left w:w="80" w:type="dxa"/>
              <w:bottom w:w="40" w:type="dxa"/>
              <w:right w:w="80" w:type="dxa"/>
            </w:tcMar>
            <w:hideMark/>
          </w:tcPr>
          <w:p w14:paraId="4FD586C9"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4DA0B2E2" w14:textId="77777777" w:rsidR="00753CA8" w:rsidRPr="00617081" w:rsidRDefault="00753CA8" w:rsidP="003A647F">
            <w:pPr>
              <w:jc w:val="center"/>
              <w:rPr>
                <w:rFonts w:ascii="Times New Roman" w:hAnsi="Times New Roman" w:cs="Times New Roman"/>
                <w:sz w:val="20"/>
                <w:szCs w:val="20"/>
              </w:rPr>
            </w:pPr>
          </w:p>
        </w:tc>
      </w:tr>
      <w:tr w:rsidR="00753CA8" w:rsidRPr="0002790F" w14:paraId="027CEB90" w14:textId="77777777" w:rsidTr="003A647F">
        <w:trPr>
          <w:trHeight w:val="360"/>
        </w:trPr>
        <w:tc>
          <w:tcPr>
            <w:tcW w:w="2918" w:type="dxa"/>
            <w:tcMar>
              <w:top w:w="40" w:type="dxa"/>
              <w:left w:w="80" w:type="dxa"/>
              <w:bottom w:w="40" w:type="dxa"/>
              <w:right w:w="80" w:type="dxa"/>
            </w:tcMar>
            <w:hideMark/>
          </w:tcPr>
          <w:p w14:paraId="5172CEFF"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Week 24</w:t>
            </w:r>
          </w:p>
        </w:tc>
        <w:tc>
          <w:tcPr>
            <w:tcW w:w="2080" w:type="dxa"/>
            <w:tcMar>
              <w:top w:w="40" w:type="dxa"/>
              <w:left w:w="80" w:type="dxa"/>
              <w:bottom w:w="40" w:type="dxa"/>
              <w:right w:w="80" w:type="dxa"/>
            </w:tcMar>
            <w:hideMark/>
          </w:tcPr>
          <w:p w14:paraId="3C7BDB63"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70.0 ± 21.4</w:t>
            </w:r>
          </w:p>
        </w:tc>
        <w:tc>
          <w:tcPr>
            <w:tcW w:w="1948" w:type="dxa"/>
            <w:tcMar>
              <w:top w:w="40" w:type="dxa"/>
              <w:left w:w="80" w:type="dxa"/>
              <w:bottom w:w="40" w:type="dxa"/>
              <w:right w:w="80" w:type="dxa"/>
            </w:tcMar>
            <w:hideMark/>
          </w:tcPr>
          <w:p w14:paraId="769C3B21"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64.7 ± 23.1</w:t>
            </w:r>
          </w:p>
        </w:tc>
        <w:tc>
          <w:tcPr>
            <w:tcW w:w="1559" w:type="dxa"/>
            <w:tcMar>
              <w:top w:w="40" w:type="dxa"/>
              <w:left w:w="80" w:type="dxa"/>
              <w:bottom w:w="40" w:type="dxa"/>
              <w:right w:w="80" w:type="dxa"/>
            </w:tcMar>
            <w:hideMark/>
          </w:tcPr>
          <w:p w14:paraId="62955CD8"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1717AE0D" w14:textId="77777777" w:rsidR="00753CA8" w:rsidRPr="00617081" w:rsidRDefault="00753CA8" w:rsidP="003A647F">
            <w:pPr>
              <w:jc w:val="center"/>
              <w:rPr>
                <w:rFonts w:ascii="Times New Roman" w:hAnsi="Times New Roman" w:cs="Times New Roman"/>
                <w:sz w:val="20"/>
                <w:szCs w:val="20"/>
              </w:rPr>
            </w:pPr>
          </w:p>
        </w:tc>
      </w:tr>
      <w:tr w:rsidR="00753CA8" w:rsidRPr="0002790F" w14:paraId="6B91E702" w14:textId="77777777" w:rsidTr="003A647F">
        <w:trPr>
          <w:trHeight w:val="360"/>
        </w:trPr>
        <w:tc>
          <w:tcPr>
            <w:tcW w:w="2918" w:type="dxa"/>
            <w:tcMar>
              <w:top w:w="40" w:type="dxa"/>
              <w:left w:w="80" w:type="dxa"/>
              <w:bottom w:w="40" w:type="dxa"/>
              <w:right w:w="80" w:type="dxa"/>
            </w:tcMar>
            <w:hideMark/>
          </w:tcPr>
          <w:p w14:paraId="0D65A7B1"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Change from baseline</w:t>
            </w:r>
            <w:r>
              <w:rPr>
                <w:rFonts w:ascii="Times New Roman" w:hAnsi="Times New Roman" w:cs="Times New Roman"/>
                <w:sz w:val="20"/>
                <w:szCs w:val="20"/>
                <w:lang w:val="en-US"/>
              </w:rPr>
              <w:t xml:space="preserve"> </w:t>
            </w:r>
          </w:p>
        </w:tc>
        <w:tc>
          <w:tcPr>
            <w:tcW w:w="2080" w:type="dxa"/>
            <w:tcMar>
              <w:top w:w="40" w:type="dxa"/>
              <w:left w:w="80" w:type="dxa"/>
              <w:bottom w:w="40" w:type="dxa"/>
              <w:right w:w="80" w:type="dxa"/>
            </w:tcMar>
            <w:hideMark/>
          </w:tcPr>
          <w:p w14:paraId="0FDEE382"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15.0 ± 22.9</w:t>
            </w:r>
          </w:p>
        </w:tc>
        <w:tc>
          <w:tcPr>
            <w:tcW w:w="1948" w:type="dxa"/>
            <w:tcMar>
              <w:top w:w="40" w:type="dxa"/>
              <w:left w:w="80" w:type="dxa"/>
              <w:bottom w:w="40" w:type="dxa"/>
              <w:right w:w="80" w:type="dxa"/>
            </w:tcMar>
            <w:hideMark/>
          </w:tcPr>
          <w:p w14:paraId="74CAB12A"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12.7 ± 23.3</w:t>
            </w:r>
          </w:p>
        </w:tc>
        <w:tc>
          <w:tcPr>
            <w:tcW w:w="1559" w:type="dxa"/>
            <w:tcMar>
              <w:top w:w="40" w:type="dxa"/>
              <w:left w:w="80" w:type="dxa"/>
              <w:bottom w:w="40" w:type="dxa"/>
              <w:right w:w="80" w:type="dxa"/>
            </w:tcMar>
            <w:hideMark/>
          </w:tcPr>
          <w:p w14:paraId="1EFB8847"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4.0 (−1.4 to 9.5)</w:t>
            </w:r>
          </w:p>
        </w:tc>
        <w:tc>
          <w:tcPr>
            <w:tcW w:w="855" w:type="dxa"/>
            <w:tcMar>
              <w:top w:w="40" w:type="dxa"/>
              <w:left w:w="80" w:type="dxa"/>
              <w:bottom w:w="40" w:type="dxa"/>
              <w:right w:w="80" w:type="dxa"/>
            </w:tcMar>
            <w:hideMark/>
          </w:tcPr>
          <w:p w14:paraId="32A7D48D"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0.273</w:t>
            </w:r>
          </w:p>
        </w:tc>
      </w:tr>
      <w:tr w:rsidR="00753CA8" w:rsidRPr="0002790F" w14:paraId="413DD699" w14:textId="77777777" w:rsidTr="003A647F">
        <w:trPr>
          <w:trHeight w:val="360"/>
        </w:trPr>
        <w:tc>
          <w:tcPr>
            <w:tcW w:w="2918" w:type="dxa"/>
            <w:tcMar>
              <w:top w:w="40" w:type="dxa"/>
              <w:left w:w="80" w:type="dxa"/>
              <w:bottom w:w="40" w:type="dxa"/>
              <w:right w:w="80" w:type="dxa"/>
            </w:tcMar>
            <w:hideMark/>
          </w:tcPr>
          <w:p w14:paraId="575823FF" w14:textId="77777777" w:rsidR="00753CA8" w:rsidRPr="00617081" w:rsidRDefault="00753CA8" w:rsidP="003A647F">
            <w:pPr>
              <w:rPr>
                <w:rFonts w:ascii="Times New Roman" w:hAnsi="Times New Roman" w:cs="Times New Roman"/>
                <w:sz w:val="20"/>
                <w:szCs w:val="20"/>
              </w:rPr>
            </w:pPr>
            <w:r>
              <w:rPr>
                <w:rFonts w:ascii="Times New Roman" w:hAnsi="Times New Roman" w:cs="Times New Roman"/>
                <w:sz w:val="20"/>
                <w:szCs w:val="20"/>
              </w:rPr>
              <w:t>Symptom Stability (0-100)</w:t>
            </w:r>
          </w:p>
        </w:tc>
        <w:tc>
          <w:tcPr>
            <w:tcW w:w="2080" w:type="dxa"/>
            <w:tcMar>
              <w:top w:w="40" w:type="dxa"/>
              <w:left w:w="80" w:type="dxa"/>
              <w:bottom w:w="40" w:type="dxa"/>
              <w:right w:w="80" w:type="dxa"/>
            </w:tcMar>
            <w:hideMark/>
          </w:tcPr>
          <w:p w14:paraId="6B69D99B" w14:textId="77777777" w:rsidR="00753CA8" w:rsidRPr="00617081" w:rsidRDefault="00753CA8" w:rsidP="003A647F">
            <w:pPr>
              <w:jc w:val="center"/>
              <w:rPr>
                <w:rFonts w:ascii="Times New Roman" w:hAnsi="Times New Roman" w:cs="Times New Roman"/>
                <w:sz w:val="20"/>
                <w:szCs w:val="20"/>
              </w:rPr>
            </w:pPr>
          </w:p>
        </w:tc>
        <w:tc>
          <w:tcPr>
            <w:tcW w:w="1948" w:type="dxa"/>
            <w:tcMar>
              <w:top w:w="40" w:type="dxa"/>
              <w:left w:w="80" w:type="dxa"/>
              <w:bottom w:w="40" w:type="dxa"/>
              <w:right w:w="80" w:type="dxa"/>
            </w:tcMar>
            <w:hideMark/>
          </w:tcPr>
          <w:p w14:paraId="56CE05B2" w14:textId="77777777" w:rsidR="00753CA8" w:rsidRPr="00617081" w:rsidRDefault="00753CA8" w:rsidP="003A647F">
            <w:pPr>
              <w:jc w:val="center"/>
              <w:rPr>
                <w:rFonts w:ascii="Times New Roman" w:hAnsi="Times New Roman" w:cs="Times New Roman"/>
                <w:sz w:val="20"/>
                <w:szCs w:val="20"/>
              </w:rPr>
            </w:pPr>
          </w:p>
        </w:tc>
        <w:tc>
          <w:tcPr>
            <w:tcW w:w="1559" w:type="dxa"/>
            <w:tcMar>
              <w:top w:w="40" w:type="dxa"/>
              <w:left w:w="80" w:type="dxa"/>
              <w:bottom w:w="40" w:type="dxa"/>
              <w:right w:w="80" w:type="dxa"/>
            </w:tcMar>
            <w:hideMark/>
          </w:tcPr>
          <w:p w14:paraId="38BD5734"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52C7420D" w14:textId="77777777" w:rsidR="00753CA8" w:rsidRPr="00617081" w:rsidRDefault="00753CA8" w:rsidP="003A647F">
            <w:pPr>
              <w:jc w:val="center"/>
              <w:rPr>
                <w:rFonts w:ascii="Times New Roman" w:hAnsi="Times New Roman" w:cs="Times New Roman"/>
                <w:sz w:val="20"/>
                <w:szCs w:val="20"/>
              </w:rPr>
            </w:pPr>
          </w:p>
        </w:tc>
      </w:tr>
      <w:tr w:rsidR="00753CA8" w:rsidRPr="0002790F" w14:paraId="0BA55D91" w14:textId="77777777" w:rsidTr="003A647F">
        <w:trPr>
          <w:trHeight w:val="360"/>
        </w:trPr>
        <w:tc>
          <w:tcPr>
            <w:tcW w:w="2918" w:type="dxa"/>
            <w:tcMar>
              <w:top w:w="40" w:type="dxa"/>
              <w:left w:w="80" w:type="dxa"/>
              <w:bottom w:w="40" w:type="dxa"/>
              <w:right w:w="80" w:type="dxa"/>
            </w:tcMar>
            <w:hideMark/>
          </w:tcPr>
          <w:p w14:paraId="7C5E784E"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Baseline</w:t>
            </w:r>
          </w:p>
        </w:tc>
        <w:tc>
          <w:tcPr>
            <w:tcW w:w="2080" w:type="dxa"/>
            <w:tcMar>
              <w:top w:w="40" w:type="dxa"/>
              <w:left w:w="80" w:type="dxa"/>
              <w:bottom w:w="40" w:type="dxa"/>
              <w:right w:w="80" w:type="dxa"/>
            </w:tcMar>
            <w:hideMark/>
          </w:tcPr>
          <w:p w14:paraId="4F3A488A"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49.6 ± 11.5</w:t>
            </w:r>
          </w:p>
        </w:tc>
        <w:tc>
          <w:tcPr>
            <w:tcW w:w="1948" w:type="dxa"/>
            <w:tcMar>
              <w:top w:w="40" w:type="dxa"/>
              <w:left w:w="80" w:type="dxa"/>
              <w:bottom w:w="40" w:type="dxa"/>
              <w:right w:w="80" w:type="dxa"/>
            </w:tcMar>
            <w:hideMark/>
          </w:tcPr>
          <w:p w14:paraId="09FDA7E2"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51.5 ± 10.5</w:t>
            </w:r>
          </w:p>
        </w:tc>
        <w:tc>
          <w:tcPr>
            <w:tcW w:w="1559" w:type="dxa"/>
            <w:tcMar>
              <w:top w:w="40" w:type="dxa"/>
              <w:left w:w="80" w:type="dxa"/>
              <w:bottom w:w="40" w:type="dxa"/>
              <w:right w:w="80" w:type="dxa"/>
            </w:tcMar>
            <w:hideMark/>
          </w:tcPr>
          <w:p w14:paraId="631E4318"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1B00E030" w14:textId="77777777" w:rsidR="00753CA8" w:rsidRPr="00617081" w:rsidRDefault="00753CA8" w:rsidP="003A647F">
            <w:pPr>
              <w:jc w:val="center"/>
              <w:rPr>
                <w:rFonts w:ascii="Times New Roman" w:hAnsi="Times New Roman" w:cs="Times New Roman"/>
                <w:sz w:val="20"/>
                <w:szCs w:val="20"/>
              </w:rPr>
            </w:pPr>
          </w:p>
        </w:tc>
      </w:tr>
      <w:tr w:rsidR="00753CA8" w:rsidRPr="0002790F" w14:paraId="0A31D5EB" w14:textId="77777777" w:rsidTr="003A647F">
        <w:trPr>
          <w:trHeight w:val="360"/>
        </w:trPr>
        <w:tc>
          <w:tcPr>
            <w:tcW w:w="2918" w:type="dxa"/>
            <w:tcMar>
              <w:top w:w="40" w:type="dxa"/>
              <w:left w:w="80" w:type="dxa"/>
              <w:bottom w:w="40" w:type="dxa"/>
              <w:right w:w="80" w:type="dxa"/>
            </w:tcMar>
            <w:hideMark/>
          </w:tcPr>
          <w:p w14:paraId="62034C21"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Week 24</w:t>
            </w:r>
          </w:p>
        </w:tc>
        <w:tc>
          <w:tcPr>
            <w:tcW w:w="2080" w:type="dxa"/>
            <w:tcMar>
              <w:top w:w="40" w:type="dxa"/>
              <w:left w:w="80" w:type="dxa"/>
              <w:bottom w:w="40" w:type="dxa"/>
              <w:right w:w="80" w:type="dxa"/>
            </w:tcMar>
            <w:hideMark/>
          </w:tcPr>
          <w:p w14:paraId="338C80A1"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64.0 ± 17.9</w:t>
            </w:r>
          </w:p>
        </w:tc>
        <w:tc>
          <w:tcPr>
            <w:tcW w:w="1948" w:type="dxa"/>
            <w:tcMar>
              <w:top w:w="40" w:type="dxa"/>
              <w:left w:w="80" w:type="dxa"/>
              <w:bottom w:w="40" w:type="dxa"/>
              <w:right w:w="80" w:type="dxa"/>
            </w:tcMar>
            <w:hideMark/>
          </w:tcPr>
          <w:p w14:paraId="302F76E2"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63.3 ± 20.6</w:t>
            </w:r>
          </w:p>
        </w:tc>
        <w:tc>
          <w:tcPr>
            <w:tcW w:w="1559" w:type="dxa"/>
            <w:tcMar>
              <w:top w:w="40" w:type="dxa"/>
              <w:left w:w="80" w:type="dxa"/>
              <w:bottom w:w="40" w:type="dxa"/>
              <w:right w:w="80" w:type="dxa"/>
            </w:tcMar>
            <w:hideMark/>
          </w:tcPr>
          <w:p w14:paraId="27F08023"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507095DB" w14:textId="77777777" w:rsidR="00753CA8" w:rsidRPr="00617081" w:rsidRDefault="00753CA8" w:rsidP="003A647F">
            <w:pPr>
              <w:jc w:val="center"/>
              <w:rPr>
                <w:rFonts w:ascii="Times New Roman" w:hAnsi="Times New Roman" w:cs="Times New Roman"/>
                <w:sz w:val="20"/>
                <w:szCs w:val="20"/>
              </w:rPr>
            </w:pPr>
          </w:p>
        </w:tc>
      </w:tr>
      <w:tr w:rsidR="00753CA8" w:rsidRPr="0002790F" w14:paraId="290C31D3" w14:textId="77777777" w:rsidTr="003A647F">
        <w:trPr>
          <w:trHeight w:val="360"/>
        </w:trPr>
        <w:tc>
          <w:tcPr>
            <w:tcW w:w="2918" w:type="dxa"/>
            <w:tcMar>
              <w:top w:w="40" w:type="dxa"/>
              <w:left w:w="80" w:type="dxa"/>
              <w:bottom w:w="40" w:type="dxa"/>
              <w:right w:w="80" w:type="dxa"/>
            </w:tcMar>
            <w:hideMark/>
          </w:tcPr>
          <w:p w14:paraId="34E8464E"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Change from baseline</w:t>
            </w:r>
            <w:r>
              <w:rPr>
                <w:rFonts w:ascii="Times New Roman" w:hAnsi="Times New Roman" w:cs="Times New Roman"/>
                <w:sz w:val="20"/>
                <w:szCs w:val="20"/>
                <w:lang w:val="en-US"/>
              </w:rPr>
              <w:t xml:space="preserve"> </w:t>
            </w:r>
          </w:p>
        </w:tc>
        <w:tc>
          <w:tcPr>
            <w:tcW w:w="2080" w:type="dxa"/>
            <w:tcMar>
              <w:top w:w="40" w:type="dxa"/>
              <w:left w:w="80" w:type="dxa"/>
              <w:bottom w:w="40" w:type="dxa"/>
              <w:right w:w="80" w:type="dxa"/>
            </w:tcMar>
            <w:hideMark/>
          </w:tcPr>
          <w:p w14:paraId="4DDDDF13"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14.5 ± 21.3</w:t>
            </w:r>
          </w:p>
        </w:tc>
        <w:tc>
          <w:tcPr>
            <w:tcW w:w="1948" w:type="dxa"/>
            <w:tcMar>
              <w:top w:w="40" w:type="dxa"/>
              <w:left w:w="80" w:type="dxa"/>
              <w:bottom w:w="40" w:type="dxa"/>
              <w:right w:w="80" w:type="dxa"/>
            </w:tcMar>
            <w:hideMark/>
          </w:tcPr>
          <w:p w14:paraId="53C3B358"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11.9 ± 22.3</w:t>
            </w:r>
          </w:p>
        </w:tc>
        <w:tc>
          <w:tcPr>
            <w:tcW w:w="1559" w:type="dxa"/>
            <w:tcMar>
              <w:top w:w="40" w:type="dxa"/>
              <w:left w:w="80" w:type="dxa"/>
              <w:bottom w:w="40" w:type="dxa"/>
              <w:right w:w="80" w:type="dxa"/>
            </w:tcMar>
            <w:hideMark/>
          </w:tcPr>
          <w:p w14:paraId="15C40FD6"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0.9 (−4.1 to 6.0)</w:t>
            </w:r>
          </w:p>
        </w:tc>
        <w:tc>
          <w:tcPr>
            <w:tcW w:w="855" w:type="dxa"/>
            <w:tcMar>
              <w:top w:w="40" w:type="dxa"/>
              <w:left w:w="80" w:type="dxa"/>
              <w:bottom w:w="40" w:type="dxa"/>
              <w:right w:w="80" w:type="dxa"/>
            </w:tcMar>
            <w:hideMark/>
          </w:tcPr>
          <w:p w14:paraId="1DA0488E"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0.926</w:t>
            </w:r>
          </w:p>
        </w:tc>
      </w:tr>
      <w:tr w:rsidR="00753CA8" w:rsidRPr="0002790F" w14:paraId="38C7533D" w14:textId="77777777" w:rsidTr="003A647F">
        <w:trPr>
          <w:trHeight w:val="360"/>
        </w:trPr>
        <w:tc>
          <w:tcPr>
            <w:tcW w:w="2918" w:type="dxa"/>
            <w:tcMar>
              <w:top w:w="40" w:type="dxa"/>
              <w:left w:w="80" w:type="dxa"/>
              <w:bottom w:w="40" w:type="dxa"/>
              <w:right w:w="80" w:type="dxa"/>
            </w:tcMar>
            <w:hideMark/>
          </w:tcPr>
          <w:p w14:paraId="53E03502" w14:textId="77777777" w:rsidR="00753CA8" w:rsidRPr="00617081" w:rsidRDefault="00753CA8" w:rsidP="003A647F">
            <w:pPr>
              <w:rPr>
                <w:rFonts w:ascii="Times New Roman" w:hAnsi="Times New Roman" w:cs="Times New Roman"/>
                <w:sz w:val="20"/>
                <w:szCs w:val="20"/>
              </w:rPr>
            </w:pPr>
            <w:r>
              <w:rPr>
                <w:rFonts w:ascii="Times New Roman" w:hAnsi="Times New Roman" w:cs="Times New Roman"/>
                <w:sz w:val="20"/>
                <w:szCs w:val="20"/>
              </w:rPr>
              <w:t>Treatment Satisfaction (0-100)</w:t>
            </w:r>
          </w:p>
        </w:tc>
        <w:tc>
          <w:tcPr>
            <w:tcW w:w="2080" w:type="dxa"/>
            <w:tcMar>
              <w:top w:w="40" w:type="dxa"/>
              <w:left w:w="80" w:type="dxa"/>
              <w:bottom w:w="40" w:type="dxa"/>
              <w:right w:w="80" w:type="dxa"/>
            </w:tcMar>
            <w:hideMark/>
          </w:tcPr>
          <w:p w14:paraId="5B5E60E5" w14:textId="77777777" w:rsidR="00753CA8" w:rsidRPr="00617081" w:rsidRDefault="00753CA8" w:rsidP="003A647F">
            <w:pPr>
              <w:jc w:val="center"/>
              <w:rPr>
                <w:rFonts w:ascii="Times New Roman" w:hAnsi="Times New Roman" w:cs="Times New Roman"/>
                <w:sz w:val="20"/>
                <w:szCs w:val="20"/>
              </w:rPr>
            </w:pPr>
          </w:p>
        </w:tc>
        <w:tc>
          <w:tcPr>
            <w:tcW w:w="1948" w:type="dxa"/>
            <w:tcMar>
              <w:top w:w="40" w:type="dxa"/>
              <w:left w:w="80" w:type="dxa"/>
              <w:bottom w:w="40" w:type="dxa"/>
              <w:right w:w="80" w:type="dxa"/>
            </w:tcMar>
            <w:hideMark/>
          </w:tcPr>
          <w:p w14:paraId="4EB822DB" w14:textId="77777777" w:rsidR="00753CA8" w:rsidRPr="00617081" w:rsidRDefault="00753CA8" w:rsidP="003A647F">
            <w:pPr>
              <w:jc w:val="center"/>
              <w:rPr>
                <w:rFonts w:ascii="Times New Roman" w:hAnsi="Times New Roman" w:cs="Times New Roman"/>
                <w:sz w:val="20"/>
                <w:szCs w:val="20"/>
              </w:rPr>
            </w:pPr>
          </w:p>
        </w:tc>
        <w:tc>
          <w:tcPr>
            <w:tcW w:w="1559" w:type="dxa"/>
            <w:tcMar>
              <w:top w:w="40" w:type="dxa"/>
              <w:left w:w="80" w:type="dxa"/>
              <w:bottom w:w="40" w:type="dxa"/>
              <w:right w:w="80" w:type="dxa"/>
            </w:tcMar>
            <w:hideMark/>
          </w:tcPr>
          <w:p w14:paraId="091E1A75"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62E9A762" w14:textId="77777777" w:rsidR="00753CA8" w:rsidRPr="00617081" w:rsidRDefault="00753CA8" w:rsidP="003A647F">
            <w:pPr>
              <w:jc w:val="center"/>
              <w:rPr>
                <w:rFonts w:ascii="Times New Roman" w:hAnsi="Times New Roman" w:cs="Times New Roman"/>
                <w:sz w:val="20"/>
                <w:szCs w:val="20"/>
              </w:rPr>
            </w:pPr>
          </w:p>
        </w:tc>
      </w:tr>
      <w:tr w:rsidR="00753CA8" w:rsidRPr="0002790F" w14:paraId="76E876C2" w14:textId="77777777" w:rsidTr="003A647F">
        <w:trPr>
          <w:trHeight w:val="360"/>
        </w:trPr>
        <w:tc>
          <w:tcPr>
            <w:tcW w:w="2918" w:type="dxa"/>
            <w:tcMar>
              <w:top w:w="40" w:type="dxa"/>
              <w:left w:w="80" w:type="dxa"/>
              <w:bottom w:w="40" w:type="dxa"/>
              <w:right w:w="80" w:type="dxa"/>
            </w:tcMar>
            <w:hideMark/>
          </w:tcPr>
          <w:p w14:paraId="51D10F92"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lastRenderedPageBreak/>
              <w:t>Baseline</w:t>
            </w:r>
          </w:p>
        </w:tc>
        <w:tc>
          <w:tcPr>
            <w:tcW w:w="2080" w:type="dxa"/>
            <w:tcMar>
              <w:top w:w="40" w:type="dxa"/>
              <w:left w:w="80" w:type="dxa"/>
              <w:bottom w:w="40" w:type="dxa"/>
              <w:right w:w="80" w:type="dxa"/>
            </w:tcMar>
            <w:hideMark/>
          </w:tcPr>
          <w:p w14:paraId="5C4F27A8"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49.3 ± 14.3</w:t>
            </w:r>
          </w:p>
        </w:tc>
        <w:tc>
          <w:tcPr>
            <w:tcW w:w="1948" w:type="dxa"/>
            <w:tcMar>
              <w:top w:w="40" w:type="dxa"/>
              <w:left w:w="80" w:type="dxa"/>
              <w:bottom w:w="40" w:type="dxa"/>
              <w:right w:w="80" w:type="dxa"/>
            </w:tcMar>
            <w:hideMark/>
          </w:tcPr>
          <w:p w14:paraId="63B14D24"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52.4 ± 18.8</w:t>
            </w:r>
          </w:p>
        </w:tc>
        <w:tc>
          <w:tcPr>
            <w:tcW w:w="1559" w:type="dxa"/>
            <w:tcMar>
              <w:top w:w="40" w:type="dxa"/>
              <w:left w:w="80" w:type="dxa"/>
              <w:bottom w:w="40" w:type="dxa"/>
              <w:right w:w="80" w:type="dxa"/>
            </w:tcMar>
            <w:hideMark/>
          </w:tcPr>
          <w:p w14:paraId="23E95A9C"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4A45E82A" w14:textId="77777777" w:rsidR="00753CA8" w:rsidRPr="00617081" w:rsidRDefault="00753CA8" w:rsidP="003A647F">
            <w:pPr>
              <w:jc w:val="center"/>
              <w:rPr>
                <w:rFonts w:ascii="Times New Roman" w:hAnsi="Times New Roman" w:cs="Times New Roman"/>
                <w:sz w:val="20"/>
                <w:szCs w:val="20"/>
              </w:rPr>
            </w:pPr>
          </w:p>
        </w:tc>
      </w:tr>
      <w:tr w:rsidR="00753CA8" w:rsidRPr="0002790F" w14:paraId="473F8ADA" w14:textId="77777777" w:rsidTr="003A647F">
        <w:trPr>
          <w:trHeight w:val="360"/>
        </w:trPr>
        <w:tc>
          <w:tcPr>
            <w:tcW w:w="2918" w:type="dxa"/>
            <w:tcMar>
              <w:top w:w="40" w:type="dxa"/>
              <w:left w:w="80" w:type="dxa"/>
              <w:bottom w:w="40" w:type="dxa"/>
              <w:right w:w="80" w:type="dxa"/>
            </w:tcMar>
            <w:hideMark/>
          </w:tcPr>
          <w:p w14:paraId="4F20F912"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Week 24</w:t>
            </w:r>
          </w:p>
        </w:tc>
        <w:tc>
          <w:tcPr>
            <w:tcW w:w="2080" w:type="dxa"/>
            <w:tcMar>
              <w:top w:w="40" w:type="dxa"/>
              <w:left w:w="80" w:type="dxa"/>
              <w:bottom w:w="40" w:type="dxa"/>
              <w:right w:w="80" w:type="dxa"/>
            </w:tcMar>
            <w:hideMark/>
          </w:tcPr>
          <w:p w14:paraId="3F000679"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66.0 ± 20.1</w:t>
            </w:r>
          </w:p>
        </w:tc>
        <w:tc>
          <w:tcPr>
            <w:tcW w:w="1948" w:type="dxa"/>
            <w:tcMar>
              <w:top w:w="40" w:type="dxa"/>
              <w:left w:w="80" w:type="dxa"/>
              <w:bottom w:w="40" w:type="dxa"/>
              <w:right w:w="80" w:type="dxa"/>
            </w:tcMar>
            <w:hideMark/>
          </w:tcPr>
          <w:p w14:paraId="7F052F1D"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61.2 ± 20.1</w:t>
            </w:r>
          </w:p>
        </w:tc>
        <w:tc>
          <w:tcPr>
            <w:tcW w:w="1559" w:type="dxa"/>
            <w:tcMar>
              <w:top w:w="40" w:type="dxa"/>
              <w:left w:w="80" w:type="dxa"/>
              <w:bottom w:w="40" w:type="dxa"/>
              <w:right w:w="80" w:type="dxa"/>
            </w:tcMar>
            <w:hideMark/>
          </w:tcPr>
          <w:p w14:paraId="04ED5F9A" w14:textId="77777777" w:rsidR="00753CA8" w:rsidRPr="00617081" w:rsidRDefault="00753CA8" w:rsidP="003A647F">
            <w:pPr>
              <w:jc w:val="center"/>
              <w:rPr>
                <w:rFonts w:ascii="Times New Roman" w:hAnsi="Times New Roman" w:cs="Times New Roman"/>
                <w:sz w:val="20"/>
                <w:szCs w:val="20"/>
              </w:rPr>
            </w:pPr>
          </w:p>
        </w:tc>
        <w:tc>
          <w:tcPr>
            <w:tcW w:w="855" w:type="dxa"/>
            <w:tcMar>
              <w:top w:w="40" w:type="dxa"/>
              <w:left w:w="80" w:type="dxa"/>
              <w:bottom w:w="40" w:type="dxa"/>
              <w:right w:w="80" w:type="dxa"/>
            </w:tcMar>
            <w:hideMark/>
          </w:tcPr>
          <w:p w14:paraId="2179585C" w14:textId="77777777" w:rsidR="00753CA8" w:rsidRPr="00617081" w:rsidRDefault="00753CA8" w:rsidP="003A647F">
            <w:pPr>
              <w:jc w:val="center"/>
              <w:rPr>
                <w:rFonts w:ascii="Times New Roman" w:hAnsi="Times New Roman" w:cs="Times New Roman"/>
                <w:sz w:val="20"/>
                <w:szCs w:val="20"/>
              </w:rPr>
            </w:pPr>
          </w:p>
        </w:tc>
      </w:tr>
      <w:tr w:rsidR="00753CA8" w:rsidRPr="0002790F" w14:paraId="123E3FF7" w14:textId="77777777" w:rsidTr="003A647F">
        <w:trPr>
          <w:trHeight w:val="360"/>
        </w:trPr>
        <w:tc>
          <w:tcPr>
            <w:tcW w:w="2918" w:type="dxa"/>
            <w:tcBorders>
              <w:bottom w:val="single" w:sz="8" w:space="0" w:color="auto"/>
            </w:tcBorders>
            <w:tcMar>
              <w:top w:w="40" w:type="dxa"/>
              <w:left w:w="80" w:type="dxa"/>
              <w:bottom w:w="40" w:type="dxa"/>
              <w:right w:w="80" w:type="dxa"/>
            </w:tcMar>
            <w:hideMark/>
          </w:tcPr>
          <w:p w14:paraId="6BBEA755" w14:textId="77777777" w:rsidR="00753CA8" w:rsidRPr="00617081" w:rsidRDefault="00753CA8" w:rsidP="003A647F">
            <w:pPr>
              <w:ind w:firstLineChars="100" w:firstLine="200"/>
              <w:rPr>
                <w:rFonts w:ascii="Times New Roman" w:hAnsi="Times New Roman" w:cs="Times New Roman"/>
                <w:sz w:val="20"/>
                <w:szCs w:val="20"/>
              </w:rPr>
            </w:pPr>
            <w:r>
              <w:rPr>
                <w:rFonts w:ascii="Times New Roman" w:hAnsi="Times New Roman" w:cs="Times New Roman"/>
                <w:sz w:val="20"/>
                <w:szCs w:val="20"/>
              </w:rPr>
              <w:t>Change from baseline</w:t>
            </w:r>
            <w:r>
              <w:rPr>
                <w:rFonts w:ascii="Times New Roman" w:hAnsi="Times New Roman" w:cs="Times New Roman"/>
                <w:sz w:val="20"/>
                <w:szCs w:val="20"/>
                <w:lang w:val="en-US"/>
              </w:rPr>
              <w:t xml:space="preserve"> </w:t>
            </w:r>
          </w:p>
        </w:tc>
        <w:tc>
          <w:tcPr>
            <w:tcW w:w="2080" w:type="dxa"/>
            <w:tcBorders>
              <w:bottom w:val="single" w:sz="8" w:space="0" w:color="auto"/>
            </w:tcBorders>
            <w:tcMar>
              <w:top w:w="40" w:type="dxa"/>
              <w:left w:w="80" w:type="dxa"/>
              <w:bottom w:w="40" w:type="dxa"/>
              <w:right w:w="80" w:type="dxa"/>
            </w:tcMar>
            <w:hideMark/>
          </w:tcPr>
          <w:p w14:paraId="0C26556D"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16.7 ± 19.9</w:t>
            </w:r>
          </w:p>
        </w:tc>
        <w:tc>
          <w:tcPr>
            <w:tcW w:w="1948" w:type="dxa"/>
            <w:tcBorders>
              <w:bottom w:val="single" w:sz="8" w:space="0" w:color="auto"/>
            </w:tcBorders>
            <w:tcMar>
              <w:top w:w="40" w:type="dxa"/>
              <w:left w:w="80" w:type="dxa"/>
              <w:bottom w:w="40" w:type="dxa"/>
              <w:right w:w="80" w:type="dxa"/>
            </w:tcMar>
            <w:hideMark/>
          </w:tcPr>
          <w:p w14:paraId="35A7FF81"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8.8 ± 19.9</w:t>
            </w:r>
          </w:p>
        </w:tc>
        <w:tc>
          <w:tcPr>
            <w:tcW w:w="1559" w:type="dxa"/>
            <w:tcBorders>
              <w:bottom w:val="single" w:sz="8" w:space="0" w:color="auto"/>
            </w:tcBorders>
            <w:tcMar>
              <w:top w:w="40" w:type="dxa"/>
              <w:left w:w="80" w:type="dxa"/>
              <w:bottom w:w="40" w:type="dxa"/>
              <w:right w:w="80" w:type="dxa"/>
            </w:tcMar>
            <w:hideMark/>
          </w:tcPr>
          <w:p w14:paraId="0901C797"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6.4 (1.7 to 11.2)</w:t>
            </w:r>
          </w:p>
        </w:tc>
        <w:tc>
          <w:tcPr>
            <w:tcW w:w="855" w:type="dxa"/>
            <w:tcBorders>
              <w:bottom w:val="single" w:sz="8" w:space="0" w:color="auto"/>
            </w:tcBorders>
            <w:tcMar>
              <w:top w:w="40" w:type="dxa"/>
              <w:left w:w="80" w:type="dxa"/>
              <w:bottom w:w="40" w:type="dxa"/>
              <w:right w:w="80" w:type="dxa"/>
            </w:tcMar>
            <w:hideMark/>
          </w:tcPr>
          <w:p w14:paraId="2452A986" w14:textId="77777777" w:rsidR="00753CA8" w:rsidRPr="00617081" w:rsidRDefault="00753CA8" w:rsidP="003A647F">
            <w:pPr>
              <w:jc w:val="center"/>
              <w:rPr>
                <w:rFonts w:ascii="Times New Roman" w:hAnsi="Times New Roman" w:cs="Times New Roman"/>
                <w:sz w:val="20"/>
                <w:szCs w:val="20"/>
              </w:rPr>
            </w:pPr>
            <w:r>
              <w:rPr>
                <w:rFonts w:ascii="Times New Roman" w:hAnsi="Times New Roman" w:cs="Times New Roman"/>
                <w:sz w:val="20"/>
                <w:szCs w:val="20"/>
              </w:rPr>
              <w:t>0.012</w:t>
            </w:r>
          </w:p>
        </w:tc>
      </w:tr>
    </w:tbl>
    <w:p w14:paraId="7928A8BD" w14:textId="77777777" w:rsidR="00753CA8" w:rsidRPr="00824340" w:rsidRDefault="00753CA8" w:rsidP="00753CA8">
      <w:pPr>
        <w:spacing w:line="36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Valu</w:t>
      </w:r>
      <w:r>
        <w:rPr>
          <w:rFonts w:ascii="Times New Roman" w:hAnsi="Times New Roman" w:cs="Times New Roman" w:hint="eastAsia"/>
          <w:color w:val="000000"/>
          <w:sz w:val="20"/>
          <w:szCs w:val="20"/>
          <w:lang w:val="en-US" w:eastAsia="ko-KR"/>
        </w:rPr>
        <w:t>es</w:t>
      </w:r>
      <w:r>
        <w:rPr>
          <w:rFonts w:ascii="Times New Roman" w:hAnsi="Times New Roman" w:cs="Times New Roman"/>
          <w:color w:val="000000"/>
          <w:sz w:val="20"/>
          <w:szCs w:val="20"/>
          <w:lang w:val="en-US"/>
        </w:rPr>
        <w:t xml:space="preserve"> are mean ± SD. Change from baseline indicates absolute change in scores from baseline at Week 24. </w:t>
      </w:r>
    </w:p>
    <w:p w14:paraId="27DE5BD7" w14:textId="77777777" w:rsidR="00753CA8" w:rsidRPr="00824340" w:rsidRDefault="00753CA8" w:rsidP="00753CA8">
      <w:pPr>
        <w:spacing w:line="360" w:lineRule="auto"/>
        <w:jc w:val="both"/>
        <w:rPr>
          <w:rFonts w:ascii="Times New Roman" w:hAnsi="Times New Roman" w:cs="Times New Roman"/>
          <w:color w:val="000000"/>
          <w:sz w:val="20"/>
          <w:szCs w:val="20"/>
          <w:lang w:val="en-US"/>
        </w:rPr>
      </w:pP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w:t>
      </w:r>
      <w:r>
        <w:rPr>
          <w:rFonts w:ascii="Times New Roman" w:hAnsi="Times New Roman" w:cs="Times New Roman"/>
          <w:color w:val="000000"/>
          <w:sz w:val="20"/>
          <w:szCs w:val="20"/>
          <w:lang w:val="en-US"/>
        </w:rPr>
        <w:t>LS Mean Difference (95% CI) and P value from Rank-ANCOVA, adjusted for</w:t>
      </w:r>
      <w:r>
        <w:rPr>
          <w:rFonts w:ascii="Times New Roman" w:hAnsi="Times New Roman" w:cs="Times New Roman" w:hint="eastAsia"/>
          <w:color w:val="000000"/>
          <w:sz w:val="20"/>
          <w:szCs w:val="20"/>
          <w:lang w:val="en-US" w:eastAsia="ko-KR"/>
        </w:rPr>
        <w:t xml:space="preserve"> </w:t>
      </w:r>
      <w:r>
        <w:rPr>
          <w:rFonts w:ascii="Times New Roman" w:hAnsi="Times New Roman" w:cs="Times New Roman"/>
          <w:color w:val="000000"/>
          <w:sz w:val="20"/>
          <w:szCs w:val="20"/>
          <w:lang w:val="en-US"/>
        </w:rPr>
        <w:t>rosuvastatin dose</w:t>
      </w:r>
      <w:r>
        <w:rPr>
          <w:rFonts w:ascii="Times New Roman" w:hAnsi="Times New Roman" w:cs="Times New Roman" w:hint="eastAsia"/>
          <w:color w:val="000000"/>
          <w:sz w:val="20"/>
          <w:szCs w:val="20"/>
          <w:lang w:val="en-US" w:eastAsia="ko-KR"/>
        </w:rPr>
        <w:t xml:space="preserve"> </w:t>
      </w:r>
      <w:r>
        <w:rPr>
          <w:rFonts w:ascii="Times New Roman" w:hAnsi="Times New Roman" w:cs="Times New Roman"/>
          <w:color w:val="000000"/>
          <w:sz w:val="20"/>
          <w:szCs w:val="20"/>
          <w:lang w:val="en-US"/>
        </w:rPr>
        <w:t>and baseline value.</w:t>
      </w:r>
    </w:p>
    <w:p w14:paraId="18760047" w14:textId="77777777" w:rsidR="00753CA8" w:rsidRDefault="00753CA8" w:rsidP="00753CA8">
      <w:pPr>
        <w:spacing w:line="360" w:lineRule="auto"/>
        <w:jc w:val="both"/>
      </w:pPr>
      <w:r>
        <w:rPr>
          <w:rFonts w:ascii="Times New Roman" w:hAnsi="Times New Roman" w:cs="Times New Roman"/>
          <w:color w:val="000000"/>
          <w:sz w:val="20"/>
          <w:szCs w:val="20"/>
          <w:lang w:val="en-US"/>
        </w:rPr>
        <w:t xml:space="preserve">KPAQ, Korean Peripheral Artery Questionnaire; LS, least squares mean; CI, confidence interval. </w:t>
      </w:r>
    </w:p>
    <w:p w14:paraId="01F56DFA" w14:textId="77777777" w:rsidR="00753CA8" w:rsidRDefault="00753CA8" w:rsidP="00753CA8">
      <w:pPr>
        <w:spacing w:line="360" w:lineRule="auto"/>
        <w:jc w:val="both"/>
        <w:rPr>
          <w:rFonts w:ascii="Times New Roman" w:hAnsi="Times New Roman" w:cs="Times New Roman"/>
          <w:b/>
          <w:bCs/>
          <w:color w:val="000000"/>
          <w:sz w:val="20"/>
          <w:szCs w:val="20"/>
        </w:rPr>
      </w:pPr>
    </w:p>
    <w:p w14:paraId="3F88BC8E" w14:textId="77777777" w:rsidR="00753CA8" w:rsidRDefault="00753CA8" w:rsidP="00753CA8">
      <w:pPr>
        <w:spacing w:line="360" w:lineRule="auto"/>
        <w:jc w:val="both"/>
        <w:rPr>
          <w:rFonts w:ascii="Times New Roman" w:hAnsi="Times New Roman" w:cs="Times New Roman"/>
          <w:b/>
          <w:bCs/>
          <w:color w:val="000000"/>
          <w:sz w:val="20"/>
          <w:szCs w:val="20"/>
        </w:rPr>
      </w:pPr>
    </w:p>
    <w:p w14:paraId="7BB657EB" w14:textId="77777777" w:rsidR="00753CA8" w:rsidRDefault="00753CA8" w:rsidP="00753CA8">
      <w:pPr>
        <w:spacing w:line="360" w:lineRule="auto"/>
        <w:jc w:val="both"/>
        <w:rPr>
          <w:rFonts w:ascii="Times New Roman" w:hAnsi="Times New Roman" w:cs="Times New Roman"/>
          <w:b/>
          <w:bCs/>
          <w:color w:val="000000"/>
          <w:sz w:val="20"/>
          <w:szCs w:val="20"/>
        </w:rPr>
      </w:pPr>
    </w:p>
    <w:p w14:paraId="1D57DC64" w14:textId="77777777" w:rsidR="00753CA8" w:rsidRDefault="00753CA8" w:rsidP="00753CA8">
      <w:pPr>
        <w:spacing w:line="360" w:lineRule="auto"/>
        <w:jc w:val="both"/>
        <w:rPr>
          <w:rFonts w:ascii="Times New Roman" w:hAnsi="Times New Roman" w:cs="Times New Roman"/>
          <w:b/>
          <w:bCs/>
          <w:color w:val="000000"/>
          <w:sz w:val="20"/>
          <w:szCs w:val="20"/>
        </w:rPr>
      </w:pPr>
    </w:p>
    <w:p w14:paraId="4EAEB222" w14:textId="77777777" w:rsidR="00753CA8" w:rsidRDefault="00753CA8" w:rsidP="00753CA8">
      <w:pPr>
        <w:spacing w:line="360" w:lineRule="auto"/>
        <w:jc w:val="both"/>
        <w:rPr>
          <w:rFonts w:ascii="Times New Roman" w:hAnsi="Times New Roman" w:cs="Times New Roman"/>
          <w:b/>
          <w:bCs/>
          <w:color w:val="000000"/>
          <w:sz w:val="20"/>
          <w:szCs w:val="20"/>
        </w:rPr>
      </w:pPr>
    </w:p>
    <w:p w14:paraId="1EF498F9" w14:textId="77777777" w:rsidR="00753CA8" w:rsidRDefault="00753CA8" w:rsidP="00753CA8">
      <w:pPr>
        <w:spacing w:line="360" w:lineRule="auto"/>
        <w:jc w:val="both"/>
        <w:rPr>
          <w:rFonts w:ascii="Times New Roman" w:hAnsi="Times New Roman" w:cs="Times New Roman"/>
          <w:b/>
          <w:bCs/>
          <w:color w:val="000000"/>
          <w:sz w:val="20"/>
          <w:szCs w:val="20"/>
        </w:rPr>
      </w:pPr>
    </w:p>
    <w:p w14:paraId="289D3B09" w14:textId="77777777" w:rsidR="00753CA8" w:rsidRDefault="00753CA8" w:rsidP="00753CA8">
      <w:pPr>
        <w:spacing w:line="360" w:lineRule="auto"/>
        <w:jc w:val="both"/>
        <w:rPr>
          <w:rFonts w:ascii="Times New Roman" w:hAnsi="Times New Roman" w:cs="Times New Roman"/>
          <w:b/>
          <w:bCs/>
          <w:color w:val="000000"/>
          <w:sz w:val="20"/>
          <w:szCs w:val="20"/>
        </w:rPr>
      </w:pPr>
    </w:p>
    <w:p w14:paraId="32EE930D" w14:textId="77777777" w:rsidR="00753CA8" w:rsidRDefault="00753CA8" w:rsidP="00753CA8">
      <w:pPr>
        <w:spacing w:line="360" w:lineRule="auto"/>
        <w:jc w:val="both"/>
        <w:rPr>
          <w:rFonts w:ascii="Times New Roman" w:hAnsi="Times New Roman" w:cs="Times New Roman"/>
          <w:b/>
          <w:bCs/>
          <w:color w:val="000000"/>
          <w:sz w:val="20"/>
          <w:szCs w:val="20"/>
        </w:rPr>
      </w:pPr>
    </w:p>
    <w:p w14:paraId="058C17D8" w14:textId="77777777" w:rsidR="00753CA8" w:rsidRDefault="00753CA8" w:rsidP="00753CA8">
      <w:pPr>
        <w:spacing w:line="360" w:lineRule="auto"/>
        <w:jc w:val="both"/>
        <w:rPr>
          <w:rFonts w:ascii="Times New Roman" w:hAnsi="Times New Roman" w:cs="Times New Roman"/>
          <w:b/>
          <w:bCs/>
          <w:color w:val="000000"/>
          <w:sz w:val="20"/>
          <w:szCs w:val="20"/>
        </w:rPr>
      </w:pPr>
    </w:p>
    <w:p w14:paraId="6A7B5CD5" w14:textId="77777777" w:rsidR="00753CA8" w:rsidRDefault="00753CA8" w:rsidP="00753CA8">
      <w:pPr>
        <w:spacing w:line="360" w:lineRule="auto"/>
        <w:jc w:val="both"/>
        <w:rPr>
          <w:rFonts w:ascii="Times New Roman" w:hAnsi="Times New Roman" w:cs="Times New Roman"/>
          <w:b/>
          <w:bCs/>
          <w:color w:val="000000"/>
          <w:sz w:val="20"/>
          <w:szCs w:val="20"/>
        </w:rPr>
      </w:pPr>
    </w:p>
    <w:p w14:paraId="19A54D65" w14:textId="77777777" w:rsidR="00753CA8" w:rsidRDefault="00753CA8" w:rsidP="00753CA8">
      <w:pPr>
        <w:spacing w:line="360" w:lineRule="auto"/>
        <w:jc w:val="both"/>
        <w:rPr>
          <w:rFonts w:ascii="Times New Roman" w:hAnsi="Times New Roman" w:cs="Times New Roman"/>
          <w:b/>
          <w:bCs/>
          <w:color w:val="000000"/>
          <w:sz w:val="20"/>
          <w:szCs w:val="20"/>
        </w:rPr>
      </w:pPr>
    </w:p>
    <w:p w14:paraId="7596D263" w14:textId="77777777" w:rsidR="00753CA8" w:rsidRDefault="00753CA8" w:rsidP="00753CA8">
      <w:pPr>
        <w:spacing w:line="360" w:lineRule="auto"/>
        <w:jc w:val="both"/>
        <w:rPr>
          <w:rFonts w:ascii="Times New Roman" w:hAnsi="Times New Roman" w:cs="Times New Roman"/>
          <w:b/>
          <w:bCs/>
          <w:color w:val="000000"/>
          <w:sz w:val="20"/>
          <w:szCs w:val="20"/>
        </w:rPr>
      </w:pPr>
    </w:p>
    <w:p w14:paraId="361210BC" w14:textId="77777777" w:rsidR="00753CA8" w:rsidRDefault="00753CA8" w:rsidP="00753CA8">
      <w:pPr>
        <w:spacing w:line="360" w:lineRule="auto"/>
        <w:jc w:val="both"/>
        <w:rPr>
          <w:rFonts w:ascii="Times New Roman" w:hAnsi="Times New Roman" w:cs="Times New Roman"/>
          <w:b/>
          <w:bCs/>
          <w:color w:val="000000"/>
          <w:sz w:val="20"/>
          <w:szCs w:val="20"/>
        </w:rPr>
      </w:pPr>
    </w:p>
    <w:p w14:paraId="6E18BE02" w14:textId="77777777" w:rsidR="00753CA8" w:rsidRDefault="00753CA8" w:rsidP="00753CA8">
      <w:pPr>
        <w:spacing w:line="360" w:lineRule="auto"/>
        <w:jc w:val="both"/>
        <w:rPr>
          <w:rFonts w:ascii="Times New Roman" w:hAnsi="Times New Roman" w:cs="Times New Roman"/>
          <w:b/>
          <w:bCs/>
          <w:color w:val="000000"/>
          <w:sz w:val="20"/>
          <w:szCs w:val="20"/>
        </w:rPr>
      </w:pPr>
    </w:p>
    <w:p w14:paraId="463E3808" w14:textId="77777777" w:rsidR="00753CA8" w:rsidRDefault="00753CA8" w:rsidP="00753CA8">
      <w:pPr>
        <w:spacing w:line="360" w:lineRule="auto"/>
        <w:jc w:val="both"/>
        <w:rPr>
          <w:rFonts w:ascii="Times New Roman" w:hAnsi="Times New Roman" w:cs="Times New Roman"/>
          <w:b/>
          <w:bCs/>
          <w:color w:val="000000"/>
          <w:sz w:val="20"/>
          <w:szCs w:val="20"/>
        </w:rPr>
      </w:pPr>
    </w:p>
    <w:p w14:paraId="5BF8548F" w14:textId="77777777" w:rsidR="00753CA8" w:rsidRDefault="00753CA8" w:rsidP="00753CA8">
      <w:pPr>
        <w:spacing w:line="360" w:lineRule="auto"/>
        <w:jc w:val="both"/>
        <w:rPr>
          <w:rFonts w:ascii="Times New Roman" w:hAnsi="Times New Roman" w:cs="Times New Roman"/>
          <w:b/>
          <w:bCs/>
          <w:color w:val="000000"/>
          <w:sz w:val="20"/>
          <w:szCs w:val="20"/>
        </w:rPr>
      </w:pPr>
    </w:p>
    <w:p w14:paraId="60D0E0FE" w14:textId="77777777" w:rsidR="00753CA8" w:rsidRDefault="00753CA8" w:rsidP="00753CA8">
      <w:pPr>
        <w:spacing w:line="360" w:lineRule="auto"/>
        <w:jc w:val="both"/>
        <w:rPr>
          <w:rFonts w:ascii="Times New Roman" w:hAnsi="Times New Roman" w:cs="Times New Roman"/>
          <w:b/>
          <w:bCs/>
          <w:color w:val="000000"/>
          <w:sz w:val="20"/>
          <w:szCs w:val="20"/>
        </w:rPr>
      </w:pPr>
    </w:p>
    <w:p w14:paraId="48545175" w14:textId="77777777" w:rsidR="00753CA8" w:rsidRDefault="00753CA8" w:rsidP="00753CA8">
      <w:pPr>
        <w:spacing w:line="360" w:lineRule="auto"/>
        <w:jc w:val="both"/>
        <w:rPr>
          <w:rFonts w:ascii="Times New Roman" w:hAnsi="Times New Roman" w:cs="Times New Roman"/>
          <w:b/>
          <w:bCs/>
          <w:color w:val="000000"/>
          <w:sz w:val="20"/>
          <w:szCs w:val="20"/>
        </w:rPr>
      </w:pPr>
    </w:p>
    <w:p w14:paraId="65C5BF88" w14:textId="77777777" w:rsidR="00753CA8" w:rsidRDefault="00753CA8" w:rsidP="00753CA8">
      <w:pPr>
        <w:spacing w:line="360" w:lineRule="auto"/>
        <w:jc w:val="both"/>
        <w:rPr>
          <w:rFonts w:ascii="Times New Roman" w:hAnsi="Times New Roman" w:cs="Times New Roman"/>
          <w:b/>
          <w:bCs/>
          <w:color w:val="000000"/>
          <w:sz w:val="20"/>
          <w:szCs w:val="20"/>
        </w:rPr>
      </w:pPr>
    </w:p>
    <w:p w14:paraId="6E51AFED" w14:textId="77777777" w:rsidR="00753CA8" w:rsidRDefault="00753CA8" w:rsidP="00753CA8">
      <w:pPr>
        <w:spacing w:line="360" w:lineRule="auto"/>
        <w:jc w:val="both"/>
        <w:rPr>
          <w:rFonts w:ascii="Times New Roman" w:hAnsi="Times New Roman" w:cs="Times New Roman"/>
          <w:b/>
          <w:bCs/>
          <w:color w:val="000000"/>
          <w:sz w:val="20"/>
          <w:szCs w:val="20"/>
        </w:rPr>
      </w:pPr>
    </w:p>
    <w:p w14:paraId="4ED70A09" w14:textId="77777777" w:rsidR="00753CA8" w:rsidRPr="0002790F" w:rsidRDefault="00753CA8" w:rsidP="00753CA8">
      <w:pPr>
        <w:spacing w:line="36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lastRenderedPageBreak/>
        <w:t xml:space="preserve">Supplementary Table 3. </w:t>
      </w:r>
      <w:r>
        <w:rPr>
          <w:rFonts w:ascii="Times New Roman" w:hAnsi="Times New Roman" w:cs="Times New Roman"/>
          <w:color w:val="000000"/>
          <w:sz w:val="20"/>
          <w:szCs w:val="20"/>
        </w:rPr>
        <w:t>KPAQ Summary Scores Change from Baseline Over Time</w:t>
      </w:r>
    </w:p>
    <w:tbl>
      <w:tblPr>
        <w:tblW w:w="9360" w:type="dxa"/>
        <w:tblCellMar>
          <w:left w:w="0" w:type="dxa"/>
          <w:right w:w="0" w:type="dxa"/>
        </w:tblCellMar>
        <w:tblLook w:val="0600" w:firstRow="0" w:lastRow="0" w:firstColumn="0" w:lastColumn="0" w:noHBand="1" w:noVBand="1"/>
      </w:tblPr>
      <w:tblGrid>
        <w:gridCol w:w="3131"/>
        <w:gridCol w:w="2448"/>
        <w:gridCol w:w="2448"/>
        <w:gridCol w:w="1333"/>
      </w:tblGrid>
      <w:tr w:rsidR="00753CA8" w:rsidRPr="0002790F" w14:paraId="3713ECFF" w14:textId="77777777" w:rsidTr="003A647F">
        <w:trPr>
          <w:trHeight w:val="461"/>
        </w:trPr>
        <w:tc>
          <w:tcPr>
            <w:tcW w:w="3131" w:type="dxa"/>
            <w:tcBorders>
              <w:top w:val="single" w:sz="4" w:space="0" w:color="000000"/>
              <w:left w:val="single" w:sz="2" w:space="0" w:color="FFFFFF"/>
              <w:bottom w:val="single" w:sz="4" w:space="0" w:color="000000"/>
              <w:right w:val="single" w:sz="2" w:space="0" w:color="FFFFFF"/>
            </w:tcBorders>
            <w:tcMar>
              <w:top w:w="40" w:type="dxa"/>
              <w:left w:w="80" w:type="dxa"/>
              <w:bottom w:w="40" w:type="dxa"/>
              <w:right w:w="80" w:type="dxa"/>
            </w:tcMar>
            <w:vAlign w:val="center"/>
            <w:hideMark/>
          </w:tcPr>
          <w:p w14:paraId="2AA8ED89" w14:textId="77777777" w:rsidR="00753CA8" w:rsidRPr="0002790F" w:rsidRDefault="00753CA8" w:rsidP="003A647F">
            <w:pPr>
              <w:spacing w:line="276" w:lineRule="auto"/>
              <w:jc w:val="center"/>
              <w:rPr>
                <w:rFonts w:ascii="Times New Roman" w:hAnsi="Times New Roman" w:cs="Times New Roman"/>
                <w:color w:val="000000"/>
                <w:sz w:val="20"/>
                <w:szCs w:val="20"/>
              </w:rPr>
            </w:pPr>
          </w:p>
        </w:tc>
        <w:tc>
          <w:tcPr>
            <w:tcW w:w="2448" w:type="dxa"/>
            <w:tcBorders>
              <w:top w:val="single" w:sz="4" w:space="0" w:color="000000"/>
              <w:left w:val="single" w:sz="2" w:space="0" w:color="FFFFFF"/>
              <w:bottom w:val="single" w:sz="4" w:space="0" w:color="000000"/>
              <w:right w:val="single" w:sz="2" w:space="0" w:color="FFFFFF"/>
            </w:tcBorders>
            <w:tcMar>
              <w:top w:w="40" w:type="dxa"/>
              <w:left w:w="80" w:type="dxa"/>
              <w:bottom w:w="40" w:type="dxa"/>
              <w:right w:w="80" w:type="dxa"/>
            </w:tcMar>
            <w:vAlign w:val="center"/>
            <w:hideMark/>
          </w:tcPr>
          <w:p w14:paraId="2DAD7AAF" w14:textId="77777777" w:rsidR="00753CA8" w:rsidRDefault="00753CA8" w:rsidP="003A647F">
            <w:pPr>
              <w:spacing w:line="27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Cilostazol/Rosuvastatin </w:t>
            </w:r>
          </w:p>
          <w:p w14:paraId="73486436" w14:textId="77777777" w:rsidR="00753CA8" w:rsidRDefault="00753CA8" w:rsidP="003A647F">
            <w:pPr>
              <w:spacing w:line="27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combination therapy</w:t>
            </w:r>
          </w:p>
          <w:p w14:paraId="3B396740" w14:textId="77777777" w:rsidR="00753CA8" w:rsidRPr="00C82241"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 = 114)</w:t>
            </w:r>
          </w:p>
        </w:tc>
        <w:tc>
          <w:tcPr>
            <w:tcW w:w="2448" w:type="dxa"/>
            <w:tcBorders>
              <w:top w:val="single" w:sz="4" w:space="0" w:color="000000"/>
              <w:left w:val="single" w:sz="2" w:space="0" w:color="FFFFFF"/>
              <w:bottom w:val="single" w:sz="4" w:space="0" w:color="000000"/>
              <w:right w:val="single" w:sz="2" w:space="0" w:color="FFFFFF"/>
            </w:tcBorders>
            <w:tcMar>
              <w:top w:w="40" w:type="dxa"/>
              <w:left w:w="80" w:type="dxa"/>
              <w:bottom w:w="40" w:type="dxa"/>
              <w:right w:w="80" w:type="dxa"/>
            </w:tcMar>
            <w:vAlign w:val="center"/>
            <w:hideMark/>
          </w:tcPr>
          <w:p w14:paraId="243AD0DA" w14:textId="77777777" w:rsidR="00753CA8" w:rsidRPr="00C82241" w:rsidRDefault="00753CA8" w:rsidP="003A647F">
            <w:pPr>
              <w:spacing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Rosuvastatin </w:t>
            </w:r>
          </w:p>
          <w:p w14:paraId="7F6B036C" w14:textId="77777777" w:rsidR="00753CA8" w:rsidRDefault="00753CA8" w:rsidP="003A647F">
            <w:pPr>
              <w:spacing w:line="240" w:lineRule="auto"/>
              <w:jc w:val="center"/>
              <w:rPr>
                <w:rFonts w:ascii="Times New Roman" w:hAnsi="Times New Roman" w:cs="Times New Roman"/>
                <w:color w:val="000000"/>
                <w:sz w:val="20"/>
                <w:szCs w:val="20"/>
                <w:lang w:val="en-US"/>
              </w:rPr>
            </w:pPr>
            <w:r>
              <w:rPr>
                <w:rFonts w:ascii="Times New Roman" w:hAnsi="Times New Roman" w:cs="Times New Roman" w:hint="eastAsia"/>
                <w:color w:val="000000"/>
                <w:sz w:val="20"/>
                <w:szCs w:val="20"/>
                <w:lang w:val="en-US" w:eastAsia="ko-KR"/>
              </w:rPr>
              <w:t>m</w:t>
            </w:r>
            <w:r>
              <w:rPr>
                <w:rFonts w:ascii="Times New Roman" w:hAnsi="Times New Roman" w:cs="Times New Roman"/>
                <w:color w:val="000000"/>
                <w:sz w:val="20"/>
                <w:szCs w:val="20"/>
                <w:lang w:val="en-US"/>
              </w:rPr>
              <w:t>onotherapy</w:t>
            </w:r>
          </w:p>
          <w:p w14:paraId="476F4A55" w14:textId="77777777" w:rsidR="00753CA8" w:rsidRPr="00617081" w:rsidRDefault="00753CA8" w:rsidP="003A647F">
            <w:pPr>
              <w:spacing w:line="240" w:lineRule="auto"/>
              <w:jc w:val="center"/>
              <w:rPr>
                <w:rFonts w:ascii="Times New Roman" w:hAnsi="Times New Roman" w:cs="Times New Roman"/>
                <w:sz w:val="20"/>
                <w:szCs w:val="20"/>
              </w:rPr>
            </w:pPr>
            <w:r>
              <w:rPr>
                <w:rFonts w:ascii="Times New Roman" w:hAnsi="Times New Roman" w:cs="Times New Roman"/>
                <w:sz w:val="20"/>
                <w:szCs w:val="20"/>
              </w:rPr>
              <w:t>(n = 118)</w:t>
            </w:r>
          </w:p>
        </w:tc>
        <w:tc>
          <w:tcPr>
            <w:tcW w:w="1333" w:type="dxa"/>
            <w:tcBorders>
              <w:top w:val="single" w:sz="4" w:space="0" w:color="000000"/>
              <w:left w:val="single" w:sz="2" w:space="0" w:color="FFFFFF"/>
              <w:bottom w:val="single" w:sz="4" w:space="0" w:color="000000"/>
              <w:right w:val="single" w:sz="2" w:space="0" w:color="FFFFFF"/>
            </w:tcBorders>
            <w:tcMar>
              <w:top w:w="40" w:type="dxa"/>
              <w:left w:w="80" w:type="dxa"/>
              <w:bottom w:w="40" w:type="dxa"/>
              <w:right w:w="80" w:type="dxa"/>
            </w:tcMar>
            <w:vAlign w:val="center"/>
            <w:hideMark/>
          </w:tcPr>
          <w:p w14:paraId="138381B6"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P value </w:t>
            </w:r>
            <w:r>
              <w:rPr>
                <w:rFonts w:ascii="Times New Roman" w:hAnsi="Times New Roman" w:cs="Times New Roman"/>
                <w:color w:val="000000"/>
                <w:sz w:val="20"/>
                <w:szCs w:val="20"/>
                <w:vertAlign w:val="superscript"/>
                <w:lang w:val="en-US"/>
              </w:rPr>
              <w:t>a</w:t>
            </w:r>
          </w:p>
        </w:tc>
      </w:tr>
      <w:tr w:rsidR="00753CA8" w:rsidRPr="0002790F" w14:paraId="6F1164BF" w14:textId="77777777" w:rsidTr="003A647F">
        <w:trPr>
          <w:trHeight w:val="317"/>
        </w:trPr>
        <w:tc>
          <w:tcPr>
            <w:tcW w:w="3131" w:type="dxa"/>
            <w:tcBorders>
              <w:top w:val="single" w:sz="4" w:space="0" w:color="000000"/>
              <w:left w:val="single" w:sz="2" w:space="0" w:color="FFFFFF"/>
              <w:bottom w:val="single" w:sz="2" w:space="0" w:color="FFFFFF"/>
              <w:right w:val="single" w:sz="2" w:space="0" w:color="FFFFFF"/>
            </w:tcBorders>
            <w:tcMar>
              <w:top w:w="40" w:type="dxa"/>
              <w:left w:w="80" w:type="dxa"/>
              <w:bottom w:w="40" w:type="dxa"/>
              <w:right w:w="80" w:type="dxa"/>
            </w:tcMar>
            <w:hideMark/>
          </w:tcPr>
          <w:p w14:paraId="1277D03A" w14:textId="77777777" w:rsidR="00753CA8" w:rsidRPr="0002790F" w:rsidRDefault="00753CA8" w:rsidP="003A647F">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Week 4</w:t>
            </w:r>
          </w:p>
        </w:tc>
        <w:tc>
          <w:tcPr>
            <w:tcW w:w="2448" w:type="dxa"/>
            <w:tcBorders>
              <w:top w:val="single" w:sz="4" w:space="0" w:color="000000"/>
              <w:left w:val="single" w:sz="2" w:space="0" w:color="FFFFFF"/>
              <w:bottom w:val="single" w:sz="2" w:space="0" w:color="FFFFFF"/>
              <w:right w:val="single" w:sz="2" w:space="0" w:color="FFFFFF"/>
            </w:tcBorders>
            <w:tcMar>
              <w:top w:w="40" w:type="dxa"/>
              <w:left w:w="80" w:type="dxa"/>
              <w:bottom w:w="40" w:type="dxa"/>
              <w:right w:w="80" w:type="dxa"/>
            </w:tcMar>
            <w:hideMark/>
          </w:tcPr>
          <w:p w14:paraId="197BEF87" w14:textId="77777777" w:rsidR="00753CA8" w:rsidRPr="0002790F" w:rsidRDefault="00753CA8" w:rsidP="003A647F">
            <w:pPr>
              <w:spacing w:line="276" w:lineRule="auto"/>
              <w:jc w:val="both"/>
              <w:rPr>
                <w:rFonts w:ascii="Times New Roman" w:hAnsi="Times New Roman" w:cs="Times New Roman"/>
                <w:color w:val="000000"/>
                <w:sz w:val="20"/>
                <w:szCs w:val="20"/>
              </w:rPr>
            </w:pPr>
          </w:p>
        </w:tc>
        <w:tc>
          <w:tcPr>
            <w:tcW w:w="2448" w:type="dxa"/>
            <w:tcBorders>
              <w:top w:val="single" w:sz="4" w:space="0" w:color="000000"/>
              <w:left w:val="single" w:sz="2" w:space="0" w:color="FFFFFF"/>
              <w:bottom w:val="single" w:sz="2" w:space="0" w:color="FFFFFF"/>
              <w:right w:val="single" w:sz="2" w:space="0" w:color="FFFFFF"/>
            </w:tcBorders>
            <w:tcMar>
              <w:top w:w="40" w:type="dxa"/>
              <w:left w:w="80" w:type="dxa"/>
              <w:bottom w:w="40" w:type="dxa"/>
              <w:right w:w="80" w:type="dxa"/>
            </w:tcMar>
            <w:hideMark/>
          </w:tcPr>
          <w:p w14:paraId="42A0D932" w14:textId="77777777" w:rsidR="00753CA8" w:rsidRPr="0002790F" w:rsidRDefault="00753CA8" w:rsidP="003A647F">
            <w:pPr>
              <w:spacing w:line="276" w:lineRule="auto"/>
              <w:jc w:val="both"/>
              <w:rPr>
                <w:rFonts w:ascii="Times New Roman" w:hAnsi="Times New Roman" w:cs="Times New Roman"/>
                <w:color w:val="000000"/>
                <w:sz w:val="20"/>
                <w:szCs w:val="20"/>
              </w:rPr>
            </w:pPr>
          </w:p>
        </w:tc>
        <w:tc>
          <w:tcPr>
            <w:tcW w:w="1333" w:type="dxa"/>
            <w:tcBorders>
              <w:top w:val="single" w:sz="4" w:space="0" w:color="000000"/>
              <w:left w:val="single" w:sz="2" w:space="0" w:color="FFFFFF"/>
              <w:bottom w:val="single" w:sz="2" w:space="0" w:color="FFFFFF"/>
              <w:right w:val="single" w:sz="2" w:space="0" w:color="FFFFFF"/>
            </w:tcBorders>
            <w:tcMar>
              <w:top w:w="40" w:type="dxa"/>
              <w:left w:w="80" w:type="dxa"/>
              <w:bottom w:w="40" w:type="dxa"/>
              <w:right w:w="80" w:type="dxa"/>
            </w:tcMar>
            <w:hideMark/>
          </w:tcPr>
          <w:p w14:paraId="2FB9341F" w14:textId="77777777" w:rsidR="00753CA8" w:rsidRPr="0002790F" w:rsidRDefault="00753CA8" w:rsidP="003A647F">
            <w:pPr>
              <w:spacing w:line="276" w:lineRule="auto"/>
              <w:jc w:val="both"/>
              <w:rPr>
                <w:rFonts w:ascii="Times New Roman" w:hAnsi="Times New Roman" w:cs="Times New Roman"/>
                <w:color w:val="000000"/>
                <w:sz w:val="20"/>
                <w:szCs w:val="20"/>
              </w:rPr>
            </w:pPr>
          </w:p>
        </w:tc>
      </w:tr>
      <w:tr w:rsidR="00753CA8" w:rsidRPr="0002790F" w14:paraId="23B18C05" w14:textId="77777777" w:rsidTr="003A647F">
        <w:trPr>
          <w:trHeight w:val="288"/>
        </w:trPr>
        <w:tc>
          <w:tcPr>
            <w:tcW w:w="3131"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0952EB47" w14:textId="77777777" w:rsidR="00753CA8" w:rsidRPr="0002790F" w:rsidRDefault="00753CA8" w:rsidP="003A647F">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Change from baseline</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4D18A7E2"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+6.8 ± 11.0</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45ED5F92"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+4.6 ± 10.8</w:t>
            </w:r>
          </w:p>
        </w:tc>
        <w:tc>
          <w:tcPr>
            <w:tcW w:w="1333"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3E782F0B"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0.169</w:t>
            </w:r>
          </w:p>
        </w:tc>
      </w:tr>
      <w:tr w:rsidR="00753CA8" w:rsidRPr="0002790F" w14:paraId="37B32482" w14:textId="77777777" w:rsidTr="003A647F">
        <w:trPr>
          <w:trHeight w:val="317"/>
        </w:trPr>
        <w:tc>
          <w:tcPr>
            <w:tcW w:w="3131"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6D55592E" w14:textId="77777777" w:rsidR="00753CA8" w:rsidRPr="0002790F" w:rsidRDefault="00753CA8" w:rsidP="003A647F">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Week 8</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7E4B30D8" w14:textId="77777777" w:rsidR="00753CA8" w:rsidRPr="0002790F" w:rsidRDefault="00753CA8" w:rsidP="003A647F">
            <w:pPr>
              <w:spacing w:line="276" w:lineRule="auto"/>
              <w:jc w:val="center"/>
              <w:rPr>
                <w:rFonts w:ascii="Times New Roman" w:hAnsi="Times New Roman" w:cs="Times New Roman"/>
                <w:color w:val="000000"/>
                <w:sz w:val="20"/>
                <w:szCs w:val="20"/>
              </w:rPr>
            </w:pP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259DC754" w14:textId="77777777" w:rsidR="00753CA8" w:rsidRPr="0002790F" w:rsidRDefault="00753CA8" w:rsidP="003A647F">
            <w:pPr>
              <w:spacing w:line="276" w:lineRule="auto"/>
              <w:jc w:val="center"/>
              <w:rPr>
                <w:rFonts w:ascii="Times New Roman" w:hAnsi="Times New Roman" w:cs="Times New Roman"/>
                <w:color w:val="000000"/>
                <w:sz w:val="20"/>
                <w:szCs w:val="20"/>
              </w:rPr>
            </w:pPr>
          </w:p>
        </w:tc>
        <w:tc>
          <w:tcPr>
            <w:tcW w:w="1333"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30F4BAE8" w14:textId="77777777" w:rsidR="00753CA8" w:rsidRPr="0002790F" w:rsidRDefault="00753CA8" w:rsidP="003A647F">
            <w:pPr>
              <w:spacing w:line="276" w:lineRule="auto"/>
              <w:jc w:val="center"/>
              <w:rPr>
                <w:rFonts w:ascii="Times New Roman" w:hAnsi="Times New Roman" w:cs="Times New Roman"/>
                <w:color w:val="000000"/>
                <w:sz w:val="20"/>
                <w:szCs w:val="20"/>
              </w:rPr>
            </w:pPr>
          </w:p>
        </w:tc>
      </w:tr>
      <w:tr w:rsidR="00753CA8" w:rsidRPr="0002790F" w14:paraId="43BDC335" w14:textId="77777777" w:rsidTr="003A647F">
        <w:trPr>
          <w:trHeight w:val="288"/>
        </w:trPr>
        <w:tc>
          <w:tcPr>
            <w:tcW w:w="3131"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6E8C5AFA" w14:textId="77777777" w:rsidR="00753CA8" w:rsidRPr="0002790F" w:rsidRDefault="00753CA8" w:rsidP="003A647F">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Change from baseline</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198B1B2A"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+9.2 ± 10.8</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089DD4C8"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+7.7 ± 12.3</w:t>
            </w:r>
          </w:p>
        </w:tc>
        <w:tc>
          <w:tcPr>
            <w:tcW w:w="1333"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29F8AAD0"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0.174</w:t>
            </w:r>
          </w:p>
        </w:tc>
      </w:tr>
      <w:tr w:rsidR="00753CA8" w:rsidRPr="0002790F" w14:paraId="4B209099" w14:textId="77777777" w:rsidTr="003A647F">
        <w:trPr>
          <w:trHeight w:val="317"/>
        </w:trPr>
        <w:tc>
          <w:tcPr>
            <w:tcW w:w="3131"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61F69355" w14:textId="77777777" w:rsidR="00753CA8" w:rsidRPr="0002790F" w:rsidRDefault="00753CA8" w:rsidP="003A647F">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Week 12</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4B7EFDDE" w14:textId="77777777" w:rsidR="00753CA8" w:rsidRPr="0002790F" w:rsidRDefault="00753CA8" w:rsidP="003A647F">
            <w:pPr>
              <w:spacing w:line="276" w:lineRule="auto"/>
              <w:jc w:val="center"/>
              <w:rPr>
                <w:rFonts w:ascii="Times New Roman" w:hAnsi="Times New Roman" w:cs="Times New Roman"/>
                <w:color w:val="000000"/>
                <w:sz w:val="20"/>
                <w:szCs w:val="20"/>
              </w:rPr>
            </w:pP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61DE0D41" w14:textId="77777777" w:rsidR="00753CA8" w:rsidRPr="0002790F" w:rsidRDefault="00753CA8" w:rsidP="003A647F">
            <w:pPr>
              <w:spacing w:line="276" w:lineRule="auto"/>
              <w:jc w:val="center"/>
              <w:rPr>
                <w:rFonts w:ascii="Times New Roman" w:hAnsi="Times New Roman" w:cs="Times New Roman"/>
                <w:color w:val="000000"/>
                <w:sz w:val="20"/>
                <w:szCs w:val="20"/>
              </w:rPr>
            </w:pPr>
          </w:p>
        </w:tc>
        <w:tc>
          <w:tcPr>
            <w:tcW w:w="1333"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1EAF6E20" w14:textId="77777777" w:rsidR="00753CA8" w:rsidRPr="0002790F" w:rsidRDefault="00753CA8" w:rsidP="003A647F">
            <w:pPr>
              <w:spacing w:line="276" w:lineRule="auto"/>
              <w:jc w:val="center"/>
              <w:rPr>
                <w:rFonts w:ascii="Times New Roman" w:hAnsi="Times New Roman" w:cs="Times New Roman"/>
                <w:color w:val="000000"/>
                <w:sz w:val="20"/>
                <w:szCs w:val="20"/>
              </w:rPr>
            </w:pPr>
          </w:p>
        </w:tc>
      </w:tr>
      <w:tr w:rsidR="00753CA8" w:rsidRPr="0002790F" w14:paraId="3CAD60BD" w14:textId="77777777" w:rsidTr="003A647F">
        <w:trPr>
          <w:trHeight w:val="288"/>
        </w:trPr>
        <w:tc>
          <w:tcPr>
            <w:tcW w:w="3131"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3B5828A8" w14:textId="77777777" w:rsidR="00753CA8" w:rsidRPr="0002790F" w:rsidRDefault="00753CA8" w:rsidP="003A647F">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Change from baseline</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401C7E29"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+12.6 ± 12.8</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2020CF87"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+8.1 ± 14.3</w:t>
            </w:r>
          </w:p>
        </w:tc>
        <w:tc>
          <w:tcPr>
            <w:tcW w:w="1333"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25C61F59"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0.017</w:t>
            </w:r>
          </w:p>
        </w:tc>
      </w:tr>
      <w:tr w:rsidR="00753CA8" w:rsidRPr="0002790F" w14:paraId="4C2799C1" w14:textId="77777777" w:rsidTr="003A647F">
        <w:trPr>
          <w:trHeight w:val="317"/>
        </w:trPr>
        <w:tc>
          <w:tcPr>
            <w:tcW w:w="3131"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62651078" w14:textId="77777777" w:rsidR="00753CA8" w:rsidRPr="0002790F" w:rsidRDefault="00753CA8" w:rsidP="003A647F">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Week 24</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5A35B551" w14:textId="77777777" w:rsidR="00753CA8" w:rsidRPr="0002790F" w:rsidRDefault="00753CA8" w:rsidP="003A647F">
            <w:pPr>
              <w:spacing w:line="276" w:lineRule="auto"/>
              <w:jc w:val="center"/>
              <w:rPr>
                <w:rFonts w:ascii="Times New Roman" w:hAnsi="Times New Roman" w:cs="Times New Roman"/>
                <w:color w:val="000000"/>
                <w:sz w:val="20"/>
                <w:szCs w:val="20"/>
              </w:rPr>
            </w:pP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5979C994" w14:textId="77777777" w:rsidR="00753CA8" w:rsidRPr="0002790F" w:rsidRDefault="00753CA8" w:rsidP="003A647F">
            <w:pPr>
              <w:spacing w:line="276" w:lineRule="auto"/>
              <w:jc w:val="center"/>
              <w:rPr>
                <w:rFonts w:ascii="Times New Roman" w:hAnsi="Times New Roman" w:cs="Times New Roman"/>
                <w:color w:val="000000"/>
                <w:sz w:val="20"/>
                <w:szCs w:val="20"/>
              </w:rPr>
            </w:pPr>
          </w:p>
        </w:tc>
        <w:tc>
          <w:tcPr>
            <w:tcW w:w="1333"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303714D9" w14:textId="77777777" w:rsidR="00753CA8" w:rsidRPr="0002790F" w:rsidRDefault="00753CA8" w:rsidP="003A647F">
            <w:pPr>
              <w:spacing w:line="276" w:lineRule="auto"/>
              <w:jc w:val="center"/>
              <w:rPr>
                <w:rFonts w:ascii="Times New Roman" w:hAnsi="Times New Roman" w:cs="Times New Roman"/>
                <w:color w:val="000000"/>
                <w:sz w:val="20"/>
                <w:szCs w:val="20"/>
              </w:rPr>
            </w:pPr>
          </w:p>
        </w:tc>
      </w:tr>
      <w:tr w:rsidR="00753CA8" w:rsidRPr="0002790F" w14:paraId="0EE2C460" w14:textId="77777777" w:rsidTr="003A647F">
        <w:trPr>
          <w:trHeight w:val="288"/>
        </w:trPr>
        <w:tc>
          <w:tcPr>
            <w:tcW w:w="3131"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2642618C" w14:textId="77777777" w:rsidR="00753CA8" w:rsidRPr="0002790F" w:rsidRDefault="00753CA8" w:rsidP="003A647F">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Change from baseline</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5BA508EE"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+15.4 ± 14.4</w:t>
            </w:r>
          </w:p>
        </w:tc>
        <w:tc>
          <w:tcPr>
            <w:tcW w:w="2448"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655480D4"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+10.6 ± 14.7</w:t>
            </w:r>
          </w:p>
        </w:tc>
        <w:tc>
          <w:tcPr>
            <w:tcW w:w="1333" w:type="dxa"/>
            <w:tcBorders>
              <w:top w:val="single" w:sz="2" w:space="0" w:color="FFFFFF"/>
              <w:left w:val="single" w:sz="2" w:space="0" w:color="FFFFFF"/>
              <w:bottom w:val="single" w:sz="2" w:space="0" w:color="FFFFFF"/>
              <w:right w:val="single" w:sz="2" w:space="0" w:color="FFFFFF"/>
            </w:tcBorders>
            <w:tcMar>
              <w:top w:w="40" w:type="dxa"/>
              <w:left w:w="80" w:type="dxa"/>
              <w:bottom w:w="40" w:type="dxa"/>
              <w:right w:w="80" w:type="dxa"/>
            </w:tcMar>
            <w:hideMark/>
          </w:tcPr>
          <w:p w14:paraId="75DF3435" w14:textId="77777777" w:rsidR="00753CA8" w:rsidRPr="0002790F" w:rsidRDefault="00753CA8" w:rsidP="003A647F">
            <w:pPr>
              <w:spacing w:line="276" w:lineRule="auto"/>
              <w:jc w:val="center"/>
              <w:rPr>
                <w:rFonts w:ascii="Times New Roman" w:hAnsi="Times New Roman" w:cs="Times New Roman"/>
                <w:color w:val="000000"/>
                <w:sz w:val="20"/>
                <w:szCs w:val="20"/>
              </w:rPr>
            </w:pPr>
          </w:p>
        </w:tc>
      </w:tr>
      <w:tr w:rsidR="00753CA8" w:rsidRPr="0002790F" w14:paraId="1030BF06" w14:textId="77777777" w:rsidTr="003A647F">
        <w:trPr>
          <w:trHeight w:val="288"/>
        </w:trPr>
        <w:tc>
          <w:tcPr>
            <w:tcW w:w="3131" w:type="dxa"/>
            <w:tcBorders>
              <w:top w:val="single" w:sz="2" w:space="0" w:color="FFFFFF"/>
              <w:left w:val="single" w:sz="2" w:space="0" w:color="FFFFFF"/>
              <w:bottom w:val="single" w:sz="4" w:space="0" w:color="000000"/>
              <w:right w:val="single" w:sz="2" w:space="0" w:color="FFFFFF"/>
            </w:tcBorders>
            <w:tcMar>
              <w:top w:w="40" w:type="dxa"/>
              <w:left w:w="80" w:type="dxa"/>
              <w:bottom w:w="40" w:type="dxa"/>
              <w:right w:w="80" w:type="dxa"/>
            </w:tcMar>
            <w:hideMark/>
          </w:tcPr>
          <w:p w14:paraId="2C9458BD" w14:textId="77777777" w:rsidR="00753CA8" w:rsidRPr="0002790F" w:rsidRDefault="00753CA8" w:rsidP="003A647F">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LS Mean change ± SE</w:t>
            </w:r>
          </w:p>
        </w:tc>
        <w:tc>
          <w:tcPr>
            <w:tcW w:w="2448" w:type="dxa"/>
            <w:tcBorders>
              <w:top w:val="single" w:sz="2" w:space="0" w:color="FFFFFF"/>
              <w:left w:val="single" w:sz="2" w:space="0" w:color="FFFFFF"/>
              <w:bottom w:val="single" w:sz="4" w:space="0" w:color="000000"/>
              <w:right w:val="single" w:sz="2" w:space="0" w:color="FFFFFF"/>
            </w:tcBorders>
            <w:tcMar>
              <w:top w:w="40" w:type="dxa"/>
              <w:left w:w="80" w:type="dxa"/>
              <w:bottom w:w="40" w:type="dxa"/>
              <w:right w:w="80" w:type="dxa"/>
            </w:tcMar>
            <w:hideMark/>
          </w:tcPr>
          <w:p w14:paraId="521D1789"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15.5 ± 1.3</w:t>
            </w:r>
          </w:p>
        </w:tc>
        <w:tc>
          <w:tcPr>
            <w:tcW w:w="2448" w:type="dxa"/>
            <w:tcBorders>
              <w:top w:val="single" w:sz="2" w:space="0" w:color="FFFFFF"/>
              <w:left w:val="single" w:sz="2" w:space="0" w:color="FFFFFF"/>
              <w:bottom w:val="single" w:sz="4" w:space="0" w:color="000000"/>
              <w:right w:val="single" w:sz="2" w:space="0" w:color="FFFFFF"/>
            </w:tcBorders>
            <w:tcMar>
              <w:top w:w="40" w:type="dxa"/>
              <w:left w:w="80" w:type="dxa"/>
              <w:bottom w:w="40" w:type="dxa"/>
              <w:right w:w="80" w:type="dxa"/>
            </w:tcMar>
            <w:hideMark/>
          </w:tcPr>
          <w:p w14:paraId="411CCA8C"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10.2 ± 1.3</w:t>
            </w:r>
          </w:p>
        </w:tc>
        <w:tc>
          <w:tcPr>
            <w:tcW w:w="1333" w:type="dxa"/>
            <w:tcBorders>
              <w:top w:val="single" w:sz="2" w:space="0" w:color="FFFFFF"/>
              <w:left w:val="single" w:sz="2" w:space="0" w:color="FFFFFF"/>
              <w:bottom w:val="single" w:sz="4" w:space="0" w:color="000000"/>
              <w:right w:val="single" w:sz="2" w:space="0" w:color="FFFFFF"/>
            </w:tcBorders>
            <w:tcMar>
              <w:top w:w="40" w:type="dxa"/>
              <w:left w:w="80" w:type="dxa"/>
              <w:bottom w:w="40" w:type="dxa"/>
              <w:right w:w="80" w:type="dxa"/>
            </w:tcMar>
            <w:hideMark/>
          </w:tcPr>
          <w:p w14:paraId="0893264B" w14:textId="77777777" w:rsidR="00753CA8" w:rsidRPr="0002790F" w:rsidRDefault="00753CA8" w:rsidP="003A647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0.003</w:t>
            </w:r>
          </w:p>
        </w:tc>
      </w:tr>
    </w:tbl>
    <w:p w14:paraId="391D105D" w14:textId="77777777" w:rsidR="00753CA8" w:rsidRPr="003C75E2" w:rsidRDefault="00753CA8" w:rsidP="000C400A">
      <w:pPr>
        <w:spacing w:line="36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Values are mean ± SD. LS Mean change is model-estimated ± SE. Change from baseline indicates change in score from baseline at follow-up.  </w:t>
      </w:r>
    </w:p>
    <w:p w14:paraId="2B0988B1" w14:textId="77777777" w:rsidR="00753CA8" w:rsidRDefault="00753CA8" w:rsidP="000C400A">
      <w:pPr>
        <w:spacing w:line="360" w:lineRule="auto"/>
        <w:jc w:val="both"/>
        <w:rPr>
          <w:rFonts w:ascii="Times New Roman" w:hAnsi="Times New Roman" w:cs="Times New Roman"/>
          <w:color w:val="000000"/>
          <w:sz w:val="20"/>
          <w:szCs w:val="20"/>
          <w:lang w:val="en-US"/>
        </w:rPr>
      </w:pPr>
      <w:r>
        <w:rPr>
          <w:rFonts w:ascii="Times New Roman" w:hAnsi="Times New Roman" w:cs="Times New Roman"/>
          <w:sz w:val="20"/>
          <w:szCs w:val="20"/>
          <w:vertAlign w:val="superscript"/>
          <w:lang w:val="en-US"/>
        </w:rPr>
        <w:t>a</w:t>
      </w:r>
      <w:r>
        <w:rPr>
          <w:rFonts w:ascii="Times New Roman" w:hAnsi="Times New Roman" w:cs="Times New Roman"/>
          <w:sz w:val="20"/>
          <w:szCs w:val="20"/>
          <w:lang w:val="en-US"/>
        </w:rPr>
        <w:t xml:space="preserve"> P values from Rank-ANCOVA (Weeks 4, 8, 12) or ANCOVA (Week 24), adjusted for rosuvastatin dose and baseline KPAQ summary score. </w:t>
      </w:r>
    </w:p>
    <w:p w14:paraId="27CDBE07" w14:textId="77777777" w:rsidR="00753CA8" w:rsidRPr="0002790F" w:rsidRDefault="00753CA8" w:rsidP="000C400A">
      <w:pPr>
        <w:spacing w:line="360" w:lineRule="auto"/>
        <w:jc w:val="both"/>
        <w:rPr>
          <w:rFonts w:ascii="Times New Roman" w:hAnsi="Times New Roman" w:cs="Times New Roman"/>
          <w:color w:val="000000"/>
          <w:sz w:val="18"/>
          <w:szCs w:val="18"/>
        </w:rPr>
      </w:pPr>
      <w:r>
        <w:rPr>
          <w:rFonts w:ascii="Times New Roman" w:hAnsi="Times New Roman" w:cs="Times New Roman"/>
          <w:color w:val="000000"/>
          <w:sz w:val="20"/>
          <w:szCs w:val="20"/>
          <w:lang w:val="en-US"/>
        </w:rPr>
        <w:t xml:space="preserve">KPAQ, Korean Peripheral Artery Questionnaire; LS, least squares mean; SE, standard error. </w:t>
      </w:r>
    </w:p>
    <w:p w14:paraId="6855C074" w14:textId="77777777" w:rsidR="00753CA8" w:rsidRDefault="00753CA8" w:rsidP="00F86666">
      <w:pPr>
        <w:spacing w:line="360" w:lineRule="auto"/>
        <w:jc w:val="both"/>
        <w:rPr>
          <w:rFonts w:ascii="Times New Roman" w:hAnsi="Times New Roman" w:cs="Times New Roman"/>
          <w:b/>
          <w:bCs/>
          <w:color w:val="000000"/>
          <w:sz w:val="20"/>
          <w:szCs w:val="20"/>
        </w:rPr>
      </w:pPr>
    </w:p>
    <w:p w14:paraId="6CFDB29A" w14:textId="77777777" w:rsidR="00753CA8" w:rsidRDefault="00753CA8" w:rsidP="00F86666">
      <w:pPr>
        <w:spacing w:line="360" w:lineRule="auto"/>
        <w:jc w:val="both"/>
        <w:rPr>
          <w:rFonts w:ascii="Times New Roman" w:hAnsi="Times New Roman" w:cs="Times New Roman"/>
          <w:b/>
          <w:bCs/>
          <w:color w:val="000000"/>
          <w:sz w:val="20"/>
          <w:szCs w:val="20"/>
        </w:rPr>
      </w:pPr>
    </w:p>
    <w:p w14:paraId="7DB28124" w14:textId="77777777" w:rsidR="00753CA8" w:rsidRDefault="00753CA8" w:rsidP="00F86666">
      <w:pPr>
        <w:spacing w:line="360" w:lineRule="auto"/>
        <w:jc w:val="both"/>
        <w:rPr>
          <w:rFonts w:ascii="Times New Roman" w:hAnsi="Times New Roman" w:cs="Times New Roman"/>
          <w:b/>
          <w:bCs/>
          <w:color w:val="000000"/>
          <w:sz w:val="20"/>
          <w:szCs w:val="20"/>
        </w:rPr>
      </w:pPr>
    </w:p>
    <w:p w14:paraId="63204D3C" w14:textId="77777777" w:rsidR="00753CA8" w:rsidRDefault="00753CA8" w:rsidP="00F86666">
      <w:pPr>
        <w:spacing w:line="360" w:lineRule="auto"/>
        <w:jc w:val="both"/>
        <w:rPr>
          <w:rFonts w:ascii="Times New Roman" w:hAnsi="Times New Roman" w:cs="Times New Roman"/>
          <w:b/>
          <w:bCs/>
          <w:color w:val="000000"/>
          <w:sz w:val="20"/>
          <w:szCs w:val="20"/>
        </w:rPr>
      </w:pPr>
    </w:p>
    <w:p w14:paraId="52AF124E" w14:textId="77777777" w:rsidR="00753CA8" w:rsidRDefault="00753CA8" w:rsidP="00F86666">
      <w:pPr>
        <w:spacing w:line="360" w:lineRule="auto"/>
        <w:jc w:val="both"/>
        <w:rPr>
          <w:rFonts w:ascii="Times New Roman" w:hAnsi="Times New Roman" w:cs="Times New Roman"/>
          <w:b/>
          <w:bCs/>
          <w:color w:val="000000"/>
          <w:sz w:val="20"/>
          <w:szCs w:val="20"/>
        </w:rPr>
      </w:pPr>
    </w:p>
    <w:p w14:paraId="32A5E399" w14:textId="77777777" w:rsidR="00753CA8" w:rsidRDefault="00753CA8" w:rsidP="00F86666">
      <w:pPr>
        <w:spacing w:line="360" w:lineRule="auto"/>
        <w:jc w:val="both"/>
        <w:rPr>
          <w:rFonts w:ascii="Times New Roman" w:hAnsi="Times New Roman" w:cs="Times New Roman"/>
          <w:b/>
          <w:bCs/>
          <w:color w:val="000000"/>
          <w:sz w:val="20"/>
          <w:szCs w:val="20"/>
        </w:rPr>
      </w:pPr>
    </w:p>
    <w:p w14:paraId="5CB9923B" w14:textId="77777777" w:rsidR="00753CA8" w:rsidRDefault="00753CA8" w:rsidP="00F86666">
      <w:pPr>
        <w:spacing w:line="360" w:lineRule="auto"/>
        <w:jc w:val="both"/>
        <w:rPr>
          <w:rFonts w:ascii="Times New Roman" w:hAnsi="Times New Roman" w:cs="Times New Roman"/>
          <w:b/>
          <w:bCs/>
          <w:color w:val="000000"/>
          <w:sz w:val="20"/>
          <w:szCs w:val="20"/>
        </w:rPr>
      </w:pPr>
    </w:p>
    <w:p w14:paraId="612B22F2" w14:textId="77777777" w:rsidR="000C400A" w:rsidRDefault="000C400A" w:rsidP="00F86666">
      <w:pPr>
        <w:spacing w:line="360" w:lineRule="auto"/>
        <w:jc w:val="both"/>
        <w:rPr>
          <w:rFonts w:ascii="Times New Roman" w:hAnsi="Times New Roman" w:cs="Times New Roman"/>
          <w:b/>
          <w:bCs/>
          <w:color w:val="000000"/>
          <w:sz w:val="20"/>
          <w:szCs w:val="20"/>
        </w:rPr>
      </w:pPr>
    </w:p>
    <w:p w14:paraId="50BDDCFA" w14:textId="77777777" w:rsidR="000C400A" w:rsidRDefault="000C400A" w:rsidP="00F86666">
      <w:pPr>
        <w:spacing w:line="360" w:lineRule="auto"/>
        <w:jc w:val="both"/>
        <w:rPr>
          <w:rFonts w:ascii="Times New Roman" w:hAnsi="Times New Roman" w:cs="Times New Roman"/>
          <w:b/>
          <w:bCs/>
          <w:color w:val="000000"/>
          <w:sz w:val="20"/>
          <w:szCs w:val="20"/>
        </w:rPr>
      </w:pPr>
    </w:p>
    <w:p w14:paraId="4BB66EC8" w14:textId="0789E90A" w:rsidR="00F86666" w:rsidRPr="0002790F" w:rsidRDefault="00F86666" w:rsidP="00F86666">
      <w:pPr>
        <w:spacing w:line="360" w:lineRule="auto"/>
        <w:jc w:val="both"/>
        <w:rPr>
          <w:rFonts w:ascii="Times New Roman" w:hAnsi="Times New Roman" w:cs="Times New Roman"/>
          <w:color w:val="000000"/>
          <w:sz w:val="20"/>
          <w:szCs w:val="20"/>
          <w:lang w:eastAsia="ko-KR"/>
        </w:rPr>
      </w:pPr>
      <w:r>
        <w:rPr>
          <w:rFonts w:ascii="Times New Roman" w:hAnsi="Times New Roman" w:cs="Times New Roman"/>
          <w:b/>
          <w:bCs/>
          <w:color w:val="000000"/>
          <w:sz w:val="20"/>
          <w:szCs w:val="20"/>
        </w:rPr>
        <w:lastRenderedPageBreak/>
        <w:t xml:space="preserve">Supplementary Table </w:t>
      </w:r>
      <w:r>
        <w:rPr>
          <w:rFonts w:ascii="Times New Roman" w:hAnsi="Times New Roman" w:cs="Times New Roman"/>
          <w:b/>
          <w:bCs/>
          <w:color w:val="000000"/>
          <w:sz w:val="20"/>
          <w:szCs w:val="20"/>
          <w:lang w:eastAsia="ko-KR"/>
        </w:rPr>
        <w:t>4.</w:t>
      </w:r>
      <w:r>
        <w:rPr>
          <w:rFonts w:ascii="Times New Roman" w:hAnsi="Times New Roman" w:cs="Times New Roman"/>
          <w:color w:val="000000"/>
          <w:sz w:val="20"/>
          <w:szCs w:val="20"/>
          <w:lang w:eastAsia="ko-KR"/>
        </w:rPr>
        <w:t xml:space="preserve"> Adverse events</w:t>
      </w:r>
    </w:p>
    <w:tbl>
      <w:tblPr>
        <w:tblW w:w="9360" w:type="dxa"/>
        <w:jc w:val="center"/>
        <w:tblCellMar>
          <w:left w:w="0" w:type="dxa"/>
          <w:right w:w="0" w:type="dxa"/>
        </w:tblCellMar>
        <w:tblLook w:val="0600" w:firstRow="0" w:lastRow="0" w:firstColumn="0" w:lastColumn="0" w:noHBand="1" w:noVBand="1"/>
      </w:tblPr>
      <w:tblGrid>
        <w:gridCol w:w="3895"/>
        <w:gridCol w:w="2321"/>
        <w:gridCol w:w="2140"/>
        <w:gridCol w:w="1004"/>
      </w:tblGrid>
      <w:tr w:rsidR="00F86666" w:rsidRPr="0002790F" w14:paraId="2B999ED5" w14:textId="77777777" w:rsidTr="002C576B">
        <w:trPr>
          <w:trHeight w:val="317"/>
          <w:jc w:val="center"/>
        </w:trPr>
        <w:tc>
          <w:tcPr>
            <w:tcW w:w="4576" w:type="dxa"/>
            <w:tcBorders>
              <w:top w:val="single" w:sz="8" w:space="0" w:color="000000"/>
              <w:left w:val="nil"/>
              <w:bottom w:val="single" w:sz="8" w:space="0" w:color="000000"/>
              <w:right w:val="nil"/>
            </w:tcBorders>
            <w:shd w:val="clear" w:color="auto" w:fill="FFFFFF" w:themeFill="background1"/>
            <w:tcMar>
              <w:top w:w="40" w:type="dxa"/>
              <w:left w:w="80" w:type="dxa"/>
              <w:bottom w:w="40" w:type="dxa"/>
              <w:right w:w="80" w:type="dxa"/>
            </w:tcMar>
            <w:hideMark/>
          </w:tcPr>
          <w:p w14:paraId="30C4D5E9" w14:textId="77777777" w:rsidR="00F86666" w:rsidRPr="0002790F" w:rsidRDefault="00F86666" w:rsidP="002C576B">
            <w:pPr>
              <w:jc w:val="center"/>
              <w:rPr>
                <w:rFonts w:ascii="Times New Roman" w:hAnsi="Times New Roman" w:cs="Times New Roman"/>
                <w:color w:val="000000"/>
                <w:sz w:val="20"/>
                <w:szCs w:val="20"/>
              </w:rPr>
            </w:pPr>
          </w:p>
        </w:tc>
        <w:tc>
          <w:tcPr>
            <w:tcW w:w="2392" w:type="dxa"/>
            <w:tcBorders>
              <w:top w:val="single" w:sz="8" w:space="0" w:color="000000"/>
              <w:left w:val="nil"/>
              <w:bottom w:val="single" w:sz="8" w:space="0" w:color="000000"/>
              <w:right w:val="nil"/>
            </w:tcBorders>
            <w:shd w:val="clear" w:color="auto" w:fill="FFFFFF" w:themeFill="background1"/>
            <w:tcMar>
              <w:top w:w="40" w:type="dxa"/>
              <w:left w:w="80" w:type="dxa"/>
              <w:bottom w:w="40" w:type="dxa"/>
              <w:right w:w="80" w:type="dxa"/>
            </w:tcMar>
            <w:hideMark/>
          </w:tcPr>
          <w:p w14:paraId="0A4F0AAA" w14:textId="29104CE6" w:rsidR="00F86666" w:rsidRPr="00C82241" w:rsidRDefault="00F86666" w:rsidP="00FB1F0A">
            <w:pPr>
              <w:spacing w:line="36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Cilostazol/Rosuvastatin combination therapy (N=130)</w:t>
            </w:r>
          </w:p>
        </w:tc>
        <w:tc>
          <w:tcPr>
            <w:tcW w:w="2392" w:type="dxa"/>
            <w:tcBorders>
              <w:top w:val="single" w:sz="8" w:space="0" w:color="000000"/>
              <w:left w:val="nil"/>
              <w:bottom w:val="single" w:sz="8" w:space="0" w:color="000000"/>
              <w:right w:val="nil"/>
            </w:tcBorders>
            <w:shd w:val="clear" w:color="auto" w:fill="FFFFFF" w:themeFill="background1"/>
            <w:tcMar>
              <w:top w:w="40" w:type="dxa"/>
              <w:left w:w="80" w:type="dxa"/>
              <w:bottom w:w="40" w:type="dxa"/>
              <w:right w:w="80" w:type="dxa"/>
            </w:tcMar>
            <w:hideMark/>
          </w:tcPr>
          <w:p w14:paraId="1558C605" w14:textId="77777777" w:rsidR="00F86666" w:rsidRDefault="00F86666" w:rsidP="002C576B">
            <w:pPr>
              <w:spacing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Rosuvastatin </w:t>
            </w:r>
          </w:p>
          <w:p w14:paraId="09B17261" w14:textId="77777777" w:rsidR="00F86666" w:rsidRDefault="00F86666" w:rsidP="002C576B">
            <w:pPr>
              <w:spacing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monotherapy </w:t>
            </w:r>
          </w:p>
          <w:p w14:paraId="777DAE6E" w14:textId="77777777" w:rsidR="00F86666" w:rsidRPr="00C82241" w:rsidRDefault="00F86666" w:rsidP="002C576B">
            <w:pPr>
              <w:spacing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(N=130)</w:t>
            </w:r>
          </w:p>
        </w:tc>
        <w:tc>
          <w:tcPr>
            <w:tcW w:w="1100" w:type="dxa"/>
            <w:tcBorders>
              <w:top w:val="single" w:sz="8" w:space="0" w:color="000000"/>
              <w:left w:val="nil"/>
              <w:bottom w:val="single" w:sz="8" w:space="0" w:color="000000"/>
              <w:right w:val="nil"/>
            </w:tcBorders>
            <w:shd w:val="clear" w:color="auto" w:fill="FFFFFF" w:themeFill="background1"/>
            <w:tcMar>
              <w:top w:w="40" w:type="dxa"/>
              <w:left w:w="80" w:type="dxa"/>
              <w:bottom w:w="40" w:type="dxa"/>
              <w:right w:w="80" w:type="dxa"/>
            </w:tcMar>
            <w:hideMark/>
          </w:tcPr>
          <w:p w14:paraId="722E56DA" w14:textId="77777777" w:rsidR="00F86666" w:rsidRDefault="00F86666" w:rsidP="002C576B">
            <w:pPr>
              <w:spacing w:line="240" w:lineRule="auto"/>
              <w:jc w:val="center"/>
              <w:rPr>
                <w:rFonts w:ascii="Times New Roman" w:hAnsi="Times New Roman" w:cs="Times New Roman"/>
                <w:b/>
                <w:bCs/>
                <w:color w:val="000000"/>
                <w:sz w:val="20"/>
                <w:szCs w:val="20"/>
                <w:lang w:val="en-US"/>
              </w:rPr>
            </w:pPr>
            <w:r>
              <w:rPr>
                <w:rFonts w:ascii="Times New Roman" w:hAnsi="Times New Roman" w:cs="Times New Roman"/>
                <w:color w:val="000000"/>
                <w:sz w:val="20"/>
                <w:szCs w:val="20"/>
                <w:lang w:val="en-US"/>
              </w:rPr>
              <w:t>P valueª</w:t>
            </w:r>
          </w:p>
          <w:p w14:paraId="445CE930" w14:textId="187B1A3E" w:rsidR="00F86666" w:rsidRPr="00C82241" w:rsidRDefault="00F86666" w:rsidP="00FB1F0A">
            <w:pPr>
              <w:spacing w:line="240" w:lineRule="auto"/>
              <w:jc w:val="center"/>
              <w:rPr>
                <w:rFonts w:ascii="Times New Roman" w:hAnsi="Times New Roman" w:cs="Times New Roman"/>
                <w:color w:val="000000"/>
                <w:sz w:val="20"/>
                <w:szCs w:val="20"/>
                <w:lang w:val="en-US"/>
              </w:rPr>
            </w:pPr>
          </w:p>
        </w:tc>
      </w:tr>
      <w:tr w:rsidR="00F86666" w:rsidRPr="0002790F" w14:paraId="2EF0EBFD" w14:textId="77777777" w:rsidTr="002C576B">
        <w:trPr>
          <w:trHeight w:val="317"/>
          <w:jc w:val="center"/>
        </w:trPr>
        <w:tc>
          <w:tcPr>
            <w:tcW w:w="4576" w:type="dxa"/>
            <w:tcBorders>
              <w:top w:val="single" w:sz="8" w:space="0" w:color="000000"/>
              <w:left w:val="nil"/>
              <w:bottom w:val="nil"/>
              <w:right w:val="nil"/>
            </w:tcBorders>
            <w:shd w:val="clear" w:color="auto" w:fill="FFFFFF" w:themeFill="background1"/>
            <w:tcMar>
              <w:top w:w="40" w:type="dxa"/>
              <w:left w:w="80" w:type="dxa"/>
              <w:bottom w:w="40" w:type="dxa"/>
              <w:right w:w="80" w:type="dxa"/>
            </w:tcMar>
            <w:hideMark/>
          </w:tcPr>
          <w:p w14:paraId="3F6F285F"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Any TEAE</w:t>
            </w:r>
          </w:p>
        </w:tc>
        <w:tc>
          <w:tcPr>
            <w:tcW w:w="2392" w:type="dxa"/>
            <w:tcBorders>
              <w:top w:val="single" w:sz="8" w:space="0" w:color="000000"/>
              <w:left w:val="nil"/>
              <w:bottom w:val="nil"/>
              <w:right w:val="nil"/>
            </w:tcBorders>
            <w:shd w:val="clear" w:color="auto" w:fill="FFFFFF" w:themeFill="background1"/>
            <w:tcMar>
              <w:top w:w="40" w:type="dxa"/>
              <w:left w:w="80" w:type="dxa"/>
              <w:bottom w:w="40" w:type="dxa"/>
              <w:right w:w="80" w:type="dxa"/>
            </w:tcMar>
            <w:hideMark/>
          </w:tcPr>
          <w:p w14:paraId="266C99EF"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62 (47.7)</w:t>
            </w:r>
          </w:p>
        </w:tc>
        <w:tc>
          <w:tcPr>
            <w:tcW w:w="2392" w:type="dxa"/>
            <w:tcBorders>
              <w:top w:val="single" w:sz="8" w:space="0" w:color="000000"/>
              <w:left w:val="nil"/>
              <w:bottom w:val="nil"/>
              <w:right w:val="nil"/>
            </w:tcBorders>
            <w:shd w:val="clear" w:color="auto" w:fill="FFFFFF" w:themeFill="background1"/>
            <w:tcMar>
              <w:top w:w="40" w:type="dxa"/>
              <w:left w:w="80" w:type="dxa"/>
              <w:bottom w:w="40" w:type="dxa"/>
              <w:right w:w="80" w:type="dxa"/>
            </w:tcMar>
            <w:hideMark/>
          </w:tcPr>
          <w:p w14:paraId="2F5A1C00"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48 (36.9)</w:t>
            </w:r>
          </w:p>
        </w:tc>
        <w:tc>
          <w:tcPr>
            <w:tcW w:w="1100" w:type="dxa"/>
            <w:tcBorders>
              <w:top w:val="single" w:sz="8" w:space="0" w:color="000000"/>
              <w:left w:val="nil"/>
              <w:bottom w:val="nil"/>
              <w:right w:val="nil"/>
            </w:tcBorders>
            <w:shd w:val="clear" w:color="auto" w:fill="FFFFFF" w:themeFill="background1"/>
            <w:tcMar>
              <w:top w:w="40" w:type="dxa"/>
              <w:left w:w="80" w:type="dxa"/>
              <w:bottom w:w="40" w:type="dxa"/>
              <w:right w:w="80" w:type="dxa"/>
            </w:tcMar>
            <w:hideMark/>
          </w:tcPr>
          <w:p w14:paraId="3B6A9EE5"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0.079</w:t>
            </w:r>
          </w:p>
        </w:tc>
      </w:tr>
      <w:tr w:rsidR="00F86666" w:rsidRPr="0002790F" w14:paraId="4C1155EC"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6B9A2764"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Any ADR</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13E62968"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36 (27.7)</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7FCF3AD7"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23 (17.7)</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045E8379"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0.054</w:t>
            </w:r>
          </w:p>
        </w:tc>
      </w:tr>
      <w:tr w:rsidR="00F86666" w:rsidRPr="0002790F" w14:paraId="0C1A2864"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501A1653"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Serious AE</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13D754F5"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8 (6.2)</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46E2F692"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7 (5.4)</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38E668FD"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0.790</w:t>
            </w:r>
          </w:p>
        </w:tc>
      </w:tr>
      <w:tr w:rsidR="00F86666" w:rsidRPr="0002790F" w14:paraId="02534AC7"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628C46A3"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AE leading to discontinuation</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3A7ED1E7"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8 (6.2)</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2E4759F8"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5 (3.8)</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7A5675F1"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0.393</w:t>
            </w:r>
          </w:p>
        </w:tc>
      </w:tr>
      <w:tr w:rsidR="00F86666" w:rsidRPr="0002790F" w14:paraId="2B3B8A61"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506852F0"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Death</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4D42A631"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10EE90F4"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 (0.8)</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61F79C0E"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1.000</w:t>
            </w:r>
          </w:p>
        </w:tc>
      </w:tr>
      <w:tr w:rsidR="00F86666" w:rsidRPr="0002790F" w14:paraId="69A2EF38"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26386562"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Common TEAEs (≥2 patients in either group)</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5C9638A4" w14:textId="77777777" w:rsidR="00F86666" w:rsidRPr="0002790F" w:rsidRDefault="00F86666" w:rsidP="002C576B">
            <w:pPr>
              <w:jc w:val="center"/>
              <w:rPr>
                <w:rFonts w:ascii="Times New Roman" w:hAnsi="Times New Roman" w:cs="Times New Roman"/>
                <w:color w:val="000000"/>
                <w:sz w:val="20"/>
                <w:szCs w:val="20"/>
              </w:rPr>
            </w:pP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0A07D5D4" w14:textId="77777777" w:rsidR="00F86666" w:rsidRPr="0002790F" w:rsidRDefault="00F86666" w:rsidP="002C576B">
            <w:pPr>
              <w:jc w:val="center"/>
              <w:rPr>
                <w:rFonts w:ascii="Times New Roman" w:hAnsi="Times New Roman" w:cs="Times New Roman"/>
                <w:color w:val="000000"/>
                <w:sz w:val="20"/>
                <w:szCs w:val="20"/>
              </w:rPr>
            </w:pP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732AA883" w14:textId="77777777" w:rsidR="00F86666" w:rsidRPr="0002790F" w:rsidRDefault="00F86666" w:rsidP="002C576B">
            <w:pPr>
              <w:jc w:val="center"/>
              <w:rPr>
                <w:rFonts w:ascii="Times New Roman" w:hAnsi="Times New Roman" w:cs="Times New Roman"/>
                <w:color w:val="000000"/>
                <w:sz w:val="20"/>
                <w:szCs w:val="20"/>
              </w:rPr>
            </w:pPr>
          </w:p>
        </w:tc>
      </w:tr>
      <w:tr w:rsidR="00F86666" w:rsidRPr="0002790F" w14:paraId="24BD8993"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2AC022F1"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Diarrhea </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28094B19"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8 (6.2)</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0792C5DE"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 (0.8)</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468FAB37" w14:textId="70C6EDAE"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0.036</w:t>
            </w:r>
          </w:p>
        </w:tc>
      </w:tr>
      <w:tr w:rsidR="00F86666" w:rsidRPr="0002790F" w14:paraId="3D022E0A"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1653A186"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Headache </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21685258"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7 (5.4)</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3A2BCA71"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 (0.8)</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10A8401D"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0.066</w:t>
            </w:r>
          </w:p>
        </w:tc>
      </w:tr>
      <w:tr w:rsidR="00F86666" w:rsidRPr="0002790F" w14:paraId="133E6457"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17ACF912"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Dizziness</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61DBED4C"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 (4.6)</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4D2B5A92"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 (2.3)</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21B057ED"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0.500</w:t>
            </w:r>
          </w:p>
        </w:tc>
      </w:tr>
      <w:tr w:rsidR="00F86666" w:rsidRPr="0002790F" w14:paraId="2519D153"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5B9C1427"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Pain in extremity</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0DBDFF00"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 (0.8)</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4CEC6CE1"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5 (3.8)</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0529EC34"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0.213</w:t>
            </w:r>
          </w:p>
        </w:tc>
      </w:tr>
      <w:tr w:rsidR="00F86666" w:rsidRPr="0002790F" w14:paraId="7405C0F9"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6A8031F8"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Back pain</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5309E89C"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4 (3.1)</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3E2D89A1"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 (0.8)</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345736D9"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0.370</w:t>
            </w:r>
          </w:p>
        </w:tc>
      </w:tr>
      <w:tr w:rsidR="00F86666" w:rsidRPr="0002790F" w14:paraId="2F52D065"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1A214B55" w14:textId="77777777" w:rsidR="00F86666" w:rsidRDefault="00F86666" w:rsidP="002C576B">
            <w:pPr>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Edema peripheral</w:t>
            </w:r>
          </w:p>
          <w:p w14:paraId="49583243" w14:textId="77777777" w:rsidR="00FD2075" w:rsidRDefault="00FD2075" w:rsidP="002C576B">
            <w:pPr>
              <w:jc w:val="both"/>
              <w:rPr>
                <w:rFonts w:ascii="Times New Roman" w:hAnsi="Times New Roman" w:cs="Times New Roman"/>
                <w:color w:val="000000"/>
                <w:sz w:val="20"/>
                <w:szCs w:val="20"/>
                <w:lang w:val="en-US"/>
              </w:rPr>
            </w:pPr>
          </w:p>
          <w:p w14:paraId="1BC90858" w14:textId="77777777" w:rsidR="00FD2075" w:rsidRPr="0002790F" w:rsidRDefault="00FD2075" w:rsidP="002C576B">
            <w:pPr>
              <w:jc w:val="both"/>
              <w:rPr>
                <w:rFonts w:ascii="Times New Roman" w:hAnsi="Times New Roman" w:cs="Times New Roman"/>
                <w:color w:val="000000"/>
                <w:sz w:val="20"/>
                <w:szCs w:val="20"/>
              </w:rPr>
            </w:pP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0A51E36D"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 (2.3)</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028E7CB5"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 (0.8)</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10DFDFE7"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0.622</w:t>
            </w:r>
          </w:p>
        </w:tc>
      </w:tr>
      <w:tr w:rsidR="00F86666" w:rsidRPr="0002790F" w14:paraId="45B7B43D"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171185B8"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Dyspepsia</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164391DA"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 (0.8)</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393F1FE7"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 (2.3)</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779D55D0"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0.622</w:t>
            </w:r>
          </w:p>
        </w:tc>
      </w:tr>
      <w:tr w:rsidR="00F86666" w:rsidRPr="0002790F" w14:paraId="200EA3FB"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338A6167"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Urinary tract infection</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5EC76CB4"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23A22FC0"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 (2.3)</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69F215E7"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0.247</w:t>
            </w:r>
          </w:p>
        </w:tc>
      </w:tr>
      <w:tr w:rsidR="00F86666" w:rsidRPr="0002790F" w14:paraId="700AD005" w14:textId="77777777" w:rsidTr="002C576B">
        <w:trPr>
          <w:trHeight w:val="317"/>
          <w:jc w:val="center"/>
        </w:trPr>
        <w:tc>
          <w:tcPr>
            <w:tcW w:w="4576" w:type="dxa"/>
            <w:tcBorders>
              <w:top w:val="nil"/>
              <w:left w:val="nil"/>
              <w:bottom w:val="nil"/>
              <w:right w:val="nil"/>
            </w:tcBorders>
            <w:shd w:val="clear" w:color="auto" w:fill="FFFFFF" w:themeFill="background1"/>
            <w:tcMar>
              <w:top w:w="40" w:type="dxa"/>
              <w:left w:w="80" w:type="dxa"/>
              <w:bottom w:w="40" w:type="dxa"/>
              <w:right w:w="80" w:type="dxa"/>
            </w:tcMar>
            <w:hideMark/>
          </w:tcPr>
          <w:p w14:paraId="6CB595BE"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Palpitations </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0D3E97C2"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 (1.5)</w:t>
            </w:r>
          </w:p>
        </w:tc>
        <w:tc>
          <w:tcPr>
            <w:tcW w:w="2392" w:type="dxa"/>
            <w:tcBorders>
              <w:top w:val="nil"/>
              <w:left w:val="nil"/>
              <w:bottom w:val="nil"/>
              <w:right w:val="nil"/>
            </w:tcBorders>
            <w:shd w:val="clear" w:color="auto" w:fill="FFFFFF" w:themeFill="background1"/>
            <w:tcMar>
              <w:top w:w="40" w:type="dxa"/>
              <w:left w:w="80" w:type="dxa"/>
              <w:bottom w:w="40" w:type="dxa"/>
              <w:right w:w="80" w:type="dxa"/>
            </w:tcMar>
            <w:hideMark/>
          </w:tcPr>
          <w:p w14:paraId="35509903"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p>
        </w:tc>
        <w:tc>
          <w:tcPr>
            <w:tcW w:w="1100" w:type="dxa"/>
            <w:tcBorders>
              <w:top w:val="nil"/>
              <w:left w:val="nil"/>
              <w:bottom w:val="nil"/>
              <w:right w:val="nil"/>
            </w:tcBorders>
            <w:shd w:val="clear" w:color="auto" w:fill="FFFFFF" w:themeFill="background1"/>
            <w:tcMar>
              <w:top w:w="40" w:type="dxa"/>
              <w:left w:w="80" w:type="dxa"/>
              <w:bottom w:w="40" w:type="dxa"/>
              <w:right w:w="80" w:type="dxa"/>
            </w:tcMar>
            <w:hideMark/>
          </w:tcPr>
          <w:p w14:paraId="073F3D2D"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0.498</w:t>
            </w:r>
          </w:p>
        </w:tc>
      </w:tr>
      <w:tr w:rsidR="00F86666" w:rsidRPr="0002790F" w14:paraId="3CFADCB4" w14:textId="77777777" w:rsidTr="002C576B">
        <w:trPr>
          <w:trHeight w:val="317"/>
          <w:jc w:val="center"/>
        </w:trPr>
        <w:tc>
          <w:tcPr>
            <w:tcW w:w="4576" w:type="dxa"/>
            <w:tcBorders>
              <w:top w:val="nil"/>
              <w:left w:val="nil"/>
              <w:bottom w:val="nil"/>
              <w:right w:val="nil"/>
            </w:tcBorders>
            <w:tcMar>
              <w:top w:w="40" w:type="dxa"/>
              <w:left w:w="80" w:type="dxa"/>
              <w:bottom w:w="40" w:type="dxa"/>
              <w:right w:w="80" w:type="dxa"/>
            </w:tcMar>
            <w:hideMark/>
          </w:tcPr>
          <w:p w14:paraId="69DB380A" w14:textId="77777777" w:rsidR="00F86666" w:rsidRPr="0002790F" w:rsidRDefault="00F86666" w:rsidP="002C576B">
            <w:pPr>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    Liver enzyme elevation</w:t>
            </w:r>
          </w:p>
        </w:tc>
        <w:tc>
          <w:tcPr>
            <w:tcW w:w="2392" w:type="dxa"/>
            <w:tcBorders>
              <w:top w:val="nil"/>
              <w:left w:val="nil"/>
              <w:bottom w:val="nil"/>
              <w:right w:val="nil"/>
            </w:tcBorders>
            <w:tcMar>
              <w:top w:w="40" w:type="dxa"/>
              <w:left w:w="80" w:type="dxa"/>
              <w:bottom w:w="40" w:type="dxa"/>
              <w:right w:w="80" w:type="dxa"/>
            </w:tcMar>
            <w:hideMark/>
          </w:tcPr>
          <w:p w14:paraId="1A01CAF3"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 (1.5)</w:t>
            </w:r>
          </w:p>
        </w:tc>
        <w:tc>
          <w:tcPr>
            <w:tcW w:w="2392" w:type="dxa"/>
            <w:tcBorders>
              <w:top w:val="nil"/>
              <w:left w:val="nil"/>
              <w:bottom w:val="nil"/>
              <w:right w:val="nil"/>
            </w:tcBorders>
            <w:tcMar>
              <w:top w:w="40" w:type="dxa"/>
              <w:left w:w="80" w:type="dxa"/>
              <w:bottom w:w="40" w:type="dxa"/>
              <w:right w:w="80" w:type="dxa"/>
            </w:tcMar>
            <w:hideMark/>
          </w:tcPr>
          <w:p w14:paraId="51D394A8"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p>
        </w:tc>
        <w:tc>
          <w:tcPr>
            <w:tcW w:w="1100" w:type="dxa"/>
            <w:tcBorders>
              <w:top w:val="nil"/>
              <w:left w:val="nil"/>
              <w:bottom w:val="nil"/>
              <w:right w:val="nil"/>
            </w:tcBorders>
            <w:tcMar>
              <w:top w:w="40" w:type="dxa"/>
              <w:left w:w="80" w:type="dxa"/>
              <w:bottom w:w="40" w:type="dxa"/>
              <w:right w:w="80" w:type="dxa"/>
            </w:tcMar>
            <w:hideMark/>
          </w:tcPr>
          <w:p w14:paraId="201A9D4C" w14:textId="77777777" w:rsidR="00F86666" w:rsidRPr="0002790F" w:rsidRDefault="00F86666" w:rsidP="002C576B">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0.498</w:t>
            </w:r>
          </w:p>
        </w:tc>
      </w:tr>
      <w:tr w:rsidR="00F86666" w:rsidRPr="0002790F" w14:paraId="2D9EC173" w14:textId="77777777" w:rsidTr="002C576B">
        <w:trPr>
          <w:trHeight w:val="317"/>
          <w:jc w:val="center"/>
        </w:trPr>
        <w:tc>
          <w:tcPr>
            <w:tcW w:w="4576" w:type="dxa"/>
            <w:tcBorders>
              <w:top w:val="nil"/>
              <w:left w:val="nil"/>
              <w:bottom w:val="single" w:sz="8" w:space="0" w:color="000000"/>
              <w:right w:val="nil"/>
            </w:tcBorders>
            <w:tcMar>
              <w:top w:w="40" w:type="dxa"/>
              <w:left w:w="80" w:type="dxa"/>
              <w:bottom w:w="40" w:type="dxa"/>
              <w:right w:w="80" w:type="dxa"/>
            </w:tcMar>
            <w:hideMark/>
          </w:tcPr>
          <w:p w14:paraId="7EF1BFE7" w14:textId="77777777" w:rsidR="00F86666" w:rsidRPr="0002790F" w:rsidRDefault="00F86666" w:rsidP="00753CA8">
            <w:pPr>
              <w:spacing w:line="480" w:lineRule="auto"/>
              <w:jc w:val="both"/>
              <w:rPr>
                <w:rFonts w:ascii="Times New Roman" w:hAnsi="Times New Roman" w:cs="Times New Roman"/>
                <w:color w:val="000000"/>
                <w:sz w:val="20"/>
                <w:szCs w:val="20"/>
                <w:lang w:eastAsia="ko-KR"/>
              </w:rPr>
            </w:pPr>
            <w:r>
              <w:rPr>
                <w:rFonts w:ascii="Times New Roman" w:hAnsi="Times New Roman" w:cs="Times New Roman"/>
                <w:color w:val="000000"/>
                <w:sz w:val="20"/>
                <w:szCs w:val="20"/>
                <w:lang w:val="en-US"/>
              </w:rPr>
              <w:t xml:space="preserve">     Hypoesthesia</w:t>
            </w:r>
          </w:p>
        </w:tc>
        <w:tc>
          <w:tcPr>
            <w:tcW w:w="2392" w:type="dxa"/>
            <w:tcBorders>
              <w:top w:val="nil"/>
              <w:left w:val="nil"/>
              <w:bottom w:val="single" w:sz="8" w:space="0" w:color="000000"/>
              <w:right w:val="nil"/>
            </w:tcBorders>
            <w:tcMar>
              <w:top w:w="40" w:type="dxa"/>
              <w:left w:w="80" w:type="dxa"/>
              <w:bottom w:w="40" w:type="dxa"/>
              <w:right w:w="80" w:type="dxa"/>
            </w:tcMar>
            <w:hideMark/>
          </w:tcPr>
          <w:p w14:paraId="1B5BEAF2" w14:textId="77777777" w:rsidR="00F86666" w:rsidRPr="0002790F" w:rsidRDefault="00F86666" w:rsidP="00753CA8">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w:t>
            </w:r>
          </w:p>
        </w:tc>
        <w:tc>
          <w:tcPr>
            <w:tcW w:w="2392" w:type="dxa"/>
            <w:tcBorders>
              <w:top w:val="nil"/>
              <w:left w:val="nil"/>
              <w:bottom w:val="single" w:sz="8" w:space="0" w:color="000000"/>
              <w:right w:val="nil"/>
            </w:tcBorders>
            <w:tcMar>
              <w:top w:w="40" w:type="dxa"/>
              <w:left w:w="80" w:type="dxa"/>
              <w:bottom w:w="40" w:type="dxa"/>
              <w:right w:w="80" w:type="dxa"/>
            </w:tcMar>
            <w:hideMark/>
          </w:tcPr>
          <w:p w14:paraId="3050FA4A" w14:textId="77777777" w:rsidR="00F86666" w:rsidRPr="0002790F" w:rsidRDefault="00F86666" w:rsidP="00753CA8">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 (1.5)</w:t>
            </w:r>
          </w:p>
        </w:tc>
        <w:tc>
          <w:tcPr>
            <w:tcW w:w="1100" w:type="dxa"/>
            <w:tcBorders>
              <w:top w:val="nil"/>
              <w:left w:val="nil"/>
              <w:bottom w:val="single" w:sz="8" w:space="0" w:color="000000"/>
              <w:right w:val="nil"/>
            </w:tcBorders>
            <w:tcMar>
              <w:top w:w="40" w:type="dxa"/>
              <w:left w:w="80" w:type="dxa"/>
              <w:bottom w:w="40" w:type="dxa"/>
              <w:right w:w="80" w:type="dxa"/>
            </w:tcMar>
            <w:hideMark/>
          </w:tcPr>
          <w:p w14:paraId="38113E0F" w14:textId="77777777" w:rsidR="00F86666" w:rsidRPr="0002790F" w:rsidRDefault="00F86666" w:rsidP="00753CA8">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0.498</w:t>
            </w:r>
          </w:p>
        </w:tc>
      </w:tr>
    </w:tbl>
    <w:p w14:paraId="3E702714" w14:textId="77777777" w:rsidR="00F86666" w:rsidRPr="003C75E2" w:rsidRDefault="00F86666" w:rsidP="000C400A">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Values are number (%). </w:t>
      </w:r>
    </w:p>
    <w:p w14:paraId="088689F0" w14:textId="77777777" w:rsidR="00F86666" w:rsidRPr="003C75E2" w:rsidRDefault="00F86666" w:rsidP="000C400A">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ᵃ P values were obtained by using the chi-square test (or Fisher's exact test where applicable) for between-group comparisons.</w:t>
      </w:r>
    </w:p>
    <w:p w14:paraId="2BE8B359" w14:textId="4B171205" w:rsidR="00817B34" w:rsidRDefault="00F86666" w:rsidP="000C400A">
      <w:pPr>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TEAE, treatment-emergent adverse event; ADR, adverse drug reaction; AE, adverse event.</w:t>
      </w:r>
    </w:p>
    <w:p w14:paraId="4A5A9559" w14:textId="77777777" w:rsidR="000C400A" w:rsidRDefault="000C400A" w:rsidP="00753CA8">
      <w:pPr>
        <w:spacing w:line="480" w:lineRule="auto"/>
        <w:jc w:val="both"/>
        <w:rPr>
          <w:rFonts w:ascii="Times New Roman" w:hAnsi="Times New Roman" w:cs="Times New Roman"/>
          <w:color w:val="000000"/>
          <w:sz w:val="20"/>
          <w:szCs w:val="20"/>
        </w:rPr>
      </w:pPr>
    </w:p>
    <w:p w14:paraId="1D133D5F" w14:textId="77777777" w:rsidR="000C400A" w:rsidRDefault="000C400A" w:rsidP="000C400A">
      <w:pPr>
        <w:spacing w:line="480" w:lineRule="auto"/>
        <w:jc w:val="both"/>
        <w:rPr>
          <w:rFonts w:ascii="Times New Roman" w:hAnsi="Times New Roman" w:cs="Times New Roman"/>
          <w:b/>
          <w:bCs/>
          <w:color w:val="000000"/>
          <w:sz w:val="20"/>
          <w:szCs w:val="20"/>
        </w:rPr>
      </w:pPr>
      <w:r>
        <w:rPr>
          <w:rFonts w:ascii="Times New Roman" w:hAnsi="Times New Roman" w:cs="Times New Roman"/>
          <w:b/>
          <w:bCs/>
          <w:noProof/>
          <w:color w:val="000000"/>
          <w:sz w:val="20"/>
          <w:szCs w:val="20"/>
        </w:rPr>
        <w:drawing>
          <wp:inline distT="0" distB="0" distL="0" distR="0" wp14:anchorId="37B34FF9" wp14:editId="750FDC8B">
            <wp:extent cx="5943600" cy="3343275"/>
            <wp:effectExtent l="0" t="0" r="0" b="0"/>
            <wp:docPr id="560099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99675" name="Picture 5600996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6262B0D" w14:textId="77777777" w:rsidR="000C400A" w:rsidRDefault="000C400A" w:rsidP="000C400A">
      <w:pPr>
        <w:spacing w:line="48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Suppl. </w:t>
      </w:r>
      <w:r w:rsidRPr="004A46C5">
        <w:rPr>
          <w:rFonts w:ascii="Times New Roman" w:hAnsi="Times New Roman" w:cs="Times New Roman"/>
          <w:b/>
          <w:bCs/>
          <w:color w:val="000000"/>
          <w:sz w:val="20"/>
          <w:szCs w:val="20"/>
        </w:rPr>
        <w:t xml:space="preserve">Fig. </w:t>
      </w:r>
      <w:r>
        <w:rPr>
          <w:rFonts w:ascii="Times New Roman" w:hAnsi="Times New Roman" w:cs="Times New Roman"/>
          <w:b/>
          <w:bCs/>
          <w:color w:val="000000"/>
          <w:sz w:val="20"/>
          <w:szCs w:val="20"/>
        </w:rPr>
        <w:t>1</w:t>
      </w:r>
      <w:r>
        <w:rPr>
          <w:rFonts w:ascii="Times New Roman" w:hAnsi="Times New Roman" w:cs="Times New Roman"/>
          <w:color w:val="000000"/>
          <w:sz w:val="20"/>
          <w:szCs w:val="20"/>
        </w:rPr>
        <w:t xml:space="preserve"> Association Between KPAQ Summary Score Improvement and Treadmill Walking Distance at Week 24. Patients with available KPAQ and treadmill data at week 24 were divided into tertiles based on change in KPAQ summary score from baseline. Bars represent mean </w:t>
      </w:r>
      <w:r w:rsidRPr="007D6817">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SE change from baseline in treadmill walking distance. </w:t>
      </w:r>
    </w:p>
    <w:p w14:paraId="014E346B" w14:textId="77777777" w:rsidR="000C400A" w:rsidRDefault="000C400A" w:rsidP="000C400A">
      <w:pPr>
        <w:spacing w:line="480" w:lineRule="auto"/>
        <w:jc w:val="both"/>
        <w:rPr>
          <w:rFonts w:ascii="Times New Roman" w:hAnsi="Times New Roman" w:cs="Times New Roman"/>
          <w:i/>
          <w:iCs/>
          <w:color w:val="000000"/>
          <w:sz w:val="20"/>
          <w:szCs w:val="20"/>
        </w:rPr>
      </w:pPr>
      <w:r w:rsidRPr="00661CC1">
        <w:rPr>
          <w:rFonts w:ascii="Times New Roman" w:hAnsi="Times New Roman" w:cs="Times New Roman"/>
          <w:i/>
          <w:iCs/>
          <w:color w:val="000000"/>
          <w:sz w:val="20"/>
          <w:szCs w:val="20"/>
        </w:rPr>
        <w:t>Abbreviations:</w:t>
      </w:r>
      <w:r w:rsidRPr="005A1F7B">
        <w:rPr>
          <w:rFonts w:ascii="Times New Roman" w:hAnsi="Times New Roman" w:cs="Times New Roman"/>
          <w:i/>
          <w:iCs/>
          <w:color w:val="000000"/>
          <w:sz w:val="20"/>
          <w:szCs w:val="20"/>
        </w:rPr>
        <w:t xml:space="preserve"> </w:t>
      </w:r>
      <w:r w:rsidRPr="00661CC1">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ICD, initial claudication distance; FCD; functional claudication distance; ACD, absolute claudication distance;</w:t>
      </w:r>
      <w:r w:rsidRPr="00DA1EEA">
        <w:rPr>
          <w:rFonts w:ascii="Times New Roman" w:hAnsi="Times New Roman" w:cs="Times New Roman"/>
          <w:i/>
          <w:iCs/>
          <w:color w:val="000000"/>
          <w:sz w:val="20"/>
          <w:szCs w:val="20"/>
        </w:rPr>
        <w:t xml:space="preserve"> </w:t>
      </w:r>
      <w:r w:rsidRPr="00661CC1">
        <w:rPr>
          <w:rFonts w:ascii="Times New Roman" w:hAnsi="Times New Roman" w:cs="Times New Roman"/>
          <w:i/>
          <w:iCs/>
          <w:color w:val="000000"/>
          <w:sz w:val="20"/>
          <w:szCs w:val="20"/>
        </w:rPr>
        <w:t>KPAQ, Korean Peripheral Artery Questionnaire</w:t>
      </w:r>
      <w:r>
        <w:rPr>
          <w:rFonts w:ascii="Times New Roman" w:hAnsi="Times New Roman" w:cs="Times New Roman"/>
          <w:i/>
          <w:iCs/>
          <w:color w:val="000000"/>
          <w:sz w:val="20"/>
          <w:szCs w:val="20"/>
        </w:rPr>
        <w:t>; SE, standard error.</w:t>
      </w:r>
    </w:p>
    <w:p w14:paraId="303DA42B" w14:textId="77777777" w:rsidR="000C400A" w:rsidRDefault="000C400A" w:rsidP="000C400A">
      <w:pPr>
        <w:autoSpaceDE w:val="0"/>
        <w:autoSpaceDN w:val="0"/>
        <w:adjustRightInd w:val="0"/>
        <w:spacing w:after="0" w:line="240" w:lineRule="auto"/>
        <w:rPr>
          <w:rFonts w:ascii="AppleSystemUIFont" w:hAnsi="AppleSystemUIFont" w:cs="AppleSystemUIFont"/>
          <w:kern w:val="0"/>
          <w:sz w:val="26"/>
          <w:szCs w:val="26"/>
          <w:lang w:val="en-US"/>
        </w:rPr>
      </w:pPr>
    </w:p>
    <w:p w14:paraId="47CFE169" w14:textId="77777777" w:rsidR="000C400A" w:rsidRDefault="000C400A" w:rsidP="000C400A">
      <w:pPr>
        <w:spacing w:line="480" w:lineRule="auto"/>
        <w:jc w:val="both"/>
        <w:rPr>
          <w:rFonts w:ascii="Times New Roman" w:hAnsi="Times New Roman" w:cs="Times New Roman"/>
          <w:b/>
          <w:bCs/>
          <w:color w:val="000000"/>
          <w:sz w:val="20"/>
          <w:szCs w:val="20"/>
        </w:rPr>
      </w:pPr>
    </w:p>
    <w:p w14:paraId="0D074BAE" w14:textId="77777777" w:rsidR="000C400A" w:rsidRDefault="000C400A" w:rsidP="000C400A">
      <w:pPr>
        <w:spacing w:line="480" w:lineRule="auto"/>
        <w:jc w:val="both"/>
        <w:rPr>
          <w:rFonts w:ascii="Times New Roman" w:hAnsi="Times New Roman" w:cs="Times New Roman"/>
          <w:b/>
          <w:bCs/>
          <w:color w:val="000000"/>
          <w:sz w:val="20"/>
          <w:szCs w:val="20"/>
        </w:rPr>
        <w:sectPr w:rsidR="000C400A" w:rsidSect="000C400A">
          <w:pgSz w:w="12240" w:h="15840"/>
          <w:pgMar w:top="1440" w:right="1440" w:bottom="1440" w:left="1440" w:header="708" w:footer="708" w:gutter="0"/>
          <w:cols w:space="708"/>
          <w:docGrid w:linePitch="360"/>
        </w:sectPr>
      </w:pPr>
    </w:p>
    <w:p w14:paraId="6BEF1BDD" w14:textId="77777777" w:rsidR="000C400A" w:rsidRDefault="000C400A" w:rsidP="000C400A">
      <w:pPr>
        <w:spacing w:line="480" w:lineRule="auto"/>
        <w:jc w:val="both"/>
        <w:rPr>
          <w:rFonts w:ascii="Times New Roman" w:hAnsi="Times New Roman" w:cs="Times New Roman"/>
          <w:b/>
          <w:bCs/>
          <w:color w:val="000000"/>
          <w:sz w:val="20"/>
          <w:szCs w:val="20"/>
        </w:rPr>
      </w:pPr>
      <w:r>
        <w:rPr>
          <w:rFonts w:ascii="Times New Roman" w:hAnsi="Times New Roman" w:cs="Times New Roman"/>
          <w:b/>
          <w:bCs/>
          <w:noProof/>
          <w:color w:val="000000"/>
          <w:sz w:val="20"/>
          <w:szCs w:val="20"/>
        </w:rPr>
        <w:lastRenderedPageBreak/>
        <w:drawing>
          <wp:inline distT="0" distB="0" distL="0" distR="0" wp14:anchorId="7C8CBF92" wp14:editId="3E9E46A4">
            <wp:extent cx="5943600" cy="3343275"/>
            <wp:effectExtent l="0" t="0" r="0" b="0"/>
            <wp:docPr id="1524639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39061" name="Picture 15246390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4F0CDC54" w14:textId="77777777" w:rsidR="000C400A" w:rsidRDefault="000C400A" w:rsidP="000C400A">
      <w:pPr>
        <w:spacing w:line="48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Suppl. </w:t>
      </w:r>
      <w:r w:rsidRPr="004A46C5">
        <w:rPr>
          <w:rFonts w:ascii="Times New Roman" w:hAnsi="Times New Roman" w:cs="Times New Roman"/>
          <w:b/>
          <w:bCs/>
          <w:color w:val="000000"/>
          <w:sz w:val="20"/>
          <w:szCs w:val="20"/>
        </w:rPr>
        <w:t xml:space="preserve">Fig. </w:t>
      </w:r>
      <w:r>
        <w:rPr>
          <w:rFonts w:ascii="Times New Roman" w:hAnsi="Times New Roman" w:cs="Times New Roman"/>
          <w:b/>
          <w:bCs/>
          <w:color w:val="000000"/>
          <w:sz w:val="20"/>
          <w:szCs w:val="20"/>
        </w:rPr>
        <w:t>2</w:t>
      </w:r>
      <w:r>
        <w:rPr>
          <w:rFonts w:ascii="Times New Roman" w:hAnsi="Times New Roman" w:cs="Times New Roman"/>
          <w:color w:val="000000"/>
          <w:sz w:val="20"/>
          <w:szCs w:val="20"/>
        </w:rPr>
        <w:t xml:space="preserve"> Distribution of Individual KPAQ Summary Score Changes at Week 24. Patients were categorized into three groups based on change in KPAQ summary score from baseline: meaningful improvement (</w:t>
      </w:r>
      <w:r w:rsidRPr="004D7780">
        <w:rPr>
          <w:rFonts w:ascii="Times New Roman" w:eastAsia="Arial" w:hAnsi="Times New Roman" w:cs="Times New Roman"/>
          <w:color w:val="111111"/>
          <w:sz w:val="20"/>
          <w:szCs w:val="20"/>
        </w:rPr>
        <w:t>≥</w:t>
      </w:r>
      <w:r>
        <w:rPr>
          <w:rFonts w:ascii="Times New Roman" w:hAnsi="Times New Roman" w:cs="Times New Roman"/>
          <w:color w:val="000000"/>
          <w:sz w:val="20"/>
          <w:szCs w:val="20"/>
        </w:rPr>
        <w:t>15 points), mild improvement (0-14 points), and worsened (&lt;0 points).</w:t>
      </w:r>
    </w:p>
    <w:p w14:paraId="3B6D63B3" w14:textId="77777777" w:rsidR="000C400A" w:rsidRDefault="000C400A" w:rsidP="000C400A">
      <w:pPr>
        <w:spacing w:line="480" w:lineRule="auto"/>
        <w:jc w:val="both"/>
        <w:rPr>
          <w:rFonts w:ascii="Times New Roman" w:hAnsi="Times New Roman" w:cs="Times New Roman"/>
          <w:i/>
          <w:iCs/>
          <w:color w:val="000000"/>
          <w:sz w:val="20"/>
          <w:szCs w:val="20"/>
        </w:rPr>
      </w:pPr>
      <w:r w:rsidRPr="00661CC1">
        <w:rPr>
          <w:rFonts w:ascii="Times New Roman" w:hAnsi="Times New Roman" w:cs="Times New Roman"/>
          <w:i/>
          <w:iCs/>
          <w:color w:val="000000"/>
          <w:sz w:val="20"/>
          <w:szCs w:val="20"/>
        </w:rPr>
        <w:t>Abbreviations:</w:t>
      </w:r>
      <w:r w:rsidRPr="005A1F7B">
        <w:rPr>
          <w:rFonts w:ascii="Times New Roman" w:hAnsi="Times New Roman" w:cs="Times New Roman"/>
          <w:i/>
          <w:iCs/>
          <w:color w:val="000000"/>
          <w:sz w:val="20"/>
          <w:szCs w:val="20"/>
        </w:rPr>
        <w:t xml:space="preserve"> </w:t>
      </w:r>
      <w:r w:rsidRPr="00661CC1">
        <w:rPr>
          <w:rFonts w:ascii="Times New Roman" w:hAnsi="Times New Roman" w:cs="Times New Roman"/>
          <w:i/>
          <w:iCs/>
          <w:color w:val="000000"/>
          <w:sz w:val="20"/>
          <w:szCs w:val="20"/>
        </w:rPr>
        <w:t>KPAQ, Korean Peripheral Artery Questionnaire</w:t>
      </w:r>
    </w:p>
    <w:p w14:paraId="6E96940E" w14:textId="77777777" w:rsidR="000C400A" w:rsidRDefault="000C400A" w:rsidP="000C400A">
      <w:pPr>
        <w:spacing w:line="480" w:lineRule="auto"/>
        <w:jc w:val="both"/>
        <w:rPr>
          <w:rFonts w:ascii="Times New Roman" w:hAnsi="Times New Roman" w:cs="Times New Roman"/>
          <w:b/>
          <w:bCs/>
          <w:color w:val="000000"/>
          <w:sz w:val="20"/>
          <w:szCs w:val="20"/>
        </w:rPr>
        <w:sectPr w:rsidR="000C400A" w:rsidSect="000C400A">
          <w:pgSz w:w="12240" w:h="15840"/>
          <w:pgMar w:top="1440" w:right="1440" w:bottom="1440" w:left="1440" w:header="708" w:footer="708" w:gutter="0"/>
          <w:cols w:space="708"/>
          <w:docGrid w:linePitch="360"/>
        </w:sectPr>
      </w:pPr>
    </w:p>
    <w:p w14:paraId="21BAC89C" w14:textId="77777777" w:rsidR="000C400A" w:rsidRDefault="000C400A" w:rsidP="000C400A">
      <w:pPr>
        <w:spacing w:line="480" w:lineRule="auto"/>
        <w:jc w:val="both"/>
        <w:rPr>
          <w:rFonts w:ascii="Times New Roman" w:hAnsi="Times New Roman" w:cs="Times New Roman"/>
          <w:b/>
          <w:bCs/>
          <w:color w:val="000000"/>
          <w:sz w:val="20"/>
          <w:szCs w:val="20"/>
        </w:rPr>
      </w:pPr>
    </w:p>
    <w:p w14:paraId="15AED554" w14:textId="77777777" w:rsidR="000C400A" w:rsidRDefault="000C400A" w:rsidP="000C400A">
      <w:pPr>
        <w:spacing w:line="480" w:lineRule="auto"/>
        <w:jc w:val="both"/>
        <w:rPr>
          <w:rFonts w:ascii="Times New Roman" w:hAnsi="Times New Roman" w:cs="Times New Roman"/>
          <w:color w:val="000000"/>
          <w:sz w:val="20"/>
          <w:szCs w:val="20"/>
        </w:rPr>
      </w:pPr>
      <w:r>
        <w:rPr>
          <w:rFonts w:ascii="Times New Roman" w:hAnsi="Times New Roman" w:cs="Times New Roman"/>
          <w:b/>
          <w:bCs/>
          <w:noProof/>
          <w:color w:val="000000"/>
          <w:sz w:val="20"/>
          <w:szCs w:val="20"/>
        </w:rPr>
        <w:drawing>
          <wp:inline distT="0" distB="0" distL="0" distR="0" wp14:anchorId="5908CC21" wp14:editId="418C03ED">
            <wp:extent cx="5943600" cy="3343275"/>
            <wp:effectExtent l="0" t="0" r="0" b="0"/>
            <wp:docPr id="9007876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87656" name="Picture 9007876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rFonts w:ascii="Times New Roman" w:hAnsi="Times New Roman" w:cs="Times New Roman"/>
          <w:b/>
          <w:bCs/>
          <w:color w:val="000000"/>
          <w:sz w:val="20"/>
          <w:szCs w:val="20"/>
        </w:rPr>
        <w:t xml:space="preserve">Suppl. </w:t>
      </w:r>
      <w:r w:rsidRPr="004A46C5">
        <w:rPr>
          <w:rFonts w:ascii="Times New Roman" w:hAnsi="Times New Roman" w:cs="Times New Roman"/>
          <w:b/>
          <w:bCs/>
          <w:color w:val="000000"/>
          <w:sz w:val="20"/>
          <w:szCs w:val="20"/>
        </w:rPr>
        <w:t xml:space="preserve">Fig. </w:t>
      </w:r>
      <w:r>
        <w:rPr>
          <w:rFonts w:ascii="Times New Roman" w:hAnsi="Times New Roman" w:cs="Times New Roman"/>
          <w:b/>
          <w:bCs/>
          <w:color w:val="000000"/>
          <w:sz w:val="20"/>
          <w:szCs w:val="20"/>
        </w:rPr>
        <w:t>3</w:t>
      </w:r>
      <w:r>
        <w:rPr>
          <w:rFonts w:ascii="Times New Roman" w:hAnsi="Times New Roman" w:cs="Times New Roman"/>
          <w:color w:val="000000"/>
          <w:sz w:val="20"/>
          <w:szCs w:val="20"/>
        </w:rPr>
        <w:t xml:space="preserve"> Change of VAS Pain Score from Baseline Over 24 Weeks. Data are presented as mean </w:t>
      </w:r>
      <w:r w:rsidRPr="007D6817">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SE. P-values indicate between-group differences at each timepoint. N at each timepoint: Week 4 (126/129), week 8 (122/126), Week 12 (117/122), Week 24 (115/118). </w:t>
      </w:r>
    </w:p>
    <w:p w14:paraId="6F3AA405" w14:textId="77777777" w:rsidR="000C400A" w:rsidRDefault="000C400A" w:rsidP="000C400A">
      <w:pPr>
        <w:spacing w:line="480" w:lineRule="auto"/>
        <w:jc w:val="both"/>
      </w:pPr>
      <w:r w:rsidRPr="00661CC1">
        <w:rPr>
          <w:rFonts w:ascii="Times New Roman" w:hAnsi="Times New Roman" w:cs="Times New Roman"/>
          <w:i/>
          <w:iCs/>
          <w:color w:val="000000"/>
          <w:sz w:val="20"/>
          <w:szCs w:val="20"/>
        </w:rPr>
        <w:t>Abbreviations:</w:t>
      </w:r>
      <w:r w:rsidRPr="005A1F7B">
        <w:rPr>
          <w:rFonts w:ascii="Times New Roman" w:hAnsi="Times New Roman" w:cs="Times New Roman"/>
          <w:i/>
          <w:iCs/>
          <w:color w:val="000000"/>
          <w:sz w:val="20"/>
          <w:szCs w:val="20"/>
        </w:rPr>
        <w:t xml:space="preserve"> </w:t>
      </w:r>
      <w:r w:rsidRPr="00661CC1">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VAS, visual analogue scale; SE, standard error</w:t>
      </w:r>
    </w:p>
    <w:p w14:paraId="460731ED" w14:textId="77777777" w:rsidR="000C400A" w:rsidRDefault="000C400A" w:rsidP="00753CA8">
      <w:pPr>
        <w:spacing w:line="480" w:lineRule="auto"/>
        <w:jc w:val="both"/>
      </w:pPr>
    </w:p>
    <w:sectPr w:rsidR="000C40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66"/>
    <w:rsid w:val="000566B5"/>
    <w:rsid w:val="00092175"/>
    <w:rsid w:val="000C1052"/>
    <w:rsid w:val="000C400A"/>
    <w:rsid w:val="00123C4E"/>
    <w:rsid w:val="001B781E"/>
    <w:rsid w:val="002B55A9"/>
    <w:rsid w:val="00402D1F"/>
    <w:rsid w:val="00480E56"/>
    <w:rsid w:val="004B6415"/>
    <w:rsid w:val="004F4B82"/>
    <w:rsid w:val="005342B6"/>
    <w:rsid w:val="00544289"/>
    <w:rsid w:val="005D65AE"/>
    <w:rsid w:val="006A4E62"/>
    <w:rsid w:val="006C7EDB"/>
    <w:rsid w:val="00753CA8"/>
    <w:rsid w:val="00813967"/>
    <w:rsid w:val="00817B34"/>
    <w:rsid w:val="008979D6"/>
    <w:rsid w:val="00A41B50"/>
    <w:rsid w:val="00A67405"/>
    <w:rsid w:val="00B933A6"/>
    <w:rsid w:val="00BA5ADD"/>
    <w:rsid w:val="00C12506"/>
    <w:rsid w:val="00DC194E"/>
    <w:rsid w:val="00F86666"/>
    <w:rsid w:val="00FB1F0A"/>
    <w:rsid w:val="00FD2075"/>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861D"/>
  <w15:chartTrackingRefBased/>
  <w15:docId w15:val="{AF4CB472-9BA6-3E42-8A6A-169D134A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666"/>
  </w:style>
  <w:style w:type="paragraph" w:styleId="Heading1">
    <w:name w:val="heading 1"/>
    <w:basedOn w:val="Normal"/>
    <w:next w:val="Normal"/>
    <w:link w:val="Heading1Char"/>
    <w:uiPriority w:val="9"/>
    <w:qFormat/>
    <w:rsid w:val="00F866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6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66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6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6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6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66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66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66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66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6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666"/>
    <w:rPr>
      <w:rFonts w:eastAsiaTheme="majorEastAsia" w:cstheme="majorBidi"/>
      <w:color w:val="272727" w:themeColor="text1" w:themeTint="D8"/>
    </w:rPr>
  </w:style>
  <w:style w:type="paragraph" w:styleId="Title">
    <w:name w:val="Title"/>
    <w:basedOn w:val="Normal"/>
    <w:next w:val="Normal"/>
    <w:link w:val="TitleChar"/>
    <w:uiPriority w:val="10"/>
    <w:qFormat/>
    <w:rsid w:val="00F86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666"/>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F86666"/>
    <w:rPr>
      <w:i/>
      <w:iCs/>
      <w:color w:val="404040" w:themeColor="text1" w:themeTint="BF"/>
    </w:rPr>
  </w:style>
  <w:style w:type="paragraph" w:styleId="ListParagraph">
    <w:name w:val="List Paragraph"/>
    <w:basedOn w:val="Normal"/>
    <w:uiPriority w:val="34"/>
    <w:qFormat/>
    <w:rsid w:val="00F86666"/>
    <w:pPr>
      <w:ind w:left="720"/>
      <w:contextualSpacing/>
    </w:pPr>
    <w:rPr>
      <w:rFonts w:eastAsiaTheme="minorHAnsi"/>
    </w:rPr>
  </w:style>
  <w:style w:type="character" w:styleId="IntenseEmphasis">
    <w:name w:val="Intense Emphasis"/>
    <w:basedOn w:val="DefaultParagraphFont"/>
    <w:uiPriority w:val="21"/>
    <w:qFormat/>
    <w:rsid w:val="00F86666"/>
    <w:rPr>
      <w:i/>
      <w:iCs/>
      <w:color w:val="2F5496" w:themeColor="accent1" w:themeShade="BF"/>
    </w:rPr>
  </w:style>
  <w:style w:type="paragraph" w:styleId="IntenseQuote">
    <w:name w:val="Intense Quote"/>
    <w:basedOn w:val="Normal"/>
    <w:next w:val="Normal"/>
    <w:link w:val="IntenseQuoteChar"/>
    <w:uiPriority w:val="30"/>
    <w:qFormat/>
    <w:rsid w:val="00F8666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F86666"/>
    <w:rPr>
      <w:i/>
      <w:iCs/>
      <w:color w:val="2F5496" w:themeColor="accent1" w:themeShade="BF"/>
    </w:rPr>
  </w:style>
  <w:style w:type="character" w:styleId="IntenseReference">
    <w:name w:val="Intense Reference"/>
    <w:basedOn w:val="DefaultParagraphFont"/>
    <w:uiPriority w:val="32"/>
    <w:qFormat/>
    <w:rsid w:val="00F86666"/>
    <w:rPr>
      <w:b/>
      <w:bCs/>
      <w:smallCaps/>
      <w:color w:val="2F5496" w:themeColor="accent1" w:themeShade="BF"/>
      <w:spacing w:val="5"/>
    </w:rPr>
  </w:style>
  <w:style w:type="character" w:styleId="CommentReference">
    <w:name w:val="annotation reference"/>
    <w:basedOn w:val="DefaultParagraphFont"/>
    <w:uiPriority w:val="99"/>
    <w:semiHidden/>
    <w:unhideWhenUsed/>
    <w:rsid w:val="00544289"/>
    <w:rPr>
      <w:sz w:val="18"/>
      <w:szCs w:val="18"/>
    </w:rPr>
  </w:style>
  <w:style w:type="paragraph" w:styleId="CommentText">
    <w:name w:val="annotation text"/>
    <w:basedOn w:val="Normal"/>
    <w:link w:val="CommentTextChar"/>
    <w:uiPriority w:val="99"/>
    <w:semiHidden/>
    <w:unhideWhenUsed/>
    <w:rsid w:val="00544289"/>
  </w:style>
  <w:style w:type="character" w:customStyle="1" w:styleId="CommentTextChar">
    <w:name w:val="Comment Text Char"/>
    <w:basedOn w:val="DefaultParagraphFont"/>
    <w:link w:val="CommentText"/>
    <w:uiPriority w:val="99"/>
    <w:semiHidden/>
    <w:rsid w:val="00544289"/>
  </w:style>
  <w:style w:type="paragraph" w:styleId="CommentSubject">
    <w:name w:val="annotation subject"/>
    <w:basedOn w:val="CommentText"/>
    <w:next w:val="CommentText"/>
    <w:link w:val="CommentSubjectChar"/>
    <w:uiPriority w:val="99"/>
    <w:semiHidden/>
    <w:unhideWhenUsed/>
    <w:rsid w:val="00544289"/>
    <w:rPr>
      <w:b/>
      <w:bCs/>
    </w:rPr>
  </w:style>
  <w:style w:type="character" w:customStyle="1" w:styleId="CommentSubjectChar">
    <w:name w:val="Comment Subject Char"/>
    <w:basedOn w:val="CommentTextChar"/>
    <w:link w:val="CommentSubject"/>
    <w:uiPriority w:val="99"/>
    <w:semiHidden/>
    <w:rsid w:val="00544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875</Words>
  <Characters>5268</Characters>
  <Application>Microsoft Office Word</Application>
  <DocSecurity>0</DocSecurity>
  <Lines>135</Lines>
  <Paragraphs>78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 Dhivi Kemalasari</dc:creator>
  <cp:keywords/>
  <dc:description/>
  <cp:lastModifiedBy>Adelin Dhivi Kemalasari</cp:lastModifiedBy>
  <cp:revision>2</cp:revision>
  <dcterms:created xsi:type="dcterms:W3CDTF">2026-06-24T11:41:00Z</dcterms:created>
  <dcterms:modified xsi:type="dcterms:W3CDTF">2026-06-24T11:41:00Z</dcterms:modified>
</cp:coreProperties>
</file>