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12341" w14:textId="77777777" w:rsidR="00250B3C" w:rsidRPr="0085656F" w:rsidRDefault="00CC219D" w:rsidP="00D73E74">
      <w:pPr>
        <w:spacing w:line="360" w:lineRule="auto"/>
        <w:jc w:val="both"/>
        <w:rPr>
          <w:rFonts w:ascii="Arial" w:eastAsia="Arial" w:hAnsi="Arial" w:cs="Arial"/>
          <w:sz w:val="20"/>
          <w:szCs w:val="20"/>
        </w:rPr>
      </w:pPr>
      <w:r w:rsidRPr="0085656F">
        <w:rPr>
          <w:rFonts w:ascii="Arial" w:eastAsia="Arial" w:hAnsi="Arial" w:cs="Arial"/>
          <w:b/>
          <w:sz w:val="28"/>
          <w:szCs w:val="28"/>
        </w:rPr>
        <w:t>Supplementary Information for</w:t>
      </w:r>
    </w:p>
    <w:p w14:paraId="7539CBAE" w14:textId="77777777" w:rsidR="00551B39" w:rsidRPr="00551B39" w:rsidRDefault="00551B39" w:rsidP="00551B39">
      <w:pPr>
        <w:spacing w:line="360" w:lineRule="auto"/>
        <w:rPr>
          <w:rFonts w:ascii="Arial" w:eastAsia="Arial" w:hAnsi="Arial" w:cs="Arial"/>
          <w:b/>
        </w:rPr>
      </w:pPr>
      <w:r w:rsidRPr="00551B39">
        <w:rPr>
          <w:rFonts w:ascii="Arial" w:eastAsia="Arial" w:hAnsi="Arial" w:cs="Arial"/>
          <w:b/>
          <w:sz w:val="28"/>
          <w:szCs w:val="28"/>
        </w:rPr>
        <w:t>Prokaryotic (6-4) photolyases depend on a one-way bridge for blue-light triggered electron transfer</w:t>
      </w:r>
    </w:p>
    <w:p w14:paraId="53194868" w14:textId="77777777" w:rsidR="00250B3C" w:rsidRPr="0085656F" w:rsidRDefault="00250B3C">
      <w:pPr>
        <w:spacing w:line="360" w:lineRule="auto"/>
        <w:jc w:val="both"/>
        <w:rPr>
          <w:rFonts w:ascii="Arial" w:eastAsia="Arial" w:hAnsi="Arial" w:cs="Arial"/>
          <w:sz w:val="20"/>
          <w:szCs w:val="20"/>
        </w:rPr>
      </w:pPr>
    </w:p>
    <w:p w14:paraId="0BFB96E0" w14:textId="15B54367" w:rsidR="00FA538A" w:rsidRPr="0085656F" w:rsidRDefault="00FA538A">
      <w:pPr>
        <w:spacing w:line="360" w:lineRule="auto"/>
        <w:jc w:val="both"/>
        <w:rPr>
          <w:rFonts w:ascii="Arial" w:eastAsia="Arial" w:hAnsi="Arial" w:cs="Arial"/>
          <w:sz w:val="20"/>
          <w:szCs w:val="20"/>
        </w:rPr>
      </w:pPr>
      <w:r w:rsidRPr="0085656F">
        <w:rPr>
          <w:rFonts w:ascii="Arial" w:eastAsia="Arial" w:hAnsi="Arial" w:cs="Arial"/>
          <w:sz w:val="20"/>
          <w:szCs w:val="20"/>
        </w:rPr>
        <w:t>Christian Joshua Rosner</w:t>
      </w:r>
      <w:r w:rsidRPr="0085656F">
        <w:rPr>
          <w:rFonts w:ascii="Arial" w:eastAsia="Arial" w:hAnsi="Arial" w:cs="Arial"/>
          <w:sz w:val="20"/>
          <w:szCs w:val="20"/>
          <w:vertAlign w:val="superscript"/>
        </w:rPr>
        <w:t>[a],#</w:t>
      </w:r>
      <w:r w:rsidRPr="0085656F">
        <w:rPr>
          <w:rFonts w:ascii="Arial" w:eastAsia="Arial" w:hAnsi="Arial" w:cs="Arial"/>
          <w:sz w:val="20"/>
          <w:szCs w:val="20"/>
        </w:rPr>
        <w:t>, Florian Trunk</w:t>
      </w:r>
      <w:r w:rsidRPr="0085656F">
        <w:rPr>
          <w:rFonts w:ascii="Arial" w:eastAsia="Arial" w:hAnsi="Arial" w:cs="Arial"/>
          <w:sz w:val="20"/>
          <w:szCs w:val="20"/>
          <w:vertAlign w:val="superscript"/>
        </w:rPr>
        <w:t>[b],#</w:t>
      </w:r>
      <w:r w:rsidRPr="0085656F">
        <w:rPr>
          <w:rFonts w:ascii="Arial" w:eastAsia="Arial" w:hAnsi="Arial" w:cs="Arial"/>
          <w:sz w:val="20"/>
          <w:szCs w:val="20"/>
        </w:rPr>
        <w:t>, Elisa Seiler</w:t>
      </w:r>
      <w:r w:rsidRPr="0085656F">
        <w:rPr>
          <w:rFonts w:ascii="Arial" w:eastAsia="Arial" w:hAnsi="Arial" w:cs="Arial"/>
          <w:sz w:val="20"/>
          <w:szCs w:val="20"/>
          <w:vertAlign w:val="superscript"/>
        </w:rPr>
        <w:t>[a]</w:t>
      </w:r>
      <w:r w:rsidRPr="0085656F">
        <w:rPr>
          <w:rFonts w:ascii="Arial" w:eastAsia="Arial" w:hAnsi="Arial" w:cs="Arial"/>
          <w:sz w:val="20"/>
          <w:szCs w:val="20"/>
        </w:rPr>
        <w:t>, Andrea Bologna</w:t>
      </w:r>
      <w:r w:rsidRPr="0085656F">
        <w:rPr>
          <w:rFonts w:ascii="Arial" w:eastAsia="Arial" w:hAnsi="Arial" w:cs="Arial"/>
          <w:sz w:val="20"/>
          <w:szCs w:val="20"/>
          <w:vertAlign w:val="superscript"/>
        </w:rPr>
        <w:t>[c]</w:t>
      </w:r>
      <w:r w:rsidRPr="0085656F">
        <w:rPr>
          <w:rFonts w:ascii="Arial" w:eastAsia="Arial" w:hAnsi="Arial" w:cs="Arial"/>
          <w:sz w:val="20"/>
          <w:szCs w:val="20"/>
        </w:rPr>
        <w:t>,</w:t>
      </w:r>
      <w:r w:rsidR="00D92649" w:rsidRPr="00D92649">
        <w:rPr>
          <w:rFonts w:ascii="Arial" w:eastAsia="Arial" w:hAnsi="Arial" w:cs="Arial"/>
          <w:sz w:val="20"/>
          <w:szCs w:val="20"/>
        </w:rPr>
        <w:t xml:space="preserve"> </w:t>
      </w:r>
      <w:r w:rsidR="00D92649" w:rsidRPr="0085656F">
        <w:rPr>
          <w:rFonts w:ascii="Arial" w:eastAsia="Arial" w:hAnsi="Arial" w:cs="Arial"/>
          <w:sz w:val="20"/>
          <w:szCs w:val="20"/>
        </w:rPr>
        <w:t>Valeri Fuchs</w:t>
      </w:r>
      <w:r w:rsidR="00D92649" w:rsidRPr="0085656F">
        <w:rPr>
          <w:rFonts w:ascii="Arial" w:eastAsia="Arial" w:hAnsi="Arial" w:cs="Arial"/>
          <w:sz w:val="20"/>
          <w:szCs w:val="20"/>
          <w:vertAlign w:val="superscript"/>
        </w:rPr>
        <w:t>[a]</w:t>
      </w:r>
      <w:r w:rsidR="00D92649" w:rsidRPr="0085656F">
        <w:rPr>
          <w:rFonts w:ascii="Arial" w:eastAsia="Arial" w:hAnsi="Arial" w:cs="Arial"/>
          <w:sz w:val="20"/>
          <w:szCs w:val="20"/>
        </w:rPr>
        <w:t>,</w:t>
      </w:r>
      <w:r w:rsidRPr="0085656F">
        <w:rPr>
          <w:rFonts w:ascii="Arial" w:eastAsia="Arial" w:hAnsi="Arial" w:cs="Arial"/>
          <w:sz w:val="20"/>
          <w:szCs w:val="20"/>
        </w:rPr>
        <w:t xml:space="preserve"> Hans-Joachim Emmerich</w:t>
      </w:r>
      <w:r w:rsidRPr="0085656F">
        <w:rPr>
          <w:rFonts w:ascii="Arial" w:eastAsia="Arial" w:hAnsi="Arial" w:cs="Arial"/>
          <w:sz w:val="20"/>
          <w:szCs w:val="20"/>
          <w:vertAlign w:val="superscript"/>
        </w:rPr>
        <w:t>[a]</w:t>
      </w:r>
      <w:r w:rsidRPr="0085656F">
        <w:rPr>
          <w:rFonts w:ascii="Arial" w:eastAsia="Arial" w:hAnsi="Arial" w:cs="Arial"/>
          <w:sz w:val="20"/>
          <w:szCs w:val="20"/>
        </w:rPr>
        <w:t xml:space="preserve">, </w:t>
      </w:r>
      <w:r w:rsidR="009D53DA" w:rsidRPr="0085656F">
        <w:rPr>
          <w:rFonts w:ascii="Arial" w:eastAsia="Arial" w:hAnsi="Arial" w:cs="Arial"/>
          <w:sz w:val="20"/>
          <w:szCs w:val="20"/>
        </w:rPr>
        <w:t>Marco Samir Kamel Bekhit</w:t>
      </w:r>
      <w:r w:rsidR="009D53DA" w:rsidRPr="0085656F">
        <w:rPr>
          <w:rFonts w:ascii="Arial" w:eastAsia="Arial" w:hAnsi="Arial" w:cs="Arial"/>
          <w:sz w:val="20"/>
          <w:szCs w:val="20"/>
          <w:vertAlign w:val="superscript"/>
        </w:rPr>
        <w:t>[a]</w:t>
      </w:r>
      <w:r w:rsidR="001276F9">
        <w:rPr>
          <w:rFonts w:ascii="Arial" w:eastAsia="Arial" w:hAnsi="Arial" w:cs="Arial"/>
          <w:sz w:val="20"/>
          <w:szCs w:val="20"/>
        </w:rPr>
        <w:t xml:space="preserve"> Yazan Ibr</w:t>
      </w:r>
      <w:r w:rsidR="0007787D">
        <w:rPr>
          <w:rFonts w:ascii="Arial" w:eastAsia="Arial" w:hAnsi="Arial" w:cs="Arial"/>
          <w:sz w:val="20"/>
          <w:szCs w:val="20"/>
        </w:rPr>
        <w:t>ahim</w:t>
      </w:r>
      <w:r w:rsidR="0007787D" w:rsidRPr="0085656F">
        <w:rPr>
          <w:rFonts w:ascii="Arial" w:eastAsia="Arial" w:hAnsi="Arial" w:cs="Arial"/>
          <w:sz w:val="20"/>
          <w:szCs w:val="20"/>
          <w:vertAlign w:val="superscript"/>
        </w:rPr>
        <w:t>[a]</w:t>
      </w:r>
      <w:r w:rsidR="009D53DA" w:rsidRPr="0085656F">
        <w:rPr>
          <w:rFonts w:ascii="Arial" w:eastAsia="Arial" w:hAnsi="Arial" w:cs="Arial"/>
          <w:sz w:val="20"/>
          <w:szCs w:val="20"/>
        </w:rPr>
        <w:t>,</w:t>
      </w:r>
      <w:r w:rsidRPr="0085656F">
        <w:rPr>
          <w:rFonts w:ascii="Arial" w:eastAsia="Arial" w:hAnsi="Arial" w:cs="Arial"/>
          <w:sz w:val="20"/>
          <w:szCs w:val="20"/>
        </w:rPr>
        <w:t xml:space="preserve"> Josef Wachtveitl</w:t>
      </w:r>
      <w:r w:rsidRPr="0085656F">
        <w:rPr>
          <w:rFonts w:ascii="Arial" w:eastAsia="Arial" w:hAnsi="Arial" w:cs="Arial"/>
          <w:sz w:val="20"/>
          <w:szCs w:val="20"/>
          <w:vertAlign w:val="superscript"/>
        </w:rPr>
        <w:t>[b],</w:t>
      </w:r>
      <w:r w:rsidRPr="0085656F">
        <w:rPr>
          <w:rFonts w:ascii="Arial" w:eastAsia="Arial" w:hAnsi="Arial" w:cs="Arial"/>
          <w:sz w:val="20"/>
          <w:szCs w:val="20"/>
        </w:rPr>
        <w:t>*, Po-Hsun Wang</w:t>
      </w:r>
      <w:r w:rsidRPr="0085656F">
        <w:rPr>
          <w:rFonts w:ascii="Arial" w:eastAsia="Arial" w:hAnsi="Arial" w:cs="Arial"/>
          <w:sz w:val="20"/>
          <w:szCs w:val="20"/>
          <w:vertAlign w:val="superscript"/>
        </w:rPr>
        <w:t>[a</w:t>
      </w:r>
      <w:r w:rsidR="0093306F">
        <w:rPr>
          <w:rFonts w:ascii="Arial" w:eastAsia="Arial" w:hAnsi="Arial" w:cs="Arial"/>
          <w:sz w:val="20"/>
          <w:szCs w:val="20"/>
          <w:vertAlign w:val="superscript"/>
        </w:rPr>
        <w:t>],</w:t>
      </w:r>
      <w:r w:rsidR="0093306F" w:rsidRPr="0093306F">
        <w:rPr>
          <w:rFonts w:ascii="Arial" w:eastAsia="Arial" w:hAnsi="Arial" w:cs="Arial"/>
          <w:sz w:val="20"/>
          <w:szCs w:val="20"/>
          <w:vertAlign w:val="superscript"/>
        </w:rPr>
        <w:t xml:space="preserve"> </w:t>
      </w:r>
      <w:r w:rsidR="0093306F" w:rsidRPr="0085656F">
        <w:rPr>
          <w:rFonts w:ascii="Arial" w:eastAsia="Arial" w:hAnsi="Arial" w:cs="Arial"/>
          <w:sz w:val="20"/>
          <w:szCs w:val="20"/>
          <w:vertAlign w:val="superscript"/>
        </w:rPr>
        <w:t>[</w:t>
      </w:r>
      <w:r w:rsidR="0093306F">
        <w:rPr>
          <w:rFonts w:ascii="Arial" w:eastAsia="Arial" w:hAnsi="Arial" w:cs="Arial"/>
          <w:sz w:val="20"/>
          <w:szCs w:val="20"/>
          <w:vertAlign w:val="superscript"/>
        </w:rPr>
        <w:t>d</w:t>
      </w:r>
      <w:r w:rsidRPr="0085656F">
        <w:rPr>
          <w:rFonts w:ascii="Arial" w:eastAsia="Arial" w:hAnsi="Arial" w:cs="Arial"/>
          <w:sz w:val="20"/>
          <w:szCs w:val="20"/>
          <w:vertAlign w:val="superscript"/>
        </w:rPr>
        <w:t>],</w:t>
      </w:r>
      <w:r w:rsidRPr="0085656F">
        <w:rPr>
          <w:rFonts w:ascii="Arial" w:eastAsia="Arial" w:hAnsi="Arial" w:cs="Arial"/>
          <w:sz w:val="20"/>
          <w:szCs w:val="20"/>
        </w:rPr>
        <w:t>* and Lars-Oliver Essen</w:t>
      </w:r>
      <w:r w:rsidRPr="0085656F">
        <w:rPr>
          <w:rFonts w:ascii="Arial" w:eastAsia="Arial" w:hAnsi="Arial" w:cs="Arial"/>
          <w:sz w:val="20"/>
          <w:szCs w:val="20"/>
          <w:vertAlign w:val="superscript"/>
        </w:rPr>
        <w:t>[a],</w:t>
      </w:r>
      <w:r w:rsidRPr="0085656F">
        <w:rPr>
          <w:rFonts w:ascii="Arial" w:eastAsia="Arial" w:hAnsi="Arial" w:cs="Arial"/>
          <w:sz w:val="20"/>
          <w:szCs w:val="20"/>
        </w:rPr>
        <w:t>*</w:t>
      </w:r>
    </w:p>
    <w:p w14:paraId="4DD7C1BA" w14:textId="77777777" w:rsidR="00FA538A" w:rsidRPr="0085656F" w:rsidRDefault="00FA538A">
      <w:pPr>
        <w:pBdr>
          <w:top w:val="nil"/>
          <w:left w:val="nil"/>
          <w:bottom w:val="nil"/>
          <w:right w:val="nil"/>
          <w:between w:val="nil"/>
        </w:pBdr>
        <w:spacing w:line="360" w:lineRule="auto"/>
        <w:jc w:val="both"/>
        <w:rPr>
          <w:rFonts w:ascii="Arial" w:eastAsia="Arial" w:hAnsi="Arial" w:cs="Arial"/>
          <w:color w:val="000000"/>
          <w:sz w:val="20"/>
          <w:szCs w:val="20"/>
        </w:rPr>
      </w:pPr>
    </w:p>
    <w:p w14:paraId="692FD8CE" w14:textId="77777777" w:rsidR="00FA538A" w:rsidRPr="0085656F" w:rsidRDefault="00FA538A">
      <w:pPr>
        <w:pBdr>
          <w:top w:val="nil"/>
          <w:left w:val="nil"/>
          <w:bottom w:val="nil"/>
          <w:right w:val="nil"/>
          <w:between w:val="nil"/>
        </w:pBdr>
        <w:spacing w:line="360" w:lineRule="auto"/>
        <w:jc w:val="both"/>
        <w:rPr>
          <w:rFonts w:ascii="Arial" w:eastAsia="Arial" w:hAnsi="Arial" w:cs="Arial"/>
          <w:color w:val="000000"/>
          <w:sz w:val="20"/>
          <w:szCs w:val="20"/>
        </w:rPr>
      </w:pPr>
      <w:r w:rsidRPr="0085656F">
        <w:rPr>
          <w:rFonts w:ascii="Arial" w:eastAsia="Arial" w:hAnsi="Arial" w:cs="Arial"/>
          <w:color w:val="000000"/>
          <w:sz w:val="20"/>
          <w:szCs w:val="20"/>
        </w:rPr>
        <w:t>[a] Department of Chemistry</w:t>
      </w:r>
    </w:p>
    <w:p w14:paraId="6B9D47AD" w14:textId="77777777" w:rsidR="00FA538A" w:rsidRPr="0085656F" w:rsidRDefault="00FA538A">
      <w:pPr>
        <w:pBdr>
          <w:top w:val="nil"/>
          <w:left w:val="nil"/>
          <w:bottom w:val="nil"/>
          <w:right w:val="nil"/>
          <w:between w:val="nil"/>
        </w:pBdr>
        <w:spacing w:line="360" w:lineRule="auto"/>
        <w:ind w:firstLine="200"/>
        <w:jc w:val="both"/>
        <w:rPr>
          <w:rFonts w:ascii="Arial" w:eastAsia="Arial" w:hAnsi="Arial" w:cs="Arial"/>
          <w:color w:val="000000"/>
          <w:sz w:val="20"/>
          <w:szCs w:val="20"/>
        </w:rPr>
      </w:pPr>
      <w:r w:rsidRPr="0085656F">
        <w:rPr>
          <w:rFonts w:ascii="Arial" w:eastAsia="Arial" w:hAnsi="Arial" w:cs="Arial"/>
          <w:color w:val="000000"/>
          <w:sz w:val="20"/>
          <w:szCs w:val="20"/>
        </w:rPr>
        <w:t xml:space="preserve"> Philipps University Marburg</w:t>
      </w:r>
    </w:p>
    <w:p w14:paraId="0BD3A6D2" w14:textId="77777777" w:rsidR="00FA538A" w:rsidRPr="0085656F" w:rsidRDefault="00FA538A">
      <w:pPr>
        <w:pBdr>
          <w:top w:val="nil"/>
          <w:left w:val="nil"/>
          <w:bottom w:val="nil"/>
          <w:right w:val="nil"/>
          <w:between w:val="nil"/>
        </w:pBdr>
        <w:spacing w:line="360" w:lineRule="auto"/>
        <w:jc w:val="both"/>
        <w:rPr>
          <w:rFonts w:ascii="Arial" w:eastAsia="Arial" w:hAnsi="Arial" w:cs="Arial"/>
          <w:color w:val="000000"/>
          <w:sz w:val="20"/>
          <w:szCs w:val="20"/>
        </w:rPr>
      </w:pPr>
      <w:r w:rsidRPr="0085656F">
        <w:rPr>
          <w:rFonts w:ascii="Arial" w:eastAsia="Arial" w:hAnsi="Arial" w:cs="Arial"/>
          <w:color w:val="000000"/>
          <w:sz w:val="20"/>
          <w:szCs w:val="20"/>
        </w:rPr>
        <w:t xml:space="preserve">     Hans-Meerwein Strasse 4, Marburg 35032, Germany</w:t>
      </w:r>
    </w:p>
    <w:p w14:paraId="51B37A37" w14:textId="77777777" w:rsidR="00FA538A" w:rsidRPr="0085656F" w:rsidRDefault="00FA538A">
      <w:pPr>
        <w:spacing w:line="360" w:lineRule="auto"/>
        <w:jc w:val="both"/>
        <w:rPr>
          <w:rFonts w:ascii="Arial" w:eastAsia="Arial" w:hAnsi="Arial" w:cs="Arial"/>
          <w:sz w:val="20"/>
          <w:szCs w:val="20"/>
        </w:rPr>
      </w:pPr>
      <w:r w:rsidRPr="0085656F">
        <w:rPr>
          <w:rFonts w:ascii="Arial" w:eastAsia="Arial" w:hAnsi="Arial" w:cs="Arial"/>
          <w:sz w:val="20"/>
          <w:szCs w:val="20"/>
        </w:rPr>
        <w:t>[b] Institute of Physical Chemistry</w:t>
      </w:r>
    </w:p>
    <w:p w14:paraId="6D646519" w14:textId="77777777" w:rsidR="00FA538A" w:rsidRPr="00DD440C" w:rsidRDefault="00FA538A">
      <w:pPr>
        <w:spacing w:line="360" w:lineRule="auto"/>
        <w:jc w:val="both"/>
        <w:rPr>
          <w:rFonts w:ascii="Arial" w:eastAsia="Arial" w:hAnsi="Arial" w:cs="Arial"/>
          <w:sz w:val="20"/>
          <w:szCs w:val="20"/>
          <w:highlight w:val="white"/>
          <w:lang w:val="de-DE"/>
        </w:rPr>
      </w:pPr>
      <w:r w:rsidRPr="0085656F">
        <w:rPr>
          <w:rFonts w:ascii="Arial" w:eastAsia="Arial" w:hAnsi="Arial" w:cs="Arial"/>
          <w:sz w:val="20"/>
          <w:szCs w:val="20"/>
        </w:rPr>
        <w:t xml:space="preserve">     </w:t>
      </w:r>
      <w:r w:rsidRPr="00DD440C">
        <w:rPr>
          <w:rFonts w:ascii="Arial" w:eastAsia="Arial" w:hAnsi="Arial" w:cs="Arial"/>
          <w:sz w:val="20"/>
          <w:szCs w:val="20"/>
          <w:lang w:val="de-DE"/>
        </w:rPr>
        <w:t xml:space="preserve">University of </w:t>
      </w:r>
      <w:r w:rsidRPr="00DD440C">
        <w:rPr>
          <w:rFonts w:ascii="Arial" w:eastAsia="Arial" w:hAnsi="Arial" w:cs="Arial"/>
          <w:sz w:val="20"/>
          <w:szCs w:val="20"/>
          <w:highlight w:val="white"/>
          <w:lang w:val="de-DE"/>
        </w:rPr>
        <w:t>Frankfurt am Main</w:t>
      </w:r>
    </w:p>
    <w:p w14:paraId="3F87571C" w14:textId="41A96E3E" w:rsidR="00FA538A" w:rsidRPr="00442036" w:rsidRDefault="00FA538A">
      <w:pPr>
        <w:spacing w:line="360" w:lineRule="auto"/>
        <w:jc w:val="both"/>
        <w:rPr>
          <w:rFonts w:ascii="Arial" w:eastAsia="Arial" w:hAnsi="Arial" w:cs="Arial"/>
          <w:sz w:val="20"/>
          <w:szCs w:val="20"/>
          <w:highlight w:val="white"/>
          <w:lang w:val="de-DE"/>
        </w:rPr>
      </w:pPr>
      <w:r w:rsidRPr="00442036">
        <w:rPr>
          <w:rFonts w:ascii="Arial" w:eastAsia="Arial" w:hAnsi="Arial" w:cs="Arial"/>
          <w:sz w:val="20"/>
          <w:szCs w:val="20"/>
          <w:highlight w:val="white"/>
          <w:lang w:val="de-DE"/>
        </w:rPr>
        <w:t xml:space="preserve">     Max von Laue-Straße 7</w:t>
      </w:r>
      <w:r w:rsidR="00442036" w:rsidRPr="00442036">
        <w:rPr>
          <w:rFonts w:ascii="Arial" w:eastAsia="Arial" w:hAnsi="Arial" w:cs="Arial"/>
          <w:sz w:val="20"/>
          <w:szCs w:val="20"/>
          <w:highlight w:val="white"/>
          <w:lang w:val="de-DE"/>
        </w:rPr>
        <w:t>, 60438 F</w:t>
      </w:r>
      <w:r w:rsidR="00442036">
        <w:rPr>
          <w:rFonts w:ascii="Arial" w:eastAsia="Arial" w:hAnsi="Arial" w:cs="Arial"/>
          <w:sz w:val="20"/>
          <w:szCs w:val="20"/>
          <w:highlight w:val="white"/>
          <w:lang w:val="de-DE"/>
        </w:rPr>
        <w:t>rankfurt am Main, Germany</w:t>
      </w:r>
    </w:p>
    <w:p w14:paraId="46259DB8" w14:textId="77777777" w:rsidR="00FA538A" w:rsidRPr="0085656F" w:rsidRDefault="00FA538A">
      <w:pPr>
        <w:spacing w:line="360" w:lineRule="auto"/>
        <w:jc w:val="both"/>
        <w:rPr>
          <w:rFonts w:ascii="Arial" w:eastAsia="Arial" w:hAnsi="Arial" w:cs="Arial"/>
          <w:sz w:val="20"/>
          <w:szCs w:val="20"/>
          <w:highlight w:val="white"/>
        </w:rPr>
      </w:pPr>
      <w:r w:rsidRPr="0085656F">
        <w:rPr>
          <w:rFonts w:ascii="Arial" w:eastAsia="Arial" w:hAnsi="Arial" w:cs="Arial"/>
          <w:sz w:val="20"/>
          <w:szCs w:val="20"/>
          <w:highlight w:val="white"/>
        </w:rPr>
        <w:t>[c] Department of Science and Technology</w:t>
      </w:r>
    </w:p>
    <w:p w14:paraId="2C207FCD" w14:textId="77777777" w:rsidR="00FA538A" w:rsidRPr="0085656F" w:rsidRDefault="00FA538A">
      <w:pPr>
        <w:spacing w:line="360" w:lineRule="auto"/>
        <w:jc w:val="both"/>
        <w:rPr>
          <w:rFonts w:ascii="Arial" w:eastAsia="Arial" w:hAnsi="Arial" w:cs="Arial"/>
          <w:sz w:val="20"/>
          <w:szCs w:val="20"/>
          <w:highlight w:val="white"/>
        </w:rPr>
      </w:pPr>
      <w:r w:rsidRPr="0085656F">
        <w:rPr>
          <w:rFonts w:ascii="Arial" w:eastAsia="Arial" w:hAnsi="Arial" w:cs="Arial"/>
          <w:sz w:val="20"/>
          <w:szCs w:val="20"/>
          <w:highlight w:val="white"/>
        </w:rPr>
        <w:t xml:space="preserve">     University of Sannio</w:t>
      </w:r>
    </w:p>
    <w:p w14:paraId="75D39AC9" w14:textId="77777777" w:rsidR="00FA538A" w:rsidRDefault="00FA538A">
      <w:pPr>
        <w:spacing w:line="360" w:lineRule="auto"/>
        <w:jc w:val="both"/>
        <w:rPr>
          <w:rFonts w:ascii="Arial" w:eastAsia="Arial" w:hAnsi="Arial" w:cs="Arial"/>
          <w:sz w:val="20"/>
          <w:szCs w:val="20"/>
          <w:highlight w:val="white"/>
        </w:rPr>
      </w:pPr>
      <w:r w:rsidRPr="0085656F">
        <w:rPr>
          <w:rFonts w:ascii="Arial" w:eastAsia="Arial" w:hAnsi="Arial" w:cs="Arial"/>
          <w:sz w:val="20"/>
          <w:szCs w:val="20"/>
          <w:highlight w:val="white"/>
        </w:rPr>
        <w:t xml:space="preserve">     Via Francesco de Sanctis, snc, 82100, Benevento, Italy</w:t>
      </w:r>
    </w:p>
    <w:p w14:paraId="781CE1E5" w14:textId="5C52195A" w:rsidR="0093306F" w:rsidRDefault="0093306F" w:rsidP="0093306F">
      <w:pPr>
        <w:spacing w:line="360" w:lineRule="auto"/>
        <w:jc w:val="both"/>
        <w:rPr>
          <w:rFonts w:ascii="Arial" w:eastAsia="Arial" w:hAnsi="Arial" w:cs="Arial"/>
          <w:sz w:val="20"/>
          <w:szCs w:val="20"/>
          <w:highlight w:val="white"/>
        </w:rPr>
      </w:pPr>
      <w:bookmarkStart w:id="0" w:name="_Hlk213315619"/>
      <w:r w:rsidRPr="0085656F">
        <w:rPr>
          <w:rFonts w:ascii="Arial" w:eastAsia="Arial" w:hAnsi="Arial" w:cs="Arial"/>
          <w:sz w:val="20"/>
          <w:szCs w:val="20"/>
          <w:highlight w:val="white"/>
        </w:rPr>
        <w:t>[</w:t>
      </w:r>
      <w:r>
        <w:rPr>
          <w:rFonts w:ascii="Arial" w:eastAsia="Arial" w:hAnsi="Arial" w:cs="Arial"/>
          <w:sz w:val="20"/>
          <w:szCs w:val="20"/>
          <w:highlight w:val="white"/>
        </w:rPr>
        <w:t>d</w:t>
      </w:r>
      <w:r w:rsidRPr="0085656F">
        <w:rPr>
          <w:rFonts w:ascii="Arial" w:eastAsia="Arial" w:hAnsi="Arial" w:cs="Arial"/>
          <w:sz w:val="20"/>
          <w:szCs w:val="20"/>
          <w:highlight w:val="white"/>
        </w:rPr>
        <w:t xml:space="preserve">] </w:t>
      </w:r>
      <w:r>
        <w:rPr>
          <w:rFonts w:ascii="Arial" w:eastAsia="Arial" w:hAnsi="Arial" w:cs="Arial"/>
          <w:sz w:val="20"/>
          <w:szCs w:val="20"/>
          <w:highlight w:val="white"/>
        </w:rPr>
        <w:t>Institute for Biological Chemistry</w:t>
      </w:r>
    </w:p>
    <w:p w14:paraId="09262241" w14:textId="369C5E18" w:rsidR="0093306F" w:rsidRPr="0085656F" w:rsidRDefault="0093306F" w:rsidP="0093306F">
      <w:pPr>
        <w:spacing w:line="360" w:lineRule="auto"/>
        <w:jc w:val="both"/>
        <w:rPr>
          <w:rFonts w:ascii="Arial" w:eastAsia="Arial" w:hAnsi="Arial" w:cs="Arial"/>
          <w:sz w:val="20"/>
          <w:szCs w:val="20"/>
          <w:highlight w:val="white"/>
        </w:rPr>
      </w:pPr>
      <w:r>
        <w:rPr>
          <w:rFonts w:ascii="Arial" w:eastAsia="Arial" w:hAnsi="Arial" w:cs="Arial"/>
          <w:sz w:val="20"/>
          <w:szCs w:val="20"/>
          <w:highlight w:val="white"/>
        </w:rPr>
        <w:t xml:space="preserve">     Academia Sinica</w:t>
      </w:r>
    </w:p>
    <w:p w14:paraId="78D1BC80" w14:textId="13886A07" w:rsidR="0093306F" w:rsidRPr="0093306F" w:rsidRDefault="0093306F" w:rsidP="0093306F">
      <w:pPr>
        <w:spacing w:line="360" w:lineRule="auto"/>
        <w:jc w:val="both"/>
        <w:rPr>
          <w:rFonts w:ascii="Arial" w:eastAsia="Arial" w:hAnsi="Arial" w:cs="Arial"/>
          <w:sz w:val="20"/>
          <w:szCs w:val="20"/>
        </w:rPr>
      </w:pPr>
      <w:r w:rsidRPr="0085656F">
        <w:rPr>
          <w:rFonts w:ascii="Arial" w:eastAsia="Arial" w:hAnsi="Arial" w:cs="Arial"/>
          <w:sz w:val="20"/>
          <w:szCs w:val="20"/>
          <w:highlight w:val="white"/>
        </w:rPr>
        <w:t xml:space="preserve">     </w:t>
      </w:r>
      <w:r>
        <w:rPr>
          <w:rFonts w:ascii="Arial" w:eastAsia="Arial" w:hAnsi="Arial" w:cs="Arial"/>
          <w:sz w:val="20"/>
          <w:szCs w:val="20"/>
          <w:highlight w:val="white"/>
        </w:rPr>
        <w:t>No. 128, Sect. 2, Academia Rd, Nangang District</w:t>
      </w:r>
      <w:r w:rsidRPr="0085656F">
        <w:rPr>
          <w:rFonts w:ascii="Arial" w:eastAsia="Arial" w:hAnsi="Arial" w:cs="Arial"/>
          <w:sz w:val="20"/>
          <w:szCs w:val="20"/>
          <w:highlight w:val="white"/>
        </w:rPr>
        <w:t xml:space="preserve">, </w:t>
      </w:r>
      <w:r>
        <w:rPr>
          <w:rFonts w:ascii="Arial" w:eastAsia="Arial" w:hAnsi="Arial" w:cs="Arial"/>
          <w:sz w:val="20"/>
          <w:szCs w:val="20"/>
          <w:highlight w:val="white"/>
        </w:rPr>
        <w:t>Tai</w:t>
      </w:r>
      <w:r w:rsidR="005E5604">
        <w:rPr>
          <w:rFonts w:ascii="Arial" w:eastAsia="Arial" w:hAnsi="Arial" w:cs="Arial"/>
          <w:sz w:val="20"/>
          <w:szCs w:val="20"/>
        </w:rPr>
        <w:t>pei City</w:t>
      </w:r>
      <w:r>
        <w:rPr>
          <w:rFonts w:ascii="Arial" w:eastAsia="Arial" w:hAnsi="Arial" w:cs="Arial"/>
          <w:sz w:val="20"/>
          <w:szCs w:val="20"/>
        </w:rPr>
        <w:t xml:space="preserve"> 115</w:t>
      </w:r>
      <w:r w:rsidR="005E5604">
        <w:rPr>
          <w:rFonts w:ascii="Arial" w:eastAsia="Arial" w:hAnsi="Arial" w:cs="Arial"/>
          <w:sz w:val="20"/>
          <w:szCs w:val="20"/>
        </w:rPr>
        <w:t>, Taiwan</w:t>
      </w:r>
    </w:p>
    <w:bookmarkEnd w:id="0"/>
    <w:p w14:paraId="4A931F57" w14:textId="77777777" w:rsidR="0093306F" w:rsidRPr="0085656F" w:rsidRDefault="0093306F">
      <w:pPr>
        <w:spacing w:line="360" w:lineRule="auto"/>
        <w:jc w:val="both"/>
        <w:rPr>
          <w:rFonts w:ascii="Arial" w:eastAsia="Arial" w:hAnsi="Arial" w:cs="Arial"/>
          <w:sz w:val="20"/>
          <w:szCs w:val="20"/>
          <w:highlight w:val="white"/>
        </w:rPr>
      </w:pPr>
    </w:p>
    <w:p w14:paraId="51E5FD84" w14:textId="77777777" w:rsidR="00FA538A" w:rsidRPr="0085656F" w:rsidRDefault="00FA538A">
      <w:pPr>
        <w:pBdr>
          <w:top w:val="nil"/>
          <w:left w:val="nil"/>
          <w:bottom w:val="nil"/>
          <w:right w:val="nil"/>
          <w:between w:val="nil"/>
        </w:pBdr>
        <w:spacing w:line="360" w:lineRule="auto"/>
        <w:jc w:val="both"/>
        <w:rPr>
          <w:rFonts w:ascii="Arial" w:eastAsia="Arial" w:hAnsi="Arial" w:cs="Arial"/>
          <w:color w:val="000000"/>
          <w:sz w:val="20"/>
          <w:szCs w:val="20"/>
        </w:rPr>
      </w:pPr>
    </w:p>
    <w:p w14:paraId="7F3B8B63" w14:textId="77777777" w:rsidR="00FA538A" w:rsidRPr="0085656F" w:rsidRDefault="00FA538A">
      <w:pPr>
        <w:pBdr>
          <w:top w:val="nil"/>
          <w:left w:val="nil"/>
          <w:bottom w:val="nil"/>
          <w:right w:val="nil"/>
          <w:between w:val="nil"/>
        </w:pBdr>
        <w:spacing w:line="360" w:lineRule="auto"/>
        <w:jc w:val="both"/>
        <w:rPr>
          <w:rFonts w:ascii="Arial" w:eastAsia="Arial" w:hAnsi="Arial" w:cs="Arial"/>
          <w:color w:val="000000"/>
          <w:sz w:val="20"/>
          <w:szCs w:val="20"/>
        </w:rPr>
      </w:pPr>
      <w:r w:rsidRPr="0085656F">
        <w:rPr>
          <w:rFonts w:ascii="Arial" w:eastAsia="Arial" w:hAnsi="Arial" w:cs="Arial"/>
          <w:color w:val="000000"/>
          <w:sz w:val="20"/>
          <w:szCs w:val="20"/>
          <w:vertAlign w:val="superscript"/>
        </w:rPr>
        <w:t>#</w:t>
      </w:r>
      <w:r w:rsidRPr="0085656F">
        <w:rPr>
          <w:rFonts w:ascii="Arial" w:eastAsia="Arial" w:hAnsi="Arial" w:cs="Arial"/>
          <w:color w:val="000000"/>
          <w:sz w:val="20"/>
          <w:szCs w:val="20"/>
        </w:rPr>
        <w:t xml:space="preserve">C.J.R and F.T. contributed equally to this work. </w:t>
      </w:r>
    </w:p>
    <w:p w14:paraId="2A5F5E63" w14:textId="6CF87A37" w:rsidR="00FA538A" w:rsidRPr="0085656F" w:rsidRDefault="00FA538A">
      <w:pPr>
        <w:pBdr>
          <w:top w:val="nil"/>
          <w:left w:val="nil"/>
          <w:bottom w:val="nil"/>
          <w:right w:val="nil"/>
          <w:between w:val="nil"/>
        </w:pBdr>
        <w:spacing w:line="360" w:lineRule="auto"/>
        <w:jc w:val="both"/>
        <w:rPr>
          <w:rFonts w:ascii="Arial" w:eastAsia="Arial" w:hAnsi="Arial" w:cs="Arial"/>
          <w:sz w:val="20"/>
          <w:szCs w:val="20"/>
        </w:rPr>
      </w:pPr>
      <w:r w:rsidRPr="0085656F">
        <w:rPr>
          <w:rFonts w:ascii="Arial" w:eastAsia="Arial" w:hAnsi="Arial" w:cs="Arial"/>
          <w:color w:val="000000"/>
          <w:sz w:val="20"/>
          <w:szCs w:val="20"/>
        </w:rPr>
        <w:t xml:space="preserve">*Corresponding authors. Email: essen@chemie.uni-marburg.de (L.O.E.); </w:t>
      </w:r>
      <w:r w:rsidR="00C65BCA" w:rsidRPr="00C65BCA">
        <w:rPr>
          <w:rFonts w:ascii="Arial" w:eastAsia="Arial" w:hAnsi="Arial" w:cs="Arial"/>
          <w:color w:val="000000"/>
          <w:sz w:val="20"/>
          <w:szCs w:val="20"/>
        </w:rPr>
        <w:t xml:space="preserve">nigel4069@as.edu.tw </w:t>
      </w:r>
      <w:r w:rsidRPr="0085656F">
        <w:rPr>
          <w:rFonts w:ascii="Arial" w:eastAsia="Arial" w:hAnsi="Arial" w:cs="Arial"/>
          <w:color w:val="000000"/>
          <w:sz w:val="20"/>
          <w:szCs w:val="20"/>
        </w:rPr>
        <w:t>(P.H.W.);</w:t>
      </w:r>
      <w:r w:rsidRPr="0085656F">
        <w:rPr>
          <w:rFonts w:ascii="Arial" w:hAnsi="Arial" w:cs="Arial"/>
          <w:color w:val="000000"/>
          <w:sz w:val="20"/>
          <w:szCs w:val="20"/>
        </w:rPr>
        <w:t xml:space="preserve"> </w:t>
      </w:r>
      <w:r w:rsidRPr="0085656F">
        <w:rPr>
          <w:rFonts w:ascii="Arial" w:eastAsia="Arial" w:hAnsi="Arial" w:cs="Arial"/>
          <w:sz w:val="20"/>
          <w:szCs w:val="20"/>
        </w:rPr>
        <w:t>wveitl@theochem.uni-frankfurt.de</w:t>
      </w:r>
      <w:r w:rsidRPr="0085656F">
        <w:rPr>
          <w:rFonts w:ascii="Arial" w:hAnsi="Arial" w:cs="Arial"/>
          <w:sz w:val="20"/>
          <w:szCs w:val="20"/>
        </w:rPr>
        <w:t xml:space="preserve"> (J.W.)</w:t>
      </w:r>
    </w:p>
    <w:p w14:paraId="27B4B48A" w14:textId="77777777" w:rsidR="00250B3C" w:rsidRPr="0085656F" w:rsidRDefault="00250B3C" w:rsidP="00D73E74">
      <w:pPr>
        <w:spacing w:line="360" w:lineRule="auto"/>
        <w:jc w:val="both"/>
        <w:rPr>
          <w:rFonts w:ascii="Arial" w:eastAsia="Arial" w:hAnsi="Arial" w:cs="Arial"/>
          <w:sz w:val="20"/>
          <w:szCs w:val="20"/>
        </w:rPr>
      </w:pPr>
    </w:p>
    <w:p w14:paraId="5A7ECAED" w14:textId="77777777" w:rsidR="00250B3C" w:rsidRPr="0085656F" w:rsidRDefault="00250B3C" w:rsidP="00D73E74">
      <w:pPr>
        <w:spacing w:line="360" w:lineRule="auto"/>
        <w:jc w:val="both"/>
        <w:rPr>
          <w:rFonts w:ascii="Arial" w:eastAsia="Arial" w:hAnsi="Arial" w:cs="Arial"/>
          <w:b/>
          <w:sz w:val="20"/>
          <w:szCs w:val="20"/>
        </w:rPr>
      </w:pPr>
    </w:p>
    <w:p w14:paraId="4D3BDA29" w14:textId="77777777" w:rsidR="00250B3C" w:rsidRPr="0085656F" w:rsidRDefault="00CC219D" w:rsidP="00D73E74">
      <w:pPr>
        <w:spacing w:line="360" w:lineRule="auto"/>
        <w:jc w:val="both"/>
        <w:rPr>
          <w:rFonts w:ascii="Arial" w:eastAsia="Arial" w:hAnsi="Arial" w:cs="Arial"/>
          <w:b/>
          <w:sz w:val="20"/>
          <w:szCs w:val="20"/>
        </w:rPr>
      </w:pPr>
      <w:r w:rsidRPr="0085656F">
        <w:rPr>
          <w:rFonts w:ascii="Arial" w:eastAsia="Arial" w:hAnsi="Arial" w:cs="Arial"/>
          <w:b/>
          <w:sz w:val="20"/>
          <w:szCs w:val="20"/>
        </w:rPr>
        <w:t>This PDF file includes:</w:t>
      </w:r>
    </w:p>
    <w:p w14:paraId="0C2D3E99" w14:textId="1A82E241" w:rsidR="00250B3C" w:rsidRDefault="00CC219D" w:rsidP="00D73E74">
      <w:pPr>
        <w:spacing w:line="360" w:lineRule="auto"/>
        <w:jc w:val="both"/>
        <w:rPr>
          <w:rFonts w:ascii="Arial" w:eastAsia="Arial" w:hAnsi="Arial" w:cs="Arial"/>
          <w:sz w:val="20"/>
          <w:szCs w:val="20"/>
        </w:rPr>
      </w:pPr>
      <w:r w:rsidRPr="00232EAA">
        <w:rPr>
          <w:rFonts w:ascii="Arial" w:eastAsia="Arial" w:hAnsi="Arial" w:cs="Arial"/>
          <w:sz w:val="20"/>
          <w:szCs w:val="20"/>
        </w:rPr>
        <w:t>Supplementary Information: Figures S1 to S</w:t>
      </w:r>
      <w:r w:rsidR="00232EAA" w:rsidRPr="00232EAA">
        <w:rPr>
          <w:rFonts w:ascii="Arial" w:eastAsia="Arial" w:hAnsi="Arial" w:cs="Arial"/>
          <w:sz w:val="20"/>
          <w:szCs w:val="20"/>
        </w:rPr>
        <w:t>1</w:t>
      </w:r>
      <w:r w:rsidR="00493FAA">
        <w:rPr>
          <w:rFonts w:ascii="Arial" w:eastAsia="Arial" w:hAnsi="Arial" w:cs="Arial"/>
          <w:sz w:val="20"/>
          <w:szCs w:val="20"/>
        </w:rPr>
        <w:t>1</w:t>
      </w:r>
    </w:p>
    <w:p w14:paraId="3C67013C" w14:textId="5AC2532D" w:rsidR="00642899" w:rsidRPr="00232EAA" w:rsidRDefault="00642899" w:rsidP="00D73E74">
      <w:pPr>
        <w:spacing w:line="360" w:lineRule="auto"/>
        <w:jc w:val="both"/>
        <w:rPr>
          <w:rFonts w:ascii="Arial" w:eastAsia="Arial" w:hAnsi="Arial" w:cs="Arial"/>
          <w:sz w:val="20"/>
          <w:szCs w:val="20"/>
        </w:rPr>
      </w:pPr>
      <w:r>
        <w:rPr>
          <w:rFonts w:ascii="Arial" w:eastAsia="Arial" w:hAnsi="Arial" w:cs="Arial"/>
          <w:sz w:val="20"/>
          <w:szCs w:val="20"/>
        </w:rPr>
        <w:t>Supplementary Information: Methods with Figures S1</w:t>
      </w:r>
      <w:r w:rsidR="00493FAA">
        <w:rPr>
          <w:rFonts w:ascii="Arial" w:eastAsia="Arial" w:hAnsi="Arial" w:cs="Arial"/>
          <w:sz w:val="20"/>
          <w:szCs w:val="20"/>
        </w:rPr>
        <w:t>2</w:t>
      </w:r>
      <w:r>
        <w:rPr>
          <w:rFonts w:ascii="Arial" w:eastAsia="Arial" w:hAnsi="Arial" w:cs="Arial"/>
          <w:sz w:val="20"/>
          <w:szCs w:val="20"/>
        </w:rPr>
        <w:t xml:space="preserve"> to S20</w:t>
      </w:r>
    </w:p>
    <w:p w14:paraId="3EC7360B" w14:textId="3D565987" w:rsidR="00250B3C" w:rsidRPr="0085656F" w:rsidRDefault="00CC219D" w:rsidP="00D73E74">
      <w:pPr>
        <w:spacing w:line="360" w:lineRule="auto"/>
        <w:jc w:val="both"/>
        <w:rPr>
          <w:rFonts w:ascii="Arial" w:eastAsia="Arial" w:hAnsi="Arial" w:cs="Arial"/>
          <w:sz w:val="20"/>
          <w:szCs w:val="20"/>
        </w:rPr>
      </w:pPr>
      <w:r w:rsidRPr="00232EAA">
        <w:rPr>
          <w:rFonts w:ascii="Arial" w:eastAsia="Arial" w:hAnsi="Arial" w:cs="Arial"/>
          <w:sz w:val="20"/>
          <w:szCs w:val="20"/>
        </w:rPr>
        <w:t>Supplementary Information: Tables S1 to S</w:t>
      </w:r>
      <w:r w:rsidR="00642899">
        <w:rPr>
          <w:rFonts w:ascii="Arial" w:eastAsia="Arial" w:hAnsi="Arial" w:cs="Arial"/>
          <w:sz w:val="20"/>
          <w:szCs w:val="20"/>
        </w:rPr>
        <w:t>5</w:t>
      </w:r>
    </w:p>
    <w:p w14:paraId="7B712241" w14:textId="0F8D25F0" w:rsidR="00F739CC" w:rsidRDefault="00642899" w:rsidP="00D73E74">
      <w:pPr>
        <w:spacing w:line="360" w:lineRule="auto"/>
        <w:jc w:val="both"/>
        <w:rPr>
          <w:rFonts w:ascii="Arial" w:eastAsia="Arial" w:hAnsi="Arial" w:cs="Arial"/>
          <w:sz w:val="20"/>
          <w:szCs w:val="20"/>
        </w:rPr>
      </w:pPr>
      <w:r w:rsidRPr="00232EAA">
        <w:rPr>
          <w:rFonts w:ascii="Arial" w:eastAsia="Arial" w:hAnsi="Arial" w:cs="Arial"/>
          <w:sz w:val="20"/>
          <w:szCs w:val="20"/>
        </w:rPr>
        <w:t xml:space="preserve">Supplementary Information: </w:t>
      </w:r>
      <w:r w:rsidR="00CC219D" w:rsidRPr="0085656F">
        <w:rPr>
          <w:rFonts w:ascii="Arial" w:eastAsia="Arial" w:hAnsi="Arial" w:cs="Arial"/>
          <w:sz w:val="20"/>
          <w:szCs w:val="20"/>
        </w:rPr>
        <w:t xml:space="preserve">References </w:t>
      </w:r>
    </w:p>
    <w:p w14:paraId="34F52BA0" w14:textId="77777777" w:rsidR="00F739CC" w:rsidRDefault="00F739CC">
      <w:pPr>
        <w:rPr>
          <w:rFonts w:ascii="Arial" w:eastAsia="Arial" w:hAnsi="Arial" w:cs="Arial"/>
          <w:sz w:val="20"/>
          <w:szCs w:val="20"/>
        </w:rPr>
      </w:pPr>
      <w:r>
        <w:rPr>
          <w:rFonts w:ascii="Arial" w:eastAsia="Arial" w:hAnsi="Arial" w:cs="Arial"/>
          <w:sz w:val="20"/>
          <w:szCs w:val="20"/>
        </w:rPr>
        <w:br w:type="page"/>
      </w:r>
    </w:p>
    <w:p w14:paraId="0EB3FE21" w14:textId="2B167F85" w:rsidR="00250B3C" w:rsidRDefault="00CC219D" w:rsidP="00D73E74">
      <w:pPr>
        <w:pBdr>
          <w:top w:val="nil"/>
          <w:left w:val="nil"/>
          <w:bottom w:val="nil"/>
          <w:right w:val="nil"/>
          <w:between w:val="nil"/>
        </w:pBdr>
        <w:spacing w:line="360" w:lineRule="auto"/>
        <w:jc w:val="both"/>
        <w:rPr>
          <w:rFonts w:ascii="Arial" w:eastAsia="Arial" w:hAnsi="Arial" w:cs="Arial"/>
          <w:b/>
          <w:color w:val="000000"/>
        </w:rPr>
      </w:pPr>
      <w:bookmarkStart w:id="1" w:name="bookmark=id.na6flrxjep7g" w:colFirst="0" w:colLast="0"/>
      <w:bookmarkStart w:id="2" w:name="bookmark=id.rz29uvhpg9c1" w:colFirst="0" w:colLast="0"/>
      <w:bookmarkEnd w:id="1"/>
      <w:bookmarkEnd w:id="2"/>
      <w:r w:rsidRPr="0085656F">
        <w:rPr>
          <w:rFonts w:ascii="Arial" w:eastAsia="Arial" w:hAnsi="Arial" w:cs="Arial"/>
          <w:b/>
          <w:color w:val="000000"/>
        </w:rPr>
        <w:lastRenderedPageBreak/>
        <w:t>Supplementary Figures</w:t>
      </w:r>
    </w:p>
    <w:p w14:paraId="450B5726" w14:textId="1156CD7E" w:rsidR="00203558" w:rsidRDefault="00E35723" w:rsidP="00642899">
      <w:pPr>
        <w:spacing w:line="360" w:lineRule="auto"/>
        <w:jc w:val="center"/>
        <w:rPr>
          <w:rFonts w:ascii="Arial" w:eastAsia="Arial" w:hAnsi="Arial" w:cs="Arial"/>
          <w:sz w:val="20"/>
          <w:szCs w:val="20"/>
        </w:rPr>
      </w:pPr>
      <w:r w:rsidRPr="00E35723">
        <w:rPr>
          <w:rFonts w:ascii="Arial" w:eastAsia="Arial" w:hAnsi="Arial" w:cs="Arial"/>
          <w:noProof/>
          <w:sz w:val="20"/>
          <w:szCs w:val="20"/>
        </w:rPr>
        <w:drawing>
          <wp:inline distT="0" distB="0" distL="0" distR="0" wp14:anchorId="2BEB8DC8" wp14:editId="280A88C7">
            <wp:extent cx="6400800" cy="2813050"/>
            <wp:effectExtent l="0" t="0" r="0" b="0"/>
            <wp:docPr id="26" name="Grafik 25">
              <a:extLst xmlns:a="http://schemas.openxmlformats.org/drawingml/2006/main">
                <a:ext uri="{FF2B5EF4-FFF2-40B4-BE49-F238E27FC236}">
                  <a16:creationId xmlns:a16="http://schemas.microsoft.com/office/drawing/2014/main" id="{12F2937E-CF0E-AD61-1B51-8183E0A89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a:extLst>
                        <a:ext uri="{FF2B5EF4-FFF2-40B4-BE49-F238E27FC236}">
                          <a16:creationId xmlns:a16="http://schemas.microsoft.com/office/drawing/2014/main" id="{12F2937E-CF0E-AD61-1B51-8183E0A89795}"/>
                        </a:ext>
                      </a:extLst>
                    </pic:cNvPr>
                    <pic:cNvPicPr>
                      <a:picLocks noChangeAspect="1"/>
                    </pic:cNvPicPr>
                  </pic:nvPicPr>
                  <pic:blipFill>
                    <a:blip r:embed="rId9"/>
                    <a:stretch>
                      <a:fillRect/>
                    </a:stretch>
                  </pic:blipFill>
                  <pic:spPr>
                    <a:xfrm>
                      <a:off x="0" y="0"/>
                      <a:ext cx="6400800" cy="2813050"/>
                    </a:xfrm>
                    <a:prstGeom prst="rect">
                      <a:avLst/>
                    </a:prstGeom>
                  </pic:spPr>
                </pic:pic>
              </a:graphicData>
            </a:graphic>
          </wp:inline>
        </w:drawing>
      </w:r>
    </w:p>
    <w:p w14:paraId="1E4BAAB8" w14:textId="7409B775" w:rsidR="00203558" w:rsidRDefault="00203558" w:rsidP="008928DF">
      <w:pPr>
        <w:jc w:val="both"/>
        <w:rPr>
          <w:rFonts w:ascii="Arial" w:eastAsia="Arial" w:hAnsi="Arial" w:cs="Arial"/>
          <w:sz w:val="20"/>
          <w:szCs w:val="20"/>
        </w:rPr>
      </w:pPr>
      <w:r w:rsidRPr="00D73E74">
        <w:rPr>
          <w:rFonts w:ascii="Arial" w:hAnsi="Arial" w:cs="Arial"/>
          <w:b/>
          <w:sz w:val="20"/>
          <w:szCs w:val="20"/>
        </w:rPr>
        <w:t>Figure S</w:t>
      </w:r>
      <w:r w:rsidR="00B77194">
        <w:rPr>
          <w:rFonts w:ascii="Arial" w:hAnsi="Arial" w:cs="Arial"/>
          <w:b/>
          <w:sz w:val="20"/>
          <w:szCs w:val="20"/>
        </w:rPr>
        <w:t>1</w:t>
      </w:r>
      <w:r w:rsidR="00437C08">
        <w:rPr>
          <w:rFonts w:ascii="Arial" w:hAnsi="Arial" w:cs="Arial"/>
          <w:b/>
          <w:sz w:val="20"/>
          <w:szCs w:val="20"/>
        </w:rPr>
        <w:t>.</w:t>
      </w:r>
      <w:r w:rsidRPr="00D73E74">
        <w:rPr>
          <w:rFonts w:ascii="Arial" w:hAnsi="Arial" w:cs="Arial"/>
          <w:b/>
          <w:sz w:val="20"/>
          <w:szCs w:val="20"/>
        </w:rPr>
        <w:t xml:space="preserve"> </w:t>
      </w:r>
      <w:r w:rsidR="00437C08" w:rsidRPr="00437C08">
        <w:rPr>
          <w:rFonts w:ascii="Arial" w:hAnsi="Arial" w:cs="Arial"/>
          <w:bCs/>
          <w:sz w:val="20"/>
          <w:szCs w:val="20"/>
        </w:rPr>
        <w:t>(A)</w:t>
      </w:r>
      <w:r w:rsidR="00437C08">
        <w:rPr>
          <w:rFonts w:ascii="Arial" w:hAnsi="Arial" w:cs="Arial"/>
          <w:b/>
          <w:sz w:val="20"/>
          <w:szCs w:val="20"/>
        </w:rPr>
        <w:t xml:space="preserve"> </w:t>
      </w:r>
      <w:r w:rsidR="00437C08" w:rsidRPr="00437C08">
        <w:rPr>
          <w:rFonts w:ascii="Arial" w:hAnsi="Arial" w:cs="Arial"/>
          <w:bCs/>
          <w:sz w:val="20"/>
          <w:szCs w:val="20"/>
        </w:rPr>
        <w:t>Comparison between the</w:t>
      </w:r>
      <w:r w:rsidR="00437C08">
        <w:rPr>
          <w:rFonts w:ascii="Arial" w:hAnsi="Arial" w:cs="Arial"/>
          <w:b/>
          <w:sz w:val="20"/>
          <w:szCs w:val="20"/>
        </w:rPr>
        <w:t xml:space="preserve"> </w:t>
      </w:r>
      <w:r w:rsidR="00437C08">
        <w:rPr>
          <w:rFonts w:ascii="Arial" w:hAnsi="Arial" w:cs="Arial"/>
          <w:sz w:val="20"/>
          <w:szCs w:val="20"/>
        </w:rPr>
        <w:t>c</w:t>
      </w:r>
      <w:r w:rsidRPr="00D73E74">
        <w:rPr>
          <w:rFonts w:ascii="Arial" w:hAnsi="Arial" w:cs="Arial"/>
          <w:sz w:val="20"/>
          <w:szCs w:val="20"/>
        </w:rPr>
        <w:t xml:space="preserve">rystal structure of </w:t>
      </w:r>
      <w:r w:rsidRPr="00D73E74">
        <w:rPr>
          <w:rFonts w:ascii="Arial" w:hAnsi="Arial" w:cs="Arial"/>
          <w:i/>
          <w:sz w:val="20"/>
          <w:szCs w:val="20"/>
        </w:rPr>
        <w:t>Cc</w:t>
      </w:r>
      <w:r w:rsidRPr="00D73E74">
        <w:rPr>
          <w:rFonts w:ascii="Arial" w:hAnsi="Arial" w:cs="Arial"/>
          <w:sz w:val="20"/>
          <w:szCs w:val="20"/>
        </w:rPr>
        <w:t>(6-4)</w:t>
      </w:r>
      <w:r w:rsidR="00437C08">
        <w:rPr>
          <w:rFonts w:ascii="Arial" w:hAnsi="Arial" w:cs="Arial"/>
          <w:sz w:val="20"/>
          <w:szCs w:val="20"/>
        </w:rPr>
        <w:t xml:space="preserve"> PL and the</w:t>
      </w:r>
      <w:r w:rsidRPr="00D73E74">
        <w:rPr>
          <w:rFonts w:ascii="Arial" w:hAnsi="Arial" w:cs="Arial"/>
          <w:sz w:val="20"/>
          <w:szCs w:val="20"/>
        </w:rPr>
        <w:t xml:space="preserve"> </w:t>
      </w:r>
      <w:r w:rsidR="00437C08">
        <w:rPr>
          <w:rFonts w:ascii="Arial" w:hAnsi="Arial" w:cs="Arial"/>
          <w:sz w:val="20"/>
          <w:szCs w:val="20"/>
        </w:rPr>
        <w:t>modelled</w:t>
      </w:r>
      <w:r w:rsidRPr="00D73E74">
        <w:rPr>
          <w:rFonts w:ascii="Arial" w:hAnsi="Arial" w:cs="Arial"/>
          <w:sz w:val="20"/>
          <w:szCs w:val="20"/>
        </w:rPr>
        <w:t xml:space="preserve"> </w:t>
      </w:r>
      <w:r w:rsidRPr="00D73E74">
        <w:rPr>
          <w:rFonts w:ascii="Arial" w:hAnsi="Arial" w:cs="Arial"/>
          <w:i/>
          <w:sz w:val="20"/>
          <w:szCs w:val="20"/>
        </w:rPr>
        <w:t>Cc</w:t>
      </w:r>
      <w:r w:rsidRPr="00D73E74">
        <w:rPr>
          <w:rFonts w:ascii="Arial" w:hAnsi="Arial" w:cs="Arial"/>
          <w:sz w:val="20"/>
          <w:szCs w:val="20"/>
        </w:rPr>
        <w:t xml:space="preserve">(6-4)-V401W </w:t>
      </w:r>
      <w:r w:rsidR="00833AD4">
        <w:rPr>
          <w:rFonts w:ascii="Arial" w:hAnsi="Arial" w:cs="Arial"/>
          <w:sz w:val="20"/>
          <w:szCs w:val="20"/>
        </w:rPr>
        <w:t>mutant</w:t>
      </w:r>
      <w:r w:rsidR="00437C08">
        <w:rPr>
          <w:rFonts w:ascii="Arial" w:hAnsi="Arial" w:cs="Arial"/>
          <w:sz w:val="20"/>
          <w:szCs w:val="20"/>
        </w:rPr>
        <w:t>.</w:t>
      </w:r>
      <w:r w:rsidR="005856B1">
        <w:rPr>
          <w:rFonts w:ascii="Arial" w:hAnsi="Arial" w:cs="Arial"/>
          <w:sz w:val="20"/>
          <w:szCs w:val="20"/>
        </w:rPr>
        <w:t xml:space="preserve"> </w:t>
      </w:r>
      <w:r w:rsidR="00437C08">
        <w:rPr>
          <w:rFonts w:ascii="Arial" w:hAnsi="Arial" w:cs="Arial"/>
          <w:sz w:val="20"/>
          <w:szCs w:val="20"/>
        </w:rPr>
        <w:t>The V401W</w:t>
      </w:r>
      <w:r w:rsidR="00833AD4">
        <w:rPr>
          <w:rFonts w:ascii="Arial" w:hAnsi="Arial" w:cs="Arial"/>
          <w:sz w:val="20"/>
          <w:szCs w:val="20"/>
        </w:rPr>
        <w:t xml:space="preserve"> mutant</w:t>
      </w:r>
      <w:r w:rsidR="00437C08">
        <w:rPr>
          <w:rFonts w:ascii="Arial" w:hAnsi="Arial" w:cs="Arial"/>
          <w:sz w:val="20"/>
          <w:szCs w:val="20"/>
        </w:rPr>
        <w:t xml:space="preserve"> is</w:t>
      </w:r>
      <w:r w:rsidR="005856B1">
        <w:rPr>
          <w:rFonts w:ascii="Arial" w:hAnsi="Arial" w:cs="Arial"/>
          <w:sz w:val="20"/>
          <w:szCs w:val="20"/>
        </w:rPr>
        <w:t xml:space="preserve"> </w:t>
      </w:r>
      <w:r w:rsidR="00B61586">
        <w:rPr>
          <w:rFonts w:ascii="Arial" w:hAnsi="Arial" w:cs="Arial"/>
          <w:sz w:val="20"/>
          <w:szCs w:val="20"/>
        </w:rPr>
        <w:t xml:space="preserve">predicted </w:t>
      </w:r>
      <w:r w:rsidR="00437C08">
        <w:rPr>
          <w:rFonts w:ascii="Arial" w:hAnsi="Arial" w:cs="Arial"/>
          <w:sz w:val="20"/>
          <w:szCs w:val="20"/>
        </w:rPr>
        <w:t xml:space="preserve">to abolish FAD binding due to steric </w:t>
      </w:r>
      <w:r w:rsidR="00B61586">
        <w:rPr>
          <w:rFonts w:ascii="Arial" w:hAnsi="Arial" w:cs="Arial"/>
          <w:sz w:val="20"/>
          <w:szCs w:val="20"/>
        </w:rPr>
        <w:t>clash</w:t>
      </w:r>
      <w:r w:rsidR="00833AD4">
        <w:rPr>
          <w:rFonts w:ascii="Arial" w:hAnsi="Arial" w:cs="Arial"/>
          <w:sz w:val="20"/>
          <w:szCs w:val="20"/>
        </w:rPr>
        <w:t>es</w:t>
      </w:r>
      <w:r w:rsidRPr="00D73E74">
        <w:rPr>
          <w:rFonts w:ascii="Arial" w:eastAsia="Arial" w:hAnsi="Arial" w:cs="Arial"/>
          <w:sz w:val="20"/>
          <w:szCs w:val="20"/>
        </w:rPr>
        <w:t>.</w:t>
      </w:r>
      <w:r w:rsidR="00B61586">
        <w:rPr>
          <w:rFonts w:ascii="Arial" w:eastAsia="Arial" w:hAnsi="Arial" w:cs="Arial"/>
          <w:sz w:val="20"/>
          <w:szCs w:val="20"/>
        </w:rPr>
        <w:t xml:space="preserve"> (B) </w:t>
      </w:r>
      <w:r w:rsidR="00A365D2">
        <w:rPr>
          <w:rFonts w:ascii="Arial" w:eastAsia="Arial" w:hAnsi="Arial" w:cs="Arial"/>
          <w:i/>
          <w:iCs/>
          <w:sz w:val="20"/>
          <w:szCs w:val="20"/>
        </w:rPr>
        <w:t>I</w:t>
      </w:r>
      <w:r w:rsidR="00B61586" w:rsidRPr="00174068">
        <w:rPr>
          <w:rFonts w:ascii="Arial" w:eastAsia="Arial" w:hAnsi="Arial" w:cs="Arial"/>
          <w:i/>
          <w:iCs/>
          <w:sz w:val="20"/>
          <w:szCs w:val="20"/>
        </w:rPr>
        <w:t xml:space="preserve">n vitro </w:t>
      </w:r>
      <w:r w:rsidR="00B61586" w:rsidRPr="00174068">
        <w:rPr>
          <w:rFonts w:ascii="Arial" w:eastAsia="Arial" w:hAnsi="Arial" w:cs="Arial"/>
          <w:iCs/>
          <w:sz w:val="20"/>
          <w:szCs w:val="20"/>
        </w:rPr>
        <w:t xml:space="preserve">photoreduction </w:t>
      </w:r>
      <w:r w:rsidR="008265EB">
        <w:rPr>
          <w:rFonts w:ascii="Arial" w:eastAsia="Arial" w:hAnsi="Arial" w:cs="Arial"/>
          <w:iCs/>
          <w:sz w:val="20"/>
          <w:szCs w:val="20"/>
        </w:rPr>
        <w:t>of</w:t>
      </w:r>
      <w:r w:rsidR="00B61586" w:rsidRPr="00174068">
        <w:rPr>
          <w:rFonts w:ascii="Arial" w:eastAsia="Arial" w:hAnsi="Arial" w:cs="Arial"/>
          <w:iCs/>
          <w:sz w:val="20"/>
          <w:szCs w:val="20"/>
        </w:rPr>
        <w:t xml:space="preserve"> </w:t>
      </w:r>
      <w:r w:rsidR="00B61586" w:rsidRPr="00515051">
        <w:rPr>
          <w:rFonts w:ascii="Arial" w:eastAsia="Arial" w:hAnsi="Arial" w:cs="Arial"/>
          <w:i/>
          <w:sz w:val="20"/>
          <w:szCs w:val="20"/>
        </w:rPr>
        <w:t>Cc</w:t>
      </w:r>
      <w:r w:rsidR="00B61586" w:rsidRPr="00174068">
        <w:rPr>
          <w:rFonts w:ascii="Arial" w:eastAsia="Arial" w:hAnsi="Arial" w:cs="Arial"/>
          <w:iCs/>
          <w:sz w:val="20"/>
          <w:szCs w:val="20"/>
        </w:rPr>
        <w:t>(6-4)</w:t>
      </w:r>
      <w:r w:rsidR="00E17DEC">
        <w:rPr>
          <w:rFonts w:ascii="Arial" w:eastAsia="Arial" w:hAnsi="Arial" w:cs="Arial"/>
          <w:iCs/>
          <w:sz w:val="20"/>
          <w:szCs w:val="20"/>
        </w:rPr>
        <w:t xml:space="preserve"> </w:t>
      </w:r>
      <w:r w:rsidR="008265EB">
        <w:rPr>
          <w:rFonts w:ascii="Arial" w:eastAsia="Arial" w:hAnsi="Arial" w:cs="Arial"/>
          <w:iCs/>
          <w:sz w:val="20"/>
          <w:szCs w:val="20"/>
        </w:rPr>
        <w:t>PL</w:t>
      </w:r>
      <w:r w:rsidR="00B61586" w:rsidRPr="00174068">
        <w:rPr>
          <w:rFonts w:ascii="Arial" w:eastAsia="Arial" w:hAnsi="Arial" w:cs="Arial"/>
          <w:iCs/>
          <w:sz w:val="20"/>
          <w:szCs w:val="20"/>
        </w:rPr>
        <w:t xml:space="preserve"> using a 455 nm LED (1W, ThorLabs) at 350 mA</w:t>
      </w:r>
      <w:r w:rsidR="00B77194">
        <w:rPr>
          <w:rFonts w:ascii="Arial" w:eastAsia="Arial" w:hAnsi="Arial" w:cs="Arial"/>
          <w:iCs/>
          <w:sz w:val="20"/>
          <w:szCs w:val="20"/>
        </w:rPr>
        <w:t>.</w:t>
      </w:r>
      <w:r w:rsidRPr="008D760B">
        <w:rPr>
          <w:rFonts w:ascii="Arial" w:eastAsia="Arial" w:hAnsi="Arial" w:cs="Arial"/>
          <w:sz w:val="20"/>
          <w:szCs w:val="20"/>
        </w:rPr>
        <w:t xml:space="preserve"> </w:t>
      </w:r>
      <w:r w:rsidR="00D559BE">
        <w:rPr>
          <w:rFonts w:ascii="Arial" w:eastAsia="Arial" w:hAnsi="Arial" w:cs="Arial"/>
          <w:sz w:val="20"/>
          <w:szCs w:val="20"/>
        </w:rPr>
        <w:t>C</w:t>
      </w:r>
      <w:r w:rsidRPr="0085656F">
        <w:rPr>
          <w:rFonts w:ascii="Arial" w:eastAsia="Arial" w:hAnsi="Arial" w:cs="Arial"/>
          <w:sz w:val="20"/>
          <w:szCs w:val="20"/>
        </w:rPr>
        <w:t>ofactor extract</w:t>
      </w:r>
      <w:r w:rsidR="00D559BE">
        <w:rPr>
          <w:rFonts w:ascii="Arial" w:eastAsia="Arial" w:hAnsi="Arial" w:cs="Arial"/>
          <w:sz w:val="20"/>
          <w:szCs w:val="20"/>
        </w:rPr>
        <w:t>s</w:t>
      </w:r>
      <w:r w:rsidRPr="0085656F">
        <w:rPr>
          <w:rFonts w:ascii="Arial" w:eastAsia="Arial" w:hAnsi="Arial" w:cs="Arial"/>
          <w:sz w:val="20"/>
          <w:szCs w:val="20"/>
        </w:rPr>
        <w:t xml:space="preserve"> (</w:t>
      </w:r>
      <w:r w:rsidR="00B77194">
        <w:rPr>
          <w:rFonts w:ascii="Arial" w:eastAsia="Arial" w:hAnsi="Arial" w:cs="Arial"/>
          <w:sz w:val="20"/>
          <w:szCs w:val="20"/>
        </w:rPr>
        <w:t>C</w:t>
      </w:r>
      <w:r w:rsidRPr="0085656F">
        <w:rPr>
          <w:rFonts w:ascii="Arial" w:eastAsia="Arial" w:hAnsi="Arial" w:cs="Arial"/>
          <w:sz w:val="20"/>
          <w:szCs w:val="20"/>
        </w:rPr>
        <w:t xml:space="preserve">) </w:t>
      </w:r>
      <w:r w:rsidR="00D559BE">
        <w:rPr>
          <w:rFonts w:ascii="Arial" w:eastAsia="Arial" w:hAnsi="Arial" w:cs="Arial"/>
          <w:sz w:val="20"/>
          <w:szCs w:val="20"/>
        </w:rPr>
        <w:t xml:space="preserve">obtained </w:t>
      </w:r>
      <w:r w:rsidRPr="0085656F">
        <w:rPr>
          <w:rFonts w:ascii="Arial" w:eastAsia="Arial" w:hAnsi="Arial" w:cs="Arial"/>
          <w:sz w:val="20"/>
          <w:szCs w:val="20"/>
        </w:rPr>
        <w:t xml:space="preserve">by </w:t>
      </w:r>
      <w:r w:rsidR="00D559BE">
        <w:rPr>
          <w:rFonts w:ascii="Arial" w:eastAsia="Arial" w:hAnsi="Arial" w:cs="Arial"/>
          <w:sz w:val="20"/>
          <w:szCs w:val="20"/>
        </w:rPr>
        <w:t xml:space="preserve">heat </w:t>
      </w:r>
      <w:r w:rsidRPr="0085656F">
        <w:rPr>
          <w:rFonts w:ascii="Arial" w:eastAsia="Arial" w:hAnsi="Arial" w:cs="Arial"/>
          <w:sz w:val="20"/>
          <w:szCs w:val="20"/>
        </w:rPr>
        <w:t>denatur</w:t>
      </w:r>
      <w:r w:rsidR="00D559BE">
        <w:rPr>
          <w:rFonts w:ascii="Arial" w:eastAsia="Arial" w:hAnsi="Arial" w:cs="Arial"/>
          <w:sz w:val="20"/>
          <w:szCs w:val="20"/>
        </w:rPr>
        <w:t>ation of</w:t>
      </w:r>
      <w:r w:rsidRPr="0085656F">
        <w:rPr>
          <w:rFonts w:ascii="Arial" w:eastAsia="Arial" w:hAnsi="Arial" w:cs="Arial"/>
          <w:sz w:val="20"/>
          <w:szCs w:val="20"/>
        </w:rPr>
        <w:t xml:space="preserve"> </w:t>
      </w:r>
      <w:r w:rsidRPr="0085656F">
        <w:rPr>
          <w:rFonts w:ascii="Arial" w:eastAsia="Arial" w:hAnsi="Arial" w:cs="Arial"/>
          <w:i/>
          <w:sz w:val="20"/>
          <w:szCs w:val="20"/>
        </w:rPr>
        <w:t>Cc</w:t>
      </w:r>
      <w:r w:rsidRPr="00D73E74">
        <w:rPr>
          <w:rFonts w:ascii="Arial" w:hAnsi="Arial" w:cs="Arial"/>
          <w:sz w:val="20"/>
          <w:szCs w:val="20"/>
        </w:rPr>
        <w:t>(</w:t>
      </w:r>
      <w:r w:rsidRPr="0085656F">
        <w:rPr>
          <w:rFonts w:ascii="Arial" w:eastAsia="Arial" w:hAnsi="Arial" w:cs="Arial"/>
          <w:sz w:val="20"/>
          <w:szCs w:val="20"/>
        </w:rPr>
        <w:t>6</w:t>
      </w:r>
      <w:r w:rsidRPr="0085656F">
        <w:rPr>
          <w:rFonts w:ascii="Arial" w:hAnsi="Arial" w:cs="Arial"/>
          <w:sz w:val="20"/>
          <w:szCs w:val="20"/>
        </w:rPr>
        <w:t>-</w:t>
      </w:r>
      <w:r w:rsidRPr="0085656F">
        <w:rPr>
          <w:rFonts w:ascii="Arial" w:eastAsia="Arial" w:hAnsi="Arial" w:cs="Arial"/>
          <w:sz w:val="20"/>
          <w:szCs w:val="20"/>
        </w:rPr>
        <w:t>4</w:t>
      </w:r>
      <w:r w:rsidRPr="00D73E74">
        <w:rPr>
          <w:rFonts w:ascii="Arial" w:hAnsi="Arial" w:cs="Arial"/>
          <w:sz w:val="20"/>
          <w:szCs w:val="20"/>
        </w:rPr>
        <w:t>)</w:t>
      </w:r>
      <w:r w:rsidR="00D559BE">
        <w:rPr>
          <w:rFonts w:ascii="Arial" w:eastAsia="Arial" w:hAnsi="Arial" w:cs="Arial"/>
          <w:sz w:val="20"/>
          <w:szCs w:val="20"/>
        </w:rPr>
        <w:t xml:space="preserve"> PL</w:t>
      </w:r>
      <w:r w:rsidRPr="0085656F">
        <w:rPr>
          <w:rFonts w:ascii="Arial" w:eastAsia="Arial" w:hAnsi="Arial" w:cs="Arial"/>
          <w:sz w:val="20"/>
          <w:szCs w:val="20"/>
        </w:rPr>
        <w:t xml:space="preserve"> and </w:t>
      </w:r>
      <w:r w:rsidR="00833AD4">
        <w:rPr>
          <w:rFonts w:ascii="Arial" w:eastAsia="Arial" w:hAnsi="Arial" w:cs="Arial"/>
          <w:sz w:val="20"/>
          <w:szCs w:val="20"/>
        </w:rPr>
        <w:t>therefrom derived mutants</w:t>
      </w:r>
      <w:r w:rsidRPr="0085656F">
        <w:rPr>
          <w:rFonts w:ascii="Arial" w:eastAsia="Arial" w:hAnsi="Arial" w:cs="Arial"/>
          <w:sz w:val="20"/>
          <w:szCs w:val="20"/>
        </w:rPr>
        <w:t xml:space="preserve"> </w:t>
      </w:r>
      <w:r w:rsidR="00833AD4">
        <w:rPr>
          <w:rFonts w:ascii="Arial" w:eastAsia="Arial" w:hAnsi="Arial" w:cs="Arial"/>
          <w:sz w:val="20"/>
          <w:szCs w:val="20"/>
        </w:rPr>
        <w:t>after</w:t>
      </w:r>
      <w:r w:rsidRPr="0085656F">
        <w:rPr>
          <w:rFonts w:ascii="Arial" w:eastAsia="Arial" w:hAnsi="Arial" w:cs="Arial"/>
          <w:sz w:val="20"/>
          <w:szCs w:val="20"/>
        </w:rPr>
        <w:t xml:space="preserve"> 30 min at 95 °C </w:t>
      </w:r>
      <w:r w:rsidR="00833AD4">
        <w:rPr>
          <w:rFonts w:ascii="Arial" w:eastAsia="Arial" w:hAnsi="Arial" w:cs="Arial"/>
          <w:sz w:val="20"/>
          <w:szCs w:val="20"/>
        </w:rPr>
        <w:t>and</w:t>
      </w:r>
      <w:r w:rsidRPr="0085656F">
        <w:rPr>
          <w:rFonts w:ascii="Arial" w:eastAsia="Arial" w:hAnsi="Arial" w:cs="Arial"/>
          <w:sz w:val="20"/>
          <w:szCs w:val="20"/>
        </w:rPr>
        <w:t xml:space="preserve"> </w:t>
      </w:r>
      <w:r w:rsidR="00D559BE">
        <w:rPr>
          <w:rFonts w:ascii="Arial" w:eastAsia="Arial" w:hAnsi="Arial" w:cs="Arial"/>
          <w:sz w:val="20"/>
          <w:szCs w:val="20"/>
        </w:rPr>
        <w:t>filtration</w:t>
      </w:r>
      <w:r w:rsidRPr="0085656F">
        <w:rPr>
          <w:rFonts w:ascii="Arial" w:eastAsia="Arial" w:hAnsi="Arial" w:cs="Arial"/>
          <w:sz w:val="20"/>
          <w:szCs w:val="20"/>
        </w:rPr>
        <w:t xml:space="preserve">. While the WT </w:t>
      </w:r>
      <w:r w:rsidR="00D559BE">
        <w:rPr>
          <w:rFonts w:ascii="Arial" w:eastAsia="Arial" w:hAnsi="Arial" w:cs="Arial"/>
          <w:sz w:val="20"/>
          <w:szCs w:val="20"/>
        </w:rPr>
        <w:t>(</w:t>
      </w:r>
      <w:r w:rsidR="007C691F">
        <w:rPr>
          <w:rFonts w:ascii="Arial" w:eastAsia="Arial" w:hAnsi="Arial" w:cs="Arial"/>
          <w:sz w:val="20"/>
          <w:szCs w:val="20"/>
        </w:rPr>
        <w:t>green</w:t>
      </w:r>
      <w:r w:rsidR="00D559BE">
        <w:rPr>
          <w:rFonts w:ascii="Arial" w:eastAsia="Arial" w:hAnsi="Arial" w:cs="Arial"/>
          <w:sz w:val="20"/>
          <w:szCs w:val="20"/>
        </w:rPr>
        <w:t xml:space="preserve">) </w:t>
      </w:r>
      <w:r w:rsidRPr="0085656F">
        <w:rPr>
          <w:rFonts w:ascii="Arial" w:eastAsia="Arial" w:hAnsi="Arial" w:cs="Arial"/>
          <w:sz w:val="20"/>
          <w:szCs w:val="20"/>
        </w:rPr>
        <w:t>and the antenna</w:t>
      </w:r>
      <w:r w:rsidR="00D559BE">
        <w:rPr>
          <w:rFonts w:ascii="Arial" w:eastAsia="Arial" w:hAnsi="Arial" w:cs="Arial"/>
          <w:sz w:val="20"/>
          <w:szCs w:val="20"/>
        </w:rPr>
        <w:t>-</w:t>
      </w:r>
      <w:r w:rsidRPr="0085656F">
        <w:rPr>
          <w:rFonts w:ascii="Arial" w:eastAsia="Arial" w:hAnsi="Arial" w:cs="Arial"/>
          <w:sz w:val="20"/>
          <w:szCs w:val="20"/>
        </w:rPr>
        <w:t xml:space="preserve">free </w:t>
      </w:r>
      <w:r w:rsidR="00D559BE">
        <w:rPr>
          <w:rFonts w:ascii="Arial" w:eastAsia="Arial" w:hAnsi="Arial" w:cs="Arial"/>
          <w:sz w:val="20"/>
          <w:szCs w:val="20"/>
        </w:rPr>
        <w:t xml:space="preserve">V52W </w:t>
      </w:r>
      <w:r w:rsidR="00833AD4">
        <w:rPr>
          <w:rFonts w:ascii="Arial" w:eastAsia="Arial" w:hAnsi="Arial" w:cs="Arial"/>
          <w:sz w:val="20"/>
          <w:szCs w:val="20"/>
        </w:rPr>
        <w:t>mutant</w:t>
      </w:r>
      <w:r w:rsidRPr="0085656F">
        <w:rPr>
          <w:rFonts w:ascii="Arial" w:eastAsia="Arial" w:hAnsi="Arial" w:cs="Arial"/>
          <w:sz w:val="20"/>
          <w:szCs w:val="20"/>
        </w:rPr>
        <w:t xml:space="preserve"> </w:t>
      </w:r>
      <w:r w:rsidR="00D559BE">
        <w:rPr>
          <w:rFonts w:ascii="Arial" w:eastAsia="Arial" w:hAnsi="Arial" w:cs="Arial"/>
          <w:sz w:val="20"/>
          <w:szCs w:val="20"/>
        </w:rPr>
        <w:t>(</w:t>
      </w:r>
      <w:r w:rsidR="007C691F">
        <w:rPr>
          <w:rFonts w:ascii="Arial" w:eastAsia="Arial" w:hAnsi="Arial" w:cs="Arial"/>
          <w:sz w:val="20"/>
          <w:szCs w:val="20"/>
        </w:rPr>
        <w:t>blue</w:t>
      </w:r>
      <w:r w:rsidR="00D559BE">
        <w:rPr>
          <w:rFonts w:ascii="Arial" w:eastAsia="Arial" w:hAnsi="Arial" w:cs="Arial"/>
          <w:sz w:val="20"/>
          <w:szCs w:val="20"/>
        </w:rPr>
        <w:t xml:space="preserve">) </w:t>
      </w:r>
      <w:r w:rsidRPr="0085656F">
        <w:rPr>
          <w:rFonts w:ascii="Arial" w:eastAsia="Arial" w:hAnsi="Arial" w:cs="Arial"/>
          <w:sz w:val="20"/>
          <w:szCs w:val="20"/>
        </w:rPr>
        <w:t xml:space="preserve">show the typical </w:t>
      </w:r>
      <w:r w:rsidR="00833AD4">
        <w:rPr>
          <w:rFonts w:ascii="Arial" w:eastAsia="Arial" w:hAnsi="Arial" w:cs="Arial"/>
          <w:sz w:val="20"/>
          <w:szCs w:val="20"/>
        </w:rPr>
        <w:t xml:space="preserve">spectrum for </w:t>
      </w:r>
      <w:r w:rsidRPr="0085656F">
        <w:rPr>
          <w:rFonts w:ascii="Arial" w:eastAsia="Arial" w:hAnsi="Arial" w:cs="Arial"/>
          <w:sz w:val="20"/>
          <w:szCs w:val="20"/>
        </w:rPr>
        <w:t>free FAD, the FAD</w:t>
      </w:r>
      <w:r w:rsidR="008F6F19">
        <w:rPr>
          <w:rFonts w:ascii="Arial" w:eastAsia="Arial" w:hAnsi="Arial" w:cs="Arial"/>
          <w:sz w:val="20"/>
          <w:szCs w:val="20"/>
        </w:rPr>
        <w:t>-</w:t>
      </w:r>
      <w:r w:rsidR="00D559BE">
        <w:rPr>
          <w:rFonts w:ascii="Arial" w:eastAsia="Arial" w:hAnsi="Arial" w:cs="Arial"/>
          <w:sz w:val="20"/>
          <w:szCs w:val="20"/>
        </w:rPr>
        <w:t>depleted</w:t>
      </w:r>
      <w:r w:rsidRPr="0085656F">
        <w:rPr>
          <w:rFonts w:ascii="Arial" w:eastAsia="Arial" w:hAnsi="Arial" w:cs="Arial"/>
          <w:sz w:val="20"/>
          <w:szCs w:val="20"/>
        </w:rPr>
        <w:t xml:space="preserve"> </w:t>
      </w:r>
      <w:r w:rsidR="008F6F19">
        <w:rPr>
          <w:rFonts w:ascii="Arial" w:eastAsia="Arial" w:hAnsi="Arial" w:cs="Arial"/>
          <w:sz w:val="20"/>
          <w:szCs w:val="20"/>
        </w:rPr>
        <w:t>mutant</w:t>
      </w:r>
      <w:r w:rsidRPr="0085656F">
        <w:rPr>
          <w:rFonts w:ascii="Arial" w:eastAsia="Arial" w:hAnsi="Arial" w:cs="Arial"/>
          <w:sz w:val="20"/>
          <w:szCs w:val="20"/>
        </w:rPr>
        <w:t xml:space="preserve"> V401W (</w:t>
      </w:r>
      <w:r w:rsidR="0026780A">
        <w:rPr>
          <w:rFonts w:ascii="Arial" w:eastAsia="Arial" w:hAnsi="Arial" w:cs="Arial"/>
          <w:sz w:val="20"/>
          <w:szCs w:val="20"/>
        </w:rPr>
        <w:t>yellow</w:t>
      </w:r>
      <w:r w:rsidRPr="0085656F">
        <w:rPr>
          <w:rFonts w:ascii="Arial" w:eastAsia="Arial" w:hAnsi="Arial" w:cs="Arial"/>
          <w:sz w:val="20"/>
          <w:szCs w:val="20"/>
        </w:rPr>
        <w:t xml:space="preserve">) shows </w:t>
      </w:r>
      <w:r w:rsidR="00D559BE">
        <w:rPr>
          <w:rFonts w:ascii="Arial" w:eastAsia="Arial" w:hAnsi="Arial" w:cs="Arial"/>
          <w:sz w:val="20"/>
          <w:szCs w:val="20"/>
        </w:rPr>
        <w:t>only a</w:t>
      </w:r>
      <w:r w:rsidRPr="0085656F">
        <w:rPr>
          <w:rFonts w:ascii="Arial" w:eastAsia="Arial" w:hAnsi="Arial" w:cs="Arial"/>
          <w:sz w:val="20"/>
          <w:szCs w:val="20"/>
        </w:rPr>
        <w:t xml:space="preserve"> peak at 410 nm which is characteristic of DLZ</w:t>
      </w:r>
      <w:r w:rsidR="00D559BE">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"/>
          <w:id w:val="993913930"/>
          <w:placeholder>
            <w:docPart w:val="BB32C316B7A441C1B3C7B7B48AA66C84"/>
          </w:placeholder>
        </w:sdtPr>
        <w:sdtContent>
          <w:r w:rsidR="00A071AD" w:rsidRPr="00A071AD">
            <w:rPr>
              <w:rFonts w:ascii="Arial" w:eastAsia="Arial" w:hAnsi="Arial" w:cs="Arial"/>
              <w:color w:val="000000"/>
              <w:sz w:val="20"/>
              <w:szCs w:val="20"/>
            </w:rPr>
            <w:t>(1)</w:t>
          </w:r>
        </w:sdtContent>
      </w:sdt>
      <w:r w:rsidR="00D559BE">
        <w:rPr>
          <w:rFonts w:ascii="Arial" w:eastAsia="Arial" w:hAnsi="Arial" w:cs="Arial"/>
          <w:color w:val="000000"/>
          <w:sz w:val="20"/>
          <w:szCs w:val="20"/>
        </w:rPr>
        <w:t>.</w:t>
      </w:r>
      <w:r w:rsidRPr="0085656F">
        <w:rPr>
          <w:rFonts w:ascii="Arial" w:eastAsia="Arial" w:hAnsi="Arial" w:cs="Arial"/>
          <w:sz w:val="20"/>
          <w:szCs w:val="20"/>
        </w:rPr>
        <w:t xml:space="preserve"> </w:t>
      </w:r>
      <w:r w:rsidR="00D559BE">
        <w:rPr>
          <w:rFonts w:ascii="Arial" w:eastAsia="Arial" w:hAnsi="Arial" w:cs="Arial"/>
          <w:sz w:val="20"/>
          <w:szCs w:val="20"/>
        </w:rPr>
        <w:t>For comparison</w:t>
      </w:r>
      <w:r w:rsidRPr="0085656F">
        <w:rPr>
          <w:rFonts w:ascii="Arial" w:eastAsia="Arial" w:hAnsi="Arial" w:cs="Arial"/>
          <w:sz w:val="20"/>
          <w:szCs w:val="20"/>
        </w:rPr>
        <w:t xml:space="preserve"> the </w:t>
      </w:r>
      <w:r w:rsidR="00D559BE">
        <w:rPr>
          <w:rFonts w:ascii="Arial" w:eastAsia="Arial" w:hAnsi="Arial" w:cs="Arial"/>
          <w:sz w:val="20"/>
          <w:szCs w:val="20"/>
        </w:rPr>
        <w:t>double mutant</w:t>
      </w:r>
      <w:r w:rsidRPr="0085656F">
        <w:rPr>
          <w:rFonts w:ascii="Arial" w:eastAsia="Arial" w:hAnsi="Arial" w:cs="Arial"/>
          <w:sz w:val="20"/>
          <w:szCs w:val="20"/>
        </w:rPr>
        <w:t xml:space="preserve"> V52W</w:t>
      </w:r>
      <w:r w:rsidR="0026780A">
        <w:rPr>
          <w:rFonts w:ascii="Arial" w:eastAsia="Arial" w:hAnsi="Arial" w:cs="Arial"/>
          <w:sz w:val="20"/>
          <w:szCs w:val="20"/>
        </w:rPr>
        <w:t>/</w:t>
      </w:r>
      <w:r w:rsidRPr="0085656F">
        <w:rPr>
          <w:rFonts w:ascii="Arial" w:eastAsia="Arial" w:hAnsi="Arial" w:cs="Arial"/>
          <w:sz w:val="20"/>
          <w:szCs w:val="20"/>
        </w:rPr>
        <w:t>V401W</w:t>
      </w:r>
      <w:r w:rsidR="0026780A">
        <w:rPr>
          <w:rFonts w:ascii="Arial" w:eastAsia="Arial" w:hAnsi="Arial" w:cs="Arial"/>
          <w:sz w:val="20"/>
          <w:szCs w:val="20"/>
        </w:rPr>
        <w:t xml:space="preserve"> (red)</w:t>
      </w:r>
      <w:r w:rsidRPr="0085656F">
        <w:rPr>
          <w:rFonts w:ascii="Arial" w:eastAsia="Arial" w:hAnsi="Arial" w:cs="Arial"/>
          <w:sz w:val="20"/>
          <w:szCs w:val="20"/>
        </w:rPr>
        <w:t xml:space="preserve"> </w:t>
      </w:r>
      <w:r w:rsidR="00D559BE">
        <w:rPr>
          <w:rFonts w:ascii="Arial" w:eastAsia="Arial" w:hAnsi="Arial" w:cs="Arial"/>
          <w:sz w:val="20"/>
          <w:szCs w:val="20"/>
        </w:rPr>
        <w:t xml:space="preserve">without both cofactors </w:t>
      </w:r>
      <w:r w:rsidRPr="0085656F">
        <w:rPr>
          <w:rFonts w:ascii="Arial" w:eastAsia="Arial" w:hAnsi="Arial" w:cs="Arial"/>
          <w:sz w:val="20"/>
          <w:szCs w:val="20"/>
        </w:rPr>
        <w:t xml:space="preserve">shows </w:t>
      </w:r>
      <w:r w:rsidR="00D559BE">
        <w:rPr>
          <w:rFonts w:ascii="Arial" w:eastAsia="Arial" w:hAnsi="Arial" w:cs="Arial"/>
          <w:sz w:val="20"/>
          <w:szCs w:val="20"/>
        </w:rPr>
        <w:t>residual</w:t>
      </w:r>
      <w:r w:rsidRPr="0085656F">
        <w:rPr>
          <w:rFonts w:ascii="Arial" w:eastAsia="Arial" w:hAnsi="Arial" w:cs="Arial"/>
          <w:sz w:val="20"/>
          <w:szCs w:val="20"/>
        </w:rPr>
        <w:t xml:space="preserve"> absorption</w:t>
      </w:r>
      <w:r w:rsidR="00D559BE">
        <w:rPr>
          <w:rFonts w:ascii="Arial" w:eastAsia="Arial" w:hAnsi="Arial" w:cs="Arial"/>
          <w:sz w:val="20"/>
          <w:szCs w:val="20"/>
        </w:rPr>
        <w:t xml:space="preserve"> which may be attributed to the FeS-content</w:t>
      </w:r>
      <w:r w:rsidRPr="0085656F">
        <w:rPr>
          <w:rFonts w:ascii="Arial" w:eastAsia="Arial" w:hAnsi="Arial" w:cs="Arial"/>
          <w:sz w:val="20"/>
          <w:szCs w:val="20"/>
        </w:rPr>
        <w:t xml:space="preserve">. </w:t>
      </w:r>
      <w:r w:rsidR="006111FA">
        <w:rPr>
          <w:rFonts w:ascii="Arial" w:eastAsia="Arial" w:hAnsi="Arial" w:cs="Arial"/>
          <w:sz w:val="20"/>
          <w:szCs w:val="20"/>
        </w:rPr>
        <w:t xml:space="preserve">Absorption </w:t>
      </w:r>
      <w:r w:rsidR="004D23EE">
        <w:rPr>
          <w:rFonts w:ascii="Arial" w:eastAsia="Arial" w:hAnsi="Arial" w:cs="Arial"/>
          <w:sz w:val="20"/>
          <w:szCs w:val="20"/>
        </w:rPr>
        <w:t>s</w:t>
      </w:r>
      <w:r w:rsidR="006111FA">
        <w:rPr>
          <w:rFonts w:ascii="Arial" w:eastAsia="Arial" w:hAnsi="Arial" w:cs="Arial"/>
          <w:sz w:val="20"/>
          <w:szCs w:val="20"/>
        </w:rPr>
        <w:t xml:space="preserve">pectra </w:t>
      </w:r>
      <w:r w:rsidR="004D23EE">
        <w:rPr>
          <w:rFonts w:ascii="Arial" w:eastAsia="Arial" w:hAnsi="Arial" w:cs="Arial"/>
          <w:sz w:val="20"/>
          <w:szCs w:val="20"/>
        </w:rPr>
        <w:t>of the</w:t>
      </w:r>
      <w:r w:rsidR="006111FA">
        <w:rPr>
          <w:rFonts w:ascii="Arial" w:eastAsia="Arial" w:hAnsi="Arial" w:cs="Arial"/>
          <w:sz w:val="20"/>
          <w:szCs w:val="20"/>
        </w:rPr>
        <w:t xml:space="preserve"> FAD</w:t>
      </w:r>
      <w:r w:rsidR="004D23EE">
        <w:rPr>
          <w:rFonts w:ascii="Arial" w:eastAsia="Arial" w:hAnsi="Arial" w:cs="Arial"/>
          <w:sz w:val="20"/>
          <w:szCs w:val="20"/>
        </w:rPr>
        <w:t>-</w:t>
      </w:r>
      <w:r w:rsidR="006111FA">
        <w:rPr>
          <w:rFonts w:ascii="Arial" w:eastAsia="Arial" w:hAnsi="Arial" w:cs="Arial"/>
          <w:sz w:val="20"/>
          <w:szCs w:val="20"/>
        </w:rPr>
        <w:t xml:space="preserve">free </w:t>
      </w:r>
      <w:r w:rsidR="008F6F19">
        <w:rPr>
          <w:rFonts w:ascii="Arial" w:eastAsia="Arial" w:hAnsi="Arial" w:cs="Arial"/>
          <w:sz w:val="20"/>
          <w:szCs w:val="20"/>
        </w:rPr>
        <w:t>mutants</w:t>
      </w:r>
      <w:r w:rsidR="006111FA">
        <w:rPr>
          <w:rFonts w:ascii="Arial" w:eastAsia="Arial" w:hAnsi="Arial" w:cs="Arial"/>
          <w:sz w:val="20"/>
          <w:szCs w:val="20"/>
        </w:rPr>
        <w:t xml:space="preserve"> Cc(6-4) V401W (</w:t>
      </w:r>
      <w:r w:rsidR="00B77194">
        <w:rPr>
          <w:rFonts w:ascii="Arial" w:eastAsia="Arial" w:hAnsi="Arial" w:cs="Arial"/>
          <w:sz w:val="20"/>
          <w:szCs w:val="20"/>
        </w:rPr>
        <w:t>D</w:t>
      </w:r>
      <w:r w:rsidR="006111FA">
        <w:rPr>
          <w:rFonts w:ascii="Arial" w:eastAsia="Arial" w:hAnsi="Arial" w:cs="Arial"/>
          <w:sz w:val="20"/>
          <w:szCs w:val="20"/>
        </w:rPr>
        <w:t xml:space="preserve">) </w:t>
      </w:r>
      <w:r w:rsidR="004D23EE">
        <w:rPr>
          <w:rFonts w:ascii="Arial" w:eastAsia="Arial" w:hAnsi="Arial" w:cs="Arial"/>
          <w:sz w:val="20"/>
          <w:szCs w:val="20"/>
        </w:rPr>
        <w:t>and V52W</w:t>
      </w:r>
      <w:r w:rsidR="00A365D2">
        <w:rPr>
          <w:rFonts w:ascii="Arial" w:eastAsia="Arial" w:hAnsi="Arial" w:cs="Arial"/>
          <w:sz w:val="20"/>
          <w:szCs w:val="20"/>
        </w:rPr>
        <w:t>/</w:t>
      </w:r>
      <w:r w:rsidR="004D23EE">
        <w:rPr>
          <w:rFonts w:ascii="Arial" w:eastAsia="Arial" w:hAnsi="Arial" w:cs="Arial"/>
          <w:sz w:val="20"/>
          <w:szCs w:val="20"/>
        </w:rPr>
        <w:t xml:space="preserve">V401W </w:t>
      </w:r>
      <w:r w:rsidR="006111FA">
        <w:rPr>
          <w:rFonts w:ascii="Arial" w:eastAsia="Arial" w:hAnsi="Arial" w:cs="Arial"/>
          <w:sz w:val="20"/>
          <w:szCs w:val="20"/>
        </w:rPr>
        <w:t>(</w:t>
      </w:r>
      <w:r w:rsidR="00B77194">
        <w:rPr>
          <w:rFonts w:ascii="Arial" w:eastAsia="Arial" w:hAnsi="Arial" w:cs="Arial"/>
          <w:sz w:val="20"/>
          <w:szCs w:val="20"/>
        </w:rPr>
        <w:t>E</w:t>
      </w:r>
      <w:r w:rsidR="006111FA">
        <w:rPr>
          <w:rFonts w:ascii="Arial" w:eastAsia="Arial" w:hAnsi="Arial" w:cs="Arial"/>
          <w:sz w:val="20"/>
          <w:szCs w:val="20"/>
        </w:rPr>
        <w:t>).</w:t>
      </w:r>
      <w:r w:rsidR="004D23EE" w:rsidRPr="004D23EE">
        <w:rPr>
          <w:rFonts w:ascii="Arial" w:eastAsia="Arial" w:hAnsi="Arial" w:cs="Arial"/>
          <w:sz w:val="20"/>
          <w:szCs w:val="20"/>
        </w:rPr>
        <w:t xml:space="preserve"> </w:t>
      </w:r>
      <w:r w:rsidR="004D23EE">
        <w:rPr>
          <w:rFonts w:ascii="Arial" w:eastAsia="Arial" w:hAnsi="Arial" w:cs="Arial"/>
          <w:sz w:val="20"/>
          <w:szCs w:val="20"/>
        </w:rPr>
        <w:t>Blue light illumination at 455 nm causes no significant spectral changes (upper inlays).</w:t>
      </w:r>
    </w:p>
    <w:p w14:paraId="0A57C0FB" w14:textId="2336C895" w:rsidR="00203558" w:rsidRDefault="00203558" w:rsidP="00642899">
      <w:pPr>
        <w:pBdr>
          <w:top w:val="nil"/>
          <w:left w:val="nil"/>
          <w:bottom w:val="nil"/>
          <w:right w:val="nil"/>
          <w:between w:val="nil"/>
        </w:pBdr>
        <w:spacing w:line="360" w:lineRule="auto"/>
        <w:jc w:val="center"/>
        <w:rPr>
          <w:rFonts w:ascii="Arial" w:eastAsia="Arial" w:hAnsi="Arial" w:cs="Arial"/>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47F9B" w14:paraId="137C4FEE" w14:textId="77777777" w:rsidTr="00047F9B">
        <w:tc>
          <w:tcPr>
            <w:tcW w:w="5035" w:type="dxa"/>
          </w:tcPr>
          <w:p w14:paraId="6A5DC359" w14:textId="1181E4D0" w:rsidR="00047F9B" w:rsidRDefault="00047F9B" w:rsidP="00642899">
            <w:pP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3F33C8D8" wp14:editId="75216427">
                  <wp:extent cx="2975963" cy="2279650"/>
                  <wp:effectExtent l="0" t="0" r="0" b="6350"/>
                  <wp:docPr id="109264393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852" cy="2297949"/>
                          </a:xfrm>
                          <a:prstGeom prst="rect">
                            <a:avLst/>
                          </a:prstGeom>
                          <a:noFill/>
                          <a:ln>
                            <a:noFill/>
                          </a:ln>
                        </pic:spPr>
                      </pic:pic>
                    </a:graphicData>
                  </a:graphic>
                </wp:inline>
              </w:drawing>
            </w:r>
          </w:p>
        </w:tc>
        <w:tc>
          <w:tcPr>
            <w:tcW w:w="5035" w:type="dxa"/>
          </w:tcPr>
          <w:p w14:paraId="2A1C1C74" w14:textId="6F3F83D9" w:rsidR="00047F9B" w:rsidRDefault="00047F9B" w:rsidP="00642899">
            <w:pPr>
              <w:spacing w:line="360" w:lineRule="auto"/>
              <w:jc w:val="center"/>
              <w:rPr>
                <w:rFonts w:ascii="Arial" w:eastAsia="Arial" w:hAnsi="Arial" w:cs="Arial"/>
                <w:color w:val="000000"/>
                <w:sz w:val="20"/>
                <w:szCs w:val="20"/>
              </w:rPr>
            </w:pPr>
            <w:r w:rsidRPr="002733AD">
              <w:rPr>
                <w:rFonts w:ascii="Arial" w:eastAsia="Arial" w:hAnsi="Arial" w:cs="Arial"/>
                <w:noProof/>
                <w:sz w:val="20"/>
                <w:szCs w:val="20"/>
              </w:rPr>
              <w:drawing>
                <wp:inline distT="0" distB="0" distL="0" distR="0" wp14:anchorId="72B204E1" wp14:editId="32721F0E">
                  <wp:extent cx="2990850" cy="2289647"/>
                  <wp:effectExtent l="0" t="0" r="0" b="0"/>
                  <wp:docPr id="2127299515" name="Grafik 1" descr="Ein Bild, das Text, Schrift, Diagramm, Reihe enthält.&#10;&#10;KI-generierte Inhalte können fehlerhaft sein.">
                    <a:extLst xmlns:a="http://schemas.openxmlformats.org/drawingml/2006/main">
                      <a:ext uri="{FF2B5EF4-FFF2-40B4-BE49-F238E27FC236}">
                        <a16:creationId xmlns:a16="http://schemas.microsoft.com/office/drawing/2014/main" id="{537CB622-F175-F725-2A92-61A02E739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99515" name="Grafik 1" descr="Ein Bild, das Text, Schrift, Diagramm, Reihe enthält.&#10;&#10;KI-generierte Inhalte können fehlerhaft sein.">
                            <a:extLst>
                              <a:ext uri="{FF2B5EF4-FFF2-40B4-BE49-F238E27FC236}">
                                <a16:creationId xmlns:a16="http://schemas.microsoft.com/office/drawing/2014/main" id="{537CB622-F175-F725-2A92-61A02E73988F}"/>
                              </a:ext>
                            </a:extLst>
                          </pic:cNvPr>
                          <pic:cNvPicPr>
                            <a:picLocks noChangeAspect="1"/>
                          </pic:cNvPicPr>
                        </pic:nvPicPr>
                        <pic:blipFill>
                          <a:blip r:embed="rId11"/>
                          <a:stretch>
                            <a:fillRect/>
                          </a:stretch>
                        </pic:blipFill>
                        <pic:spPr>
                          <a:xfrm>
                            <a:off x="0" y="0"/>
                            <a:ext cx="3027945" cy="2318045"/>
                          </a:xfrm>
                          <a:prstGeom prst="rect">
                            <a:avLst/>
                          </a:prstGeom>
                        </pic:spPr>
                      </pic:pic>
                    </a:graphicData>
                  </a:graphic>
                </wp:inline>
              </w:drawing>
            </w:r>
          </w:p>
        </w:tc>
      </w:tr>
    </w:tbl>
    <w:p w14:paraId="63931082" w14:textId="56364FEF" w:rsidR="00203558" w:rsidRDefault="00203558" w:rsidP="008928DF">
      <w:pPr>
        <w:pBdr>
          <w:top w:val="nil"/>
          <w:left w:val="nil"/>
          <w:bottom w:val="nil"/>
          <w:right w:val="nil"/>
          <w:between w:val="nil"/>
        </w:pBdr>
        <w:jc w:val="both"/>
        <w:rPr>
          <w:rFonts w:ascii="Arial" w:eastAsia="Arial" w:hAnsi="Arial" w:cs="Arial"/>
          <w:color w:val="000000"/>
          <w:sz w:val="20"/>
          <w:szCs w:val="20"/>
        </w:rPr>
      </w:pPr>
      <w:r w:rsidRPr="009F588C">
        <w:rPr>
          <w:rFonts w:ascii="Arial" w:eastAsia="Arial" w:hAnsi="Arial" w:cs="Arial"/>
          <w:b/>
          <w:color w:val="000000"/>
          <w:sz w:val="20"/>
          <w:szCs w:val="20"/>
        </w:rPr>
        <w:t>Figure S</w:t>
      </w:r>
      <w:r w:rsidR="00B77194">
        <w:rPr>
          <w:rFonts w:ascii="Arial" w:eastAsia="Arial" w:hAnsi="Arial" w:cs="Arial"/>
          <w:b/>
          <w:color w:val="000000"/>
          <w:sz w:val="20"/>
          <w:szCs w:val="20"/>
        </w:rPr>
        <w:t>2</w:t>
      </w:r>
      <w:r w:rsidR="00995C67">
        <w:rPr>
          <w:rFonts w:ascii="Arial" w:eastAsia="Arial" w:hAnsi="Arial" w:cs="Arial"/>
          <w:color w:val="000000"/>
          <w:sz w:val="20"/>
          <w:szCs w:val="20"/>
        </w:rPr>
        <w:t>.</w:t>
      </w:r>
      <w:r w:rsidR="00047F9B">
        <w:rPr>
          <w:rFonts w:ascii="Arial" w:eastAsia="Arial" w:hAnsi="Arial" w:cs="Arial"/>
          <w:color w:val="000000"/>
          <w:sz w:val="20"/>
          <w:szCs w:val="20"/>
        </w:rPr>
        <w:t xml:space="preserve"> </w:t>
      </w:r>
      <w:r>
        <w:rPr>
          <w:rFonts w:ascii="Arial" w:eastAsia="Arial" w:hAnsi="Arial" w:cs="Arial"/>
          <w:color w:val="000000"/>
          <w:sz w:val="20"/>
          <w:szCs w:val="20"/>
        </w:rPr>
        <w:t>Absorption spectra of</w:t>
      </w:r>
      <w:r w:rsidR="00047F9B">
        <w:rPr>
          <w:rFonts w:ascii="Arial" w:eastAsia="Arial" w:hAnsi="Arial" w:cs="Arial"/>
          <w:color w:val="000000"/>
          <w:sz w:val="20"/>
          <w:szCs w:val="20"/>
        </w:rPr>
        <w:t xml:space="preserve"> Cc(6-4) mutants and redox states. Left,</w:t>
      </w:r>
      <w:r>
        <w:rPr>
          <w:rFonts w:ascii="Arial" w:eastAsia="Arial" w:hAnsi="Arial" w:cs="Arial"/>
          <w:color w:val="000000"/>
          <w:sz w:val="20"/>
          <w:szCs w:val="20"/>
        </w:rPr>
        <w:t xml:space="preserve"> FAD in its</w:t>
      </w:r>
      <w:r w:rsidR="00A67DE6">
        <w:rPr>
          <w:rFonts w:ascii="Arial" w:eastAsia="Arial" w:hAnsi="Arial" w:cs="Arial"/>
          <w:color w:val="000000"/>
          <w:sz w:val="20"/>
          <w:szCs w:val="20"/>
        </w:rPr>
        <w:t xml:space="preserve"> four</w:t>
      </w:r>
      <w:r>
        <w:rPr>
          <w:rFonts w:ascii="Arial" w:eastAsia="Arial" w:hAnsi="Arial" w:cs="Arial"/>
          <w:color w:val="000000"/>
          <w:sz w:val="20"/>
          <w:szCs w:val="20"/>
        </w:rPr>
        <w:t xml:space="preserve"> </w:t>
      </w:r>
      <w:r w:rsidR="00A67DE6" w:rsidRPr="00A67DE6">
        <w:rPr>
          <w:rFonts w:ascii="Arial" w:eastAsia="Arial" w:hAnsi="Arial" w:cs="Arial"/>
          <w:i/>
          <w:iCs/>
          <w:color w:val="000000"/>
          <w:sz w:val="20"/>
          <w:szCs w:val="20"/>
        </w:rPr>
        <w:t>Cc</w:t>
      </w:r>
      <w:r w:rsidR="00A67DE6">
        <w:rPr>
          <w:rFonts w:ascii="Arial" w:eastAsia="Arial" w:hAnsi="Arial" w:cs="Arial"/>
          <w:color w:val="000000"/>
          <w:sz w:val="20"/>
          <w:szCs w:val="20"/>
        </w:rPr>
        <w:t>(6-4)-bound</w:t>
      </w:r>
      <w:r>
        <w:rPr>
          <w:rFonts w:ascii="Arial" w:eastAsia="Arial" w:hAnsi="Arial" w:cs="Arial"/>
          <w:color w:val="000000"/>
          <w:sz w:val="20"/>
          <w:szCs w:val="20"/>
        </w:rPr>
        <w:t xml:space="preserve"> redox-</w:t>
      </w:r>
      <w:r w:rsidR="00047F9B">
        <w:rPr>
          <w:rFonts w:ascii="Arial" w:eastAsia="Arial" w:hAnsi="Arial" w:cs="Arial"/>
          <w:color w:val="000000"/>
          <w:sz w:val="20"/>
          <w:szCs w:val="20"/>
        </w:rPr>
        <w:t>/protonation-</w:t>
      </w:r>
      <w:r>
        <w:rPr>
          <w:rFonts w:ascii="Arial" w:eastAsia="Arial" w:hAnsi="Arial" w:cs="Arial"/>
          <w:color w:val="000000"/>
          <w:sz w:val="20"/>
          <w:szCs w:val="20"/>
        </w:rPr>
        <w:t>states</w:t>
      </w:r>
      <w:r w:rsidR="00A67DE6">
        <w:rPr>
          <w:rFonts w:ascii="Arial" w:eastAsia="Arial" w:hAnsi="Arial" w:cs="Arial"/>
          <w:color w:val="000000"/>
          <w:sz w:val="20"/>
          <w:szCs w:val="20"/>
        </w:rPr>
        <w:t>.</w:t>
      </w:r>
      <w:r>
        <w:rPr>
          <w:rFonts w:ascii="Arial" w:eastAsia="Arial" w:hAnsi="Arial" w:cs="Arial"/>
          <w:color w:val="000000"/>
          <w:sz w:val="20"/>
          <w:szCs w:val="20"/>
        </w:rPr>
        <w:t xml:space="preserve"> </w:t>
      </w:r>
      <w:r w:rsidR="00A67DE6">
        <w:rPr>
          <w:rFonts w:ascii="Arial" w:eastAsia="Arial" w:hAnsi="Arial" w:cs="Arial"/>
          <w:color w:val="000000"/>
          <w:sz w:val="20"/>
          <w:szCs w:val="20"/>
        </w:rPr>
        <w:t xml:space="preserve">These spectra were derived from difference spectra between </w:t>
      </w:r>
      <w:r w:rsidR="00A67DE6" w:rsidRPr="00A67DE6">
        <w:rPr>
          <w:rFonts w:ascii="Arial" w:eastAsia="Arial" w:hAnsi="Arial" w:cs="Arial"/>
          <w:i/>
          <w:iCs/>
          <w:color w:val="000000"/>
          <w:sz w:val="20"/>
          <w:szCs w:val="20"/>
        </w:rPr>
        <w:t>Cc</w:t>
      </w:r>
      <w:r w:rsidR="00A67DE6">
        <w:rPr>
          <w:rFonts w:ascii="Arial" w:eastAsia="Arial" w:hAnsi="Arial" w:cs="Arial"/>
          <w:color w:val="000000"/>
          <w:sz w:val="20"/>
          <w:szCs w:val="20"/>
        </w:rPr>
        <w:t xml:space="preserve">(6-4) </w:t>
      </w:r>
      <w:r w:rsidR="00437C08">
        <w:rPr>
          <w:rFonts w:ascii="Arial" w:eastAsia="Arial" w:hAnsi="Arial" w:cs="Arial"/>
          <w:color w:val="000000"/>
          <w:sz w:val="20"/>
          <w:szCs w:val="20"/>
        </w:rPr>
        <w:t>PL</w:t>
      </w:r>
      <w:r>
        <w:rPr>
          <w:rFonts w:ascii="Arial" w:eastAsia="Arial" w:hAnsi="Arial" w:cs="Arial"/>
          <w:color w:val="000000"/>
          <w:sz w:val="20"/>
          <w:szCs w:val="20"/>
        </w:rPr>
        <w:t xml:space="preserve"> </w:t>
      </w:r>
      <w:r w:rsidR="00A67DE6">
        <w:rPr>
          <w:rFonts w:ascii="Arial" w:eastAsia="Arial" w:hAnsi="Arial" w:cs="Arial"/>
          <w:color w:val="000000"/>
          <w:sz w:val="20"/>
          <w:szCs w:val="20"/>
        </w:rPr>
        <w:t>and</w:t>
      </w:r>
      <w:r w:rsidR="008A5A71">
        <w:rPr>
          <w:rFonts w:ascii="Arial" w:eastAsia="Arial" w:hAnsi="Arial" w:cs="Arial"/>
          <w:color w:val="000000"/>
          <w:sz w:val="20"/>
          <w:szCs w:val="20"/>
        </w:rPr>
        <w:t xml:space="preserve"> </w:t>
      </w:r>
      <w:r w:rsidR="00A67DE6">
        <w:rPr>
          <w:rFonts w:ascii="Arial" w:eastAsia="Arial" w:hAnsi="Arial" w:cs="Arial"/>
          <w:color w:val="000000"/>
          <w:sz w:val="20"/>
          <w:szCs w:val="20"/>
        </w:rPr>
        <w:t xml:space="preserve">the </w:t>
      </w:r>
      <w:r w:rsidR="008A5A71">
        <w:rPr>
          <w:rFonts w:ascii="Arial" w:eastAsia="Arial" w:hAnsi="Arial" w:cs="Arial"/>
          <w:color w:val="000000"/>
          <w:sz w:val="20"/>
          <w:szCs w:val="20"/>
        </w:rPr>
        <w:t>V</w:t>
      </w:r>
      <w:r w:rsidR="00A67DE6">
        <w:rPr>
          <w:rFonts w:ascii="Arial" w:eastAsia="Arial" w:hAnsi="Arial" w:cs="Arial"/>
          <w:color w:val="000000"/>
          <w:sz w:val="20"/>
          <w:szCs w:val="20"/>
        </w:rPr>
        <w:t>401</w:t>
      </w:r>
      <w:r w:rsidR="008A5A71">
        <w:rPr>
          <w:rFonts w:ascii="Arial" w:eastAsia="Arial" w:hAnsi="Arial" w:cs="Arial"/>
          <w:color w:val="000000"/>
          <w:sz w:val="20"/>
          <w:szCs w:val="20"/>
        </w:rPr>
        <w:t>W</w:t>
      </w:r>
      <w:r w:rsidR="00A67DE6">
        <w:rPr>
          <w:rFonts w:ascii="Arial" w:eastAsia="Arial" w:hAnsi="Arial" w:cs="Arial"/>
          <w:color w:val="000000"/>
          <w:sz w:val="20"/>
          <w:szCs w:val="20"/>
        </w:rPr>
        <w:t xml:space="preserve"> mutant lacking the FAD cofactor (FAD</w:t>
      </w:r>
      <w:r w:rsidR="00A67DE6" w:rsidRPr="00A67DE6">
        <w:rPr>
          <w:rFonts w:ascii="Arial" w:eastAsia="Arial" w:hAnsi="Arial" w:cs="Arial"/>
          <w:color w:val="000000"/>
          <w:sz w:val="20"/>
          <w:szCs w:val="20"/>
          <w:vertAlign w:val="subscript"/>
        </w:rPr>
        <w:t>ox</w:t>
      </w:r>
      <w:r w:rsidR="00A67DE6">
        <w:rPr>
          <w:rFonts w:ascii="Arial" w:eastAsia="Arial" w:hAnsi="Arial" w:cs="Arial"/>
          <w:color w:val="000000"/>
          <w:sz w:val="20"/>
          <w:szCs w:val="20"/>
        </w:rPr>
        <w:t>)</w:t>
      </w:r>
      <w:r>
        <w:rPr>
          <w:rFonts w:ascii="Arial" w:eastAsia="Arial" w:hAnsi="Arial" w:cs="Arial"/>
          <w:color w:val="000000"/>
          <w:sz w:val="20"/>
          <w:szCs w:val="20"/>
        </w:rPr>
        <w:t xml:space="preserve"> and, after illumination</w:t>
      </w:r>
      <w:r w:rsidR="00437C08">
        <w:rPr>
          <w:rFonts w:ascii="Arial" w:eastAsia="Arial" w:hAnsi="Arial" w:cs="Arial"/>
          <w:color w:val="000000"/>
          <w:sz w:val="20"/>
          <w:szCs w:val="20"/>
        </w:rPr>
        <w:t xml:space="preserve"> (455 nm)</w:t>
      </w:r>
      <w:r w:rsidR="00A67DE6">
        <w:rPr>
          <w:rFonts w:ascii="Arial" w:eastAsia="Arial" w:hAnsi="Arial" w:cs="Arial"/>
          <w:color w:val="000000"/>
          <w:sz w:val="20"/>
          <w:szCs w:val="20"/>
        </w:rPr>
        <w:t>,</w:t>
      </w:r>
      <w:r>
        <w:rPr>
          <w:rFonts w:ascii="Arial" w:eastAsia="Arial" w:hAnsi="Arial" w:cs="Arial"/>
          <w:color w:val="000000"/>
          <w:sz w:val="20"/>
          <w:szCs w:val="20"/>
        </w:rPr>
        <w:t xml:space="preserve"> with DTT</w:t>
      </w:r>
      <w:r w:rsidR="00795CC6">
        <w:rPr>
          <w:rFonts w:ascii="Arial" w:eastAsia="Arial" w:hAnsi="Arial" w:cs="Arial"/>
          <w:color w:val="000000"/>
          <w:sz w:val="20"/>
          <w:szCs w:val="20"/>
        </w:rPr>
        <w:t xml:space="preserve"> </w:t>
      </w:r>
      <w:r w:rsidR="00A67DE6">
        <w:rPr>
          <w:rFonts w:ascii="Arial" w:eastAsia="Arial" w:hAnsi="Arial" w:cs="Arial"/>
          <w:color w:val="000000"/>
          <w:sz w:val="20"/>
          <w:szCs w:val="20"/>
        </w:rPr>
        <w:t xml:space="preserve">for </w:t>
      </w:r>
      <w:r>
        <w:rPr>
          <w:rFonts w:ascii="Arial" w:eastAsia="Arial" w:hAnsi="Arial" w:cs="Arial"/>
          <w:color w:val="000000"/>
          <w:sz w:val="20"/>
          <w:szCs w:val="20"/>
        </w:rPr>
        <w:t>FADH</w:t>
      </w:r>
      <w:r w:rsidR="00A67DE6" w:rsidRPr="00A67DE6">
        <w:rPr>
          <w:rFonts w:ascii="Arial" w:eastAsia="Arial" w:hAnsi="Arial" w:cs="Arial"/>
          <w:color w:val="000000"/>
          <w:sz w:val="20"/>
          <w:szCs w:val="20"/>
          <w:vertAlign w:val="superscript"/>
        </w:rPr>
        <w:t>–</w:t>
      </w:r>
      <w:r>
        <w:rPr>
          <w:rFonts w:ascii="Arial" w:eastAsia="Arial" w:hAnsi="Arial" w:cs="Arial"/>
          <w:color w:val="000000"/>
          <w:sz w:val="20"/>
          <w:szCs w:val="20"/>
        </w:rPr>
        <w:t xml:space="preserve"> and without </w:t>
      </w:r>
      <w:r w:rsidR="008F6F19">
        <w:rPr>
          <w:rFonts w:ascii="Arial" w:eastAsia="Arial" w:hAnsi="Arial" w:cs="Arial"/>
          <w:color w:val="000000"/>
          <w:sz w:val="20"/>
          <w:szCs w:val="20"/>
        </w:rPr>
        <w:t xml:space="preserve">DTT </w:t>
      </w:r>
      <w:r w:rsidR="00A67DE6">
        <w:rPr>
          <w:rFonts w:ascii="Arial" w:eastAsia="Arial" w:hAnsi="Arial" w:cs="Arial"/>
          <w:color w:val="000000"/>
          <w:sz w:val="20"/>
          <w:szCs w:val="20"/>
        </w:rPr>
        <w:t xml:space="preserve">for </w:t>
      </w:r>
      <w:r>
        <w:rPr>
          <w:rFonts w:ascii="Arial" w:eastAsia="Arial" w:hAnsi="Arial" w:cs="Arial"/>
          <w:color w:val="000000"/>
          <w:sz w:val="20"/>
          <w:szCs w:val="20"/>
        </w:rPr>
        <w:t>FADH</w:t>
      </w:r>
      <w:r w:rsidR="00A67DE6" w:rsidRPr="00A67DE6">
        <w:rPr>
          <w:rFonts w:ascii="Arial" w:eastAsia="Arial" w:hAnsi="Arial" w:cs="Arial"/>
          <w:color w:val="000000"/>
          <w:sz w:val="20"/>
          <w:szCs w:val="20"/>
          <w:vertAlign w:val="superscript"/>
        </w:rPr>
        <w:t>•</w:t>
      </w:r>
      <w:r w:rsidR="00EB3DA4">
        <w:rPr>
          <w:rFonts w:ascii="Arial" w:eastAsia="Arial" w:hAnsi="Arial" w:cs="Arial"/>
          <w:color w:val="000000"/>
          <w:sz w:val="20"/>
          <w:szCs w:val="20"/>
        </w:rPr>
        <w:t xml:space="preserve">. For </w:t>
      </w:r>
      <w:r w:rsidR="008F6F19">
        <w:rPr>
          <w:rFonts w:ascii="Arial" w:eastAsia="Arial" w:hAnsi="Arial" w:cs="Arial"/>
          <w:color w:val="000000"/>
          <w:sz w:val="20"/>
          <w:szCs w:val="20"/>
        </w:rPr>
        <w:t xml:space="preserve">the </w:t>
      </w:r>
      <w:r w:rsidR="00EB3DA4">
        <w:rPr>
          <w:rFonts w:ascii="Arial" w:eastAsia="Arial" w:hAnsi="Arial" w:cs="Arial"/>
          <w:color w:val="000000"/>
          <w:sz w:val="20"/>
          <w:szCs w:val="20"/>
        </w:rPr>
        <w:t>FAD</w:t>
      </w:r>
      <w:r w:rsidR="00EB3DA4" w:rsidRPr="00A67DE6">
        <w:rPr>
          <w:rFonts w:ascii="Arial" w:eastAsia="Arial" w:hAnsi="Arial" w:cs="Arial"/>
          <w:color w:val="000000"/>
          <w:sz w:val="20"/>
          <w:szCs w:val="20"/>
          <w:vertAlign w:val="superscript"/>
        </w:rPr>
        <w:t>•</w:t>
      </w:r>
      <w:r w:rsidR="00EB3DA4">
        <w:rPr>
          <w:rFonts w:ascii="Arial" w:eastAsia="Arial" w:hAnsi="Arial" w:cs="Arial"/>
          <w:color w:val="000000"/>
          <w:sz w:val="20"/>
          <w:szCs w:val="20"/>
          <w:vertAlign w:val="superscript"/>
        </w:rPr>
        <w:t>–</w:t>
      </w:r>
      <w:r w:rsidR="008F6F19">
        <w:rPr>
          <w:rFonts w:ascii="Arial" w:eastAsia="Arial" w:hAnsi="Arial" w:cs="Arial"/>
          <w:color w:val="000000"/>
          <w:sz w:val="20"/>
          <w:szCs w:val="20"/>
        </w:rPr>
        <w:t xml:space="preserve"> redox state,</w:t>
      </w:r>
      <w:r w:rsidR="00EB3DA4">
        <w:rPr>
          <w:rFonts w:ascii="Arial" w:eastAsia="Arial" w:hAnsi="Arial" w:cs="Arial"/>
          <w:color w:val="000000"/>
          <w:sz w:val="20"/>
          <w:szCs w:val="20"/>
        </w:rPr>
        <w:t xml:space="preserve"> the V401W spectrum was subtracted from the illuminated</w:t>
      </w:r>
      <w:r>
        <w:rPr>
          <w:rFonts w:ascii="Arial" w:eastAsia="Arial" w:hAnsi="Arial" w:cs="Arial"/>
          <w:color w:val="000000"/>
          <w:sz w:val="20"/>
          <w:szCs w:val="20"/>
        </w:rPr>
        <w:t xml:space="preserve"> TPP </w:t>
      </w:r>
      <w:r w:rsidR="008F6F19">
        <w:rPr>
          <w:rFonts w:ascii="Arial" w:eastAsia="Arial" w:hAnsi="Arial" w:cs="Arial"/>
          <w:color w:val="000000"/>
          <w:sz w:val="20"/>
          <w:szCs w:val="20"/>
        </w:rPr>
        <w:t>mutant</w:t>
      </w:r>
      <w:r>
        <w:rPr>
          <w:rFonts w:ascii="Arial" w:eastAsia="Arial" w:hAnsi="Arial" w:cs="Arial"/>
          <w:color w:val="000000"/>
          <w:sz w:val="20"/>
          <w:szCs w:val="20"/>
        </w:rPr>
        <w:t xml:space="preserve"> E402Q</w:t>
      </w:r>
      <w:r w:rsidR="00EB3DA4">
        <w:rPr>
          <w:rFonts w:ascii="Arial" w:eastAsia="Arial" w:hAnsi="Arial" w:cs="Arial"/>
          <w:color w:val="000000"/>
          <w:sz w:val="20"/>
          <w:szCs w:val="20"/>
        </w:rPr>
        <w:t>.</w:t>
      </w:r>
      <w:r>
        <w:rPr>
          <w:rFonts w:ascii="Arial" w:eastAsia="Arial" w:hAnsi="Arial" w:cs="Arial"/>
          <w:color w:val="000000"/>
          <w:sz w:val="20"/>
          <w:szCs w:val="20"/>
        </w:rPr>
        <w:t xml:space="preserve"> </w:t>
      </w:r>
      <w:r w:rsidRPr="00203558">
        <w:rPr>
          <w:rFonts w:ascii="Arial" w:eastAsia="Arial" w:hAnsi="Arial" w:cs="Arial"/>
          <w:color w:val="000000"/>
          <w:sz w:val="20"/>
          <w:szCs w:val="20"/>
        </w:rPr>
        <w:t xml:space="preserve">Notably, </w:t>
      </w:r>
      <w:r w:rsidR="00EB3DA4">
        <w:rPr>
          <w:rFonts w:ascii="Arial" w:eastAsia="Arial" w:hAnsi="Arial" w:cs="Arial"/>
          <w:color w:val="000000"/>
          <w:sz w:val="20"/>
          <w:szCs w:val="20"/>
        </w:rPr>
        <w:t>this</w:t>
      </w:r>
      <w:r w:rsidRPr="00203558">
        <w:rPr>
          <w:rFonts w:ascii="Arial" w:eastAsia="Arial" w:hAnsi="Arial" w:cs="Arial"/>
          <w:color w:val="000000"/>
          <w:sz w:val="20"/>
          <w:szCs w:val="20"/>
        </w:rPr>
        <w:t xml:space="preserve"> </w:t>
      </w:r>
      <w:r w:rsidR="00EB3DA4">
        <w:rPr>
          <w:rFonts w:ascii="Arial" w:eastAsia="Arial" w:hAnsi="Arial" w:cs="Arial"/>
          <w:color w:val="000000"/>
          <w:sz w:val="20"/>
          <w:szCs w:val="20"/>
        </w:rPr>
        <w:t>state displays</w:t>
      </w:r>
      <w:r w:rsidRPr="00203558">
        <w:rPr>
          <w:rFonts w:ascii="Arial" w:eastAsia="Arial" w:hAnsi="Arial" w:cs="Arial"/>
          <w:color w:val="000000"/>
          <w:sz w:val="20"/>
          <w:szCs w:val="20"/>
        </w:rPr>
        <w:t xml:space="preserve"> </w:t>
      </w:r>
      <w:r w:rsidR="00EB3DA4">
        <w:rPr>
          <w:rFonts w:ascii="Arial" w:eastAsia="Arial" w:hAnsi="Arial" w:cs="Arial"/>
          <w:color w:val="000000"/>
          <w:sz w:val="20"/>
          <w:szCs w:val="20"/>
        </w:rPr>
        <w:t>minor</w:t>
      </w:r>
      <w:r w:rsidRPr="00203558">
        <w:rPr>
          <w:rFonts w:ascii="Arial" w:eastAsia="Arial" w:hAnsi="Arial" w:cs="Arial"/>
          <w:color w:val="000000"/>
          <w:sz w:val="20"/>
          <w:szCs w:val="20"/>
        </w:rPr>
        <w:t xml:space="preserve"> contamination </w:t>
      </w:r>
      <w:r w:rsidR="00EB3DA4">
        <w:rPr>
          <w:rFonts w:ascii="Arial" w:eastAsia="Arial" w:hAnsi="Arial" w:cs="Arial"/>
          <w:color w:val="000000"/>
          <w:sz w:val="20"/>
          <w:szCs w:val="20"/>
        </w:rPr>
        <w:t>by</w:t>
      </w:r>
      <w:r w:rsidRPr="00203558">
        <w:rPr>
          <w:rFonts w:ascii="Arial" w:eastAsia="Arial" w:hAnsi="Arial" w:cs="Arial"/>
          <w:color w:val="000000"/>
          <w:sz w:val="20"/>
          <w:szCs w:val="20"/>
        </w:rPr>
        <w:t xml:space="preserve"> </w:t>
      </w:r>
      <w:r w:rsidR="00EB3DA4">
        <w:rPr>
          <w:rFonts w:ascii="Arial" w:eastAsia="Arial" w:hAnsi="Arial" w:cs="Arial"/>
          <w:color w:val="000000"/>
          <w:sz w:val="20"/>
          <w:szCs w:val="20"/>
        </w:rPr>
        <w:t>the FAD</w:t>
      </w:r>
      <w:r w:rsidR="00EB3DA4" w:rsidRPr="00EB3DA4">
        <w:rPr>
          <w:rFonts w:ascii="Arial" w:eastAsia="Arial" w:hAnsi="Arial" w:cs="Arial"/>
          <w:color w:val="000000"/>
          <w:sz w:val="20"/>
          <w:szCs w:val="20"/>
          <w:vertAlign w:val="subscript"/>
        </w:rPr>
        <w:t>ox</w:t>
      </w:r>
      <w:r w:rsidR="00EB3DA4">
        <w:rPr>
          <w:rFonts w:ascii="Arial" w:eastAsia="Arial" w:hAnsi="Arial" w:cs="Arial"/>
          <w:color w:val="000000"/>
          <w:sz w:val="20"/>
          <w:szCs w:val="20"/>
        </w:rPr>
        <w:t xml:space="preserve"> and FADH</w:t>
      </w:r>
      <w:r w:rsidR="00EB3DA4" w:rsidRPr="00A67DE6">
        <w:rPr>
          <w:rFonts w:ascii="Arial" w:eastAsia="Arial" w:hAnsi="Arial" w:cs="Arial"/>
          <w:color w:val="000000"/>
          <w:sz w:val="20"/>
          <w:szCs w:val="20"/>
          <w:vertAlign w:val="superscript"/>
        </w:rPr>
        <w:t>•</w:t>
      </w:r>
      <w:r w:rsidRPr="00203558">
        <w:rPr>
          <w:rFonts w:ascii="Arial" w:eastAsia="Arial" w:hAnsi="Arial" w:cs="Arial"/>
          <w:color w:val="000000"/>
          <w:sz w:val="20"/>
          <w:szCs w:val="20"/>
        </w:rPr>
        <w:t xml:space="preserve"> states.</w:t>
      </w:r>
      <w:r w:rsidR="00047F9B" w:rsidRPr="00047F9B">
        <w:rPr>
          <w:rFonts w:ascii="Arial" w:eastAsia="Arial" w:hAnsi="Arial" w:cs="Arial"/>
          <w:color w:val="000000"/>
          <w:sz w:val="20"/>
          <w:szCs w:val="20"/>
        </w:rPr>
        <w:t xml:space="preserve"> </w:t>
      </w:r>
      <w:r w:rsidR="00047F9B">
        <w:rPr>
          <w:rFonts w:ascii="Arial" w:eastAsia="Arial" w:hAnsi="Arial" w:cs="Arial"/>
          <w:color w:val="000000"/>
          <w:sz w:val="20"/>
          <w:szCs w:val="20"/>
        </w:rPr>
        <w:t>Right, a</w:t>
      </w:r>
      <w:r w:rsidR="00047F9B" w:rsidRPr="00047F9B">
        <w:rPr>
          <w:rFonts w:ascii="Arial" w:eastAsia="Arial" w:hAnsi="Arial" w:cs="Arial"/>
          <w:color w:val="000000"/>
          <w:sz w:val="20"/>
          <w:szCs w:val="20"/>
        </w:rPr>
        <w:t>bsorption spectra of Cc(6-4) ET pathway variants V52W/Y390F, V52W/Y390A V52W/W389F, V52W/Y390F/W389F, V52W/W341F and V52W/F394A which show a lack of DLZ absorption unlike the TPP mutations D387N and E402Q. The absorption spectra were normalized to a protein concentration of 8 mg/mL.</w:t>
      </w:r>
      <w:r w:rsidR="00047F9B" w:rsidRPr="00047F9B">
        <w:rPr>
          <w:rFonts w:ascii="Arial" w:eastAsia="Arial" w:hAnsi="Arial" w:cs="Arial"/>
          <w:noProof/>
          <w:sz w:val="20"/>
          <w:szCs w:val="20"/>
        </w:rPr>
        <w:t xml:space="preserve"> </w:t>
      </w:r>
    </w:p>
    <w:p w14:paraId="00638DBB" w14:textId="0FCB6F85" w:rsidR="00C336B8" w:rsidRDefault="00C336B8" w:rsidP="008928DF">
      <w:pPr>
        <w:pBdr>
          <w:top w:val="nil"/>
          <w:left w:val="nil"/>
          <w:bottom w:val="nil"/>
          <w:right w:val="nil"/>
          <w:between w:val="nil"/>
        </w:pBdr>
        <w:spacing w:line="360" w:lineRule="auto"/>
        <w:jc w:val="center"/>
        <w:rPr>
          <w:rFonts w:ascii="Arial" w:eastAsia="Arial" w:hAnsi="Arial" w:cs="Arial"/>
          <w:color w:val="000000"/>
          <w:sz w:val="20"/>
          <w:szCs w:val="20"/>
        </w:rPr>
      </w:pPr>
      <w:r w:rsidRPr="00C336B8">
        <w:rPr>
          <w:rFonts w:ascii="Arial" w:eastAsia="Arial" w:hAnsi="Arial" w:cs="Arial"/>
          <w:noProof/>
          <w:color w:val="000000"/>
          <w:sz w:val="20"/>
          <w:szCs w:val="20"/>
        </w:rPr>
        <w:lastRenderedPageBreak/>
        <w:drawing>
          <wp:inline distT="0" distB="0" distL="0" distR="0" wp14:anchorId="0A8206E4" wp14:editId="2AE39D66">
            <wp:extent cx="4448175" cy="3599106"/>
            <wp:effectExtent l="0" t="0" r="0" b="0"/>
            <wp:docPr id="695799776" name="Grafik 12" descr="Ein Bild, das Kunst, Licht enthält.&#10;&#10;KI-generierte Inhalte können fehlerhaft sein.">
              <a:extLst xmlns:a="http://schemas.openxmlformats.org/drawingml/2006/main">
                <a:ext uri="{FF2B5EF4-FFF2-40B4-BE49-F238E27FC236}">
                  <a16:creationId xmlns:a16="http://schemas.microsoft.com/office/drawing/2014/main" id="{BB1BF8FB-3D22-C809-051C-12FBF54EA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9776" name="Grafik 12" descr="Ein Bild, das Kunst, Licht enthält.&#10;&#10;KI-generierte Inhalte können fehlerhaft sein.">
                      <a:extLst>
                        <a:ext uri="{FF2B5EF4-FFF2-40B4-BE49-F238E27FC236}">
                          <a16:creationId xmlns:a16="http://schemas.microsoft.com/office/drawing/2014/main" id="{BB1BF8FB-3D22-C809-051C-12FBF54EA1BA}"/>
                        </a:ext>
                      </a:extLst>
                    </pic:cNvPr>
                    <pic:cNvPicPr>
                      <a:picLocks noChangeAspect="1"/>
                    </pic:cNvPicPr>
                  </pic:nvPicPr>
                  <pic:blipFill>
                    <a:blip r:embed="rId12"/>
                    <a:srcRect t="36296"/>
                    <a:stretch>
                      <a:fillRect/>
                    </a:stretch>
                  </pic:blipFill>
                  <pic:spPr>
                    <a:xfrm>
                      <a:off x="0" y="0"/>
                      <a:ext cx="4458646" cy="3607578"/>
                    </a:xfrm>
                    <a:prstGeom prst="rect">
                      <a:avLst/>
                    </a:prstGeom>
                  </pic:spPr>
                </pic:pic>
              </a:graphicData>
            </a:graphic>
          </wp:inline>
        </w:drawing>
      </w:r>
    </w:p>
    <w:p w14:paraId="5A2F23F4" w14:textId="05D51D83" w:rsidR="00203558" w:rsidRDefault="00C336B8" w:rsidP="008928DF">
      <w:pPr>
        <w:jc w:val="both"/>
        <w:rPr>
          <w:rFonts w:ascii="Arial" w:eastAsia="Arial" w:hAnsi="Arial" w:cs="Arial"/>
          <w:bCs/>
          <w:color w:val="000000"/>
          <w:sz w:val="20"/>
          <w:szCs w:val="20"/>
        </w:rPr>
      </w:pPr>
      <w:r w:rsidRPr="009F588C">
        <w:rPr>
          <w:rFonts w:ascii="Arial" w:eastAsia="Arial" w:hAnsi="Arial" w:cs="Arial"/>
          <w:b/>
          <w:color w:val="000000"/>
          <w:sz w:val="20"/>
          <w:szCs w:val="20"/>
        </w:rPr>
        <w:t>Figure S</w:t>
      </w:r>
      <w:r>
        <w:rPr>
          <w:rFonts w:ascii="Arial" w:eastAsia="Arial" w:hAnsi="Arial" w:cs="Arial"/>
          <w:b/>
          <w:color w:val="000000"/>
          <w:sz w:val="20"/>
          <w:szCs w:val="20"/>
        </w:rPr>
        <w:t>3</w:t>
      </w:r>
      <w:r w:rsidR="00995C67">
        <w:rPr>
          <w:rFonts w:ascii="Arial" w:eastAsia="Arial" w:hAnsi="Arial" w:cs="Arial"/>
          <w:b/>
          <w:color w:val="000000"/>
          <w:sz w:val="20"/>
          <w:szCs w:val="20"/>
        </w:rPr>
        <w:t>.</w:t>
      </w:r>
      <w:r>
        <w:rPr>
          <w:rFonts w:ascii="Arial" w:eastAsia="Arial" w:hAnsi="Arial" w:cs="Arial"/>
          <w:b/>
          <w:color w:val="000000"/>
          <w:sz w:val="20"/>
          <w:szCs w:val="20"/>
        </w:rPr>
        <w:t xml:space="preserve"> </w:t>
      </w:r>
      <w:r w:rsidR="00B84BC5">
        <w:rPr>
          <w:rFonts w:ascii="Arial" w:eastAsia="Arial" w:hAnsi="Arial" w:cs="Arial"/>
          <w:bCs/>
          <w:color w:val="000000"/>
          <w:sz w:val="20"/>
          <w:szCs w:val="20"/>
        </w:rPr>
        <w:t>E</w:t>
      </w:r>
      <w:r w:rsidR="00B84BC5" w:rsidRPr="00B84BC5">
        <w:rPr>
          <w:rFonts w:ascii="Arial" w:eastAsia="Arial" w:hAnsi="Arial" w:cs="Arial"/>
          <w:bCs/>
          <w:color w:val="000000"/>
          <w:sz w:val="20"/>
          <w:szCs w:val="20"/>
        </w:rPr>
        <w:t xml:space="preserve">volution-associated </w:t>
      </w:r>
      <w:r w:rsidR="00B84BC5">
        <w:rPr>
          <w:rFonts w:ascii="Arial" w:eastAsia="Arial" w:hAnsi="Arial" w:cs="Arial"/>
          <w:bCs/>
          <w:color w:val="000000"/>
          <w:sz w:val="20"/>
          <w:szCs w:val="20"/>
        </w:rPr>
        <w:t xml:space="preserve">decay </w:t>
      </w:r>
      <w:r w:rsidR="00B84BC5" w:rsidRPr="00B84BC5">
        <w:rPr>
          <w:rFonts w:ascii="Arial" w:eastAsia="Arial" w:hAnsi="Arial" w:cs="Arial"/>
          <w:bCs/>
          <w:color w:val="000000"/>
          <w:sz w:val="20"/>
          <w:szCs w:val="20"/>
        </w:rPr>
        <w:t>spectra</w:t>
      </w:r>
      <w:r w:rsidR="00B84BC5" w:rsidRPr="00B84BC5">
        <w:rPr>
          <w:rFonts w:ascii="Arial" w:eastAsia="Arial" w:hAnsi="Arial" w:cs="Arial"/>
          <w:b/>
          <w:color w:val="000000"/>
          <w:sz w:val="20"/>
          <w:szCs w:val="20"/>
        </w:rPr>
        <w:t xml:space="preserve"> </w:t>
      </w:r>
      <w:r w:rsidR="00B84BC5">
        <w:rPr>
          <w:rFonts w:ascii="Arial" w:eastAsia="Arial" w:hAnsi="Arial" w:cs="Arial"/>
          <w:b/>
          <w:color w:val="000000"/>
          <w:sz w:val="20"/>
          <w:szCs w:val="20"/>
        </w:rPr>
        <w:t>(</w:t>
      </w:r>
      <w:r>
        <w:rPr>
          <w:rFonts w:ascii="Arial" w:eastAsia="Arial" w:hAnsi="Arial" w:cs="Arial"/>
          <w:bCs/>
          <w:color w:val="000000"/>
          <w:sz w:val="20"/>
          <w:szCs w:val="20"/>
        </w:rPr>
        <w:t>EA</w:t>
      </w:r>
      <w:r w:rsidR="00B84BC5">
        <w:rPr>
          <w:rFonts w:ascii="Arial" w:eastAsia="Arial" w:hAnsi="Arial" w:cs="Arial"/>
          <w:bCs/>
          <w:color w:val="000000"/>
          <w:sz w:val="20"/>
          <w:szCs w:val="20"/>
        </w:rPr>
        <w:t>D</w:t>
      </w:r>
      <w:r>
        <w:rPr>
          <w:rFonts w:ascii="Arial" w:eastAsia="Arial" w:hAnsi="Arial" w:cs="Arial"/>
          <w:bCs/>
          <w:color w:val="000000"/>
          <w:sz w:val="20"/>
          <w:szCs w:val="20"/>
        </w:rPr>
        <w:t>S</w:t>
      </w:r>
      <w:r w:rsidR="00B84BC5">
        <w:rPr>
          <w:rFonts w:ascii="Arial" w:eastAsia="Arial" w:hAnsi="Arial" w:cs="Arial"/>
          <w:bCs/>
          <w:color w:val="000000"/>
          <w:sz w:val="20"/>
          <w:szCs w:val="20"/>
        </w:rPr>
        <w:t>)</w:t>
      </w:r>
      <w:r>
        <w:rPr>
          <w:rFonts w:ascii="Arial" w:eastAsia="Arial" w:hAnsi="Arial" w:cs="Arial"/>
          <w:bCs/>
          <w:color w:val="000000"/>
          <w:sz w:val="20"/>
          <w:szCs w:val="20"/>
        </w:rPr>
        <w:t xml:space="preserve"> </w:t>
      </w:r>
      <w:r w:rsidR="005C4FC3">
        <w:rPr>
          <w:rFonts w:ascii="Arial" w:eastAsia="Arial" w:hAnsi="Arial" w:cs="Arial"/>
          <w:bCs/>
          <w:color w:val="000000"/>
          <w:sz w:val="20"/>
          <w:szCs w:val="20"/>
        </w:rPr>
        <w:t xml:space="preserve">for </w:t>
      </w:r>
      <w:r w:rsidR="005C4FC3" w:rsidRPr="00860E47">
        <w:rPr>
          <w:rFonts w:ascii="Arial" w:eastAsia="Arial" w:hAnsi="Arial" w:cs="Arial"/>
          <w:bCs/>
          <w:i/>
          <w:color w:val="000000"/>
          <w:sz w:val="20"/>
          <w:szCs w:val="20"/>
        </w:rPr>
        <w:t>Cc(</w:t>
      </w:r>
      <w:r w:rsidR="005C4FC3">
        <w:rPr>
          <w:rFonts w:ascii="Arial" w:eastAsia="Arial" w:hAnsi="Arial" w:cs="Arial"/>
          <w:bCs/>
          <w:color w:val="000000"/>
          <w:sz w:val="20"/>
          <w:szCs w:val="20"/>
        </w:rPr>
        <w:t xml:space="preserve">6-4) </w:t>
      </w:r>
      <w:r w:rsidR="00B84BC5">
        <w:rPr>
          <w:rFonts w:ascii="Arial" w:eastAsia="Arial" w:hAnsi="Arial" w:cs="Arial"/>
          <w:bCs/>
          <w:color w:val="000000"/>
          <w:sz w:val="20"/>
          <w:szCs w:val="20"/>
        </w:rPr>
        <w:t>PL</w:t>
      </w:r>
      <w:r w:rsidR="005C4FC3">
        <w:rPr>
          <w:rFonts w:ascii="Arial" w:eastAsia="Arial" w:hAnsi="Arial" w:cs="Arial"/>
          <w:bCs/>
          <w:color w:val="000000"/>
          <w:sz w:val="20"/>
          <w:szCs w:val="20"/>
        </w:rPr>
        <w:t xml:space="preserve"> excited at</w:t>
      </w:r>
      <w:r w:rsidR="004E4215">
        <w:rPr>
          <w:rFonts w:ascii="Arial" w:eastAsia="Arial" w:hAnsi="Arial" w:cs="Arial"/>
          <w:bCs/>
          <w:color w:val="000000"/>
          <w:sz w:val="20"/>
          <w:szCs w:val="20"/>
        </w:rPr>
        <w:t xml:space="preserve"> </w:t>
      </w:r>
      <w:r w:rsidR="005C4FC3">
        <w:rPr>
          <w:rFonts w:ascii="Arial" w:eastAsia="Arial" w:hAnsi="Arial" w:cs="Arial"/>
          <w:bCs/>
          <w:color w:val="000000"/>
          <w:sz w:val="20"/>
          <w:szCs w:val="20"/>
        </w:rPr>
        <w:t xml:space="preserve">388 nm </w:t>
      </w:r>
      <w:r w:rsidR="00437C08">
        <w:rPr>
          <w:rFonts w:ascii="Arial" w:eastAsia="Arial" w:hAnsi="Arial" w:cs="Arial"/>
          <w:bCs/>
          <w:color w:val="000000"/>
          <w:sz w:val="20"/>
          <w:szCs w:val="20"/>
        </w:rPr>
        <w:t xml:space="preserve">(A) </w:t>
      </w:r>
      <w:r w:rsidR="005C4FC3">
        <w:rPr>
          <w:rFonts w:ascii="Arial" w:eastAsia="Arial" w:hAnsi="Arial" w:cs="Arial"/>
          <w:bCs/>
          <w:color w:val="000000"/>
          <w:sz w:val="20"/>
          <w:szCs w:val="20"/>
        </w:rPr>
        <w:t>and</w:t>
      </w:r>
      <w:r w:rsidR="004E4215">
        <w:rPr>
          <w:rFonts w:ascii="Arial" w:eastAsia="Arial" w:hAnsi="Arial" w:cs="Arial"/>
          <w:bCs/>
          <w:color w:val="000000"/>
          <w:sz w:val="20"/>
          <w:szCs w:val="20"/>
        </w:rPr>
        <w:t xml:space="preserve"> </w:t>
      </w:r>
      <w:r w:rsidR="005C4FC3">
        <w:rPr>
          <w:rFonts w:ascii="Arial" w:eastAsia="Arial" w:hAnsi="Arial" w:cs="Arial"/>
          <w:bCs/>
          <w:color w:val="000000"/>
          <w:sz w:val="20"/>
          <w:szCs w:val="20"/>
        </w:rPr>
        <w:t>470 nm</w:t>
      </w:r>
      <w:r w:rsidR="008F6F19">
        <w:rPr>
          <w:rFonts w:ascii="Arial" w:eastAsia="Arial" w:hAnsi="Arial" w:cs="Arial"/>
          <w:bCs/>
          <w:color w:val="000000"/>
          <w:sz w:val="20"/>
          <w:szCs w:val="20"/>
        </w:rPr>
        <w:t xml:space="preserve"> </w:t>
      </w:r>
      <w:r w:rsidR="00437C08">
        <w:rPr>
          <w:rFonts w:ascii="Arial" w:eastAsia="Arial" w:hAnsi="Arial" w:cs="Arial"/>
          <w:bCs/>
          <w:color w:val="000000"/>
          <w:sz w:val="20"/>
          <w:szCs w:val="20"/>
        </w:rPr>
        <w:t>(B)</w:t>
      </w:r>
      <w:r w:rsidR="008F6F19">
        <w:rPr>
          <w:rFonts w:ascii="Arial" w:eastAsia="Arial" w:hAnsi="Arial" w:cs="Arial"/>
          <w:bCs/>
          <w:color w:val="000000"/>
          <w:sz w:val="20"/>
          <w:szCs w:val="20"/>
        </w:rPr>
        <w:t>.</w:t>
      </w:r>
      <w:r w:rsidR="00795CC6">
        <w:rPr>
          <w:rFonts w:ascii="Arial" w:eastAsia="Arial" w:hAnsi="Arial" w:cs="Arial"/>
          <w:bCs/>
          <w:color w:val="000000"/>
          <w:sz w:val="20"/>
          <w:szCs w:val="20"/>
        </w:rPr>
        <w:t xml:space="preserve"> </w:t>
      </w:r>
      <w:r w:rsidR="008F6F19">
        <w:rPr>
          <w:rFonts w:ascii="Arial" w:eastAsia="Arial" w:hAnsi="Arial" w:cs="Arial"/>
          <w:bCs/>
          <w:color w:val="000000"/>
          <w:sz w:val="20"/>
          <w:szCs w:val="20"/>
        </w:rPr>
        <w:t>EADS spectra for the</w:t>
      </w:r>
      <w:r w:rsidR="005C4FC3">
        <w:rPr>
          <w:rFonts w:ascii="Arial" w:eastAsia="Arial" w:hAnsi="Arial" w:cs="Arial"/>
          <w:bCs/>
          <w:color w:val="000000"/>
          <w:sz w:val="20"/>
          <w:szCs w:val="20"/>
        </w:rPr>
        <w:t xml:space="preserve"> FAD</w:t>
      </w:r>
      <w:r w:rsidR="00437C08">
        <w:rPr>
          <w:rFonts w:ascii="Arial" w:eastAsia="Arial" w:hAnsi="Arial" w:cs="Arial"/>
          <w:bCs/>
          <w:color w:val="000000"/>
          <w:sz w:val="20"/>
          <w:szCs w:val="20"/>
        </w:rPr>
        <w:t>-</w:t>
      </w:r>
      <w:r w:rsidR="005C4FC3">
        <w:rPr>
          <w:rFonts w:ascii="Arial" w:eastAsia="Arial" w:hAnsi="Arial" w:cs="Arial"/>
          <w:bCs/>
          <w:color w:val="000000"/>
          <w:sz w:val="20"/>
          <w:szCs w:val="20"/>
        </w:rPr>
        <w:t xml:space="preserve">free </w:t>
      </w:r>
      <w:r w:rsidR="00437C08">
        <w:rPr>
          <w:rFonts w:ascii="Arial" w:eastAsia="Arial" w:hAnsi="Arial" w:cs="Arial"/>
          <w:bCs/>
          <w:color w:val="000000"/>
          <w:sz w:val="20"/>
          <w:szCs w:val="20"/>
        </w:rPr>
        <w:t>V401W</w:t>
      </w:r>
      <w:r w:rsidR="004E4215">
        <w:rPr>
          <w:rFonts w:ascii="Arial" w:eastAsia="Arial" w:hAnsi="Arial" w:cs="Arial"/>
          <w:bCs/>
          <w:color w:val="000000"/>
          <w:sz w:val="20"/>
          <w:szCs w:val="20"/>
        </w:rPr>
        <w:t xml:space="preserve"> (C)</w:t>
      </w:r>
      <w:r w:rsidR="007337F7">
        <w:rPr>
          <w:rFonts w:ascii="Arial" w:eastAsia="Arial" w:hAnsi="Arial" w:cs="Arial"/>
          <w:bCs/>
          <w:color w:val="000000"/>
          <w:sz w:val="20"/>
          <w:szCs w:val="20"/>
        </w:rPr>
        <w:t xml:space="preserve"> and</w:t>
      </w:r>
      <w:r w:rsidR="00437C08">
        <w:rPr>
          <w:rFonts w:ascii="Arial" w:eastAsia="Arial" w:hAnsi="Arial" w:cs="Arial"/>
          <w:bCs/>
          <w:color w:val="000000"/>
          <w:sz w:val="20"/>
          <w:szCs w:val="20"/>
        </w:rPr>
        <w:t xml:space="preserve"> FAD</w:t>
      </w:r>
      <w:r w:rsidR="008F6F19">
        <w:rPr>
          <w:rFonts w:ascii="Arial" w:eastAsia="Arial" w:hAnsi="Arial" w:cs="Arial"/>
          <w:bCs/>
          <w:color w:val="000000"/>
          <w:sz w:val="20"/>
          <w:szCs w:val="20"/>
        </w:rPr>
        <w:t>-</w:t>
      </w:r>
      <w:r w:rsidR="00437C08">
        <w:rPr>
          <w:rFonts w:ascii="Arial" w:eastAsia="Arial" w:hAnsi="Arial" w:cs="Arial"/>
          <w:bCs/>
          <w:color w:val="000000"/>
          <w:sz w:val="20"/>
          <w:szCs w:val="20"/>
        </w:rPr>
        <w:t>/DLZ-free V52W/V401W</w:t>
      </w:r>
      <w:r w:rsidR="004E4215">
        <w:rPr>
          <w:rFonts w:ascii="Arial" w:eastAsia="Arial" w:hAnsi="Arial" w:cs="Arial"/>
          <w:bCs/>
          <w:color w:val="000000"/>
          <w:sz w:val="20"/>
          <w:szCs w:val="20"/>
        </w:rPr>
        <w:t xml:space="preserve"> (D)</w:t>
      </w:r>
      <w:r w:rsidR="007337F7">
        <w:rPr>
          <w:rFonts w:ascii="Arial" w:eastAsia="Arial" w:hAnsi="Arial" w:cs="Arial"/>
          <w:bCs/>
          <w:color w:val="000000"/>
          <w:sz w:val="20"/>
          <w:szCs w:val="20"/>
        </w:rPr>
        <w:t xml:space="preserve"> </w:t>
      </w:r>
      <w:r w:rsidR="008F6F19">
        <w:rPr>
          <w:rFonts w:ascii="Arial" w:eastAsia="Arial" w:hAnsi="Arial" w:cs="Arial"/>
          <w:bCs/>
          <w:color w:val="000000"/>
          <w:sz w:val="20"/>
          <w:szCs w:val="20"/>
        </w:rPr>
        <w:t>mutants</w:t>
      </w:r>
      <w:r w:rsidR="00437C08">
        <w:rPr>
          <w:rFonts w:ascii="Arial" w:eastAsia="Arial" w:hAnsi="Arial" w:cs="Arial"/>
          <w:bCs/>
          <w:color w:val="000000"/>
          <w:sz w:val="20"/>
          <w:szCs w:val="20"/>
        </w:rPr>
        <w:t xml:space="preserve"> </w:t>
      </w:r>
      <w:r w:rsidR="008F6F19">
        <w:rPr>
          <w:rFonts w:ascii="Arial" w:eastAsia="Arial" w:hAnsi="Arial" w:cs="Arial"/>
          <w:bCs/>
          <w:color w:val="000000"/>
          <w:sz w:val="20"/>
          <w:szCs w:val="20"/>
        </w:rPr>
        <w:t>were obtained by</w:t>
      </w:r>
      <w:r w:rsidR="00437C08">
        <w:rPr>
          <w:rFonts w:ascii="Arial" w:eastAsia="Arial" w:hAnsi="Arial" w:cs="Arial"/>
          <w:bCs/>
          <w:color w:val="000000"/>
          <w:sz w:val="20"/>
          <w:szCs w:val="20"/>
        </w:rPr>
        <w:t xml:space="preserve"> excitation at 388 nm</w:t>
      </w:r>
      <w:r w:rsidR="004F6C7D">
        <w:rPr>
          <w:rFonts w:ascii="Arial" w:eastAsia="Arial" w:hAnsi="Arial" w:cs="Arial"/>
          <w:bCs/>
          <w:color w:val="000000"/>
          <w:sz w:val="20"/>
          <w:szCs w:val="20"/>
        </w:rPr>
        <w:t>.</w:t>
      </w:r>
    </w:p>
    <w:p w14:paraId="76340531" w14:textId="77777777" w:rsidR="00047F9B" w:rsidRDefault="00047F9B" w:rsidP="00047F9B">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lang w:val="de-DE"/>
        </w:rPr>
        <w:drawing>
          <wp:inline distT="0" distB="0" distL="0" distR="0" wp14:anchorId="687CD7EF" wp14:editId="0200D614">
            <wp:extent cx="3324225" cy="3187455"/>
            <wp:effectExtent l="0" t="0" r="0" b="0"/>
            <wp:docPr id="101681481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931" cy="3209227"/>
                    </a:xfrm>
                    <a:prstGeom prst="rect">
                      <a:avLst/>
                    </a:prstGeom>
                    <a:noFill/>
                    <a:ln>
                      <a:noFill/>
                    </a:ln>
                  </pic:spPr>
                </pic:pic>
              </a:graphicData>
            </a:graphic>
          </wp:inline>
        </w:drawing>
      </w:r>
    </w:p>
    <w:p w14:paraId="44B82C00" w14:textId="72CEF15E" w:rsidR="00047F9B" w:rsidRPr="00786FEF" w:rsidRDefault="00047F9B" w:rsidP="00047F9B">
      <w:pPr>
        <w:jc w:val="both"/>
        <w:rPr>
          <w:rFonts w:ascii="Arial" w:hAnsi="Arial" w:cs="Arial"/>
          <w:sz w:val="20"/>
          <w:szCs w:val="20"/>
        </w:rPr>
      </w:pPr>
      <w:r w:rsidRPr="00AA3B4D">
        <w:rPr>
          <w:rFonts w:ascii="Arial" w:hAnsi="Arial" w:cs="Arial"/>
          <w:b/>
          <w:sz w:val="20"/>
          <w:szCs w:val="20"/>
        </w:rPr>
        <w:t>Figure S</w:t>
      </w:r>
      <w:r>
        <w:rPr>
          <w:rFonts w:ascii="Arial" w:hAnsi="Arial" w:cs="Arial"/>
          <w:b/>
          <w:sz w:val="20"/>
          <w:szCs w:val="20"/>
        </w:rPr>
        <w:t>4</w:t>
      </w:r>
      <w:r w:rsidRPr="00AA3B4D">
        <w:rPr>
          <w:rFonts w:ascii="Arial" w:hAnsi="Arial" w:cs="Arial"/>
          <w:b/>
          <w:sz w:val="20"/>
          <w:szCs w:val="20"/>
        </w:rPr>
        <w:t xml:space="preserve">. </w:t>
      </w:r>
      <w:r w:rsidRPr="00AA3B4D">
        <w:rPr>
          <w:rFonts w:ascii="Arial" w:hAnsi="Arial" w:cs="Arial"/>
          <w:sz w:val="20"/>
          <w:szCs w:val="20"/>
        </w:rPr>
        <w:t xml:space="preserve">Spectral comparison of redox-induced changes in HiPIP and the light-induced </w:t>
      </w:r>
      <w:r w:rsidRPr="00AA3B4D">
        <w:rPr>
          <w:rFonts w:ascii="Arial" w:hAnsi="Arial" w:cs="Arial"/>
          <w:sz w:val="20"/>
          <w:szCs w:val="20"/>
        </w:rPr>
        <w:br/>
        <w:t xml:space="preserve">changes of </w:t>
      </w:r>
      <w:r w:rsidRPr="00AA3B4D">
        <w:rPr>
          <w:rFonts w:ascii="Arial" w:hAnsi="Arial" w:cs="Arial"/>
          <w:i/>
          <w:iCs/>
          <w:sz w:val="20"/>
          <w:szCs w:val="20"/>
        </w:rPr>
        <w:t>Cc</w:t>
      </w:r>
      <w:r w:rsidRPr="00AA3B4D">
        <w:rPr>
          <w:rFonts w:ascii="Arial" w:hAnsi="Arial" w:cs="Arial"/>
          <w:sz w:val="20"/>
          <w:szCs w:val="20"/>
        </w:rPr>
        <w:t>(6-4)</w:t>
      </w:r>
      <w:r>
        <w:rPr>
          <w:rFonts w:ascii="Arial" w:hAnsi="Arial" w:cs="Arial"/>
          <w:sz w:val="20"/>
          <w:szCs w:val="20"/>
        </w:rPr>
        <w:t xml:space="preserve"> </w:t>
      </w:r>
      <w:r w:rsidRPr="00AA3B4D">
        <w:rPr>
          <w:rFonts w:ascii="Arial" w:hAnsi="Arial" w:cs="Arial"/>
          <w:sz w:val="20"/>
          <w:szCs w:val="20"/>
        </w:rPr>
        <w:t>V401 and V52W</w:t>
      </w:r>
      <w:r>
        <w:rPr>
          <w:rFonts w:ascii="Arial" w:hAnsi="Arial" w:cs="Arial"/>
          <w:sz w:val="20"/>
          <w:szCs w:val="20"/>
        </w:rPr>
        <w:t>/</w:t>
      </w:r>
      <w:r w:rsidRPr="00AA3B4D">
        <w:rPr>
          <w:rFonts w:ascii="Arial" w:hAnsi="Arial" w:cs="Arial"/>
          <w:sz w:val="20"/>
          <w:szCs w:val="20"/>
        </w:rPr>
        <w:t xml:space="preserve">V401W. The spectra of the </w:t>
      </w:r>
      <w:r w:rsidRPr="00AA3B4D">
        <w:rPr>
          <w:rFonts w:ascii="Arial" w:hAnsi="Arial" w:cs="Arial"/>
          <w:i/>
          <w:iCs/>
          <w:sz w:val="20"/>
          <w:szCs w:val="20"/>
        </w:rPr>
        <w:t>Cc</w:t>
      </w:r>
      <w:r w:rsidRPr="00AA3B4D">
        <w:rPr>
          <w:rFonts w:ascii="Arial" w:hAnsi="Arial" w:cs="Arial"/>
          <w:sz w:val="20"/>
          <w:szCs w:val="20"/>
        </w:rPr>
        <w:t>(6-4)</w:t>
      </w:r>
      <w:r>
        <w:rPr>
          <w:rFonts w:ascii="Arial" w:hAnsi="Arial" w:cs="Arial"/>
          <w:sz w:val="20"/>
          <w:szCs w:val="20"/>
        </w:rPr>
        <w:t xml:space="preserve"> </w:t>
      </w:r>
      <w:r w:rsidRPr="00AA3B4D">
        <w:rPr>
          <w:rFonts w:ascii="Arial" w:hAnsi="Arial" w:cs="Arial"/>
          <w:sz w:val="20"/>
          <w:szCs w:val="20"/>
        </w:rPr>
        <w:t>constructs were obtained as EADS from kinetic analys</w:t>
      </w:r>
      <w:r>
        <w:rPr>
          <w:rFonts w:ascii="Arial" w:hAnsi="Arial" w:cs="Arial"/>
          <w:sz w:val="20"/>
          <w:szCs w:val="20"/>
        </w:rPr>
        <w:t>e</w:t>
      </w:r>
      <w:r w:rsidRPr="00AA3B4D">
        <w:rPr>
          <w:rFonts w:ascii="Arial" w:hAnsi="Arial" w:cs="Arial"/>
          <w:sz w:val="20"/>
          <w:szCs w:val="20"/>
        </w:rPr>
        <w:t>s (1.5 ps and 1.7 ps) and normalized to 500 nm. The spectra of HiPIP</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"/>
          <w:id w:val="1548409381"/>
          <w:placeholder>
            <w:docPart w:val="2AB833DC88D54D00B14364021631EE1E"/>
          </w:placeholder>
        </w:sdtPr>
        <w:sdtContent>
          <w:r w:rsidRPr="00A071AD">
            <w:rPr>
              <w:rFonts w:ascii="Arial" w:hAnsi="Arial" w:cs="Arial"/>
              <w:color w:val="000000"/>
              <w:sz w:val="20"/>
              <w:szCs w:val="20"/>
            </w:rPr>
            <w:t>(5)</w:t>
          </w:r>
        </w:sdtContent>
      </w:sdt>
      <w:r>
        <w:rPr>
          <w:rFonts w:ascii="Arial" w:hAnsi="Arial" w:cs="Arial"/>
          <w:color w:val="000000"/>
          <w:sz w:val="20"/>
          <w:szCs w:val="20"/>
        </w:rPr>
        <w:t xml:space="preserve"> </w:t>
      </w:r>
      <w:r w:rsidRPr="00AA3B4D">
        <w:rPr>
          <w:rFonts w:ascii="Arial" w:hAnsi="Arial" w:cs="Arial"/>
          <w:sz w:val="20"/>
          <w:szCs w:val="20"/>
        </w:rPr>
        <w:t>were digitized</w:t>
      </w:r>
      <w:r>
        <w:rPr>
          <w:rFonts w:ascii="Arial" w:hAnsi="Arial" w:cs="Arial"/>
          <w:sz w:val="20"/>
          <w:szCs w:val="20"/>
        </w:rPr>
        <w:t>,</w:t>
      </w:r>
      <w:r w:rsidRPr="00AA3B4D">
        <w:rPr>
          <w:rFonts w:ascii="Arial" w:hAnsi="Arial" w:cs="Arial"/>
          <w:sz w:val="20"/>
          <w:szCs w:val="20"/>
        </w:rPr>
        <w:t xml:space="preserve"> </w:t>
      </w:r>
      <w:r>
        <w:rPr>
          <w:rFonts w:ascii="Arial" w:hAnsi="Arial" w:cs="Arial"/>
          <w:sz w:val="20"/>
          <w:szCs w:val="20"/>
        </w:rPr>
        <w:t xml:space="preserve">and either directly </w:t>
      </w:r>
      <w:r w:rsidRPr="00AA3B4D">
        <w:rPr>
          <w:rFonts w:ascii="Arial" w:hAnsi="Arial" w:cs="Arial"/>
          <w:sz w:val="20"/>
          <w:szCs w:val="20"/>
        </w:rPr>
        <w:t xml:space="preserve">normalized (dotted line) </w:t>
      </w:r>
      <w:r>
        <w:rPr>
          <w:rFonts w:ascii="Arial" w:hAnsi="Arial" w:cs="Arial"/>
          <w:sz w:val="20"/>
          <w:szCs w:val="20"/>
        </w:rPr>
        <w:t>or</w:t>
      </w:r>
      <w:r w:rsidRPr="00AA3B4D">
        <w:rPr>
          <w:rFonts w:ascii="Arial" w:hAnsi="Arial" w:cs="Arial"/>
          <w:sz w:val="20"/>
          <w:szCs w:val="20"/>
        </w:rPr>
        <w:t xml:space="preserve"> baseline corrected at 700 nm before normalization (green line</w:t>
      </w:r>
      <w:r>
        <w:rPr>
          <w:rFonts w:ascii="Arial" w:hAnsi="Arial" w:cs="Arial"/>
          <w:sz w:val="20"/>
          <w:szCs w:val="20"/>
        </w:rPr>
        <w:t>).</w:t>
      </w:r>
    </w:p>
    <w:p w14:paraId="204E482F" w14:textId="77777777" w:rsidR="00047F9B" w:rsidRPr="00C336B8" w:rsidRDefault="00047F9B" w:rsidP="008928DF">
      <w:pPr>
        <w:jc w:val="both"/>
        <w:rPr>
          <w:rFonts w:ascii="Arial" w:eastAsia="Arial" w:hAnsi="Arial" w:cs="Arial"/>
          <w:bCs/>
          <w:sz w:val="20"/>
          <w:szCs w:val="20"/>
        </w:rPr>
      </w:pPr>
    </w:p>
    <w:p w14:paraId="3CC057D8" w14:textId="3D819F81" w:rsidR="00780242" w:rsidRDefault="00D84D75" w:rsidP="008928DF">
      <w:pPr>
        <w:spacing w:line="360" w:lineRule="auto"/>
        <w:jc w:val="center"/>
        <w:rPr>
          <w:rFonts w:ascii="Arial" w:eastAsia="Arial" w:hAnsi="Arial" w:cs="Arial"/>
          <w:sz w:val="20"/>
          <w:szCs w:val="20"/>
        </w:rPr>
      </w:pPr>
      <w:r w:rsidRPr="00D84D75">
        <w:rPr>
          <w:rFonts w:ascii="Arial" w:eastAsia="Arial" w:hAnsi="Arial" w:cs="Arial"/>
          <w:noProof/>
          <w:sz w:val="20"/>
          <w:szCs w:val="20"/>
        </w:rPr>
        <w:lastRenderedPageBreak/>
        <w:drawing>
          <wp:inline distT="0" distB="0" distL="0" distR="0" wp14:anchorId="30D0E74A" wp14:editId="4E5951D5">
            <wp:extent cx="5676588" cy="3600241"/>
            <wp:effectExtent l="0" t="0" r="0" b="0"/>
            <wp:docPr id="5" name="Grafik 4">
              <a:extLst xmlns:a="http://schemas.openxmlformats.org/drawingml/2006/main">
                <a:ext uri="{FF2B5EF4-FFF2-40B4-BE49-F238E27FC236}">
                  <a16:creationId xmlns:a16="http://schemas.microsoft.com/office/drawing/2014/main" id="{8A480AC9-3BB2-4A4B-B676-8DA1E7DA7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8A480AC9-3BB2-4A4B-B676-8DA1E7DA7A77}"/>
                        </a:ext>
                      </a:extLst>
                    </pic:cNvPr>
                    <pic:cNvPicPr>
                      <a:picLocks noChangeAspect="1"/>
                    </pic:cNvPicPr>
                  </pic:nvPicPr>
                  <pic:blipFill>
                    <a:blip r:embed="rId14"/>
                    <a:stretch>
                      <a:fillRect/>
                    </a:stretch>
                  </pic:blipFill>
                  <pic:spPr>
                    <a:xfrm>
                      <a:off x="0" y="0"/>
                      <a:ext cx="5704534" cy="3617965"/>
                    </a:xfrm>
                    <a:prstGeom prst="rect">
                      <a:avLst/>
                    </a:prstGeom>
                  </pic:spPr>
                </pic:pic>
              </a:graphicData>
            </a:graphic>
          </wp:inline>
        </w:drawing>
      </w:r>
    </w:p>
    <w:p w14:paraId="381E3133" w14:textId="252D9DE8" w:rsidR="0042001C" w:rsidRDefault="0042001C" w:rsidP="008928DF">
      <w:pPr>
        <w:jc w:val="both"/>
        <w:rPr>
          <w:rFonts w:ascii="Arial" w:eastAsia="Arial" w:hAnsi="Arial" w:cs="Arial"/>
          <w:color w:val="000000"/>
          <w:sz w:val="20"/>
          <w:szCs w:val="20"/>
        </w:rPr>
      </w:pPr>
      <w:r w:rsidRPr="009F588C">
        <w:rPr>
          <w:rFonts w:ascii="Arial" w:eastAsia="Arial" w:hAnsi="Arial" w:cs="Arial"/>
          <w:b/>
          <w:color w:val="000000"/>
          <w:sz w:val="20"/>
          <w:szCs w:val="20"/>
        </w:rPr>
        <w:t>Figure S</w:t>
      </w:r>
      <w:r w:rsidR="004F6C7D">
        <w:rPr>
          <w:rFonts w:ascii="Arial" w:eastAsia="Arial" w:hAnsi="Arial" w:cs="Arial"/>
          <w:b/>
          <w:color w:val="000000"/>
          <w:sz w:val="20"/>
          <w:szCs w:val="20"/>
        </w:rPr>
        <w:t>4</w:t>
      </w:r>
      <w:r w:rsidR="008E1A64">
        <w:rPr>
          <w:rFonts w:ascii="Arial" w:eastAsia="Arial" w:hAnsi="Arial" w:cs="Arial"/>
          <w:color w:val="000000"/>
          <w:sz w:val="20"/>
          <w:szCs w:val="20"/>
        </w:rPr>
        <w:t>.</w:t>
      </w:r>
      <w:r w:rsidR="00AA1819">
        <w:rPr>
          <w:rFonts w:ascii="Arial" w:eastAsia="Arial" w:hAnsi="Arial" w:cs="Arial"/>
          <w:color w:val="000000"/>
          <w:sz w:val="20"/>
          <w:szCs w:val="20"/>
        </w:rPr>
        <w:t xml:space="preserve"> </w:t>
      </w:r>
      <w:r w:rsidR="00AA1819" w:rsidRPr="0085656F">
        <w:rPr>
          <w:rFonts w:ascii="Arial" w:eastAsia="Arial" w:hAnsi="Arial" w:cs="Arial"/>
          <w:sz w:val="20"/>
          <w:szCs w:val="20"/>
        </w:rPr>
        <w:t xml:space="preserve">Ultrafast TA </w:t>
      </w:r>
      <w:r w:rsidR="00437C08">
        <w:rPr>
          <w:rFonts w:ascii="Arial" w:eastAsia="Arial" w:hAnsi="Arial" w:cs="Arial"/>
          <w:sz w:val="20"/>
          <w:szCs w:val="20"/>
        </w:rPr>
        <w:t xml:space="preserve">spectroscopy </w:t>
      </w:r>
      <w:r w:rsidR="00AA1819" w:rsidRPr="0085656F">
        <w:rPr>
          <w:rFonts w:ascii="Arial" w:eastAsia="Arial" w:hAnsi="Arial" w:cs="Arial"/>
          <w:sz w:val="20"/>
          <w:szCs w:val="20"/>
        </w:rPr>
        <w:t>data and kinetic analys</w:t>
      </w:r>
      <w:r w:rsidR="00437C08">
        <w:rPr>
          <w:rFonts w:ascii="Arial" w:eastAsia="Arial" w:hAnsi="Arial" w:cs="Arial"/>
          <w:sz w:val="20"/>
          <w:szCs w:val="20"/>
        </w:rPr>
        <w:t>e</w:t>
      </w:r>
      <w:r w:rsidR="00AA1819" w:rsidRPr="0085656F">
        <w:rPr>
          <w:rFonts w:ascii="Arial" w:eastAsia="Arial" w:hAnsi="Arial" w:cs="Arial"/>
          <w:sz w:val="20"/>
          <w:szCs w:val="20"/>
        </w:rPr>
        <w:t>s</w:t>
      </w:r>
      <w:r w:rsidR="00437C08">
        <w:rPr>
          <w:rFonts w:ascii="Arial" w:eastAsia="Arial" w:hAnsi="Arial" w:cs="Arial"/>
          <w:sz w:val="20"/>
          <w:szCs w:val="20"/>
        </w:rPr>
        <w:t>.</w:t>
      </w:r>
      <w:r w:rsidR="00AA1819">
        <w:rPr>
          <w:rFonts w:ascii="Arial" w:eastAsia="Arial" w:hAnsi="Arial" w:cs="Arial"/>
          <w:sz w:val="20"/>
          <w:szCs w:val="20"/>
        </w:rPr>
        <w:t xml:space="preserve"> </w:t>
      </w:r>
      <w:r w:rsidR="00437C08">
        <w:rPr>
          <w:rFonts w:ascii="Arial" w:eastAsia="Arial" w:hAnsi="Arial" w:cs="Arial"/>
          <w:sz w:val="20"/>
          <w:szCs w:val="20"/>
        </w:rPr>
        <w:t>U</w:t>
      </w:r>
      <w:r w:rsidR="00437C08" w:rsidRPr="0085656F">
        <w:rPr>
          <w:rFonts w:ascii="Arial" w:eastAsia="Arial" w:hAnsi="Arial" w:cs="Arial"/>
          <w:sz w:val="20"/>
          <w:szCs w:val="20"/>
        </w:rPr>
        <w:t>sing a sequential scheme</w:t>
      </w:r>
      <w:r w:rsidR="00437C08">
        <w:rPr>
          <w:rFonts w:ascii="Arial" w:eastAsia="Arial" w:hAnsi="Arial" w:cs="Arial"/>
          <w:sz w:val="20"/>
          <w:szCs w:val="20"/>
        </w:rPr>
        <w:t xml:space="preserve"> for the DLZ-free </w:t>
      </w:r>
      <w:r w:rsidR="008F6F19">
        <w:rPr>
          <w:rFonts w:ascii="Arial" w:eastAsia="Arial" w:hAnsi="Arial" w:cs="Arial"/>
          <w:sz w:val="20"/>
          <w:szCs w:val="20"/>
        </w:rPr>
        <w:t>mutant</w:t>
      </w:r>
      <w:r w:rsidR="00437C08">
        <w:rPr>
          <w:rFonts w:ascii="Arial" w:eastAsia="Arial" w:hAnsi="Arial" w:cs="Arial"/>
          <w:sz w:val="20"/>
          <w:szCs w:val="20"/>
        </w:rPr>
        <w:t xml:space="preserve"> </w:t>
      </w:r>
      <w:r w:rsidR="00437C08" w:rsidRPr="006277D9">
        <w:rPr>
          <w:rFonts w:ascii="Arial" w:eastAsia="Arial" w:hAnsi="Arial" w:cs="Arial"/>
          <w:i/>
          <w:sz w:val="20"/>
          <w:szCs w:val="20"/>
        </w:rPr>
        <w:t>Cc</w:t>
      </w:r>
      <w:r w:rsidR="00437C08">
        <w:rPr>
          <w:rFonts w:ascii="Arial" w:eastAsia="Arial" w:hAnsi="Arial" w:cs="Arial"/>
          <w:sz w:val="20"/>
          <w:szCs w:val="20"/>
        </w:rPr>
        <w:t xml:space="preserve">(6-4) V52W and excitation wavelengths of 470 nm (A) and 388 nm (B), </w:t>
      </w:r>
      <w:r w:rsidR="00E45930" w:rsidRPr="0085656F">
        <w:rPr>
          <w:rFonts w:ascii="Arial" w:eastAsia="Arial" w:hAnsi="Arial" w:cs="Arial"/>
          <w:sz w:val="20"/>
          <w:szCs w:val="20"/>
        </w:rPr>
        <w:t xml:space="preserve">the panels show </w:t>
      </w:r>
      <w:r w:rsidR="00437C08">
        <w:rPr>
          <w:rFonts w:ascii="Arial" w:eastAsia="Arial" w:hAnsi="Arial" w:cs="Arial"/>
          <w:sz w:val="20"/>
          <w:szCs w:val="20"/>
        </w:rPr>
        <w:t xml:space="preserve">from left to right </w:t>
      </w:r>
      <w:r w:rsidR="00E45930" w:rsidRPr="0085656F">
        <w:rPr>
          <w:rFonts w:ascii="Arial" w:eastAsia="Arial" w:hAnsi="Arial" w:cs="Arial"/>
          <w:sz w:val="20"/>
          <w:szCs w:val="20"/>
        </w:rPr>
        <w:t>the transient map</w:t>
      </w:r>
      <w:r w:rsidR="00437C08">
        <w:rPr>
          <w:rFonts w:ascii="Arial" w:eastAsia="Arial" w:hAnsi="Arial" w:cs="Arial"/>
          <w:sz w:val="20"/>
          <w:szCs w:val="20"/>
        </w:rPr>
        <w:t xml:space="preserve"> as well as the </w:t>
      </w:r>
      <w:r w:rsidR="00E45930" w:rsidRPr="0085656F">
        <w:rPr>
          <w:rFonts w:ascii="Arial" w:eastAsia="Arial" w:hAnsi="Arial" w:cs="Arial"/>
          <w:sz w:val="20"/>
          <w:szCs w:val="20"/>
        </w:rPr>
        <w:t xml:space="preserve">EADS and DAS obtained </w:t>
      </w:r>
      <w:r w:rsidR="00437C08">
        <w:rPr>
          <w:rFonts w:ascii="Arial" w:eastAsia="Arial" w:hAnsi="Arial" w:cs="Arial"/>
          <w:sz w:val="20"/>
          <w:szCs w:val="20"/>
        </w:rPr>
        <w:t>by</w:t>
      </w:r>
      <w:r w:rsidR="00E45930" w:rsidRPr="0085656F">
        <w:rPr>
          <w:rFonts w:ascii="Arial" w:eastAsia="Arial" w:hAnsi="Arial" w:cs="Arial"/>
          <w:sz w:val="20"/>
          <w:szCs w:val="20"/>
        </w:rPr>
        <w:t xml:space="preserve"> kinetic analysis</w:t>
      </w:r>
      <w:r w:rsidR="001676C1">
        <w:rPr>
          <w:rFonts w:ascii="Arial" w:eastAsia="Arial" w:hAnsi="Arial" w:cs="Arial"/>
          <w:sz w:val="20"/>
          <w:szCs w:val="20"/>
        </w:rPr>
        <w:t>.</w:t>
      </w:r>
      <w:r w:rsidR="00F13425">
        <w:rPr>
          <w:rFonts w:ascii="Arial" w:eastAsia="Arial" w:hAnsi="Arial" w:cs="Arial"/>
          <w:sz w:val="20"/>
          <w:szCs w:val="20"/>
        </w:rPr>
        <w:t xml:space="preserve"> </w:t>
      </w:r>
      <w:r w:rsidR="00437C08">
        <w:rPr>
          <w:rFonts w:ascii="Arial" w:eastAsia="Arial" w:hAnsi="Arial" w:cs="Arial"/>
          <w:sz w:val="20"/>
          <w:szCs w:val="20"/>
        </w:rPr>
        <w:t>D</w:t>
      </w:r>
      <w:r w:rsidR="00437C08" w:rsidRPr="0085656F">
        <w:rPr>
          <w:rFonts w:ascii="Arial" w:eastAsia="Arial" w:hAnsi="Arial" w:cs="Arial"/>
          <w:sz w:val="20"/>
          <w:szCs w:val="20"/>
        </w:rPr>
        <w:t>ue to excitation scattering</w:t>
      </w:r>
      <w:r w:rsidR="001D2785">
        <w:rPr>
          <w:rFonts w:ascii="Arial" w:eastAsia="Arial" w:hAnsi="Arial" w:cs="Arial"/>
          <w:sz w:val="20"/>
          <w:szCs w:val="20"/>
        </w:rPr>
        <w:t>, the</w:t>
      </w:r>
      <w:r w:rsidR="00437C08" w:rsidRPr="0085656F">
        <w:rPr>
          <w:rFonts w:ascii="Arial" w:eastAsia="Arial" w:hAnsi="Arial" w:cs="Arial"/>
          <w:sz w:val="20"/>
          <w:szCs w:val="20"/>
        </w:rPr>
        <w:t xml:space="preserve"> </w:t>
      </w:r>
      <w:r w:rsidR="00437C08">
        <w:rPr>
          <w:rFonts w:ascii="Arial" w:eastAsia="Arial" w:hAnsi="Arial" w:cs="Arial"/>
          <w:sz w:val="20"/>
          <w:szCs w:val="20"/>
        </w:rPr>
        <w:t>g</w:t>
      </w:r>
      <w:r w:rsidR="00F13425" w:rsidRPr="0085656F">
        <w:rPr>
          <w:rFonts w:ascii="Arial" w:eastAsia="Arial" w:hAnsi="Arial" w:cs="Arial"/>
          <w:sz w:val="20"/>
          <w:szCs w:val="20"/>
        </w:rPr>
        <w:t xml:space="preserve">ray </w:t>
      </w:r>
      <w:r w:rsidR="001D2785">
        <w:rPr>
          <w:rFonts w:ascii="Arial" w:eastAsia="Arial" w:hAnsi="Arial" w:cs="Arial"/>
          <w:sz w:val="20"/>
          <w:szCs w:val="20"/>
        </w:rPr>
        <w:t>bars</w:t>
      </w:r>
      <w:r w:rsidR="00F13425" w:rsidRPr="0085656F">
        <w:rPr>
          <w:rFonts w:ascii="Arial" w:eastAsia="Arial" w:hAnsi="Arial" w:cs="Arial"/>
          <w:sz w:val="20"/>
          <w:szCs w:val="20"/>
        </w:rPr>
        <w:t xml:space="preserve"> </w:t>
      </w:r>
      <w:r w:rsidR="001D2785">
        <w:rPr>
          <w:rFonts w:ascii="Arial" w:eastAsia="Arial" w:hAnsi="Arial" w:cs="Arial"/>
          <w:sz w:val="20"/>
          <w:szCs w:val="20"/>
        </w:rPr>
        <w:t>show the regions masked out</w:t>
      </w:r>
      <w:r w:rsidR="00F13425" w:rsidRPr="0085656F">
        <w:rPr>
          <w:rFonts w:ascii="Arial" w:eastAsia="Arial" w:hAnsi="Arial" w:cs="Arial"/>
          <w:sz w:val="20"/>
          <w:szCs w:val="20"/>
        </w:rPr>
        <w:t xml:space="preserve"> from global analysis.</w:t>
      </w:r>
    </w:p>
    <w:p w14:paraId="55289908" w14:textId="513AD1CF" w:rsidR="00241C95" w:rsidRDefault="008E1D75" w:rsidP="008E1D75">
      <w:pPr>
        <w:spacing w:line="360" w:lineRule="auto"/>
        <w:jc w:val="center"/>
        <w:rPr>
          <w:rFonts w:ascii="Arial" w:eastAsia="Arial" w:hAnsi="Arial" w:cs="Arial"/>
          <w:sz w:val="20"/>
          <w:szCs w:val="20"/>
        </w:rPr>
      </w:pPr>
      <w:r w:rsidRPr="008E1D75">
        <w:rPr>
          <w:noProof/>
        </w:rPr>
        <w:lastRenderedPageBreak/>
        <w:t xml:space="preserve"> </w:t>
      </w:r>
      <w:r w:rsidR="00045310">
        <w:rPr>
          <w:noProof/>
        </w:rPr>
        <w:drawing>
          <wp:inline distT="0" distB="0" distL="0" distR="0" wp14:anchorId="56FEA813" wp14:editId="588FD601">
            <wp:extent cx="6400800" cy="4906010"/>
            <wp:effectExtent l="0" t="0" r="0" b="8890"/>
            <wp:docPr id="4173055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906010"/>
                    </a:xfrm>
                    <a:prstGeom prst="rect">
                      <a:avLst/>
                    </a:prstGeom>
                    <a:noFill/>
                    <a:ln>
                      <a:noFill/>
                    </a:ln>
                  </pic:spPr>
                </pic:pic>
              </a:graphicData>
            </a:graphic>
          </wp:inline>
        </w:drawing>
      </w:r>
    </w:p>
    <w:p w14:paraId="08FA219E" w14:textId="51A2EF29" w:rsidR="00CA45E7" w:rsidRPr="00CA45E7" w:rsidRDefault="002C44CB" w:rsidP="008928DF">
      <w:pPr>
        <w:jc w:val="both"/>
        <w:rPr>
          <w:rFonts w:ascii="Arial" w:eastAsia="Arial" w:hAnsi="Arial" w:cs="Arial"/>
          <w:sz w:val="20"/>
          <w:szCs w:val="20"/>
        </w:rPr>
      </w:pPr>
      <w:r w:rsidRPr="009F588C">
        <w:rPr>
          <w:rFonts w:ascii="Arial" w:eastAsia="Arial" w:hAnsi="Arial" w:cs="Arial"/>
          <w:b/>
          <w:color w:val="000000"/>
          <w:sz w:val="20"/>
          <w:szCs w:val="20"/>
        </w:rPr>
        <w:t>Figure S</w:t>
      </w:r>
      <w:r w:rsidR="00047F9B">
        <w:rPr>
          <w:rFonts w:ascii="Arial" w:eastAsia="Arial" w:hAnsi="Arial" w:cs="Arial"/>
          <w:b/>
          <w:color w:val="000000"/>
          <w:sz w:val="20"/>
          <w:szCs w:val="20"/>
        </w:rPr>
        <w:t>6</w:t>
      </w:r>
      <w:r w:rsidR="001D2785">
        <w:rPr>
          <w:rFonts w:ascii="Arial" w:eastAsia="Arial" w:hAnsi="Arial" w:cs="Arial"/>
          <w:color w:val="000000"/>
          <w:sz w:val="20"/>
          <w:szCs w:val="20"/>
        </w:rPr>
        <w:t>.</w:t>
      </w:r>
      <w:r w:rsidR="00F708C2">
        <w:rPr>
          <w:rFonts w:ascii="Arial" w:eastAsia="Arial" w:hAnsi="Arial" w:cs="Arial"/>
          <w:color w:val="000000"/>
          <w:sz w:val="20"/>
          <w:szCs w:val="20"/>
        </w:rPr>
        <w:t xml:space="preserve"> </w:t>
      </w:r>
      <w:r w:rsidR="00A450D7">
        <w:rPr>
          <w:rFonts w:ascii="Arial" w:eastAsia="Arial" w:hAnsi="Arial" w:cs="Arial"/>
          <w:color w:val="000000"/>
          <w:sz w:val="20"/>
          <w:szCs w:val="20"/>
        </w:rPr>
        <w:t xml:space="preserve">(A-D) </w:t>
      </w:r>
      <w:r w:rsidR="00307F03">
        <w:rPr>
          <w:rFonts w:ascii="Arial" w:eastAsia="Arial" w:hAnsi="Arial" w:cs="Arial"/>
          <w:color w:val="000000"/>
          <w:sz w:val="20"/>
          <w:szCs w:val="20"/>
        </w:rPr>
        <w:t>C</w:t>
      </w:r>
      <w:r w:rsidR="00A450D7">
        <w:rPr>
          <w:rFonts w:ascii="Arial" w:eastAsia="Arial" w:hAnsi="Arial" w:cs="Arial"/>
          <w:color w:val="000000"/>
          <w:sz w:val="20"/>
          <w:szCs w:val="20"/>
        </w:rPr>
        <w:t xml:space="preserve">omparison of </w:t>
      </w:r>
      <w:r w:rsidR="00307F03">
        <w:rPr>
          <w:rFonts w:ascii="Arial" w:eastAsia="Arial" w:hAnsi="Arial" w:cs="Arial"/>
          <w:color w:val="000000"/>
          <w:sz w:val="20"/>
          <w:szCs w:val="20"/>
        </w:rPr>
        <w:t xml:space="preserve">crystal structures of </w:t>
      </w:r>
      <w:r w:rsidR="00F017EA">
        <w:rPr>
          <w:rFonts w:ascii="Arial" w:eastAsia="Arial" w:hAnsi="Arial" w:cs="Arial"/>
          <w:color w:val="000000"/>
          <w:sz w:val="20"/>
          <w:szCs w:val="20"/>
        </w:rPr>
        <w:t>E</w:t>
      </w:r>
      <w:r w:rsidR="00BC212F">
        <w:rPr>
          <w:rFonts w:ascii="Arial" w:eastAsia="Arial" w:hAnsi="Arial" w:cs="Arial"/>
          <w:color w:val="000000"/>
          <w:sz w:val="20"/>
          <w:szCs w:val="20"/>
        </w:rPr>
        <w:t>T</w:t>
      </w:r>
      <w:r w:rsidR="00F017EA">
        <w:rPr>
          <w:rFonts w:ascii="Arial" w:eastAsia="Arial" w:hAnsi="Arial" w:cs="Arial"/>
          <w:color w:val="000000"/>
          <w:sz w:val="20"/>
          <w:szCs w:val="20"/>
        </w:rPr>
        <w:t xml:space="preserve"> </w:t>
      </w:r>
      <w:r w:rsidR="006A3B0F">
        <w:rPr>
          <w:rFonts w:ascii="Arial" w:eastAsia="Arial" w:hAnsi="Arial" w:cs="Arial"/>
          <w:color w:val="000000"/>
          <w:sz w:val="20"/>
          <w:szCs w:val="20"/>
        </w:rPr>
        <w:t xml:space="preserve">pathway </w:t>
      </w:r>
      <w:r w:rsidR="00F017EA">
        <w:rPr>
          <w:rFonts w:ascii="Arial" w:eastAsia="Arial" w:hAnsi="Arial" w:cs="Arial"/>
          <w:color w:val="000000"/>
          <w:sz w:val="20"/>
          <w:szCs w:val="20"/>
        </w:rPr>
        <w:t>variant</w:t>
      </w:r>
      <w:r w:rsidR="00307F03">
        <w:rPr>
          <w:rFonts w:ascii="Arial" w:eastAsia="Arial" w:hAnsi="Arial" w:cs="Arial"/>
          <w:color w:val="000000"/>
          <w:sz w:val="20"/>
          <w:szCs w:val="20"/>
        </w:rPr>
        <w:t>s</w:t>
      </w:r>
      <w:r w:rsidR="00F017EA">
        <w:rPr>
          <w:rFonts w:ascii="Arial" w:eastAsia="Arial" w:hAnsi="Arial" w:cs="Arial"/>
          <w:color w:val="000000"/>
          <w:sz w:val="20"/>
          <w:szCs w:val="20"/>
        </w:rPr>
        <w:t xml:space="preserve"> </w:t>
      </w:r>
      <w:r w:rsidR="00B84BC5">
        <w:rPr>
          <w:rFonts w:ascii="Arial" w:eastAsia="Arial" w:hAnsi="Arial" w:cs="Arial"/>
          <w:color w:val="000000"/>
          <w:sz w:val="20"/>
          <w:szCs w:val="20"/>
        </w:rPr>
        <w:t>without DLZ antenna due to V52W mutation. E</w:t>
      </w:r>
      <w:r w:rsidR="00BC212F">
        <w:rPr>
          <w:rFonts w:ascii="Arial" w:eastAsia="Arial" w:hAnsi="Arial" w:cs="Arial"/>
          <w:color w:val="000000"/>
          <w:sz w:val="20"/>
          <w:szCs w:val="20"/>
        </w:rPr>
        <w:t>dge-to-</w:t>
      </w:r>
      <w:r w:rsidR="00307F03">
        <w:rPr>
          <w:rFonts w:ascii="Arial" w:eastAsia="Arial" w:hAnsi="Arial" w:cs="Arial"/>
          <w:color w:val="000000"/>
          <w:sz w:val="20"/>
          <w:szCs w:val="20"/>
        </w:rPr>
        <w:t>e</w:t>
      </w:r>
      <w:r w:rsidR="00BC212F">
        <w:rPr>
          <w:rFonts w:ascii="Arial" w:eastAsia="Arial" w:hAnsi="Arial" w:cs="Arial"/>
          <w:color w:val="000000"/>
          <w:sz w:val="20"/>
          <w:szCs w:val="20"/>
        </w:rPr>
        <w:t>dge</w:t>
      </w:r>
      <w:r w:rsidR="00F017EA">
        <w:rPr>
          <w:rFonts w:ascii="Arial" w:eastAsia="Arial" w:hAnsi="Arial" w:cs="Arial"/>
          <w:color w:val="000000"/>
          <w:sz w:val="20"/>
          <w:szCs w:val="20"/>
        </w:rPr>
        <w:t xml:space="preserve"> distances </w:t>
      </w:r>
      <w:r w:rsidR="00B84BC5">
        <w:rPr>
          <w:rFonts w:ascii="Arial" w:eastAsia="Arial" w:hAnsi="Arial" w:cs="Arial"/>
          <w:color w:val="000000"/>
          <w:sz w:val="20"/>
          <w:szCs w:val="20"/>
        </w:rPr>
        <w:t xml:space="preserve">are </w:t>
      </w:r>
      <w:r w:rsidR="00307F03">
        <w:rPr>
          <w:rFonts w:ascii="Arial" w:eastAsia="Arial" w:hAnsi="Arial" w:cs="Arial"/>
          <w:color w:val="000000"/>
          <w:sz w:val="20"/>
          <w:szCs w:val="20"/>
        </w:rPr>
        <w:t xml:space="preserve">marked </w:t>
      </w:r>
      <w:r w:rsidR="00BC212F">
        <w:rPr>
          <w:rFonts w:ascii="Arial" w:eastAsia="Arial" w:hAnsi="Arial" w:cs="Arial"/>
          <w:color w:val="000000"/>
          <w:sz w:val="20"/>
          <w:szCs w:val="20"/>
        </w:rPr>
        <w:t>in</w:t>
      </w:r>
      <w:r w:rsidR="00307F03">
        <w:rPr>
          <w:rFonts w:ascii="Arial" w:eastAsia="Arial" w:hAnsi="Arial" w:cs="Arial"/>
          <w:color w:val="000000"/>
          <w:sz w:val="20"/>
          <w:szCs w:val="20"/>
        </w:rPr>
        <w:t xml:space="preserve"> </w:t>
      </w:r>
      <w:r w:rsidR="00BC212F">
        <w:rPr>
          <w:rFonts w:ascii="Arial" w:eastAsia="Arial" w:hAnsi="Arial" w:cs="Arial"/>
          <w:color w:val="000000"/>
          <w:sz w:val="20"/>
          <w:szCs w:val="20"/>
        </w:rPr>
        <w:t>blue</w:t>
      </w:r>
      <w:r w:rsidR="00753674">
        <w:rPr>
          <w:rFonts w:ascii="Arial" w:eastAsia="Arial" w:hAnsi="Arial" w:cs="Arial"/>
          <w:color w:val="000000"/>
          <w:sz w:val="20"/>
          <w:szCs w:val="20"/>
        </w:rPr>
        <w:t>; statistics for (</w:t>
      </w:r>
      <w:r w:rsidR="00B84BC5">
        <w:rPr>
          <w:rFonts w:ascii="Arial" w:eastAsia="Arial" w:hAnsi="Arial" w:cs="Arial"/>
          <w:color w:val="000000"/>
          <w:sz w:val="20"/>
          <w:szCs w:val="20"/>
        </w:rPr>
        <w:t>A</w:t>
      </w:r>
      <w:r w:rsidR="00753674">
        <w:rPr>
          <w:rFonts w:ascii="Arial" w:eastAsia="Arial" w:hAnsi="Arial" w:cs="Arial"/>
          <w:color w:val="000000"/>
          <w:sz w:val="20"/>
          <w:szCs w:val="20"/>
        </w:rPr>
        <w:t xml:space="preserve">-D) </w:t>
      </w:r>
      <w:r w:rsidR="00B84BC5">
        <w:rPr>
          <w:rFonts w:ascii="Arial" w:eastAsia="Arial" w:hAnsi="Arial" w:cs="Arial"/>
          <w:color w:val="000000"/>
          <w:sz w:val="20"/>
          <w:szCs w:val="20"/>
        </w:rPr>
        <w:t>are</w:t>
      </w:r>
      <w:r w:rsidR="00753674">
        <w:rPr>
          <w:rFonts w:ascii="Arial" w:eastAsia="Arial" w:hAnsi="Arial" w:cs="Arial"/>
          <w:color w:val="000000"/>
          <w:sz w:val="20"/>
          <w:szCs w:val="20"/>
        </w:rPr>
        <w:t xml:space="preserve"> found in Supplementary Table</w:t>
      </w:r>
      <w:r w:rsidR="00B84BC5">
        <w:rPr>
          <w:rFonts w:ascii="Arial" w:eastAsia="Arial" w:hAnsi="Arial" w:cs="Arial"/>
          <w:color w:val="000000"/>
          <w:sz w:val="20"/>
          <w:szCs w:val="20"/>
        </w:rPr>
        <w:t xml:space="preserve"> S1</w:t>
      </w:r>
      <w:r w:rsidR="00BC212F">
        <w:rPr>
          <w:rFonts w:ascii="Arial" w:eastAsia="Arial" w:hAnsi="Arial" w:cs="Arial"/>
          <w:color w:val="000000"/>
          <w:sz w:val="20"/>
          <w:szCs w:val="20"/>
        </w:rPr>
        <w:t xml:space="preserve">. </w:t>
      </w:r>
      <w:r w:rsidR="00CA45E7" w:rsidRPr="00CA45E7">
        <w:rPr>
          <w:rFonts w:ascii="Arial" w:eastAsia="Arial" w:hAnsi="Arial" w:cs="Arial"/>
          <w:sz w:val="20"/>
          <w:szCs w:val="20"/>
        </w:rPr>
        <w:t>The first (proximal) aromatic residue in the ET</w:t>
      </w:r>
      <w:r w:rsidR="00795CC6">
        <w:rPr>
          <w:rFonts w:ascii="Arial" w:eastAsia="Arial" w:hAnsi="Arial" w:cs="Arial"/>
          <w:sz w:val="20"/>
          <w:szCs w:val="20"/>
        </w:rPr>
        <w:t xml:space="preserve"> pathway</w:t>
      </w:r>
      <w:r w:rsidR="00CA45E7" w:rsidRPr="00CA45E7">
        <w:rPr>
          <w:rFonts w:ascii="Arial" w:eastAsia="Arial" w:hAnsi="Arial" w:cs="Arial"/>
          <w:sz w:val="20"/>
          <w:szCs w:val="20"/>
        </w:rPr>
        <w:t xml:space="preserve"> of </w:t>
      </w:r>
      <w:r w:rsidR="00CA45E7" w:rsidRPr="006F192A">
        <w:rPr>
          <w:rFonts w:ascii="Arial" w:eastAsia="Arial" w:hAnsi="Arial" w:cs="Arial"/>
          <w:i/>
          <w:iCs/>
          <w:sz w:val="20"/>
          <w:szCs w:val="20"/>
        </w:rPr>
        <w:t>Cc</w:t>
      </w:r>
      <w:r w:rsidR="00CA45E7" w:rsidRPr="00CA45E7">
        <w:rPr>
          <w:rFonts w:ascii="Arial" w:eastAsia="Arial" w:hAnsi="Arial" w:cs="Arial"/>
          <w:sz w:val="20"/>
          <w:szCs w:val="20"/>
        </w:rPr>
        <w:t>(6-4) is Y390</w:t>
      </w:r>
      <w:r w:rsidR="00753674">
        <w:rPr>
          <w:rFonts w:ascii="Arial" w:eastAsia="Arial" w:hAnsi="Arial" w:cs="Arial"/>
          <w:sz w:val="20"/>
          <w:szCs w:val="20"/>
        </w:rPr>
        <w:t>.</w:t>
      </w:r>
      <w:r w:rsidR="00CA45E7" w:rsidRPr="00CA45E7">
        <w:rPr>
          <w:rFonts w:ascii="Arial" w:eastAsia="Arial" w:hAnsi="Arial" w:cs="Arial"/>
          <w:sz w:val="20"/>
          <w:szCs w:val="20"/>
        </w:rPr>
        <w:t xml:space="preserve"> </w:t>
      </w:r>
      <w:r w:rsidR="00753674">
        <w:rPr>
          <w:rFonts w:ascii="Arial" w:eastAsia="Arial" w:hAnsi="Arial" w:cs="Arial"/>
          <w:sz w:val="20"/>
          <w:szCs w:val="20"/>
        </w:rPr>
        <w:t>T</w:t>
      </w:r>
      <w:r w:rsidR="00CA45E7" w:rsidRPr="00CA45E7">
        <w:rPr>
          <w:rFonts w:ascii="Arial" w:eastAsia="Arial" w:hAnsi="Arial" w:cs="Arial"/>
          <w:sz w:val="20"/>
          <w:szCs w:val="20"/>
        </w:rPr>
        <w:t xml:space="preserve">o study </w:t>
      </w:r>
      <w:r w:rsidR="006A3B0F">
        <w:rPr>
          <w:rFonts w:ascii="Arial" w:eastAsia="Arial" w:hAnsi="Arial" w:cs="Arial"/>
          <w:sz w:val="20"/>
          <w:szCs w:val="20"/>
        </w:rPr>
        <w:t>the role of t</w:t>
      </w:r>
      <w:r w:rsidR="006A3B0F" w:rsidRPr="00CA45E7">
        <w:rPr>
          <w:rFonts w:ascii="Arial" w:eastAsia="Arial" w:hAnsi="Arial" w:cs="Arial"/>
          <w:sz w:val="20"/>
          <w:szCs w:val="20"/>
        </w:rPr>
        <w:t>he second (medial) aromatic residue</w:t>
      </w:r>
      <w:r w:rsidR="006A3B0F">
        <w:rPr>
          <w:rFonts w:ascii="Arial" w:eastAsia="Arial" w:hAnsi="Arial" w:cs="Arial"/>
          <w:sz w:val="20"/>
          <w:szCs w:val="20"/>
        </w:rPr>
        <w:t>,</w:t>
      </w:r>
      <w:r w:rsidR="006A3B0F" w:rsidRPr="00CA45E7">
        <w:rPr>
          <w:rFonts w:ascii="Arial" w:eastAsia="Arial" w:hAnsi="Arial" w:cs="Arial"/>
          <w:sz w:val="20"/>
          <w:szCs w:val="20"/>
        </w:rPr>
        <w:t xml:space="preserve"> W389</w:t>
      </w:r>
      <w:r w:rsidR="006A3B0F">
        <w:rPr>
          <w:rFonts w:ascii="Arial" w:eastAsia="Arial" w:hAnsi="Arial" w:cs="Arial"/>
          <w:sz w:val="20"/>
          <w:szCs w:val="20"/>
        </w:rPr>
        <w:t>, we analyzed</w:t>
      </w:r>
      <w:r w:rsidR="00CA45E7" w:rsidRPr="00CA45E7">
        <w:rPr>
          <w:rFonts w:ascii="Arial" w:eastAsia="Arial" w:hAnsi="Arial" w:cs="Arial"/>
          <w:sz w:val="20"/>
          <w:szCs w:val="20"/>
        </w:rPr>
        <w:t xml:space="preserve"> </w:t>
      </w:r>
      <w:r w:rsidR="00B84BC5">
        <w:rPr>
          <w:rFonts w:ascii="Arial" w:eastAsia="Arial" w:hAnsi="Arial" w:cs="Arial"/>
          <w:sz w:val="20"/>
          <w:szCs w:val="20"/>
        </w:rPr>
        <w:t xml:space="preserve">steady-state </w:t>
      </w:r>
      <w:r w:rsidR="00CA45E7" w:rsidRPr="00CA45E7">
        <w:rPr>
          <w:rFonts w:ascii="Arial" w:eastAsia="Arial" w:hAnsi="Arial" w:cs="Arial"/>
          <w:sz w:val="20"/>
          <w:szCs w:val="20"/>
        </w:rPr>
        <w:t xml:space="preserve">photoreduction </w:t>
      </w:r>
      <w:r w:rsidR="006A3B0F">
        <w:rPr>
          <w:rFonts w:ascii="Arial" w:eastAsia="Arial" w:hAnsi="Arial" w:cs="Arial"/>
          <w:sz w:val="20"/>
          <w:szCs w:val="20"/>
        </w:rPr>
        <w:t>of</w:t>
      </w:r>
      <w:r w:rsidR="00CA45E7" w:rsidRPr="00CA45E7">
        <w:rPr>
          <w:rFonts w:ascii="Arial" w:eastAsia="Arial" w:hAnsi="Arial" w:cs="Arial"/>
          <w:sz w:val="20"/>
          <w:szCs w:val="20"/>
        </w:rPr>
        <w:t xml:space="preserve"> </w:t>
      </w:r>
      <w:r w:rsidR="00753674">
        <w:rPr>
          <w:rFonts w:ascii="Arial" w:eastAsia="Arial" w:hAnsi="Arial" w:cs="Arial"/>
          <w:sz w:val="20"/>
          <w:szCs w:val="20"/>
        </w:rPr>
        <w:t xml:space="preserve">the </w:t>
      </w:r>
      <w:r w:rsidR="00753674" w:rsidRPr="00CA45E7">
        <w:rPr>
          <w:rFonts w:ascii="Arial" w:eastAsia="Arial" w:hAnsi="Arial" w:cs="Arial"/>
          <w:sz w:val="20"/>
          <w:szCs w:val="20"/>
        </w:rPr>
        <w:t xml:space="preserve">W389F </w:t>
      </w:r>
      <w:r w:rsidR="00CA45E7" w:rsidRPr="00CA45E7">
        <w:rPr>
          <w:rFonts w:ascii="Arial" w:eastAsia="Arial" w:hAnsi="Arial" w:cs="Arial"/>
          <w:sz w:val="20"/>
          <w:szCs w:val="20"/>
        </w:rPr>
        <w:t>(</w:t>
      </w:r>
      <w:r w:rsidR="00B84BC5">
        <w:rPr>
          <w:rFonts w:ascii="Arial" w:eastAsia="Arial" w:hAnsi="Arial" w:cs="Arial"/>
          <w:sz w:val="20"/>
          <w:szCs w:val="20"/>
        </w:rPr>
        <w:t xml:space="preserve">B, </w:t>
      </w:r>
      <w:r w:rsidR="00BC212F">
        <w:rPr>
          <w:rFonts w:ascii="Arial" w:eastAsia="Arial" w:hAnsi="Arial" w:cs="Arial"/>
          <w:sz w:val="20"/>
          <w:szCs w:val="20"/>
        </w:rPr>
        <w:t>E</w:t>
      </w:r>
      <w:r w:rsidR="00CA45E7" w:rsidRPr="00CA45E7">
        <w:rPr>
          <w:rFonts w:ascii="Arial" w:eastAsia="Arial" w:hAnsi="Arial" w:cs="Arial"/>
          <w:sz w:val="20"/>
          <w:szCs w:val="20"/>
        </w:rPr>
        <w:t xml:space="preserve">) and </w:t>
      </w:r>
      <w:r w:rsidR="00753674" w:rsidRPr="00CA45E7">
        <w:rPr>
          <w:rFonts w:ascii="Arial" w:eastAsia="Arial" w:hAnsi="Arial" w:cs="Arial"/>
          <w:sz w:val="20"/>
          <w:szCs w:val="20"/>
        </w:rPr>
        <w:t>Y390F</w:t>
      </w:r>
      <w:r w:rsidR="00B84BC5">
        <w:rPr>
          <w:rFonts w:ascii="Arial" w:eastAsia="Arial" w:hAnsi="Arial" w:cs="Arial"/>
          <w:sz w:val="20"/>
          <w:szCs w:val="20"/>
        </w:rPr>
        <w:t>/</w:t>
      </w:r>
      <w:r w:rsidR="00753674" w:rsidRPr="00CA45E7">
        <w:rPr>
          <w:rFonts w:ascii="Arial" w:eastAsia="Arial" w:hAnsi="Arial" w:cs="Arial"/>
          <w:sz w:val="20"/>
          <w:szCs w:val="20"/>
        </w:rPr>
        <w:t xml:space="preserve">W389F </w:t>
      </w:r>
      <w:r w:rsidR="00CA45E7" w:rsidRPr="00CA45E7">
        <w:rPr>
          <w:rFonts w:ascii="Arial" w:eastAsia="Arial" w:hAnsi="Arial" w:cs="Arial"/>
          <w:sz w:val="20"/>
          <w:szCs w:val="20"/>
        </w:rPr>
        <w:t>(</w:t>
      </w:r>
      <w:r w:rsidR="00BC212F">
        <w:rPr>
          <w:rFonts w:ascii="Arial" w:eastAsia="Arial" w:hAnsi="Arial" w:cs="Arial"/>
          <w:sz w:val="20"/>
          <w:szCs w:val="20"/>
        </w:rPr>
        <w:t>F</w:t>
      </w:r>
      <w:r w:rsidR="00CA45E7" w:rsidRPr="00CA45E7">
        <w:rPr>
          <w:rFonts w:ascii="Arial" w:eastAsia="Arial" w:hAnsi="Arial" w:cs="Arial"/>
          <w:sz w:val="20"/>
          <w:szCs w:val="20"/>
        </w:rPr>
        <w:t>)</w:t>
      </w:r>
      <w:r w:rsidR="00753674">
        <w:rPr>
          <w:rFonts w:ascii="Arial" w:eastAsia="Arial" w:hAnsi="Arial" w:cs="Arial"/>
          <w:sz w:val="20"/>
          <w:szCs w:val="20"/>
        </w:rPr>
        <w:t xml:space="preserve"> </w:t>
      </w:r>
      <w:r w:rsidR="006A3B0F">
        <w:rPr>
          <w:rFonts w:ascii="Arial" w:eastAsia="Arial" w:hAnsi="Arial" w:cs="Arial"/>
          <w:sz w:val="20"/>
          <w:szCs w:val="20"/>
        </w:rPr>
        <w:t>mutants</w:t>
      </w:r>
      <w:r w:rsidR="00CA45E7" w:rsidRPr="00CA45E7">
        <w:rPr>
          <w:rFonts w:ascii="Arial" w:eastAsia="Arial" w:hAnsi="Arial" w:cs="Arial"/>
          <w:sz w:val="20"/>
          <w:szCs w:val="20"/>
        </w:rPr>
        <w:t xml:space="preserve">. The last </w:t>
      </w:r>
      <w:r w:rsidR="008F6F19" w:rsidRPr="00CA45E7">
        <w:rPr>
          <w:rFonts w:ascii="Arial" w:eastAsia="Arial" w:hAnsi="Arial" w:cs="Arial"/>
          <w:sz w:val="20"/>
          <w:szCs w:val="20"/>
        </w:rPr>
        <w:t xml:space="preserve">(distal) </w:t>
      </w:r>
      <w:r w:rsidR="00CA45E7" w:rsidRPr="00CA45E7">
        <w:rPr>
          <w:rFonts w:ascii="Arial" w:eastAsia="Arial" w:hAnsi="Arial" w:cs="Arial"/>
          <w:sz w:val="20"/>
          <w:szCs w:val="20"/>
        </w:rPr>
        <w:t xml:space="preserve">aromatic residue in the </w:t>
      </w:r>
      <w:r w:rsidR="008F6F19">
        <w:rPr>
          <w:rFonts w:ascii="Arial" w:eastAsia="Arial" w:hAnsi="Arial" w:cs="Arial"/>
          <w:sz w:val="20"/>
          <w:szCs w:val="20"/>
        </w:rPr>
        <w:t xml:space="preserve">ET </w:t>
      </w:r>
      <w:r w:rsidR="00795CC6">
        <w:rPr>
          <w:rFonts w:ascii="Arial" w:eastAsia="Arial" w:hAnsi="Arial" w:cs="Arial"/>
          <w:sz w:val="20"/>
          <w:szCs w:val="20"/>
        </w:rPr>
        <w:t>pathway</w:t>
      </w:r>
      <w:r w:rsidR="00CA45E7" w:rsidRPr="00CA45E7">
        <w:rPr>
          <w:rFonts w:ascii="Arial" w:eastAsia="Arial" w:hAnsi="Arial" w:cs="Arial"/>
          <w:sz w:val="20"/>
          <w:szCs w:val="20"/>
        </w:rPr>
        <w:t xml:space="preserve"> is W341 </w:t>
      </w:r>
      <w:r w:rsidR="00753674">
        <w:rPr>
          <w:rFonts w:ascii="Arial" w:eastAsia="Arial" w:hAnsi="Arial" w:cs="Arial"/>
          <w:sz w:val="20"/>
          <w:szCs w:val="20"/>
        </w:rPr>
        <w:t xml:space="preserve">and </w:t>
      </w:r>
      <w:r w:rsidR="008F6F19">
        <w:rPr>
          <w:rFonts w:ascii="Arial" w:eastAsia="Arial" w:hAnsi="Arial" w:cs="Arial"/>
          <w:sz w:val="20"/>
          <w:szCs w:val="20"/>
        </w:rPr>
        <w:t xml:space="preserve">was </w:t>
      </w:r>
      <w:r w:rsidR="00753674">
        <w:rPr>
          <w:rFonts w:ascii="Arial" w:eastAsia="Arial" w:hAnsi="Arial" w:cs="Arial"/>
          <w:sz w:val="20"/>
          <w:szCs w:val="20"/>
        </w:rPr>
        <w:t>characterized by the W341</w:t>
      </w:r>
      <w:r w:rsidR="008F6F19">
        <w:rPr>
          <w:rFonts w:ascii="Arial" w:eastAsia="Arial" w:hAnsi="Arial" w:cs="Arial"/>
          <w:sz w:val="20"/>
          <w:szCs w:val="20"/>
        </w:rPr>
        <w:t>F</w:t>
      </w:r>
      <w:r w:rsidR="00753674">
        <w:rPr>
          <w:rFonts w:ascii="Arial" w:eastAsia="Arial" w:hAnsi="Arial" w:cs="Arial"/>
          <w:sz w:val="20"/>
          <w:szCs w:val="20"/>
        </w:rPr>
        <w:t xml:space="preserve"> </w:t>
      </w:r>
      <w:r w:rsidR="008F6F19">
        <w:rPr>
          <w:rFonts w:ascii="Arial" w:eastAsia="Arial" w:hAnsi="Arial" w:cs="Arial"/>
          <w:sz w:val="20"/>
          <w:szCs w:val="20"/>
        </w:rPr>
        <w:t>mutant</w:t>
      </w:r>
      <w:r w:rsidR="00795CC6">
        <w:rPr>
          <w:rFonts w:ascii="Arial" w:eastAsia="Arial" w:hAnsi="Arial" w:cs="Arial"/>
          <w:sz w:val="20"/>
          <w:szCs w:val="20"/>
        </w:rPr>
        <w:t xml:space="preserve"> </w:t>
      </w:r>
      <w:r w:rsidR="00CA45E7" w:rsidRPr="00CA45E7">
        <w:rPr>
          <w:rFonts w:ascii="Arial" w:eastAsia="Arial" w:hAnsi="Arial" w:cs="Arial"/>
          <w:sz w:val="20"/>
          <w:szCs w:val="20"/>
        </w:rPr>
        <w:t>(</w:t>
      </w:r>
      <w:r w:rsidR="00B84BC5">
        <w:rPr>
          <w:rFonts w:ascii="Arial" w:eastAsia="Arial" w:hAnsi="Arial" w:cs="Arial"/>
          <w:sz w:val="20"/>
          <w:szCs w:val="20"/>
        </w:rPr>
        <w:t xml:space="preserve">C, </w:t>
      </w:r>
      <w:r w:rsidR="00BC212F">
        <w:rPr>
          <w:rFonts w:ascii="Arial" w:eastAsia="Arial" w:hAnsi="Arial" w:cs="Arial"/>
          <w:sz w:val="20"/>
          <w:szCs w:val="20"/>
        </w:rPr>
        <w:t>G</w:t>
      </w:r>
      <w:r w:rsidR="00CA45E7" w:rsidRPr="00CA45E7">
        <w:rPr>
          <w:rFonts w:ascii="Arial" w:eastAsia="Arial" w:hAnsi="Arial" w:cs="Arial"/>
          <w:sz w:val="20"/>
          <w:szCs w:val="20"/>
        </w:rPr>
        <w:t xml:space="preserve">). </w:t>
      </w:r>
      <w:r w:rsidR="00B84BC5">
        <w:rPr>
          <w:rFonts w:ascii="Arial" w:eastAsia="Arial" w:hAnsi="Arial" w:cs="Arial"/>
          <w:sz w:val="20"/>
          <w:szCs w:val="20"/>
        </w:rPr>
        <w:t>Being</w:t>
      </w:r>
      <w:r w:rsidR="00B84BC5" w:rsidRPr="00CA45E7">
        <w:rPr>
          <w:rFonts w:ascii="Arial" w:eastAsia="Arial" w:hAnsi="Arial" w:cs="Arial"/>
          <w:sz w:val="20"/>
          <w:szCs w:val="20"/>
        </w:rPr>
        <w:t xml:space="preserve"> a potential alternative to Y390</w:t>
      </w:r>
      <w:r w:rsidR="00B84BC5">
        <w:rPr>
          <w:rFonts w:ascii="Arial" w:eastAsia="Arial" w:hAnsi="Arial" w:cs="Arial"/>
          <w:sz w:val="20"/>
          <w:szCs w:val="20"/>
        </w:rPr>
        <w:t>, t</w:t>
      </w:r>
      <w:r w:rsidR="00753674">
        <w:rPr>
          <w:rFonts w:ascii="Arial" w:eastAsia="Arial" w:hAnsi="Arial" w:cs="Arial"/>
          <w:sz w:val="20"/>
          <w:szCs w:val="20"/>
        </w:rPr>
        <w:t xml:space="preserve">he </w:t>
      </w:r>
      <w:r w:rsidR="00CA45E7" w:rsidRPr="00CA45E7">
        <w:rPr>
          <w:rFonts w:ascii="Arial" w:eastAsia="Arial" w:hAnsi="Arial" w:cs="Arial"/>
          <w:sz w:val="20"/>
          <w:szCs w:val="20"/>
        </w:rPr>
        <w:t xml:space="preserve">F394A </w:t>
      </w:r>
      <w:r w:rsidR="006A3B0F">
        <w:rPr>
          <w:rFonts w:ascii="Arial" w:eastAsia="Arial" w:hAnsi="Arial" w:cs="Arial"/>
          <w:sz w:val="20"/>
          <w:szCs w:val="20"/>
        </w:rPr>
        <w:t>mutant</w:t>
      </w:r>
      <w:r w:rsidR="00CA45E7" w:rsidRPr="00CA45E7">
        <w:rPr>
          <w:rFonts w:ascii="Arial" w:eastAsia="Arial" w:hAnsi="Arial" w:cs="Arial"/>
          <w:sz w:val="20"/>
          <w:szCs w:val="20"/>
        </w:rPr>
        <w:t xml:space="preserve"> of </w:t>
      </w:r>
      <w:r w:rsidR="00CA45E7" w:rsidRPr="00984443">
        <w:rPr>
          <w:rFonts w:ascii="Arial" w:eastAsia="Arial" w:hAnsi="Arial" w:cs="Arial"/>
          <w:i/>
          <w:iCs/>
          <w:sz w:val="20"/>
          <w:szCs w:val="20"/>
        </w:rPr>
        <w:t>Cc</w:t>
      </w:r>
      <w:r w:rsidR="00CA45E7" w:rsidRPr="00CA45E7">
        <w:rPr>
          <w:rFonts w:ascii="Arial" w:eastAsia="Arial" w:hAnsi="Arial" w:cs="Arial"/>
          <w:sz w:val="20"/>
          <w:szCs w:val="20"/>
        </w:rPr>
        <w:t>(6-4)</w:t>
      </w:r>
      <w:r w:rsidR="00753674">
        <w:rPr>
          <w:rFonts w:ascii="Arial" w:eastAsia="Arial" w:hAnsi="Arial" w:cs="Arial"/>
          <w:sz w:val="20"/>
          <w:szCs w:val="20"/>
        </w:rPr>
        <w:t xml:space="preserve"> </w:t>
      </w:r>
      <w:r w:rsidR="00CA45E7" w:rsidRPr="00CA45E7">
        <w:rPr>
          <w:rFonts w:ascii="Arial" w:eastAsia="Arial" w:hAnsi="Arial" w:cs="Arial"/>
          <w:sz w:val="20"/>
          <w:szCs w:val="20"/>
        </w:rPr>
        <w:t xml:space="preserve">was </w:t>
      </w:r>
      <w:r w:rsidR="006A3B0F">
        <w:rPr>
          <w:rFonts w:ascii="Arial" w:eastAsia="Arial" w:hAnsi="Arial" w:cs="Arial"/>
          <w:sz w:val="20"/>
          <w:szCs w:val="20"/>
        </w:rPr>
        <w:t>found</w:t>
      </w:r>
      <w:r w:rsidR="00B84BC5">
        <w:rPr>
          <w:rFonts w:ascii="Arial" w:eastAsia="Arial" w:hAnsi="Arial" w:cs="Arial"/>
          <w:sz w:val="20"/>
          <w:szCs w:val="20"/>
        </w:rPr>
        <w:t xml:space="preserve"> (D,H)</w:t>
      </w:r>
      <w:r w:rsidR="00CA45E7" w:rsidRPr="00CA45E7">
        <w:rPr>
          <w:rFonts w:ascii="Arial" w:eastAsia="Arial" w:hAnsi="Arial" w:cs="Arial"/>
          <w:sz w:val="20"/>
          <w:szCs w:val="20"/>
        </w:rPr>
        <w:t xml:space="preserve"> </w:t>
      </w:r>
      <w:r w:rsidR="006A3B0F">
        <w:rPr>
          <w:rFonts w:ascii="Arial" w:eastAsia="Arial" w:hAnsi="Arial" w:cs="Arial"/>
          <w:sz w:val="20"/>
          <w:szCs w:val="20"/>
        </w:rPr>
        <w:t>of not being involved in the ET</w:t>
      </w:r>
      <w:r w:rsidR="00CA45E7" w:rsidRPr="00CA45E7">
        <w:rPr>
          <w:rFonts w:ascii="Arial" w:eastAsia="Arial" w:hAnsi="Arial" w:cs="Arial"/>
          <w:sz w:val="20"/>
          <w:szCs w:val="20"/>
        </w:rPr>
        <w:t xml:space="preserve"> pathway. </w:t>
      </w:r>
      <w:r w:rsidR="006A3B0F">
        <w:rPr>
          <w:rFonts w:ascii="Arial" w:eastAsia="Arial" w:hAnsi="Arial" w:cs="Arial"/>
          <w:sz w:val="20"/>
          <w:szCs w:val="20"/>
        </w:rPr>
        <w:t>Accordingly</w:t>
      </w:r>
      <w:r w:rsidR="00B84BC5">
        <w:rPr>
          <w:rFonts w:ascii="Arial" w:eastAsia="Arial" w:hAnsi="Arial" w:cs="Arial"/>
          <w:sz w:val="20"/>
          <w:szCs w:val="20"/>
        </w:rPr>
        <w:t xml:space="preserve">, </w:t>
      </w:r>
      <w:r w:rsidR="00CA45E7" w:rsidRPr="00CA45E7">
        <w:rPr>
          <w:rFonts w:ascii="Arial" w:eastAsia="Arial" w:hAnsi="Arial" w:cs="Arial"/>
          <w:sz w:val="20"/>
          <w:szCs w:val="20"/>
        </w:rPr>
        <w:t>W389 and W341 are essential for FADH</w:t>
      </w:r>
      <w:r w:rsidR="00CA45E7" w:rsidRPr="00CA45E7">
        <w:rPr>
          <w:rFonts w:ascii="Arial" w:eastAsia="Arial" w:hAnsi="Arial" w:cs="Arial"/>
          <w:sz w:val="20"/>
          <w:szCs w:val="20"/>
          <w:vertAlign w:val="superscript"/>
        </w:rPr>
        <w:t>•</w:t>
      </w:r>
      <w:r w:rsidR="00CA45E7" w:rsidRPr="00CA45E7">
        <w:rPr>
          <w:rFonts w:ascii="Arial" w:eastAsia="Arial" w:hAnsi="Arial" w:cs="Arial"/>
          <w:sz w:val="20"/>
          <w:szCs w:val="20"/>
        </w:rPr>
        <w:t xml:space="preserve"> formation</w:t>
      </w:r>
      <w:r w:rsidR="00B84BC5">
        <w:rPr>
          <w:rFonts w:ascii="Arial" w:eastAsia="Arial" w:hAnsi="Arial" w:cs="Arial"/>
          <w:sz w:val="20"/>
          <w:szCs w:val="20"/>
        </w:rPr>
        <w:t xml:space="preserve"> upon illumination</w:t>
      </w:r>
      <w:r w:rsidR="00CA45E7" w:rsidRPr="00CA45E7">
        <w:rPr>
          <w:rFonts w:ascii="Arial" w:eastAsia="Arial" w:hAnsi="Arial" w:cs="Arial"/>
          <w:sz w:val="20"/>
          <w:szCs w:val="20"/>
        </w:rPr>
        <w:t xml:space="preserve">. The Y390F and F394A </w:t>
      </w:r>
      <w:r w:rsidR="006A3B0F">
        <w:rPr>
          <w:rFonts w:ascii="Arial" w:eastAsia="Arial" w:hAnsi="Arial" w:cs="Arial"/>
          <w:sz w:val="20"/>
          <w:szCs w:val="20"/>
        </w:rPr>
        <w:t>mutant</w:t>
      </w:r>
      <w:r w:rsidR="00B84BC5">
        <w:rPr>
          <w:rFonts w:ascii="Arial" w:eastAsia="Arial" w:hAnsi="Arial" w:cs="Arial"/>
          <w:sz w:val="20"/>
          <w:szCs w:val="20"/>
        </w:rPr>
        <w:t xml:space="preserve"> </w:t>
      </w:r>
      <w:r w:rsidR="00CA45E7" w:rsidRPr="00CA45E7">
        <w:rPr>
          <w:rFonts w:ascii="Arial" w:eastAsia="Arial" w:hAnsi="Arial" w:cs="Arial"/>
          <w:sz w:val="20"/>
          <w:szCs w:val="20"/>
        </w:rPr>
        <w:t>still form FADH</w:t>
      </w:r>
      <w:r w:rsidR="00CA45E7" w:rsidRPr="00CA45E7">
        <w:rPr>
          <w:rFonts w:ascii="Arial" w:eastAsia="Arial" w:hAnsi="Arial" w:cs="Arial"/>
          <w:sz w:val="20"/>
          <w:szCs w:val="20"/>
          <w:vertAlign w:val="superscript"/>
        </w:rPr>
        <w:t>•</w:t>
      </w:r>
      <w:r w:rsidR="00CA45E7" w:rsidRPr="00CA45E7">
        <w:rPr>
          <w:rFonts w:ascii="Arial" w:eastAsia="Arial" w:hAnsi="Arial" w:cs="Arial"/>
          <w:sz w:val="20"/>
          <w:szCs w:val="20"/>
        </w:rPr>
        <w:t xml:space="preserve"> </w:t>
      </w:r>
      <w:r w:rsidR="00B84BC5">
        <w:rPr>
          <w:rFonts w:ascii="Arial" w:eastAsia="Arial" w:hAnsi="Arial" w:cs="Arial"/>
          <w:sz w:val="20"/>
          <w:szCs w:val="20"/>
        </w:rPr>
        <w:t>like</w:t>
      </w:r>
      <w:r w:rsidR="00CA45E7" w:rsidRPr="00CA45E7">
        <w:rPr>
          <w:rFonts w:ascii="Arial" w:eastAsia="Arial" w:hAnsi="Arial" w:cs="Arial"/>
          <w:sz w:val="20"/>
          <w:szCs w:val="20"/>
        </w:rPr>
        <w:t xml:space="preserve"> WT</w:t>
      </w:r>
      <w:r w:rsidR="00B84BC5">
        <w:rPr>
          <w:rFonts w:ascii="Arial" w:eastAsia="Arial" w:hAnsi="Arial" w:cs="Arial"/>
          <w:sz w:val="20"/>
          <w:szCs w:val="20"/>
        </w:rPr>
        <w:t>,</w:t>
      </w:r>
      <w:r w:rsidR="00CA45E7" w:rsidRPr="00CA45E7">
        <w:rPr>
          <w:rFonts w:ascii="Arial" w:eastAsia="Arial" w:hAnsi="Arial" w:cs="Arial"/>
          <w:sz w:val="20"/>
          <w:szCs w:val="20"/>
        </w:rPr>
        <w:t xml:space="preserve"> while the Y390A </w:t>
      </w:r>
      <w:r w:rsidR="006A3B0F">
        <w:rPr>
          <w:rFonts w:ascii="Arial" w:eastAsia="Arial" w:hAnsi="Arial" w:cs="Arial"/>
          <w:sz w:val="20"/>
          <w:szCs w:val="20"/>
        </w:rPr>
        <w:t>mutant</w:t>
      </w:r>
      <w:r w:rsidR="00CA45E7" w:rsidRPr="00CA45E7">
        <w:rPr>
          <w:rFonts w:ascii="Arial" w:eastAsia="Arial" w:hAnsi="Arial" w:cs="Arial"/>
          <w:sz w:val="20"/>
          <w:szCs w:val="20"/>
        </w:rPr>
        <w:t xml:space="preserve"> exhibits </w:t>
      </w:r>
      <w:r w:rsidR="00B84BC5">
        <w:rPr>
          <w:rFonts w:ascii="Arial" w:eastAsia="Arial" w:hAnsi="Arial" w:cs="Arial"/>
          <w:sz w:val="20"/>
          <w:szCs w:val="20"/>
        </w:rPr>
        <w:t>diminished</w:t>
      </w:r>
      <w:r w:rsidR="00CA45E7" w:rsidRPr="00CA45E7">
        <w:rPr>
          <w:rFonts w:ascii="Arial" w:eastAsia="Arial" w:hAnsi="Arial" w:cs="Arial"/>
          <w:sz w:val="20"/>
          <w:szCs w:val="20"/>
        </w:rPr>
        <w:t xml:space="preserve"> FADH</w:t>
      </w:r>
      <w:r w:rsidR="00CA45E7" w:rsidRPr="00CA45E7">
        <w:rPr>
          <w:rFonts w:ascii="Arial" w:eastAsia="Arial" w:hAnsi="Arial" w:cs="Arial"/>
          <w:sz w:val="20"/>
          <w:szCs w:val="20"/>
          <w:vertAlign w:val="superscript"/>
        </w:rPr>
        <w:t>•</w:t>
      </w:r>
      <w:r w:rsidR="00CA45E7" w:rsidRPr="00CA45E7">
        <w:rPr>
          <w:rFonts w:ascii="Arial" w:eastAsia="Arial" w:hAnsi="Arial" w:cs="Arial"/>
          <w:sz w:val="20"/>
          <w:szCs w:val="20"/>
        </w:rPr>
        <w:t xml:space="preserve"> accumulation</w:t>
      </w:r>
      <w:r w:rsidR="00B84BC5">
        <w:rPr>
          <w:rFonts w:ascii="Arial" w:eastAsia="Arial" w:hAnsi="Arial" w:cs="Arial"/>
          <w:sz w:val="20"/>
          <w:szCs w:val="20"/>
        </w:rPr>
        <w:t xml:space="preserve"> (Fig. 3C)</w:t>
      </w:r>
      <w:r w:rsidR="00CA45E7" w:rsidRPr="00CA45E7">
        <w:rPr>
          <w:rFonts w:ascii="Arial" w:eastAsia="Arial" w:hAnsi="Arial" w:cs="Arial"/>
          <w:sz w:val="20"/>
          <w:szCs w:val="20"/>
        </w:rPr>
        <w:t xml:space="preserve">. </w:t>
      </w:r>
      <w:r w:rsidR="00753674" w:rsidRPr="00CA45E7">
        <w:rPr>
          <w:rFonts w:ascii="Arial" w:eastAsia="Arial" w:hAnsi="Arial" w:cs="Arial"/>
          <w:sz w:val="20"/>
          <w:szCs w:val="20"/>
        </w:rPr>
        <w:t xml:space="preserve">Difference spectra </w:t>
      </w:r>
      <w:r w:rsidR="00753674">
        <w:rPr>
          <w:rFonts w:ascii="Arial" w:eastAsia="Arial" w:hAnsi="Arial" w:cs="Arial"/>
          <w:sz w:val="20"/>
          <w:szCs w:val="20"/>
        </w:rPr>
        <w:t>(E-H) for the</w:t>
      </w:r>
      <w:r w:rsidR="00753674" w:rsidRPr="00CA45E7">
        <w:rPr>
          <w:rFonts w:ascii="Arial" w:eastAsia="Arial" w:hAnsi="Arial" w:cs="Arial"/>
          <w:sz w:val="20"/>
          <w:szCs w:val="20"/>
        </w:rPr>
        <w:t xml:space="preserve"> </w:t>
      </w:r>
      <w:r w:rsidR="00753674" w:rsidRPr="00753674">
        <w:rPr>
          <w:rFonts w:ascii="Arial" w:eastAsia="Arial" w:hAnsi="Arial" w:cs="Arial"/>
          <w:i/>
          <w:iCs/>
          <w:sz w:val="20"/>
          <w:szCs w:val="20"/>
        </w:rPr>
        <w:t>in vitro</w:t>
      </w:r>
      <w:r w:rsidR="00753674" w:rsidRPr="00CA45E7">
        <w:rPr>
          <w:rFonts w:ascii="Arial" w:eastAsia="Arial" w:hAnsi="Arial" w:cs="Arial"/>
          <w:sz w:val="20"/>
          <w:szCs w:val="20"/>
        </w:rPr>
        <w:t xml:space="preserve"> photoreduction </w:t>
      </w:r>
      <w:r w:rsidR="00753674">
        <w:rPr>
          <w:rFonts w:ascii="Arial" w:eastAsia="Arial" w:hAnsi="Arial" w:cs="Arial"/>
          <w:sz w:val="20"/>
          <w:szCs w:val="20"/>
        </w:rPr>
        <w:t>of</w:t>
      </w:r>
      <w:r w:rsidR="00753674" w:rsidRPr="00CA45E7">
        <w:rPr>
          <w:rFonts w:ascii="Arial" w:eastAsia="Arial" w:hAnsi="Arial" w:cs="Arial"/>
          <w:sz w:val="20"/>
          <w:szCs w:val="20"/>
        </w:rPr>
        <w:t xml:space="preserve"> </w:t>
      </w:r>
      <w:r w:rsidR="00753674" w:rsidRPr="00006D57">
        <w:rPr>
          <w:rFonts w:ascii="Arial" w:eastAsia="Arial" w:hAnsi="Arial" w:cs="Arial"/>
          <w:i/>
          <w:iCs/>
          <w:sz w:val="20"/>
          <w:szCs w:val="20"/>
        </w:rPr>
        <w:t>Cc</w:t>
      </w:r>
      <w:r w:rsidR="00753674" w:rsidRPr="00CA45E7">
        <w:rPr>
          <w:rFonts w:ascii="Arial" w:eastAsia="Arial" w:hAnsi="Arial" w:cs="Arial"/>
          <w:sz w:val="20"/>
          <w:szCs w:val="20"/>
        </w:rPr>
        <w:t xml:space="preserve">(6-4) </w:t>
      </w:r>
      <w:r w:rsidR="00753674">
        <w:rPr>
          <w:rFonts w:ascii="Arial" w:eastAsia="Arial" w:hAnsi="Arial" w:cs="Arial"/>
          <w:sz w:val="20"/>
          <w:szCs w:val="20"/>
        </w:rPr>
        <w:t xml:space="preserve">via the ET </w:t>
      </w:r>
      <w:r w:rsidR="00753674" w:rsidRPr="00CA45E7">
        <w:rPr>
          <w:rFonts w:ascii="Arial" w:eastAsia="Arial" w:hAnsi="Arial" w:cs="Arial"/>
          <w:sz w:val="20"/>
          <w:szCs w:val="20"/>
        </w:rPr>
        <w:t xml:space="preserve">pathway </w:t>
      </w:r>
      <w:r w:rsidR="00753674">
        <w:rPr>
          <w:rFonts w:ascii="Arial" w:eastAsia="Arial" w:hAnsi="Arial" w:cs="Arial"/>
          <w:sz w:val="20"/>
          <w:szCs w:val="20"/>
        </w:rPr>
        <w:t>used</w:t>
      </w:r>
      <w:r w:rsidR="00753674" w:rsidRPr="00CA45E7">
        <w:rPr>
          <w:rFonts w:ascii="Arial" w:eastAsia="Arial" w:hAnsi="Arial" w:cs="Arial"/>
          <w:sz w:val="20"/>
          <w:szCs w:val="20"/>
        </w:rPr>
        <w:t xml:space="preserve"> a 455 nm LED (1W, ThorLabs) at 200 mA.</w:t>
      </w:r>
    </w:p>
    <w:p w14:paraId="38B2AA88" w14:textId="51CB8D57" w:rsidR="00FC1CC2" w:rsidRPr="00CA45E7" w:rsidRDefault="00FC1CC2" w:rsidP="00CA45E7">
      <w:pPr>
        <w:spacing w:line="360" w:lineRule="auto"/>
        <w:jc w:val="both"/>
        <w:rPr>
          <w:rFonts w:ascii="Arial" w:eastAsia="Arial" w:hAnsi="Arial" w:cs="Arial"/>
          <w:sz w:val="20"/>
          <w:szCs w:val="20"/>
        </w:rPr>
      </w:pPr>
      <w:r w:rsidRPr="00CA45E7">
        <w:rPr>
          <w:rFonts w:ascii="Arial" w:eastAsia="Arial" w:hAnsi="Arial" w:cs="Arial"/>
          <w:sz w:val="20"/>
          <w:szCs w:val="20"/>
        </w:rPr>
        <w:br w:type="page"/>
      </w:r>
    </w:p>
    <w:p w14:paraId="4C7FD618" w14:textId="0B1D40ED" w:rsidR="00780242" w:rsidRDefault="001C6D78" w:rsidP="001D2785">
      <w:pPr>
        <w:spacing w:line="360" w:lineRule="auto"/>
        <w:jc w:val="both"/>
        <w:rPr>
          <w:rFonts w:ascii="Arial" w:eastAsia="Arial" w:hAnsi="Arial" w:cs="Arial"/>
          <w:sz w:val="20"/>
          <w:szCs w:val="20"/>
        </w:rPr>
      </w:pPr>
      <w:r w:rsidRPr="001C6D78">
        <w:rPr>
          <w:rFonts w:ascii="Arial" w:eastAsia="Arial" w:hAnsi="Arial" w:cs="Arial"/>
          <w:noProof/>
          <w:sz w:val="20"/>
          <w:szCs w:val="20"/>
        </w:rPr>
        <w:lastRenderedPageBreak/>
        <w:drawing>
          <wp:inline distT="0" distB="0" distL="0" distR="0" wp14:anchorId="0B215CB6" wp14:editId="70D5CCCF">
            <wp:extent cx="6515100" cy="7116494"/>
            <wp:effectExtent l="0" t="0" r="0" b="0"/>
            <wp:docPr id="256644550" name="Grafik 13" descr="Ein Bild, das Screenshot, Farbigkeit, Grafikdesign, Grafiken enthält.&#10;&#10;KI-generierte Inhalte können fehlerhaft sein.">
              <a:extLst xmlns:a="http://schemas.openxmlformats.org/drawingml/2006/main">
                <a:ext uri="{FF2B5EF4-FFF2-40B4-BE49-F238E27FC236}">
                  <a16:creationId xmlns:a16="http://schemas.microsoft.com/office/drawing/2014/main" id="{75374CE6-B047-4ED2-CC4C-CBB5A2798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4550" name="Grafik 13" descr="Ein Bild, das Screenshot, Farbigkeit, Grafikdesign, Grafiken enthält.&#10;&#10;KI-generierte Inhalte können fehlerhaft sein.">
                      <a:extLst>
                        <a:ext uri="{FF2B5EF4-FFF2-40B4-BE49-F238E27FC236}">
                          <a16:creationId xmlns:a16="http://schemas.microsoft.com/office/drawing/2014/main" id="{75374CE6-B047-4ED2-CC4C-CBB5A27980F2}"/>
                        </a:ext>
                      </a:extLst>
                    </pic:cNvPr>
                    <pic:cNvPicPr>
                      <a:picLocks noChangeAspect="1"/>
                    </pic:cNvPicPr>
                  </pic:nvPicPr>
                  <pic:blipFill>
                    <a:blip r:embed="rId16"/>
                    <a:stretch>
                      <a:fillRect/>
                    </a:stretch>
                  </pic:blipFill>
                  <pic:spPr>
                    <a:xfrm>
                      <a:off x="0" y="0"/>
                      <a:ext cx="6522657" cy="7124749"/>
                    </a:xfrm>
                    <a:prstGeom prst="rect">
                      <a:avLst/>
                    </a:prstGeom>
                  </pic:spPr>
                </pic:pic>
              </a:graphicData>
            </a:graphic>
          </wp:inline>
        </w:drawing>
      </w:r>
    </w:p>
    <w:p w14:paraId="0CD3296C" w14:textId="2965DD54" w:rsidR="00F13425" w:rsidRDefault="002C44CB" w:rsidP="008928DF">
      <w:pPr>
        <w:pBdr>
          <w:top w:val="nil"/>
          <w:left w:val="nil"/>
          <w:bottom w:val="nil"/>
          <w:right w:val="nil"/>
          <w:between w:val="nil"/>
        </w:pBdr>
        <w:jc w:val="both"/>
        <w:rPr>
          <w:rFonts w:ascii="Arial" w:eastAsia="Arial" w:hAnsi="Arial" w:cs="Arial"/>
          <w:sz w:val="20"/>
          <w:szCs w:val="20"/>
        </w:rPr>
      </w:pPr>
      <w:r w:rsidRPr="009F588C">
        <w:rPr>
          <w:rFonts w:ascii="Arial" w:eastAsia="Arial" w:hAnsi="Arial" w:cs="Arial"/>
          <w:b/>
          <w:color w:val="000000"/>
          <w:sz w:val="20"/>
          <w:szCs w:val="20"/>
        </w:rPr>
        <w:t>Figure S</w:t>
      </w:r>
      <w:r w:rsidR="00047F9B">
        <w:rPr>
          <w:rFonts w:ascii="Arial" w:eastAsia="Arial" w:hAnsi="Arial" w:cs="Arial"/>
          <w:b/>
          <w:color w:val="000000"/>
          <w:sz w:val="20"/>
          <w:szCs w:val="20"/>
        </w:rPr>
        <w:t>7</w:t>
      </w:r>
      <w:r w:rsidR="001D2785">
        <w:rPr>
          <w:rFonts w:ascii="Arial" w:eastAsia="Arial" w:hAnsi="Arial" w:cs="Arial"/>
          <w:color w:val="000000"/>
          <w:sz w:val="20"/>
          <w:szCs w:val="20"/>
        </w:rPr>
        <w:t>.</w:t>
      </w:r>
      <w:r w:rsidR="007656B8">
        <w:rPr>
          <w:rFonts w:ascii="Arial" w:eastAsia="Arial" w:hAnsi="Arial" w:cs="Arial"/>
          <w:color w:val="000000"/>
          <w:sz w:val="20"/>
          <w:szCs w:val="20"/>
        </w:rPr>
        <w:t xml:space="preserve"> </w:t>
      </w:r>
      <w:r w:rsidR="007656B8" w:rsidRPr="0085656F">
        <w:rPr>
          <w:rFonts w:ascii="Arial" w:eastAsia="Arial" w:hAnsi="Arial" w:cs="Arial"/>
          <w:sz w:val="20"/>
          <w:szCs w:val="20"/>
        </w:rPr>
        <w:t xml:space="preserve">Ultrafast TA data and </w:t>
      </w:r>
      <w:r w:rsidR="001D2785">
        <w:rPr>
          <w:rFonts w:ascii="Arial" w:eastAsia="Arial" w:hAnsi="Arial" w:cs="Arial"/>
          <w:sz w:val="20"/>
          <w:szCs w:val="20"/>
        </w:rPr>
        <w:t xml:space="preserve">therefrom derived </w:t>
      </w:r>
      <w:r w:rsidR="007656B8" w:rsidRPr="0085656F">
        <w:rPr>
          <w:rFonts w:ascii="Arial" w:eastAsia="Arial" w:hAnsi="Arial" w:cs="Arial"/>
          <w:sz w:val="20"/>
          <w:szCs w:val="20"/>
        </w:rPr>
        <w:t>kinetic analys</w:t>
      </w:r>
      <w:r w:rsidR="001D2785">
        <w:rPr>
          <w:rFonts w:ascii="Arial" w:eastAsia="Arial" w:hAnsi="Arial" w:cs="Arial"/>
          <w:sz w:val="20"/>
          <w:szCs w:val="20"/>
        </w:rPr>
        <w:t>e</w:t>
      </w:r>
      <w:r w:rsidR="007656B8" w:rsidRPr="0085656F">
        <w:rPr>
          <w:rFonts w:ascii="Arial" w:eastAsia="Arial" w:hAnsi="Arial" w:cs="Arial"/>
          <w:sz w:val="20"/>
          <w:szCs w:val="20"/>
        </w:rPr>
        <w:t>s of</w:t>
      </w:r>
      <w:r w:rsidR="007656B8">
        <w:rPr>
          <w:rFonts w:ascii="Arial" w:eastAsia="Arial" w:hAnsi="Arial" w:cs="Arial"/>
          <w:sz w:val="20"/>
          <w:szCs w:val="20"/>
        </w:rPr>
        <w:t xml:space="preserve"> </w:t>
      </w:r>
      <w:r w:rsidR="001D2785">
        <w:rPr>
          <w:rFonts w:ascii="Arial" w:eastAsia="Arial" w:hAnsi="Arial" w:cs="Arial"/>
          <w:sz w:val="20"/>
          <w:szCs w:val="20"/>
        </w:rPr>
        <w:t>ET</w:t>
      </w:r>
      <w:r w:rsidR="007656B8">
        <w:rPr>
          <w:rFonts w:ascii="Arial" w:eastAsia="Arial" w:hAnsi="Arial" w:cs="Arial"/>
          <w:sz w:val="20"/>
          <w:szCs w:val="20"/>
        </w:rPr>
        <w:t xml:space="preserve"> </w:t>
      </w:r>
      <w:r w:rsidR="001D2785">
        <w:rPr>
          <w:rFonts w:ascii="Arial" w:eastAsia="Arial" w:hAnsi="Arial" w:cs="Arial"/>
          <w:sz w:val="20"/>
          <w:szCs w:val="20"/>
        </w:rPr>
        <w:t>p</w:t>
      </w:r>
      <w:r w:rsidR="007656B8">
        <w:rPr>
          <w:rFonts w:ascii="Arial" w:eastAsia="Arial" w:hAnsi="Arial" w:cs="Arial"/>
          <w:sz w:val="20"/>
          <w:szCs w:val="20"/>
        </w:rPr>
        <w:t xml:space="preserve">athway </w:t>
      </w:r>
      <w:r w:rsidR="00232359">
        <w:rPr>
          <w:rFonts w:ascii="Arial" w:eastAsia="Arial" w:hAnsi="Arial" w:cs="Arial"/>
          <w:sz w:val="20"/>
          <w:szCs w:val="20"/>
        </w:rPr>
        <w:t xml:space="preserve">variants of </w:t>
      </w:r>
      <w:r w:rsidR="00232359" w:rsidRPr="00F3680F">
        <w:rPr>
          <w:rFonts w:ascii="Arial" w:eastAsia="Arial" w:hAnsi="Arial" w:cs="Arial"/>
          <w:i/>
          <w:iCs/>
          <w:sz w:val="20"/>
          <w:szCs w:val="20"/>
        </w:rPr>
        <w:t>Cc</w:t>
      </w:r>
      <w:r w:rsidR="00232359">
        <w:rPr>
          <w:rFonts w:ascii="Arial" w:eastAsia="Arial" w:hAnsi="Arial" w:cs="Arial"/>
          <w:sz w:val="20"/>
          <w:szCs w:val="20"/>
        </w:rPr>
        <w:t>(6-4) for the proximal Y390 (A-</w:t>
      </w:r>
      <w:r w:rsidR="005D19AF">
        <w:rPr>
          <w:rFonts w:ascii="Arial" w:eastAsia="Arial" w:hAnsi="Arial" w:cs="Arial"/>
          <w:sz w:val="20"/>
          <w:szCs w:val="20"/>
        </w:rPr>
        <w:t>B)</w:t>
      </w:r>
      <w:r w:rsidR="001D2785">
        <w:rPr>
          <w:rFonts w:ascii="Arial" w:eastAsia="Arial" w:hAnsi="Arial" w:cs="Arial"/>
          <w:sz w:val="20"/>
          <w:szCs w:val="20"/>
        </w:rPr>
        <w:t xml:space="preserve"> </w:t>
      </w:r>
      <w:r w:rsidR="00214CEB">
        <w:rPr>
          <w:rFonts w:ascii="Arial" w:eastAsia="Arial" w:hAnsi="Arial" w:cs="Arial"/>
          <w:sz w:val="20"/>
          <w:szCs w:val="20"/>
        </w:rPr>
        <w:t>and</w:t>
      </w:r>
      <w:r w:rsidR="005D19AF">
        <w:rPr>
          <w:rFonts w:ascii="Arial" w:eastAsia="Arial" w:hAnsi="Arial" w:cs="Arial"/>
          <w:sz w:val="20"/>
          <w:szCs w:val="20"/>
        </w:rPr>
        <w:t xml:space="preserve"> medial W389</w:t>
      </w:r>
      <w:r w:rsidR="001D2785">
        <w:rPr>
          <w:rFonts w:ascii="Arial" w:eastAsia="Arial" w:hAnsi="Arial" w:cs="Arial"/>
          <w:sz w:val="20"/>
          <w:szCs w:val="20"/>
        </w:rPr>
        <w:t xml:space="preserve"> </w:t>
      </w:r>
      <w:r w:rsidR="00214CEB">
        <w:rPr>
          <w:rFonts w:ascii="Arial" w:eastAsia="Arial" w:hAnsi="Arial" w:cs="Arial"/>
          <w:sz w:val="20"/>
          <w:szCs w:val="20"/>
        </w:rPr>
        <w:t xml:space="preserve">(C-D) </w:t>
      </w:r>
      <w:r w:rsidR="001D2785">
        <w:rPr>
          <w:rFonts w:ascii="Arial" w:eastAsia="Arial" w:hAnsi="Arial" w:cs="Arial"/>
          <w:sz w:val="20"/>
          <w:szCs w:val="20"/>
        </w:rPr>
        <w:t xml:space="preserve">positions at an </w:t>
      </w:r>
      <w:r w:rsidR="00214CEB">
        <w:rPr>
          <w:rFonts w:ascii="Arial" w:eastAsia="Arial" w:hAnsi="Arial" w:cs="Arial"/>
          <w:sz w:val="20"/>
          <w:szCs w:val="20"/>
        </w:rPr>
        <w:t>excit</w:t>
      </w:r>
      <w:r w:rsidR="001D2785">
        <w:rPr>
          <w:rFonts w:ascii="Arial" w:eastAsia="Arial" w:hAnsi="Arial" w:cs="Arial"/>
          <w:sz w:val="20"/>
          <w:szCs w:val="20"/>
        </w:rPr>
        <w:t>ation wavelength</w:t>
      </w:r>
      <w:r w:rsidR="00214CEB">
        <w:rPr>
          <w:rFonts w:ascii="Arial" w:eastAsia="Arial" w:hAnsi="Arial" w:cs="Arial"/>
          <w:sz w:val="20"/>
          <w:szCs w:val="20"/>
        </w:rPr>
        <w:t xml:space="preserve"> at 470 nm</w:t>
      </w:r>
      <w:r w:rsidR="001D2785">
        <w:rPr>
          <w:rFonts w:ascii="Arial" w:eastAsia="Arial" w:hAnsi="Arial" w:cs="Arial"/>
          <w:sz w:val="20"/>
          <w:szCs w:val="20"/>
        </w:rPr>
        <w:t xml:space="preserve">. </w:t>
      </w:r>
      <w:r w:rsidR="00996AF6" w:rsidRPr="0085656F">
        <w:rPr>
          <w:rFonts w:ascii="Arial" w:eastAsia="Arial" w:hAnsi="Arial" w:cs="Arial"/>
          <w:sz w:val="20"/>
          <w:szCs w:val="20"/>
        </w:rPr>
        <w:t>From left to right</w:t>
      </w:r>
      <w:r w:rsidR="001D2785">
        <w:rPr>
          <w:rFonts w:ascii="Arial" w:eastAsia="Arial" w:hAnsi="Arial" w:cs="Arial"/>
          <w:sz w:val="20"/>
          <w:szCs w:val="20"/>
        </w:rPr>
        <w:t>,</w:t>
      </w:r>
      <w:r w:rsidR="00996AF6" w:rsidRPr="0085656F">
        <w:rPr>
          <w:rFonts w:ascii="Arial" w:eastAsia="Arial" w:hAnsi="Arial" w:cs="Arial"/>
          <w:sz w:val="20"/>
          <w:szCs w:val="20"/>
        </w:rPr>
        <w:t xml:space="preserve"> the panels show the transient map</w:t>
      </w:r>
      <w:r w:rsidR="001D2785">
        <w:rPr>
          <w:rFonts w:ascii="Arial" w:eastAsia="Arial" w:hAnsi="Arial" w:cs="Arial"/>
          <w:sz w:val="20"/>
          <w:szCs w:val="20"/>
        </w:rPr>
        <w:t xml:space="preserve"> and therefrom derived </w:t>
      </w:r>
      <w:r w:rsidR="00996AF6" w:rsidRPr="0085656F">
        <w:rPr>
          <w:rFonts w:ascii="Arial" w:eastAsia="Arial" w:hAnsi="Arial" w:cs="Arial"/>
          <w:sz w:val="20"/>
          <w:szCs w:val="20"/>
        </w:rPr>
        <w:t xml:space="preserve">EADS and DAS using a sequential </w:t>
      </w:r>
      <w:r w:rsidR="001D2785">
        <w:rPr>
          <w:rFonts w:ascii="Arial" w:eastAsia="Arial" w:hAnsi="Arial" w:cs="Arial"/>
          <w:sz w:val="20"/>
          <w:szCs w:val="20"/>
        </w:rPr>
        <w:t xml:space="preserve">kinetic </w:t>
      </w:r>
      <w:r w:rsidR="00996AF6" w:rsidRPr="0085656F">
        <w:rPr>
          <w:rFonts w:ascii="Arial" w:eastAsia="Arial" w:hAnsi="Arial" w:cs="Arial"/>
          <w:sz w:val="20"/>
          <w:szCs w:val="20"/>
        </w:rPr>
        <w:t>scheme</w:t>
      </w:r>
      <w:r w:rsidR="006A3B0F">
        <w:rPr>
          <w:rFonts w:ascii="Arial" w:eastAsia="Arial" w:hAnsi="Arial" w:cs="Arial"/>
          <w:sz w:val="20"/>
          <w:szCs w:val="20"/>
        </w:rPr>
        <w:t xml:space="preserve"> for global analysis</w:t>
      </w:r>
      <w:r w:rsidR="00996AF6" w:rsidRPr="0085656F">
        <w:rPr>
          <w:rFonts w:ascii="Arial" w:eastAsia="Arial" w:hAnsi="Arial" w:cs="Arial"/>
          <w:sz w:val="20"/>
          <w:szCs w:val="20"/>
        </w:rPr>
        <w:t>.</w:t>
      </w:r>
      <w:r w:rsidR="00F13425">
        <w:rPr>
          <w:rFonts w:ascii="Arial" w:eastAsia="Arial" w:hAnsi="Arial" w:cs="Arial"/>
          <w:sz w:val="20"/>
          <w:szCs w:val="20"/>
        </w:rPr>
        <w:t xml:space="preserve"> No residual components (Inf) were observed for the</w:t>
      </w:r>
      <w:r w:rsidR="00231228">
        <w:rPr>
          <w:rFonts w:ascii="Arial" w:eastAsia="Arial" w:hAnsi="Arial" w:cs="Arial"/>
          <w:sz w:val="20"/>
          <w:szCs w:val="20"/>
        </w:rPr>
        <w:t xml:space="preserve"> W389F and Y390A</w:t>
      </w:r>
      <w:r w:rsidR="00916DCE">
        <w:rPr>
          <w:rFonts w:ascii="Arial" w:eastAsia="Arial" w:hAnsi="Arial" w:cs="Arial"/>
          <w:sz w:val="20"/>
          <w:szCs w:val="20"/>
        </w:rPr>
        <w:t xml:space="preserve"> </w:t>
      </w:r>
      <w:r w:rsidR="006A3B0F">
        <w:rPr>
          <w:rFonts w:ascii="Arial" w:eastAsia="Arial" w:hAnsi="Arial" w:cs="Arial"/>
          <w:sz w:val="20"/>
          <w:szCs w:val="20"/>
        </w:rPr>
        <w:t>mutants</w:t>
      </w:r>
      <w:r w:rsidR="00F13425">
        <w:rPr>
          <w:rFonts w:ascii="Arial" w:eastAsia="Arial" w:hAnsi="Arial" w:cs="Arial"/>
          <w:sz w:val="20"/>
          <w:szCs w:val="20"/>
        </w:rPr>
        <w:t>, due to complete RP recombination</w:t>
      </w:r>
      <w:r w:rsidR="00B61B28">
        <w:rPr>
          <w:rFonts w:ascii="Arial" w:eastAsia="Arial" w:hAnsi="Arial" w:cs="Arial"/>
          <w:sz w:val="20"/>
          <w:szCs w:val="20"/>
        </w:rPr>
        <w:t xml:space="preserve"> after intramolecular reduction of the FAD</w:t>
      </w:r>
      <w:r w:rsidR="00F13425">
        <w:rPr>
          <w:rFonts w:ascii="Arial" w:eastAsia="Arial" w:hAnsi="Arial" w:cs="Arial"/>
          <w:sz w:val="20"/>
          <w:szCs w:val="20"/>
        </w:rPr>
        <w:t>.</w:t>
      </w:r>
    </w:p>
    <w:p w14:paraId="7FEF501A" w14:textId="1E388496" w:rsidR="008811AC" w:rsidRDefault="008811AC" w:rsidP="00F13425">
      <w:pPr>
        <w:pBdr>
          <w:top w:val="nil"/>
          <w:left w:val="nil"/>
          <w:bottom w:val="nil"/>
          <w:right w:val="nil"/>
          <w:between w:val="nil"/>
        </w:pBdr>
        <w:spacing w:line="360" w:lineRule="auto"/>
        <w:jc w:val="both"/>
        <w:rPr>
          <w:rFonts w:ascii="Arial" w:eastAsia="Arial" w:hAnsi="Arial" w:cs="Arial"/>
          <w:sz w:val="20"/>
          <w:szCs w:val="20"/>
        </w:rPr>
      </w:pPr>
      <w:r w:rsidRPr="008811AC">
        <w:rPr>
          <w:rFonts w:ascii="Arial" w:eastAsia="Arial" w:hAnsi="Arial" w:cs="Arial"/>
          <w:noProof/>
          <w:sz w:val="20"/>
          <w:szCs w:val="20"/>
        </w:rPr>
        <w:lastRenderedPageBreak/>
        <w:drawing>
          <wp:inline distT="0" distB="0" distL="0" distR="0" wp14:anchorId="79432DCE" wp14:editId="31A9CBA6">
            <wp:extent cx="6328196" cy="3621338"/>
            <wp:effectExtent l="0" t="0" r="0" b="0"/>
            <wp:docPr id="14" name="Grafik 13" descr="Ein Bild, das Screenshot, Grafikdesign, Farbigkeit, Grafiken enthält.&#10;&#10;KI-generierte Inhalte können fehlerhaft sein.">
              <a:extLst xmlns:a="http://schemas.openxmlformats.org/drawingml/2006/main">
                <a:ext uri="{FF2B5EF4-FFF2-40B4-BE49-F238E27FC236}">
                  <a16:creationId xmlns:a16="http://schemas.microsoft.com/office/drawing/2014/main" id="{2BCA04F1-6E29-38D8-D7F9-829AC32EA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Screenshot, Grafikdesign, Farbigkeit, Grafiken enthält.&#10;&#10;KI-generierte Inhalte können fehlerhaft sein.">
                      <a:extLst>
                        <a:ext uri="{FF2B5EF4-FFF2-40B4-BE49-F238E27FC236}">
                          <a16:creationId xmlns:a16="http://schemas.microsoft.com/office/drawing/2014/main" id="{2BCA04F1-6E29-38D8-D7F9-829AC32EACF3}"/>
                        </a:ext>
                      </a:extLst>
                    </pic:cNvPr>
                    <pic:cNvPicPr>
                      <a:picLocks noChangeAspect="1"/>
                    </pic:cNvPicPr>
                  </pic:nvPicPr>
                  <pic:blipFill>
                    <a:blip r:embed="rId17"/>
                    <a:stretch>
                      <a:fillRect/>
                    </a:stretch>
                  </pic:blipFill>
                  <pic:spPr>
                    <a:xfrm>
                      <a:off x="0" y="0"/>
                      <a:ext cx="6328196" cy="3621338"/>
                    </a:xfrm>
                    <a:prstGeom prst="rect">
                      <a:avLst/>
                    </a:prstGeom>
                  </pic:spPr>
                </pic:pic>
              </a:graphicData>
            </a:graphic>
          </wp:inline>
        </w:drawing>
      </w:r>
    </w:p>
    <w:p w14:paraId="150217D9" w14:textId="3167D485" w:rsidR="002C44CB" w:rsidRDefault="00CA0914" w:rsidP="008928DF">
      <w:pPr>
        <w:jc w:val="both"/>
        <w:rPr>
          <w:rFonts w:ascii="Arial" w:eastAsia="Arial" w:hAnsi="Arial" w:cs="Arial"/>
          <w:sz w:val="20"/>
          <w:szCs w:val="20"/>
        </w:rPr>
      </w:pPr>
      <w:r w:rsidRPr="009F588C">
        <w:rPr>
          <w:rFonts w:ascii="Arial" w:eastAsia="Arial" w:hAnsi="Arial" w:cs="Arial"/>
          <w:b/>
          <w:color w:val="000000"/>
          <w:sz w:val="20"/>
          <w:szCs w:val="20"/>
        </w:rPr>
        <w:t>Figure S</w:t>
      </w:r>
      <w:r w:rsidR="00047F9B">
        <w:rPr>
          <w:rFonts w:ascii="Arial" w:eastAsia="Arial" w:hAnsi="Arial" w:cs="Arial"/>
          <w:b/>
          <w:color w:val="000000"/>
          <w:sz w:val="20"/>
          <w:szCs w:val="20"/>
        </w:rPr>
        <w:t>8</w:t>
      </w:r>
      <w:r w:rsidR="004F6C7D">
        <w:rPr>
          <w:rFonts w:ascii="Arial" w:eastAsia="Arial" w:hAnsi="Arial" w:cs="Arial"/>
          <w:b/>
          <w:color w:val="000000"/>
          <w:sz w:val="20"/>
          <w:szCs w:val="20"/>
        </w:rPr>
        <w:t>.</w:t>
      </w:r>
      <w:r>
        <w:rPr>
          <w:rFonts w:ascii="Arial" w:eastAsia="Arial" w:hAnsi="Arial" w:cs="Arial"/>
          <w:color w:val="000000"/>
          <w:sz w:val="20"/>
          <w:szCs w:val="20"/>
        </w:rPr>
        <w:t xml:space="preserve"> </w:t>
      </w:r>
      <w:r w:rsidR="001D2785" w:rsidRPr="0085656F">
        <w:rPr>
          <w:rFonts w:ascii="Arial" w:eastAsia="Arial" w:hAnsi="Arial" w:cs="Arial"/>
          <w:sz w:val="20"/>
          <w:szCs w:val="20"/>
        </w:rPr>
        <w:t xml:space="preserve">Ultrafast TA data and </w:t>
      </w:r>
      <w:r w:rsidR="001D2785">
        <w:rPr>
          <w:rFonts w:ascii="Arial" w:eastAsia="Arial" w:hAnsi="Arial" w:cs="Arial"/>
          <w:sz w:val="20"/>
          <w:szCs w:val="20"/>
        </w:rPr>
        <w:t xml:space="preserve">therefrom derived </w:t>
      </w:r>
      <w:r w:rsidR="001D2785" w:rsidRPr="0085656F">
        <w:rPr>
          <w:rFonts w:ascii="Arial" w:eastAsia="Arial" w:hAnsi="Arial" w:cs="Arial"/>
          <w:sz w:val="20"/>
          <w:szCs w:val="20"/>
        </w:rPr>
        <w:t>kinetic analys</w:t>
      </w:r>
      <w:r w:rsidR="001D2785">
        <w:rPr>
          <w:rFonts w:ascii="Arial" w:eastAsia="Arial" w:hAnsi="Arial" w:cs="Arial"/>
          <w:sz w:val="20"/>
          <w:szCs w:val="20"/>
        </w:rPr>
        <w:t>e</w:t>
      </w:r>
      <w:r w:rsidR="001D2785" w:rsidRPr="0085656F">
        <w:rPr>
          <w:rFonts w:ascii="Arial" w:eastAsia="Arial" w:hAnsi="Arial" w:cs="Arial"/>
          <w:sz w:val="20"/>
          <w:szCs w:val="20"/>
        </w:rPr>
        <w:t>s of</w:t>
      </w:r>
      <w:r w:rsidR="001D2785">
        <w:rPr>
          <w:rFonts w:ascii="Arial" w:eastAsia="Arial" w:hAnsi="Arial" w:cs="Arial"/>
          <w:sz w:val="20"/>
          <w:szCs w:val="20"/>
        </w:rPr>
        <w:t xml:space="preserve"> ET pathway variants of </w:t>
      </w:r>
      <w:r w:rsidR="001D2785" w:rsidRPr="00F3680F">
        <w:rPr>
          <w:rFonts w:ascii="Arial" w:eastAsia="Arial" w:hAnsi="Arial" w:cs="Arial"/>
          <w:i/>
          <w:iCs/>
          <w:sz w:val="20"/>
          <w:szCs w:val="20"/>
        </w:rPr>
        <w:t>Cc</w:t>
      </w:r>
      <w:r w:rsidR="001D2785">
        <w:rPr>
          <w:rFonts w:ascii="Arial" w:eastAsia="Arial" w:hAnsi="Arial" w:cs="Arial"/>
          <w:sz w:val="20"/>
          <w:szCs w:val="20"/>
        </w:rPr>
        <w:t>(6-4) for the F394 (A) and the distal W341 (B) positions at an excitation wavelength at 470 nm. The V52W/F394A addressing the second aromatic residue (A) of the Y</w:t>
      </w:r>
      <w:r w:rsidR="001D2785" w:rsidRPr="001D2785">
        <w:rPr>
          <w:rFonts w:ascii="Arial" w:eastAsia="Arial" w:hAnsi="Arial" w:cs="Arial"/>
          <w:sz w:val="20"/>
          <w:szCs w:val="20"/>
        </w:rPr>
        <w:t>x</w:t>
      </w:r>
      <w:r w:rsidR="001D2785" w:rsidRPr="004E4845">
        <w:rPr>
          <w:rFonts w:ascii="Arial" w:eastAsia="Arial" w:hAnsi="Arial" w:cs="Arial"/>
          <w:sz w:val="20"/>
          <w:szCs w:val="20"/>
          <w:vertAlign w:val="subscript"/>
        </w:rPr>
        <w:t>3</w:t>
      </w:r>
      <w:r w:rsidR="001D2785">
        <w:rPr>
          <w:rFonts w:ascii="Arial" w:eastAsia="Arial" w:hAnsi="Arial" w:cs="Arial"/>
          <w:sz w:val="20"/>
          <w:szCs w:val="20"/>
        </w:rPr>
        <w:t xml:space="preserve">F motif shows </w:t>
      </w:r>
      <w:r w:rsidR="007861D3">
        <w:rPr>
          <w:rFonts w:ascii="Arial" w:eastAsia="Arial" w:hAnsi="Arial" w:cs="Arial"/>
          <w:sz w:val="20"/>
          <w:szCs w:val="20"/>
        </w:rPr>
        <w:t xml:space="preserve">only minor effects compared to WT, whereas the </w:t>
      </w:r>
      <w:r w:rsidR="00BA32BE">
        <w:rPr>
          <w:rFonts w:ascii="Arial" w:eastAsia="Arial" w:hAnsi="Arial" w:cs="Arial"/>
          <w:sz w:val="20"/>
          <w:szCs w:val="20"/>
        </w:rPr>
        <w:t xml:space="preserve">V52W/W341F </w:t>
      </w:r>
      <w:r w:rsidR="007861D3">
        <w:rPr>
          <w:rFonts w:ascii="Arial" w:eastAsia="Arial" w:hAnsi="Arial" w:cs="Arial"/>
          <w:sz w:val="20"/>
          <w:szCs w:val="20"/>
        </w:rPr>
        <w:t>indicates a trapped RP.</w:t>
      </w:r>
    </w:p>
    <w:p w14:paraId="5C78C916" w14:textId="714FCD6A" w:rsidR="002C44CB" w:rsidRPr="0085656F" w:rsidRDefault="00AA4A77" w:rsidP="002C44CB">
      <w:pPr>
        <w:spacing w:line="360" w:lineRule="auto"/>
        <w:jc w:val="center"/>
        <w:rPr>
          <w:rFonts w:ascii="Arial" w:eastAsia="Arial" w:hAnsi="Arial" w:cs="Arial"/>
        </w:rPr>
      </w:pPr>
      <w:r w:rsidRPr="00AA4A77">
        <w:rPr>
          <w:noProof/>
        </w:rPr>
        <w:lastRenderedPageBreak/>
        <w:t xml:space="preserve"> </w:t>
      </w:r>
      <w:r w:rsidR="00C5504C" w:rsidRPr="00C5504C">
        <w:rPr>
          <w:noProof/>
        </w:rPr>
        <w:drawing>
          <wp:inline distT="0" distB="0" distL="0" distR="0" wp14:anchorId="1D885C2A" wp14:editId="61C622AD">
            <wp:extent cx="6400800" cy="5403850"/>
            <wp:effectExtent l="0" t="0" r="0" b="6350"/>
            <wp:docPr id="2" name="Grafik 1" descr="Ein Bild, das Text, Screenshot, Grafikdesign, Grafiken enthält.&#10;&#10;KI-generierte Inhalte können fehlerhaft sein.">
              <a:extLst xmlns:a="http://schemas.openxmlformats.org/drawingml/2006/main">
                <a:ext uri="{FF2B5EF4-FFF2-40B4-BE49-F238E27FC236}">
                  <a16:creationId xmlns:a16="http://schemas.microsoft.com/office/drawing/2014/main" id="{2C976143-E3D0-8570-DA30-B2BAE7D30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Screenshot, Grafikdesign, Grafiken enthält.&#10;&#10;KI-generierte Inhalte können fehlerhaft sein.">
                      <a:extLst>
                        <a:ext uri="{FF2B5EF4-FFF2-40B4-BE49-F238E27FC236}">
                          <a16:creationId xmlns:a16="http://schemas.microsoft.com/office/drawing/2014/main" id="{2C976143-E3D0-8570-DA30-B2BAE7D30755}"/>
                        </a:ext>
                      </a:extLst>
                    </pic:cNvPr>
                    <pic:cNvPicPr>
                      <a:picLocks noChangeAspect="1"/>
                    </pic:cNvPicPr>
                  </pic:nvPicPr>
                  <pic:blipFill>
                    <a:blip r:embed="rId18"/>
                    <a:stretch>
                      <a:fillRect/>
                    </a:stretch>
                  </pic:blipFill>
                  <pic:spPr>
                    <a:xfrm>
                      <a:off x="0" y="0"/>
                      <a:ext cx="6400800" cy="5403850"/>
                    </a:xfrm>
                    <a:prstGeom prst="rect">
                      <a:avLst/>
                    </a:prstGeom>
                  </pic:spPr>
                </pic:pic>
              </a:graphicData>
            </a:graphic>
          </wp:inline>
        </w:drawing>
      </w:r>
    </w:p>
    <w:p w14:paraId="20C72D75" w14:textId="103495AF" w:rsidR="002C44CB" w:rsidRPr="0085656F" w:rsidRDefault="002C44CB" w:rsidP="008928DF">
      <w:pPr>
        <w:jc w:val="both"/>
        <w:rPr>
          <w:rFonts w:ascii="Arial" w:eastAsia="Arial" w:hAnsi="Arial" w:cs="Arial"/>
          <w:sz w:val="20"/>
          <w:szCs w:val="20"/>
        </w:rPr>
      </w:pPr>
      <w:r w:rsidRPr="00174068">
        <w:rPr>
          <w:rFonts w:ascii="Arial" w:eastAsia="Arial" w:hAnsi="Arial" w:cs="Arial"/>
          <w:b/>
          <w:sz w:val="20"/>
          <w:szCs w:val="20"/>
        </w:rPr>
        <w:t>Figure S</w:t>
      </w:r>
      <w:r w:rsidR="00047F9B">
        <w:rPr>
          <w:rFonts w:ascii="Arial" w:eastAsia="Arial" w:hAnsi="Arial" w:cs="Arial"/>
          <w:b/>
          <w:sz w:val="20"/>
          <w:szCs w:val="20"/>
        </w:rPr>
        <w:t>9</w:t>
      </w:r>
      <w:r w:rsidRPr="0085656F">
        <w:rPr>
          <w:rFonts w:ascii="Arial" w:eastAsia="Arial" w:hAnsi="Arial" w:cs="Arial"/>
          <w:sz w:val="20"/>
          <w:szCs w:val="20"/>
        </w:rPr>
        <w:t xml:space="preserve"> Structural </w:t>
      </w:r>
      <w:r>
        <w:rPr>
          <w:rFonts w:ascii="Arial" w:eastAsia="Arial" w:hAnsi="Arial" w:cs="Arial"/>
          <w:sz w:val="20"/>
          <w:szCs w:val="20"/>
        </w:rPr>
        <w:t>details</w:t>
      </w:r>
      <w:r w:rsidRPr="0085656F">
        <w:rPr>
          <w:rFonts w:ascii="Arial" w:eastAsia="Arial" w:hAnsi="Arial" w:cs="Arial"/>
          <w:sz w:val="20"/>
          <w:szCs w:val="20"/>
        </w:rPr>
        <w:t xml:space="preserve"> of </w:t>
      </w:r>
      <w:r>
        <w:rPr>
          <w:rFonts w:ascii="Arial" w:eastAsia="Arial" w:hAnsi="Arial" w:cs="Arial"/>
          <w:sz w:val="20"/>
          <w:szCs w:val="20"/>
        </w:rPr>
        <w:t xml:space="preserve">the transient </w:t>
      </w:r>
      <w:r w:rsidRPr="0085656F">
        <w:rPr>
          <w:rFonts w:ascii="Arial" w:eastAsia="Arial" w:hAnsi="Arial" w:cs="Arial"/>
          <w:sz w:val="20"/>
          <w:szCs w:val="20"/>
        </w:rPr>
        <w:t>protonation pathway</w:t>
      </w:r>
      <w:r>
        <w:rPr>
          <w:rFonts w:ascii="Arial" w:eastAsia="Arial" w:hAnsi="Arial" w:cs="Arial"/>
          <w:sz w:val="20"/>
          <w:szCs w:val="20"/>
        </w:rPr>
        <w:t>s</w:t>
      </w:r>
      <w:r w:rsidRPr="0085656F">
        <w:rPr>
          <w:rFonts w:ascii="Arial" w:eastAsia="Arial" w:hAnsi="Arial" w:cs="Arial"/>
          <w:sz w:val="20"/>
          <w:szCs w:val="20"/>
        </w:rPr>
        <w:t xml:space="preserve"> in </w:t>
      </w:r>
      <w:r>
        <w:rPr>
          <w:rFonts w:ascii="Arial" w:eastAsia="Arial" w:hAnsi="Arial" w:cs="Arial"/>
          <w:sz w:val="20"/>
          <w:szCs w:val="20"/>
        </w:rPr>
        <w:t>prokaryotic (6-4) photolyases (A)</w:t>
      </w:r>
      <w:r w:rsidRPr="0085656F">
        <w:rPr>
          <w:rFonts w:ascii="Arial" w:eastAsia="Arial" w:hAnsi="Arial" w:cs="Arial"/>
          <w:sz w:val="20"/>
          <w:szCs w:val="20"/>
        </w:rPr>
        <w:t xml:space="preserve">. The relative residues were shown by stick models. The </w:t>
      </w:r>
      <w:r w:rsidRPr="0085656F">
        <w:rPr>
          <w:rFonts w:ascii="Arial" w:eastAsia="Arial" w:hAnsi="Arial" w:cs="Arial"/>
          <w:i/>
          <w:sz w:val="20"/>
          <w:szCs w:val="20"/>
        </w:rPr>
        <w:t>Cc</w:t>
      </w:r>
      <w:r w:rsidRPr="0085656F">
        <w:rPr>
          <w:rFonts w:ascii="Arial" w:eastAsia="Arial" w:hAnsi="Arial" w:cs="Arial"/>
          <w:sz w:val="20"/>
          <w:szCs w:val="20"/>
        </w:rPr>
        <w:t xml:space="preserve">(6-4) was colored in grey, </w:t>
      </w:r>
      <w:r w:rsidRPr="0085656F">
        <w:rPr>
          <w:rFonts w:ascii="Arial" w:eastAsia="Arial" w:hAnsi="Arial" w:cs="Arial"/>
          <w:i/>
          <w:sz w:val="20"/>
          <w:szCs w:val="20"/>
        </w:rPr>
        <w:t>Vc</w:t>
      </w:r>
      <w:r w:rsidRPr="0085656F">
        <w:rPr>
          <w:rFonts w:ascii="Arial" w:eastAsia="Arial" w:hAnsi="Arial" w:cs="Arial"/>
          <w:sz w:val="20"/>
          <w:szCs w:val="20"/>
        </w:rPr>
        <w:t>(6-4)</w:t>
      </w:r>
      <w:sdt>
        <w:sdtPr>
          <w:rPr>
            <w:rFonts w:ascii="Arial" w:eastAsia="Arial" w:hAnsi="Arial" w:cs="Arial"/>
            <w:color w:val="000000"/>
            <w:sz w:val="20"/>
            <w:szCs w:val="20"/>
          </w:rPr>
          <w:tag w:val="MENDELEY_CITATION_v3_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"/>
          <w:id w:val="423237627"/>
          <w:placeholder>
            <w:docPart w:val="DFF068A9D076415EAF6CD6AAFFC39DBF"/>
          </w:placeholder>
        </w:sdtPr>
        <w:sdtContent>
          <w:r w:rsidR="00A071AD" w:rsidRPr="00A071AD">
            <w:rPr>
              <w:rFonts w:ascii="Arial" w:eastAsia="Arial" w:hAnsi="Arial" w:cs="Arial"/>
              <w:color w:val="000000"/>
              <w:sz w:val="20"/>
              <w:szCs w:val="20"/>
            </w:rPr>
            <w:t>(2)</w:t>
          </w:r>
        </w:sdtContent>
      </w:sdt>
      <w:r w:rsidRPr="0085656F">
        <w:rPr>
          <w:rFonts w:ascii="Arial" w:eastAsia="Arial" w:hAnsi="Arial" w:cs="Arial"/>
          <w:sz w:val="20"/>
          <w:szCs w:val="20"/>
        </w:rPr>
        <w:t xml:space="preserve"> (PDB entry: 8A1H, magenta), </w:t>
      </w:r>
      <w:r w:rsidRPr="0085656F">
        <w:rPr>
          <w:rFonts w:ascii="Arial" w:eastAsia="Arial" w:hAnsi="Arial" w:cs="Arial"/>
          <w:i/>
          <w:sz w:val="20"/>
          <w:szCs w:val="20"/>
        </w:rPr>
        <w:t>Rs</w:t>
      </w:r>
      <w:r>
        <w:rPr>
          <w:rFonts w:ascii="Arial" w:eastAsia="Arial" w:hAnsi="Arial" w:cs="Arial"/>
          <w:iCs/>
          <w:sz w:val="20"/>
          <w:szCs w:val="20"/>
        </w:rPr>
        <w:t>(6-4)</w:t>
      </w:r>
      <w:r w:rsidRPr="0085656F">
        <w:rPr>
          <w:rFonts w:ascii="Arial" w:eastAsia="Arial" w:hAnsi="Arial" w:cs="Arial"/>
          <w:sz w:val="20"/>
          <w:szCs w:val="20"/>
        </w:rPr>
        <w:t xml:space="preserve"> (PDB entry: 3ZXS, orange)</w:t>
      </w:r>
      <w:sdt>
        <w:sdtPr>
          <w:rPr>
            <w:rFonts w:ascii="Arial" w:eastAsia="Arial" w:hAnsi="Arial" w:cs="Arial"/>
            <w:color w:val="000000"/>
            <w:sz w:val="20"/>
            <w:szCs w:val="20"/>
          </w:rPr>
          <w:tag w:val="MENDELEY_CITATION_v3_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"/>
          <w:id w:val="292481086"/>
          <w:placeholder>
            <w:docPart w:val="DFF068A9D076415EAF6CD6AAFFC39DBF"/>
          </w:placeholder>
        </w:sdtPr>
        <w:sdtContent>
          <w:r w:rsidR="00A071AD" w:rsidRPr="00A071AD">
            <w:rPr>
              <w:rFonts w:ascii="Arial" w:eastAsia="Arial" w:hAnsi="Arial" w:cs="Arial"/>
              <w:color w:val="000000"/>
              <w:sz w:val="20"/>
              <w:szCs w:val="20"/>
            </w:rPr>
            <w:t>(3)</w:t>
          </w:r>
        </w:sdtContent>
      </w:sdt>
      <w:r w:rsidRPr="0085656F">
        <w:rPr>
          <w:rFonts w:ascii="Arial" w:eastAsia="Arial" w:hAnsi="Arial" w:cs="Arial"/>
          <w:sz w:val="20"/>
          <w:szCs w:val="20"/>
        </w:rPr>
        <w:t xml:space="preserve"> and </w:t>
      </w:r>
      <w:r>
        <w:rPr>
          <w:rFonts w:ascii="Arial" w:eastAsia="Arial" w:hAnsi="Arial" w:cs="Arial"/>
          <w:i/>
          <w:sz w:val="20"/>
          <w:szCs w:val="20"/>
        </w:rPr>
        <w:t>A</w:t>
      </w:r>
      <w:r w:rsidR="00D259DF">
        <w:rPr>
          <w:rFonts w:ascii="Arial" w:eastAsia="Arial" w:hAnsi="Arial" w:cs="Arial"/>
          <w:i/>
          <w:sz w:val="20"/>
          <w:szCs w:val="20"/>
        </w:rPr>
        <w:t>t</w:t>
      </w:r>
      <w:r>
        <w:rPr>
          <w:rFonts w:ascii="Arial" w:eastAsia="Arial" w:hAnsi="Arial" w:cs="Arial"/>
          <w:iCs/>
          <w:sz w:val="20"/>
          <w:szCs w:val="20"/>
        </w:rPr>
        <w:t>(6-4)</w:t>
      </w:r>
      <w:r w:rsidRPr="0085656F">
        <w:rPr>
          <w:rFonts w:ascii="Arial" w:eastAsia="Arial" w:hAnsi="Arial" w:cs="Arial"/>
          <w:sz w:val="20"/>
          <w:szCs w:val="20"/>
        </w:rPr>
        <w:t xml:space="preserve"> (PDB entry: 4DJA, green)</w:t>
      </w:r>
      <w:sdt>
        <w:sdtPr>
          <w:rPr>
            <w:rFonts w:ascii="Arial" w:eastAsia="Arial" w:hAnsi="Arial" w:cs="Arial"/>
            <w:color w:val="000000"/>
            <w:sz w:val="20"/>
            <w:szCs w:val="20"/>
          </w:rPr>
          <w:tag w:val="MENDELEY_CITATION_v3_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"/>
          <w:id w:val="-494180097"/>
          <w:placeholder>
            <w:docPart w:val="DFF068A9D076415EAF6CD6AAFFC39DBF"/>
          </w:placeholder>
        </w:sdtPr>
        <w:sdtContent>
          <w:r w:rsidR="00A071AD" w:rsidRPr="00A071AD">
            <w:rPr>
              <w:rFonts w:ascii="Arial" w:eastAsia="Arial" w:hAnsi="Arial" w:cs="Arial"/>
              <w:color w:val="000000"/>
              <w:sz w:val="20"/>
              <w:szCs w:val="20"/>
            </w:rPr>
            <w:t>(4)</w:t>
          </w:r>
        </w:sdtContent>
      </w:sdt>
      <w:r w:rsidRPr="0085656F">
        <w:rPr>
          <w:rFonts w:ascii="Arial" w:eastAsia="Arial" w:hAnsi="Arial" w:cs="Arial"/>
          <w:sz w:val="20"/>
          <w:szCs w:val="20"/>
        </w:rPr>
        <w:t>. The yellow lines indicated the distances in Å.</w:t>
      </w:r>
      <w:r>
        <w:rPr>
          <w:rFonts w:ascii="Arial" w:eastAsia="Arial" w:hAnsi="Arial" w:cs="Arial"/>
          <w:sz w:val="20"/>
          <w:szCs w:val="20"/>
        </w:rPr>
        <w:t xml:space="preserve">(B) </w:t>
      </w:r>
      <w:r w:rsidRPr="0085656F">
        <w:rPr>
          <w:rFonts w:ascii="Arial" w:eastAsia="Arial" w:hAnsi="Arial" w:cs="Arial"/>
          <w:sz w:val="20"/>
          <w:szCs w:val="20"/>
        </w:rPr>
        <w:t xml:space="preserve">Structure comparison between </w:t>
      </w:r>
      <w:r w:rsidRPr="002801F8">
        <w:rPr>
          <w:rFonts w:ascii="Arial" w:eastAsia="Arial" w:hAnsi="Arial" w:cs="Arial"/>
          <w:i/>
          <w:sz w:val="20"/>
          <w:szCs w:val="20"/>
        </w:rPr>
        <w:t>Cc</w:t>
      </w:r>
      <w:r>
        <w:rPr>
          <w:rFonts w:asciiTheme="minorEastAsia" w:hAnsiTheme="minorEastAsia" w:cs="Arial" w:hint="eastAsia"/>
          <w:sz w:val="20"/>
          <w:szCs w:val="20"/>
        </w:rPr>
        <w:t>(</w:t>
      </w:r>
      <w:r w:rsidRPr="00D45C8E">
        <w:rPr>
          <w:rFonts w:ascii="Arial" w:eastAsia="Arial" w:hAnsi="Arial" w:cs="Arial"/>
          <w:sz w:val="20"/>
          <w:szCs w:val="20"/>
        </w:rPr>
        <w:t>6</w:t>
      </w:r>
      <w:r>
        <w:rPr>
          <w:rFonts w:ascii="Arial" w:hAnsi="Arial" w:cs="Arial" w:hint="eastAsia"/>
          <w:sz w:val="20"/>
          <w:szCs w:val="20"/>
        </w:rPr>
        <w:t>-</w:t>
      </w:r>
      <w:r w:rsidRPr="00D45C8E">
        <w:rPr>
          <w:rFonts w:ascii="Arial" w:eastAsia="Arial" w:hAnsi="Arial" w:cs="Arial"/>
          <w:sz w:val="20"/>
          <w:szCs w:val="20"/>
        </w:rPr>
        <w:t>4</w:t>
      </w:r>
      <w:r>
        <w:rPr>
          <w:rFonts w:asciiTheme="minorEastAsia" w:hAnsiTheme="minorEastAsia" w:cs="Arial" w:hint="eastAsia"/>
          <w:sz w:val="20"/>
          <w:szCs w:val="20"/>
        </w:rPr>
        <w:t>)</w:t>
      </w:r>
      <w:r>
        <w:rPr>
          <w:rFonts w:ascii="Arial" w:eastAsia="Arial" w:hAnsi="Arial" w:cs="Arial"/>
          <w:sz w:val="20"/>
          <w:szCs w:val="20"/>
        </w:rPr>
        <w:t>-</w:t>
      </w:r>
      <w:r w:rsidRPr="0085656F">
        <w:rPr>
          <w:rFonts w:ascii="Arial" w:eastAsia="Arial" w:hAnsi="Arial" w:cs="Arial"/>
          <w:sz w:val="20"/>
          <w:szCs w:val="20"/>
        </w:rPr>
        <w:t>WT and its mutants within a protonation pathway.</w:t>
      </w:r>
      <w:r w:rsidR="00F624AA">
        <w:rPr>
          <w:rFonts w:ascii="Arial" w:eastAsia="Arial" w:hAnsi="Arial" w:cs="Arial"/>
          <w:sz w:val="20"/>
          <w:szCs w:val="20"/>
        </w:rPr>
        <w:t>(C)</w:t>
      </w:r>
      <w:r>
        <w:rPr>
          <w:rFonts w:ascii="Arial" w:eastAsia="Arial" w:hAnsi="Arial" w:cs="Arial"/>
          <w:sz w:val="20"/>
          <w:szCs w:val="20"/>
        </w:rPr>
        <w:t xml:space="preserve"> Multiple sequence alignment for members of the prokaryotic (6-4)PLs with the TPP residues marked by magenta. </w:t>
      </w:r>
    </w:p>
    <w:p w14:paraId="5296A40F" w14:textId="77777777" w:rsidR="00637A13" w:rsidRDefault="00637A13" w:rsidP="00203558">
      <w:pPr>
        <w:spacing w:line="360" w:lineRule="auto"/>
        <w:jc w:val="both"/>
        <w:rPr>
          <w:rFonts w:ascii="Arial" w:eastAsia="Arial" w:hAnsi="Arial" w:cs="Arial"/>
          <w:sz w:val="20"/>
          <w:szCs w:val="20"/>
        </w:rPr>
      </w:pPr>
    </w:p>
    <w:p w14:paraId="4FCB87A6" w14:textId="77777777" w:rsidR="002B11F3" w:rsidRDefault="002B11F3" w:rsidP="00203558">
      <w:pPr>
        <w:spacing w:line="360" w:lineRule="auto"/>
        <w:jc w:val="both"/>
        <w:rPr>
          <w:rFonts w:ascii="Arial" w:eastAsia="Arial" w:hAnsi="Arial" w:cs="Arial"/>
          <w:sz w:val="20"/>
          <w:szCs w:val="20"/>
        </w:rPr>
      </w:pPr>
    </w:p>
    <w:p w14:paraId="1F95E033" w14:textId="77777777" w:rsidR="002B11F3" w:rsidRDefault="002B11F3" w:rsidP="00203558">
      <w:pPr>
        <w:spacing w:line="360" w:lineRule="auto"/>
        <w:jc w:val="both"/>
        <w:rPr>
          <w:rFonts w:ascii="Arial" w:eastAsia="Arial" w:hAnsi="Arial" w:cs="Arial"/>
          <w:sz w:val="20"/>
          <w:szCs w:val="20"/>
        </w:rPr>
      </w:pPr>
    </w:p>
    <w:p w14:paraId="0E67982B" w14:textId="77777777" w:rsidR="002B11F3" w:rsidRDefault="002B11F3" w:rsidP="00203558">
      <w:pPr>
        <w:spacing w:line="360" w:lineRule="auto"/>
        <w:jc w:val="both"/>
        <w:rPr>
          <w:rFonts w:ascii="Arial" w:eastAsia="Arial" w:hAnsi="Arial" w:cs="Arial"/>
          <w:sz w:val="20"/>
          <w:szCs w:val="20"/>
        </w:rPr>
      </w:pPr>
    </w:p>
    <w:p w14:paraId="7E69F336" w14:textId="77777777" w:rsidR="002B11F3" w:rsidRDefault="002B11F3" w:rsidP="00203558">
      <w:pPr>
        <w:spacing w:line="360" w:lineRule="auto"/>
        <w:jc w:val="both"/>
        <w:rPr>
          <w:rFonts w:ascii="Arial" w:eastAsia="Arial" w:hAnsi="Arial" w:cs="Arial"/>
          <w:sz w:val="20"/>
          <w:szCs w:val="20"/>
        </w:rPr>
      </w:pPr>
    </w:p>
    <w:p w14:paraId="59B3F196" w14:textId="77777777" w:rsidR="002B11F3" w:rsidRDefault="002B11F3" w:rsidP="00203558">
      <w:pPr>
        <w:spacing w:line="360" w:lineRule="auto"/>
        <w:jc w:val="both"/>
        <w:rPr>
          <w:rFonts w:ascii="Arial" w:eastAsia="Arial" w:hAnsi="Arial" w:cs="Arial"/>
          <w:sz w:val="20"/>
          <w:szCs w:val="20"/>
        </w:rPr>
      </w:pPr>
    </w:p>
    <w:p w14:paraId="4E3FCD29" w14:textId="77777777" w:rsidR="002B11F3" w:rsidRDefault="002B11F3" w:rsidP="00203558">
      <w:pPr>
        <w:spacing w:line="360" w:lineRule="auto"/>
        <w:jc w:val="both"/>
        <w:rPr>
          <w:rFonts w:ascii="Arial" w:eastAsia="Arial" w:hAnsi="Arial" w:cs="Arial"/>
          <w:sz w:val="20"/>
          <w:szCs w:val="20"/>
        </w:rPr>
      </w:pPr>
    </w:p>
    <w:p w14:paraId="40722BCF" w14:textId="02F6F085" w:rsidR="002B11F3" w:rsidRDefault="009E0698" w:rsidP="002B11F3">
      <w:pPr>
        <w:spacing w:line="360" w:lineRule="auto"/>
        <w:jc w:val="center"/>
        <w:rPr>
          <w:rFonts w:ascii="Arial" w:eastAsia="Arial" w:hAnsi="Arial" w:cs="Arial"/>
          <w:sz w:val="20"/>
          <w:szCs w:val="20"/>
        </w:rPr>
      </w:pPr>
      <w:r w:rsidRPr="009E0698">
        <w:rPr>
          <w:rFonts w:ascii="Arial" w:eastAsia="Arial" w:hAnsi="Arial" w:cs="Arial"/>
          <w:noProof/>
          <w:sz w:val="20"/>
          <w:szCs w:val="20"/>
        </w:rPr>
        <w:lastRenderedPageBreak/>
        <w:drawing>
          <wp:inline distT="0" distB="0" distL="0" distR="0" wp14:anchorId="5675D863" wp14:editId="0A0F08E6">
            <wp:extent cx="4976717" cy="4171950"/>
            <wp:effectExtent l="0" t="0" r="0" b="0"/>
            <wp:docPr id="10" name="Grafik 9" descr="Ein Bild, das Screenshot, Farbigkeit, Text, Grafikdesign enthält.&#10;&#10;KI-generierte Inhalte können fehlerhaft sein.">
              <a:extLst xmlns:a="http://schemas.openxmlformats.org/drawingml/2006/main">
                <a:ext uri="{FF2B5EF4-FFF2-40B4-BE49-F238E27FC236}">
                  <a16:creationId xmlns:a16="http://schemas.microsoft.com/office/drawing/2014/main" id="{469E983A-D19F-B3DB-8B76-9C77E1BAB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Screenshot, Farbigkeit, Text, Grafikdesign enthält.&#10;&#10;KI-generierte Inhalte können fehlerhaft sein.">
                      <a:extLst>
                        <a:ext uri="{FF2B5EF4-FFF2-40B4-BE49-F238E27FC236}">
                          <a16:creationId xmlns:a16="http://schemas.microsoft.com/office/drawing/2014/main" id="{469E983A-D19F-B3DB-8B76-9C77E1BAB345}"/>
                        </a:ext>
                      </a:extLst>
                    </pic:cNvPr>
                    <pic:cNvPicPr>
                      <a:picLocks noChangeAspect="1"/>
                    </pic:cNvPicPr>
                  </pic:nvPicPr>
                  <pic:blipFill>
                    <a:blip r:embed="rId19"/>
                    <a:srcRect r="6449" b="2063"/>
                    <a:stretch>
                      <a:fillRect/>
                    </a:stretch>
                  </pic:blipFill>
                  <pic:spPr>
                    <a:xfrm>
                      <a:off x="0" y="0"/>
                      <a:ext cx="4988287" cy="4181649"/>
                    </a:xfrm>
                    <a:prstGeom prst="rect">
                      <a:avLst/>
                    </a:prstGeom>
                  </pic:spPr>
                </pic:pic>
              </a:graphicData>
            </a:graphic>
          </wp:inline>
        </w:drawing>
      </w:r>
    </w:p>
    <w:p w14:paraId="7707732C" w14:textId="588CBBC9" w:rsidR="002B11F3" w:rsidRDefault="002B11F3" w:rsidP="008928DF">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Figure S</w:t>
      </w:r>
      <w:r w:rsidR="00047F9B">
        <w:rPr>
          <w:rFonts w:ascii="Arial" w:eastAsia="Arial" w:hAnsi="Arial" w:cs="Arial"/>
          <w:b/>
          <w:sz w:val="20"/>
          <w:szCs w:val="20"/>
        </w:rPr>
        <w:t>10</w:t>
      </w:r>
      <w:r w:rsidRPr="0085656F">
        <w:rPr>
          <w:rFonts w:ascii="Arial" w:eastAsia="Arial" w:hAnsi="Arial" w:cs="Arial"/>
          <w:b/>
          <w:sz w:val="20"/>
          <w:szCs w:val="20"/>
        </w:rPr>
        <w:t>.</w:t>
      </w:r>
      <w:r w:rsidRPr="0085656F">
        <w:rPr>
          <w:rFonts w:ascii="Arial" w:eastAsia="Arial" w:hAnsi="Arial" w:cs="Arial"/>
          <w:sz w:val="20"/>
          <w:szCs w:val="20"/>
        </w:rPr>
        <w:t xml:space="preserve"> Ultrafast TA data and kinetic analysis of </w:t>
      </w:r>
      <w:r>
        <w:rPr>
          <w:rFonts w:ascii="Arial" w:eastAsia="Arial" w:hAnsi="Arial" w:cs="Arial"/>
          <w:sz w:val="20"/>
          <w:szCs w:val="20"/>
        </w:rPr>
        <w:t xml:space="preserve">TPP variants (A) </w:t>
      </w:r>
      <w:r w:rsidR="006A3B0F">
        <w:rPr>
          <w:rFonts w:ascii="Arial" w:eastAsia="Arial" w:hAnsi="Arial" w:cs="Arial"/>
          <w:sz w:val="20"/>
          <w:szCs w:val="20"/>
        </w:rPr>
        <w:t xml:space="preserve">The </w:t>
      </w:r>
      <w:r w:rsidR="00A64598">
        <w:rPr>
          <w:rFonts w:ascii="Arial" w:eastAsia="Arial" w:hAnsi="Arial" w:cs="Arial"/>
          <w:sz w:val="20"/>
          <w:szCs w:val="20"/>
        </w:rPr>
        <w:t>D387N</w:t>
      </w:r>
      <w:r>
        <w:rPr>
          <w:rFonts w:ascii="Arial" w:eastAsia="Arial" w:hAnsi="Arial" w:cs="Arial"/>
          <w:sz w:val="20"/>
          <w:szCs w:val="20"/>
        </w:rPr>
        <w:t xml:space="preserve"> and (B) </w:t>
      </w:r>
      <w:r w:rsidR="00A64598">
        <w:rPr>
          <w:rFonts w:ascii="Arial" w:eastAsia="Arial" w:hAnsi="Arial" w:cs="Arial"/>
          <w:sz w:val="20"/>
          <w:szCs w:val="20"/>
        </w:rPr>
        <w:t>E402Q</w:t>
      </w:r>
      <w:r>
        <w:rPr>
          <w:rFonts w:ascii="Arial" w:eastAsia="Arial" w:hAnsi="Arial" w:cs="Arial"/>
          <w:sz w:val="20"/>
          <w:szCs w:val="20"/>
        </w:rPr>
        <w:t xml:space="preserve"> </w:t>
      </w:r>
      <w:r w:rsidR="006A3B0F">
        <w:rPr>
          <w:rFonts w:ascii="Arial" w:eastAsia="Arial" w:hAnsi="Arial" w:cs="Arial"/>
          <w:sz w:val="20"/>
          <w:szCs w:val="20"/>
        </w:rPr>
        <w:t xml:space="preserve">mutants were </w:t>
      </w:r>
      <w:r>
        <w:rPr>
          <w:rFonts w:ascii="Arial" w:eastAsia="Arial" w:hAnsi="Arial" w:cs="Arial"/>
          <w:sz w:val="20"/>
          <w:szCs w:val="20"/>
        </w:rPr>
        <w:t>excited at 388 nm</w:t>
      </w:r>
      <w:r w:rsidRPr="0085656F">
        <w:rPr>
          <w:rFonts w:ascii="Arial" w:eastAsia="Arial" w:hAnsi="Arial" w:cs="Arial"/>
          <w:sz w:val="20"/>
          <w:szCs w:val="20"/>
        </w:rPr>
        <w:t xml:space="preserve">. From left to right the panels show first the transient map, EADS and DAS obtained from kinetic analysis using a sequential scheme. </w:t>
      </w:r>
      <w:r>
        <w:rPr>
          <w:rFonts w:ascii="Arial" w:eastAsia="Arial" w:hAnsi="Arial" w:cs="Arial"/>
          <w:sz w:val="20"/>
          <w:szCs w:val="20"/>
        </w:rPr>
        <w:t xml:space="preserve">(C) </w:t>
      </w:r>
      <w:r w:rsidRPr="00AB0C6D">
        <w:rPr>
          <w:rFonts w:ascii="Arial" w:eastAsia="Arial" w:hAnsi="Arial" w:cs="Arial"/>
          <w:i/>
          <w:sz w:val="20"/>
          <w:szCs w:val="20"/>
        </w:rPr>
        <w:t>In vitro</w:t>
      </w:r>
      <w:r>
        <w:rPr>
          <w:rFonts w:ascii="Arial" w:eastAsia="Arial" w:hAnsi="Arial" w:cs="Arial"/>
          <w:sz w:val="20"/>
          <w:szCs w:val="20"/>
        </w:rPr>
        <w:t xml:space="preserve"> photoreduction of</w:t>
      </w:r>
      <w:r w:rsidR="00795CC6">
        <w:rPr>
          <w:rFonts w:ascii="Arial" w:eastAsia="Arial" w:hAnsi="Arial" w:cs="Arial"/>
          <w:sz w:val="20"/>
          <w:szCs w:val="20"/>
        </w:rPr>
        <w:t xml:space="preserve"> </w:t>
      </w:r>
      <w:r>
        <w:rPr>
          <w:rFonts w:ascii="Arial" w:eastAsia="Arial" w:hAnsi="Arial" w:cs="Arial"/>
          <w:sz w:val="20"/>
          <w:szCs w:val="20"/>
        </w:rPr>
        <w:t>E302Q, D387N and D387N/E402Q</w:t>
      </w:r>
      <w:r w:rsidR="00791E22">
        <w:rPr>
          <w:rFonts w:ascii="Arial" w:eastAsia="Arial" w:hAnsi="Arial" w:cs="Arial"/>
          <w:sz w:val="20"/>
          <w:szCs w:val="20"/>
        </w:rPr>
        <w:t xml:space="preserve"> </w:t>
      </w:r>
      <w:r w:rsidR="006A3B0F">
        <w:rPr>
          <w:rFonts w:ascii="Arial" w:eastAsia="Arial" w:hAnsi="Arial" w:cs="Arial"/>
          <w:sz w:val="20"/>
          <w:szCs w:val="20"/>
        </w:rPr>
        <w:t xml:space="preserve">mutants </w:t>
      </w:r>
      <w:r w:rsidR="00791E22">
        <w:rPr>
          <w:rFonts w:ascii="Arial" w:eastAsia="Arial" w:hAnsi="Arial" w:cs="Arial"/>
          <w:sz w:val="20"/>
          <w:szCs w:val="20"/>
        </w:rPr>
        <w:t>using a 455 nm LED</w:t>
      </w:r>
      <w:r>
        <w:rPr>
          <w:rFonts w:ascii="Arial" w:eastAsia="Arial" w:hAnsi="Arial" w:cs="Arial"/>
          <w:sz w:val="20"/>
          <w:szCs w:val="20"/>
        </w:rPr>
        <w:t>.</w:t>
      </w:r>
    </w:p>
    <w:p w14:paraId="0FAE882B" w14:textId="26FD42B8" w:rsidR="00250B3C" w:rsidRPr="0085656F" w:rsidRDefault="00250B3C" w:rsidP="00D73E74">
      <w:pPr>
        <w:spacing w:line="360" w:lineRule="auto"/>
        <w:jc w:val="both"/>
        <w:rPr>
          <w:rFonts w:ascii="Arial" w:eastAsia="Arial" w:hAnsi="Arial" w:cs="Arial"/>
        </w:rPr>
      </w:pPr>
    </w:p>
    <w:p w14:paraId="22EF50A4" w14:textId="5F70A401" w:rsidR="001178D3" w:rsidRPr="001178D3" w:rsidRDefault="001178D3" w:rsidP="001178D3">
      <w:pPr>
        <w:spacing w:line="360" w:lineRule="auto"/>
        <w:jc w:val="both"/>
        <w:rPr>
          <w:rFonts w:ascii="Arial" w:hAnsi="Arial" w:cs="Arial"/>
          <w:lang w:val="de-DE"/>
        </w:rPr>
      </w:pPr>
      <w:r w:rsidRPr="001178D3">
        <w:rPr>
          <w:rFonts w:ascii="Arial" w:hAnsi="Arial" w:cs="Arial"/>
          <w:noProof/>
          <w:lang w:val="de-DE"/>
        </w:rPr>
        <w:lastRenderedPageBreak/>
        <w:drawing>
          <wp:inline distT="0" distB="0" distL="0" distR="0" wp14:anchorId="25B16EAB" wp14:editId="38A72740">
            <wp:extent cx="6625828" cy="5048250"/>
            <wp:effectExtent l="0" t="0" r="3810" b="0"/>
            <wp:docPr id="701589908" name="Grafik 2" descr="Ein Bild, das Text, Diagramm,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89908" name="Grafik 2" descr="Ein Bild, das Text, Diagramm, Reihe, Schrift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8530" cy="5050309"/>
                    </a:xfrm>
                    <a:prstGeom prst="rect">
                      <a:avLst/>
                    </a:prstGeom>
                    <a:noFill/>
                    <a:ln>
                      <a:noFill/>
                    </a:ln>
                  </pic:spPr>
                </pic:pic>
              </a:graphicData>
            </a:graphic>
          </wp:inline>
        </w:drawing>
      </w:r>
    </w:p>
    <w:p w14:paraId="0513CBFE" w14:textId="6EC21788" w:rsidR="00174068" w:rsidRPr="00786FEF" w:rsidRDefault="00CC219D" w:rsidP="008928DF">
      <w:pPr>
        <w:jc w:val="both"/>
        <w:rPr>
          <w:rFonts w:ascii="Arial" w:eastAsia="Arial" w:hAnsi="Arial" w:cs="Arial"/>
          <w:sz w:val="20"/>
          <w:szCs w:val="20"/>
        </w:rPr>
      </w:pPr>
      <w:r w:rsidRPr="00174068">
        <w:rPr>
          <w:rFonts w:ascii="Arial" w:eastAsia="Arial" w:hAnsi="Arial" w:cs="Arial"/>
          <w:b/>
          <w:sz w:val="20"/>
          <w:szCs w:val="20"/>
        </w:rPr>
        <w:t>Figure S</w:t>
      </w:r>
      <w:r w:rsidR="004F6C7D">
        <w:rPr>
          <w:rFonts w:ascii="Arial" w:eastAsia="Arial" w:hAnsi="Arial" w:cs="Arial"/>
          <w:b/>
          <w:sz w:val="20"/>
          <w:szCs w:val="20"/>
        </w:rPr>
        <w:t>1</w:t>
      </w:r>
      <w:r w:rsidR="00047F9B">
        <w:rPr>
          <w:rFonts w:ascii="Arial" w:eastAsia="Arial" w:hAnsi="Arial" w:cs="Arial"/>
          <w:b/>
          <w:sz w:val="20"/>
          <w:szCs w:val="20"/>
        </w:rPr>
        <w:t>1</w:t>
      </w:r>
      <w:r w:rsidR="00174068">
        <w:rPr>
          <w:rFonts w:ascii="Arial" w:eastAsia="Arial" w:hAnsi="Arial" w:cs="Arial"/>
          <w:b/>
          <w:sz w:val="20"/>
          <w:szCs w:val="20"/>
        </w:rPr>
        <w:t>.</w:t>
      </w:r>
      <w:r w:rsidRPr="0085656F">
        <w:rPr>
          <w:rFonts w:ascii="Arial" w:eastAsia="Arial" w:hAnsi="Arial" w:cs="Arial"/>
          <w:b/>
          <w:sz w:val="20"/>
          <w:szCs w:val="20"/>
        </w:rPr>
        <w:t xml:space="preserve"> </w:t>
      </w:r>
      <w:r w:rsidRPr="0085656F">
        <w:rPr>
          <w:rFonts w:ascii="Arial" w:eastAsia="Arial" w:hAnsi="Arial" w:cs="Arial"/>
          <w:sz w:val="20"/>
          <w:szCs w:val="20"/>
        </w:rPr>
        <w:t xml:space="preserve">Conformational and dynamic analysis of hydrogen interactions in the three redox states of </w:t>
      </w:r>
      <w:r w:rsidR="00786FEF">
        <w:rPr>
          <w:rFonts w:ascii="Arial" w:eastAsia="Arial" w:hAnsi="Arial" w:cs="Arial"/>
          <w:sz w:val="20"/>
          <w:szCs w:val="20"/>
        </w:rPr>
        <w:t xml:space="preserve">the </w:t>
      </w:r>
      <w:r w:rsidRPr="0085656F">
        <w:rPr>
          <w:rFonts w:ascii="Arial" w:eastAsia="Arial" w:hAnsi="Arial" w:cs="Arial"/>
          <w:sz w:val="20"/>
          <w:szCs w:val="20"/>
        </w:rPr>
        <w:t>FAD cofactor (</w:t>
      </w:r>
      <w:r w:rsidR="0085656F" w:rsidRPr="00D73E74">
        <w:rPr>
          <w:rFonts w:ascii="Arial" w:hAnsi="Arial" w:cs="Arial"/>
          <w:sz w:val="20"/>
          <w:szCs w:val="20"/>
        </w:rPr>
        <w:t>FAD</w:t>
      </w:r>
      <w:r w:rsidR="0085656F" w:rsidRPr="00D73E74">
        <w:rPr>
          <w:rFonts w:ascii="Arial" w:hAnsi="Arial" w:cs="Arial"/>
          <w:sz w:val="20"/>
          <w:szCs w:val="20"/>
          <w:vertAlign w:val="subscript"/>
        </w:rPr>
        <w:t>ox</w:t>
      </w:r>
      <w:r w:rsidR="0085656F">
        <w:rPr>
          <w:rFonts w:ascii="Arial" w:hAnsi="Arial" w:cs="Arial"/>
          <w:sz w:val="20"/>
          <w:szCs w:val="20"/>
        </w:rPr>
        <w:t>,</w:t>
      </w:r>
      <w:r w:rsidR="0085656F" w:rsidRPr="00D73E74">
        <w:rPr>
          <w:rFonts w:ascii="Arial" w:hAnsi="Arial" w:cs="Arial"/>
          <w:sz w:val="20"/>
          <w:szCs w:val="20"/>
        </w:rPr>
        <w:t xml:space="preserve"> FAD</w:t>
      </w:r>
      <w:r w:rsidR="0085656F" w:rsidRPr="00D73E74">
        <w:rPr>
          <w:rFonts w:ascii="Arial" w:hAnsi="Arial" w:cs="Arial"/>
          <w:sz w:val="20"/>
          <w:szCs w:val="20"/>
          <w:vertAlign w:val="superscript"/>
        </w:rPr>
        <w:t>•−</w:t>
      </w:r>
      <w:r w:rsidR="0085656F">
        <w:rPr>
          <w:rFonts w:ascii="Arial" w:hAnsi="Arial" w:cs="Arial"/>
          <w:sz w:val="20"/>
          <w:szCs w:val="20"/>
        </w:rPr>
        <w:t>,</w:t>
      </w:r>
      <w:r w:rsidR="0085656F" w:rsidRPr="00D73E74">
        <w:rPr>
          <w:rFonts w:ascii="Arial" w:hAnsi="Arial" w:cs="Arial"/>
          <w:sz w:val="20"/>
          <w:szCs w:val="20"/>
        </w:rPr>
        <w:t xml:space="preserve"> FADH</w:t>
      </w:r>
      <w:r w:rsidR="0085656F" w:rsidRPr="00D73E74">
        <w:rPr>
          <w:rFonts w:ascii="Arial" w:hAnsi="Arial" w:cs="Arial"/>
          <w:sz w:val="20"/>
          <w:szCs w:val="20"/>
          <w:vertAlign w:val="superscript"/>
        </w:rPr>
        <w:t>•</w:t>
      </w:r>
      <w:r w:rsidRPr="0085656F">
        <w:rPr>
          <w:rFonts w:ascii="Arial" w:eastAsia="Arial" w:hAnsi="Arial" w:cs="Arial"/>
          <w:sz w:val="20"/>
          <w:szCs w:val="20"/>
        </w:rPr>
        <w:t xml:space="preserve">) </w:t>
      </w:r>
      <w:r w:rsidR="00786FEF">
        <w:rPr>
          <w:rFonts w:ascii="Arial" w:eastAsia="Arial" w:hAnsi="Arial" w:cs="Arial"/>
          <w:sz w:val="20"/>
          <w:szCs w:val="20"/>
        </w:rPr>
        <w:t>in</w:t>
      </w:r>
      <w:r w:rsidRPr="0085656F">
        <w:rPr>
          <w:rFonts w:ascii="Arial" w:eastAsia="Arial" w:hAnsi="Arial" w:cs="Arial"/>
          <w:sz w:val="20"/>
          <w:szCs w:val="20"/>
        </w:rPr>
        <w:t xml:space="preserve"> </w:t>
      </w:r>
      <w:r w:rsidR="00786FEF">
        <w:rPr>
          <w:rFonts w:ascii="Arial" w:eastAsia="Arial" w:hAnsi="Arial" w:cs="Arial"/>
          <w:sz w:val="20"/>
          <w:szCs w:val="20"/>
        </w:rPr>
        <w:t>200 ns MD</w:t>
      </w:r>
      <w:r w:rsidRPr="0085656F">
        <w:rPr>
          <w:rFonts w:ascii="Arial" w:eastAsia="Arial" w:hAnsi="Arial" w:cs="Arial"/>
          <w:sz w:val="20"/>
          <w:szCs w:val="20"/>
        </w:rPr>
        <w:t xml:space="preserve"> </w:t>
      </w:r>
      <w:r w:rsidR="00786FEF">
        <w:rPr>
          <w:rFonts w:ascii="Arial" w:eastAsia="Arial" w:hAnsi="Arial" w:cs="Arial"/>
          <w:sz w:val="20"/>
          <w:szCs w:val="20"/>
        </w:rPr>
        <w:t>trajectories</w:t>
      </w:r>
      <w:r w:rsidRPr="0085656F">
        <w:rPr>
          <w:rFonts w:ascii="Arial" w:eastAsia="Arial" w:hAnsi="Arial" w:cs="Arial"/>
          <w:sz w:val="20"/>
          <w:szCs w:val="20"/>
        </w:rPr>
        <w:t>. (A-C) oxidized state (FAD</w:t>
      </w:r>
      <w:r w:rsidRPr="00D73E74">
        <w:rPr>
          <w:rFonts w:ascii="Arial" w:eastAsia="Arial" w:hAnsi="Arial" w:cs="Arial"/>
          <w:sz w:val="20"/>
          <w:szCs w:val="20"/>
          <w:vertAlign w:val="subscript"/>
        </w:rPr>
        <w:t>ox</w:t>
      </w:r>
      <w:r w:rsidRPr="0085656F">
        <w:rPr>
          <w:rFonts w:ascii="Arial" w:eastAsia="Arial" w:hAnsi="Arial" w:cs="Arial"/>
          <w:sz w:val="20"/>
          <w:szCs w:val="20"/>
        </w:rPr>
        <w:t xml:space="preserve">); (D-F) anionic </w:t>
      </w:r>
      <w:r w:rsidR="0093457A">
        <w:rPr>
          <w:rFonts w:ascii="Arial" w:eastAsia="Arial" w:hAnsi="Arial" w:cs="Arial"/>
          <w:sz w:val="20"/>
          <w:szCs w:val="20"/>
        </w:rPr>
        <w:t>semiquinoid</w:t>
      </w:r>
      <w:r w:rsidRPr="0085656F">
        <w:rPr>
          <w:rFonts w:ascii="Arial" w:eastAsia="Arial" w:hAnsi="Arial" w:cs="Arial"/>
          <w:sz w:val="20"/>
          <w:szCs w:val="20"/>
        </w:rPr>
        <w:t xml:space="preserve"> state (</w:t>
      </w:r>
      <w:r w:rsidR="0085656F" w:rsidRPr="002801F8">
        <w:rPr>
          <w:rFonts w:ascii="Arial" w:hAnsi="Arial" w:cs="Arial"/>
          <w:sz w:val="20"/>
          <w:szCs w:val="20"/>
        </w:rPr>
        <w:t>FAD</w:t>
      </w:r>
      <w:r w:rsidR="0085656F" w:rsidRPr="002801F8">
        <w:rPr>
          <w:rFonts w:ascii="Arial" w:hAnsi="Arial" w:cs="Arial"/>
          <w:sz w:val="20"/>
          <w:szCs w:val="20"/>
          <w:vertAlign w:val="superscript"/>
        </w:rPr>
        <w:t>•−</w:t>
      </w:r>
      <w:r w:rsidRPr="0085656F">
        <w:rPr>
          <w:rFonts w:ascii="Arial" w:eastAsia="Arial" w:hAnsi="Arial" w:cs="Arial"/>
          <w:sz w:val="20"/>
          <w:szCs w:val="20"/>
        </w:rPr>
        <w:t xml:space="preserve">); (G-I) neutral </w:t>
      </w:r>
      <w:r w:rsidR="0093457A">
        <w:rPr>
          <w:rFonts w:ascii="Arial" w:eastAsia="Arial" w:hAnsi="Arial" w:cs="Arial"/>
          <w:sz w:val="20"/>
          <w:szCs w:val="20"/>
        </w:rPr>
        <w:t>semiquinoid</w:t>
      </w:r>
      <w:r w:rsidR="0093457A" w:rsidRPr="0085656F">
        <w:rPr>
          <w:rFonts w:ascii="Arial" w:eastAsia="Arial" w:hAnsi="Arial" w:cs="Arial"/>
          <w:sz w:val="20"/>
          <w:szCs w:val="20"/>
        </w:rPr>
        <w:t xml:space="preserve"> </w:t>
      </w:r>
      <w:r w:rsidRPr="0085656F">
        <w:rPr>
          <w:rFonts w:ascii="Arial" w:eastAsia="Arial" w:hAnsi="Arial" w:cs="Arial"/>
          <w:sz w:val="20"/>
          <w:szCs w:val="20"/>
        </w:rPr>
        <w:t>state (</w:t>
      </w:r>
      <w:r w:rsidR="0085656F" w:rsidRPr="002801F8">
        <w:rPr>
          <w:rFonts w:ascii="Arial" w:hAnsi="Arial" w:cs="Arial"/>
          <w:sz w:val="20"/>
          <w:szCs w:val="20"/>
        </w:rPr>
        <w:t>FADH</w:t>
      </w:r>
      <w:r w:rsidR="0085656F" w:rsidRPr="002801F8">
        <w:rPr>
          <w:rFonts w:ascii="Arial" w:hAnsi="Arial" w:cs="Arial"/>
          <w:sz w:val="20"/>
          <w:szCs w:val="20"/>
          <w:vertAlign w:val="superscript"/>
        </w:rPr>
        <w:t>•</w:t>
      </w:r>
      <w:r w:rsidRPr="0085656F">
        <w:rPr>
          <w:rFonts w:ascii="Arial" w:eastAsia="Arial" w:hAnsi="Arial" w:cs="Arial"/>
          <w:sz w:val="20"/>
          <w:szCs w:val="20"/>
        </w:rPr>
        <w:t>). Left column (A, D, G): root mean square deviation (RMSD) calculated from the initial structure after minimization and equilibration, indicating that all three systems reach a stable conformational plateau after 50–100 ns, with RMSD values between 1.2 and 1.6 Å. Middle column (B, E, H): root mean square fluctuation (RMSF) per residue, showing increased flexibility in N- and C-terminal regions (residues 1–10 and 500–508), and redox-dependent fluctuations in specific loop regions. In FAD</w:t>
      </w:r>
      <w:r w:rsidRPr="00D73E74">
        <w:rPr>
          <w:rFonts w:ascii="Arial" w:eastAsia="Arial" w:hAnsi="Arial" w:cs="Arial"/>
          <w:sz w:val="20"/>
          <w:szCs w:val="20"/>
          <w:vertAlign w:val="subscript"/>
        </w:rPr>
        <w:t>ox</w:t>
      </w:r>
      <w:r w:rsidRPr="0085656F">
        <w:rPr>
          <w:rFonts w:ascii="Arial" w:eastAsia="Arial" w:hAnsi="Arial" w:cs="Arial"/>
          <w:sz w:val="20"/>
          <w:szCs w:val="20"/>
        </w:rPr>
        <w:t xml:space="preserve">, enhanced mobility is observed at residues 179–181 (AEN) and 472–474 (GNG); in </w:t>
      </w:r>
      <w:r w:rsidR="0085656F" w:rsidRPr="002801F8">
        <w:rPr>
          <w:rFonts w:ascii="Arial" w:hAnsi="Arial" w:cs="Arial"/>
          <w:sz w:val="20"/>
          <w:szCs w:val="20"/>
        </w:rPr>
        <w:t>FAD</w:t>
      </w:r>
      <w:r w:rsidR="0085656F" w:rsidRPr="002801F8">
        <w:rPr>
          <w:rFonts w:ascii="Arial" w:hAnsi="Arial" w:cs="Arial"/>
          <w:sz w:val="20"/>
          <w:szCs w:val="20"/>
          <w:vertAlign w:val="superscript"/>
        </w:rPr>
        <w:t>•−</w:t>
      </w:r>
      <w:r w:rsidRPr="0085656F">
        <w:rPr>
          <w:rFonts w:ascii="Arial" w:eastAsia="Arial" w:hAnsi="Arial" w:cs="Arial"/>
          <w:sz w:val="20"/>
          <w:szCs w:val="20"/>
        </w:rPr>
        <w:t xml:space="preserve">, this extends to 78–80 (PDN), 179–184 (AENRRK), and 472–475 (GDGR); in </w:t>
      </w:r>
      <w:r w:rsidR="0085656F" w:rsidRPr="002801F8">
        <w:rPr>
          <w:rFonts w:ascii="Arial" w:hAnsi="Arial" w:cs="Arial"/>
          <w:sz w:val="20"/>
          <w:szCs w:val="20"/>
        </w:rPr>
        <w:t>FADH</w:t>
      </w:r>
      <w:r w:rsidR="0085656F" w:rsidRPr="002801F8">
        <w:rPr>
          <w:rFonts w:ascii="Arial" w:hAnsi="Arial" w:cs="Arial"/>
          <w:sz w:val="20"/>
          <w:szCs w:val="20"/>
          <w:vertAlign w:val="superscript"/>
        </w:rPr>
        <w:t>•</w:t>
      </w:r>
      <w:r w:rsidRPr="0085656F">
        <w:rPr>
          <w:rFonts w:ascii="Arial" w:eastAsia="Arial" w:hAnsi="Arial" w:cs="Arial"/>
          <w:sz w:val="20"/>
          <w:szCs w:val="20"/>
        </w:rPr>
        <w:t>, fluctuations are more limited but still appreciable at residues 80 (G), 179–181 (AEN), and 472–475 (GDGR).</w:t>
      </w:r>
      <w:r w:rsidR="00FA538A" w:rsidRPr="0085656F">
        <w:rPr>
          <w:rFonts w:ascii="Arial" w:eastAsia="Arial" w:hAnsi="Arial" w:cs="Arial"/>
          <w:sz w:val="20"/>
          <w:szCs w:val="20"/>
        </w:rPr>
        <w:t xml:space="preserve"> </w:t>
      </w:r>
      <w:r w:rsidRPr="0085656F">
        <w:rPr>
          <w:rFonts w:ascii="Arial" w:eastAsia="Arial" w:hAnsi="Arial" w:cs="Arial"/>
          <w:sz w:val="20"/>
          <w:szCs w:val="20"/>
        </w:rPr>
        <w:t>Right column (C, F, I): time evolution of the dynamic distance between the N5 atom of FAD and a conserved water molecule (W</w:t>
      </w:r>
      <w:r w:rsidR="0085656F">
        <w:rPr>
          <w:rFonts w:ascii="Arial" w:eastAsia="Arial" w:hAnsi="Arial" w:cs="Arial"/>
          <w:sz w:val="20"/>
          <w:szCs w:val="20"/>
        </w:rPr>
        <w:t>ater1</w:t>
      </w:r>
      <w:r w:rsidRPr="0085656F">
        <w:rPr>
          <w:rFonts w:ascii="Arial" w:eastAsia="Arial" w:hAnsi="Arial" w:cs="Arial"/>
          <w:sz w:val="20"/>
          <w:szCs w:val="20"/>
        </w:rPr>
        <w:t xml:space="preserve">) over </w:t>
      </w:r>
      <w:r w:rsidR="00786FEF">
        <w:rPr>
          <w:rFonts w:ascii="Arial" w:eastAsia="Arial" w:hAnsi="Arial" w:cs="Arial"/>
          <w:sz w:val="20"/>
          <w:szCs w:val="20"/>
        </w:rPr>
        <w:t xml:space="preserve">the </w:t>
      </w:r>
      <w:r w:rsidRPr="0085656F">
        <w:rPr>
          <w:rFonts w:ascii="Arial" w:eastAsia="Arial" w:hAnsi="Arial" w:cs="Arial"/>
          <w:sz w:val="20"/>
          <w:szCs w:val="20"/>
        </w:rPr>
        <w:t>6000 frames</w:t>
      </w:r>
      <w:r w:rsidR="00786FEF">
        <w:rPr>
          <w:rFonts w:ascii="Arial" w:eastAsia="Arial" w:hAnsi="Arial" w:cs="Arial"/>
          <w:sz w:val="20"/>
          <w:szCs w:val="20"/>
        </w:rPr>
        <w:t xml:space="preserve"> per trajectory</w:t>
      </w:r>
      <w:r w:rsidRPr="0085656F">
        <w:rPr>
          <w:rFonts w:ascii="Arial" w:eastAsia="Arial" w:hAnsi="Arial" w:cs="Arial"/>
          <w:sz w:val="20"/>
          <w:szCs w:val="20"/>
        </w:rPr>
        <w:t>. The gray line represents the global frame-by-frame trend, while the superimposed colored line shows the moving average over time windows of 495 frames, adopted to highlight significant redox-dependent interactions.</w:t>
      </w:r>
      <w:r w:rsidR="00786FEF">
        <w:rPr>
          <w:rFonts w:ascii="Arial" w:eastAsia="Arial" w:hAnsi="Arial" w:cs="Arial"/>
          <w:sz w:val="20"/>
          <w:szCs w:val="20"/>
        </w:rPr>
        <w:t xml:space="preserve"> </w:t>
      </w:r>
      <w:r w:rsidR="00786FEF" w:rsidRPr="00174068">
        <w:rPr>
          <w:rFonts w:ascii="Arial" w:eastAsia="Arial" w:hAnsi="Arial" w:cs="Arial"/>
          <w:color w:val="000000"/>
          <w:sz w:val="20"/>
          <w:szCs w:val="20"/>
        </w:rPr>
        <w:t xml:space="preserve">Suppl. </w:t>
      </w:r>
      <w:r w:rsidR="00174068" w:rsidRPr="00174068">
        <w:rPr>
          <w:rFonts w:ascii="Arial" w:eastAsia="Arial" w:hAnsi="Arial" w:cs="Arial"/>
          <w:color w:val="000000"/>
          <w:sz w:val="20"/>
          <w:szCs w:val="20"/>
        </w:rPr>
        <w:t xml:space="preserve">Table </w:t>
      </w:r>
      <w:r w:rsidR="00786FEF">
        <w:rPr>
          <w:rFonts w:ascii="Arial" w:eastAsia="Arial" w:hAnsi="Arial" w:cs="Arial"/>
          <w:color w:val="000000"/>
          <w:sz w:val="20"/>
          <w:szCs w:val="20"/>
        </w:rPr>
        <w:t xml:space="preserve">S2 shows the MD </w:t>
      </w:r>
      <w:r w:rsidR="00174068" w:rsidRPr="00174068">
        <w:rPr>
          <w:rFonts w:ascii="Arial" w:eastAsia="Arial" w:hAnsi="Arial" w:cs="Arial"/>
          <w:color w:val="000000"/>
          <w:sz w:val="20"/>
          <w:szCs w:val="20"/>
        </w:rPr>
        <w:t>parameters.</w:t>
      </w:r>
    </w:p>
    <w:p w14:paraId="29F1D313" w14:textId="77777777" w:rsidR="00957995" w:rsidRPr="00415835" w:rsidRDefault="00957995" w:rsidP="00335D1A">
      <w:pPr>
        <w:jc w:val="both"/>
        <w:rPr>
          <w:rFonts w:ascii="Arial" w:hAnsi="Arial" w:cs="Arial"/>
          <w:sz w:val="20"/>
          <w:szCs w:val="20"/>
        </w:rPr>
      </w:pPr>
    </w:p>
    <w:p w14:paraId="3F0A8DE5" w14:textId="2429B5F1" w:rsidR="00335D1A" w:rsidRDefault="00957995" w:rsidP="00957995">
      <w:pPr>
        <w:rPr>
          <w:rFonts w:ascii="Arial" w:hAnsi="Arial" w:cs="Arial"/>
          <w:sz w:val="20"/>
          <w:szCs w:val="20"/>
        </w:rPr>
      </w:pPr>
      <w:r w:rsidRPr="00415835">
        <w:rPr>
          <w:rFonts w:ascii="Arial" w:hAnsi="Arial" w:cs="Arial"/>
          <w:sz w:val="20"/>
          <w:szCs w:val="20"/>
        </w:rPr>
        <w:br w:type="page"/>
      </w:r>
    </w:p>
    <w:p w14:paraId="4CD32E14" w14:textId="4B882E4C" w:rsidR="00642899" w:rsidRDefault="00642899" w:rsidP="00CA15CA">
      <w:pPr>
        <w:spacing w:line="360" w:lineRule="auto"/>
        <w:rPr>
          <w:rFonts w:ascii="Arial" w:hAnsi="Arial" w:cs="Arial"/>
          <w:b/>
          <w:bCs/>
        </w:rPr>
      </w:pPr>
      <w:r>
        <w:rPr>
          <w:rFonts w:ascii="Arial" w:hAnsi="Arial" w:cs="Arial"/>
          <w:b/>
          <w:bCs/>
        </w:rPr>
        <w:lastRenderedPageBreak/>
        <w:t>Supplementary Methods</w:t>
      </w:r>
    </w:p>
    <w:p w14:paraId="38157AD8" w14:textId="77777777" w:rsidR="00642899" w:rsidRDefault="00642899" w:rsidP="00CA15CA">
      <w:pPr>
        <w:spacing w:line="360" w:lineRule="auto"/>
        <w:rPr>
          <w:rFonts w:ascii="Arial" w:hAnsi="Arial" w:cs="Arial"/>
          <w:b/>
          <w:bCs/>
        </w:rPr>
      </w:pPr>
    </w:p>
    <w:p w14:paraId="3745EFEF" w14:textId="474F4E36" w:rsidR="00486D65" w:rsidRPr="00CA15CA" w:rsidRDefault="00CA15CA" w:rsidP="00CA15CA">
      <w:pPr>
        <w:spacing w:line="360" w:lineRule="auto"/>
        <w:rPr>
          <w:rFonts w:ascii="Arial" w:hAnsi="Arial" w:cs="Arial"/>
          <w:b/>
          <w:bCs/>
          <w:sz w:val="22"/>
          <w:szCs w:val="22"/>
        </w:rPr>
      </w:pPr>
      <w:r>
        <w:rPr>
          <w:rFonts w:ascii="Arial" w:hAnsi="Arial" w:cs="Arial"/>
          <w:b/>
          <w:bCs/>
          <w:sz w:val="22"/>
          <w:szCs w:val="22"/>
        </w:rPr>
        <w:t xml:space="preserve">Guide for </w:t>
      </w:r>
      <w:r w:rsidR="00E02462">
        <w:rPr>
          <w:rFonts w:ascii="Arial" w:hAnsi="Arial" w:cs="Arial"/>
          <w:b/>
          <w:bCs/>
          <w:sz w:val="22"/>
          <w:szCs w:val="22"/>
        </w:rPr>
        <w:t xml:space="preserve">intermediate </w:t>
      </w:r>
      <w:r>
        <w:rPr>
          <w:rFonts w:ascii="Arial" w:hAnsi="Arial" w:cs="Arial"/>
          <w:b/>
          <w:bCs/>
          <w:sz w:val="22"/>
          <w:szCs w:val="22"/>
        </w:rPr>
        <w:t>a</w:t>
      </w:r>
      <w:r w:rsidR="00CC6905" w:rsidRPr="00642899">
        <w:rPr>
          <w:rFonts w:ascii="Arial" w:hAnsi="Arial" w:cs="Arial"/>
          <w:b/>
          <w:bCs/>
          <w:sz w:val="22"/>
          <w:szCs w:val="22"/>
        </w:rPr>
        <w:t>ssign</w:t>
      </w:r>
      <w:r w:rsidR="00E02462">
        <w:rPr>
          <w:rFonts w:ascii="Arial" w:hAnsi="Arial" w:cs="Arial"/>
          <w:b/>
          <w:bCs/>
          <w:sz w:val="22"/>
          <w:szCs w:val="22"/>
        </w:rPr>
        <w:t xml:space="preserve">ments in </w:t>
      </w:r>
      <w:r w:rsidR="00486D65" w:rsidRPr="00642899">
        <w:rPr>
          <w:rFonts w:ascii="Arial" w:hAnsi="Arial" w:cs="Arial"/>
          <w:b/>
          <w:bCs/>
          <w:sz w:val="22"/>
          <w:szCs w:val="22"/>
        </w:rPr>
        <w:t xml:space="preserve"> UV/Vis spectra </w:t>
      </w:r>
      <w:r w:rsidR="00E02462">
        <w:rPr>
          <w:rFonts w:ascii="Arial" w:hAnsi="Arial" w:cs="Arial"/>
          <w:b/>
          <w:bCs/>
          <w:sz w:val="22"/>
          <w:szCs w:val="22"/>
        </w:rPr>
        <w:t>of</w:t>
      </w:r>
      <w:r>
        <w:rPr>
          <w:rFonts w:ascii="Arial" w:hAnsi="Arial" w:cs="Arial"/>
          <w:b/>
          <w:bCs/>
          <w:sz w:val="22"/>
          <w:szCs w:val="22"/>
        </w:rPr>
        <w:t xml:space="preserve"> a prokaryotic (6-4)</w:t>
      </w:r>
      <w:r w:rsidR="00CD5DB3" w:rsidRPr="00642899">
        <w:rPr>
          <w:rFonts w:ascii="Arial" w:hAnsi="Arial" w:cs="Arial"/>
          <w:b/>
          <w:bCs/>
          <w:sz w:val="22"/>
          <w:szCs w:val="22"/>
        </w:rPr>
        <w:t xml:space="preserve"> photolyase</w:t>
      </w:r>
    </w:p>
    <w:p w14:paraId="58D89481" w14:textId="703DDB65" w:rsidR="00CD5DB3" w:rsidRPr="00486D65" w:rsidRDefault="00CD5DB3" w:rsidP="00486D65">
      <w:pPr>
        <w:spacing w:after="160" w:line="360" w:lineRule="auto"/>
        <w:contextualSpacing/>
        <w:jc w:val="both"/>
        <w:rPr>
          <w:rFonts w:ascii="Arial" w:hAnsi="Arial" w:cs="Arial"/>
          <w:b/>
          <w:bCs/>
          <w:sz w:val="28"/>
          <w:szCs w:val="28"/>
        </w:rPr>
      </w:pPr>
      <w:r w:rsidRPr="00486D65">
        <w:rPr>
          <w:rFonts w:ascii="Arial" w:hAnsi="Arial" w:cs="Arial"/>
          <w:b/>
          <w:bCs/>
          <w:i/>
          <w:iCs/>
          <w:sz w:val="20"/>
          <w:szCs w:val="20"/>
        </w:rPr>
        <w:t>References from literature</w:t>
      </w:r>
      <w:r w:rsidR="00486D65" w:rsidRPr="00486D65">
        <w:rPr>
          <w:rFonts w:ascii="Arial" w:hAnsi="Arial" w:cs="Arial"/>
          <w:b/>
          <w:bCs/>
          <w:sz w:val="20"/>
          <w:szCs w:val="20"/>
        </w:rPr>
        <w:t xml:space="preserve">: </w:t>
      </w:r>
      <w:r w:rsidRPr="00486D65">
        <w:rPr>
          <w:rFonts w:ascii="Arial" w:hAnsi="Arial" w:cs="Arial"/>
          <w:sz w:val="20"/>
          <w:szCs w:val="20"/>
        </w:rPr>
        <w:t>To discuss</w:t>
      </w:r>
      <w:r w:rsidRPr="00112F60">
        <w:rPr>
          <w:rFonts w:ascii="Arial" w:hAnsi="Arial" w:cs="Arial"/>
          <w:sz w:val="20"/>
          <w:szCs w:val="20"/>
        </w:rPr>
        <w:t xml:space="preserve"> and evaluate our time-resolved results and identify the photoproducts, we analyzed the EADS from the global analysis. Evolution-associated difference spectra (EADS) contain the spectral information of each observed intermediate while assuming a sequential scheme (S1</w:t>
      </w:r>
      <w:r w:rsidRPr="00112F60">
        <w:rPr>
          <w:rFonts w:ascii="Arial" w:hAnsi="Arial" w:cs="Arial"/>
          <w:color w:val="474747"/>
          <w:sz w:val="20"/>
          <w:szCs w:val="20"/>
          <w:shd w:val="clear" w:color="auto" w:fill="FFFFFF"/>
        </w:rPr>
        <w:t>→</w:t>
      </w:r>
      <w:r w:rsidRPr="00112F60">
        <w:rPr>
          <w:rFonts w:ascii="Arial" w:hAnsi="Arial" w:cs="Arial"/>
          <w:sz w:val="20"/>
          <w:szCs w:val="20"/>
        </w:rPr>
        <w:t>S2</w:t>
      </w:r>
      <w:r w:rsidRPr="00112F60">
        <w:rPr>
          <w:rFonts w:ascii="Arial" w:hAnsi="Arial" w:cs="Arial"/>
          <w:color w:val="474747"/>
          <w:sz w:val="20"/>
          <w:szCs w:val="20"/>
          <w:shd w:val="clear" w:color="auto" w:fill="FFFFFF"/>
        </w:rPr>
        <w:t>→</w:t>
      </w:r>
      <w:r w:rsidRPr="00112F60">
        <w:rPr>
          <w:rFonts w:ascii="Arial" w:hAnsi="Arial" w:cs="Arial"/>
          <w:sz w:val="20"/>
          <w:szCs w:val="20"/>
        </w:rPr>
        <w:t xml:space="preserve"> S3 …). Decay-associated spectra (DAS) describe spectral changes observed during transitions between species; e.g., DAS1 shows the differences between S1 and S2, whereas S1 and S2 can be reconstructed from the contributions of the involved intermediates. </w:t>
      </w:r>
    </w:p>
    <w:p w14:paraId="07C61147" w14:textId="124E0754" w:rsidR="00CD5DB3" w:rsidRDefault="00CD5DB3" w:rsidP="00821F1B">
      <w:pPr>
        <w:spacing w:line="360" w:lineRule="auto"/>
        <w:jc w:val="both"/>
        <w:rPr>
          <w:rFonts w:ascii="Arial" w:hAnsi="Arial" w:cs="Arial"/>
          <w:sz w:val="20"/>
          <w:szCs w:val="20"/>
        </w:rPr>
      </w:pPr>
      <w:r w:rsidRPr="00112F60">
        <w:rPr>
          <w:rFonts w:ascii="Arial" w:hAnsi="Arial" w:cs="Arial"/>
          <w:sz w:val="20"/>
          <w:szCs w:val="20"/>
        </w:rPr>
        <w:t xml:space="preserve">To obtain </w:t>
      </w:r>
      <w:r w:rsidR="000F05E9" w:rsidRPr="00112F60">
        <w:rPr>
          <w:rFonts w:ascii="Arial" w:hAnsi="Arial" w:cs="Arial"/>
          <w:sz w:val="20"/>
          <w:szCs w:val="20"/>
        </w:rPr>
        <w:t xml:space="preserve">reference spectra </w:t>
      </w:r>
      <w:r w:rsidR="000F05E9">
        <w:rPr>
          <w:rFonts w:ascii="Arial" w:hAnsi="Arial" w:cs="Arial"/>
          <w:sz w:val="20"/>
          <w:szCs w:val="20"/>
        </w:rPr>
        <w:t>from literature (Fig. 1</w:t>
      </w:r>
      <w:r w:rsidR="00D03EA3">
        <w:rPr>
          <w:rFonts w:ascii="Arial" w:hAnsi="Arial" w:cs="Arial"/>
          <w:sz w:val="20"/>
          <w:szCs w:val="20"/>
        </w:rPr>
        <w:t>2</w:t>
      </w:r>
      <w:r w:rsidR="000F05E9">
        <w:rPr>
          <w:rFonts w:ascii="Arial" w:hAnsi="Arial" w:cs="Arial"/>
          <w:sz w:val="20"/>
          <w:szCs w:val="20"/>
        </w:rPr>
        <w:t xml:space="preserve">A) </w:t>
      </w:r>
      <w:r w:rsidRPr="00112F60">
        <w:rPr>
          <w:rFonts w:ascii="Arial" w:hAnsi="Arial" w:cs="Arial"/>
          <w:sz w:val="20"/>
          <w:szCs w:val="20"/>
        </w:rPr>
        <w:t xml:space="preserve">figures were digitized </w:t>
      </w:r>
      <w:r w:rsidR="000F05E9">
        <w:rPr>
          <w:rFonts w:ascii="Arial" w:hAnsi="Arial" w:cs="Arial"/>
          <w:sz w:val="20"/>
          <w:szCs w:val="20"/>
        </w:rPr>
        <w:t>by</w:t>
      </w:r>
      <w:r w:rsidRPr="00112F60">
        <w:rPr>
          <w:rFonts w:ascii="Arial" w:hAnsi="Arial" w:cs="Arial"/>
          <w:sz w:val="20"/>
          <w:szCs w:val="20"/>
        </w:rPr>
        <w:t xml:space="preserve"> automeris (https://automeris.io) and interpolated with a 1 nm step-size using OriginLab 2024. </w:t>
      </w:r>
      <w:r w:rsidR="000F05E9">
        <w:rPr>
          <w:rFonts w:ascii="Arial" w:hAnsi="Arial" w:cs="Arial"/>
          <w:sz w:val="20"/>
          <w:szCs w:val="20"/>
        </w:rPr>
        <w:t>For</w:t>
      </w:r>
      <w:r w:rsidRPr="00112F60">
        <w:rPr>
          <w:rFonts w:ascii="Arial" w:hAnsi="Arial" w:cs="Arial"/>
          <w:sz w:val="20"/>
          <w:szCs w:val="20"/>
        </w:rPr>
        <w:t xml:space="preserve"> compar</w:t>
      </w:r>
      <w:r w:rsidR="000F05E9">
        <w:rPr>
          <w:rFonts w:ascii="Arial" w:hAnsi="Arial" w:cs="Arial"/>
          <w:sz w:val="20"/>
          <w:szCs w:val="20"/>
        </w:rPr>
        <w:t>ing</w:t>
      </w:r>
      <w:r w:rsidRPr="00112F60">
        <w:rPr>
          <w:rFonts w:ascii="Arial" w:hAnsi="Arial" w:cs="Arial"/>
          <w:sz w:val="20"/>
          <w:szCs w:val="20"/>
        </w:rPr>
        <w:t xml:space="preserve"> the reference</w:t>
      </w:r>
      <w:r w:rsidR="000F05E9">
        <w:rPr>
          <w:rFonts w:ascii="Arial" w:hAnsi="Arial" w:cs="Arial"/>
          <w:sz w:val="20"/>
          <w:szCs w:val="20"/>
        </w:rPr>
        <w:t xml:space="preserve"> </w:t>
      </w:r>
      <w:r w:rsidRPr="00112F60">
        <w:rPr>
          <w:rFonts w:ascii="Arial" w:hAnsi="Arial" w:cs="Arial"/>
          <w:sz w:val="20"/>
          <w:szCs w:val="20"/>
        </w:rPr>
        <w:t>s</w:t>
      </w:r>
      <w:r w:rsidR="000F05E9">
        <w:rPr>
          <w:rFonts w:ascii="Arial" w:hAnsi="Arial" w:cs="Arial"/>
          <w:sz w:val="20"/>
          <w:szCs w:val="20"/>
        </w:rPr>
        <w:t>pectra</w:t>
      </w:r>
      <w:r w:rsidRPr="00112F60">
        <w:rPr>
          <w:rFonts w:ascii="Arial" w:hAnsi="Arial" w:cs="Arial"/>
          <w:sz w:val="20"/>
          <w:szCs w:val="20"/>
        </w:rPr>
        <w:t xml:space="preserve"> to our data, we calculated difference spectra by combining the spectra of possible radical pairs and subtracting the bleach contribution from FAD</w:t>
      </w:r>
      <w:r w:rsidRPr="00112F60">
        <w:rPr>
          <w:rFonts w:ascii="Arial" w:hAnsi="Arial" w:cs="Arial"/>
          <w:sz w:val="20"/>
          <w:szCs w:val="20"/>
          <w:vertAlign w:val="subscript"/>
        </w:rPr>
        <w:t>ox</w:t>
      </w:r>
      <w:r w:rsidR="00795CC6">
        <w:rPr>
          <w:rFonts w:ascii="Arial" w:hAnsi="Arial" w:cs="Arial"/>
          <w:sz w:val="20"/>
          <w:szCs w:val="20"/>
          <w:vertAlign w:val="subscript"/>
        </w:rPr>
        <w:t xml:space="preserve"> </w:t>
      </w:r>
      <w:r w:rsidR="000F05E9">
        <w:rPr>
          <w:rFonts w:ascii="Arial" w:hAnsi="Arial" w:cs="Arial"/>
          <w:sz w:val="20"/>
          <w:szCs w:val="20"/>
        </w:rPr>
        <w:t>(F</w:t>
      </w:r>
      <w:r w:rsidRPr="00112F60">
        <w:rPr>
          <w:rFonts w:ascii="Arial" w:hAnsi="Arial" w:cs="Arial"/>
          <w:sz w:val="20"/>
          <w:szCs w:val="20"/>
        </w:rPr>
        <w:t>ig.</w:t>
      </w:r>
      <w:r w:rsidR="00112F60">
        <w:rPr>
          <w:rFonts w:ascii="Arial" w:hAnsi="Arial" w:cs="Arial"/>
          <w:sz w:val="20"/>
          <w:szCs w:val="20"/>
        </w:rPr>
        <w:t>1</w:t>
      </w:r>
      <w:r w:rsidR="00D03EA3">
        <w:rPr>
          <w:rFonts w:ascii="Arial" w:hAnsi="Arial" w:cs="Arial"/>
          <w:sz w:val="20"/>
          <w:szCs w:val="20"/>
        </w:rPr>
        <w:t>2</w:t>
      </w:r>
      <w:r w:rsidRPr="00112F60">
        <w:rPr>
          <w:rFonts w:ascii="Arial" w:hAnsi="Arial" w:cs="Arial"/>
          <w:sz w:val="20"/>
          <w:szCs w:val="20"/>
        </w:rPr>
        <w:t>B</w:t>
      </w:r>
      <w:r w:rsidR="000F05E9">
        <w:rPr>
          <w:rFonts w:ascii="Arial" w:hAnsi="Arial" w:cs="Arial"/>
          <w:sz w:val="20"/>
          <w:szCs w:val="20"/>
        </w:rPr>
        <w:t>)</w:t>
      </w:r>
      <w:r w:rsidRPr="00112F60">
        <w:rPr>
          <w:rFonts w:ascii="Arial" w:hAnsi="Arial" w:cs="Arial"/>
          <w:sz w:val="20"/>
          <w:szCs w:val="20"/>
        </w:rPr>
        <w:t>. Based on these differences potential marker bands for the following assignment can be visually identified, e.g.: a double shoulder located at 380 nm and 400 nm when FAD</w:t>
      </w:r>
      <w:r w:rsidRPr="00112F60">
        <w:rPr>
          <w:rFonts w:ascii="Arial" w:hAnsi="Arial" w:cs="Arial"/>
          <w:sz w:val="20"/>
          <w:szCs w:val="20"/>
          <w:vertAlign w:val="subscript"/>
        </w:rPr>
        <w:t xml:space="preserve">ox </w:t>
      </w:r>
      <w:r w:rsidRPr="00112F60">
        <w:rPr>
          <w:rFonts w:ascii="Arial" w:hAnsi="Arial" w:cs="Arial"/>
          <w:sz w:val="20"/>
          <w:szCs w:val="20"/>
        </w:rPr>
        <w:t>is reduced to</w:t>
      </w:r>
      <w:r w:rsidRPr="00112F60">
        <w:rPr>
          <w:rFonts w:ascii="Arial" w:hAnsi="Arial" w:cs="Arial"/>
          <w:sz w:val="20"/>
          <w:szCs w:val="20"/>
          <w:vertAlign w:val="subscript"/>
        </w:rPr>
        <w:t xml:space="preserve"> </w:t>
      </w:r>
      <w:r w:rsidRPr="00112F60">
        <w:rPr>
          <w:rFonts w:ascii="Arial" w:hAnsi="Arial" w:cs="Arial"/>
          <w:sz w:val="20"/>
          <w:szCs w:val="20"/>
        </w:rPr>
        <w:t>FAD</w:t>
      </w:r>
      <w:r w:rsidRPr="00112F60">
        <w:rPr>
          <w:rFonts w:ascii="Arial" w:hAnsi="Arial" w:cs="Arial"/>
          <w:sz w:val="20"/>
          <w:szCs w:val="20"/>
          <w:vertAlign w:val="superscript"/>
        </w:rPr>
        <w:t>•-</w:t>
      </w:r>
      <w:r w:rsidRPr="00112F60">
        <w:rPr>
          <w:rFonts w:ascii="Arial" w:hAnsi="Arial" w:cs="Arial"/>
          <w:sz w:val="20"/>
          <w:szCs w:val="20"/>
        </w:rPr>
        <w:t xml:space="preserve"> (Fig.</w:t>
      </w:r>
      <w:r w:rsidR="00112F60">
        <w:rPr>
          <w:rFonts w:ascii="Arial" w:hAnsi="Arial" w:cs="Arial"/>
          <w:sz w:val="20"/>
          <w:szCs w:val="20"/>
        </w:rPr>
        <w:t>1</w:t>
      </w:r>
      <w:r w:rsidR="00D03EA3">
        <w:rPr>
          <w:rFonts w:ascii="Arial" w:hAnsi="Arial" w:cs="Arial"/>
          <w:sz w:val="20"/>
          <w:szCs w:val="20"/>
        </w:rPr>
        <w:t>2</w:t>
      </w:r>
      <w:r w:rsidRPr="00112F60">
        <w:rPr>
          <w:rFonts w:ascii="Arial" w:hAnsi="Arial" w:cs="Arial"/>
          <w:sz w:val="20"/>
          <w:szCs w:val="20"/>
        </w:rPr>
        <w:t>B, green line). Additionally, we see that formation of FADH</w:t>
      </w:r>
      <w:r w:rsidRPr="00112F60">
        <w:rPr>
          <w:rFonts w:ascii="Arial" w:hAnsi="Arial" w:cs="Arial"/>
          <w:sz w:val="20"/>
          <w:szCs w:val="20"/>
          <w:vertAlign w:val="superscript"/>
        </w:rPr>
        <w:t>•</w:t>
      </w:r>
      <w:r w:rsidRPr="00112F60">
        <w:rPr>
          <w:rFonts w:ascii="Arial" w:hAnsi="Arial" w:cs="Arial"/>
          <w:sz w:val="20"/>
          <w:szCs w:val="20"/>
        </w:rPr>
        <w:t xml:space="preserve"> from FAD</w:t>
      </w:r>
      <w:r w:rsidRPr="00112F60">
        <w:rPr>
          <w:rFonts w:ascii="Arial" w:hAnsi="Arial" w:cs="Arial"/>
          <w:sz w:val="20"/>
          <w:szCs w:val="20"/>
          <w:vertAlign w:val="subscript"/>
        </w:rPr>
        <w:t>ox</w:t>
      </w:r>
      <w:r w:rsidRPr="00112F60">
        <w:rPr>
          <w:rFonts w:ascii="Arial" w:hAnsi="Arial" w:cs="Arial"/>
          <w:sz w:val="20"/>
          <w:szCs w:val="20"/>
        </w:rPr>
        <w:t xml:space="preserve"> exhibit</w:t>
      </w:r>
      <w:r w:rsidR="000F05E9">
        <w:rPr>
          <w:rFonts w:ascii="Arial" w:hAnsi="Arial" w:cs="Arial"/>
          <w:sz w:val="20"/>
          <w:szCs w:val="20"/>
        </w:rPr>
        <w:t>s</w:t>
      </w:r>
      <w:r w:rsidRPr="00112F60">
        <w:rPr>
          <w:rFonts w:ascii="Arial" w:hAnsi="Arial" w:cs="Arial"/>
          <w:sz w:val="20"/>
          <w:szCs w:val="20"/>
        </w:rPr>
        <w:t xml:space="preserve"> different characteristics in the region below 400 nm when compared to the FAD</w:t>
      </w:r>
      <w:r w:rsidRPr="00112F60">
        <w:rPr>
          <w:rFonts w:ascii="Arial" w:hAnsi="Arial" w:cs="Arial"/>
          <w:sz w:val="20"/>
          <w:szCs w:val="20"/>
          <w:vertAlign w:val="superscript"/>
        </w:rPr>
        <w:t xml:space="preserve">•- </w:t>
      </w:r>
      <w:r w:rsidRPr="00112F60">
        <w:rPr>
          <w:rFonts w:ascii="Arial" w:hAnsi="Arial" w:cs="Arial"/>
          <w:sz w:val="20"/>
          <w:szCs w:val="20"/>
        </w:rPr>
        <w:t>/TrpH</w:t>
      </w:r>
      <w:r w:rsidRPr="00112F60">
        <w:rPr>
          <w:rFonts w:ascii="Arial" w:hAnsi="Arial" w:cs="Arial"/>
          <w:sz w:val="20"/>
          <w:szCs w:val="20"/>
          <w:vertAlign w:val="superscript"/>
        </w:rPr>
        <w:t>•+</w:t>
      </w:r>
      <w:r w:rsidRPr="00112F60">
        <w:rPr>
          <w:rFonts w:ascii="Arial" w:hAnsi="Arial" w:cs="Arial"/>
          <w:sz w:val="20"/>
          <w:szCs w:val="20"/>
        </w:rPr>
        <w:t xml:space="preserve"> RP (compare Fig</w:t>
      </w:r>
      <w:r w:rsidR="004710FF">
        <w:rPr>
          <w:rFonts w:ascii="Arial" w:hAnsi="Arial" w:cs="Arial"/>
          <w:sz w:val="20"/>
          <w:szCs w:val="20"/>
        </w:rPr>
        <w:t>.</w:t>
      </w:r>
      <w:r w:rsidR="00112F60">
        <w:rPr>
          <w:rFonts w:ascii="Arial" w:hAnsi="Arial" w:cs="Arial"/>
          <w:sz w:val="20"/>
          <w:szCs w:val="20"/>
        </w:rPr>
        <w:t xml:space="preserve"> 1</w:t>
      </w:r>
      <w:r w:rsidR="00D03EA3">
        <w:rPr>
          <w:rFonts w:ascii="Arial" w:hAnsi="Arial" w:cs="Arial"/>
          <w:sz w:val="20"/>
          <w:szCs w:val="20"/>
        </w:rPr>
        <w:t>2</w:t>
      </w:r>
      <w:r w:rsidRPr="00112F60">
        <w:rPr>
          <w:rFonts w:ascii="Arial" w:hAnsi="Arial" w:cs="Arial"/>
          <w:sz w:val="20"/>
          <w:szCs w:val="20"/>
        </w:rPr>
        <w:t>B, red vs blue lines).</w:t>
      </w:r>
    </w:p>
    <w:p w14:paraId="6A7D9D4A" w14:textId="77777777" w:rsidR="00AB3970" w:rsidRDefault="00AB3970" w:rsidP="00821F1B">
      <w:pPr>
        <w:spacing w:line="360" w:lineRule="auto"/>
        <w:jc w:val="both"/>
        <w:rPr>
          <w:rFonts w:ascii="Arial" w:hAnsi="Arial" w:cs="Arial"/>
          <w:sz w:val="20"/>
          <w:szCs w:val="20"/>
        </w:rPr>
      </w:pPr>
    </w:p>
    <w:p w14:paraId="2F2C54B0" w14:textId="5D24E56F" w:rsidR="000F05E9" w:rsidRPr="00CD5DB3" w:rsidRDefault="000F05E9" w:rsidP="00642899">
      <w:pPr>
        <w:spacing w:line="360" w:lineRule="auto"/>
        <w:jc w:val="center"/>
        <w:rPr>
          <w:rFonts w:ascii="Arial" w:hAnsi="Arial" w:cs="Arial"/>
          <w:sz w:val="20"/>
          <w:szCs w:val="20"/>
        </w:rPr>
      </w:pPr>
      <w:r w:rsidRPr="00112F60">
        <w:rPr>
          <w:rFonts w:ascii="Arial" w:hAnsi="Arial" w:cs="Arial"/>
          <w:noProof/>
          <w:sz w:val="20"/>
          <w:szCs w:val="20"/>
        </w:rPr>
        <mc:AlternateContent>
          <mc:Choice Requires="wpg">
            <w:drawing>
              <wp:inline distT="0" distB="0" distL="0" distR="0" wp14:anchorId="6B82B2C8" wp14:editId="10118C3C">
                <wp:extent cx="5794375" cy="2617470"/>
                <wp:effectExtent l="0" t="0" r="0" b="0"/>
                <wp:docPr id="1" name="Group 7"/>
                <wp:cNvGraphicFramePr/>
                <a:graphic xmlns:a="http://schemas.openxmlformats.org/drawingml/2006/main">
                  <a:graphicData uri="http://schemas.microsoft.com/office/word/2010/wordprocessingGroup">
                    <wpg:wgp>
                      <wpg:cNvGrpSpPr/>
                      <wpg:grpSpPr>
                        <a:xfrm>
                          <a:off x="0" y="0"/>
                          <a:ext cx="5794375" cy="2617470"/>
                          <a:chOff x="0" y="0"/>
                          <a:chExt cx="6290588" cy="2841982"/>
                        </a:xfrm>
                      </wpg:grpSpPr>
                      <pic:pic xmlns:pic="http://schemas.openxmlformats.org/drawingml/2006/picture">
                        <pic:nvPicPr>
                          <pic:cNvPr id="3" name="Picture 3"/>
                          <pic:cNvPicPr/>
                        </pic:nvPicPr>
                        <pic:blipFill>
                          <a:blip r:embed="rId21"/>
                          <a:stretch>
                            <a:fillRect/>
                          </a:stretch>
                        </pic:blipFill>
                        <pic:spPr>
                          <a:xfrm>
                            <a:off x="100983" y="184667"/>
                            <a:ext cx="2761502" cy="2657315"/>
                          </a:xfrm>
                          <a:prstGeom prst="rect">
                            <a:avLst/>
                          </a:prstGeom>
                        </pic:spPr>
                      </pic:pic>
                      <pic:pic xmlns:pic="http://schemas.openxmlformats.org/drawingml/2006/picture">
                        <pic:nvPicPr>
                          <pic:cNvPr id="4" name="Picture 4"/>
                          <pic:cNvPicPr/>
                        </pic:nvPicPr>
                        <pic:blipFill>
                          <a:blip r:embed="rId22"/>
                          <a:stretch>
                            <a:fillRect/>
                          </a:stretch>
                        </pic:blipFill>
                        <pic:spPr>
                          <a:xfrm>
                            <a:off x="3474131" y="184667"/>
                            <a:ext cx="2816457" cy="2657315"/>
                          </a:xfrm>
                          <a:prstGeom prst="rect">
                            <a:avLst/>
                          </a:prstGeom>
                        </pic:spPr>
                      </pic:pic>
                      <wps:wsp>
                        <wps:cNvPr id="6" name="TextBox 5"/>
                        <wps:cNvSpPr txBox="1"/>
                        <wps:spPr>
                          <a:xfrm>
                            <a:off x="0" y="0"/>
                            <a:ext cx="315595" cy="494030"/>
                          </a:xfrm>
                          <a:prstGeom prst="rect">
                            <a:avLst/>
                          </a:prstGeom>
                          <a:noFill/>
                        </wps:spPr>
                        <wps:txbx>
                          <w:txbxContent>
                            <w:p w14:paraId="1794C7D2" w14:textId="77777777" w:rsidR="000F05E9" w:rsidRDefault="000F05E9" w:rsidP="000F05E9">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7" name="TextBox 6"/>
                        <wps:cNvSpPr txBox="1"/>
                        <wps:spPr>
                          <a:xfrm>
                            <a:off x="3473586" y="0"/>
                            <a:ext cx="307340" cy="494030"/>
                          </a:xfrm>
                          <a:prstGeom prst="rect">
                            <a:avLst/>
                          </a:prstGeom>
                          <a:noFill/>
                        </wps:spPr>
                        <wps:txbx>
                          <w:txbxContent>
                            <w:p w14:paraId="41C27C3C" w14:textId="77777777" w:rsidR="000F05E9" w:rsidRDefault="000F05E9" w:rsidP="000F05E9">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g:wgp>
                  </a:graphicData>
                </a:graphic>
              </wp:inline>
            </w:drawing>
          </mc:Choice>
          <mc:Fallback>
            <w:pict>
              <v:group w14:anchorId="6B82B2C8" id="Group 7" o:spid="_x0000_s1026" style="width:456.25pt;height:206.1pt;mso-position-horizontal-relative:char;mso-position-vertical-relative:line" coordsize="62905,28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&#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9;top:1846;width:27615;height:2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">
                  <v:imagedata r:id="rId23" o:title=""/>
                </v:shape>
                <v:shape id="Picture 4" o:spid="_x0000_s1028" type="#_x0000_t75" style="position:absolute;left:34741;top:1846;width:28164;height:2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">
                  <v:imagedata r:id="rId24" o:title=""/>
                </v:shape>
                <v:shapetype id="_x0000_t202" coordsize="21600,21600" o:spt="202" path="m,l,21600r21600,l21600,xe">
                  <v:stroke joinstyle="miter"/>
                  <v:path gradientshapeok="t" o:connecttype="rect"/>
                </v:shapetype>
                <v:shape id="TextBox 5" o:spid="_x0000_s1029"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794C7D2" w14:textId="77777777" w:rsidR="000F05E9" w:rsidRDefault="000F05E9" w:rsidP="000F05E9">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6" o:spid="_x0000_s1030" type="#_x0000_t202" style="position:absolute;left:34735;width:307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1C27C3C" w14:textId="77777777" w:rsidR="000F05E9" w:rsidRDefault="000F05E9" w:rsidP="000F05E9">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w10:anchorlock/>
              </v:group>
            </w:pict>
          </mc:Fallback>
        </mc:AlternateContent>
      </w:r>
    </w:p>
    <w:p w14:paraId="2B459E18" w14:textId="6CE01E74" w:rsidR="000F05E9" w:rsidRDefault="00CD5DB3" w:rsidP="008928DF">
      <w:pPr>
        <w:spacing w:before="240"/>
        <w:jc w:val="both"/>
        <w:rPr>
          <w:rFonts w:ascii="Arial" w:hAnsi="Arial" w:cs="Arial"/>
          <w:sz w:val="20"/>
          <w:szCs w:val="20"/>
        </w:rPr>
      </w:pPr>
      <w:r w:rsidRPr="000F05E9">
        <w:rPr>
          <w:rStyle w:val="CommentReference"/>
          <w:rFonts w:ascii="Arial" w:hAnsi="Arial" w:cs="Arial"/>
          <w:b/>
          <w:bCs/>
          <w:sz w:val="20"/>
          <w:szCs w:val="20"/>
        </w:rPr>
        <w:t>F</w:t>
      </w:r>
      <w:r w:rsidRPr="000F05E9">
        <w:rPr>
          <w:rFonts w:ascii="Arial" w:hAnsi="Arial" w:cs="Arial"/>
          <w:b/>
          <w:bCs/>
          <w:sz w:val="20"/>
          <w:szCs w:val="20"/>
        </w:rPr>
        <w:t>ig</w:t>
      </w:r>
      <w:r w:rsidR="000F05E9" w:rsidRPr="000F05E9">
        <w:rPr>
          <w:rFonts w:ascii="Arial" w:hAnsi="Arial" w:cs="Arial"/>
          <w:b/>
          <w:bCs/>
          <w:sz w:val="20"/>
          <w:szCs w:val="20"/>
        </w:rPr>
        <w:t>ure</w:t>
      </w:r>
      <w:r w:rsidRPr="000F05E9">
        <w:rPr>
          <w:rFonts w:ascii="Arial" w:hAnsi="Arial" w:cs="Arial"/>
          <w:b/>
          <w:bCs/>
          <w:sz w:val="20"/>
          <w:szCs w:val="20"/>
        </w:rPr>
        <w:t xml:space="preserve"> </w:t>
      </w:r>
      <w:r w:rsidR="000F05E9" w:rsidRPr="000F05E9">
        <w:rPr>
          <w:rFonts w:ascii="Arial" w:hAnsi="Arial" w:cs="Arial"/>
          <w:b/>
          <w:bCs/>
          <w:sz w:val="20"/>
          <w:szCs w:val="20"/>
        </w:rPr>
        <w:t>S1</w:t>
      </w:r>
      <w:r w:rsidR="00D03EA3">
        <w:rPr>
          <w:rFonts w:ascii="Arial" w:hAnsi="Arial" w:cs="Arial"/>
          <w:b/>
          <w:bCs/>
          <w:sz w:val="20"/>
          <w:szCs w:val="20"/>
        </w:rPr>
        <w:t>2</w:t>
      </w:r>
      <w:r w:rsidR="00AB3970">
        <w:rPr>
          <w:rFonts w:ascii="Arial" w:hAnsi="Arial" w:cs="Arial"/>
          <w:b/>
          <w:bCs/>
          <w:sz w:val="20"/>
          <w:szCs w:val="20"/>
        </w:rPr>
        <w:t>.</w:t>
      </w:r>
      <w:r w:rsidRPr="00CD5DB3">
        <w:rPr>
          <w:rFonts w:ascii="Arial" w:hAnsi="Arial" w:cs="Arial"/>
          <w:sz w:val="20"/>
          <w:szCs w:val="20"/>
        </w:rPr>
        <w:t xml:space="preserve"> </w:t>
      </w:r>
      <w:r w:rsidR="000F05E9">
        <w:rPr>
          <w:rFonts w:ascii="Arial" w:hAnsi="Arial" w:cs="Arial"/>
          <w:sz w:val="20"/>
          <w:szCs w:val="20"/>
        </w:rPr>
        <w:t>Reference spectra for species assignment. (</w:t>
      </w:r>
      <w:r w:rsidRPr="00CD5DB3">
        <w:rPr>
          <w:rFonts w:ascii="Arial" w:hAnsi="Arial" w:cs="Arial"/>
          <w:sz w:val="20"/>
          <w:szCs w:val="20"/>
        </w:rPr>
        <w:t xml:space="preserve">A) </w:t>
      </w:r>
      <w:r w:rsidR="000F05E9">
        <w:rPr>
          <w:rFonts w:ascii="Arial" w:hAnsi="Arial" w:cs="Arial"/>
          <w:sz w:val="20"/>
          <w:szCs w:val="20"/>
        </w:rPr>
        <w:t>Reference</w:t>
      </w:r>
      <w:r w:rsidRPr="00CD5DB3">
        <w:rPr>
          <w:rFonts w:ascii="Arial" w:hAnsi="Arial" w:cs="Arial"/>
          <w:sz w:val="20"/>
          <w:szCs w:val="20"/>
        </w:rPr>
        <w:t xml:space="preserve"> spectra </w:t>
      </w:r>
      <w:r w:rsidR="000F05E9">
        <w:rPr>
          <w:rFonts w:ascii="Arial" w:hAnsi="Arial" w:cs="Arial"/>
          <w:sz w:val="20"/>
          <w:szCs w:val="20"/>
        </w:rPr>
        <w:t>from literature are</w:t>
      </w:r>
      <w:r w:rsidRPr="00CD5DB3">
        <w:rPr>
          <w:rFonts w:ascii="Arial" w:hAnsi="Arial" w:cs="Arial"/>
          <w:sz w:val="20"/>
          <w:szCs w:val="20"/>
        </w:rPr>
        <w:t xml:space="preserve"> </w:t>
      </w:r>
      <w:r w:rsidR="000F05E9">
        <w:rPr>
          <w:rFonts w:ascii="Arial" w:hAnsi="Arial" w:cs="Arial"/>
          <w:sz w:val="20"/>
          <w:szCs w:val="20"/>
        </w:rPr>
        <w:t>shown</w:t>
      </w:r>
      <w:r w:rsidRPr="00CD5DB3">
        <w:rPr>
          <w:rFonts w:ascii="Arial" w:hAnsi="Arial" w:cs="Arial"/>
          <w:sz w:val="20"/>
          <w:szCs w:val="20"/>
        </w:rPr>
        <w:t xml:space="preserve"> </w:t>
      </w:r>
      <w:r w:rsidR="000F05E9">
        <w:rPr>
          <w:rFonts w:ascii="Arial" w:hAnsi="Arial" w:cs="Arial"/>
          <w:sz w:val="20"/>
          <w:szCs w:val="20"/>
        </w:rPr>
        <w:t>for</w:t>
      </w:r>
      <w:r w:rsidRPr="00CD5DB3">
        <w:rPr>
          <w:rFonts w:ascii="Arial" w:hAnsi="Arial" w:cs="Arial"/>
          <w:sz w:val="20"/>
          <w:szCs w:val="20"/>
        </w:rPr>
        <w:t xml:space="preserve"> FAD</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"/>
          <w:id w:val="1515342925"/>
          <w:placeholder>
            <w:docPart w:val="DefaultPlaceholder_-1854013440"/>
          </w:placeholder>
        </w:sdtPr>
        <w:sdtContent>
          <w:r w:rsidR="00A071AD" w:rsidRPr="00A071AD">
            <w:rPr>
              <w:rFonts w:ascii="Arial" w:hAnsi="Arial" w:cs="Arial"/>
              <w:color w:val="000000"/>
              <w:sz w:val="20"/>
              <w:szCs w:val="20"/>
            </w:rPr>
            <w:t>(6)</w:t>
          </w:r>
        </w:sdtContent>
      </w:sdt>
      <w:r w:rsidRPr="00CD5DB3">
        <w:rPr>
          <w:rFonts w:ascii="Arial" w:hAnsi="Arial" w:cs="Arial"/>
          <w:sz w:val="20"/>
          <w:szCs w:val="20"/>
        </w:rPr>
        <w:t>,FAD</w:t>
      </w:r>
      <w:r w:rsidR="00EA476E">
        <w:rPr>
          <w:rFonts w:ascii="Arial" w:hAnsi="Arial" w:cs="Arial"/>
          <w:sz w:val="20"/>
          <w:szCs w:val="20"/>
          <w:vertAlign w:val="subscript"/>
        </w:rPr>
        <w:t xml:space="preserve">OX </w:t>
      </w:r>
      <w:sdt>
        <w:sdtPr>
          <w:rPr>
            <w:rFonts w:ascii="Arial" w:hAnsi="Arial" w:cs="Arial"/>
            <w:color w:val="000000"/>
            <w:sz w:val="20"/>
            <w:szCs w:val="20"/>
          </w:rPr>
          <w:tag w:val="MENDELEY_CITATION_v3_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"/>
          <w:id w:val="-58332998"/>
          <w:placeholder>
            <w:docPart w:val="DefaultPlaceholder_-1854013440"/>
          </w:placeholder>
        </w:sdtPr>
        <w:sdtContent>
          <w:r w:rsidR="00A071AD" w:rsidRPr="00A071AD">
            <w:rPr>
              <w:rFonts w:ascii="Arial" w:hAnsi="Arial" w:cs="Arial"/>
              <w:color w:val="000000"/>
              <w:sz w:val="20"/>
              <w:szCs w:val="20"/>
            </w:rPr>
            <w:t>(7)</w:t>
          </w:r>
        </w:sdtContent>
      </w:sdt>
      <w:r w:rsidR="00EA476E">
        <w:rPr>
          <w:rFonts w:ascii="Arial" w:hAnsi="Arial" w:cs="Arial"/>
          <w:color w:val="000000"/>
          <w:sz w:val="20"/>
          <w:szCs w:val="20"/>
        </w:rPr>
        <w:t>,</w:t>
      </w:r>
      <w:r w:rsidRPr="00CD5DB3">
        <w:rPr>
          <w:rFonts w:ascii="Arial" w:hAnsi="Arial" w:cs="Arial"/>
          <w:sz w:val="20"/>
          <w:szCs w:val="20"/>
          <w:vertAlign w:val="subscript"/>
        </w:rPr>
        <w:t xml:space="preserve"> </w:t>
      </w:r>
      <w:r w:rsidRPr="00CD5DB3">
        <w:rPr>
          <w:rFonts w:ascii="Arial" w:hAnsi="Arial" w:cs="Arial"/>
          <w:sz w:val="20"/>
          <w:szCs w:val="20"/>
        </w:rPr>
        <w:t>FADH</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"/>
          <w:id w:val="1800417571"/>
          <w:placeholder>
            <w:docPart w:val="DefaultPlaceholder_-1854013440"/>
          </w:placeholder>
        </w:sdtPr>
        <w:sdtContent>
          <w:r w:rsidR="00A071AD" w:rsidRPr="00A071AD">
            <w:rPr>
              <w:rFonts w:ascii="Arial" w:hAnsi="Arial" w:cs="Arial"/>
              <w:color w:val="000000"/>
              <w:sz w:val="20"/>
              <w:szCs w:val="20"/>
            </w:rPr>
            <w:t>(8)</w:t>
          </w:r>
        </w:sdtContent>
      </w:sdt>
      <w:r w:rsidR="00112F60">
        <w:rPr>
          <w:rFonts w:ascii="Arial" w:hAnsi="Arial" w:cs="Arial"/>
          <w:color w:val="000000"/>
          <w:sz w:val="20"/>
          <w:szCs w:val="20"/>
        </w:rPr>
        <w:t xml:space="preserve"> </w:t>
      </w:r>
      <w:r w:rsidR="00EA476E">
        <w:rPr>
          <w:rFonts w:ascii="Arial" w:hAnsi="Arial" w:cs="Arial"/>
          <w:color w:val="000000"/>
          <w:sz w:val="20"/>
          <w:szCs w:val="20"/>
        </w:rPr>
        <w:t>,</w:t>
      </w:r>
      <w:r w:rsidRPr="00CD5DB3">
        <w:rPr>
          <w:rFonts w:ascii="Arial" w:hAnsi="Arial" w:cs="Arial"/>
          <w:sz w:val="20"/>
          <w:szCs w:val="20"/>
        </w:rPr>
        <w:t>TrpH</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"/>
          <w:id w:val="-1290587308"/>
          <w:placeholder>
            <w:docPart w:val="DefaultPlaceholder_-1854013440"/>
          </w:placeholder>
        </w:sdtPr>
        <w:sdtContent>
          <w:r w:rsidR="00A071AD" w:rsidRPr="00A071AD">
            <w:rPr>
              <w:rFonts w:ascii="Arial" w:hAnsi="Arial" w:cs="Arial"/>
              <w:color w:val="000000"/>
              <w:sz w:val="20"/>
              <w:szCs w:val="20"/>
            </w:rPr>
            <w:t>(9)</w:t>
          </w:r>
        </w:sdtContent>
      </w:sdt>
      <w:r w:rsidRPr="00CD5DB3">
        <w:rPr>
          <w:rFonts w:ascii="Arial" w:hAnsi="Arial" w:cs="Arial"/>
          <w:sz w:val="20"/>
          <w:szCs w:val="20"/>
        </w:rPr>
        <w:t>,</w:t>
      </w:r>
      <w:r w:rsidR="00112F60">
        <w:rPr>
          <w:rFonts w:ascii="Arial" w:hAnsi="Arial" w:cs="Arial"/>
          <w:sz w:val="20"/>
          <w:szCs w:val="20"/>
        </w:rPr>
        <w:t xml:space="preserve"> </w:t>
      </w:r>
      <w:r w:rsidRPr="00CD5DB3">
        <w:rPr>
          <w:rFonts w:ascii="Arial" w:hAnsi="Arial" w:cs="Arial"/>
          <w:sz w:val="20"/>
          <w:szCs w:val="20"/>
        </w:rPr>
        <w:t>TyrO</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"/>
          <w:id w:val="-735250416"/>
          <w:placeholder>
            <w:docPart w:val="DefaultPlaceholder_-1854013440"/>
          </w:placeholder>
        </w:sdtPr>
        <w:sdtContent>
          <w:r w:rsidR="00A071AD" w:rsidRPr="00A071AD">
            <w:rPr>
              <w:rFonts w:ascii="Arial" w:hAnsi="Arial" w:cs="Arial"/>
              <w:color w:val="000000"/>
              <w:sz w:val="20"/>
              <w:szCs w:val="20"/>
            </w:rPr>
            <w:t>(10)</w:t>
          </w:r>
        </w:sdtContent>
      </w:sdt>
      <w:r w:rsidRPr="00CD5DB3">
        <w:rPr>
          <w:rFonts w:ascii="Arial" w:hAnsi="Arial" w:cs="Arial"/>
          <w:sz w:val="20"/>
          <w:szCs w:val="20"/>
        </w:rPr>
        <w:t>, Trp</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"/>
          <w:id w:val="-1319491582"/>
          <w:placeholder>
            <w:docPart w:val="DefaultPlaceholder_-1854013440"/>
          </w:placeholder>
        </w:sdtPr>
        <w:sdtContent>
          <w:r w:rsidR="00A071AD" w:rsidRPr="00A071AD">
            <w:rPr>
              <w:rFonts w:ascii="Arial" w:hAnsi="Arial" w:cs="Arial"/>
              <w:color w:val="000000"/>
              <w:sz w:val="20"/>
              <w:szCs w:val="20"/>
            </w:rPr>
            <w:t>(9)</w:t>
          </w:r>
        </w:sdtContent>
      </w:sdt>
      <w:r w:rsidRPr="00CD5DB3">
        <w:rPr>
          <w:rFonts w:ascii="Arial" w:hAnsi="Arial" w:cs="Arial"/>
          <w:sz w:val="20"/>
          <w:szCs w:val="20"/>
        </w:rPr>
        <w:t>, TyrOH</w:t>
      </w:r>
      <w:r w:rsidRPr="00CD5DB3">
        <w:rPr>
          <w:rFonts w:ascii="Arial" w:hAnsi="Arial" w:cs="Arial"/>
          <w:sz w:val="20"/>
          <w:szCs w:val="20"/>
          <w:vertAlign w:val="superscript"/>
        </w:rPr>
        <w:t>•+</w:t>
      </w:r>
      <w:sdt>
        <w:sdtPr>
          <w:rPr>
            <w:rFonts w:ascii="Arial" w:hAnsi="Arial" w:cs="Arial"/>
            <w:color w:val="000000"/>
            <w:sz w:val="20"/>
            <w:szCs w:val="20"/>
          </w:rPr>
          <w:tag w:val="MENDELEY_CITATION_v3_eyJjaXRhdGlvbklEIjoiTUVOREVMRVlfQ0lUQVRJT05fY2FjNTFjYzMtNzBlOS00NGYyLWFjODYtMDRkOTVmY2I1NTU3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
          <w:id w:val="-1065420621"/>
          <w:placeholder>
            <w:docPart w:val="DefaultPlaceholder_-1854013440"/>
          </w:placeholder>
        </w:sdtPr>
        <w:sdtContent>
          <w:r w:rsidR="00A071AD" w:rsidRPr="00A071AD">
            <w:rPr>
              <w:rFonts w:ascii="Arial" w:hAnsi="Arial" w:cs="Arial"/>
              <w:color w:val="000000"/>
              <w:sz w:val="20"/>
              <w:szCs w:val="20"/>
            </w:rPr>
            <w:t>(11)</w:t>
          </w:r>
        </w:sdtContent>
      </w:sdt>
      <w:r w:rsidRPr="00CD5DB3">
        <w:rPr>
          <w:rFonts w:ascii="Arial" w:hAnsi="Arial" w:cs="Arial"/>
          <w:sz w:val="20"/>
          <w:szCs w:val="20"/>
        </w:rPr>
        <w:t xml:space="preserve">. </w:t>
      </w:r>
      <w:r w:rsidR="000F05E9">
        <w:rPr>
          <w:rFonts w:ascii="Arial" w:hAnsi="Arial" w:cs="Arial"/>
          <w:sz w:val="20"/>
          <w:szCs w:val="20"/>
        </w:rPr>
        <w:t>(</w:t>
      </w:r>
      <w:r w:rsidRPr="00CD5DB3">
        <w:rPr>
          <w:rFonts w:ascii="Arial" w:hAnsi="Arial" w:cs="Arial"/>
          <w:sz w:val="20"/>
          <w:szCs w:val="20"/>
        </w:rPr>
        <w:t xml:space="preserve">B) </w:t>
      </w:r>
      <w:r w:rsidR="000F05E9">
        <w:rPr>
          <w:rFonts w:ascii="Arial" w:hAnsi="Arial" w:cs="Arial"/>
          <w:sz w:val="20"/>
          <w:szCs w:val="20"/>
        </w:rPr>
        <w:t>D</w:t>
      </w:r>
      <w:r w:rsidRPr="00CD5DB3">
        <w:rPr>
          <w:rFonts w:ascii="Arial" w:hAnsi="Arial" w:cs="Arial"/>
          <w:sz w:val="20"/>
          <w:szCs w:val="20"/>
        </w:rPr>
        <w:t xml:space="preserve">ifference spectra </w:t>
      </w:r>
      <w:r w:rsidR="000F05E9">
        <w:rPr>
          <w:rFonts w:ascii="Arial" w:hAnsi="Arial" w:cs="Arial"/>
          <w:sz w:val="20"/>
          <w:szCs w:val="20"/>
        </w:rPr>
        <w:t>calculated from</w:t>
      </w:r>
      <w:r w:rsidRPr="00CD5DB3">
        <w:rPr>
          <w:rFonts w:ascii="Arial" w:hAnsi="Arial" w:cs="Arial"/>
          <w:sz w:val="20"/>
          <w:szCs w:val="20"/>
        </w:rPr>
        <w:t xml:space="preserve"> </w:t>
      </w:r>
      <w:r w:rsidR="000F05E9">
        <w:rPr>
          <w:rFonts w:ascii="Arial" w:hAnsi="Arial" w:cs="Arial"/>
          <w:sz w:val="20"/>
          <w:szCs w:val="20"/>
        </w:rPr>
        <w:t>(</w:t>
      </w:r>
      <w:r w:rsidRPr="00CD5DB3">
        <w:rPr>
          <w:rFonts w:ascii="Arial" w:hAnsi="Arial" w:cs="Arial"/>
          <w:sz w:val="20"/>
          <w:szCs w:val="20"/>
        </w:rPr>
        <w:t>A</w:t>
      </w:r>
      <w:r w:rsidR="000F05E9">
        <w:rPr>
          <w:rFonts w:ascii="Arial" w:hAnsi="Arial" w:cs="Arial"/>
          <w:sz w:val="20"/>
          <w:szCs w:val="20"/>
        </w:rPr>
        <w:t>)</w:t>
      </w:r>
      <w:r w:rsidRPr="00CD5DB3">
        <w:rPr>
          <w:rFonts w:ascii="Arial" w:hAnsi="Arial" w:cs="Arial"/>
          <w:sz w:val="20"/>
          <w:szCs w:val="20"/>
        </w:rPr>
        <w:t xml:space="preserve"> </w:t>
      </w:r>
      <w:r w:rsidR="000F05E9">
        <w:rPr>
          <w:rFonts w:ascii="Arial" w:hAnsi="Arial" w:cs="Arial"/>
          <w:sz w:val="20"/>
          <w:szCs w:val="20"/>
        </w:rPr>
        <w:t>for</w:t>
      </w:r>
      <w:r w:rsidRPr="00CD5DB3">
        <w:rPr>
          <w:rFonts w:ascii="Arial" w:hAnsi="Arial" w:cs="Arial"/>
          <w:sz w:val="20"/>
          <w:szCs w:val="20"/>
        </w:rPr>
        <w:t xml:space="preserve"> </w:t>
      </w:r>
      <w:r w:rsidR="000F05E9">
        <w:rPr>
          <w:rFonts w:ascii="Arial" w:hAnsi="Arial" w:cs="Arial"/>
          <w:sz w:val="20"/>
          <w:szCs w:val="20"/>
        </w:rPr>
        <w:t>assigning</w:t>
      </w:r>
      <w:r w:rsidRPr="00CD5DB3">
        <w:rPr>
          <w:rFonts w:ascii="Arial" w:hAnsi="Arial" w:cs="Arial"/>
          <w:sz w:val="20"/>
          <w:szCs w:val="20"/>
        </w:rPr>
        <w:t xml:space="preserve"> signals in </w:t>
      </w:r>
      <w:r w:rsidR="000F05E9">
        <w:rPr>
          <w:rFonts w:ascii="Arial" w:hAnsi="Arial" w:cs="Arial"/>
          <w:sz w:val="20"/>
          <w:szCs w:val="20"/>
        </w:rPr>
        <w:t>time-resolved and steady-state</w:t>
      </w:r>
      <w:r w:rsidRPr="00CD5DB3">
        <w:rPr>
          <w:rFonts w:ascii="Arial" w:hAnsi="Arial" w:cs="Arial"/>
          <w:sz w:val="20"/>
          <w:szCs w:val="20"/>
        </w:rPr>
        <w:t xml:space="preserve"> spectroscopy.</w:t>
      </w:r>
      <w:r w:rsidR="000F05E9" w:rsidRPr="000F05E9">
        <w:rPr>
          <w:rFonts w:ascii="Arial" w:hAnsi="Arial" w:cs="Arial"/>
          <w:sz w:val="20"/>
          <w:szCs w:val="20"/>
        </w:rPr>
        <w:t xml:space="preserve"> </w:t>
      </w:r>
    </w:p>
    <w:p w14:paraId="25ADA40A" w14:textId="2C963BFE" w:rsidR="000F05E9" w:rsidRDefault="000F05E9" w:rsidP="00486D65">
      <w:pPr>
        <w:spacing w:before="240" w:line="360" w:lineRule="auto"/>
        <w:jc w:val="both"/>
        <w:rPr>
          <w:rFonts w:ascii="Arial" w:hAnsi="Arial" w:cs="Arial"/>
          <w:sz w:val="20"/>
          <w:szCs w:val="20"/>
        </w:rPr>
      </w:pPr>
      <w:r w:rsidRPr="00CD5DB3">
        <w:rPr>
          <w:rFonts w:ascii="Arial" w:hAnsi="Arial" w:cs="Arial"/>
          <w:sz w:val="20"/>
          <w:szCs w:val="20"/>
        </w:rPr>
        <w:t>Furthermore, transient radical pairs (RP) have been identified in other FAD-binding proteins</w:t>
      </w:r>
      <w:r w:rsidR="0084787A">
        <w:rPr>
          <w:rFonts w:ascii="Arial" w:hAnsi="Arial" w:cs="Arial"/>
          <w:sz w:val="20"/>
          <w:szCs w:val="20"/>
        </w:rPr>
        <w:t xml:space="preserve"> as well, e.g. the </w:t>
      </w:r>
      <w:r w:rsidR="0084787A" w:rsidRPr="00CD5DB3">
        <w:rPr>
          <w:rFonts w:ascii="Arial" w:hAnsi="Arial" w:cs="Arial"/>
          <w:sz w:val="20"/>
          <w:szCs w:val="20"/>
        </w:rPr>
        <w:t>FAD</w:t>
      </w:r>
      <w:r w:rsidR="0084787A" w:rsidRPr="00CD5DB3">
        <w:rPr>
          <w:rFonts w:ascii="Arial" w:hAnsi="Arial" w:cs="Arial"/>
          <w:sz w:val="20"/>
          <w:szCs w:val="20"/>
          <w:vertAlign w:val="superscript"/>
        </w:rPr>
        <w:t>•-</w:t>
      </w:r>
      <w:r w:rsidR="0084787A" w:rsidRPr="00CD5DB3">
        <w:rPr>
          <w:rFonts w:ascii="Arial" w:hAnsi="Arial" w:cs="Arial"/>
          <w:sz w:val="20"/>
          <w:szCs w:val="20"/>
        </w:rPr>
        <w:t>/</w:t>
      </w:r>
      <w:r w:rsidR="0084787A">
        <w:rPr>
          <w:rFonts w:ascii="Arial" w:hAnsi="Arial" w:cs="Arial"/>
          <w:sz w:val="20"/>
          <w:szCs w:val="20"/>
        </w:rPr>
        <w:t>TyrOH</w:t>
      </w:r>
      <w:r w:rsidR="0084787A" w:rsidRPr="00821F1B">
        <w:rPr>
          <w:rFonts w:ascii="Arial" w:hAnsi="Arial" w:cs="Arial"/>
          <w:sz w:val="20"/>
          <w:szCs w:val="20"/>
          <w:vertAlign w:val="superscript"/>
        </w:rPr>
        <w:t>•+</w:t>
      </w:r>
      <w:r w:rsidR="00795CC6">
        <w:rPr>
          <w:rFonts w:ascii="Arial" w:hAnsi="Arial" w:cs="Arial"/>
          <w:sz w:val="20"/>
          <w:szCs w:val="20"/>
        </w:rPr>
        <w:t xml:space="preserve"> </w:t>
      </w:r>
      <w:r w:rsidR="0084787A">
        <w:rPr>
          <w:rFonts w:ascii="Arial" w:hAnsi="Arial" w:cs="Arial"/>
          <w:sz w:val="20"/>
          <w:szCs w:val="20"/>
        </w:rPr>
        <w:t>radical</w:t>
      </w:r>
      <w:r w:rsidR="00EF5080">
        <w:rPr>
          <w:rFonts w:ascii="Arial" w:hAnsi="Arial" w:cs="Arial"/>
          <w:sz w:val="20"/>
          <w:szCs w:val="20"/>
        </w:rPr>
        <w:t xml:space="preserve"> </w:t>
      </w:r>
      <w:r w:rsidR="0084787A">
        <w:rPr>
          <w:rFonts w:ascii="Arial" w:hAnsi="Arial" w:cs="Arial"/>
          <w:sz w:val="20"/>
          <w:szCs w:val="20"/>
        </w:rPr>
        <w:t>pair in</w:t>
      </w:r>
      <w:r w:rsidR="00EF5080">
        <w:rPr>
          <w:rFonts w:ascii="Arial" w:hAnsi="Arial" w:cs="Arial"/>
          <w:sz w:val="20"/>
          <w:szCs w:val="20"/>
        </w:rPr>
        <w:t xml:space="preserve"> a light-excited ferredoxin-NADP</w:t>
      </w:r>
      <w:r w:rsidR="00EF5080" w:rsidRPr="0049384A">
        <w:rPr>
          <w:rFonts w:ascii="Arial" w:hAnsi="Arial" w:cs="Arial"/>
          <w:sz w:val="20"/>
          <w:szCs w:val="20"/>
          <w:vertAlign w:val="superscript"/>
        </w:rPr>
        <w:t>+</w:t>
      </w:r>
      <w:r w:rsidR="00EF5080">
        <w:rPr>
          <w:rFonts w:ascii="Arial" w:hAnsi="Arial" w:cs="Arial"/>
          <w:sz w:val="20"/>
          <w:szCs w:val="20"/>
        </w:rPr>
        <w:t xml:space="preserve"> oxidoreductase, </w:t>
      </w:r>
      <w:r w:rsidR="00EF5080" w:rsidRPr="00CD5DB3">
        <w:rPr>
          <w:rFonts w:ascii="Arial" w:hAnsi="Arial" w:cs="Arial"/>
          <w:i/>
          <w:iCs/>
          <w:color w:val="151515"/>
          <w:sz w:val="20"/>
          <w:szCs w:val="20"/>
          <w:shd w:val="clear" w:color="auto" w:fill="FFFFFF"/>
        </w:rPr>
        <w:t>Bs</w:t>
      </w:r>
      <w:r w:rsidR="00EF5080" w:rsidRPr="00CD5DB3">
        <w:rPr>
          <w:rFonts w:ascii="Arial" w:hAnsi="Arial" w:cs="Arial"/>
          <w:color w:val="151515"/>
          <w:sz w:val="20"/>
          <w:szCs w:val="20"/>
          <w:shd w:val="clear" w:color="auto" w:fill="FFFFFF"/>
        </w:rPr>
        <w:t>FNR</w:t>
      </w:r>
      <w:r w:rsidR="0084787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WU1NmY2NGUtOWQzNi00OGEyLThhMzgtMmUwZGFiNzllYTN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
          <w:id w:val="1373576533"/>
          <w:placeholder>
            <w:docPart w:val="1B33B11E546948F49D3AE963E63B659D"/>
          </w:placeholder>
        </w:sdtPr>
        <w:sdtContent>
          <w:r w:rsidR="00EF5080" w:rsidRPr="00A071AD">
            <w:rPr>
              <w:rFonts w:ascii="Arial" w:hAnsi="Arial" w:cs="Arial"/>
              <w:color w:val="000000"/>
              <w:sz w:val="20"/>
              <w:szCs w:val="20"/>
            </w:rPr>
            <w:t>(11)</w:t>
          </w:r>
        </w:sdtContent>
      </w:sdt>
      <w:r w:rsidRPr="00CD5DB3">
        <w:rPr>
          <w:rFonts w:ascii="Arial" w:hAnsi="Arial" w:cs="Arial"/>
          <w:sz w:val="20"/>
          <w:szCs w:val="20"/>
        </w:rPr>
        <w:t>. These serve as additional reference</w:t>
      </w:r>
      <w:r>
        <w:rPr>
          <w:rFonts w:ascii="Arial" w:hAnsi="Arial" w:cs="Arial"/>
          <w:sz w:val="20"/>
          <w:szCs w:val="20"/>
        </w:rPr>
        <w:t>s</w:t>
      </w:r>
      <w:r w:rsidRPr="00CD5DB3">
        <w:rPr>
          <w:rFonts w:ascii="Arial" w:hAnsi="Arial" w:cs="Arial"/>
          <w:sz w:val="20"/>
          <w:szCs w:val="20"/>
        </w:rPr>
        <w:t xml:space="preserve"> and enable an assessment of deviations between reference and experimental data</w:t>
      </w:r>
      <w:r w:rsidR="00DB77B9">
        <w:rPr>
          <w:rFonts w:ascii="Arial" w:hAnsi="Arial" w:cs="Arial"/>
          <w:sz w:val="20"/>
          <w:szCs w:val="20"/>
        </w:rPr>
        <w:t xml:space="preserve"> (Fig.S1</w:t>
      </w:r>
      <w:r w:rsidR="00D03EA3">
        <w:rPr>
          <w:rFonts w:ascii="Arial" w:hAnsi="Arial" w:cs="Arial"/>
          <w:sz w:val="20"/>
          <w:szCs w:val="20"/>
        </w:rPr>
        <w:t>3</w:t>
      </w:r>
      <w:r w:rsidR="00DB77B9">
        <w:rPr>
          <w:rFonts w:ascii="Arial" w:hAnsi="Arial" w:cs="Arial"/>
          <w:sz w:val="20"/>
          <w:szCs w:val="20"/>
        </w:rPr>
        <w:t>)</w:t>
      </w:r>
      <w:r>
        <w:rPr>
          <w:rFonts w:ascii="Arial" w:hAnsi="Arial" w:cs="Arial"/>
          <w:sz w:val="20"/>
          <w:szCs w:val="20"/>
        </w:rPr>
        <w:t>.</w:t>
      </w:r>
    </w:p>
    <w:p w14:paraId="3E6D1E34" w14:textId="77777777" w:rsidR="00CD5DB3" w:rsidRPr="00596D25" w:rsidRDefault="00CD5DB3" w:rsidP="00CD5DB3">
      <w:pPr>
        <w:rPr>
          <w:rFonts w:ascii="Arial" w:hAnsi="Arial" w:cs="Arial"/>
        </w:rPr>
      </w:pPr>
    </w:p>
    <w:p w14:paraId="1B44A20B" w14:textId="77777777" w:rsidR="00DB77B9" w:rsidRDefault="00DB77B9" w:rsidP="00E02462">
      <w:pPr>
        <w:spacing w:line="360" w:lineRule="auto"/>
        <w:jc w:val="center"/>
        <w:rPr>
          <w:rFonts w:ascii="Arial" w:hAnsi="Arial" w:cs="Arial"/>
          <w:b/>
          <w:bCs/>
          <w:i/>
          <w:iCs/>
          <w:sz w:val="20"/>
          <w:szCs w:val="20"/>
        </w:rPr>
      </w:pPr>
      <w:r w:rsidRPr="00CD5DB3">
        <w:rPr>
          <w:rFonts w:ascii="Arial" w:hAnsi="Arial" w:cs="Arial"/>
          <w:noProof/>
          <w:sz w:val="20"/>
          <w:szCs w:val="20"/>
        </w:rPr>
        <w:lastRenderedPageBreak/>
        <mc:AlternateContent>
          <mc:Choice Requires="wpg">
            <w:drawing>
              <wp:inline distT="0" distB="0" distL="0" distR="0" wp14:anchorId="6BB38F7F" wp14:editId="424655C1">
                <wp:extent cx="5626800" cy="2224800"/>
                <wp:effectExtent l="0" t="0" r="0" b="0"/>
                <wp:docPr id="11" name="Group 7"/>
                <wp:cNvGraphicFramePr/>
                <a:graphic xmlns:a="http://schemas.openxmlformats.org/drawingml/2006/main">
                  <a:graphicData uri="http://schemas.microsoft.com/office/word/2010/wordprocessingGroup">
                    <wpg:wgp>
                      <wpg:cNvGrpSpPr/>
                      <wpg:grpSpPr>
                        <a:xfrm>
                          <a:off x="0" y="0"/>
                          <a:ext cx="5626800" cy="2224800"/>
                          <a:chOff x="0" y="0"/>
                          <a:chExt cx="7139862" cy="2823843"/>
                        </a:xfrm>
                      </wpg:grpSpPr>
                      <wps:wsp>
                        <wps:cNvPr id="57" name="TextBox 3"/>
                        <wps:cNvSpPr txBox="1"/>
                        <wps:spPr>
                          <a:xfrm>
                            <a:off x="0" y="0"/>
                            <a:ext cx="315595" cy="494030"/>
                          </a:xfrm>
                          <a:prstGeom prst="rect">
                            <a:avLst/>
                          </a:prstGeom>
                          <a:noFill/>
                        </wps:spPr>
                        <wps:txbx>
                          <w:txbxContent>
                            <w:p w14:paraId="78406181" w14:textId="77777777" w:rsidR="00DB77B9" w:rsidRDefault="00DB77B9" w:rsidP="00DB77B9">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58" name="TextBox 4"/>
                        <wps:cNvSpPr txBox="1"/>
                        <wps:spPr>
                          <a:xfrm>
                            <a:off x="2751400" y="0"/>
                            <a:ext cx="307340" cy="494030"/>
                          </a:xfrm>
                          <a:prstGeom prst="rect">
                            <a:avLst/>
                          </a:prstGeom>
                          <a:noFill/>
                        </wps:spPr>
                        <wps:txbx>
                          <w:txbxContent>
                            <w:p w14:paraId="58E9906A" w14:textId="77777777" w:rsidR="00DB77B9" w:rsidRDefault="00DB77B9" w:rsidP="00DB77B9">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pic:pic xmlns:pic="http://schemas.openxmlformats.org/drawingml/2006/picture">
                        <pic:nvPicPr>
                          <pic:cNvPr id="59" name="Picture 59"/>
                          <pic:cNvPicPr/>
                        </pic:nvPicPr>
                        <pic:blipFill>
                          <a:blip r:embed="rId25"/>
                          <a:stretch>
                            <a:fillRect/>
                          </a:stretch>
                        </pic:blipFill>
                        <pic:spPr>
                          <a:xfrm>
                            <a:off x="0" y="151563"/>
                            <a:ext cx="2817075" cy="2672280"/>
                          </a:xfrm>
                          <a:prstGeom prst="rect">
                            <a:avLst/>
                          </a:prstGeom>
                        </pic:spPr>
                      </pic:pic>
                      <pic:pic xmlns:pic="http://schemas.openxmlformats.org/drawingml/2006/picture">
                        <pic:nvPicPr>
                          <pic:cNvPr id="60" name="Picture 60"/>
                          <pic:cNvPicPr/>
                        </pic:nvPicPr>
                        <pic:blipFill>
                          <a:blip r:embed="rId26"/>
                          <a:stretch>
                            <a:fillRect/>
                          </a:stretch>
                        </pic:blipFill>
                        <pic:spPr>
                          <a:xfrm>
                            <a:off x="2817075" y="165944"/>
                            <a:ext cx="4322787" cy="2657899"/>
                          </a:xfrm>
                          <a:prstGeom prst="rect">
                            <a:avLst/>
                          </a:prstGeom>
                        </pic:spPr>
                      </pic:pic>
                    </wpg:wgp>
                  </a:graphicData>
                </a:graphic>
              </wp:inline>
            </w:drawing>
          </mc:Choice>
          <mc:Fallback>
            <w:pict>
              <v:group w14:anchorId="6BB38F7F" id="_x0000_s1031" style="width:443.05pt;height:175.2pt;mso-position-horizontal-relative:char;mso-position-vertical-relative:line" coordsize="71398,282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">
                <v:shape id="TextBox 3" o:spid="_x0000_s1032"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8406181" w14:textId="77777777" w:rsidR="00DB77B9" w:rsidRDefault="00DB77B9" w:rsidP="00DB77B9">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4" o:spid="_x0000_s1033" type="#_x0000_t202" style="position:absolute;left:27514;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8E9906A" w14:textId="77777777" w:rsidR="00DB77B9" w:rsidRDefault="00DB77B9" w:rsidP="00DB77B9">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Picture 59" o:spid="_x0000_s1034" type="#_x0000_t75" style="position:absolute;top:1515;width:28170;height:2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">
                  <v:imagedata r:id="rId27" o:title=""/>
                </v:shape>
                <v:shape id="Picture 60" o:spid="_x0000_s1035" type="#_x0000_t75" style="position:absolute;left:28170;top:1659;width:43228;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">
                  <v:imagedata r:id="rId28" o:title=""/>
                </v:shape>
                <w10:anchorlock/>
              </v:group>
            </w:pict>
          </mc:Fallback>
        </mc:AlternateContent>
      </w:r>
    </w:p>
    <w:p w14:paraId="42CED95E" w14:textId="7C25BB53" w:rsidR="00DB77B9" w:rsidRDefault="00DB77B9" w:rsidP="00DB77B9">
      <w:pPr>
        <w:jc w:val="both"/>
        <w:rPr>
          <w:rFonts w:ascii="Arial" w:hAnsi="Arial" w:cs="Arial"/>
          <w:sz w:val="20"/>
          <w:szCs w:val="20"/>
        </w:rPr>
      </w:pPr>
      <w:r w:rsidRPr="000F05E9">
        <w:rPr>
          <w:rFonts w:ascii="Arial" w:hAnsi="Arial" w:cs="Arial"/>
          <w:b/>
          <w:bCs/>
          <w:sz w:val="20"/>
          <w:szCs w:val="20"/>
        </w:rPr>
        <w:t>Figure S1</w:t>
      </w:r>
      <w:r w:rsidR="00D03EA3">
        <w:rPr>
          <w:rFonts w:ascii="Arial" w:hAnsi="Arial" w:cs="Arial"/>
          <w:b/>
          <w:bCs/>
          <w:sz w:val="20"/>
          <w:szCs w:val="20"/>
        </w:rPr>
        <w:t>3</w:t>
      </w:r>
      <w:r w:rsidRPr="00CD5DB3">
        <w:rPr>
          <w:rFonts w:ascii="Arial" w:hAnsi="Arial" w:cs="Arial"/>
          <w:sz w:val="20"/>
          <w:szCs w:val="20"/>
        </w:rPr>
        <w:t xml:space="preserve"> </w:t>
      </w:r>
      <w:r>
        <w:rPr>
          <w:rFonts w:ascii="Arial" w:hAnsi="Arial" w:cs="Arial"/>
          <w:sz w:val="20"/>
          <w:szCs w:val="20"/>
        </w:rPr>
        <w:t>Literature data</w:t>
      </w:r>
      <w:r w:rsidRPr="00B06559">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WU1NmY2NGUtOWQzNi00OGEyLThhMzgtMmUwZGFiNzllYTN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
          <w:id w:val="-430890333"/>
          <w:placeholder>
            <w:docPart w:val="C173449E62FE41D385CA3E1A26BA7C08"/>
          </w:placeholder>
        </w:sdtPr>
        <w:sdtContent>
          <w:r w:rsidRPr="00A071AD">
            <w:rPr>
              <w:rFonts w:ascii="Arial" w:hAnsi="Arial" w:cs="Arial"/>
              <w:color w:val="000000"/>
              <w:sz w:val="20"/>
              <w:szCs w:val="20"/>
            </w:rPr>
            <w:t>(11)</w:t>
          </w:r>
        </w:sdtContent>
      </w:sdt>
      <w:r>
        <w:rPr>
          <w:rFonts w:ascii="Arial" w:hAnsi="Arial" w:cs="Arial"/>
          <w:color w:val="000000"/>
          <w:sz w:val="20"/>
          <w:szCs w:val="20"/>
        </w:rPr>
        <w:t xml:space="preserve"> for </w:t>
      </w:r>
      <w:r w:rsidRPr="00CD5DB3">
        <w:rPr>
          <w:rFonts w:ascii="Arial" w:hAnsi="Arial" w:cs="Arial"/>
          <w:i/>
          <w:iCs/>
          <w:color w:val="151515"/>
          <w:sz w:val="20"/>
          <w:szCs w:val="20"/>
          <w:shd w:val="clear" w:color="auto" w:fill="FFFFFF"/>
        </w:rPr>
        <w:t>Bs</w:t>
      </w:r>
      <w:r w:rsidRPr="00CD5DB3">
        <w:rPr>
          <w:rFonts w:ascii="Arial" w:hAnsi="Arial" w:cs="Arial"/>
          <w:color w:val="151515"/>
          <w:sz w:val="20"/>
          <w:szCs w:val="20"/>
          <w:shd w:val="clear" w:color="auto" w:fill="FFFFFF"/>
        </w:rPr>
        <w:t>FNR</w:t>
      </w:r>
      <w:r>
        <w:rPr>
          <w:rFonts w:ascii="Arial" w:hAnsi="Arial" w:cs="Arial"/>
          <w:color w:val="151515"/>
          <w:sz w:val="20"/>
          <w:szCs w:val="20"/>
          <w:shd w:val="clear" w:color="auto" w:fill="FFFFFF"/>
        </w:rPr>
        <w:t xml:space="preserve"> and its light-triggered </w:t>
      </w:r>
      <w:r w:rsidRPr="00CD5DB3">
        <w:rPr>
          <w:rFonts w:ascii="Arial" w:hAnsi="Arial" w:cs="Arial"/>
          <w:sz w:val="20"/>
          <w:szCs w:val="20"/>
        </w:rPr>
        <w:t>FAD</w:t>
      </w:r>
      <w:r w:rsidRPr="00CD5DB3">
        <w:rPr>
          <w:rFonts w:ascii="Arial" w:hAnsi="Arial" w:cs="Arial"/>
          <w:sz w:val="20"/>
          <w:szCs w:val="20"/>
          <w:vertAlign w:val="superscript"/>
        </w:rPr>
        <w:t>•-</w:t>
      </w:r>
      <w:r w:rsidRPr="00CD5DB3">
        <w:rPr>
          <w:rFonts w:ascii="Arial" w:hAnsi="Arial" w:cs="Arial"/>
          <w:sz w:val="20"/>
          <w:szCs w:val="20"/>
        </w:rPr>
        <w:t>/YOH</w:t>
      </w:r>
      <w:r w:rsidRPr="00CD5DB3">
        <w:rPr>
          <w:rFonts w:ascii="Arial" w:hAnsi="Arial" w:cs="Arial"/>
          <w:sz w:val="20"/>
          <w:szCs w:val="20"/>
          <w:vertAlign w:val="superscript"/>
        </w:rPr>
        <w:t>•+</w:t>
      </w:r>
      <w:r>
        <w:rPr>
          <w:rFonts w:ascii="Arial" w:hAnsi="Arial" w:cs="Arial"/>
          <w:sz w:val="20"/>
          <w:szCs w:val="20"/>
        </w:rPr>
        <w:t xml:space="preserve"> radical pair.</w:t>
      </w:r>
      <w:r>
        <w:rPr>
          <w:rFonts w:ascii="Arial" w:hAnsi="Arial" w:cs="Arial"/>
          <w:color w:val="000000"/>
          <w:sz w:val="20"/>
          <w:szCs w:val="20"/>
        </w:rPr>
        <w:t xml:space="preserve"> </w:t>
      </w:r>
      <w:r>
        <w:rPr>
          <w:rFonts w:ascii="Arial" w:hAnsi="Arial" w:cs="Arial"/>
          <w:sz w:val="20"/>
          <w:szCs w:val="20"/>
        </w:rPr>
        <w:t>(</w:t>
      </w:r>
      <w:r w:rsidRPr="00CD5DB3">
        <w:rPr>
          <w:rFonts w:ascii="Arial" w:hAnsi="Arial" w:cs="Arial"/>
          <w:sz w:val="20"/>
          <w:szCs w:val="20"/>
        </w:rPr>
        <w:t>A) Experimentally obtained absorption spectra (solid lines) of the radical pairs FAD</w:t>
      </w:r>
      <w:r w:rsidRPr="00CD5DB3">
        <w:rPr>
          <w:rFonts w:ascii="Arial" w:hAnsi="Arial" w:cs="Arial"/>
          <w:sz w:val="20"/>
          <w:szCs w:val="20"/>
          <w:vertAlign w:val="superscript"/>
        </w:rPr>
        <w:t>•-</w:t>
      </w:r>
      <w:r w:rsidRPr="00CD5DB3">
        <w:rPr>
          <w:rFonts w:ascii="Arial" w:hAnsi="Arial" w:cs="Arial"/>
          <w:sz w:val="20"/>
          <w:szCs w:val="20"/>
        </w:rPr>
        <w:t>/YOH</w:t>
      </w:r>
      <w:r w:rsidRPr="00CD5DB3">
        <w:rPr>
          <w:rFonts w:ascii="Arial" w:hAnsi="Arial" w:cs="Arial"/>
          <w:sz w:val="20"/>
          <w:szCs w:val="20"/>
          <w:vertAlign w:val="superscript"/>
        </w:rPr>
        <w:t>•+</w:t>
      </w:r>
      <w:r>
        <w:rPr>
          <w:rFonts w:ascii="Arial" w:hAnsi="Arial" w:cs="Arial"/>
          <w:sz w:val="20"/>
          <w:szCs w:val="20"/>
        </w:rPr>
        <w:t xml:space="preserve"> of </w:t>
      </w:r>
      <w:r w:rsidRPr="00CD5DB3">
        <w:rPr>
          <w:rFonts w:ascii="Arial" w:hAnsi="Arial" w:cs="Arial"/>
          <w:i/>
          <w:iCs/>
          <w:color w:val="151515"/>
          <w:sz w:val="20"/>
          <w:szCs w:val="20"/>
          <w:shd w:val="clear" w:color="auto" w:fill="FFFFFF"/>
        </w:rPr>
        <w:t>Bs</w:t>
      </w:r>
      <w:r w:rsidRPr="00CD5DB3">
        <w:rPr>
          <w:rFonts w:ascii="Arial" w:hAnsi="Arial" w:cs="Arial"/>
          <w:color w:val="151515"/>
          <w:sz w:val="20"/>
          <w:szCs w:val="20"/>
          <w:shd w:val="clear" w:color="auto" w:fill="FFFFFF"/>
        </w:rPr>
        <w:t>FNR</w:t>
      </w:r>
      <w:r>
        <w:rPr>
          <w:rFonts w:ascii="Arial" w:hAnsi="Arial" w:cs="Arial"/>
          <w:color w:val="151515"/>
          <w:sz w:val="20"/>
          <w:szCs w:val="20"/>
          <w:shd w:val="clear" w:color="auto" w:fill="FFFFFF"/>
        </w:rPr>
        <w:t xml:space="preserve"> wild type and</w:t>
      </w:r>
      <w:r w:rsidRPr="00CD5DB3">
        <w:rPr>
          <w:rFonts w:ascii="Arial" w:hAnsi="Arial" w:cs="Arial"/>
          <w:sz w:val="20"/>
          <w:szCs w:val="20"/>
        </w:rPr>
        <w:t xml:space="preserve"> FAD</w:t>
      </w:r>
      <w:r w:rsidRPr="00CD5DB3">
        <w:rPr>
          <w:rFonts w:ascii="Arial" w:hAnsi="Arial" w:cs="Arial"/>
          <w:sz w:val="20"/>
          <w:szCs w:val="20"/>
          <w:vertAlign w:val="superscript"/>
        </w:rPr>
        <w:t>•-</w:t>
      </w:r>
      <w:r w:rsidRPr="00CD5DB3">
        <w:rPr>
          <w:rFonts w:ascii="Arial" w:hAnsi="Arial" w:cs="Arial"/>
          <w:sz w:val="20"/>
          <w:szCs w:val="20"/>
        </w:rPr>
        <w:t>/WH</w:t>
      </w:r>
      <w:r w:rsidRPr="00CD5DB3">
        <w:rPr>
          <w:rFonts w:ascii="Arial" w:hAnsi="Arial" w:cs="Arial"/>
          <w:sz w:val="20"/>
          <w:szCs w:val="20"/>
          <w:vertAlign w:val="superscript"/>
        </w:rPr>
        <w:t>•+</w:t>
      </w:r>
      <w:r>
        <w:rPr>
          <w:rFonts w:ascii="Arial" w:hAnsi="Arial" w:cs="Arial"/>
          <w:sz w:val="20"/>
          <w:szCs w:val="20"/>
          <w:vertAlign w:val="superscript"/>
        </w:rPr>
        <w:t xml:space="preserve"> </w:t>
      </w:r>
      <w:r>
        <w:rPr>
          <w:rFonts w:ascii="Arial" w:hAnsi="Arial" w:cs="Arial"/>
          <w:sz w:val="20"/>
          <w:szCs w:val="20"/>
        </w:rPr>
        <w:t>of its Y50W mutant. (</w:t>
      </w:r>
      <w:r w:rsidRPr="00CD5DB3">
        <w:rPr>
          <w:rFonts w:ascii="Arial" w:hAnsi="Arial" w:cs="Arial"/>
          <w:sz w:val="20"/>
          <w:szCs w:val="20"/>
        </w:rPr>
        <w:t xml:space="preserve">B) </w:t>
      </w:r>
      <w:r w:rsidRPr="00CD5DB3">
        <w:rPr>
          <w:rFonts w:ascii="Arial" w:hAnsi="Arial" w:cs="Arial"/>
          <w:color w:val="151515"/>
          <w:sz w:val="20"/>
          <w:szCs w:val="20"/>
          <w:shd w:val="clear" w:color="auto" w:fill="FFFFFF"/>
        </w:rPr>
        <w:t xml:space="preserve">EAS of picosecond phases </w:t>
      </w:r>
      <w:r>
        <w:rPr>
          <w:rFonts w:ascii="Arial" w:hAnsi="Arial" w:cs="Arial"/>
          <w:color w:val="151515"/>
          <w:sz w:val="20"/>
          <w:szCs w:val="20"/>
          <w:shd w:val="clear" w:color="auto" w:fill="FFFFFF"/>
        </w:rPr>
        <w:t xml:space="preserve">as </w:t>
      </w:r>
      <w:r w:rsidRPr="00CD5DB3">
        <w:rPr>
          <w:rFonts w:ascii="Arial" w:hAnsi="Arial" w:cs="Arial"/>
          <w:color w:val="151515"/>
          <w:sz w:val="20"/>
          <w:szCs w:val="20"/>
          <w:shd w:val="clear" w:color="auto" w:fill="FFFFFF"/>
        </w:rPr>
        <w:t xml:space="preserve">obtained from global analysis </w:t>
      </w:r>
      <w:r>
        <w:rPr>
          <w:rFonts w:ascii="Arial" w:hAnsi="Arial" w:cs="Arial"/>
          <w:color w:val="151515"/>
          <w:sz w:val="20"/>
          <w:szCs w:val="20"/>
          <w:shd w:val="clear" w:color="auto" w:fill="FFFFFF"/>
        </w:rPr>
        <w:t>of the wild type</w:t>
      </w:r>
      <w:r w:rsidRPr="00CD5DB3">
        <w:rPr>
          <w:rFonts w:ascii="Arial" w:hAnsi="Arial" w:cs="Arial"/>
          <w:color w:val="151515"/>
          <w:sz w:val="20"/>
          <w:szCs w:val="20"/>
          <w:shd w:val="clear" w:color="auto" w:fill="FFFFFF"/>
        </w:rPr>
        <w:t xml:space="preserve"> </w:t>
      </w:r>
      <w:r>
        <w:rPr>
          <w:rFonts w:ascii="Arial" w:hAnsi="Arial" w:cs="Arial"/>
          <w:color w:val="151515"/>
          <w:sz w:val="20"/>
          <w:szCs w:val="20"/>
          <w:shd w:val="clear" w:color="auto" w:fill="FFFFFF"/>
        </w:rPr>
        <w:t xml:space="preserve">with </w:t>
      </w:r>
      <w:r w:rsidRPr="00CD5DB3">
        <w:rPr>
          <w:rFonts w:ascii="Arial" w:hAnsi="Arial" w:cs="Arial"/>
          <w:color w:val="151515"/>
          <w:sz w:val="20"/>
          <w:szCs w:val="20"/>
          <w:shd w:val="clear" w:color="auto" w:fill="FFFFFF"/>
        </w:rPr>
        <w:t>FAD and a proximal</w:t>
      </w:r>
      <w:r>
        <w:rPr>
          <w:rFonts w:ascii="Arial" w:hAnsi="Arial" w:cs="Arial"/>
          <w:color w:val="151515"/>
          <w:sz w:val="20"/>
          <w:szCs w:val="20"/>
          <w:shd w:val="clear" w:color="auto" w:fill="FFFFFF"/>
        </w:rPr>
        <w:t>,</w:t>
      </w:r>
      <w:r w:rsidRPr="00CD5DB3">
        <w:rPr>
          <w:rFonts w:ascii="Arial" w:hAnsi="Arial" w:cs="Arial"/>
          <w:color w:val="151515"/>
          <w:sz w:val="20"/>
          <w:szCs w:val="20"/>
          <w:shd w:val="clear" w:color="auto" w:fill="FFFFFF"/>
        </w:rPr>
        <w:t xml:space="preserve"> isolated </w:t>
      </w:r>
      <w:r>
        <w:rPr>
          <w:rFonts w:ascii="Arial" w:hAnsi="Arial" w:cs="Arial"/>
          <w:color w:val="151515"/>
          <w:sz w:val="20"/>
          <w:szCs w:val="20"/>
          <w:shd w:val="clear" w:color="auto" w:fill="FFFFFF"/>
        </w:rPr>
        <w:t>tyrosine,</w:t>
      </w:r>
      <w:r w:rsidRPr="00CD5DB3">
        <w:rPr>
          <w:rFonts w:ascii="Arial" w:hAnsi="Arial" w:cs="Arial"/>
          <w:color w:val="151515"/>
          <w:sz w:val="20"/>
          <w:szCs w:val="20"/>
          <w:shd w:val="clear" w:color="auto" w:fill="FFFFFF"/>
        </w:rPr>
        <w:t xml:space="preserve"> Y50</w:t>
      </w:r>
      <w:r>
        <w:rPr>
          <w:rFonts w:ascii="Arial" w:hAnsi="Arial" w:cs="Arial"/>
          <w:color w:val="151515"/>
          <w:sz w:val="20"/>
          <w:szCs w:val="20"/>
          <w:shd w:val="clear" w:color="auto" w:fill="FFFFFF"/>
        </w:rPr>
        <w:t>,</w:t>
      </w:r>
      <w:r w:rsidRPr="00CD5DB3">
        <w:rPr>
          <w:rFonts w:ascii="Arial" w:hAnsi="Arial" w:cs="Arial"/>
          <w:color w:val="151515"/>
          <w:sz w:val="20"/>
          <w:szCs w:val="20"/>
          <w:shd w:val="clear" w:color="auto" w:fill="FFFFFF"/>
        </w:rPr>
        <w:t xml:space="preserve"> and </w:t>
      </w:r>
      <w:r>
        <w:rPr>
          <w:rFonts w:ascii="Arial" w:hAnsi="Arial" w:cs="Arial"/>
          <w:color w:val="151515"/>
          <w:sz w:val="20"/>
          <w:szCs w:val="20"/>
          <w:shd w:val="clear" w:color="auto" w:fill="FFFFFF"/>
        </w:rPr>
        <w:t xml:space="preserve">the </w:t>
      </w:r>
      <w:r w:rsidRPr="00CD5DB3">
        <w:rPr>
          <w:rFonts w:ascii="Arial" w:hAnsi="Arial" w:cs="Arial"/>
          <w:color w:val="151515"/>
          <w:sz w:val="20"/>
          <w:szCs w:val="20"/>
          <w:shd w:val="clear" w:color="auto" w:fill="FFFFFF"/>
        </w:rPr>
        <w:t xml:space="preserve">Y50W </w:t>
      </w:r>
      <w:r>
        <w:rPr>
          <w:rFonts w:ascii="Arial" w:hAnsi="Arial" w:cs="Arial"/>
          <w:color w:val="151515"/>
          <w:sz w:val="20"/>
          <w:szCs w:val="20"/>
          <w:shd w:val="clear" w:color="auto" w:fill="FFFFFF"/>
        </w:rPr>
        <w:t xml:space="preserve">mutant </w:t>
      </w:r>
      <w:r w:rsidRPr="00CD5DB3">
        <w:rPr>
          <w:rFonts w:ascii="Arial" w:hAnsi="Arial" w:cs="Arial"/>
          <w:color w:val="151515"/>
          <w:sz w:val="20"/>
          <w:szCs w:val="20"/>
          <w:shd w:val="clear" w:color="auto" w:fill="FFFFFF"/>
        </w:rPr>
        <w:t xml:space="preserve">from </w:t>
      </w:r>
      <w:r w:rsidRPr="00CD5DB3">
        <w:rPr>
          <w:rFonts w:ascii="Arial" w:hAnsi="Arial" w:cs="Arial"/>
          <w:i/>
          <w:iCs/>
          <w:color w:val="151515"/>
          <w:sz w:val="20"/>
          <w:szCs w:val="20"/>
          <w:shd w:val="clear" w:color="auto" w:fill="FFFFFF"/>
        </w:rPr>
        <w:t>Bs</w:t>
      </w:r>
      <w:r w:rsidRPr="00CD5DB3">
        <w:rPr>
          <w:rFonts w:ascii="Arial" w:hAnsi="Arial" w:cs="Arial"/>
          <w:color w:val="151515"/>
          <w:sz w:val="20"/>
          <w:szCs w:val="20"/>
          <w:shd w:val="clear" w:color="auto" w:fill="FFFFFF"/>
        </w:rPr>
        <w:t>FNR</w:t>
      </w:r>
      <w:r w:rsidRPr="00CD5DB3">
        <w:rPr>
          <w:rFonts w:ascii="Arial" w:hAnsi="Arial" w:cs="Arial"/>
          <w:sz w:val="20"/>
          <w:szCs w:val="20"/>
        </w:rPr>
        <w:t xml:space="preserve"> </w:t>
      </w:r>
      <w:r>
        <w:rPr>
          <w:rFonts w:ascii="Arial" w:hAnsi="Arial" w:cs="Arial"/>
          <w:sz w:val="20"/>
          <w:szCs w:val="20"/>
        </w:rPr>
        <w:t xml:space="preserve">as </w:t>
      </w:r>
      <w:r w:rsidRPr="00CD5DB3">
        <w:rPr>
          <w:rFonts w:ascii="Arial" w:hAnsi="Arial" w:cs="Arial"/>
          <w:sz w:val="20"/>
          <w:szCs w:val="20"/>
        </w:rPr>
        <w:t>obtained by Zhuang et al.</w:t>
      </w:r>
      <w:sdt>
        <w:sdtPr>
          <w:rPr>
            <w:rFonts w:ascii="Arial" w:hAnsi="Arial" w:cs="Arial"/>
            <w:color w:val="000000"/>
            <w:sz w:val="20"/>
            <w:szCs w:val="20"/>
          </w:rPr>
          <w:tag w:val="MENDELEY_CITATION_v3_eyJjaXRhdGlvbklEIjoiTUVOREVMRVlfQ0lUQVRJT05fYTU3MWRkYWYtYWVhNy00ODE1LTlmOGItN2ViNGEwNjBjN2Z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
          <w:id w:val="345067127"/>
          <w:placeholder>
            <w:docPart w:val="DF0C3D1E581D49C3B240505F19CC7924"/>
          </w:placeholder>
        </w:sdtPr>
        <w:sdtContent>
          <w:r w:rsidRPr="00A071AD">
            <w:rPr>
              <w:rFonts w:ascii="Arial" w:hAnsi="Arial" w:cs="Arial"/>
              <w:color w:val="000000"/>
              <w:sz w:val="20"/>
              <w:szCs w:val="20"/>
            </w:rPr>
            <w:t>(11)</w:t>
          </w:r>
        </w:sdtContent>
      </w:sdt>
      <w:r w:rsidRPr="00CD5DB3">
        <w:rPr>
          <w:rFonts w:ascii="Arial" w:hAnsi="Arial" w:cs="Arial"/>
          <w:sz w:val="20"/>
          <w:szCs w:val="20"/>
        </w:rPr>
        <w:t xml:space="preserve">. The corresponding simulated spectra, generated </w:t>
      </w:r>
      <w:r w:rsidR="00E02462">
        <w:rPr>
          <w:rFonts w:ascii="Arial" w:hAnsi="Arial" w:cs="Arial"/>
          <w:sz w:val="20"/>
          <w:szCs w:val="20"/>
        </w:rPr>
        <w:t>from</w:t>
      </w:r>
      <w:r w:rsidRPr="00CD5DB3">
        <w:rPr>
          <w:rFonts w:ascii="Arial" w:hAnsi="Arial" w:cs="Arial"/>
          <w:sz w:val="20"/>
          <w:szCs w:val="20"/>
        </w:rPr>
        <w:t xml:space="preserve"> reference spectra </w:t>
      </w:r>
      <w:r>
        <w:rPr>
          <w:rFonts w:ascii="Arial" w:hAnsi="Arial" w:cs="Arial"/>
          <w:sz w:val="20"/>
          <w:szCs w:val="20"/>
        </w:rPr>
        <w:t>of</w:t>
      </w:r>
      <w:r w:rsidRPr="00CD5DB3">
        <w:rPr>
          <w:rFonts w:ascii="Arial" w:hAnsi="Arial" w:cs="Arial"/>
          <w:sz w:val="20"/>
          <w:szCs w:val="20"/>
        </w:rPr>
        <w:t xml:space="preserve"> Fig.</w:t>
      </w:r>
      <w:r>
        <w:rPr>
          <w:rFonts w:ascii="Arial" w:hAnsi="Arial" w:cs="Arial"/>
          <w:sz w:val="20"/>
          <w:szCs w:val="20"/>
        </w:rPr>
        <w:t xml:space="preserve"> 1</w:t>
      </w:r>
      <w:r w:rsidR="00D03EA3">
        <w:rPr>
          <w:rFonts w:ascii="Arial" w:hAnsi="Arial" w:cs="Arial"/>
          <w:sz w:val="20"/>
          <w:szCs w:val="20"/>
        </w:rPr>
        <w:t>2</w:t>
      </w:r>
      <w:r w:rsidRPr="00CD5DB3">
        <w:rPr>
          <w:rFonts w:ascii="Arial" w:hAnsi="Arial" w:cs="Arial"/>
          <w:sz w:val="20"/>
          <w:szCs w:val="20"/>
        </w:rPr>
        <w:t>, are shown as dotted lines.</w:t>
      </w:r>
    </w:p>
    <w:p w14:paraId="1475BCF9" w14:textId="77777777" w:rsidR="00DB77B9" w:rsidRPr="00CD5DB3" w:rsidRDefault="00DB77B9" w:rsidP="00DB77B9">
      <w:pPr>
        <w:spacing w:line="360" w:lineRule="auto"/>
        <w:jc w:val="both"/>
        <w:rPr>
          <w:rFonts w:ascii="Arial" w:hAnsi="Arial" w:cs="Arial"/>
          <w:sz w:val="20"/>
          <w:szCs w:val="20"/>
        </w:rPr>
      </w:pPr>
    </w:p>
    <w:p w14:paraId="05B49BDA" w14:textId="77777777" w:rsidR="00DB77B9" w:rsidRDefault="00DB77B9" w:rsidP="00821F1B">
      <w:pPr>
        <w:spacing w:line="360" w:lineRule="auto"/>
        <w:jc w:val="both"/>
        <w:rPr>
          <w:rFonts w:ascii="Arial" w:hAnsi="Arial" w:cs="Arial"/>
          <w:b/>
          <w:bCs/>
          <w:i/>
          <w:iCs/>
          <w:sz w:val="20"/>
          <w:szCs w:val="20"/>
        </w:rPr>
      </w:pPr>
    </w:p>
    <w:p w14:paraId="73F03AD7" w14:textId="2C6FFB5B" w:rsidR="00CD5DB3" w:rsidRPr="00486D65" w:rsidRDefault="00486D65" w:rsidP="00821F1B">
      <w:pPr>
        <w:spacing w:line="360" w:lineRule="auto"/>
        <w:jc w:val="both"/>
        <w:rPr>
          <w:rFonts w:ascii="Arial" w:hAnsi="Arial" w:cs="Arial"/>
          <w:b/>
          <w:bCs/>
          <w:sz w:val="20"/>
          <w:szCs w:val="20"/>
        </w:rPr>
      </w:pPr>
      <w:r w:rsidRPr="00486D65">
        <w:rPr>
          <w:rFonts w:ascii="Arial" w:hAnsi="Arial" w:cs="Arial"/>
          <w:b/>
          <w:bCs/>
          <w:i/>
          <w:iCs/>
          <w:sz w:val="20"/>
          <w:szCs w:val="20"/>
        </w:rPr>
        <w:t xml:space="preserve">Spectral assignments </w:t>
      </w:r>
      <w:r w:rsidR="00E02462">
        <w:rPr>
          <w:rFonts w:ascii="Arial" w:hAnsi="Arial" w:cs="Arial"/>
          <w:b/>
          <w:bCs/>
          <w:i/>
          <w:iCs/>
          <w:sz w:val="20"/>
          <w:szCs w:val="20"/>
        </w:rPr>
        <w:t>in</w:t>
      </w:r>
      <w:r w:rsidRPr="00486D65">
        <w:rPr>
          <w:rFonts w:ascii="Arial" w:hAnsi="Arial" w:cs="Arial"/>
          <w:b/>
          <w:bCs/>
          <w:i/>
          <w:iCs/>
          <w:sz w:val="20"/>
          <w:szCs w:val="20"/>
        </w:rPr>
        <w:t xml:space="preserve"> EADS obtained from fs-TA data:</w:t>
      </w:r>
      <w:r>
        <w:rPr>
          <w:rFonts w:ascii="Arial" w:hAnsi="Arial" w:cs="Arial"/>
          <w:b/>
          <w:bCs/>
          <w:sz w:val="20"/>
          <w:szCs w:val="20"/>
        </w:rPr>
        <w:t xml:space="preserve"> </w:t>
      </w:r>
      <w:r w:rsidR="00CD5DB3" w:rsidRPr="00821F1B">
        <w:rPr>
          <w:rFonts w:ascii="Arial" w:hAnsi="Arial" w:cs="Arial"/>
          <w:sz w:val="20"/>
          <w:szCs w:val="20"/>
        </w:rPr>
        <w:t xml:space="preserve">No additional scaling was performed and molar extinctions were used, unless </w:t>
      </w:r>
      <w:r w:rsidR="0049384A">
        <w:rPr>
          <w:rFonts w:ascii="Arial" w:hAnsi="Arial" w:cs="Arial"/>
          <w:sz w:val="20"/>
          <w:szCs w:val="20"/>
        </w:rPr>
        <w:t>otherwise</w:t>
      </w:r>
      <w:r w:rsidR="00CD5DB3" w:rsidRPr="00821F1B">
        <w:rPr>
          <w:rFonts w:ascii="Arial" w:hAnsi="Arial" w:cs="Arial"/>
          <w:sz w:val="20"/>
          <w:szCs w:val="20"/>
        </w:rPr>
        <w:t xml:space="preserve"> stated. Based on our analysis, </w:t>
      </w:r>
      <w:r w:rsidR="0084787A">
        <w:rPr>
          <w:rFonts w:ascii="Arial" w:hAnsi="Arial" w:cs="Arial"/>
          <w:sz w:val="20"/>
          <w:szCs w:val="20"/>
        </w:rPr>
        <w:t xml:space="preserve">when </w:t>
      </w:r>
      <w:r w:rsidR="00CD5DB3" w:rsidRPr="00821F1B">
        <w:rPr>
          <w:rFonts w:ascii="Arial" w:hAnsi="Arial" w:cs="Arial"/>
          <w:sz w:val="20"/>
          <w:szCs w:val="20"/>
        </w:rPr>
        <w:t xml:space="preserve">exciting </w:t>
      </w:r>
      <w:r w:rsidR="00CD5DB3" w:rsidRPr="00821F1B">
        <w:rPr>
          <w:rFonts w:ascii="Arial" w:hAnsi="Arial" w:cs="Arial"/>
          <w:i/>
          <w:iCs/>
          <w:sz w:val="20"/>
          <w:szCs w:val="20"/>
        </w:rPr>
        <w:t>Cc</w:t>
      </w:r>
      <w:r w:rsidR="00CD5DB3" w:rsidRPr="00821F1B">
        <w:rPr>
          <w:rFonts w:ascii="Arial" w:hAnsi="Arial" w:cs="Arial"/>
          <w:sz w:val="20"/>
          <w:szCs w:val="20"/>
        </w:rPr>
        <w:t xml:space="preserve">(6-4) at 470 nm, the </w:t>
      </w:r>
      <w:r w:rsidR="006A3B0F">
        <w:rPr>
          <w:rFonts w:ascii="Arial" w:hAnsi="Arial" w:cs="Arial"/>
          <w:sz w:val="20"/>
          <w:szCs w:val="20"/>
        </w:rPr>
        <w:t>[4</w:t>
      </w:r>
      <w:r w:rsidR="00CD5DB3" w:rsidRPr="00821F1B">
        <w:rPr>
          <w:rFonts w:ascii="Arial" w:hAnsi="Arial" w:cs="Arial"/>
          <w:sz w:val="20"/>
          <w:szCs w:val="20"/>
        </w:rPr>
        <w:t>Fe</w:t>
      </w:r>
      <w:r w:rsidR="006A3B0F">
        <w:rPr>
          <w:rFonts w:ascii="Arial" w:hAnsi="Arial" w:cs="Arial"/>
          <w:sz w:val="20"/>
          <w:szCs w:val="20"/>
        </w:rPr>
        <w:t>-4</w:t>
      </w:r>
      <w:r w:rsidR="00CD5DB3" w:rsidRPr="00821F1B">
        <w:rPr>
          <w:rFonts w:ascii="Arial" w:hAnsi="Arial" w:cs="Arial"/>
          <w:sz w:val="20"/>
          <w:szCs w:val="20"/>
        </w:rPr>
        <w:t>S</w:t>
      </w:r>
      <w:r w:rsidR="006A3B0F">
        <w:rPr>
          <w:rFonts w:ascii="Arial" w:hAnsi="Arial" w:cs="Arial"/>
          <w:sz w:val="20"/>
          <w:szCs w:val="20"/>
        </w:rPr>
        <w:t>]</w:t>
      </w:r>
      <w:r w:rsidR="006A3B0F" w:rsidRPr="006A3B0F">
        <w:rPr>
          <w:rFonts w:ascii="Arial" w:hAnsi="Arial" w:cs="Arial"/>
          <w:sz w:val="20"/>
          <w:szCs w:val="20"/>
          <w:vertAlign w:val="superscript"/>
        </w:rPr>
        <w:t>2+</w:t>
      </w:r>
      <w:r w:rsidR="00CD5DB3" w:rsidRPr="00821F1B">
        <w:rPr>
          <w:rFonts w:ascii="Arial" w:hAnsi="Arial" w:cs="Arial"/>
          <w:sz w:val="20"/>
          <w:szCs w:val="20"/>
        </w:rPr>
        <w:t xml:space="preserve"> cluster is co-excited. This results in the observed dynamics </w:t>
      </w:r>
      <w:r w:rsidR="0084787A">
        <w:rPr>
          <w:rFonts w:ascii="Arial" w:hAnsi="Arial" w:cs="Arial"/>
          <w:sz w:val="20"/>
          <w:szCs w:val="20"/>
        </w:rPr>
        <w:t>within the first</w:t>
      </w:r>
      <w:r w:rsidR="00CD5DB3" w:rsidRPr="00821F1B">
        <w:rPr>
          <w:rFonts w:ascii="Arial" w:hAnsi="Arial" w:cs="Arial"/>
          <w:sz w:val="20"/>
          <w:szCs w:val="20"/>
        </w:rPr>
        <w:t xml:space="preserve"> </w:t>
      </w:r>
      <w:r w:rsidR="0084787A">
        <w:rPr>
          <w:rFonts w:ascii="Arial" w:hAnsi="Arial" w:cs="Arial"/>
          <w:sz w:val="20"/>
          <w:szCs w:val="20"/>
        </w:rPr>
        <w:t>two</w:t>
      </w:r>
      <w:r w:rsidR="00CD5DB3" w:rsidRPr="00821F1B">
        <w:rPr>
          <w:rFonts w:ascii="Arial" w:hAnsi="Arial" w:cs="Arial"/>
          <w:sz w:val="20"/>
          <w:szCs w:val="20"/>
        </w:rPr>
        <w:t xml:space="preserve"> ps. To focus on the FAD</w:t>
      </w:r>
      <w:r w:rsidR="00CD5DB3" w:rsidRPr="00821F1B">
        <w:rPr>
          <w:rFonts w:ascii="Arial" w:hAnsi="Arial" w:cs="Arial"/>
          <w:sz w:val="20"/>
          <w:szCs w:val="20"/>
          <w:vertAlign w:val="subscript"/>
        </w:rPr>
        <w:t>ox</w:t>
      </w:r>
      <w:r w:rsidR="00CD5DB3" w:rsidRPr="00821F1B">
        <w:rPr>
          <w:rFonts w:ascii="Arial" w:hAnsi="Arial" w:cs="Arial"/>
          <w:sz w:val="20"/>
          <w:szCs w:val="20"/>
        </w:rPr>
        <w:t xml:space="preserve">-related dynamics we compare EADS after </w:t>
      </w:r>
      <w:r w:rsidR="00EF5080">
        <w:rPr>
          <w:rFonts w:ascii="Arial" w:hAnsi="Arial" w:cs="Arial"/>
          <w:sz w:val="20"/>
          <w:szCs w:val="20"/>
        </w:rPr>
        <w:t xml:space="preserve">rapid </w:t>
      </w:r>
      <w:r w:rsidR="00CD5DB3" w:rsidRPr="00821F1B">
        <w:rPr>
          <w:rFonts w:ascii="Arial" w:hAnsi="Arial" w:cs="Arial"/>
          <w:sz w:val="20"/>
          <w:szCs w:val="20"/>
        </w:rPr>
        <w:t xml:space="preserve">decay of the </w:t>
      </w:r>
      <w:r w:rsidR="0084787A">
        <w:rPr>
          <w:rFonts w:ascii="Arial" w:hAnsi="Arial" w:cs="Arial"/>
          <w:sz w:val="20"/>
          <w:szCs w:val="20"/>
        </w:rPr>
        <w:t>[4</w:t>
      </w:r>
      <w:r w:rsidR="0084787A" w:rsidRPr="00821F1B">
        <w:rPr>
          <w:rFonts w:ascii="Arial" w:hAnsi="Arial" w:cs="Arial"/>
          <w:sz w:val="20"/>
          <w:szCs w:val="20"/>
        </w:rPr>
        <w:t>Fe</w:t>
      </w:r>
      <w:r w:rsidR="0084787A">
        <w:rPr>
          <w:rFonts w:ascii="Arial" w:hAnsi="Arial" w:cs="Arial"/>
          <w:sz w:val="20"/>
          <w:szCs w:val="20"/>
        </w:rPr>
        <w:t>-4</w:t>
      </w:r>
      <w:r w:rsidR="0084787A" w:rsidRPr="00821F1B">
        <w:rPr>
          <w:rFonts w:ascii="Arial" w:hAnsi="Arial" w:cs="Arial"/>
          <w:sz w:val="20"/>
          <w:szCs w:val="20"/>
        </w:rPr>
        <w:t>S</w:t>
      </w:r>
      <w:r w:rsidR="0084787A">
        <w:rPr>
          <w:rFonts w:ascii="Arial" w:hAnsi="Arial" w:cs="Arial"/>
          <w:sz w:val="20"/>
          <w:szCs w:val="20"/>
        </w:rPr>
        <w:t>]</w:t>
      </w:r>
      <w:r w:rsidR="0084787A" w:rsidRPr="006A3B0F">
        <w:rPr>
          <w:rFonts w:ascii="Arial" w:hAnsi="Arial" w:cs="Arial"/>
          <w:sz w:val="20"/>
          <w:szCs w:val="20"/>
          <w:vertAlign w:val="superscript"/>
        </w:rPr>
        <w:t>2+</w:t>
      </w:r>
      <w:r w:rsidR="00CD5DB3" w:rsidRPr="00821F1B">
        <w:rPr>
          <w:rFonts w:ascii="Arial" w:hAnsi="Arial" w:cs="Arial"/>
          <w:sz w:val="20"/>
          <w:szCs w:val="20"/>
        </w:rPr>
        <w:t xml:space="preserve">-related dynamics </w:t>
      </w:r>
      <w:r w:rsidR="00EF5080">
        <w:rPr>
          <w:rFonts w:ascii="Arial" w:hAnsi="Arial" w:cs="Arial"/>
          <w:sz w:val="20"/>
          <w:szCs w:val="20"/>
        </w:rPr>
        <w:t>by</w:t>
      </w:r>
      <w:r w:rsidR="00CD5DB3" w:rsidRPr="00821F1B">
        <w:rPr>
          <w:rFonts w:ascii="Arial" w:hAnsi="Arial" w:cs="Arial"/>
          <w:sz w:val="20"/>
          <w:szCs w:val="20"/>
        </w:rPr>
        <w:t xml:space="preserve"> exclud</w:t>
      </w:r>
      <w:r w:rsidR="00EF5080">
        <w:rPr>
          <w:rFonts w:ascii="Arial" w:hAnsi="Arial" w:cs="Arial"/>
          <w:sz w:val="20"/>
          <w:szCs w:val="20"/>
        </w:rPr>
        <w:t>ing</w:t>
      </w:r>
      <w:r w:rsidR="00CD5DB3" w:rsidRPr="00821F1B">
        <w:rPr>
          <w:rFonts w:ascii="Arial" w:hAnsi="Arial" w:cs="Arial"/>
          <w:sz w:val="20"/>
          <w:szCs w:val="20"/>
        </w:rPr>
        <w:t xml:space="preserve"> EADS1.</w:t>
      </w:r>
    </w:p>
    <w:p w14:paraId="1F33E24C" w14:textId="29EBB8F1" w:rsidR="00CD5DB3" w:rsidRPr="00821F1B" w:rsidRDefault="00CD5DB3" w:rsidP="00821F1B">
      <w:pPr>
        <w:spacing w:line="360" w:lineRule="auto"/>
        <w:jc w:val="both"/>
        <w:rPr>
          <w:rFonts w:ascii="Arial" w:hAnsi="Arial" w:cs="Arial"/>
          <w:sz w:val="20"/>
          <w:szCs w:val="20"/>
        </w:rPr>
      </w:pPr>
      <w:r w:rsidRPr="00821F1B">
        <w:rPr>
          <w:rFonts w:ascii="Arial" w:hAnsi="Arial" w:cs="Arial"/>
          <w:sz w:val="20"/>
          <w:szCs w:val="20"/>
        </w:rPr>
        <w:t xml:space="preserve">A direct comparison is provided for four selected </w:t>
      </w:r>
      <w:r w:rsidR="006A3B0F" w:rsidRPr="006A3B0F">
        <w:rPr>
          <w:rFonts w:ascii="Arial" w:hAnsi="Arial" w:cs="Arial"/>
          <w:i/>
          <w:iCs/>
          <w:sz w:val="20"/>
          <w:szCs w:val="20"/>
        </w:rPr>
        <w:t>Cc</w:t>
      </w:r>
      <w:r w:rsidR="006A3B0F">
        <w:rPr>
          <w:rFonts w:ascii="Arial" w:hAnsi="Arial" w:cs="Arial"/>
          <w:sz w:val="20"/>
          <w:szCs w:val="20"/>
        </w:rPr>
        <w:t>(6-4) mutants</w:t>
      </w:r>
      <w:r w:rsidR="00CB3EE9">
        <w:rPr>
          <w:rFonts w:ascii="Arial" w:hAnsi="Arial" w:cs="Arial"/>
          <w:sz w:val="20"/>
          <w:szCs w:val="20"/>
        </w:rPr>
        <w:t xml:space="preserve"> in the subsequent sections (i) to (v)</w:t>
      </w:r>
      <w:r w:rsidRPr="00821F1B">
        <w:rPr>
          <w:rFonts w:ascii="Arial" w:hAnsi="Arial" w:cs="Arial"/>
          <w:sz w:val="20"/>
          <w:szCs w:val="20"/>
        </w:rPr>
        <w:t xml:space="preserve">, as all other measurements contain the same spectral intermediates and can thus be analyzed by </w:t>
      </w:r>
      <w:r w:rsidR="0049384A">
        <w:rPr>
          <w:rFonts w:ascii="Arial" w:hAnsi="Arial" w:cs="Arial"/>
          <w:sz w:val="20"/>
          <w:szCs w:val="20"/>
        </w:rPr>
        <w:t xml:space="preserve">direct </w:t>
      </w:r>
      <w:r w:rsidRPr="00821F1B">
        <w:rPr>
          <w:rFonts w:ascii="Arial" w:hAnsi="Arial" w:cs="Arial"/>
          <w:sz w:val="20"/>
          <w:szCs w:val="20"/>
        </w:rPr>
        <w:t xml:space="preserve">comparison to the spectra </w:t>
      </w:r>
      <w:r w:rsidR="00CB3EE9">
        <w:rPr>
          <w:rFonts w:ascii="Arial" w:hAnsi="Arial" w:cs="Arial"/>
          <w:sz w:val="20"/>
          <w:szCs w:val="20"/>
        </w:rPr>
        <w:t>shown below</w:t>
      </w:r>
      <w:r w:rsidRPr="00821F1B">
        <w:rPr>
          <w:rFonts w:ascii="Arial" w:hAnsi="Arial" w:cs="Arial"/>
          <w:sz w:val="20"/>
          <w:szCs w:val="20"/>
        </w:rPr>
        <w:t>.</w:t>
      </w:r>
      <w:r w:rsidR="006A3B0F">
        <w:rPr>
          <w:rFonts w:ascii="Arial" w:hAnsi="Arial" w:cs="Arial"/>
          <w:sz w:val="20"/>
          <w:szCs w:val="20"/>
        </w:rPr>
        <w:t xml:space="preserve"> </w:t>
      </w:r>
      <w:r w:rsidRPr="00821F1B">
        <w:rPr>
          <w:rFonts w:ascii="Arial" w:hAnsi="Arial" w:cs="Arial"/>
          <w:sz w:val="20"/>
          <w:szCs w:val="20"/>
        </w:rPr>
        <w:t xml:space="preserve">First, the </w:t>
      </w:r>
      <w:r w:rsidR="0084787A">
        <w:rPr>
          <w:rFonts w:ascii="Arial" w:hAnsi="Arial" w:cs="Arial"/>
          <w:sz w:val="20"/>
          <w:szCs w:val="20"/>
        </w:rPr>
        <w:t xml:space="preserve">DLZ-free </w:t>
      </w:r>
      <w:r w:rsidRPr="00821F1B">
        <w:rPr>
          <w:rFonts w:ascii="Arial" w:hAnsi="Arial" w:cs="Arial"/>
          <w:sz w:val="20"/>
          <w:szCs w:val="20"/>
        </w:rPr>
        <w:t xml:space="preserve">V52W </w:t>
      </w:r>
      <w:r w:rsidR="006A3B0F">
        <w:rPr>
          <w:rFonts w:ascii="Arial" w:hAnsi="Arial" w:cs="Arial"/>
          <w:sz w:val="20"/>
          <w:szCs w:val="20"/>
        </w:rPr>
        <w:t xml:space="preserve">mutant </w:t>
      </w:r>
      <w:r w:rsidRPr="00821F1B">
        <w:rPr>
          <w:rFonts w:ascii="Arial" w:hAnsi="Arial" w:cs="Arial"/>
          <w:sz w:val="20"/>
          <w:szCs w:val="20"/>
        </w:rPr>
        <w:t>is assess</w:t>
      </w:r>
      <w:r w:rsidR="0049384A">
        <w:rPr>
          <w:rFonts w:ascii="Arial" w:hAnsi="Arial" w:cs="Arial"/>
          <w:sz w:val="20"/>
          <w:szCs w:val="20"/>
        </w:rPr>
        <w:t xml:space="preserve">ed </w:t>
      </w:r>
      <w:r w:rsidR="0084787A">
        <w:rPr>
          <w:rFonts w:ascii="Arial" w:hAnsi="Arial" w:cs="Arial"/>
          <w:sz w:val="20"/>
          <w:szCs w:val="20"/>
        </w:rPr>
        <w:t>as</w:t>
      </w:r>
      <w:r w:rsidRPr="00821F1B">
        <w:rPr>
          <w:rFonts w:ascii="Arial" w:hAnsi="Arial" w:cs="Arial"/>
          <w:sz w:val="20"/>
          <w:szCs w:val="20"/>
        </w:rPr>
        <w:t xml:space="preserve"> a</w:t>
      </w:r>
      <w:r w:rsidR="0084787A">
        <w:rPr>
          <w:rFonts w:ascii="Arial" w:hAnsi="Arial" w:cs="Arial"/>
          <w:sz w:val="20"/>
          <w:szCs w:val="20"/>
        </w:rPr>
        <w:t>n example for a</w:t>
      </w:r>
      <w:r w:rsidRPr="00821F1B">
        <w:rPr>
          <w:rFonts w:ascii="Arial" w:hAnsi="Arial" w:cs="Arial"/>
          <w:sz w:val="20"/>
          <w:szCs w:val="20"/>
        </w:rPr>
        <w:t xml:space="preserve"> functional Y-W-W ET </w:t>
      </w:r>
      <w:r w:rsidR="0049384A">
        <w:rPr>
          <w:rFonts w:ascii="Arial" w:hAnsi="Arial" w:cs="Arial"/>
          <w:sz w:val="20"/>
          <w:szCs w:val="20"/>
        </w:rPr>
        <w:t>pathway</w:t>
      </w:r>
      <w:r w:rsidRPr="00821F1B">
        <w:rPr>
          <w:rFonts w:ascii="Arial" w:hAnsi="Arial" w:cs="Arial"/>
          <w:sz w:val="20"/>
          <w:szCs w:val="20"/>
        </w:rPr>
        <w:t>.</w:t>
      </w:r>
      <w:r w:rsidR="00795CC6">
        <w:rPr>
          <w:rFonts w:ascii="Arial" w:hAnsi="Arial" w:cs="Arial"/>
          <w:sz w:val="20"/>
          <w:szCs w:val="20"/>
        </w:rPr>
        <w:t xml:space="preserve"> </w:t>
      </w:r>
      <w:r w:rsidRPr="00821F1B">
        <w:rPr>
          <w:rFonts w:ascii="Arial" w:hAnsi="Arial" w:cs="Arial"/>
          <w:sz w:val="20"/>
          <w:szCs w:val="20"/>
        </w:rPr>
        <w:t>Second</w:t>
      </w:r>
      <w:r w:rsidR="0049384A">
        <w:rPr>
          <w:rFonts w:ascii="Arial" w:hAnsi="Arial" w:cs="Arial"/>
          <w:sz w:val="20"/>
          <w:szCs w:val="20"/>
        </w:rPr>
        <w:t>ly</w:t>
      </w:r>
      <w:r w:rsidRPr="00821F1B">
        <w:rPr>
          <w:rFonts w:ascii="Arial" w:hAnsi="Arial" w:cs="Arial"/>
          <w:sz w:val="20"/>
          <w:szCs w:val="20"/>
        </w:rPr>
        <w:t xml:space="preserve">, </w:t>
      </w:r>
      <w:r w:rsidR="006A3B0F">
        <w:rPr>
          <w:rFonts w:ascii="Arial" w:hAnsi="Arial" w:cs="Arial"/>
          <w:sz w:val="20"/>
          <w:szCs w:val="20"/>
        </w:rPr>
        <w:t xml:space="preserve">the </w:t>
      </w:r>
      <w:r w:rsidRPr="00821F1B">
        <w:rPr>
          <w:rFonts w:ascii="Arial" w:hAnsi="Arial" w:cs="Arial"/>
          <w:sz w:val="20"/>
          <w:szCs w:val="20"/>
        </w:rPr>
        <w:t>V52W</w:t>
      </w:r>
      <w:r w:rsidR="006A3B0F">
        <w:rPr>
          <w:rFonts w:ascii="Arial" w:hAnsi="Arial" w:cs="Arial"/>
          <w:sz w:val="20"/>
          <w:szCs w:val="20"/>
        </w:rPr>
        <w:t>/</w:t>
      </w:r>
      <w:r w:rsidRPr="00821F1B">
        <w:rPr>
          <w:rFonts w:ascii="Arial" w:hAnsi="Arial" w:cs="Arial"/>
          <w:sz w:val="20"/>
          <w:szCs w:val="20"/>
        </w:rPr>
        <w:t xml:space="preserve">Y390A </w:t>
      </w:r>
      <w:r w:rsidR="006A3B0F">
        <w:rPr>
          <w:rFonts w:ascii="Arial" w:hAnsi="Arial" w:cs="Arial"/>
          <w:sz w:val="20"/>
          <w:szCs w:val="20"/>
        </w:rPr>
        <w:t xml:space="preserve">mutant </w:t>
      </w:r>
      <w:r w:rsidRPr="00821F1B">
        <w:rPr>
          <w:rFonts w:ascii="Arial" w:hAnsi="Arial" w:cs="Arial"/>
          <w:sz w:val="20"/>
          <w:szCs w:val="20"/>
        </w:rPr>
        <w:t>highlight</w:t>
      </w:r>
      <w:r w:rsidR="0049384A">
        <w:rPr>
          <w:rFonts w:ascii="Arial" w:hAnsi="Arial" w:cs="Arial"/>
          <w:sz w:val="20"/>
          <w:szCs w:val="20"/>
        </w:rPr>
        <w:t>s</w:t>
      </w:r>
      <w:r w:rsidRPr="00821F1B">
        <w:rPr>
          <w:rFonts w:ascii="Arial" w:hAnsi="Arial" w:cs="Arial"/>
          <w:sz w:val="20"/>
          <w:szCs w:val="20"/>
        </w:rPr>
        <w:t xml:space="preserve"> the effects of a missing proximal </w:t>
      </w:r>
      <w:r w:rsidR="0049384A">
        <w:rPr>
          <w:rFonts w:ascii="Arial" w:hAnsi="Arial" w:cs="Arial"/>
          <w:sz w:val="20"/>
          <w:szCs w:val="20"/>
        </w:rPr>
        <w:t>aromatic bridge</w:t>
      </w:r>
      <w:r w:rsidRPr="00821F1B">
        <w:rPr>
          <w:rFonts w:ascii="Arial" w:hAnsi="Arial" w:cs="Arial"/>
          <w:sz w:val="20"/>
          <w:szCs w:val="20"/>
        </w:rPr>
        <w:t>, creating a</w:t>
      </w:r>
      <w:r w:rsidR="006A3B0F">
        <w:rPr>
          <w:rFonts w:ascii="Arial" w:hAnsi="Arial" w:cs="Arial"/>
          <w:sz w:val="20"/>
          <w:szCs w:val="20"/>
        </w:rPr>
        <w:t>n</w:t>
      </w:r>
      <w:r w:rsidRPr="00821F1B">
        <w:rPr>
          <w:rFonts w:ascii="Arial" w:hAnsi="Arial" w:cs="Arial"/>
          <w:sz w:val="20"/>
          <w:szCs w:val="20"/>
        </w:rPr>
        <w:t xml:space="preserve"> A-W-W ET </w:t>
      </w:r>
      <w:r w:rsidR="006A3B0F">
        <w:rPr>
          <w:rFonts w:ascii="Arial" w:hAnsi="Arial" w:cs="Arial"/>
          <w:sz w:val="20"/>
          <w:szCs w:val="20"/>
        </w:rPr>
        <w:t>pathway that is</w:t>
      </w:r>
      <w:r w:rsidRPr="00821F1B">
        <w:rPr>
          <w:rFonts w:ascii="Arial" w:hAnsi="Arial" w:cs="Arial"/>
          <w:sz w:val="20"/>
          <w:szCs w:val="20"/>
        </w:rPr>
        <w:t xml:space="preserve"> interrupted at the proximal </w:t>
      </w:r>
      <w:r w:rsidR="0049384A">
        <w:rPr>
          <w:rFonts w:ascii="Arial" w:hAnsi="Arial" w:cs="Arial"/>
          <w:sz w:val="20"/>
          <w:szCs w:val="20"/>
        </w:rPr>
        <w:t>position</w:t>
      </w:r>
      <w:r w:rsidRPr="00821F1B">
        <w:rPr>
          <w:rFonts w:ascii="Arial" w:hAnsi="Arial" w:cs="Arial"/>
          <w:sz w:val="20"/>
          <w:szCs w:val="20"/>
        </w:rPr>
        <w:t>.</w:t>
      </w:r>
      <w:r w:rsidR="00795CC6">
        <w:rPr>
          <w:rFonts w:ascii="Arial" w:hAnsi="Arial" w:cs="Arial"/>
          <w:sz w:val="20"/>
          <w:szCs w:val="20"/>
        </w:rPr>
        <w:t xml:space="preserve"> </w:t>
      </w:r>
      <w:r w:rsidR="0049384A">
        <w:rPr>
          <w:rFonts w:ascii="Arial" w:hAnsi="Arial" w:cs="Arial"/>
          <w:sz w:val="20"/>
          <w:szCs w:val="20"/>
        </w:rPr>
        <w:t>Thirdly</w:t>
      </w:r>
      <w:r w:rsidRPr="00821F1B">
        <w:rPr>
          <w:rFonts w:ascii="Arial" w:hAnsi="Arial" w:cs="Arial"/>
          <w:sz w:val="20"/>
          <w:szCs w:val="20"/>
        </w:rPr>
        <w:t>,</w:t>
      </w:r>
      <w:r w:rsidR="00795CC6">
        <w:rPr>
          <w:rFonts w:ascii="Arial" w:hAnsi="Arial" w:cs="Arial"/>
          <w:sz w:val="20"/>
          <w:szCs w:val="20"/>
        </w:rPr>
        <w:t xml:space="preserve"> </w:t>
      </w:r>
      <w:r w:rsidR="006A3B0F">
        <w:rPr>
          <w:rFonts w:ascii="Arial" w:hAnsi="Arial" w:cs="Arial"/>
          <w:sz w:val="20"/>
          <w:szCs w:val="20"/>
        </w:rPr>
        <w:t xml:space="preserve">the </w:t>
      </w:r>
      <w:r w:rsidRPr="00821F1B">
        <w:rPr>
          <w:rFonts w:ascii="Arial" w:hAnsi="Arial" w:cs="Arial"/>
          <w:sz w:val="20"/>
          <w:szCs w:val="20"/>
        </w:rPr>
        <w:t>V52W</w:t>
      </w:r>
      <w:r w:rsidR="006A3B0F">
        <w:rPr>
          <w:rFonts w:ascii="Arial" w:hAnsi="Arial" w:cs="Arial"/>
          <w:sz w:val="20"/>
          <w:szCs w:val="20"/>
        </w:rPr>
        <w:t>/</w:t>
      </w:r>
      <w:r w:rsidRPr="00821F1B">
        <w:rPr>
          <w:rFonts w:ascii="Arial" w:hAnsi="Arial" w:cs="Arial"/>
          <w:sz w:val="20"/>
          <w:szCs w:val="20"/>
        </w:rPr>
        <w:t xml:space="preserve">W389F </w:t>
      </w:r>
      <w:r w:rsidR="006A3B0F">
        <w:rPr>
          <w:rFonts w:ascii="Arial" w:hAnsi="Arial" w:cs="Arial"/>
          <w:sz w:val="20"/>
          <w:szCs w:val="20"/>
        </w:rPr>
        <w:t xml:space="preserve">mutant </w:t>
      </w:r>
      <w:r w:rsidRPr="00821F1B">
        <w:rPr>
          <w:rFonts w:ascii="Arial" w:hAnsi="Arial" w:cs="Arial"/>
          <w:sz w:val="20"/>
          <w:szCs w:val="20"/>
        </w:rPr>
        <w:t xml:space="preserve">is </w:t>
      </w:r>
      <w:r w:rsidR="0049384A">
        <w:rPr>
          <w:rFonts w:ascii="Arial" w:hAnsi="Arial" w:cs="Arial"/>
          <w:sz w:val="20"/>
          <w:szCs w:val="20"/>
        </w:rPr>
        <w:t>expected</w:t>
      </w:r>
      <w:r w:rsidRPr="00821F1B">
        <w:rPr>
          <w:rFonts w:ascii="Arial" w:hAnsi="Arial" w:cs="Arial"/>
          <w:sz w:val="20"/>
          <w:szCs w:val="20"/>
        </w:rPr>
        <w:t xml:space="preserve"> to stop the ET </w:t>
      </w:r>
      <w:r w:rsidR="0049384A">
        <w:rPr>
          <w:rFonts w:ascii="Arial" w:hAnsi="Arial" w:cs="Arial"/>
          <w:sz w:val="20"/>
          <w:szCs w:val="20"/>
        </w:rPr>
        <w:t>pathway</w:t>
      </w:r>
      <w:r w:rsidRPr="00821F1B">
        <w:rPr>
          <w:rFonts w:ascii="Arial" w:hAnsi="Arial" w:cs="Arial"/>
          <w:sz w:val="20"/>
          <w:szCs w:val="20"/>
        </w:rPr>
        <w:t xml:space="preserve"> after initial ET, creating a Y-F-W ET </w:t>
      </w:r>
      <w:r w:rsidR="0049384A">
        <w:rPr>
          <w:rFonts w:ascii="Arial" w:hAnsi="Arial" w:cs="Arial"/>
          <w:sz w:val="20"/>
          <w:szCs w:val="20"/>
        </w:rPr>
        <w:t>path.</w:t>
      </w:r>
      <w:r w:rsidRPr="00821F1B">
        <w:rPr>
          <w:rFonts w:ascii="Arial" w:hAnsi="Arial" w:cs="Arial"/>
          <w:sz w:val="20"/>
          <w:szCs w:val="20"/>
        </w:rPr>
        <w:t xml:space="preserve"> </w:t>
      </w:r>
      <w:r w:rsidR="0049384A">
        <w:rPr>
          <w:rFonts w:ascii="Arial" w:hAnsi="Arial" w:cs="Arial"/>
          <w:sz w:val="20"/>
          <w:szCs w:val="20"/>
        </w:rPr>
        <w:t>This</w:t>
      </w:r>
      <w:r w:rsidRPr="00821F1B">
        <w:rPr>
          <w:rFonts w:ascii="Arial" w:hAnsi="Arial" w:cs="Arial"/>
          <w:sz w:val="20"/>
          <w:szCs w:val="20"/>
        </w:rPr>
        <w:t xml:space="preserve"> </w:t>
      </w:r>
      <w:r w:rsidR="0049384A">
        <w:rPr>
          <w:rFonts w:ascii="Arial" w:hAnsi="Arial" w:cs="Arial"/>
          <w:sz w:val="20"/>
          <w:szCs w:val="20"/>
        </w:rPr>
        <w:t>block</w:t>
      </w:r>
      <w:r w:rsidR="00CB3EE9">
        <w:rPr>
          <w:rFonts w:ascii="Arial" w:hAnsi="Arial" w:cs="Arial"/>
          <w:sz w:val="20"/>
          <w:szCs w:val="20"/>
        </w:rPr>
        <w:t>age</w:t>
      </w:r>
      <w:r w:rsidR="0049384A">
        <w:rPr>
          <w:rFonts w:ascii="Arial" w:hAnsi="Arial" w:cs="Arial"/>
          <w:sz w:val="20"/>
          <w:szCs w:val="20"/>
        </w:rPr>
        <w:t xml:space="preserve"> </w:t>
      </w:r>
      <w:r w:rsidR="00CB3EE9">
        <w:rPr>
          <w:rFonts w:ascii="Arial" w:hAnsi="Arial" w:cs="Arial"/>
          <w:sz w:val="20"/>
          <w:szCs w:val="20"/>
        </w:rPr>
        <w:t>would be a candidate for</w:t>
      </w:r>
      <w:r w:rsidRPr="00821F1B">
        <w:rPr>
          <w:rFonts w:ascii="Arial" w:hAnsi="Arial" w:cs="Arial"/>
          <w:sz w:val="20"/>
          <w:szCs w:val="20"/>
        </w:rPr>
        <w:t xml:space="preserve"> </w:t>
      </w:r>
      <w:r w:rsidR="0049384A" w:rsidRPr="00821F1B">
        <w:rPr>
          <w:rFonts w:ascii="Arial" w:hAnsi="Arial" w:cs="Arial"/>
          <w:sz w:val="20"/>
          <w:szCs w:val="20"/>
        </w:rPr>
        <w:t>accumul</w:t>
      </w:r>
      <w:r w:rsidR="00CB3EE9">
        <w:rPr>
          <w:rFonts w:ascii="Arial" w:hAnsi="Arial" w:cs="Arial"/>
          <w:sz w:val="20"/>
          <w:szCs w:val="20"/>
        </w:rPr>
        <w:t>ating</w:t>
      </w:r>
      <w:r w:rsidR="0049384A" w:rsidRPr="00821F1B">
        <w:rPr>
          <w:rFonts w:ascii="Arial" w:hAnsi="Arial" w:cs="Arial"/>
          <w:sz w:val="20"/>
          <w:szCs w:val="20"/>
        </w:rPr>
        <w:t xml:space="preserve"> </w:t>
      </w:r>
      <w:r w:rsidR="00CB3EE9">
        <w:rPr>
          <w:rFonts w:ascii="Arial" w:hAnsi="Arial" w:cs="Arial"/>
          <w:sz w:val="20"/>
          <w:szCs w:val="20"/>
        </w:rPr>
        <w:t>a transiently formed</w:t>
      </w:r>
      <w:r w:rsidR="0049384A">
        <w:rPr>
          <w:rFonts w:ascii="Arial" w:hAnsi="Arial" w:cs="Arial"/>
          <w:sz w:val="20"/>
          <w:szCs w:val="20"/>
        </w:rPr>
        <w:t xml:space="preserve"> </w:t>
      </w:r>
      <w:r w:rsidR="0084787A">
        <w:rPr>
          <w:rFonts w:ascii="Arial" w:hAnsi="Arial" w:cs="Arial"/>
          <w:sz w:val="20"/>
          <w:szCs w:val="20"/>
        </w:rPr>
        <w:t>Tyr</w:t>
      </w:r>
      <w:r w:rsidRPr="00821F1B">
        <w:rPr>
          <w:rFonts w:ascii="Arial" w:hAnsi="Arial" w:cs="Arial"/>
          <w:sz w:val="20"/>
          <w:szCs w:val="20"/>
        </w:rPr>
        <w:t>OH</w:t>
      </w:r>
      <w:r w:rsidRPr="00821F1B">
        <w:rPr>
          <w:rFonts w:ascii="Arial" w:hAnsi="Arial" w:cs="Arial"/>
          <w:sz w:val="20"/>
          <w:szCs w:val="20"/>
          <w:vertAlign w:val="superscript"/>
        </w:rPr>
        <w:t>•+</w:t>
      </w:r>
      <w:r w:rsidRPr="00821F1B">
        <w:rPr>
          <w:rFonts w:ascii="Arial" w:hAnsi="Arial" w:cs="Arial"/>
          <w:sz w:val="20"/>
          <w:szCs w:val="20"/>
        </w:rPr>
        <w:t xml:space="preserve"> </w:t>
      </w:r>
      <w:r w:rsidR="0049384A">
        <w:rPr>
          <w:rFonts w:ascii="Arial" w:hAnsi="Arial" w:cs="Arial"/>
          <w:sz w:val="20"/>
          <w:szCs w:val="20"/>
        </w:rPr>
        <w:t xml:space="preserve">species, </w:t>
      </w:r>
      <w:r w:rsidRPr="00821F1B">
        <w:rPr>
          <w:rFonts w:ascii="Arial" w:hAnsi="Arial" w:cs="Arial"/>
          <w:sz w:val="20"/>
          <w:szCs w:val="20"/>
        </w:rPr>
        <w:t>as observed</w:t>
      </w:r>
      <w:r w:rsidR="0049384A">
        <w:rPr>
          <w:rFonts w:ascii="Arial" w:hAnsi="Arial" w:cs="Arial"/>
          <w:sz w:val="20"/>
          <w:szCs w:val="20"/>
        </w:rPr>
        <w:t xml:space="preserve"> before</w:t>
      </w:r>
      <w:r w:rsidRPr="00821F1B">
        <w:rPr>
          <w:rFonts w:ascii="Arial" w:hAnsi="Arial" w:cs="Arial"/>
          <w:sz w:val="20"/>
          <w:szCs w:val="20"/>
        </w:rPr>
        <w:t xml:space="preserve"> </w:t>
      </w:r>
      <w:r w:rsidR="0049384A">
        <w:rPr>
          <w:rFonts w:ascii="Arial" w:hAnsi="Arial" w:cs="Arial"/>
          <w:sz w:val="20"/>
          <w:szCs w:val="20"/>
        </w:rPr>
        <w:t>in light-excited</w:t>
      </w:r>
      <w:r w:rsidR="0043523C">
        <w:rPr>
          <w:rFonts w:ascii="Arial" w:hAnsi="Arial" w:cs="Arial"/>
          <w:sz w:val="20"/>
          <w:szCs w:val="20"/>
        </w:rPr>
        <w:t xml:space="preserve"> </w:t>
      </w:r>
      <w:r w:rsidR="0043523C" w:rsidRPr="00CD5DB3">
        <w:rPr>
          <w:rFonts w:ascii="Arial" w:hAnsi="Arial" w:cs="Arial"/>
          <w:i/>
          <w:iCs/>
          <w:color w:val="151515"/>
          <w:sz w:val="20"/>
          <w:szCs w:val="20"/>
          <w:shd w:val="clear" w:color="auto" w:fill="FFFFFF"/>
        </w:rPr>
        <w:t>Bs</w:t>
      </w:r>
      <w:r w:rsidR="0043523C" w:rsidRPr="00CD5DB3">
        <w:rPr>
          <w:rFonts w:ascii="Arial" w:hAnsi="Arial" w:cs="Arial"/>
          <w:color w:val="151515"/>
          <w:sz w:val="20"/>
          <w:szCs w:val="20"/>
          <w:shd w:val="clear" w:color="auto" w:fill="FFFFFF"/>
        </w:rPr>
        <w:t>FNR</w:t>
      </w:r>
      <w:r w:rsidR="00EF508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WU1NmY2NGUtOWQzNi00OGEyLThhMzgtMmUwZGFiNzllYTN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
          <w:id w:val="875969848"/>
          <w:placeholder>
            <w:docPart w:val="DefaultPlaceholder_-1854013440"/>
          </w:placeholder>
        </w:sdtPr>
        <w:sdtContent>
          <w:r w:rsidR="00A071AD" w:rsidRPr="00A071AD">
            <w:rPr>
              <w:rFonts w:ascii="Arial" w:hAnsi="Arial" w:cs="Arial"/>
              <w:color w:val="000000"/>
              <w:sz w:val="20"/>
              <w:szCs w:val="20"/>
            </w:rPr>
            <w:t>(11)</w:t>
          </w:r>
        </w:sdtContent>
      </w:sdt>
      <w:r w:rsidR="0049384A">
        <w:rPr>
          <w:rFonts w:ascii="Arial" w:hAnsi="Arial" w:cs="Arial"/>
          <w:color w:val="000000"/>
          <w:sz w:val="20"/>
          <w:szCs w:val="20"/>
        </w:rPr>
        <w:t xml:space="preserve">, and </w:t>
      </w:r>
      <w:r w:rsidR="0043523C">
        <w:rPr>
          <w:rFonts w:ascii="Arial" w:hAnsi="Arial" w:cs="Arial"/>
          <w:color w:val="000000"/>
          <w:sz w:val="20"/>
          <w:szCs w:val="20"/>
        </w:rPr>
        <w:t xml:space="preserve">could </w:t>
      </w:r>
      <w:r w:rsidR="00EF5080">
        <w:rPr>
          <w:rFonts w:ascii="Arial" w:hAnsi="Arial" w:cs="Arial"/>
          <w:color w:val="000000"/>
          <w:sz w:val="20"/>
          <w:szCs w:val="20"/>
        </w:rPr>
        <w:t xml:space="preserve">thus </w:t>
      </w:r>
      <w:r w:rsidR="00CB3EE9">
        <w:rPr>
          <w:rFonts w:ascii="Arial" w:hAnsi="Arial" w:cs="Arial"/>
          <w:color w:val="000000"/>
          <w:sz w:val="20"/>
          <w:szCs w:val="20"/>
        </w:rPr>
        <w:t>be</w:t>
      </w:r>
      <w:r w:rsidR="0049384A">
        <w:rPr>
          <w:rFonts w:ascii="Arial" w:hAnsi="Arial" w:cs="Arial"/>
          <w:color w:val="000000"/>
          <w:sz w:val="20"/>
          <w:szCs w:val="20"/>
        </w:rPr>
        <w:t xml:space="preserve"> an indicator </w:t>
      </w:r>
      <w:r w:rsidR="00CB3EE9">
        <w:rPr>
          <w:rFonts w:ascii="Arial" w:hAnsi="Arial" w:cs="Arial"/>
          <w:color w:val="000000"/>
          <w:sz w:val="20"/>
          <w:szCs w:val="20"/>
        </w:rPr>
        <w:t xml:space="preserve">for </w:t>
      </w:r>
      <w:r w:rsidR="00CB3EE9">
        <w:rPr>
          <w:rFonts w:ascii="Arial" w:hAnsi="Arial" w:cs="Arial"/>
          <w:sz w:val="20"/>
          <w:szCs w:val="20"/>
        </w:rPr>
        <w:t>a hopping mechanism,</w:t>
      </w:r>
      <w:r w:rsidR="00CB3EE9">
        <w:rPr>
          <w:rFonts w:ascii="Arial" w:hAnsi="Arial" w:cs="Arial"/>
          <w:color w:val="000000"/>
          <w:sz w:val="20"/>
          <w:szCs w:val="20"/>
        </w:rPr>
        <w:t xml:space="preserve"> i.e.</w:t>
      </w:r>
      <w:r w:rsidRPr="00821F1B">
        <w:rPr>
          <w:rFonts w:ascii="Arial" w:hAnsi="Arial" w:cs="Arial"/>
          <w:sz w:val="20"/>
          <w:szCs w:val="20"/>
        </w:rPr>
        <w:t xml:space="preserve"> direct ET</w:t>
      </w:r>
      <w:r w:rsidR="00EF5080">
        <w:rPr>
          <w:rFonts w:ascii="Arial" w:hAnsi="Arial" w:cs="Arial"/>
          <w:sz w:val="20"/>
          <w:szCs w:val="20"/>
        </w:rPr>
        <w:t xml:space="preserve"> from the proximal aromatic residue</w:t>
      </w:r>
      <w:r w:rsidR="0043523C">
        <w:rPr>
          <w:rFonts w:ascii="Arial" w:hAnsi="Arial" w:cs="Arial"/>
          <w:sz w:val="20"/>
          <w:szCs w:val="20"/>
        </w:rPr>
        <w:t xml:space="preserve"> in </w:t>
      </w:r>
      <w:r w:rsidR="0043523C" w:rsidRPr="0043523C">
        <w:rPr>
          <w:rFonts w:ascii="Arial" w:hAnsi="Arial" w:cs="Arial"/>
          <w:i/>
          <w:iCs/>
          <w:sz w:val="20"/>
          <w:szCs w:val="20"/>
        </w:rPr>
        <w:t>Cc</w:t>
      </w:r>
      <w:r w:rsidR="0043523C">
        <w:rPr>
          <w:rFonts w:ascii="Arial" w:hAnsi="Arial" w:cs="Arial"/>
          <w:sz w:val="20"/>
          <w:szCs w:val="20"/>
        </w:rPr>
        <w:t>(6-4)</w:t>
      </w:r>
      <w:r w:rsidRPr="00821F1B">
        <w:rPr>
          <w:rFonts w:ascii="Arial" w:hAnsi="Arial" w:cs="Arial"/>
          <w:sz w:val="20"/>
          <w:szCs w:val="20"/>
        </w:rPr>
        <w:t>.</w:t>
      </w:r>
      <w:r w:rsidR="006A3B0F">
        <w:rPr>
          <w:rFonts w:ascii="Arial" w:hAnsi="Arial" w:cs="Arial"/>
          <w:sz w:val="20"/>
          <w:szCs w:val="20"/>
        </w:rPr>
        <w:t xml:space="preserve"> </w:t>
      </w:r>
      <w:r w:rsidRPr="00821F1B">
        <w:rPr>
          <w:rFonts w:ascii="Arial" w:hAnsi="Arial" w:cs="Arial"/>
          <w:sz w:val="20"/>
          <w:szCs w:val="20"/>
        </w:rPr>
        <w:t xml:space="preserve">Lastly, EADS3 of </w:t>
      </w:r>
      <w:r w:rsidR="0049384A">
        <w:rPr>
          <w:rFonts w:ascii="Arial" w:hAnsi="Arial" w:cs="Arial"/>
          <w:sz w:val="20"/>
          <w:szCs w:val="20"/>
        </w:rPr>
        <w:t xml:space="preserve">the </w:t>
      </w:r>
      <w:r w:rsidRPr="00821F1B">
        <w:rPr>
          <w:rFonts w:ascii="Arial" w:hAnsi="Arial" w:cs="Arial"/>
          <w:sz w:val="20"/>
          <w:szCs w:val="20"/>
        </w:rPr>
        <w:t>V52W</w:t>
      </w:r>
      <w:r w:rsidR="0049384A">
        <w:rPr>
          <w:rFonts w:ascii="Arial" w:hAnsi="Arial" w:cs="Arial"/>
          <w:sz w:val="20"/>
          <w:szCs w:val="20"/>
        </w:rPr>
        <w:t>/</w:t>
      </w:r>
      <w:r w:rsidRPr="00821F1B">
        <w:rPr>
          <w:rFonts w:ascii="Arial" w:hAnsi="Arial" w:cs="Arial"/>
          <w:sz w:val="20"/>
          <w:szCs w:val="20"/>
        </w:rPr>
        <w:t xml:space="preserve">W341F </w:t>
      </w:r>
      <w:r w:rsidR="0049384A">
        <w:rPr>
          <w:rFonts w:ascii="Arial" w:hAnsi="Arial" w:cs="Arial"/>
          <w:sz w:val="20"/>
          <w:szCs w:val="20"/>
        </w:rPr>
        <w:t xml:space="preserve">mutant </w:t>
      </w:r>
      <w:r w:rsidRPr="00821F1B">
        <w:rPr>
          <w:rFonts w:ascii="Arial" w:hAnsi="Arial" w:cs="Arial"/>
          <w:sz w:val="20"/>
          <w:szCs w:val="20"/>
        </w:rPr>
        <w:t>is compared to EADS3 and EADS4 of V52W to identify spectral differences between W389H</w:t>
      </w:r>
      <w:r w:rsidRPr="00821F1B">
        <w:rPr>
          <w:rFonts w:ascii="Arial" w:hAnsi="Arial" w:cs="Arial"/>
          <w:sz w:val="20"/>
          <w:szCs w:val="20"/>
          <w:vertAlign w:val="superscript"/>
        </w:rPr>
        <w:t xml:space="preserve">•+ </w:t>
      </w:r>
      <w:r w:rsidR="00EF5080">
        <w:rPr>
          <w:rFonts w:ascii="Arial" w:hAnsi="Arial" w:cs="Arial"/>
          <w:sz w:val="20"/>
          <w:szCs w:val="20"/>
        </w:rPr>
        <w:t>at</w:t>
      </w:r>
      <w:r w:rsidRPr="00821F1B">
        <w:rPr>
          <w:rFonts w:ascii="Arial" w:hAnsi="Arial" w:cs="Arial"/>
          <w:sz w:val="20"/>
          <w:szCs w:val="20"/>
        </w:rPr>
        <w:t xml:space="preserve"> </w:t>
      </w:r>
      <w:r w:rsidR="00EF5080">
        <w:rPr>
          <w:rFonts w:ascii="Arial" w:hAnsi="Arial" w:cs="Arial"/>
          <w:sz w:val="20"/>
          <w:szCs w:val="20"/>
        </w:rPr>
        <w:t>its</w:t>
      </w:r>
      <w:r w:rsidRPr="00821F1B">
        <w:rPr>
          <w:rFonts w:ascii="Arial" w:hAnsi="Arial" w:cs="Arial"/>
          <w:sz w:val="20"/>
          <w:szCs w:val="20"/>
        </w:rPr>
        <w:t xml:space="preserve"> medial position and W341H</w:t>
      </w:r>
      <w:r w:rsidRPr="00821F1B">
        <w:rPr>
          <w:rFonts w:ascii="Arial" w:hAnsi="Arial" w:cs="Arial"/>
          <w:sz w:val="20"/>
          <w:szCs w:val="20"/>
          <w:vertAlign w:val="superscript"/>
        </w:rPr>
        <w:t xml:space="preserve">•+ </w:t>
      </w:r>
      <w:r w:rsidR="00EF5080">
        <w:rPr>
          <w:rFonts w:ascii="Arial" w:hAnsi="Arial" w:cs="Arial"/>
          <w:sz w:val="20"/>
          <w:szCs w:val="20"/>
        </w:rPr>
        <w:t>at</w:t>
      </w:r>
      <w:r w:rsidRPr="00821F1B">
        <w:rPr>
          <w:rFonts w:ascii="Arial" w:hAnsi="Arial" w:cs="Arial"/>
          <w:sz w:val="20"/>
          <w:szCs w:val="20"/>
        </w:rPr>
        <w:t xml:space="preserve"> the distal</w:t>
      </w:r>
      <w:r w:rsidR="00EF5080">
        <w:rPr>
          <w:rFonts w:ascii="Arial" w:hAnsi="Arial" w:cs="Arial"/>
          <w:sz w:val="20"/>
          <w:szCs w:val="20"/>
        </w:rPr>
        <w:t>, solvent-exposed</w:t>
      </w:r>
      <w:r w:rsidRPr="00821F1B">
        <w:rPr>
          <w:rFonts w:ascii="Arial" w:hAnsi="Arial" w:cs="Arial"/>
          <w:sz w:val="20"/>
          <w:szCs w:val="20"/>
        </w:rPr>
        <w:t xml:space="preserve"> position.</w:t>
      </w:r>
    </w:p>
    <w:p w14:paraId="310520D4" w14:textId="06AB0DC9" w:rsidR="00CD5DB3" w:rsidRPr="00B771E6" w:rsidRDefault="0079689C" w:rsidP="007B3343">
      <w:pPr>
        <w:spacing w:before="240" w:line="360" w:lineRule="auto"/>
        <w:jc w:val="both"/>
        <w:rPr>
          <w:rFonts w:ascii="Arial" w:hAnsi="Arial" w:cs="Arial"/>
          <w:sz w:val="20"/>
          <w:szCs w:val="20"/>
        </w:rPr>
      </w:pPr>
      <w:r>
        <w:rPr>
          <w:rFonts w:ascii="Arial" w:hAnsi="Arial" w:cs="Arial"/>
          <w:sz w:val="20"/>
          <w:szCs w:val="20"/>
        </w:rPr>
        <w:t>I</w:t>
      </w:r>
      <w:r w:rsidRPr="00821F1B">
        <w:rPr>
          <w:rFonts w:ascii="Arial" w:hAnsi="Arial" w:cs="Arial"/>
          <w:sz w:val="20"/>
          <w:szCs w:val="20"/>
        </w:rPr>
        <w:t xml:space="preserve">n all </w:t>
      </w:r>
      <w:r>
        <w:rPr>
          <w:rFonts w:ascii="Arial" w:hAnsi="Arial" w:cs="Arial"/>
          <w:sz w:val="20"/>
          <w:szCs w:val="20"/>
        </w:rPr>
        <w:t xml:space="preserve">ET pathway </w:t>
      </w:r>
      <w:r w:rsidRPr="00821F1B">
        <w:rPr>
          <w:rFonts w:ascii="Arial" w:hAnsi="Arial" w:cs="Arial"/>
          <w:sz w:val="20"/>
          <w:szCs w:val="20"/>
        </w:rPr>
        <w:t xml:space="preserve">variants </w:t>
      </w:r>
      <w:r w:rsidR="00B771E6" w:rsidRPr="00821F1B">
        <w:rPr>
          <w:rFonts w:ascii="Arial" w:hAnsi="Arial" w:cs="Arial"/>
          <w:sz w:val="20"/>
          <w:szCs w:val="20"/>
        </w:rPr>
        <w:t xml:space="preserve">EADS1 and EADS2 </w:t>
      </w:r>
      <w:r w:rsidR="00D03EA3">
        <w:rPr>
          <w:rFonts w:ascii="Arial" w:hAnsi="Arial" w:cs="Arial"/>
          <w:sz w:val="20"/>
          <w:szCs w:val="20"/>
        </w:rPr>
        <w:t xml:space="preserve">(Fig. S14A, S14B) </w:t>
      </w:r>
      <w:r w:rsidR="00B771E6" w:rsidRPr="00821F1B">
        <w:rPr>
          <w:rFonts w:ascii="Arial" w:hAnsi="Arial" w:cs="Arial"/>
          <w:sz w:val="20"/>
          <w:szCs w:val="20"/>
        </w:rPr>
        <w:t>are both dominated by contributions of the FAD</w:t>
      </w:r>
      <w:r w:rsidR="00B771E6" w:rsidRPr="00821F1B">
        <w:rPr>
          <w:rFonts w:ascii="Arial" w:hAnsi="Arial" w:cs="Arial"/>
          <w:sz w:val="20"/>
          <w:szCs w:val="20"/>
          <w:vertAlign w:val="subscript"/>
        </w:rPr>
        <w:t>ox</w:t>
      </w:r>
      <w:r w:rsidR="00B771E6" w:rsidRPr="00821F1B">
        <w:rPr>
          <w:rFonts w:ascii="Arial" w:hAnsi="Arial" w:cs="Arial"/>
          <w:sz w:val="20"/>
          <w:szCs w:val="20"/>
        </w:rPr>
        <w:t xml:space="preserve"> excited state (ES) and ground state bleach (GSB)</w:t>
      </w:r>
      <w:r w:rsidR="00302E89">
        <w:rPr>
          <w:rFonts w:ascii="Arial" w:hAnsi="Arial" w:cs="Arial"/>
          <w:sz w:val="20"/>
          <w:szCs w:val="20"/>
        </w:rPr>
        <w:t>.</w:t>
      </w:r>
      <w:r w:rsidR="002879B4">
        <w:rPr>
          <w:rFonts w:ascii="Arial" w:hAnsi="Arial" w:cs="Arial"/>
          <w:sz w:val="20"/>
          <w:szCs w:val="20"/>
        </w:rPr>
        <w:t xml:space="preserve"> </w:t>
      </w:r>
      <w:r w:rsidR="00F71D34">
        <w:rPr>
          <w:rFonts w:ascii="Arial" w:hAnsi="Arial" w:cs="Arial"/>
          <w:sz w:val="20"/>
          <w:szCs w:val="20"/>
        </w:rPr>
        <w:t>T</w:t>
      </w:r>
      <w:r w:rsidR="00B771E6" w:rsidRPr="00821F1B">
        <w:rPr>
          <w:rFonts w:ascii="Arial" w:hAnsi="Arial" w:cs="Arial"/>
          <w:sz w:val="20"/>
          <w:szCs w:val="20"/>
        </w:rPr>
        <w:t>he GSB is located at the FAD</w:t>
      </w:r>
      <w:r w:rsidR="00B771E6" w:rsidRPr="00821F1B">
        <w:rPr>
          <w:rFonts w:ascii="Arial" w:hAnsi="Arial" w:cs="Arial"/>
          <w:sz w:val="20"/>
          <w:szCs w:val="20"/>
          <w:vertAlign w:val="subscript"/>
        </w:rPr>
        <w:t>ox</w:t>
      </w:r>
      <w:r w:rsidR="00B771E6" w:rsidRPr="00821F1B">
        <w:rPr>
          <w:rFonts w:ascii="Arial" w:hAnsi="Arial" w:cs="Arial"/>
          <w:sz w:val="20"/>
          <w:szCs w:val="20"/>
        </w:rPr>
        <w:t xml:space="preserve"> absorption at 450 nm, while the population of the ES can be identified by the negative signal corresponding to the stimulated emission (SE) centered at 550 nm and the two excited state absorption (ESA) bands below 400 nm (ESA1) and above 620 nm (ESA2), as commonly described in literature.</w:t>
      </w:r>
      <w:sdt>
        <w:sdtPr>
          <w:rPr>
            <w:rFonts w:ascii="Arial" w:hAnsi="Arial" w:cs="Arial"/>
            <w:color w:val="000000"/>
            <w:sz w:val="20"/>
            <w:szCs w:val="20"/>
          </w:rPr>
          <w:tag w:val="MENDELEY_CITATION_v3_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"/>
          <w:id w:val="-152308996"/>
          <w:placeholder>
            <w:docPart w:val="0FF1592A346842C5995173BBF504CA6F"/>
          </w:placeholder>
        </w:sdtPr>
        <w:sdtContent>
          <w:r w:rsidR="00B771E6" w:rsidRPr="00A071AD">
            <w:rPr>
              <w:rFonts w:ascii="Arial" w:hAnsi="Arial" w:cs="Arial"/>
              <w:color w:val="000000"/>
              <w:sz w:val="20"/>
              <w:szCs w:val="20"/>
            </w:rPr>
            <w:t>(7, 11, 12)</w:t>
          </w:r>
        </w:sdtContent>
      </w:sdt>
      <w:r w:rsidR="00B771E6" w:rsidRPr="00821F1B">
        <w:rPr>
          <w:rFonts w:ascii="Arial" w:hAnsi="Arial" w:cs="Arial"/>
          <w:sz w:val="20"/>
          <w:szCs w:val="20"/>
        </w:rPr>
        <w:t xml:space="preserve"> The combination of GSB at 450 nm and SE at 550 nm can be used to determine whether the FAD</w:t>
      </w:r>
      <w:r w:rsidR="00B771E6" w:rsidRPr="00821F1B">
        <w:rPr>
          <w:rFonts w:ascii="Arial" w:hAnsi="Arial" w:cs="Arial"/>
          <w:sz w:val="20"/>
          <w:szCs w:val="20"/>
          <w:vertAlign w:val="subscript"/>
        </w:rPr>
        <w:t>ox</w:t>
      </w:r>
      <w:r w:rsidR="00B771E6" w:rsidRPr="00821F1B">
        <w:rPr>
          <w:rFonts w:ascii="Arial" w:hAnsi="Arial" w:cs="Arial"/>
          <w:sz w:val="20"/>
          <w:szCs w:val="20"/>
        </w:rPr>
        <w:t xml:space="preserve"> is present in the ES. A combined loss of the SE and GSB occur</w:t>
      </w:r>
      <w:r w:rsidR="00D03EA3">
        <w:rPr>
          <w:rFonts w:ascii="Arial" w:hAnsi="Arial" w:cs="Arial"/>
          <w:sz w:val="20"/>
          <w:szCs w:val="20"/>
        </w:rPr>
        <w:t>s</w:t>
      </w:r>
      <w:r w:rsidR="00B771E6" w:rsidRPr="00821F1B">
        <w:rPr>
          <w:rFonts w:ascii="Arial" w:hAnsi="Arial" w:cs="Arial"/>
          <w:sz w:val="20"/>
          <w:szCs w:val="20"/>
        </w:rPr>
        <w:t xml:space="preserve"> when FAD directly decays from the ES back to the ground state (GS), without photochemical reactions.</w:t>
      </w:r>
      <w:r w:rsidR="00B771E6" w:rsidRPr="00B771E6">
        <w:rPr>
          <w:rFonts w:ascii="Arial" w:hAnsi="Arial" w:cs="Arial"/>
          <w:sz w:val="20"/>
          <w:szCs w:val="20"/>
        </w:rPr>
        <w:t xml:space="preserve"> </w:t>
      </w:r>
      <w:r w:rsidR="00B771E6" w:rsidRPr="00821F1B">
        <w:rPr>
          <w:rFonts w:ascii="Arial" w:hAnsi="Arial" w:cs="Arial"/>
          <w:sz w:val="20"/>
          <w:szCs w:val="20"/>
        </w:rPr>
        <w:t xml:space="preserve">This also </w:t>
      </w:r>
      <w:r w:rsidR="00D03EA3">
        <w:rPr>
          <w:rFonts w:ascii="Arial" w:hAnsi="Arial" w:cs="Arial"/>
          <w:sz w:val="20"/>
          <w:szCs w:val="20"/>
        </w:rPr>
        <w:t>implies</w:t>
      </w:r>
      <w:r w:rsidR="00B771E6" w:rsidRPr="00821F1B">
        <w:rPr>
          <w:rFonts w:ascii="Arial" w:hAnsi="Arial" w:cs="Arial"/>
          <w:sz w:val="20"/>
          <w:szCs w:val="20"/>
        </w:rPr>
        <w:t xml:space="preserve"> </w:t>
      </w:r>
      <w:r w:rsidR="00B771E6" w:rsidRPr="00821F1B">
        <w:rPr>
          <w:rFonts w:ascii="Arial" w:hAnsi="Arial" w:cs="Arial"/>
          <w:sz w:val="20"/>
          <w:szCs w:val="20"/>
        </w:rPr>
        <w:lastRenderedPageBreak/>
        <w:t>that no further spectral evolution take</w:t>
      </w:r>
      <w:r w:rsidR="00D03EA3">
        <w:rPr>
          <w:rFonts w:ascii="Arial" w:hAnsi="Arial" w:cs="Arial"/>
          <w:sz w:val="20"/>
          <w:szCs w:val="20"/>
        </w:rPr>
        <w:t>s</w:t>
      </w:r>
      <w:r w:rsidR="00B771E6" w:rsidRPr="00821F1B">
        <w:rPr>
          <w:rFonts w:ascii="Arial" w:hAnsi="Arial" w:cs="Arial"/>
          <w:sz w:val="20"/>
          <w:szCs w:val="20"/>
        </w:rPr>
        <w:t xml:space="preserve"> place and no observation of any other EADS shape than that of EADS2 </w:t>
      </w:r>
      <w:r w:rsidR="00D03EA3">
        <w:rPr>
          <w:rFonts w:ascii="Arial" w:hAnsi="Arial" w:cs="Arial"/>
          <w:sz w:val="20"/>
          <w:szCs w:val="20"/>
        </w:rPr>
        <w:t>is</w:t>
      </w:r>
      <w:r w:rsidR="00B771E6" w:rsidRPr="00821F1B">
        <w:rPr>
          <w:rFonts w:ascii="Arial" w:hAnsi="Arial" w:cs="Arial"/>
          <w:sz w:val="20"/>
          <w:szCs w:val="20"/>
        </w:rPr>
        <w:t xml:space="preserve"> detect</w:t>
      </w:r>
      <w:r w:rsidR="00D03EA3">
        <w:rPr>
          <w:rFonts w:ascii="Arial" w:hAnsi="Arial" w:cs="Arial"/>
          <w:sz w:val="20"/>
          <w:szCs w:val="20"/>
        </w:rPr>
        <w:t>able</w:t>
      </w:r>
      <w:r w:rsidR="00B771E6" w:rsidRPr="00821F1B">
        <w:rPr>
          <w:rFonts w:ascii="Arial" w:hAnsi="Arial" w:cs="Arial"/>
          <w:sz w:val="20"/>
          <w:szCs w:val="20"/>
        </w:rPr>
        <w:t>.</w:t>
      </w:r>
      <w:r w:rsidR="00F71D34" w:rsidRPr="00F71D34">
        <w:rPr>
          <w:rFonts w:ascii="Arial" w:hAnsi="Arial" w:cs="Arial"/>
          <w:sz w:val="20"/>
          <w:szCs w:val="20"/>
        </w:rPr>
        <w:t xml:space="preserve"> </w:t>
      </w:r>
      <w:r w:rsidR="00F71D34">
        <w:rPr>
          <w:rFonts w:ascii="Arial" w:hAnsi="Arial" w:cs="Arial"/>
          <w:sz w:val="20"/>
          <w:szCs w:val="20"/>
        </w:rPr>
        <w:t>Residual differences between EADS1 and EADS2 can be assigned to the [4Fe-4S] cluster. Photoinduced oxidation of the [4</w:t>
      </w:r>
      <w:r w:rsidR="00F71D34" w:rsidRPr="00821F1B">
        <w:rPr>
          <w:rFonts w:ascii="Arial" w:hAnsi="Arial" w:cs="Arial"/>
          <w:sz w:val="20"/>
          <w:szCs w:val="20"/>
        </w:rPr>
        <w:t>Fe</w:t>
      </w:r>
      <w:r w:rsidR="00F71D34">
        <w:rPr>
          <w:rFonts w:ascii="Arial" w:hAnsi="Arial" w:cs="Arial"/>
          <w:sz w:val="20"/>
          <w:szCs w:val="20"/>
        </w:rPr>
        <w:t>-4</w:t>
      </w:r>
      <w:r w:rsidR="00F71D34" w:rsidRPr="00821F1B">
        <w:rPr>
          <w:rFonts w:ascii="Arial" w:hAnsi="Arial" w:cs="Arial"/>
          <w:sz w:val="20"/>
          <w:szCs w:val="20"/>
        </w:rPr>
        <w:t>S</w:t>
      </w:r>
      <w:r w:rsidR="00F71D34">
        <w:rPr>
          <w:rFonts w:ascii="Arial" w:hAnsi="Arial" w:cs="Arial"/>
          <w:sz w:val="20"/>
          <w:szCs w:val="20"/>
        </w:rPr>
        <w:t>]</w:t>
      </w:r>
      <w:r w:rsidR="00F71D34" w:rsidRPr="006A3B0F">
        <w:rPr>
          <w:rFonts w:ascii="Arial" w:hAnsi="Arial" w:cs="Arial"/>
          <w:sz w:val="20"/>
          <w:szCs w:val="20"/>
          <w:vertAlign w:val="superscript"/>
        </w:rPr>
        <w:t>2+</w:t>
      </w:r>
      <w:r w:rsidR="00F71D34">
        <w:rPr>
          <w:rFonts w:ascii="Arial" w:hAnsi="Arial" w:cs="Arial"/>
          <w:sz w:val="20"/>
          <w:szCs w:val="20"/>
        </w:rPr>
        <w:t xml:space="preserve"> cluster in </w:t>
      </w:r>
      <w:r w:rsidR="00F71D34" w:rsidRPr="007B3343">
        <w:rPr>
          <w:rFonts w:ascii="Arial" w:hAnsi="Arial" w:cs="Arial"/>
          <w:i/>
          <w:iCs/>
          <w:sz w:val="20"/>
          <w:szCs w:val="20"/>
        </w:rPr>
        <w:t>Cc</w:t>
      </w:r>
      <w:r w:rsidR="00F71D34">
        <w:rPr>
          <w:rFonts w:ascii="Arial" w:hAnsi="Arial" w:cs="Arial"/>
          <w:sz w:val="20"/>
          <w:szCs w:val="20"/>
        </w:rPr>
        <w:t>(6-4) wild type (Fig. 2B, Fig. S4) contributes to absorption changes at ~415 nm and 500 nm in EADS1 throughout all Cc(6-4) variants, which are decayed in EADS2</w:t>
      </w:r>
      <w:r w:rsidR="00F71D34" w:rsidRPr="00821F1B">
        <w:rPr>
          <w:rFonts w:ascii="Arial" w:hAnsi="Arial" w:cs="Arial"/>
          <w:sz w:val="20"/>
          <w:szCs w:val="20"/>
        </w:rPr>
        <w:t xml:space="preserve">. </w:t>
      </w:r>
      <w:r w:rsidR="00B771E6" w:rsidRPr="00821F1B">
        <w:rPr>
          <w:rFonts w:ascii="Arial" w:hAnsi="Arial" w:cs="Arial"/>
          <w:sz w:val="20"/>
          <w:szCs w:val="20"/>
        </w:rPr>
        <w:t xml:space="preserve"> </w:t>
      </w:r>
      <w:r w:rsidR="00F71D34">
        <w:rPr>
          <w:rFonts w:ascii="Arial" w:hAnsi="Arial" w:cs="Arial"/>
          <w:sz w:val="20"/>
          <w:szCs w:val="20"/>
        </w:rPr>
        <w:t xml:space="preserve">As illustrated by the three </w:t>
      </w:r>
      <w:r w:rsidR="00DD24DB" w:rsidRPr="00DD24DB">
        <w:rPr>
          <w:rFonts w:ascii="Arial" w:hAnsi="Arial" w:cs="Arial"/>
          <w:i/>
          <w:iCs/>
          <w:sz w:val="20"/>
          <w:szCs w:val="20"/>
        </w:rPr>
        <w:t>Cc</w:t>
      </w:r>
      <w:r w:rsidR="00DD24DB">
        <w:rPr>
          <w:rFonts w:ascii="Arial" w:hAnsi="Arial" w:cs="Arial"/>
          <w:sz w:val="20"/>
          <w:szCs w:val="20"/>
        </w:rPr>
        <w:t>(6-4) mutants</w:t>
      </w:r>
      <w:r w:rsidR="00F71D34">
        <w:rPr>
          <w:rFonts w:ascii="Arial" w:hAnsi="Arial" w:cs="Arial"/>
          <w:sz w:val="20"/>
          <w:szCs w:val="20"/>
        </w:rPr>
        <w:t xml:space="preserve"> V52W, V52W/Y390A, and</w:t>
      </w:r>
      <w:r w:rsidR="00DD24DB">
        <w:rPr>
          <w:rFonts w:ascii="Arial" w:hAnsi="Arial" w:cs="Arial"/>
          <w:sz w:val="20"/>
          <w:szCs w:val="20"/>
        </w:rPr>
        <w:t xml:space="preserve"> </w:t>
      </w:r>
      <w:r w:rsidR="00F71D34">
        <w:rPr>
          <w:rFonts w:ascii="Arial" w:hAnsi="Arial" w:cs="Arial"/>
          <w:sz w:val="20"/>
          <w:szCs w:val="20"/>
        </w:rPr>
        <w:t>V52W/W389F,</w:t>
      </w:r>
      <w:r w:rsidR="00B771E6" w:rsidRPr="00821F1B">
        <w:rPr>
          <w:rFonts w:ascii="Arial" w:hAnsi="Arial" w:cs="Arial"/>
          <w:sz w:val="20"/>
          <w:szCs w:val="20"/>
        </w:rPr>
        <w:t xml:space="preserve"> EADS3 </w:t>
      </w:r>
      <w:r w:rsidR="00F71D34">
        <w:rPr>
          <w:rFonts w:ascii="Arial" w:hAnsi="Arial" w:cs="Arial"/>
          <w:sz w:val="20"/>
          <w:szCs w:val="20"/>
        </w:rPr>
        <w:t>differs</w:t>
      </w:r>
      <w:r w:rsidR="00B771E6" w:rsidRPr="00821F1B">
        <w:rPr>
          <w:rFonts w:ascii="Arial" w:hAnsi="Arial" w:cs="Arial"/>
          <w:sz w:val="20"/>
          <w:szCs w:val="20"/>
        </w:rPr>
        <w:t xml:space="preserve"> significantly </w:t>
      </w:r>
      <w:r w:rsidR="00F71D34">
        <w:rPr>
          <w:rFonts w:ascii="Arial" w:hAnsi="Arial" w:cs="Arial"/>
          <w:sz w:val="20"/>
          <w:szCs w:val="20"/>
        </w:rPr>
        <w:t>from</w:t>
      </w:r>
      <w:r w:rsidR="00B771E6" w:rsidRPr="00821F1B">
        <w:rPr>
          <w:rFonts w:ascii="Arial" w:hAnsi="Arial" w:cs="Arial"/>
          <w:sz w:val="20"/>
          <w:szCs w:val="20"/>
        </w:rPr>
        <w:t xml:space="preserve"> EADS2</w:t>
      </w:r>
      <w:r w:rsidR="00D03EA3">
        <w:rPr>
          <w:rFonts w:ascii="Arial" w:hAnsi="Arial" w:cs="Arial"/>
          <w:sz w:val="20"/>
          <w:szCs w:val="20"/>
        </w:rPr>
        <w:t xml:space="preserve"> (Fig. S14C)</w:t>
      </w:r>
      <w:r w:rsidR="00B771E6" w:rsidRPr="00821F1B">
        <w:rPr>
          <w:rFonts w:ascii="Arial" w:hAnsi="Arial" w:cs="Arial"/>
          <w:sz w:val="20"/>
          <w:szCs w:val="20"/>
        </w:rPr>
        <w:t>. This indicates that a photoreaction occurs during the decay of the FAD</w:t>
      </w:r>
      <w:r w:rsidR="00B771E6" w:rsidRPr="00821F1B">
        <w:rPr>
          <w:rFonts w:ascii="Arial" w:hAnsi="Arial" w:cs="Arial"/>
          <w:sz w:val="20"/>
          <w:szCs w:val="20"/>
          <w:vertAlign w:val="subscript"/>
        </w:rPr>
        <w:t>ox</w:t>
      </w:r>
      <w:r w:rsidR="00DD24DB">
        <w:rPr>
          <w:rFonts w:ascii="Arial" w:hAnsi="Arial" w:cs="Arial"/>
          <w:sz w:val="20"/>
          <w:szCs w:val="20"/>
          <w:vertAlign w:val="subscript"/>
        </w:rPr>
        <w:t xml:space="preserve"> </w:t>
      </w:r>
      <w:r w:rsidR="00B771E6" w:rsidRPr="00821F1B">
        <w:rPr>
          <w:rFonts w:ascii="Arial" w:hAnsi="Arial" w:cs="Arial"/>
          <w:sz w:val="20"/>
          <w:szCs w:val="20"/>
        </w:rPr>
        <w:t xml:space="preserve">ES in all three </w:t>
      </w:r>
      <w:r w:rsidR="00DD24DB">
        <w:rPr>
          <w:rFonts w:ascii="Arial" w:hAnsi="Arial" w:cs="Arial"/>
          <w:sz w:val="20"/>
          <w:szCs w:val="20"/>
        </w:rPr>
        <w:t xml:space="preserve">ET pathway </w:t>
      </w:r>
      <w:r w:rsidR="00B771E6" w:rsidRPr="00821F1B">
        <w:rPr>
          <w:rFonts w:ascii="Arial" w:hAnsi="Arial" w:cs="Arial"/>
          <w:sz w:val="20"/>
          <w:szCs w:val="20"/>
        </w:rPr>
        <w:t>variants. By comparing normalized EADS</w:t>
      </w:r>
      <w:r w:rsidR="0053522C">
        <w:rPr>
          <w:rFonts w:ascii="Arial" w:hAnsi="Arial" w:cs="Arial"/>
          <w:sz w:val="20"/>
          <w:szCs w:val="20"/>
        </w:rPr>
        <w:t>,</w:t>
      </w:r>
      <w:r w:rsidR="00B771E6" w:rsidRPr="00821F1B">
        <w:rPr>
          <w:rFonts w:ascii="Arial" w:hAnsi="Arial" w:cs="Arial"/>
          <w:sz w:val="20"/>
          <w:szCs w:val="20"/>
        </w:rPr>
        <w:t xml:space="preserve"> we </w:t>
      </w:r>
      <w:r w:rsidR="00DD24DB">
        <w:rPr>
          <w:rFonts w:ascii="Arial" w:hAnsi="Arial" w:cs="Arial"/>
          <w:sz w:val="20"/>
          <w:szCs w:val="20"/>
        </w:rPr>
        <w:t xml:space="preserve">can </w:t>
      </w:r>
      <w:r w:rsidR="00B771E6" w:rsidRPr="00821F1B">
        <w:rPr>
          <w:rFonts w:ascii="Arial" w:hAnsi="Arial" w:cs="Arial"/>
          <w:sz w:val="20"/>
          <w:szCs w:val="20"/>
        </w:rPr>
        <w:t xml:space="preserve">assign </w:t>
      </w:r>
      <w:r w:rsidR="00DD24DB">
        <w:rPr>
          <w:rFonts w:ascii="Arial" w:hAnsi="Arial" w:cs="Arial"/>
          <w:sz w:val="20"/>
          <w:szCs w:val="20"/>
        </w:rPr>
        <w:t>all</w:t>
      </w:r>
      <w:r w:rsidR="00B771E6" w:rsidRPr="00821F1B">
        <w:rPr>
          <w:rFonts w:ascii="Arial" w:hAnsi="Arial" w:cs="Arial"/>
          <w:sz w:val="20"/>
          <w:szCs w:val="20"/>
        </w:rPr>
        <w:t xml:space="preserve"> intermediates of the photoreaction and disregard recombination</w:t>
      </w:r>
      <w:r w:rsidR="00DD24DB">
        <w:rPr>
          <w:rFonts w:ascii="Arial" w:hAnsi="Arial" w:cs="Arial"/>
          <w:sz w:val="20"/>
          <w:szCs w:val="20"/>
        </w:rPr>
        <w:t xml:space="preserve"> events</w:t>
      </w:r>
      <w:r w:rsidR="00B771E6" w:rsidRPr="00821F1B">
        <w:rPr>
          <w:rFonts w:ascii="Arial" w:hAnsi="Arial" w:cs="Arial"/>
          <w:sz w:val="20"/>
          <w:szCs w:val="20"/>
        </w:rPr>
        <w:t xml:space="preserve">, as </w:t>
      </w:r>
      <w:r w:rsidR="00DD24DB">
        <w:rPr>
          <w:rFonts w:ascii="Arial" w:hAnsi="Arial" w:cs="Arial"/>
          <w:sz w:val="20"/>
          <w:szCs w:val="20"/>
        </w:rPr>
        <w:t>the latter</w:t>
      </w:r>
      <w:r w:rsidR="00B771E6" w:rsidRPr="00821F1B">
        <w:rPr>
          <w:rFonts w:ascii="Arial" w:hAnsi="Arial" w:cs="Arial"/>
          <w:sz w:val="20"/>
          <w:szCs w:val="20"/>
        </w:rPr>
        <w:t xml:space="preserve"> only result in a</w:t>
      </w:r>
      <w:r w:rsidR="00DD24DB">
        <w:rPr>
          <w:rFonts w:ascii="Arial" w:hAnsi="Arial" w:cs="Arial"/>
          <w:sz w:val="20"/>
          <w:szCs w:val="20"/>
        </w:rPr>
        <w:t>mplitude</w:t>
      </w:r>
      <w:r w:rsidR="00B771E6" w:rsidRPr="00821F1B">
        <w:rPr>
          <w:rFonts w:ascii="Arial" w:hAnsi="Arial" w:cs="Arial"/>
          <w:sz w:val="20"/>
          <w:szCs w:val="20"/>
        </w:rPr>
        <w:t xml:space="preserve"> loss</w:t>
      </w:r>
      <w:r w:rsidR="00DD24DB">
        <w:rPr>
          <w:rFonts w:ascii="Arial" w:hAnsi="Arial" w:cs="Arial"/>
          <w:sz w:val="20"/>
          <w:szCs w:val="20"/>
        </w:rPr>
        <w:t>es</w:t>
      </w:r>
      <w:r w:rsidR="00B771E6" w:rsidRPr="00821F1B">
        <w:rPr>
          <w:rFonts w:ascii="Arial" w:hAnsi="Arial" w:cs="Arial"/>
          <w:sz w:val="20"/>
          <w:szCs w:val="20"/>
        </w:rPr>
        <w:t xml:space="preserve"> in difference spectra. To assign </w:t>
      </w:r>
      <w:r w:rsidR="001F1132">
        <w:rPr>
          <w:rFonts w:ascii="Arial" w:hAnsi="Arial" w:cs="Arial"/>
          <w:sz w:val="20"/>
          <w:szCs w:val="20"/>
        </w:rPr>
        <w:t xml:space="preserve">the intermediates present in </w:t>
      </w:r>
      <w:r w:rsidR="00B771E6" w:rsidRPr="00821F1B">
        <w:rPr>
          <w:rFonts w:ascii="Arial" w:hAnsi="Arial" w:cs="Arial"/>
          <w:sz w:val="20"/>
          <w:szCs w:val="20"/>
        </w:rPr>
        <w:t xml:space="preserve">EADS3 </w:t>
      </w:r>
      <w:r w:rsidR="004D6C06">
        <w:rPr>
          <w:rFonts w:ascii="Arial" w:hAnsi="Arial" w:cs="Arial"/>
          <w:sz w:val="20"/>
          <w:szCs w:val="20"/>
        </w:rPr>
        <w:t>and EADS4 of al</w:t>
      </w:r>
      <w:r w:rsidR="00C07364">
        <w:rPr>
          <w:rFonts w:ascii="Arial" w:hAnsi="Arial" w:cs="Arial"/>
          <w:sz w:val="20"/>
          <w:szCs w:val="20"/>
        </w:rPr>
        <w:t>l</w:t>
      </w:r>
      <w:r w:rsidR="004D6C06">
        <w:rPr>
          <w:rFonts w:ascii="Arial" w:hAnsi="Arial" w:cs="Arial"/>
          <w:sz w:val="20"/>
          <w:szCs w:val="20"/>
        </w:rPr>
        <w:t xml:space="preserve"> ET pathway variants, subsections (i)-(v), </w:t>
      </w:r>
      <w:r w:rsidR="00B771E6" w:rsidRPr="00821F1B">
        <w:rPr>
          <w:rFonts w:ascii="Arial" w:hAnsi="Arial" w:cs="Arial"/>
          <w:sz w:val="20"/>
          <w:szCs w:val="20"/>
        </w:rPr>
        <w:t xml:space="preserve">we </w:t>
      </w:r>
      <w:r w:rsidR="00DD24DB">
        <w:rPr>
          <w:rFonts w:ascii="Arial" w:hAnsi="Arial" w:cs="Arial"/>
          <w:sz w:val="20"/>
          <w:szCs w:val="20"/>
        </w:rPr>
        <w:t>refer</w:t>
      </w:r>
      <w:r w:rsidR="00B771E6" w:rsidRPr="00821F1B">
        <w:rPr>
          <w:rFonts w:ascii="Arial" w:hAnsi="Arial" w:cs="Arial"/>
          <w:sz w:val="20"/>
          <w:szCs w:val="20"/>
        </w:rPr>
        <w:t xml:space="preserve"> </w:t>
      </w:r>
      <w:r w:rsidR="00DD24DB">
        <w:rPr>
          <w:rFonts w:ascii="Arial" w:hAnsi="Arial" w:cs="Arial"/>
          <w:sz w:val="20"/>
          <w:szCs w:val="20"/>
        </w:rPr>
        <w:t>to</w:t>
      </w:r>
      <w:r w:rsidR="00B771E6" w:rsidRPr="00821F1B">
        <w:rPr>
          <w:rFonts w:ascii="Arial" w:hAnsi="Arial" w:cs="Arial"/>
          <w:sz w:val="20"/>
          <w:szCs w:val="20"/>
        </w:rPr>
        <w:t xml:space="preserve"> the reference spectra </w:t>
      </w:r>
      <w:r w:rsidR="00DD24DB">
        <w:rPr>
          <w:rFonts w:ascii="Arial" w:hAnsi="Arial" w:cs="Arial"/>
          <w:sz w:val="20"/>
          <w:szCs w:val="20"/>
        </w:rPr>
        <w:t xml:space="preserve">as </w:t>
      </w:r>
      <w:r w:rsidR="00B771E6" w:rsidRPr="00821F1B">
        <w:rPr>
          <w:rFonts w:ascii="Arial" w:hAnsi="Arial" w:cs="Arial"/>
          <w:sz w:val="20"/>
          <w:szCs w:val="20"/>
        </w:rPr>
        <w:t xml:space="preserve">presented </w:t>
      </w:r>
      <w:r w:rsidR="00B771E6">
        <w:rPr>
          <w:rFonts w:ascii="Arial" w:hAnsi="Arial" w:cs="Arial"/>
          <w:sz w:val="20"/>
          <w:szCs w:val="20"/>
        </w:rPr>
        <w:t>in Fig S1</w:t>
      </w:r>
      <w:r w:rsidR="00D03EA3">
        <w:rPr>
          <w:rFonts w:ascii="Arial" w:hAnsi="Arial" w:cs="Arial"/>
          <w:sz w:val="20"/>
          <w:szCs w:val="20"/>
        </w:rPr>
        <w:t>2</w:t>
      </w:r>
      <w:r w:rsidR="00FA49A2">
        <w:rPr>
          <w:rFonts w:ascii="Arial" w:hAnsi="Arial" w:cs="Arial"/>
          <w:sz w:val="20"/>
          <w:szCs w:val="20"/>
        </w:rPr>
        <w:t>B</w:t>
      </w:r>
      <w:r w:rsidR="00B771E6">
        <w:rPr>
          <w:rFonts w:ascii="Arial" w:hAnsi="Arial" w:cs="Arial"/>
          <w:sz w:val="20"/>
          <w:szCs w:val="20"/>
        </w:rPr>
        <w:t>.</w:t>
      </w:r>
    </w:p>
    <w:p w14:paraId="44BBD9AE" w14:textId="77777777" w:rsidR="00B771E6" w:rsidRDefault="00B771E6" w:rsidP="00642899">
      <w:pPr>
        <w:spacing w:line="360" w:lineRule="auto"/>
        <w:jc w:val="center"/>
        <w:rPr>
          <w:rFonts w:ascii="Arial" w:hAnsi="Arial" w:cs="Arial"/>
          <w:b/>
          <w:bCs/>
          <w:sz w:val="20"/>
          <w:szCs w:val="20"/>
        </w:rPr>
      </w:pPr>
      <w:r w:rsidRPr="00596D25">
        <w:rPr>
          <w:rFonts w:ascii="Arial" w:hAnsi="Arial" w:cs="Arial"/>
          <w:noProof/>
        </w:rPr>
        <mc:AlternateContent>
          <mc:Choice Requires="wpg">
            <w:drawing>
              <wp:inline distT="0" distB="0" distL="0" distR="0" wp14:anchorId="5AE04997" wp14:editId="6973FC52">
                <wp:extent cx="5927090" cy="2018030"/>
                <wp:effectExtent l="0" t="0" r="0" b="0"/>
                <wp:docPr id="16" name="Group 9"/>
                <wp:cNvGraphicFramePr/>
                <a:graphic xmlns:a="http://schemas.openxmlformats.org/drawingml/2006/main">
                  <a:graphicData uri="http://schemas.microsoft.com/office/word/2010/wordprocessingGroup">
                    <wpg:wgp>
                      <wpg:cNvGrpSpPr/>
                      <wpg:grpSpPr>
                        <a:xfrm>
                          <a:off x="0" y="0"/>
                          <a:ext cx="5927090" cy="2018030"/>
                          <a:chOff x="0" y="0"/>
                          <a:chExt cx="7602849" cy="2589238"/>
                        </a:xfrm>
                      </wpg:grpSpPr>
                      <pic:pic xmlns:pic="http://schemas.openxmlformats.org/drawingml/2006/picture">
                        <pic:nvPicPr>
                          <pic:cNvPr id="17" name="Picture 17"/>
                          <pic:cNvPicPr/>
                        </pic:nvPicPr>
                        <pic:blipFill>
                          <a:blip r:embed="rId29"/>
                          <a:stretch>
                            <a:fillRect/>
                          </a:stretch>
                        </pic:blipFill>
                        <pic:spPr>
                          <a:xfrm>
                            <a:off x="0" y="142446"/>
                            <a:ext cx="2534283" cy="2446792"/>
                          </a:xfrm>
                          <a:prstGeom prst="rect">
                            <a:avLst/>
                          </a:prstGeom>
                        </pic:spPr>
                      </pic:pic>
                      <pic:pic xmlns:pic="http://schemas.openxmlformats.org/drawingml/2006/picture">
                        <pic:nvPicPr>
                          <pic:cNvPr id="18" name="Picture 18"/>
                          <pic:cNvPicPr/>
                        </pic:nvPicPr>
                        <pic:blipFill>
                          <a:blip r:embed="rId30"/>
                          <a:stretch>
                            <a:fillRect/>
                          </a:stretch>
                        </pic:blipFill>
                        <pic:spPr>
                          <a:xfrm>
                            <a:off x="2534283" y="142446"/>
                            <a:ext cx="2534283" cy="2446792"/>
                          </a:xfrm>
                          <a:prstGeom prst="rect">
                            <a:avLst/>
                          </a:prstGeom>
                        </pic:spPr>
                      </pic:pic>
                      <pic:pic xmlns:pic="http://schemas.openxmlformats.org/drawingml/2006/picture">
                        <pic:nvPicPr>
                          <pic:cNvPr id="19" name="Picture 19"/>
                          <pic:cNvPicPr/>
                        </pic:nvPicPr>
                        <pic:blipFill>
                          <a:blip r:embed="rId31"/>
                          <a:stretch>
                            <a:fillRect/>
                          </a:stretch>
                        </pic:blipFill>
                        <pic:spPr>
                          <a:xfrm>
                            <a:off x="5068566" y="142446"/>
                            <a:ext cx="2534283" cy="2446792"/>
                          </a:xfrm>
                          <a:prstGeom prst="rect">
                            <a:avLst/>
                          </a:prstGeom>
                        </pic:spPr>
                      </pic:pic>
                      <wps:wsp>
                        <wps:cNvPr id="20" name="TextBox 6"/>
                        <wps:cNvSpPr txBox="1"/>
                        <wps:spPr>
                          <a:xfrm>
                            <a:off x="0" y="0"/>
                            <a:ext cx="315595" cy="494030"/>
                          </a:xfrm>
                          <a:prstGeom prst="rect">
                            <a:avLst/>
                          </a:prstGeom>
                          <a:noFill/>
                        </wps:spPr>
                        <wps:txbx>
                          <w:txbxContent>
                            <w:p w14:paraId="70A4728F"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21" name="TextBox 7"/>
                        <wps:cNvSpPr txBox="1"/>
                        <wps:spPr>
                          <a:xfrm>
                            <a:off x="2559130" y="0"/>
                            <a:ext cx="307340" cy="494030"/>
                          </a:xfrm>
                          <a:prstGeom prst="rect">
                            <a:avLst/>
                          </a:prstGeom>
                          <a:noFill/>
                        </wps:spPr>
                        <wps:txbx>
                          <w:txbxContent>
                            <w:p w14:paraId="6FCBC7AA"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s:wsp>
                        <wps:cNvPr id="22" name="TextBox 8"/>
                        <wps:cNvSpPr txBox="1"/>
                        <wps:spPr>
                          <a:xfrm>
                            <a:off x="5068147" y="0"/>
                            <a:ext cx="304800" cy="494030"/>
                          </a:xfrm>
                          <a:prstGeom prst="rect">
                            <a:avLst/>
                          </a:prstGeom>
                          <a:noFill/>
                        </wps:spPr>
                        <wps:txbx>
                          <w:txbxContent>
                            <w:p w14:paraId="77B7BE5D"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C</w:t>
                              </w:r>
                            </w:p>
                          </w:txbxContent>
                        </wps:txbx>
                        <wps:bodyPr wrap="square" rtlCol="0">
                          <a:noAutofit/>
                        </wps:bodyPr>
                      </wps:wsp>
                    </wpg:wgp>
                  </a:graphicData>
                </a:graphic>
              </wp:inline>
            </w:drawing>
          </mc:Choice>
          <mc:Fallback>
            <w:pict>
              <v:group w14:anchorId="5AE04997" id="Group 9" o:spid="_x0000_s1036" style="width:466.7pt;height:158.9pt;mso-position-horizontal-relative:char;mso-position-vertical-relative:line" coordsize="76028,25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">
                <v:shape id="Picture 17" o:spid="_x0000_s1037" type="#_x0000_t75" style="position:absolute;top:1424;width:25342;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">
                  <v:imagedata r:id="rId32" o:title=""/>
                </v:shape>
                <v:shape id="Picture 18" o:spid="_x0000_s1038" type="#_x0000_t75" style="position:absolute;left:25342;top:1424;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">
                  <v:imagedata r:id="rId33" o:title=""/>
                </v:shape>
                <v:shape id="Picture 19" o:spid="_x0000_s1039" type="#_x0000_t75" style="position:absolute;left:50685;top:1424;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">
                  <v:imagedata r:id="rId34" o:title=""/>
                </v:shape>
                <v:shape id="TextBox 6" o:spid="_x0000_s1040"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A4728F"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7" o:spid="_x0000_s1041" type="#_x0000_t202" style="position:absolute;left:25591;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FCBC7AA"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TextBox 8" o:spid="_x0000_s1042" type="#_x0000_t202" style="position:absolute;left:50681;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7B7BE5D" w14:textId="77777777" w:rsidR="00B771E6" w:rsidRDefault="00B771E6" w:rsidP="00B771E6">
                        <w:pPr>
                          <w:rPr>
                            <w:rFonts w:hAnsi="Calibri"/>
                            <w:color w:val="000000" w:themeColor="text1"/>
                            <w:kern w:val="24"/>
                            <w:sz w:val="36"/>
                            <w:szCs w:val="36"/>
                            <w:lang w:val="de-DE"/>
                          </w:rPr>
                        </w:pPr>
                        <w:r>
                          <w:rPr>
                            <w:rFonts w:hAnsi="Calibri"/>
                            <w:color w:val="000000" w:themeColor="text1"/>
                            <w:kern w:val="24"/>
                            <w:sz w:val="36"/>
                            <w:szCs w:val="36"/>
                            <w:lang w:val="de-DE"/>
                          </w:rPr>
                          <w:t>C</w:t>
                        </w:r>
                      </w:p>
                    </w:txbxContent>
                  </v:textbox>
                </v:shape>
                <w10:anchorlock/>
              </v:group>
            </w:pict>
          </mc:Fallback>
        </mc:AlternateContent>
      </w:r>
    </w:p>
    <w:p w14:paraId="2E21856E" w14:textId="423BEE1F" w:rsidR="00CD5DB3" w:rsidRPr="00B771E6" w:rsidRDefault="00CD5DB3" w:rsidP="008928DF">
      <w:pPr>
        <w:jc w:val="both"/>
        <w:rPr>
          <w:rFonts w:ascii="Arial" w:hAnsi="Arial" w:cs="Arial"/>
        </w:rPr>
      </w:pPr>
      <w:r w:rsidRPr="00B771E6">
        <w:rPr>
          <w:rFonts w:ascii="Arial" w:hAnsi="Arial" w:cs="Arial"/>
          <w:b/>
          <w:bCs/>
          <w:sz w:val="20"/>
          <w:szCs w:val="20"/>
        </w:rPr>
        <w:t>Fig</w:t>
      </w:r>
      <w:r w:rsidR="000F05E9" w:rsidRPr="00B771E6">
        <w:rPr>
          <w:rFonts w:ascii="Arial" w:hAnsi="Arial" w:cs="Arial"/>
          <w:b/>
          <w:bCs/>
          <w:sz w:val="20"/>
          <w:szCs w:val="20"/>
        </w:rPr>
        <w:t>ure</w:t>
      </w:r>
      <w:r w:rsidRPr="00B771E6">
        <w:rPr>
          <w:rFonts w:ascii="Arial" w:hAnsi="Arial" w:cs="Arial"/>
          <w:b/>
          <w:bCs/>
          <w:sz w:val="20"/>
          <w:szCs w:val="20"/>
        </w:rPr>
        <w:t xml:space="preserve"> S</w:t>
      </w:r>
      <w:r w:rsidR="00A071AD" w:rsidRPr="00B771E6">
        <w:rPr>
          <w:rFonts w:ascii="Arial" w:hAnsi="Arial" w:cs="Arial"/>
          <w:b/>
          <w:bCs/>
          <w:sz w:val="20"/>
          <w:szCs w:val="20"/>
        </w:rPr>
        <w:t>1</w:t>
      </w:r>
      <w:r w:rsidR="00D03EA3">
        <w:rPr>
          <w:rFonts w:ascii="Arial" w:hAnsi="Arial" w:cs="Arial"/>
          <w:b/>
          <w:bCs/>
          <w:sz w:val="20"/>
          <w:szCs w:val="20"/>
        </w:rPr>
        <w:t>4</w:t>
      </w:r>
      <w:r w:rsidR="00AB3970" w:rsidRPr="00B771E6">
        <w:rPr>
          <w:rFonts w:ascii="Arial" w:hAnsi="Arial" w:cs="Arial"/>
          <w:b/>
          <w:bCs/>
          <w:sz w:val="20"/>
          <w:szCs w:val="20"/>
        </w:rPr>
        <w:t>.</w:t>
      </w:r>
      <w:r w:rsidRPr="00821F1B">
        <w:rPr>
          <w:rFonts w:ascii="Arial" w:hAnsi="Arial" w:cs="Arial"/>
          <w:sz w:val="20"/>
          <w:szCs w:val="20"/>
        </w:rPr>
        <w:t xml:space="preserve"> Normalized EADS1 </w:t>
      </w:r>
      <w:r w:rsidR="00B771E6">
        <w:rPr>
          <w:rFonts w:ascii="Arial" w:hAnsi="Arial" w:cs="Arial"/>
          <w:sz w:val="20"/>
          <w:szCs w:val="20"/>
        </w:rPr>
        <w:t>(</w:t>
      </w:r>
      <w:r w:rsidRPr="00821F1B">
        <w:rPr>
          <w:rFonts w:ascii="Arial" w:hAnsi="Arial" w:cs="Arial"/>
          <w:sz w:val="20"/>
          <w:szCs w:val="20"/>
        </w:rPr>
        <w:t>A</w:t>
      </w:r>
      <w:r w:rsidR="00B771E6">
        <w:rPr>
          <w:rFonts w:ascii="Arial" w:hAnsi="Arial" w:cs="Arial"/>
          <w:sz w:val="20"/>
          <w:szCs w:val="20"/>
        </w:rPr>
        <w:t>)</w:t>
      </w:r>
      <w:r w:rsidRPr="00821F1B">
        <w:rPr>
          <w:rFonts w:ascii="Arial" w:hAnsi="Arial" w:cs="Arial"/>
          <w:sz w:val="20"/>
          <w:szCs w:val="20"/>
        </w:rPr>
        <w:t>,</w:t>
      </w:r>
      <w:r w:rsidR="00B771E6">
        <w:rPr>
          <w:rFonts w:ascii="Arial" w:hAnsi="Arial" w:cs="Arial"/>
          <w:sz w:val="20"/>
          <w:szCs w:val="20"/>
        </w:rPr>
        <w:t>EADS</w:t>
      </w:r>
      <w:r w:rsidRPr="00821F1B">
        <w:rPr>
          <w:rFonts w:ascii="Arial" w:hAnsi="Arial" w:cs="Arial"/>
          <w:sz w:val="20"/>
          <w:szCs w:val="20"/>
        </w:rPr>
        <w:t xml:space="preserve">2 </w:t>
      </w:r>
      <w:r w:rsidR="00B771E6">
        <w:rPr>
          <w:rFonts w:ascii="Arial" w:hAnsi="Arial" w:cs="Arial"/>
          <w:sz w:val="20"/>
          <w:szCs w:val="20"/>
        </w:rPr>
        <w:t>(</w:t>
      </w:r>
      <w:r w:rsidRPr="00821F1B">
        <w:rPr>
          <w:rFonts w:ascii="Arial" w:hAnsi="Arial" w:cs="Arial"/>
          <w:sz w:val="20"/>
          <w:szCs w:val="20"/>
        </w:rPr>
        <w:t>B</w:t>
      </w:r>
      <w:r w:rsidR="00B771E6">
        <w:rPr>
          <w:rFonts w:ascii="Arial" w:hAnsi="Arial" w:cs="Arial"/>
          <w:sz w:val="20"/>
          <w:szCs w:val="20"/>
        </w:rPr>
        <w:t>)</w:t>
      </w:r>
      <w:r w:rsidRPr="00821F1B">
        <w:rPr>
          <w:rFonts w:ascii="Arial" w:hAnsi="Arial" w:cs="Arial"/>
          <w:sz w:val="20"/>
          <w:szCs w:val="20"/>
        </w:rPr>
        <w:t xml:space="preserve"> and </w:t>
      </w:r>
      <w:r w:rsidR="00B771E6">
        <w:rPr>
          <w:rFonts w:ascii="Arial" w:hAnsi="Arial" w:cs="Arial"/>
          <w:sz w:val="20"/>
          <w:szCs w:val="20"/>
        </w:rPr>
        <w:t>EADS</w:t>
      </w:r>
      <w:r w:rsidRPr="00821F1B">
        <w:rPr>
          <w:rFonts w:ascii="Arial" w:hAnsi="Arial" w:cs="Arial"/>
          <w:sz w:val="20"/>
          <w:szCs w:val="20"/>
        </w:rPr>
        <w:t xml:space="preserve">3 </w:t>
      </w:r>
      <w:r w:rsidR="00B771E6">
        <w:rPr>
          <w:rFonts w:ascii="Arial" w:hAnsi="Arial" w:cs="Arial"/>
          <w:sz w:val="20"/>
          <w:szCs w:val="20"/>
        </w:rPr>
        <w:t>(</w:t>
      </w:r>
      <w:r w:rsidRPr="00821F1B">
        <w:rPr>
          <w:rFonts w:ascii="Arial" w:hAnsi="Arial" w:cs="Arial"/>
          <w:sz w:val="20"/>
          <w:szCs w:val="20"/>
        </w:rPr>
        <w:t>C</w:t>
      </w:r>
      <w:r w:rsidR="00B771E6">
        <w:rPr>
          <w:rFonts w:ascii="Arial" w:hAnsi="Arial" w:cs="Arial"/>
          <w:sz w:val="20"/>
          <w:szCs w:val="20"/>
        </w:rPr>
        <w:t>)</w:t>
      </w:r>
      <w:r w:rsidRPr="00821F1B">
        <w:rPr>
          <w:rFonts w:ascii="Arial" w:hAnsi="Arial" w:cs="Arial"/>
          <w:sz w:val="20"/>
          <w:szCs w:val="20"/>
        </w:rPr>
        <w:t xml:space="preserve"> of the </w:t>
      </w:r>
      <w:r w:rsidRPr="00821F1B">
        <w:rPr>
          <w:rFonts w:ascii="Arial" w:hAnsi="Arial" w:cs="Arial"/>
          <w:i/>
          <w:iCs/>
          <w:sz w:val="20"/>
          <w:szCs w:val="20"/>
        </w:rPr>
        <w:t>Cc</w:t>
      </w:r>
      <w:r w:rsidRPr="00821F1B">
        <w:rPr>
          <w:rFonts w:ascii="Arial" w:hAnsi="Arial" w:cs="Arial"/>
          <w:sz w:val="20"/>
          <w:szCs w:val="20"/>
        </w:rPr>
        <w:t xml:space="preserve">(6-4) </w:t>
      </w:r>
      <w:r w:rsidR="00530ABE">
        <w:rPr>
          <w:rFonts w:ascii="Arial" w:hAnsi="Arial" w:cs="Arial"/>
          <w:sz w:val="20"/>
          <w:szCs w:val="20"/>
        </w:rPr>
        <w:t>mutants</w:t>
      </w:r>
      <w:r w:rsidRPr="00821F1B">
        <w:rPr>
          <w:rFonts w:ascii="Arial" w:hAnsi="Arial" w:cs="Arial"/>
          <w:sz w:val="20"/>
          <w:szCs w:val="20"/>
        </w:rPr>
        <w:t xml:space="preserve"> V52W, V52W</w:t>
      </w:r>
      <w:r w:rsidR="00B771E6">
        <w:rPr>
          <w:rFonts w:ascii="Arial" w:hAnsi="Arial" w:cs="Arial"/>
          <w:sz w:val="20"/>
          <w:szCs w:val="20"/>
        </w:rPr>
        <w:t>/</w:t>
      </w:r>
      <w:r w:rsidRPr="00821F1B">
        <w:rPr>
          <w:rFonts w:ascii="Arial" w:hAnsi="Arial" w:cs="Arial"/>
          <w:sz w:val="20"/>
          <w:szCs w:val="20"/>
        </w:rPr>
        <w:t>Y390A and V52W</w:t>
      </w:r>
      <w:r w:rsidR="00B771E6">
        <w:rPr>
          <w:rFonts w:ascii="Arial" w:hAnsi="Arial" w:cs="Arial"/>
          <w:sz w:val="20"/>
          <w:szCs w:val="20"/>
        </w:rPr>
        <w:t>/</w:t>
      </w:r>
      <w:r w:rsidRPr="00821F1B">
        <w:rPr>
          <w:rFonts w:ascii="Arial" w:hAnsi="Arial" w:cs="Arial"/>
          <w:sz w:val="20"/>
          <w:szCs w:val="20"/>
        </w:rPr>
        <w:t>W389F</w:t>
      </w:r>
      <w:r w:rsidR="00DD24DB">
        <w:rPr>
          <w:rFonts w:ascii="Arial" w:hAnsi="Arial" w:cs="Arial"/>
          <w:sz w:val="20"/>
          <w:szCs w:val="20"/>
        </w:rPr>
        <w:t xml:space="preserve"> </w:t>
      </w:r>
      <w:r w:rsidR="004D6C06">
        <w:rPr>
          <w:rFonts w:ascii="Arial" w:hAnsi="Arial" w:cs="Arial"/>
          <w:sz w:val="20"/>
          <w:szCs w:val="20"/>
        </w:rPr>
        <w:t>from</w:t>
      </w:r>
      <w:r w:rsidR="00DD24DB">
        <w:rPr>
          <w:rFonts w:ascii="Arial" w:hAnsi="Arial" w:cs="Arial"/>
          <w:sz w:val="20"/>
          <w:szCs w:val="20"/>
        </w:rPr>
        <w:t xml:space="preserve"> global analysis of time-resolved UV/Vis spectra when using an excitation at 470 nm</w:t>
      </w:r>
      <w:r w:rsidR="004D6C06">
        <w:rPr>
          <w:rFonts w:ascii="Arial" w:hAnsi="Arial" w:cs="Arial"/>
          <w:sz w:val="20"/>
          <w:szCs w:val="20"/>
        </w:rPr>
        <w:t xml:space="preserve"> (conditions also used for Suppl. Fig. S1</w:t>
      </w:r>
      <w:r w:rsidR="00D03EA3">
        <w:rPr>
          <w:rFonts w:ascii="Arial" w:hAnsi="Arial" w:cs="Arial"/>
          <w:sz w:val="20"/>
          <w:szCs w:val="20"/>
        </w:rPr>
        <w:t>5</w:t>
      </w:r>
      <w:r w:rsidR="004D6C06">
        <w:rPr>
          <w:rFonts w:ascii="Arial" w:hAnsi="Arial" w:cs="Arial"/>
          <w:sz w:val="20"/>
          <w:szCs w:val="20"/>
        </w:rPr>
        <w:t>-S</w:t>
      </w:r>
      <w:r w:rsidR="00D03EA3">
        <w:rPr>
          <w:rFonts w:ascii="Arial" w:hAnsi="Arial" w:cs="Arial"/>
          <w:sz w:val="20"/>
          <w:szCs w:val="20"/>
        </w:rPr>
        <w:t>19</w:t>
      </w:r>
      <w:r w:rsidR="004D6C06">
        <w:rPr>
          <w:rFonts w:ascii="Arial" w:hAnsi="Arial" w:cs="Arial"/>
          <w:sz w:val="20"/>
          <w:szCs w:val="20"/>
        </w:rPr>
        <w:t>)</w:t>
      </w:r>
      <w:r w:rsidRPr="00596D25">
        <w:rPr>
          <w:rFonts w:ascii="Arial" w:hAnsi="Arial" w:cs="Arial"/>
        </w:rPr>
        <w:t>.</w:t>
      </w:r>
    </w:p>
    <w:p w14:paraId="74A21479" w14:textId="77777777" w:rsidR="00821F1B" w:rsidRPr="00596D25" w:rsidRDefault="00821F1B" w:rsidP="00CD5DB3">
      <w:pPr>
        <w:rPr>
          <w:rFonts w:ascii="Arial" w:hAnsi="Arial" w:cs="Arial"/>
          <w:b/>
          <w:bCs/>
        </w:rPr>
      </w:pPr>
    </w:p>
    <w:p w14:paraId="57089ACF" w14:textId="249240D1" w:rsidR="00CD5DB3" w:rsidRDefault="0049384A" w:rsidP="00821F1B">
      <w:pPr>
        <w:spacing w:line="360" w:lineRule="auto"/>
        <w:jc w:val="both"/>
        <w:rPr>
          <w:rFonts w:ascii="Arial" w:hAnsi="Arial" w:cs="Arial"/>
          <w:sz w:val="20"/>
          <w:szCs w:val="20"/>
        </w:rPr>
      </w:pPr>
      <w:r>
        <w:rPr>
          <w:rFonts w:ascii="Arial" w:hAnsi="Arial" w:cs="Arial"/>
          <w:b/>
          <w:bCs/>
          <w:i/>
          <w:iCs/>
          <w:sz w:val="20"/>
          <w:szCs w:val="20"/>
        </w:rPr>
        <w:t xml:space="preserve">(i) </w:t>
      </w:r>
      <w:r w:rsidR="00B771E6">
        <w:rPr>
          <w:rFonts w:ascii="Arial" w:hAnsi="Arial" w:cs="Arial"/>
          <w:b/>
          <w:bCs/>
          <w:i/>
          <w:iCs/>
          <w:sz w:val="20"/>
          <w:szCs w:val="20"/>
        </w:rPr>
        <w:t>T</w:t>
      </w:r>
      <w:r w:rsidR="00B771E6" w:rsidRPr="00B771E6">
        <w:rPr>
          <w:rFonts w:ascii="Arial" w:hAnsi="Arial" w:cs="Arial"/>
          <w:b/>
          <w:bCs/>
          <w:i/>
          <w:iCs/>
          <w:sz w:val="20"/>
          <w:szCs w:val="20"/>
        </w:rPr>
        <w:t xml:space="preserve">ransient intermediates of </w:t>
      </w:r>
      <w:r w:rsidR="00795CC6">
        <w:rPr>
          <w:rFonts w:ascii="Arial" w:hAnsi="Arial" w:cs="Arial"/>
          <w:b/>
          <w:bCs/>
          <w:i/>
          <w:iCs/>
          <w:sz w:val="20"/>
          <w:szCs w:val="20"/>
        </w:rPr>
        <w:t>the</w:t>
      </w:r>
      <w:r w:rsidR="00B771E6" w:rsidRPr="00B771E6">
        <w:rPr>
          <w:rFonts w:ascii="Arial" w:hAnsi="Arial" w:cs="Arial"/>
          <w:b/>
          <w:bCs/>
          <w:i/>
          <w:iCs/>
          <w:sz w:val="20"/>
          <w:szCs w:val="20"/>
        </w:rPr>
        <w:t xml:space="preserve"> functional ET </w:t>
      </w:r>
      <w:r w:rsidR="00795CC6">
        <w:rPr>
          <w:rFonts w:ascii="Arial" w:hAnsi="Arial" w:cs="Arial"/>
          <w:b/>
          <w:bCs/>
          <w:i/>
          <w:iCs/>
          <w:sz w:val="20"/>
          <w:szCs w:val="20"/>
        </w:rPr>
        <w:t xml:space="preserve">pathway in Cc(6-4), </w:t>
      </w:r>
      <w:r w:rsidR="00795CC6" w:rsidRPr="00B771E6">
        <w:rPr>
          <w:rFonts w:ascii="Arial" w:hAnsi="Arial" w:cs="Arial"/>
          <w:b/>
          <w:bCs/>
          <w:i/>
          <w:iCs/>
          <w:sz w:val="20"/>
          <w:szCs w:val="20"/>
        </w:rPr>
        <w:t>Y-W-W</w:t>
      </w:r>
      <w:r w:rsidR="00B771E6" w:rsidRPr="00B771E6">
        <w:rPr>
          <w:rFonts w:ascii="Arial" w:hAnsi="Arial" w:cs="Arial"/>
          <w:b/>
          <w:bCs/>
          <w:i/>
          <w:iCs/>
          <w:sz w:val="20"/>
          <w:szCs w:val="20"/>
        </w:rPr>
        <w:t>:</w:t>
      </w:r>
      <w:r w:rsidR="00B771E6" w:rsidRPr="00B771E6">
        <w:rPr>
          <w:rFonts w:ascii="Arial" w:hAnsi="Arial" w:cs="Arial"/>
          <w:b/>
          <w:bCs/>
          <w:sz w:val="20"/>
          <w:szCs w:val="20"/>
        </w:rPr>
        <w:t xml:space="preserve"> </w:t>
      </w:r>
      <w:r w:rsidR="00CD5DB3" w:rsidRPr="00821F1B">
        <w:rPr>
          <w:rFonts w:ascii="Arial" w:hAnsi="Arial" w:cs="Arial"/>
          <w:sz w:val="20"/>
          <w:szCs w:val="20"/>
        </w:rPr>
        <w:t xml:space="preserve">The V52W </w:t>
      </w:r>
      <w:r w:rsidR="00530ABE">
        <w:rPr>
          <w:rFonts w:ascii="Arial" w:hAnsi="Arial" w:cs="Arial"/>
          <w:sz w:val="20"/>
          <w:szCs w:val="20"/>
        </w:rPr>
        <w:t>mutant</w:t>
      </w:r>
      <w:r w:rsidR="00CD5DB3" w:rsidRPr="00821F1B">
        <w:rPr>
          <w:rFonts w:ascii="Arial" w:hAnsi="Arial" w:cs="Arial"/>
          <w:sz w:val="20"/>
          <w:szCs w:val="20"/>
        </w:rPr>
        <w:t xml:space="preserve"> shows the same kinetic behavior as the WT when FAD</w:t>
      </w:r>
      <w:r w:rsidR="00CD5DB3" w:rsidRPr="00821F1B">
        <w:rPr>
          <w:rFonts w:ascii="Arial" w:hAnsi="Arial" w:cs="Arial"/>
          <w:sz w:val="20"/>
          <w:szCs w:val="20"/>
          <w:vertAlign w:val="subscript"/>
        </w:rPr>
        <w:t>ox</w:t>
      </w:r>
      <w:r w:rsidR="00CD5DB3" w:rsidRPr="00821F1B">
        <w:rPr>
          <w:rFonts w:ascii="Arial" w:hAnsi="Arial" w:cs="Arial"/>
          <w:sz w:val="20"/>
          <w:szCs w:val="20"/>
        </w:rPr>
        <w:t xml:space="preserve"> is excited. Its global analysis required four lifetimes, resulting in one additional EADS due to the formation of a stable radical pair (RP) existing beyond the observed timescale of 1.8 ns. A comparison of the resulting EADS to the simulated intermediate spectra is shown in </w:t>
      </w:r>
      <w:r w:rsidR="00CD5DB3" w:rsidRPr="00A071AD">
        <w:rPr>
          <w:rFonts w:ascii="Arial" w:hAnsi="Arial" w:cs="Arial"/>
          <w:sz w:val="20"/>
          <w:szCs w:val="20"/>
        </w:rPr>
        <w:t>Fig. S</w:t>
      </w:r>
      <w:r w:rsidR="00A071AD" w:rsidRPr="00A071AD">
        <w:rPr>
          <w:rFonts w:ascii="Arial" w:hAnsi="Arial" w:cs="Arial"/>
          <w:sz w:val="20"/>
          <w:szCs w:val="20"/>
        </w:rPr>
        <w:t>1</w:t>
      </w:r>
      <w:r w:rsidR="00D03EA3">
        <w:rPr>
          <w:rFonts w:ascii="Arial" w:hAnsi="Arial" w:cs="Arial"/>
          <w:sz w:val="20"/>
          <w:szCs w:val="20"/>
        </w:rPr>
        <w:t>5</w:t>
      </w:r>
      <w:r w:rsidR="00CD5DB3" w:rsidRPr="00A071AD">
        <w:rPr>
          <w:rFonts w:ascii="Arial" w:hAnsi="Arial" w:cs="Arial"/>
          <w:sz w:val="20"/>
          <w:szCs w:val="20"/>
        </w:rPr>
        <w:t xml:space="preserve"> and Fig. S</w:t>
      </w:r>
      <w:r w:rsidR="00A071AD" w:rsidRPr="00A071AD">
        <w:rPr>
          <w:rFonts w:ascii="Arial" w:hAnsi="Arial" w:cs="Arial"/>
          <w:sz w:val="20"/>
          <w:szCs w:val="20"/>
        </w:rPr>
        <w:t>1</w:t>
      </w:r>
      <w:r w:rsidR="00D03EA3">
        <w:rPr>
          <w:rFonts w:ascii="Arial" w:hAnsi="Arial" w:cs="Arial"/>
          <w:sz w:val="20"/>
          <w:szCs w:val="20"/>
        </w:rPr>
        <w:t>6</w:t>
      </w:r>
      <w:r w:rsidR="00CD5DB3" w:rsidRPr="00821F1B">
        <w:rPr>
          <w:rFonts w:ascii="Arial" w:hAnsi="Arial" w:cs="Arial"/>
          <w:sz w:val="20"/>
          <w:szCs w:val="20"/>
        </w:rPr>
        <w:t>.</w:t>
      </w:r>
    </w:p>
    <w:p w14:paraId="1DFC1A69" w14:textId="77777777" w:rsidR="00554985" w:rsidRDefault="00821F1B" w:rsidP="00554985">
      <w:pPr>
        <w:jc w:val="center"/>
        <w:rPr>
          <w:rFonts w:ascii="Arial" w:hAnsi="Arial" w:cs="Arial"/>
          <w:b/>
          <w:bCs/>
          <w:sz w:val="20"/>
          <w:szCs w:val="20"/>
        </w:rPr>
      </w:pPr>
      <w:r w:rsidRPr="00596D25">
        <w:rPr>
          <w:rFonts w:ascii="Arial" w:hAnsi="Arial" w:cs="Arial"/>
          <w:noProof/>
        </w:rPr>
        <mc:AlternateContent>
          <mc:Choice Requires="wpg">
            <w:drawing>
              <wp:inline distT="0" distB="0" distL="0" distR="0" wp14:anchorId="74490172" wp14:editId="2187B77A">
                <wp:extent cx="5970905" cy="2005330"/>
                <wp:effectExtent l="0" t="0" r="0" b="0"/>
                <wp:docPr id="23" name="Group 9"/>
                <wp:cNvGraphicFramePr/>
                <a:graphic xmlns:a="http://schemas.openxmlformats.org/drawingml/2006/main">
                  <a:graphicData uri="http://schemas.microsoft.com/office/word/2010/wordprocessingGroup">
                    <wpg:wgp>
                      <wpg:cNvGrpSpPr/>
                      <wpg:grpSpPr>
                        <a:xfrm>
                          <a:off x="0" y="0"/>
                          <a:ext cx="5970905" cy="2005330"/>
                          <a:chOff x="0" y="0"/>
                          <a:chExt cx="7625998" cy="2578973"/>
                        </a:xfrm>
                      </wpg:grpSpPr>
                      <pic:pic xmlns:pic="http://schemas.openxmlformats.org/drawingml/2006/picture">
                        <pic:nvPicPr>
                          <pic:cNvPr id="24" name="Picture 24"/>
                          <pic:cNvPicPr/>
                        </pic:nvPicPr>
                        <pic:blipFill>
                          <a:blip r:embed="rId35"/>
                          <a:stretch>
                            <a:fillRect/>
                          </a:stretch>
                        </pic:blipFill>
                        <pic:spPr>
                          <a:xfrm>
                            <a:off x="23149" y="132181"/>
                            <a:ext cx="2534283" cy="2446792"/>
                          </a:xfrm>
                          <a:prstGeom prst="rect">
                            <a:avLst/>
                          </a:prstGeom>
                        </pic:spPr>
                      </pic:pic>
                      <pic:pic xmlns:pic="http://schemas.openxmlformats.org/drawingml/2006/picture">
                        <pic:nvPicPr>
                          <pic:cNvPr id="25" name="Picture 25"/>
                          <pic:cNvPicPr/>
                        </pic:nvPicPr>
                        <pic:blipFill>
                          <a:blip r:embed="rId36"/>
                          <a:stretch>
                            <a:fillRect/>
                          </a:stretch>
                        </pic:blipFill>
                        <pic:spPr>
                          <a:xfrm>
                            <a:off x="2557432" y="132181"/>
                            <a:ext cx="2534283" cy="2446792"/>
                          </a:xfrm>
                          <a:prstGeom prst="rect">
                            <a:avLst/>
                          </a:prstGeom>
                        </pic:spPr>
                      </pic:pic>
                      <pic:pic xmlns:pic="http://schemas.openxmlformats.org/drawingml/2006/picture">
                        <pic:nvPicPr>
                          <pic:cNvPr id="27" name="Picture 27"/>
                          <pic:cNvPicPr/>
                        </pic:nvPicPr>
                        <pic:blipFill>
                          <a:blip r:embed="rId37"/>
                          <a:stretch>
                            <a:fillRect/>
                          </a:stretch>
                        </pic:blipFill>
                        <pic:spPr>
                          <a:xfrm>
                            <a:off x="5091715" y="132181"/>
                            <a:ext cx="2534283" cy="2446792"/>
                          </a:xfrm>
                          <a:prstGeom prst="rect">
                            <a:avLst/>
                          </a:prstGeom>
                        </pic:spPr>
                      </pic:pic>
                      <wps:wsp>
                        <wps:cNvPr id="28" name="TextBox 6"/>
                        <wps:cNvSpPr txBox="1"/>
                        <wps:spPr>
                          <a:xfrm>
                            <a:off x="0" y="0"/>
                            <a:ext cx="315595" cy="494030"/>
                          </a:xfrm>
                          <a:prstGeom prst="rect">
                            <a:avLst/>
                          </a:prstGeom>
                          <a:noFill/>
                        </wps:spPr>
                        <wps:txbx>
                          <w:txbxContent>
                            <w:p w14:paraId="4CC4524A"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29" name="TextBox 7"/>
                        <wps:cNvSpPr txBox="1"/>
                        <wps:spPr>
                          <a:xfrm>
                            <a:off x="2559247" y="0"/>
                            <a:ext cx="307340" cy="494030"/>
                          </a:xfrm>
                          <a:prstGeom prst="rect">
                            <a:avLst/>
                          </a:prstGeom>
                          <a:noFill/>
                        </wps:spPr>
                        <wps:txbx>
                          <w:txbxContent>
                            <w:p w14:paraId="65909839"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s:wsp>
                        <wps:cNvPr id="30" name="TextBox 8"/>
                        <wps:cNvSpPr txBox="1"/>
                        <wps:spPr>
                          <a:xfrm>
                            <a:off x="5068378" y="0"/>
                            <a:ext cx="304800" cy="494030"/>
                          </a:xfrm>
                          <a:prstGeom prst="rect">
                            <a:avLst/>
                          </a:prstGeom>
                          <a:noFill/>
                        </wps:spPr>
                        <wps:txbx>
                          <w:txbxContent>
                            <w:p w14:paraId="0630B084"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C</w:t>
                              </w:r>
                            </w:p>
                          </w:txbxContent>
                        </wps:txbx>
                        <wps:bodyPr wrap="square" rtlCol="0">
                          <a:noAutofit/>
                        </wps:bodyPr>
                      </wps:wsp>
                    </wpg:wgp>
                  </a:graphicData>
                </a:graphic>
              </wp:inline>
            </w:drawing>
          </mc:Choice>
          <mc:Fallback>
            <w:pict>
              <v:group w14:anchorId="74490172" id="_x0000_s1043" style="width:470.15pt;height:157.9pt;mso-position-horizontal-relative:char;mso-position-vertical-relative:line" coordsize="76259,257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">
                <v:shape id="Picture 24" o:spid="_x0000_s1044" type="#_x0000_t75" style="position:absolute;left:231;top:1321;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">
                  <v:imagedata r:id="rId38" o:title=""/>
                </v:shape>
                <v:shape id="Picture 25" o:spid="_x0000_s1045" type="#_x0000_t75" style="position:absolute;left:25574;top:1321;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">
                  <v:imagedata r:id="rId39" o:title=""/>
                </v:shape>
                <v:shape id="Picture 27" o:spid="_x0000_s1046" type="#_x0000_t75" style="position:absolute;left:50917;top:1321;width:25342;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">
                  <v:imagedata r:id="rId40" o:title=""/>
                </v:shape>
                <v:shape id="TextBox 6" o:spid="_x0000_s1047"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CC4524A"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7" o:spid="_x0000_s1048" type="#_x0000_t202" style="position:absolute;left:25592;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909839"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TextBox 8" o:spid="_x0000_s1049" type="#_x0000_t202" style="position:absolute;left:50683;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630B084"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C</w:t>
                        </w:r>
                      </w:p>
                    </w:txbxContent>
                  </v:textbox>
                </v:shape>
                <w10:anchorlock/>
              </v:group>
            </w:pict>
          </mc:Fallback>
        </mc:AlternateContent>
      </w:r>
    </w:p>
    <w:p w14:paraId="3B970FD9" w14:textId="6570C640" w:rsidR="00821F1B" w:rsidRDefault="00CD5DB3" w:rsidP="00554985">
      <w:pPr>
        <w:jc w:val="both"/>
        <w:rPr>
          <w:rFonts w:ascii="Arial" w:hAnsi="Arial" w:cs="Arial"/>
          <w:sz w:val="20"/>
          <w:szCs w:val="20"/>
        </w:rPr>
      </w:pPr>
      <w:r w:rsidRPr="00B771E6">
        <w:rPr>
          <w:rFonts w:ascii="Arial" w:hAnsi="Arial" w:cs="Arial"/>
          <w:b/>
          <w:bCs/>
          <w:sz w:val="20"/>
          <w:szCs w:val="20"/>
        </w:rPr>
        <w:t>Fig</w:t>
      </w:r>
      <w:r w:rsidR="00B771E6" w:rsidRPr="00B771E6">
        <w:rPr>
          <w:rFonts w:ascii="Arial" w:hAnsi="Arial" w:cs="Arial"/>
          <w:b/>
          <w:bCs/>
          <w:sz w:val="20"/>
          <w:szCs w:val="20"/>
        </w:rPr>
        <w:t xml:space="preserve">ure </w:t>
      </w:r>
      <w:r w:rsidRPr="00B771E6">
        <w:rPr>
          <w:rFonts w:ascii="Arial" w:hAnsi="Arial" w:cs="Arial"/>
          <w:b/>
          <w:bCs/>
          <w:sz w:val="20"/>
          <w:szCs w:val="20"/>
        </w:rPr>
        <w:t>S</w:t>
      </w:r>
      <w:r w:rsidR="00694D8B" w:rsidRPr="00B771E6">
        <w:rPr>
          <w:rFonts w:ascii="Arial" w:hAnsi="Arial" w:cs="Arial"/>
          <w:b/>
          <w:bCs/>
          <w:sz w:val="20"/>
          <w:szCs w:val="20"/>
        </w:rPr>
        <w:t>1</w:t>
      </w:r>
      <w:r w:rsidR="00D03EA3">
        <w:rPr>
          <w:rFonts w:ascii="Arial" w:hAnsi="Arial" w:cs="Arial"/>
          <w:b/>
          <w:bCs/>
          <w:sz w:val="20"/>
          <w:szCs w:val="20"/>
        </w:rPr>
        <w:t>5</w:t>
      </w:r>
      <w:r w:rsidR="00B771E6" w:rsidRPr="00B771E6">
        <w:rPr>
          <w:rFonts w:ascii="Arial" w:hAnsi="Arial" w:cs="Arial"/>
          <w:b/>
          <w:bCs/>
          <w:sz w:val="20"/>
          <w:szCs w:val="20"/>
        </w:rPr>
        <w:t>.</w:t>
      </w:r>
      <w:r w:rsidRPr="00821F1B">
        <w:rPr>
          <w:rFonts w:ascii="Arial" w:hAnsi="Arial" w:cs="Arial"/>
          <w:sz w:val="20"/>
          <w:szCs w:val="20"/>
        </w:rPr>
        <w:t xml:space="preserve"> </w:t>
      </w:r>
      <w:r w:rsidR="00694D8B" w:rsidRPr="00821F1B">
        <w:rPr>
          <w:rFonts w:ascii="Arial" w:hAnsi="Arial" w:cs="Arial"/>
          <w:sz w:val="20"/>
          <w:szCs w:val="20"/>
        </w:rPr>
        <w:t xml:space="preserve">Comparison of EADS3 from </w:t>
      </w:r>
      <w:r w:rsidR="00694D8B" w:rsidRPr="00821F1B">
        <w:rPr>
          <w:rFonts w:ascii="Arial" w:hAnsi="Arial" w:cs="Arial"/>
          <w:i/>
          <w:iCs/>
          <w:sz w:val="20"/>
          <w:szCs w:val="20"/>
        </w:rPr>
        <w:t>Cc</w:t>
      </w:r>
      <w:r w:rsidR="00694D8B" w:rsidRPr="00821F1B">
        <w:rPr>
          <w:rFonts w:ascii="Arial" w:hAnsi="Arial" w:cs="Arial"/>
          <w:sz w:val="20"/>
          <w:szCs w:val="20"/>
        </w:rPr>
        <w:t>(6-4) V52W</w:t>
      </w:r>
      <w:r w:rsidR="00795CC6">
        <w:rPr>
          <w:rFonts w:ascii="Arial" w:hAnsi="Arial" w:cs="Arial"/>
          <w:sz w:val="20"/>
          <w:szCs w:val="20"/>
        </w:rPr>
        <w:t xml:space="preserve"> </w:t>
      </w:r>
      <w:r w:rsidR="00694D8B" w:rsidRPr="00821F1B">
        <w:rPr>
          <w:rFonts w:ascii="Arial" w:hAnsi="Arial" w:cs="Arial"/>
          <w:sz w:val="20"/>
          <w:szCs w:val="20"/>
        </w:rPr>
        <w:t>normalized to 447 nm to potentially observed intermediate species. A) compares EADS3 to a formation of RP FAD</w:t>
      </w:r>
      <w:r w:rsidR="00694D8B" w:rsidRPr="00821F1B">
        <w:rPr>
          <w:rFonts w:ascii="Arial" w:hAnsi="Arial" w:cs="Arial"/>
          <w:sz w:val="20"/>
          <w:szCs w:val="20"/>
          <w:vertAlign w:val="superscript"/>
        </w:rPr>
        <w:t xml:space="preserve">•- </w:t>
      </w:r>
      <w:r w:rsidR="00694D8B" w:rsidRPr="00821F1B">
        <w:rPr>
          <w:rFonts w:ascii="Arial" w:hAnsi="Arial" w:cs="Arial"/>
          <w:sz w:val="20"/>
          <w:szCs w:val="20"/>
        </w:rPr>
        <w:t>/TrpH</w:t>
      </w:r>
      <w:r w:rsidR="00694D8B" w:rsidRPr="00821F1B">
        <w:rPr>
          <w:rFonts w:ascii="Arial" w:hAnsi="Arial" w:cs="Arial"/>
          <w:sz w:val="20"/>
          <w:szCs w:val="20"/>
          <w:vertAlign w:val="superscript"/>
        </w:rPr>
        <w:t>•+</w:t>
      </w:r>
      <w:r w:rsidR="00694D8B" w:rsidRPr="00821F1B">
        <w:rPr>
          <w:rFonts w:ascii="Arial" w:hAnsi="Arial" w:cs="Arial"/>
          <w:sz w:val="20"/>
          <w:szCs w:val="20"/>
        </w:rPr>
        <w:t>, B) compares EADS3 to FAD</w:t>
      </w:r>
      <w:r w:rsidR="00694D8B" w:rsidRPr="00821F1B">
        <w:rPr>
          <w:rFonts w:ascii="Arial" w:hAnsi="Arial" w:cs="Arial"/>
          <w:sz w:val="20"/>
          <w:szCs w:val="20"/>
          <w:vertAlign w:val="superscript"/>
        </w:rPr>
        <w:t>•-</w:t>
      </w:r>
      <w:r w:rsidR="00795CC6">
        <w:rPr>
          <w:rFonts w:ascii="Arial" w:hAnsi="Arial" w:cs="Arial"/>
          <w:sz w:val="20"/>
          <w:szCs w:val="20"/>
          <w:vertAlign w:val="superscript"/>
        </w:rPr>
        <w:t xml:space="preserve"> </w:t>
      </w:r>
      <w:r w:rsidR="00694D8B" w:rsidRPr="00821F1B">
        <w:rPr>
          <w:rFonts w:ascii="Arial" w:hAnsi="Arial" w:cs="Arial"/>
          <w:sz w:val="20"/>
          <w:szCs w:val="20"/>
        </w:rPr>
        <w:t xml:space="preserve">formation without </w:t>
      </w:r>
      <w:r w:rsidR="00694D8B" w:rsidRPr="00821F1B">
        <w:rPr>
          <w:rFonts w:ascii="Arial" w:hAnsi="Arial" w:cs="Arial"/>
          <w:sz w:val="20"/>
          <w:szCs w:val="20"/>
        </w:rPr>
        <w:lastRenderedPageBreak/>
        <w:t>any additional cation being considered, and C) compares EADS3 to a formation of RP FAD</w:t>
      </w:r>
      <w:r w:rsidR="00694D8B" w:rsidRPr="00821F1B">
        <w:rPr>
          <w:rFonts w:ascii="Arial" w:hAnsi="Arial" w:cs="Arial"/>
          <w:sz w:val="20"/>
          <w:szCs w:val="20"/>
          <w:vertAlign w:val="superscript"/>
        </w:rPr>
        <w:t xml:space="preserve">•- </w:t>
      </w:r>
      <w:r w:rsidR="00694D8B" w:rsidRPr="00821F1B">
        <w:rPr>
          <w:rFonts w:ascii="Arial" w:hAnsi="Arial" w:cs="Arial"/>
          <w:sz w:val="20"/>
          <w:szCs w:val="20"/>
        </w:rPr>
        <w:t>/TyrOH</w:t>
      </w:r>
      <w:r w:rsidR="00694D8B" w:rsidRPr="00821F1B">
        <w:rPr>
          <w:rFonts w:ascii="Arial" w:hAnsi="Arial" w:cs="Arial"/>
          <w:sz w:val="20"/>
          <w:szCs w:val="20"/>
          <w:vertAlign w:val="superscript"/>
        </w:rPr>
        <w:t>•-</w:t>
      </w:r>
      <w:r w:rsidR="00694D8B" w:rsidRPr="00821F1B">
        <w:rPr>
          <w:rFonts w:ascii="Arial" w:hAnsi="Arial" w:cs="Arial"/>
          <w:sz w:val="20"/>
          <w:szCs w:val="20"/>
        </w:rPr>
        <w:t>. From the appearance alone, all simulated spectra do not exactly match the observed EADS, yet the RP FAD</w:t>
      </w:r>
      <w:r w:rsidR="00694D8B" w:rsidRPr="00821F1B">
        <w:rPr>
          <w:rFonts w:ascii="Arial" w:hAnsi="Arial" w:cs="Arial"/>
          <w:sz w:val="20"/>
          <w:szCs w:val="20"/>
          <w:vertAlign w:val="superscript"/>
        </w:rPr>
        <w:t xml:space="preserve">•- </w:t>
      </w:r>
      <w:r w:rsidR="00694D8B" w:rsidRPr="00821F1B">
        <w:rPr>
          <w:rFonts w:ascii="Arial" w:hAnsi="Arial" w:cs="Arial"/>
          <w:sz w:val="20"/>
          <w:szCs w:val="20"/>
        </w:rPr>
        <w:t>/TrpH</w:t>
      </w:r>
      <w:r w:rsidR="00694D8B" w:rsidRPr="00821F1B">
        <w:rPr>
          <w:rFonts w:ascii="Arial" w:hAnsi="Arial" w:cs="Arial"/>
          <w:sz w:val="20"/>
          <w:szCs w:val="20"/>
          <w:vertAlign w:val="superscript"/>
        </w:rPr>
        <w:t>•+</w:t>
      </w:r>
      <w:r w:rsidR="00694D8B" w:rsidRPr="00821F1B">
        <w:rPr>
          <w:rFonts w:ascii="Arial" w:hAnsi="Arial" w:cs="Arial"/>
          <w:sz w:val="20"/>
          <w:szCs w:val="20"/>
        </w:rPr>
        <w:t xml:space="preserve"> shows the least deviations across all wavelengths.</w:t>
      </w:r>
    </w:p>
    <w:p w14:paraId="71201BEB" w14:textId="77777777" w:rsidR="008928DF" w:rsidRDefault="008928DF" w:rsidP="00821F1B">
      <w:pPr>
        <w:spacing w:line="360" w:lineRule="auto"/>
        <w:jc w:val="both"/>
        <w:rPr>
          <w:rFonts w:ascii="Arial" w:hAnsi="Arial" w:cs="Arial"/>
          <w:sz w:val="20"/>
          <w:szCs w:val="20"/>
        </w:rPr>
      </w:pPr>
    </w:p>
    <w:p w14:paraId="27B9D384" w14:textId="734B2DD2" w:rsidR="00821F1B" w:rsidRPr="00486D65" w:rsidRDefault="00486D65" w:rsidP="00821F1B">
      <w:pPr>
        <w:spacing w:line="360" w:lineRule="auto"/>
        <w:jc w:val="both"/>
        <w:rPr>
          <w:rFonts w:ascii="Arial" w:hAnsi="Arial" w:cs="Arial"/>
          <w:sz w:val="20"/>
          <w:szCs w:val="20"/>
        </w:rPr>
      </w:pPr>
      <w:r w:rsidRPr="00554985">
        <w:rPr>
          <w:rFonts w:ascii="Arial" w:hAnsi="Arial" w:cs="Arial"/>
          <w:sz w:val="20"/>
          <w:szCs w:val="20"/>
        </w:rPr>
        <w:t>The</w:t>
      </w:r>
      <w:r w:rsidRPr="00694D8B">
        <w:rPr>
          <w:rFonts w:ascii="Arial" w:hAnsi="Arial" w:cs="Arial"/>
          <w:sz w:val="20"/>
          <w:szCs w:val="20"/>
        </w:rPr>
        <w:t xml:space="preserve"> transition</w:t>
      </w:r>
      <w:r w:rsidR="0079689C">
        <w:rPr>
          <w:rFonts w:ascii="Arial" w:hAnsi="Arial" w:cs="Arial"/>
          <w:sz w:val="20"/>
          <w:szCs w:val="20"/>
        </w:rPr>
        <w:t xml:space="preserve"> from</w:t>
      </w:r>
      <w:r w:rsidRPr="00694D8B">
        <w:rPr>
          <w:rFonts w:ascii="Arial" w:hAnsi="Arial" w:cs="Arial"/>
          <w:sz w:val="20"/>
          <w:szCs w:val="20"/>
        </w:rPr>
        <w:t xml:space="preserve"> EADS3 to EADS4 includes a sharpening of the positive signature ~600 nm, a change in absorption that is associated with cooling/hopping, and the environment of the TrpH</w:t>
      </w:r>
      <w:r w:rsidRPr="00694D8B">
        <w:rPr>
          <w:rFonts w:ascii="Arial" w:hAnsi="Arial" w:cs="Arial"/>
          <w:sz w:val="20"/>
          <w:szCs w:val="20"/>
          <w:vertAlign w:val="superscript"/>
        </w:rPr>
        <w:t>•+</w:t>
      </w:r>
      <w:r w:rsidRPr="00694D8B">
        <w:rPr>
          <w:rFonts w:ascii="Arial" w:hAnsi="Arial" w:cs="Arial"/>
          <w:sz w:val="20"/>
          <w:szCs w:val="20"/>
        </w:rPr>
        <w:t>.</w:t>
      </w:r>
      <w:r w:rsidR="00795CC6">
        <w:rPr>
          <w:rFonts w:ascii="Arial" w:hAnsi="Arial" w:cs="Arial"/>
          <w:sz w:val="20"/>
          <w:szCs w:val="20"/>
        </w:rPr>
        <w:t xml:space="preserve"> </w:t>
      </w:r>
      <w:r w:rsidRPr="00694D8B">
        <w:rPr>
          <w:rFonts w:ascii="Arial" w:hAnsi="Arial" w:cs="Arial"/>
          <w:sz w:val="20"/>
          <w:szCs w:val="20"/>
        </w:rPr>
        <w:t xml:space="preserve">Due to the spectral shape and </w:t>
      </w:r>
      <w:r w:rsidR="00F6525B" w:rsidRPr="00694D8B">
        <w:rPr>
          <w:rFonts w:ascii="Arial" w:hAnsi="Arial" w:cs="Arial"/>
          <w:sz w:val="20"/>
          <w:szCs w:val="20"/>
        </w:rPr>
        <w:t>kinetic</w:t>
      </w:r>
      <w:r w:rsidRPr="00694D8B">
        <w:rPr>
          <w:rFonts w:ascii="Arial" w:hAnsi="Arial" w:cs="Arial"/>
          <w:sz w:val="20"/>
          <w:szCs w:val="20"/>
        </w:rPr>
        <w:t xml:space="preserve"> analysis, the RP FAD</w:t>
      </w:r>
      <w:r w:rsidRPr="00694D8B">
        <w:rPr>
          <w:rFonts w:ascii="Arial" w:hAnsi="Arial" w:cs="Arial"/>
          <w:sz w:val="20"/>
          <w:szCs w:val="20"/>
          <w:vertAlign w:val="superscript"/>
        </w:rPr>
        <w:t xml:space="preserve">•- </w:t>
      </w:r>
      <w:r w:rsidRPr="00694D8B">
        <w:rPr>
          <w:rFonts w:ascii="Arial" w:hAnsi="Arial" w:cs="Arial"/>
          <w:sz w:val="20"/>
          <w:szCs w:val="20"/>
        </w:rPr>
        <w:t>and TrpH</w:t>
      </w:r>
      <w:r w:rsidRPr="00694D8B">
        <w:rPr>
          <w:rFonts w:ascii="Arial" w:hAnsi="Arial" w:cs="Arial"/>
          <w:sz w:val="20"/>
          <w:szCs w:val="20"/>
          <w:vertAlign w:val="superscript"/>
        </w:rPr>
        <w:t xml:space="preserve">•+ </w:t>
      </w:r>
      <w:r w:rsidRPr="00694D8B">
        <w:rPr>
          <w:rFonts w:ascii="Arial" w:hAnsi="Arial" w:cs="Arial"/>
          <w:sz w:val="20"/>
          <w:szCs w:val="20"/>
        </w:rPr>
        <w:t xml:space="preserve">is formed </w:t>
      </w:r>
      <w:r w:rsidR="00F6525B" w:rsidRPr="00694D8B">
        <w:rPr>
          <w:rFonts w:ascii="Arial" w:hAnsi="Arial" w:cs="Arial"/>
          <w:sz w:val="20"/>
          <w:szCs w:val="20"/>
        </w:rPr>
        <w:t xml:space="preserve">with the decay of the ES </w:t>
      </w:r>
      <w:r w:rsidRPr="00694D8B">
        <w:rPr>
          <w:rFonts w:ascii="Arial" w:hAnsi="Arial" w:cs="Arial"/>
          <w:sz w:val="20"/>
          <w:szCs w:val="20"/>
        </w:rPr>
        <w:t>and present in EADS3. Comparing EADS3 to the experimental reference shown in Fig. S1</w:t>
      </w:r>
      <w:r w:rsidR="00D03EA3">
        <w:rPr>
          <w:rFonts w:ascii="Arial" w:hAnsi="Arial" w:cs="Arial"/>
          <w:sz w:val="20"/>
          <w:szCs w:val="20"/>
        </w:rPr>
        <w:t>3</w:t>
      </w:r>
      <w:r w:rsidRPr="00694D8B">
        <w:rPr>
          <w:rFonts w:ascii="Arial" w:hAnsi="Arial" w:cs="Arial"/>
          <w:sz w:val="20"/>
          <w:szCs w:val="20"/>
        </w:rPr>
        <w:t>B</w:t>
      </w:r>
      <w:r w:rsidRPr="00821F1B">
        <w:rPr>
          <w:rFonts w:ascii="Arial" w:hAnsi="Arial" w:cs="Arial"/>
          <w:sz w:val="20"/>
          <w:szCs w:val="20"/>
        </w:rPr>
        <w:t>, shows how the contributions from the RP TrpH</w:t>
      </w:r>
      <w:r w:rsidRPr="00821F1B">
        <w:rPr>
          <w:rFonts w:ascii="Arial" w:hAnsi="Arial" w:cs="Arial"/>
          <w:sz w:val="20"/>
          <w:szCs w:val="20"/>
          <w:vertAlign w:val="superscript"/>
        </w:rPr>
        <w:t xml:space="preserve">•+ </w:t>
      </w:r>
      <w:r>
        <w:rPr>
          <w:rFonts w:ascii="Arial" w:hAnsi="Arial" w:cs="Arial"/>
          <w:sz w:val="20"/>
          <w:szCs w:val="20"/>
        </w:rPr>
        <w:t>are</w:t>
      </w:r>
      <w:r w:rsidRPr="00821F1B">
        <w:rPr>
          <w:rFonts w:ascii="Arial" w:hAnsi="Arial" w:cs="Arial"/>
          <w:sz w:val="20"/>
          <w:szCs w:val="20"/>
        </w:rPr>
        <w:t xml:space="preserve"> less pronounced and stretched up to 700 nm.</w:t>
      </w:r>
      <w:r w:rsidR="00795CC6">
        <w:rPr>
          <w:rFonts w:ascii="Arial" w:hAnsi="Arial" w:cs="Arial"/>
          <w:sz w:val="20"/>
          <w:szCs w:val="20"/>
        </w:rPr>
        <w:t xml:space="preserve"> </w:t>
      </w:r>
      <w:r w:rsidRPr="00821F1B">
        <w:rPr>
          <w:rFonts w:ascii="Arial" w:hAnsi="Arial" w:cs="Arial"/>
          <w:sz w:val="20"/>
          <w:szCs w:val="20"/>
        </w:rPr>
        <w:t>Propagation/cooling of EADS then results in a spectrally similar EADS4 that also represents FAD</w:t>
      </w:r>
      <w:r w:rsidRPr="00821F1B">
        <w:rPr>
          <w:rFonts w:ascii="Arial" w:hAnsi="Arial" w:cs="Arial"/>
          <w:sz w:val="20"/>
          <w:szCs w:val="20"/>
          <w:vertAlign w:val="superscript"/>
        </w:rPr>
        <w:t xml:space="preserve">•- </w:t>
      </w:r>
      <w:r w:rsidRPr="00821F1B">
        <w:rPr>
          <w:rFonts w:ascii="Arial" w:hAnsi="Arial" w:cs="Arial"/>
          <w:sz w:val="20"/>
          <w:szCs w:val="20"/>
        </w:rPr>
        <w:t>and TrpH</w:t>
      </w:r>
      <w:r w:rsidRPr="00821F1B">
        <w:rPr>
          <w:rFonts w:ascii="Arial" w:hAnsi="Arial" w:cs="Arial"/>
          <w:sz w:val="20"/>
          <w:szCs w:val="20"/>
          <w:vertAlign w:val="superscript"/>
        </w:rPr>
        <w:t>•+</w:t>
      </w:r>
      <w:r w:rsidRPr="00821F1B">
        <w:rPr>
          <w:rFonts w:ascii="Arial" w:hAnsi="Arial" w:cs="Arial"/>
          <w:sz w:val="20"/>
          <w:szCs w:val="20"/>
        </w:rPr>
        <w:t>, matching the simulated spectrum much better.</w:t>
      </w:r>
      <w:r w:rsidR="00AE1D97">
        <w:rPr>
          <w:rFonts w:ascii="Arial" w:hAnsi="Arial" w:cs="Arial"/>
          <w:sz w:val="20"/>
          <w:szCs w:val="20"/>
        </w:rPr>
        <w:t xml:space="preserve"> For further assignment of the spectral sharpening to the two tryptophans W389 and W341 refer to (iv).</w:t>
      </w:r>
    </w:p>
    <w:p w14:paraId="52ED8529" w14:textId="77777777" w:rsidR="00CD5DB3" w:rsidRPr="00596D25" w:rsidRDefault="00CD5DB3" w:rsidP="00642899">
      <w:pPr>
        <w:jc w:val="center"/>
        <w:rPr>
          <w:rFonts w:ascii="Arial" w:hAnsi="Arial" w:cs="Arial"/>
        </w:rPr>
      </w:pPr>
      <w:r w:rsidRPr="00596D25">
        <w:rPr>
          <w:rFonts w:ascii="Arial" w:hAnsi="Arial" w:cs="Arial"/>
          <w:noProof/>
        </w:rPr>
        <mc:AlternateContent>
          <mc:Choice Requires="wpg">
            <w:drawing>
              <wp:inline distT="0" distB="0" distL="0" distR="0" wp14:anchorId="5CCEF9B3" wp14:editId="7C462587">
                <wp:extent cx="5871845" cy="1994535"/>
                <wp:effectExtent l="0" t="0" r="0" b="0"/>
                <wp:docPr id="31" name="Group 9"/>
                <wp:cNvGraphicFramePr/>
                <a:graphic xmlns:a="http://schemas.openxmlformats.org/drawingml/2006/main">
                  <a:graphicData uri="http://schemas.microsoft.com/office/word/2010/wordprocessingGroup">
                    <wpg:wgp>
                      <wpg:cNvGrpSpPr/>
                      <wpg:grpSpPr>
                        <a:xfrm>
                          <a:off x="0" y="0"/>
                          <a:ext cx="5871845" cy="1994535"/>
                          <a:chOff x="0" y="0"/>
                          <a:chExt cx="7744468" cy="2631458"/>
                        </a:xfrm>
                      </wpg:grpSpPr>
                      <pic:pic xmlns:pic="http://schemas.openxmlformats.org/drawingml/2006/picture">
                        <pic:nvPicPr>
                          <pic:cNvPr id="32" name="Picture 32"/>
                          <pic:cNvPicPr/>
                        </pic:nvPicPr>
                        <pic:blipFill>
                          <a:blip r:embed="rId41"/>
                          <a:stretch>
                            <a:fillRect/>
                          </a:stretch>
                        </pic:blipFill>
                        <pic:spPr>
                          <a:xfrm>
                            <a:off x="0" y="184666"/>
                            <a:ext cx="2534283" cy="2446792"/>
                          </a:xfrm>
                          <a:prstGeom prst="rect">
                            <a:avLst/>
                          </a:prstGeom>
                        </pic:spPr>
                      </pic:pic>
                      <pic:pic xmlns:pic="http://schemas.openxmlformats.org/drawingml/2006/picture">
                        <pic:nvPicPr>
                          <pic:cNvPr id="33" name="Picture 33"/>
                          <pic:cNvPicPr/>
                        </pic:nvPicPr>
                        <pic:blipFill>
                          <a:blip r:embed="rId42"/>
                          <a:stretch>
                            <a:fillRect/>
                          </a:stretch>
                        </pic:blipFill>
                        <pic:spPr>
                          <a:xfrm>
                            <a:off x="2677338" y="184666"/>
                            <a:ext cx="2534283" cy="2446792"/>
                          </a:xfrm>
                          <a:prstGeom prst="rect">
                            <a:avLst/>
                          </a:prstGeom>
                        </pic:spPr>
                      </pic:pic>
                      <pic:pic xmlns:pic="http://schemas.openxmlformats.org/drawingml/2006/picture">
                        <pic:nvPicPr>
                          <pic:cNvPr id="34" name="Picture 34"/>
                          <pic:cNvPicPr/>
                        </pic:nvPicPr>
                        <pic:blipFill>
                          <a:blip r:embed="rId43"/>
                          <a:stretch>
                            <a:fillRect/>
                          </a:stretch>
                        </pic:blipFill>
                        <pic:spPr>
                          <a:xfrm>
                            <a:off x="5210185" y="184666"/>
                            <a:ext cx="2534283" cy="2446792"/>
                          </a:xfrm>
                          <a:prstGeom prst="rect">
                            <a:avLst/>
                          </a:prstGeom>
                        </pic:spPr>
                      </pic:pic>
                      <wps:wsp>
                        <wps:cNvPr id="35" name="TextBox 6"/>
                        <wps:cNvSpPr txBox="1"/>
                        <wps:spPr>
                          <a:xfrm>
                            <a:off x="0" y="0"/>
                            <a:ext cx="315595" cy="494030"/>
                          </a:xfrm>
                          <a:prstGeom prst="rect">
                            <a:avLst/>
                          </a:prstGeom>
                          <a:noFill/>
                        </wps:spPr>
                        <wps:txbx>
                          <w:txbxContent>
                            <w:p w14:paraId="683916E7"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36" name="TextBox 7"/>
                        <wps:cNvSpPr txBox="1"/>
                        <wps:spPr>
                          <a:xfrm>
                            <a:off x="2559339" y="0"/>
                            <a:ext cx="307340" cy="494030"/>
                          </a:xfrm>
                          <a:prstGeom prst="rect">
                            <a:avLst/>
                          </a:prstGeom>
                          <a:noFill/>
                        </wps:spPr>
                        <wps:txbx>
                          <w:txbxContent>
                            <w:p w14:paraId="708BE6D0"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s:wsp>
                        <wps:cNvPr id="37" name="TextBox 8"/>
                        <wps:cNvSpPr txBox="1"/>
                        <wps:spPr>
                          <a:xfrm>
                            <a:off x="5068561" y="0"/>
                            <a:ext cx="304800" cy="494030"/>
                          </a:xfrm>
                          <a:prstGeom prst="rect">
                            <a:avLst/>
                          </a:prstGeom>
                          <a:noFill/>
                        </wps:spPr>
                        <wps:txbx>
                          <w:txbxContent>
                            <w:p w14:paraId="44B41A33"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C</w:t>
                              </w:r>
                            </w:p>
                          </w:txbxContent>
                        </wps:txbx>
                        <wps:bodyPr wrap="square" rtlCol="0">
                          <a:noAutofit/>
                        </wps:bodyPr>
                      </wps:wsp>
                    </wpg:wgp>
                  </a:graphicData>
                </a:graphic>
              </wp:inline>
            </w:drawing>
          </mc:Choice>
          <mc:Fallback>
            <w:pict>
              <v:group w14:anchorId="5CCEF9B3" id="_x0000_s1050" style="width:462.35pt;height:157.05pt;mso-position-horizontal-relative:char;mso-position-vertical-relative:line" coordsize="77444,26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">
                <v:shape id="Picture 32" o:spid="_x0000_s1051" type="#_x0000_t75" style="position:absolute;top:1846;width:25342;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">
                  <v:imagedata r:id="rId44" o:title=""/>
                </v:shape>
                <v:shape id="Picture 33" o:spid="_x0000_s1052" type="#_x0000_t75" style="position:absolute;left:26773;top:1846;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">
                  <v:imagedata r:id="rId45" o:title=""/>
                </v:shape>
                <v:shape id="Picture 34" o:spid="_x0000_s1053" type="#_x0000_t75" style="position:absolute;left:52101;top:1846;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">
                  <v:imagedata r:id="rId46" o:title=""/>
                </v:shape>
                <v:shape id="TextBox 6" o:spid="_x0000_s1054"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83916E7"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7" o:spid="_x0000_s1055" type="#_x0000_t202" style="position:absolute;left:25593;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08BE6D0"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TextBox 8" o:spid="_x0000_s1056" type="#_x0000_t202" style="position:absolute;left:50685;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4B41A33" w14:textId="77777777" w:rsidR="00CD5DB3" w:rsidRDefault="00CD5DB3" w:rsidP="00CD5DB3">
                        <w:pPr>
                          <w:rPr>
                            <w:rFonts w:hAnsi="Calibri"/>
                            <w:color w:val="000000" w:themeColor="text1"/>
                            <w:kern w:val="24"/>
                            <w:sz w:val="36"/>
                            <w:szCs w:val="36"/>
                            <w:lang w:val="de-DE"/>
                          </w:rPr>
                        </w:pPr>
                        <w:r>
                          <w:rPr>
                            <w:rFonts w:hAnsi="Calibri"/>
                            <w:color w:val="000000" w:themeColor="text1"/>
                            <w:kern w:val="24"/>
                            <w:sz w:val="36"/>
                            <w:szCs w:val="36"/>
                            <w:lang w:val="de-DE"/>
                          </w:rPr>
                          <w:t>C</w:t>
                        </w:r>
                      </w:p>
                    </w:txbxContent>
                  </v:textbox>
                </v:shape>
                <w10:anchorlock/>
              </v:group>
            </w:pict>
          </mc:Fallback>
        </mc:AlternateContent>
      </w:r>
    </w:p>
    <w:p w14:paraId="7D1A6A63" w14:textId="6CB8F8DB" w:rsidR="00CD5DB3" w:rsidRPr="00694D8B" w:rsidRDefault="00CD5DB3" w:rsidP="008928DF">
      <w:pPr>
        <w:jc w:val="both"/>
        <w:rPr>
          <w:rFonts w:ascii="Arial" w:hAnsi="Arial" w:cs="Arial"/>
          <w:sz w:val="20"/>
          <w:szCs w:val="20"/>
        </w:rPr>
      </w:pPr>
      <w:r w:rsidRPr="00B771E6">
        <w:rPr>
          <w:rFonts w:ascii="Arial" w:hAnsi="Arial" w:cs="Arial"/>
          <w:b/>
          <w:bCs/>
          <w:sz w:val="20"/>
          <w:szCs w:val="20"/>
        </w:rPr>
        <w:t>Fig</w:t>
      </w:r>
      <w:r w:rsidR="00B771E6" w:rsidRPr="00B771E6">
        <w:rPr>
          <w:rFonts w:ascii="Arial" w:hAnsi="Arial" w:cs="Arial"/>
          <w:b/>
          <w:bCs/>
          <w:sz w:val="20"/>
          <w:szCs w:val="20"/>
        </w:rPr>
        <w:t xml:space="preserve">ure </w:t>
      </w:r>
      <w:r w:rsidRPr="00B771E6">
        <w:rPr>
          <w:rFonts w:ascii="Arial" w:hAnsi="Arial" w:cs="Arial"/>
          <w:b/>
          <w:bCs/>
          <w:sz w:val="20"/>
          <w:szCs w:val="20"/>
        </w:rPr>
        <w:t>S</w:t>
      </w:r>
      <w:r w:rsidR="00694D8B" w:rsidRPr="00B771E6">
        <w:rPr>
          <w:rFonts w:ascii="Arial" w:hAnsi="Arial" w:cs="Arial"/>
          <w:b/>
          <w:bCs/>
          <w:sz w:val="20"/>
          <w:szCs w:val="20"/>
        </w:rPr>
        <w:t>1</w:t>
      </w:r>
      <w:r w:rsidR="00D03EA3">
        <w:rPr>
          <w:rFonts w:ascii="Arial" w:hAnsi="Arial" w:cs="Arial"/>
          <w:b/>
          <w:bCs/>
          <w:sz w:val="20"/>
          <w:szCs w:val="20"/>
        </w:rPr>
        <w:t>6</w:t>
      </w:r>
      <w:r w:rsidR="00B771E6" w:rsidRPr="00B771E6">
        <w:rPr>
          <w:rFonts w:ascii="Arial" w:hAnsi="Arial" w:cs="Arial"/>
          <w:b/>
          <w:bCs/>
          <w:sz w:val="20"/>
          <w:szCs w:val="20"/>
        </w:rPr>
        <w:t>.</w:t>
      </w:r>
      <w:r w:rsidRPr="00694D8B">
        <w:rPr>
          <w:rFonts w:ascii="Arial" w:hAnsi="Arial" w:cs="Arial"/>
          <w:sz w:val="20"/>
          <w:szCs w:val="20"/>
        </w:rPr>
        <w:t xml:space="preserve"> Comparison of EADS4 from </w:t>
      </w:r>
      <w:r w:rsidRPr="00694D8B">
        <w:rPr>
          <w:rFonts w:ascii="Arial" w:hAnsi="Arial" w:cs="Arial"/>
          <w:i/>
          <w:iCs/>
          <w:sz w:val="20"/>
          <w:szCs w:val="20"/>
        </w:rPr>
        <w:t>Cc</w:t>
      </w:r>
      <w:r w:rsidRPr="00694D8B">
        <w:rPr>
          <w:rFonts w:ascii="Arial" w:hAnsi="Arial" w:cs="Arial"/>
          <w:sz w:val="20"/>
          <w:szCs w:val="20"/>
        </w:rPr>
        <w:t>(6-4) V52W normalized to 447 nm to potentially observed intermediate species. A) compares EADS4 to a formation of RP FAD</w:t>
      </w:r>
      <w:r w:rsidRPr="00694D8B">
        <w:rPr>
          <w:rFonts w:ascii="Arial" w:hAnsi="Arial" w:cs="Arial"/>
          <w:sz w:val="20"/>
          <w:szCs w:val="20"/>
          <w:vertAlign w:val="superscript"/>
        </w:rPr>
        <w:t xml:space="preserve">•- </w:t>
      </w:r>
      <w:r w:rsidRPr="00694D8B">
        <w:rPr>
          <w:rFonts w:ascii="Arial" w:hAnsi="Arial" w:cs="Arial"/>
          <w:sz w:val="20"/>
          <w:szCs w:val="20"/>
        </w:rPr>
        <w:t>/TrpH</w:t>
      </w:r>
      <w:r w:rsidRPr="00694D8B">
        <w:rPr>
          <w:rFonts w:ascii="Arial" w:hAnsi="Arial" w:cs="Arial"/>
          <w:sz w:val="20"/>
          <w:szCs w:val="20"/>
          <w:vertAlign w:val="superscript"/>
        </w:rPr>
        <w:t>•+</w:t>
      </w:r>
      <w:r w:rsidRPr="00694D8B">
        <w:rPr>
          <w:rFonts w:ascii="Arial" w:hAnsi="Arial" w:cs="Arial"/>
          <w:sz w:val="20"/>
          <w:szCs w:val="20"/>
        </w:rPr>
        <w:t>, B) compares EADS4 to FAD</w:t>
      </w:r>
      <w:r w:rsidRPr="00694D8B">
        <w:rPr>
          <w:rFonts w:ascii="Arial" w:hAnsi="Arial" w:cs="Arial"/>
          <w:sz w:val="20"/>
          <w:szCs w:val="20"/>
          <w:vertAlign w:val="superscript"/>
        </w:rPr>
        <w:t xml:space="preserve">•- </w:t>
      </w:r>
      <w:r w:rsidRPr="00694D8B">
        <w:rPr>
          <w:rFonts w:ascii="Arial" w:hAnsi="Arial" w:cs="Arial"/>
          <w:sz w:val="20"/>
          <w:szCs w:val="20"/>
        </w:rPr>
        <w:t>formation without any additional cation being considered and C) compares EADS4 to a formation of RP FAD</w:t>
      </w:r>
      <w:r w:rsidRPr="00694D8B">
        <w:rPr>
          <w:rFonts w:ascii="Arial" w:hAnsi="Arial" w:cs="Arial"/>
          <w:sz w:val="20"/>
          <w:szCs w:val="20"/>
          <w:vertAlign w:val="superscript"/>
        </w:rPr>
        <w:t xml:space="preserve">•- </w:t>
      </w:r>
      <w:r w:rsidRPr="00694D8B">
        <w:rPr>
          <w:rFonts w:ascii="Arial" w:hAnsi="Arial" w:cs="Arial"/>
          <w:sz w:val="20"/>
          <w:szCs w:val="20"/>
        </w:rPr>
        <w:t>/TyrOH</w:t>
      </w:r>
      <w:r w:rsidRPr="00694D8B">
        <w:rPr>
          <w:rFonts w:ascii="Arial" w:hAnsi="Arial" w:cs="Arial"/>
          <w:sz w:val="20"/>
          <w:szCs w:val="20"/>
          <w:vertAlign w:val="superscript"/>
        </w:rPr>
        <w:t>•-</w:t>
      </w:r>
      <w:r w:rsidRPr="00694D8B">
        <w:rPr>
          <w:rFonts w:ascii="Arial" w:hAnsi="Arial" w:cs="Arial"/>
          <w:sz w:val="20"/>
          <w:szCs w:val="20"/>
        </w:rPr>
        <w:t>. The RP FAD</w:t>
      </w:r>
      <w:r w:rsidRPr="00694D8B">
        <w:rPr>
          <w:rFonts w:ascii="Arial" w:hAnsi="Arial" w:cs="Arial"/>
          <w:sz w:val="20"/>
          <w:szCs w:val="20"/>
          <w:vertAlign w:val="superscript"/>
        </w:rPr>
        <w:t xml:space="preserve">•- </w:t>
      </w:r>
      <w:r w:rsidRPr="00694D8B">
        <w:rPr>
          <w:rFonts w:ascii="Arial" w:hAnsi="Arial" w:cs="Arial"/>
          <w:sz w:val="20"/>
          <w:szCs w:val="20"/>
        </w:rPr>
        <w:t>/TrpH</w:t>
      </w:r>
      <w:r w:rsidRPr="00694D8B">
        <w:rPr>
          <w:rFonts w:ascii="Arial" w:hAnsi="Arial" w:cs="Arial"/>
          <w:sz w:val="20"/>
          <w:szCs w:val="20"/>
          <w:vertAlign w:val="superscript"/>
        </w:rPr>
        <w:t>•+</w:t>
      </w:r>
      <w:r w:rsidRPr="00694D8B">
        <w:rPr>
          <w:rFonts w:ascii="Arial" w:hAnsi="Arial" w:cs="Arial"/>
          <w:sz w:val="20"/>
          <w:szCs w:val="20"/>
        </w:rPr>
        <w:t xml:space="preserve"> shows the least deviations across all </w:t>
      </w:r>
      <w:r w:rsidR="00DA01EB" w:rsidRPr="00694D8B">
        <w:rPr>
          <w:rFonts w:ascii="Arial" w:hAnsi="Arial" w:cs="Arial"/>
          <w:sz w:val="20"/>
          <w:szCs w:val="20"/>
        </w:rPr>
        <w:t>wavelengths and</w:t>
      </w:r>
      <w:r w:rsidRPr="00694D8B">
        <w:rPr>
          <w:rFonts w:ascii="Arial" w:hAnsi="Arial" w:cs="Arial"/>
          <w:sz w:val="20"/>
          <w:szCs w:val="20"/>
        </w:rPr>
        <w:t xml:space="preserve"> nicely describes the observed difference signal without any spectral adjustments.</w:t>
      </w:r>
    </w:p>
    <w:p w14:paraId="79704AFA" w14:textId="77777777" w:rsidR="00CD5DB3" w:rsidRPr="00694D8B" w:rsidRDefault="00CD5DB3" w:rsidP="00CD5DB3">
      <w:pPr>
        <w:jc w:val="both"/>
        <w:rPr>
          <w:rFonts w:ascii="Arial" w:hAnsi="Arial" w:cs="Arial"/>
        </w:rPr>
      </w:pPr>
    </w:p>
    <w:p w14:paraId="5383B283" w14:textId="2A236574" w:rsidR="00CD5DB3" w:rsidRDefault="0049384A" w:rsidP="00821F1B">
      <w:pPr>
        <w:spacing w:line="360" w:lineRule="auto"/>
        <w:jc w:val="both"/>
        <w:rPr>
          <w:rFonts w:ascii="Arial" w:hAnsi="Arial" w:cs="Arial"/>
          <w:sz w:val="20"/>
          <w:szCs w:val="20"/>
        </w:rPr>
      </w:pPr>
      <w:r>
        <w:rPr>
          <w:rFonts w:ascii="Arial" w:hAnsi="Arial" w:cs="Arial"/>
          <w:b/>
          <w:bCs/>
          <w:i/>
          <w:iCs/>
          <w:sz w:val="20"/>
          <w:szCs w:val="20"/>
        </w:rPr>
        <w:t xml:space="preserve">(ii) </w:t>
      </w:r>
      <w:r w:rsidR="00CC6905" w:rsidRPr="00CC6905">
        <w:rPr>
          <w:rFonts w:ascii="Arial" w:hAnsi="Arial" w:cs="Arial"/>
          <w:b/>
          <w:bCs/>
          <w:i/>
          <w:iCs/>
          <w:sz w:val="20"/>
          <w:szCs w:val="20"/>
        </w:rPr>
        <w:t>T</w:t>
      </w:r>
      <w:r w:rsidR="00DA01EB" w:rsidRPr="00CC6905">
        <w:rPr>
          <w:rFonts w:ascii="Arial" w:hAnsi="Arial" w:cs="Arial"/>
          <w:b/>
          <w:bCs/>
          <w:i/>
          <w:iCs/>
          <w:sz w:val="20"/>
          <w:szCs w:val="20"/>
        </w:rPr>
        <w:t xml:space="preserve">ransient intermediates of a proximally interrupted ET </w:t>
      </w:r>
      <w:r w:rsidR="00795CC6">
        <w:rPr>
          <w:rFonts w:ascii="Arial" w:hAnsi="Arial" w:cs="Arial"/>
          <w:b/>
          <w:bCs/>
          <w:i/>
          <w:iCs/>
          <w:sz w:val="20"/>
          <w:szCs w:val="20"/>
        </w:rPr>
        <w:t>pathway</w:t>
      </w:r>
      <w:r w:rsidR="00CC6905" w:rsidRPr="00CC6905">
        <w:rPr>
          <w:rFonts w:ascii="Arial" w:hAnsi="Arial" w:cs="Arial"/>
          <w:b/>
          <w:bCs/>
          <w:i/>
          <w:iCs/>
          <w:sz w:val="20"/>
          <w:szCs w:val="20"/>
        </w:rPr>
        <w:t>, A-W-W</w:t>
      </w:r>
      <w:r w:rsidR="00DA01EB" w:rsidRPr="00CC6905">
        <w:rPr>
          <w:rFonts w:ascii="Arial" w:hAnsi="Arial" w:cs="Arial"/>
          <w:b/>
          <w:bCs/>
          <w:i/>
          <w:iCs/>
          <w:sz w:val="20"/>
          <w:szCs w:val="20"/>
        </w:rPr>
        <w:t>:</w:t>
      </w:r>
      <w:r w:rsidR="00DA01EB" w:rsidRPr="00DA01EB">
        <w:rPr>
          <w:rFonts w:ascii="Arial" w:hAnsi="Arial" w:cs="Arial"/>
          <w:b/>
          <w:bCs/>
          <w:sz w:val="20"/>
          <w:szCs w:val="20"/>
        </w:rPr>
        <w:t xml:space="preserve"> </w:t>
      </w:r>
      <w:r w:rsidR="00CD5DB3" w:rsidRPr="00821F1B">
        <w:rPr>
          <w:rFonts w:ascii="Arial" w:hAnsi="Arial" w:cs="Arial"/>
          <w:sz w:val="20"/>
          <w:szCs w:val="20"/>
        </w:rPr>
        <w:t>The V52W</w:t>
      </w:r>
      <w:r w:rsidR="00DA01EB">
        <w:rPr>
          <w:rFonts w:ascii="Arial" w:hAnsi="Arial" w:cs="Arial"/>
          <w:sz w:val="20"/>
          <w:szCs w:val="20"/>
        </w:rPr>
        <w:t>/</w:t>
      </w:r>
      <w:r w:rsidR="00CD5DB3" w:rsidRPr="00821F1B">
        <w:rPr>
          <w:rFonts w:ascii="Arial" w:hAnsi="Arial" w:cs="Arial"/>
          <w:sz w:val="20"/>
          <w:szCs w:val="20"/>
        </w:rPr>
        <w:t xml:space="preserve">Y390A </w:t>
      </w:r>
      <w:r w:rsidR="00530ABE">
        <w:rPr>
          <w:rFonts w:ascii="Arial" w:hAnsi="Arial" w:cs="Arial"/>
          <w:sz w:val="20"/>
          <w:szCs w:val="20"/>
        </w:rPr>
        <w:t>mutant</w:t>
      </w:r>
      <w:r w:rsidR="00CD5DB3" w:rsidRPr="00821F1B">
        <w:rPr>
          <w:rFonts w:ascii="Arial" w:hAnsi="Arial" w:cs="Arial"/>
          <w:sz w:val="20"/>
          <w:szCs w:val="20"/>
        </w:rPr>
        <w:t xml:space="preserve"> exhibits kinetic and spectral deviations in the fs-TA data when compared to </w:t>
      </w:r>
      <w:r w:rsidR="00795CC6">
        <w:rPr>
          <w:rFonts w:ascii="Arial" w:hAnsi="Arial" w:cs="Arial"/>
          <w:sz w:val="20"/>
          <w:szCs w:val="20"/>
        </w:rPr>
        <w:t>the</w:t>
      </w:r>
      <w:r w:rsidR="00CD5DB3" w:rsidRPr="00821F1B">
        <w:rPr>
          <w:rFonts w:ascii="Arial" w:hAnsi="Arial" w:cs="Arial"/>
          <w:sz w:val="20"/>
          <w:szCs w:val="20"/>
        </w:rPr>
        <w:t xml:space="preserve"> functional</w:t>
      </w:r>
      <w:r w:rsidR="00795CC6">
        <w:rPr>
          <w:rFonts w:ascii="Arial" w:hAnsi="Arial" w:cs="Arial"/>
          <w:sz w:val="20"/>
          <w:szCs w:val="20"/>
        </w:rPr>
        <w:t xml:space="preserve"> Y-W-W</w:t>
      </w:r>
      <w:r w:rsidR="00CD5DB3" w:rsidRPr="00821F1B">
        <w:rPr>
          <w:rFonts w:ascii="Arial" w:hAnsi="Arial" w:cs="Arial"/>
          <w:sz w:val="20"/>
          <w:szCs w:val="20"/>
        </w:rPr>
        <w:t xml:space="preserve"> ET </w:t>
      </w:r>
      <w:r w:rsidR="00795CC6">
        <w:rPr>
          <w:rFonts w:ascii="Arial" w:hAnsi="Arial" w:cs="Arial"/>
          <w:sz w:val="20"/>
          <w:szCs w:val="20"/>
        </w:rPr>
        <w:t>pathway</w:t>
      </w:r>
      <w:r w:rsidR="00CD5DB3" w:rsidRPr="00821F1B">
        <w:rPr>
          <w:rFonts w:ascii="Arial" w:hAnsi="Arial" w:cs="Arial"/>
          <w:sz w:val="20"/>
          <w:szCs w:val="20"/>
        </w:rPr>
        <w:t>. Its global analysis required three lifetimes, resulting in a complete decay of difference signals on the observed timescale of 1.8 ns. As EADS2 represented the ES of FAD</w:t>
      </w:r>
      <w:r w:rsidR="00CD5DB3" w:rsidRPr="00821F1B">
        <w:rPr>
          <w:rFonts w:ascii="Arial" w:hAnsi="Arial" w:cs="Arial"/>
          <w:sz w:val="20"/>
          <w:szCs w:val="20"/>
          <w:vertAlign w:val="subscript"/>
        </w:rPr>
        <w:t>ox</w:t>
      </w:r>
      <w:r w:rsidR="00CD5DB3" w:rsidRPr="00821F1B">
        <w:rPr>
          <w:rFonts w:ascii="Arial" w:hAnsi="Arial" w:cs="Arial"/>
          <w:sz w:val="20"/>
          <w:szCs w:val="20"/>
        </w:rPr>
        <w:t xml:space="preserve"> the only observed RP is present in EADS3. </w:t>
      </w:r>
      <w:r w:rsidR="00CD5DB3" w:rsidRPr="00694D8B">
        <w:rPr>
          <w:rFonts w:ascii="Arial" w:hAnsi="Arial" w:cs="Arial"/>
          <w:sz w:val="20"/>
          <w:szCs w:val="20"/>
        </w:rPr>
        <w:t>Fig. S</w:t>
      </w:r>
      <w:r w:rsidR="00694D8B" w:rsidRPr="00694D8B">
        <w:rPr>
          <w:rFonts w:ascii="Arial" w:hAnsi="Arial" w:cs="Arial"/>
          <w:sz w:val="20"/>
          <w:szCs w:val="20"/>
        </w:rPr>
        <w:t>1</w:t>
      </w:r>
      <w:r w:rsidR="00D03EA3">
        <w:rPr>
          <w:rFonts w:ascii="Arial" w:hAnsi="Arial" w:cs="Arial"/>
          <w:sz w:val="20"/>
          <w:szCs w:val="20"/>
        </w:rPr>
        <w:t>7</w:t>
      </w:r>
      <w:r w:rsidR="00CD5DB3" w:rsidRPr="00821F1B">
        <w:rPr>
          <w:rFonts w:ascii="Arial" w:hAnsi="Arial" w:cs="Arial"/>
          <w:sz w:val="20"/>
          <w:szCs w:val="20"/>
        </w:rPr>
        <w:t xml:space="preserve"> compares EADS3 to possible RP combinations.</w:t>
      </w:r>
    </w:p>
    <w:p w14:paraId="4D16A42E" w14:textId="041A4D0F" w:rsidR="00821F1B" w:rsidRDefault="00DA01EB" w:rsidP="00821F1B">
      <w:pPr>
        <w:spacing w:line="360" w:lineRule="auto"/>
        <w:jc w:val="both"/>
        <w:rPr>
          <w:rFonts w:ascii="Arial" w:hAnsi="Arial" w:cs="Arial"/>
          <w:sz w:val="20"/>
          <w:szCs w:val="20"/>
        </w:rPr>
      </w:pPr>
      <w:r w:rsidRPr="00821F1B">
        <w:rPr>
          <w:rFonts w:ascii="Arial" w:hAnsi="Arial" w:cs="Arial"/>
          <w:sz w:val="20"/>
          <w:szCs w:val="20"/>
        </w:rPr>
        <w:t>EADS3 of V52W</w:t>
      </w:r>
      <w:r>
        <w:rPr>
          <w:rFonts w:ascii="Arial" w:hAnsi="Arial" w:cs="Arial"/>
          <w:sz w:val="20"/>
          <w:szCs w:val="20"/>
        </w:rPr>
        <w:t>/</w:t>
      </w:r>
      <w:r w:rsidRPr="00821F1B">
        <w:rPr>
          <w:rFonts w:ascii="Arial" w:hAnsi="Arial" w:cs="Arial"/>
          <w:sz w:val="20"/>
          <w:szCs w:val="20"/>
        </w:rPr>
        <w:t xml:space="preserve">Y390A shows the signature </w:t>
      </w:r>
      <w:r w:rsidR="00795CC6">
        <w:rPr>
          <w:rFonts w:ascii="Arial" w:hAnsi="Arial" w:cs="Arial"/>
          <w:sz w:val="20"/>
          <w:szCs w:val="20"/>
        </w:rPr>
        <w:t xml:space="preserve">at </w:t>
      </w:r>
      <w:r w:rsidRPr="00821F1B">
        <w:rPr>
          <w:rFonts w:ascii="Arial" w:hAnsi="Arial" w:cs="Arial"/>
          <w:sz w:val="20"/>
          <w:szCs w:val="20"/>
        </w:rPr>
        <w:t>~400 nm that indicates FAD reduction to FAD</w:t>
      </w:r>
      <w:r w:rsidRPr="00821F1B">
        <w:rPr>
          <w:rFonts w:ascii="Arial" w:hAnsi="Arial" w:cs="Arial"/>
          <w:sz w:val="20"/>
          <w:szCs w:val="20"/>
          <w:vertAlign w:val="superscript"/>
        </w:rPr>
        <w:t>•-</w:t>
      </w:r>
      <w:r w:rsidRPr="00821F1B">
        <w:rPr>
          <w:rFonts w:ascii="Arial" w:hAnsi="Arial" w:cs="Arial"/>
          <w:sz w:val="20"/>
          <w:szCs w:val="20"/>
        </w:rPr>
        <w:t xml:space="preserve">. </w:t>
      </w:r>
      <w:r w:rsidR="00AE1D97">
        <w:rPr>
          <w:rFonts w:ascii="Arial" w:hAnsi="Arial" w:cs="Arial"/>
          <w:sz w:val="20"/>
          <w:szCs w:val="20"/>
        </w:rPr>
        <w:t>Given that</w:t>
      </w:r>
      <w:r w:rsidRPr="00821F1B">
        <w:rPr>
          <w:rFonts w:ascii="Arial" w:hAnsi="Arial" w:cs="Arial"/>
          <w:sz w:val="20"/>
          <w:szCs w:val="20"/>
        </w:rPr>
        <w:t xml:space="preserve"> none of the </w:t>
      </w:r>
      <w:r w:rsidR="00AE1D97">
        <w:rPr>
          <w:rFonts w:ascii="Arial" w:hAnsi="Arial" w:cs="Arial"/>
          <w:sz w:val="20"/>
          <w:szCs w:val="20"/>
        </w:rPr>
        <w:t xml:space="preserve">possible </w:t>
      </w:r>
      <w:r w:rsidRPr="00821F1B">
        <w:rPr>
          <w:rFonts w:ascii="Arial" w:hAnsi="Arial" w:cs="Arial"/>
          <w:sz w:val="20"/>
          <w:szCs w:val="20"/>
        </w:rPr>
        <w:t xml:space="preserve">RP combinations </w:t>
      </w:r>
      <w:r w:rsidR="00AE1D97">
        <w:rPr>
          <w:rFonts w:ascii="Arial" w:hAnsi="Arial" w:cs="Arial"/>
          <w:sz w:val="20"/>
          <w:szCs w:val="20"/>
        </w:rPr>
        <w:t>shown in Fig. S1</w:t>
      </w:r>
      <w:r w:rsidR="00D03EA3">
        <w:rPr>
          <w:rFonts w:ascii="Arial" w:hAnsi="Arial" w:cs="Arial"/>
          <w:sz w:val="20"/>
          <w:szCs w:val="20"/>
        </w:rPr>
        <w:t>7</w:t>
      </w:r>
      <w:r w:rsidR="00AE1D97">
        <w:rPr>
          <w:rFonts w:ascii="Arial" w:hAnsi="Arial" w:cs="Arial"/>
          <w:sz w:val="20"/>
          <w:szCs w:val="20"/>
        </w:rPr>
        <w:t xml:space="preserve"> </w:t>
      </w:r>
      <w:r w:rsidRPr="00821F1B">
        <w:rPr>
          <w:rFonts w:ascii="Arial" w:hAnsi="Arial" w:cs="Arial"/>
          <w:sz w:val="20"/>
          <w:szCs w:val="20"/>
        </w:rPr>
        <w:t>exactly matches the observed differences, the simple FAD</w:t>
      </w:r>
      <w:r w:rsidRPr="00821F1B">
        <w:rPr>
          <w:rFonts w:ascii="Arial" w:hAnsi="Arial" w:cs="Arial"/>
          <w:sz w:val="20"/>
          <w:szCs w:val="20"/>
          <w:vertAlign w:val="superscript"/>
        </w:rPr>
        <w:t xml:space="preserve">•- </w:t>
      </w:r>
      <w:r w:rsidRPr="00821F1B">
        <w:rPr>
          <w:rFonts w:ascii="Arial" w:hAnsi="Arial" w:cs="Arial"/>
          <w:sz w:val="20"/>
          <w:szCs w:val="20"/>
        </w:rPr>
        <w:t>+ FAD</w:t>
      </w:r>
      <w:r w:rsidRPr="00821F1B">
        <w:rPr>
          <w:rFonts w:ascii="Arial" w:hAnsi="Arial" w:cs="Arial"/>
          <w:sz w:val="20"/>
          <w:szCs w:val="20"/>
          <w:vertAlign w:val="subscript"/>
        </w:rPr>
        <w:t>ox</w:t>
      </w:r>
      <w:r w:rsidR="00795CC6" w:rsidRPr="00AE1D97">
        <w:rPr>
          <w:rFonts w:ascii="Arial" w:hAnsi="Arial" w:cs="Arial"/>
          <w:sz w:val="20"/>
          <w:szCs w:val="20"/>
        </w:rPr>
        <w:t xml:space="preserve"> </w:t>
      </w:r>
      <w:r w:rsidR="00AE1D97">
        <w:rPr>
          <w:rFonts w:ascii="Arial" w:hAnsi="Arial" w:cs="Arial"/>
          <w:sz w:val="20"/>
          <w:szCs w:val="20"/>
        </w:rPr>
        <w:t>apparently</w:t>
      </w:r>
      <w:r w:rsidRPr="00821F1B">
        <w:rPr>
          <w:rFonts w:ascii="Arial" w:hAnsi="Arial" w:cs="Arial"/>
          <w:sz w:val="20"/>
          <w:szCs w:val="20"/>
        </w:rPr>
        <w:t xml:space="preserve"> describes</w:t>
      </w:r>
      <w:r w:rsidR="00AE1D97">
        <w:rPr>
          <w:rFonts w:ascii="Arial" w:hAnsi="Arial" w:cs="Arial"/>
          <w:sz w:val="20"/>
          <w:szCs w:val="20"/>
        </w:rPr>
        <w:t xml:space="preserve"> be</w:t>
      </w:r>
      <w:r w:rsidR="0053522C">
        <w:rPr>
          <w:rFonts w:ascii="Arial" w:hAnsi="Arial" w:cs="Arial"/>
          <w:sz w:val="20"/>
          <w:szCs w:val="20"/>
        </w:rPr>
        <w:t>t</w:t>
      </w:r>
      <w:r w:rsidR="00AE1D97">
        <w:rPr>
          <w:rFonts w:ascii="Arial" w:hAnsi="Arial" w:cs="Arial"/>
          <w:sz w:val="20"/>
          <w:szCs w:val="20"/>
        </w:rPr>
        <w:t>t</w:t>
      </w:r>
      <w:r w:rsidR="0053522C">
        <w:rPr>
          <w:rFonts w:ascii="Arial" w:hAnsi="Arial" w:cs="Arial"/>
          <w:sz w:val="20"/>
          <w:szCs w:val="20"/>
        </w:rPr>
        <w:t>er</w:t>
      </w:r>
      <w:r w:rsidRPr="00821F1B">
        <w:rPr>
          <w:rFonts w:ascii="Arial" w:hAnsi="Arial" w:cs="Arial"/>
          <w:sz w:val="20"/>
          <w:szCs w:val="20"/>
        </w:rPr>
        <w:t xml:space="preserve"> the observed signals. Notably, no accumulation of TrpH</w:t>
      </w:r>
      <w:r w:rsidRPr="00821F1B">
        <w:rPr>
          <w:rFonts w:ascii="Arial" w:hAnsi="Arial" w:cs="Arial"/>
          <w:sz w:val="20"/>
          <w:szCs w:val="20"/>
          <w:vertAlign w:val="superscript"/>
        </w:rPr>
        <w:t>•+</w:t>
      </w:r>
      <w:r w:rsidR="00AE1D97">
        <w:rPr>
          <w:rFonts w:ascii="Arial" w:hAnsi="Arial" w:cs="Arial"/>
          <w:sz w:val="20"/>
          <w:szCs w:val="20"/>
        </w:rPr>
        <w:t xml:space="preserve">, e.g. by W389, </w:t>
      </w:r>
      <w:r w:rsidRPr="00821F1B">
        <w:rPr>
          <w:rFonts w:ascii="Arial" w:hAnsi="Arial" w:cs="Arial"/>
          <w:sz w:val="20"/>
          <w:szCs w:val="20"/>
        </w:rPr>
        <w:t>is observed when</w:t>
      </w:r>
      <w:r w:rsidR="00AE1D97">
        <w:rPr>
          <w:rFonts w:ascii="Arial" w:hAnsi="Arial" w:cs="Arial"/>
          <w:sz w:val="20"/>
          <w:szCs w:val="20"/>
        </w:rPr>
        <w:t xml:space="preserve"> the aromatic side chain of</w:t>
      </w:r>
      <w:r w:rsidRPr="00821F1B">
        <w:rPr>
          <w:rFonts w:ascii="Arial" w:hAnsi="Arial" w:cs="Arial"/>
          <w:sz w:val="20"/>
          <w:szCs w:val="20"/>
        </w:rPr>
        <w:t xml:space="preserve"> Y390 is missing. This indicates that Y390 is essential for efficient and long-lived charge separation.</w:t>
      </w:r>
      <w:r w:rsidR="002879B4">
        <w:rPr>
          <w:rFonts w:ascii="Arial" w:hAnsi="Arial" w:cs="Arial"/>
          <w:sz w:val="20"/>
          <w:szCs w:val="20"/>
        </w:rPr>
        <w:t xml:space="preserve"> For explanation of the</w:t>
      </w:r>
      <w:r w:rsidR="004D6C06">
        <w:rPr>
          <w:rFonts w:ascii="Arial" w:hAnsi="Arial" w:cs="Arial"/>
          <w:sz w:val="20"/>
          <w:szCs w:val="20"/>
        </w:rPr>
        <w:t xml:space="preserve"> now apparently</w:t>
      </w:r>
      <w:r w:rsidR="002879B4">
        <w:rPr>
          <w:rFonts w:ascii="Arial" w:hAnsi="Arial" w:cs="Arial"/>
          <w:sz w:val="20"/>
          <w:szCs w:val="20"/>
        </w:rPr>
        <w:t xml:space="preserve"> missing electron donor </w:t>
      </w:r>
      <w:r w:rsidR="004D6C06">
        <w:rPr>
          <w:rFonts w:ascii="Arial" w:hAnsi="Arial" w:cs="Arial"/>
          <w:sz w:val="20"/>
          <w:szCs w:val="20"/>
        </w:rPr>
        <w:t>refer to</w:t>
      </w:r>
      <w:r w:rsidR="002879B4">
        <w:rPr>
          <w:rFonts w:ascii="Arial" w:hAnsi="Arial" w:cs="Arial"/>
          <w:sz w:val="20"/>
          <w:szCs w:val="20"/>
        </w:rPr>
        <w:t xml:space="preserve"> section (v).</w:t>
      </w:r>
    </w:p>
    <w:p w14:paraId="24252E1F" w14:textId="0643F37B" w:rsidR="00CC6905" w:rsidRDefault="00CC6905" w:rsidP="00642899">
      <w:pPr>
        <w:spacing w:line="360" w:lineRule="auto"/>
        <w:jc w:val="center"/>
        <w:rPr>
          <w:rFonts w:ascii="Arial" w:hAnsi="Arial" w:cs="Arial"/>
          <w:b/>
          <w:bCs/>
          <w:sz w:val="20"/>
          <w:szCs w:val="20"/>
        </w:rPr>
      </w:pPr>
    </w:p>
    <w:p w14:paraId="2D015A0D" w14:textId="77777777" w:rsidR="00531468" w:rsidRDefault="001F1132" w:rsidP="004D6C06">
      <w:pPr>
        <w:jc w:val="center"/>
        <w:rPr>
          <w:rFonts w:ascii="Arial" w:hAnsi="Arial" w:cs="Arial"/>
          <w:b/>
          <w:bCs/>
          <w:sz w:val="20"/>
          <w:szCs w:val="20"/>
        </w:rPr>
      </w:pPr>
      <w:r w:rsidRPr="00B771E6">
        <w:rPr>
          <w:rFonts w:ascii="Arial" w:hAnsi="Arial" w:cs="Arial"/>
          <w:b/>
          <w:bCs/>
          <w:noProof/>
          <w:sz w:val="20"/>
          <w:szCs w:val="20"/>
        </w:rPr>
        <w:lastRenderedPageBreak/>
        <mc:AlternateContent>
          <mc:Choice Requires="wpg">
            <w:drawing>
              <wp:inline distT="0" distB="0" distL="0" distR="0" wp14:anchorId="06BAA642" wp14:editId="4188DCD6">
                <wp:extent cx="5967730" cy="1947545"/>
                <wp:effectExtent l="0" t="0" r="0" b="0"/>
                <wp:docPr id="61" name="Group 9"/>
                <wp:cNvGraphicFramePr/>
                <a:graphic xmlns:a="http://schemas.openxmlformats.org/drawingml/2006/main">
                  <a:graphicData uri="http://schemas.microsoft.com/office/word/2010/wordprocessingGroup">
                    <wpg:wgp>
                      <wpg:cNvGrpSpPr/>
                      <wpg:grpSpPr>
                        <a:xfrm>
                          <a:off x="0" y="0"/>
                          <a:ext cx="5967730" cy="1947545"/>
                          <a:chOff x="0" y="0"/>
                          <a:chExt cx="7776469" cy="2538861"/>
                        </a:xfrm>
                      </wpg:grpSpPr>
                      <pic:pic xmlns:pic="http://schemas.openxmlformats.org/drawingml/2006/picture">
                        <pic:nvPicPr>
                          <pic:cNvPr id="62" name="Picture 62"/>
                          <pic:cNvPicPr/>
                        </pic:nvPicPr>
                        <pic:blipFill>
                          <a:blip r:embed="rId47"/>
                          <a:stretch>
                            <a:fillRect/>
                          </a:stretch>
                        </pic:blipFill>
                        <pic:spPr>
                          <a:xfrm>
                            <a:off x="0" y="92069"/>
                            <a:ext cx="2534283" cy="2446792"/>
                          </a:xfrm>
                          <a:prstGeom prst="rect">
                            <a:avLst/>
                          </a:prstGeom>
                        </pic:spPr>
                      </pic:pic>
                      <pic:pic xmlns:pic="http://schemas.openxmlformats.org/drawingml/2006/picture">
                        <pic:nvPicPr>
                          <pic:cNvPr id="63" name="Picture 63"/>
                          <pic:cNvPicPr/>
                        </pic:nvPicPr>
                        <pic:blipFill>
                          <a:blip r:embed="rId48"/>
                          <a:stretch>
                            <a:fillRect/>
                          </a:stretch>
                        </pic:blipFill>
                        <pic:spPr>
                          <a:xfrm>
                            <a:off x="2621093" y="92069"/>
                            <a:ext cx="2534283" cy="2446792"/>
                          </a:xfrm>
                          <a:prstGeom prst="rect">
                            <a:avLst/>
                          </a:prstGeom>
                        </pic:spPr>
                      </pic:pic>
                      <pic:pic xmlns:pic="http://schemas.openxmlformats.org/drawingml/2006/picture">
                        <pic:nvPicPr>
                          <pic:cNvPr id="1092643904" name="Picture 1092643904"/>
                          <pic:cNvPicPr/>
                        </pic:nvPicPr>
                        <pic:blipFill>
                          <a:blip r:embed="rId49"/>
                          <a:stretch>
                            <a:fillRect/>
                          </a:stretch>
                        </pic:blipFill>
                        <pic:spPr>
                          <a:xfrm>
                            <a:off x="5242186" y="92069"/>
                            <a:ext cx="2534283" cy="2446792"/>
                          </a:xfrm>
                          <a:prstGeom prst="rect">
                            <a:avLst/>
                          </a:prstGeom>
                        </pic:spPr>
                      </pic:pic>
                      <wps:wsp>
                        <wps:cNvPr id="1092643905" name="TextBox 6"/>
                        <wps:cNvSpPr txBox="1"/>
                        <wps:spPr>
                          <a:xfrm>
                            <a:off x="0" y="0"/>
                            <a:ext cx="315595" cy="494030"/>
                          </a:xfrm>
                          <a:prstGeom prst="rect">
                            <a:avLst/>
                          </a:prstGeom>
                          <a:noFill/>
                        </wps:spPr>
                        <wps:txbx>
                          <w:txbxContent>
                            <w:p w14:paraId="61ABE901"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1092643906" name="TextBox 7"/>
                        <wps:cNvSpPr txBox="1"/>
                        <wps:spPr>
                          <a:xfrm>
                            <a:off x="2559257" y="0"/>
                            <a:ext cx="307340" cy="494030"/>
                          </a:xfrm>
                          <a:prstGeom prst="rect">
                            <a:avLst/>
                          </a:prstGeom>
                          <a:noFill/>
                        </wps:spPr>
                        <wps:txbx>
                          <w:txbxContent>
                            <w:p w14:paraId="5327DB62"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s:wsp>
                        <wps:cNvPr id="1092643907" name="TextBox 8"/>
                        <wps:cNvSpPr txBox="1"/>
                        <wps:spPr>
                          <a:xfrm>
                            <a:off x="5068397" y="0"/>
                            <a:ext cx="304800" cy="494030"/>
                          </a:xfrm>
                          <a:prstGeom prst="rect">
                            <a:avLst/>
                          </a:prstGeom>
                          <a:noFill/>
                        </wps:spPr>
                        <wps:txbx>
                          <w:txbxContent>
                            <w:p w14:paraId="2834A44A"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C</w:t>
                              </w:r>
                            </w:p>
                          </w:txbxContent>
                        </wps:txbx>
                        <wps:bodyPr wrap="square" rtlCol="0">
                          <a:noAutofit/>
                        </wps:bodyPr>
                      </wps:wsp>
                    </wpg:wgp>
                  </a:graphicData>
                </a:graphic>
              </wp:inline>
            </w:drawing>
          </mc:Choice>
          <mc:Fallback>
            <w:pict>
              <v:group w14:anchorId="06BAA642" id="_x0000_s1057" style="width:469.9pt;height:153.35pt;mso-position-horizontal-relative:char;mso-position-vertical-relative:line" coordsize="77764,25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">
                <v:shape id="Picture 62" o:spid="_x0000_s1058" type="#_x0000_t75" style="position:absolute;top:920;width:25342;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">
                  <v:imagedata r:id="rId50" o:title=""/>
                </v:shape>
                <v:shape id="Picture 63" o:spid="_x0000_s1059" type="#_x0000_t75" style="position:absolute;left:26210;top:920;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">
                  <v:imagedata r:id="rId51" o:title=""/>
                </v:shape>
                <v:shape id="Picture 1092643904" o:spid="_x0000_s1060" type="#_x0000_t75" style="position:absolute;left:52421;top:920;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">
                  <v:imagedata r:id="rId52" o:title=""/>
                </v:shape>
                <v:shape id="TextBox 6" o:spid="_x0000_s1061"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" filled="f" stroked="f">
                  <v:textbox>
                    <w:txbxContent>
                      <w:p w14:paraId="61ABE901"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7" o:spid="_x0000_s1062" type="#_x0000_t202" style="position:absolute;left:25592;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" filled="f" stroked="f">
                  <v:textbox>
                    <w:txbxContent>
                      <w:p w14:paraId="5327DB62"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TextBox 8" o:spid="_x0000_s1063" type="#_x0000_t202" style="position:absolute;left:50683;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" filled="f" stroked="f">
                  <v:textbox>
                    <w:txbxContent>
                      <w:p w14:paraId="2834A44A" w14:textId="77777777" w:rsidR="001F1132" w:rsidRDefault="001F1132" w:rsidP="001F1132">
                        <w:pPr>
                          <w:rPr>
                            <w:rFonts w:hAnsi="Calibri"/>
                            <w:color w:val="000000" w:themeColor="text1"/>
                            <w:kern w:val="24"/>
                            <w:sz w:val="36"/>
                            <w:szCs w:val="36"/>
                            <w:lang w:val="de-DE"/>
                          </w:rPr>
                        </w:pPr>
                        <w:r>
                          <w:rPr>
                            <w:rFonts w:hAnsi="Calibri"/>
                            <w:color w:val="000000" w:themeColor="text1"/>
                            <w:kern w:val="24"/>
                            <w:sz w:val="36"/>
                            <w:szCs w:val="36"/>
                            <w:lang w:val="de-DE"/>
                          </w:rPr>
                          <w:t>C</w:t>
                        </w:r>
                      </w:p>
                    </w:txbxContent>
                  </v:textbox>
                </v:shape>
                <w10:anchorlock/>
              </v:group>
            </w:pict>
          </mc:Fallback>
        </mc:AlternateContent>
      </w:r>
    </w:p>
    <w:p w14:paraId="7E64401A" w14:textId="3A13E796" w:rsidR="00CD5DB3" w:rsidRPr="00821F1B" w:rsidRDefault="00CD5DB3" w:rsidP="008928DF">
      <w:pPr>
        <w:jc w:val="both"/>
        <w:rPr>
          <w:rFonts w:ascii="Arial" w:hAnsi="Arial" w:cs="Arial"/>
          <w:sz w:val="20"/>
          <w:szCs w:val="20"/>
        </w:rPr>
      </w:pPr>
      <w:r w:rsidRPr="00B771E6">
        <w:rPr>
          <w:rFonts w:ascii="Arial" w:hAnsi="Arial" w:cs="Arial"/>
          <w:b/>
          <w:bCs/>
          <w:sz w:val="20"/>
          <w:szCs w:val="20"/>
        </w:rPr>
        <w:t>Fig</w:t>
      </w:r>
      <w:r w:rsidR="00B771E6" w:rsidRPr="00B771E6">
        <w:rPr>
          <w:rFonts w:ascii="Arial" w:hAnsi="Arial" w:cs="Arial"/>
          <w:b/>
          <w:bCs/>
          <w:sz w:val="20"/>
          <w:szCs w:val="20"/>
        </w:rPr>
        <w:t xml:space="preserve">ure </w:t>
      </w:r>
      <w:r w:rsidRPr="00B771E6">
        <w:rPr>
          <w:rFonts w:ascii="Arial" w:hAnsi="Arial" w:cs="Arial"/>
          <w:b/>
          <w:bCs/>
          <w:sz w:val="20"/>
          <w:szCs w:val="20"/>
        </w:rPr>
        <w:t>S</w:t>
      </w:r>
      <w:r w:rsidR="00694D8B" w:rsidRPr="00B771E6">
        <w:rPr>
          <w:rFonts w:ascii="Arial" w:hAnsi="Arial" w:cs="Arial"/>
          <w:b/>
          <w:bCs/>
          <w:sz w:val="20"/>
          <w:szCs w:val="20"/>
        </w:rPr>
        <w:t>1</w:t>
      </w:r>
      <w:r w:rsidR="00D03EA3">
        <w:rPr>
          <w:rFonts w:ascii="Arial" w:hAnsi="Arial" w:cs="Arial"/>
          <w:b/>
          <w:bCs/>
          <w:sz w:val="20"/>
          <w:szCs w:val="20"/>
        </w:rPr>
        <w:t>7</w:t>
      </w:r>
      <w:r w:rsidR="00B771E6" w:rsidRPr="00B771E6">
        <w:rPr>
          <w:rFonts w:ascii="Arial" w:hAnsi="Arial" w:cs="Arial"/>
          <w:b/>
          <w:bCs/>
          <w:sz w:val="20"/>
          <w:szCs w:val="20"/>
        </w:rPr>
        <w:t>.</w:t>
      </w:r>
      <w:r w:rsidRPr="00821F1B">
        <w:rPr>
          <w:rFonts w:ascii="Arial" w:hAnsi="Arial" w:cs="Arial"/>
          <w:sz w:val="20"/>
          <w:szCs w:val="20"/>
        </w:rPr>
        <w:t xml:space="preserve"> Comparison of EADS3 from </w:t>
      </w:r>
      <w:r w:rsidRPr="00821F1B">
        <w:rPr>
          <w:rFonts w:ascii="Arial" w:hAnsi="Arial" w:cs="Arial"/>
          <w:i/>
          <w:iCs/>
          <w:sz w:val="20"/>
          <w:szCs w:val="20"/>
        </w:rPr>
        <w:t>Cc</w:t>
      </w:r>
      <w:r w:rsidRPr="00821F1B">
        <w:rPr>
          <w:rFonts w:ascii="Arial" w:hAnsi="Arial" w:cs="Arial"/>
          <w:sz w:val="20"/>
          <w:szCs w:val="20"/>
        </w:rPr>
        <w:t>(6-4) V52W Y390A normalized to 447 nm to potentially observe intermediate species. A) compares EADS3 to a formation of RP FAD</w:t>
      </w:r>
      <w:r w:rsidRPr="00821F1B">
        <w:rPr>
          <w:rFonts w:ascii="Arial" w:hAnsi="Arial" w:cs="Arial"/>
          <w:sz w:val="20"/>
          <w:szCs w:val="20"/>
          <w:vertAlign w:val="superscript"/>
        </w:rPr>
        <w:t xml:space="preserve">•- </w:t>
      </w:r>
      <w:r w:rsidRPr="00821F1B">
        <w:rPr>
          <w:rFonts w:ascii="Arial" w:hAnsi="Arial" w:cs="Arial"/>
          <w:sz w:val="20"/>
          <w:szCs w:val="20"/>
        </w:rPr>
        <w:t>/TrpH</w:t>
      </w:r>
      <w:r w:rsidRPr="00821F1B">
        <w:rPr>
          <w:rFonts w:ascii="Arial" w:hAnsi="Arial" w:cs="Arial"/>
          <w:sz w:val="20"/>
          <w:szCs w:val="20"/>
          <w:vertAlign w:val="superscript"/>
        </w:rPr>
        <w:t>•+</w:t>
      </w:r>
      <w:r w:rsidRPr="00821F1B">
        <w:rPr>
          <w:rFonts w:ascii="Arial" w:hAnsi="Arial" w:cs="Arial"/>
          <w:sz w:val="20"/>
          <w:szCs w:val="20"/>
        </w:rPr>
        <w:t>, B) compares EADS3 to FAD</w:t>
      </w:r>
      <w:r w:rsidRPr="00821F1B">
        <w:rPr>
          <w:rFonts w:ascii="Arial" w:hAnsi="Arial" w:cs="Arial"/>
          <w:sz w:val="20"/>
          <w:szCs w:val="20"/>
          <w:vertAlign w:val="superscript"/>
        </w:rPr>
        <w:t>•-</w:t>
      </w:r>
      <w:r w:rsidR="00795CC6">
        <w:rPr>
          <w:rFonts w:ascii="Arial" w:hAnsi="Arial" w:cs="Arial"/>
          <w:sz w:val="20"/>
          <w:szCs w:val="20"/>
          <w:vertAlign w:val="superscript"/>
        </w:rPr>
        <w:t xml:space="preserve"> </w:t>
      </w:r>
      <w:r w:rsidRPr="00821F1B">
        <w:rPr>
          <w:rFonts w:ascii="Arial" w:hAnsi="Arial" w:cs="Arial"/>
          <w:sz w:val="20"/>
          <w:szCs w:val="20"/>
        </w:rPr>
        <w:t>formation without any additional cation being considered and C) compares EADS3 to a formation of RP FAD</w:t>
      </w:r>
      <w:r w:rsidRPr="00821F1B">
        <w:rPr>
          <w:rFonts w:ascii="Arial" w:hAnsi="Arial" w:cs="Arial"/>
          <w:sz w:val="20"/>
          <w:szCs w:val="20"/>
          <w:vertAlign w:val="superscript"/>
        </w:rPr>
        <w:t xml:space="preserve">•- </w:t>
      </w:r>
      <w:r w:rsidRPr="00821F1B">
        <w:rPr>
          <w:rFonts w:ascii="Arial" w:hAnsi="Arial" w:cs="Arial"/>
          <w:sz w:val="20"/>
          <w:szCs w:val="20"/>
        </w:rPr>
        <w:t>/TyrOH</w:t>
      </w:r>
      <w:r w:rsidRPr="00821F1B">
        <w:rPr>
          <w:rFonts w:ascii="Arial" w:hAnsi="Arial" w:cs="Arial"/>
          <w:sz w:val="20"/>
          <w:szCs w:val="20"/>
          <w:vertAlign w:val="superscript"/>
        </w:rPr>
        <w:t>•-</w:t>
      </w:r>
      <w:r w:rsidRPr="00821F1B">
        <w:rPr>
          <w:rFonts w:ascii="Arial" w:hAnsi="Arial" w:cs="Arial"/>
          <w:sz w:val="20"/>
          <w:szCs w:val="20"/>
        </w:rPr>
        <w:t>. The formation of FAD</w:t>
      </w:r>
      <w:r w:rsidRPr="00821F1B">
        <w:rPr>
          <w:rFonts w:ascii="Arial" w:hAnsi="Arial" w:cs="Arial"/>
          <w:sz w:val="20"/>
          <w:szCs w:val="20"/>
          <w:vertAlign w:val="superscript"/>
        </w:rPr>
        <w:t xml:space="preserve">•- </w:t>
      </w:r>
      <w:r w:rsidRPr="00821F1B">
        <w:rPr>
          <w:rFonts w:ascii="Arial" w:hAnsi="Arial" w:cs="Arial"/>
          <w:sz w:val="20"/>
          <w:szCs w:val="20"/>
        </w:rPr>
        <w:t>(B) shows the least deviations across all wavelengths and misses additional absorptions below 390 nm and around 600 nm.</w:t>
      </w:r>
    </w:p>
    <w:p w14:paraId="00213473" w14:textId="77777777" w:rsidR="00CD5DB3" w:rsidRPr="00596D25" w:rsidRDefault="00CD5DB3" w:rsidP="00CD5DB3">
      <w:pPr>
        <w:rPr>
          <w:rFonts w:ascii="Arial" w:hAnsi="Arial" w:cs="Arial"/>
        </w:rPr>
      </w:pPr>
    </w:p>
    <w:p w14:paraId="706B0A34" w14:textId="3CF8A10E" w:rsidR="00CD5DB3" w:rsidRPr="00CC6905" w:rsidRDefault="0049384A" w:rsidP="00821F1B">
      <w:pPr>
        <w:spacing w:line="360" w:lineRule="auto"/>
        <w:jc w:val="both"/>
        <w:rPr>
          <w:rFonts w:ascii="Arial" w:hAnsi="Arial" w:cs="Arial"/>
          <w:b/>
          <w:bCs/>
          <w:sz w:val="20"/>
          <w:szCs w:val="20"/>
        </w:rPr>
      </w:pPr>
      <w:r>
        <w:rPr>
          <w:rFonts w:ascii="Arial" w:hAnsi="Arial" w:cs="Arial"/>
          <w:b/>
          <w:bCs/>
          <w:i/>
          <w:iCs/>
          <w:sz w:val="20"/>
          <w:szCs w:val="20"/>
        </w:rPr>
        <w:t xml:space="preserve">(iii) </w:t>
      </w:r>
      <w:r w:rsidR="00CC6905">
        <w:rPr>
          <w:rFonts w:ascii="Arial" w:hAnsi="Arial" w:cs="Arial"/>
          <w:b/>
          <w:bCs/>
          <w:i/>
          <w:iCs/>
          <w:sz w:val="20"/>
          <w:szCs w:val="20"/>
        </w:rPr>
        <w:t>T</w:t>
      </w:r>
      <w:r w:rsidR="00CC6905" w:rsidRPr="00CC6905">
        <w:rPr>
          <w:rFonts w:ascii="Arial" w:hAnsi="Arial" w:cs="Arial"/>
          <w:b/>
          <w:bCs/>
          <w:i/>
          <w:iCs/>
          <w:sz w:val="20"/>
          <w:szCs w:val="20"/>
        </w:rPr>
        <w:t>ransient intermediates of a</w:t>
      </w:r>
      <w:r w:rsidR="00CC6905">
        <w:rPr>
          <w:rFonts w:ascii="Arial" w:hAnsi="Arial" w:cs="Arial"/>
          <w:b/>
          <w:bCs/>
          <w:i/>
          <w:iCs/>
          <w:sz w:val="20"/>
          <w:szCs w:val="20"/>
        </w:rPr>
        <w:t xml:space="preserve"> medially interrupted</w:t>
      </w:r>
      <w:r w:rsidR="00CC6905" w:rsidRPr="00CC6905">
        <w:rPr>
          <w:rFonts w:ascii="Arial" w:hAnsi="Arial" w:cs="Arial"/>
          <w:b/>
          <w:bCs/>
          <w:i/>
          <w:iCs/>
          <w:sz w:val="20"/>
          <w:szCs w:val="20"/>
        </w:rPr>
        <w:t xml:space="preserve"> ET chain</w:t>
      </w:r>
      <w:r w:rsidR="00CC6905">
        <w:rPr>
          <w:rFonts w:ascii="Arial" w:hAnsi="Arial" w:cs="Arial"/>
          <w:b/>
          <w:bCs/>
          <w:i/>
          <w:iCs/>
          <w:sz w:val="20"/>
          <w:szCs w:val="20"/>
        </w:rPr>
        <w:t>,</w:t>
      </w:r>
      <w:r w:rsidR="00CC6905" w:rsidRPr="00CC6905">
        <w:rPr>
          <w:rFonts w:ascii="Arial" w:hAnsi="Arial" w:cs="Arial"/>
          <w:b/>
          <w:bCs/>
          <w:i/>
          <w:iCs/>
          <w:sz w:val="20"/>
          <w:szCs w:val="20"/>
        </w:rPr>
        <w:t xml:space="preserve"> Y-F-W:</w:t>
      </w:r>
      <w:r w:rsidR="00CC6905" w:rsidRPr="00CC6905">
        <w:rPr>
          <w:rFonts w:ascii="Arial" w:hAnsi="Arial" w:cs="Arial"/>
          <w:b/>
          <w:bCs/>
          <w:sz w:val="20"/>
          <w:szCs w:val="20"/>
        </w:rPr>
        <w:t xml:space="preserve"> </w:t>
      </w:r>
      <w:r w:rsidR="00CD5DB3" w:rsidRPr="00821F1B">
        <w:rPr>
          <w:rFonts w:ascii="Arial" w:hAnsi="Arial" w:cs="Arial"/>
          <w:sz w:val="20"/>
          <w:szCs w:val="20"/>
        </w:rPr>
        <w:t>The V52W</w:t>
      </w:r>
      <w:r w:rsidR="00CC6905">
        <w:rPr>
          <w:rFonts w:ascii="Arial" w:hAnsi="Arial" w:cs="Arial"/>
          <w:sz w:val="20"/>
          <w:szCs w:val="20"/>
        </w:rPr>
        <w:t>/</w:t>
      </w:r>
      <w:r w:rsidR="00CD5DB3" w:rsidRPr="00821F1B">
        <w:rPr>
          <w:rFonts w:ascii="Arial" w:hAnsi="Arial" w:cs="Arial"/>
          <w:sz w:val="20"/>
          <w:szCs w:val="20"/>
        </w:rPr>
        <w:t xml:space="preserve">W389F </w:t>
      </w:r>
      <w:r w:rsidR="00530ABE">
        <w:rPr>
          <w:rFonts w:ascii="Arial" w:hAnsi="Arial" w:cs="Arial"/>
          <w:sz w:val="20"/>
          <w:szCs w:val="20"/>
        </w:rPr>
        <w:t>mutant</w:t>
      </w:r>
      <w:r w:rsidR="00CD5DB3" w:rsidRPr="00821F1B">
        <w:rPr>
          <w:rFonts w:ascii="Arial" w:hAnsi="Arial" w:cs="Arial"/>
          <w:sz w:val="20"/>
          <w:szCs w:val="20"/>
        </w:rPr>
        <w:t xml:space="preserve"> allows us to construct a Y-F-W ET chain. This, in theory, allows us to block the chain after the initial ET from Y390 to investigate the formation of TyrOH</w:t>
      </w:r>
      <w:r w:rsidR="00CD5DB3" w:rsidRPr="00821F1B">
        <w:rPr>
          <w:rFonts w:ascii="Arial" w:hAnsi="Arial" w:cs="Arial"/>
          <w:sz w:val="20"/>
          <w:szCs w:val="20"/>
          <w:vertAlign w:val="superscript"/>
        </w:rPr>
        <w:t>•+</w:t>
      </w:r>
      <w:r w:rsidR="00CD5DB3" w:rsidRPr="00821F1B">
        <w:rPr>
          <w:rFonts w:ascii="Arial" w:hAnsi="Arial" w:cs="Arial"/>
          <w:sz w:val="20"/>
          <w:szCs w:val="20"/>
        </w:rPr>
        <w:t>. Th</w:t>
      </w:r>
      <w:r w:rsidR="00530ABE">
        <w:rPr>
          <w:rFonts w:ascii="Arial" w:hAnsi="Arial" w:cs="Arial"/>
          <w:sz w:val="20"/>
          <w:szCs w:val="20"/>
        </w:rPr>
        <w:t>is ET pathway</w:t>
      </w:r>
      <w:r w:rsidR="00CD5DB3" w:rsidRPr="00821F1B">
        <w:rPr>
          <w:rFonts w:ascii="Arial" w:hAnsi="Arial" w:cs="Arial"/>
          <w:sz w:val="20"/>
          <w:szCs w:val="20"/>
        </w:rPr>
        <w:t xml:space="preserve"> variant exhibits kinetic and spectral deviations in the fs-TA data when compared to a functional ET chain. Its global analysis required three lifetimes and shows a complete decay of difference signals on the observed timescale of 1.8 ns. As EADS2 represented the ES of FAD</w:t>
      </w:r>
      <w:r w:rsidR="00CD5DB3" w:rsidRPr="00821F1B">
        <w:rPr>
          <w:rFonts w:ascii="Arial" w:hAnsi="Arial" w:cs="Arial"/>
          <w:sz w:val="20"/>
          <w:szCs w:val="20"/>
          <w:vertAlign w:val="subscript"/>
        </w:rPr>
        <w:t>ox</w:t>
      </w:r>
      <w:r w:rsidR="00CD5DB3" w:rsidRPr="00821F1B">
        <w:rPr>
          <w:rFonts w:ascii="Arial" w:hAnsi="Arial" w:cs="Arial"/>
          <w:sz w:val="20"/>
          <w:szCs w:val="20"/>
        </w:rPr>
        <w:t xml:space="preserve"> the only observed RP is present in EADS3. </w:t>
      </w:r>
      <w:r w:rsidR="00CD5DB3" w:rsidRPr="00694D8B">
        <w:rPr>
          <w:rFonts w:ascii="Arial" w:hAnsi="Arial" w:cs="Arial"/>
          <w:sz w:val="20"/>
          <w:szCs w:val="20"/>
        </w:rPr>
        <w:t>Fig. S</w:t>
      </w:r>
      <w:r w:rsidR="00694D8B" w:rsidRPr="00694D8B">
        <w:rPr>
          <w:rFonts w:ascii="Arial" w:hAnsi="Arial" w:cs="Arial"/>
          <w:sz w:val="20"/>
          <w:szCs w:val="20"/>
        </w:rPr>
        <w:t>1</w:t>
      </w:r>
      <w:r w:rsidR="00D03EA3">
        <w:rPr>
          <w:rFonts w:ascii="Arial" w:hAnsi="Arial" w:cs="Arial"/>
          <w:sz w:val="20"/>
          <w:szCs w:val="20"/>
        </w:rPr>
        <w:t>8</w:t>
      </w:r>
      <w:r w:rsidR="00CD5DB3" w:rsidRPr="00821F1B">
        <w:rPr>
          <w:rFonts w:ascii="Arial" w:hAnsi="Arial" w:cs="Arial"/>
          <w:sz w:val="20"/>
          <w:szCs w:val="20"/>
        </w:rPr>
        <w:t xml:space="preserve"> compares EADS3 to possible RP combinations.</w:t>
      </w:r>
    </w:p>
    <w:p w14:paraId="45F6BD05" w14:textId="77E746A3" w:rsidR="00CD5DB3" w:rsidRPr="00CC6905" w:rsidRDefault="00CD5DB3" w:rsidP="00CC6905">
      <w:pPr>
        <w:spacing w:line="360" w:lineRule="auto"/>
        <w:jc w:val="both"/>
        <w:rPr>
          <w:rFonts w:ascii="Arial" w:hAnsi="Arial" w:cs="Arial"/>
          <w:sz w:val="20"/>
          <w:szCs w:val="20"/>
        </w:rPr>
      </w:pPr>
      <w:r w:rsidRPr="00821F1B">
        <w:rPr>
          <w:rFonts w:ascii="Arial" w:hAnsi="Arial" w:cs="Arial"/>
          <w:sz w:val="20"/>
          <w:szCs w:val="20"/>
        </w:rPr>
        <w:t>Comparing the V52W</w:t>
      </w:r>
      <w:r w:rsidR="00CC6905">
        <w:rPr>
          <w:rFonts w:ascii="Arial" w:hAnsi="Arial" w:cs="Arial"/>
          <w:sz w:val="20"/>
          <w:szCs w:val="20"/>
        </w:rPr>
        <w:t>/</w:t>
      </w:r>
      <w:r w:rsidRPr="00821F1B">
        <w:rPr>
          <w:rFonts w:ascii="Arial" w:hAnsi="Arial" w:cs="Arial"/>
          <w:sz w:val="20"/>
          <w:szCs w:val="20"/>
        </w:rPr>
        <w:t xml:space="preserve">W389F </w:t>
      </w:r>
      <w:r w:rsidR="00530ABE">
        <w:rPr>
          <w:rFonts w:ascii="Arial" w:hAnsi="Arial" w:cs="Arial"/>
          <w:sz w:val="20"/>
          <w:szCs w:val="20"/>
        </w:rPr>
        <w:t>mutant</w:t>
      </w:r>
      <w:r w:rsidRPr="00821F1B">
        <w:rPr>
          <w:rFonts w:ascii="Arial" w:hAnsi="Arial" w:cs="Arial"/>
          <w:sz w:val="20"/>
          <w:szCs w:val="20"/>
        </w:rPr>
        <w:t xml:space="preserve"> to possible intermediates, again the best description of EADS3 is obtained by the reduction of the FAD to FAD</w:t>
      </w:r>
      <w:r w:rsidRPr="00821F1B">
        <w:rPr>
          <w:rFonts w:ascii="Arial" w:hAnsi="Arial" w:cs="Arial"/>
          <w:sz w:val="20"/>
          <w:szCs w:val="20"/>
          <w:vertAlign w:val="superscript"/>
        </w:rPr>
        <w:t>•-</w:t>
      </w:r>
      <w:r w:rsidRPr="004D6C06">
        <w:rPr>
          <w:rFonts w:ascii="Arial" w:hAnsi="Arial" w:cs="Arial"/>
          <w:sz w:val="20"/>
          <w:szCs w:val="20"/>
        </w:rPr>
        <w:t xml:space="preserve"> </w:t>
      </w:r>
      <w:r w:rsidR="00AE1D97">
        <w:rPr>
          <w:rFonts w:ascii="Arial" w:hAnsi="Arial" w:cs="Arial"/>
          <w:sz w:val="20"/>
          <w:szCs w:val="20"/>
        </w:rPr>
        <w:t>like for the Y390A mutant.</w:t>
      </w:r>
      <w:r w:rsidRPr="00821F1B">
        <w:rPr>
          <w:rFonts w:ascii="Arial" w:hAnsi="Arial" w:cs="Arial"/>
          <w:sz w:val="20"/>
          <w:szCs w:val="20"/>
        </w:rPr>
        <w:t xml:space="preserve"> </w:t>
      </w:r>
      <w:r w:rsidR="00AE1D97">
        <w:rPr>
          <w:rFonts w:ascii="Arial" w:hAnsi="Arial" w:cs="Arial"/>
          <w:sz w:val="20"/>
          <w:szCs w:val="20"/>
        </w:rPr>
        <w:t>Again, n</w:t>
      </w:r>
      <w:r w:rsidRPr="00821F1B">
        <w:rPr>
          <w:rFonts w:ascii="Arial" w:hAnsi="Arial" w:cs="Arial"/>
          <w:sz w:val="20"/>
          <w:szCs w:val="20"/>
        </w:rPr>
        <w:t>o Y390</w:t>
      </w:r>
      <w:r w:rsidRPr="00821F1B">
        <w:rPr>
          <w:rFonts w:ascii="Arial" w:hAnsi="Arial" w:cs="Arial"/>
          <w:sz w:val="20"/>
          <w:szCs w:val="20"/>
          <w:vertAlign w:val="superscript"/>
        </w:rPr>
        <w:t>•+</w:t>
      </w:r>
      <w:r w:rsidRPr="00821F1B">
        <w:rPr>
          <w:rFonts w:ascii="Arial" w:hAnsi="Arial" w:cs="Arial"/>
          <w:sz w:val="20"/>
          <w:szCs w:val="20"/>
        </w:rPr>
        <w:t xml:space="preserve"> can be observed in this </w:t>
      </w:r>
      <w:r w:rsidR="00530ABE">
        <w:rPr>
          <w:rFonts w:ascii="Arial" w:hAnsi="Arial" w:cs="Arial"/>
          <w:sz w:val="20"/>
          <w:szCs w:val="20"/>
        </w:rPr>
        <w:t xml:space="preserve">ET pathway </w:t>
      </w:r>
      <w:r w:rsidRPr="00821F1B">
        <w:rPr>
          <w:rFonts w:ascii="Arial" w:hAnsi="Arial" w:cs="Arial"/>
          <w:sz w:val="20"/>
          <w:szCs w:val="20"/>
        </w:rPr>
        <w:t>variant</w:t>
      </w:r>
      <w:r w:rsidR="00AE1D97">
        <w:rPr>
          <w:rFonts w:ascii="Arial" w:hAnsi="Arial" w:cs="Arial"/>
          <w:sz w:val="20"/>
          <w:szCs w:val="20"/>
        </w:rPr>
        <w:t>.</w:t>
      </w:r>
      <w:r w:rsidRPr="00821F1B">
        <w:rPr>
          <w:rFonts w:ascii="Arial" w:hAnsi="Arial" w:cs="Arial"/>
          <w:sz w:val="20"/>
          <w:szCs w:val="20"/>
        </w:rPr>
        <w:t xml:space="preserve"> </w:t>
      </w:r>
      <w:r w:rsidR="00AE1D97">
        <w:rPr>
          <w:rFonts w:ascii="Arial" w:hAnsi="Arial" w:cs="Arial"/>
          <w:sz w:val="20"/>
          <w:szCs w:val="20"/>
        </w:rPr>
        <w:t>H</w:t>
      </w:r>
      <w:r w:rsidRPr="00821F1B">
        <w:rPr>
          <w:rFonts w:ascii="Arial" w:hAnsi="Arial" w:cs="Arial"/>
          <w:sz w:val="20"/>
          <w:szCs w:val="20"/>
        </w:rPr>
        <w:t>owever, the spectral intermediates and lifetimes are identical to those observed in the V52W</w:t>
      </w:r>
      <w:r w:rsidR="00530ABE">
        <w:rPr>
          <w:rFonts w:ascii="Arial" w:hAnsi="Arial" w:cs="Arial"/>
          <w:sz w:val="20"/>
          <w:szCs w:val="20"/>
        </w:rPr>
        <w:t>/</w:t>
      </w:r>
      <w:r w:rsidR="00AE1D97">
        <w:rPr>
          <w:rFonts w:ascii="Arial" w:hAnsi="Arial" w:cs="Arial"/>
          <w:sz w:val="20"/>
          <w:szCs w:val="20"/>
        </w:rPr>
        <w:t>Y390A</w:t>
      </w:r>
      <w:r w:rsidRPr="00821F1B">
        <w:rPr>
          <w:rFonts w:ascii="Arial" w:hAnsi="Arial" w:cs="Arial"/>
          <w:sz w:val="20"/>
          <w:szCs w:val="20"/>
        </w:rPr>
        <w:t xml:space="preserve"> </w:t>
      </w:r>
      <w:r w:rsidR="00530ABE">
        <w:rPr>
          <w:rFonts w:ascii="Arial" w:hAnsi="Arial" w:cs="Arial"/>
          <w:sz w:val="20"/>
          <w:szCs w:val="20"/>
        </w:rPr>
        <w:t>mutant</w:t>
      </w:r>
      <w:r w:rsidRPr="00821F1B">
        <w:rPr>
          <w:rFonts w:ascii="Arial" w:hAnsi="Arial" w:cs="Arial"/>
          <w:sz w:val="20"/>
          <w:szCs w:val="20"/>
        </w:rPr>
        <w:t xml:space="preserve">. </w:t>
      </w:r>
      <w:r w:rsidR="00AE1D97">
        <w:rPr>
          <w:rFonts w:ascii="Arial" w:hAnsi="Arial" w:cs="Arial"/>
          <w:sz w:val="20"/>
          <w:szCs w:val="20"/>
        </w:rPr>
        <w:t>Accordingly</w:t>
      </w:r>
      <w:r w:rsidRPr="00821F1B">
        <w:rPr>
          <w:rFonts w:ascii="Arial" w:hAnsi="Arial" w:cs="Arial"/>
          <w:sz w:val="20"/>
          <w:szCs w:val="20"/>
        </w:rPr>
        <w:t xml:space="preserve">, a common electron donor </w:t>
      </w:r>
      <w:r w:rsidR="00CB3EE9">
        <w:rPr>
          <w:rFonts w:ascii="Arial" w:hAnsi="Arial" w:cs="Arial"/>
          <w:sz w:val="20"/>
          <w:szCs w:val="20"/>
        </w:rPr>
        <w:t>explaining the remaining</w:t>
      </w:r>
      <w:r w:rsidR="00CB3EE9" w:rsidRPr="00821F1B">
        <w:rPr>
          <w:rFonts w:ascii="Arial" w:hAnsi="Arial" w:cs="Arial"/>
          <w:sz w:val="20"/>
          <w:szCs w:val="20"/>
        </w:rPr>
        <w:t xml:space="preserve"> positive difference</w:t>
      </w:r>
      <w:r w:rsidR="00CB3EE9">
        <w:rPr>
          <w:rFonts w:ascii="Arial" w:hAnsi="Arial" w:cs="Arial"/>
          <w:sz w:val="20"/>
          <w:szCs w:val="20"/>
        </w:rPr>
        <w:t>s at</w:t>
      </w:r>
      <w:r w:rsidR="00CB3EE9" w:rsidRPr="00821F1B">
        <w:rPr>
          <w:rFonts w:ascii="Arial" w:hAnsi="Arial" w:cs="Arial"/>
          <w:sz w:val="20"/>
          <w:szCs w:val="20"/>
        </w:rPr>
        <w:t xml:space="preserve"> ~600 nm and below 380 nm </w:t>
      </w:r>
      <w:r w:rsidRPr="00821F1B">
        <w:rPr>
          <w:rFonts w:ascii="Arial" w:hAnsi="Arial" w:cs="Arial"/>
          <w:sz w:val="20"/>
          <w:szCs w:val="20"/>
        </w:rPr>
        <w:t>must</w:t>
      </w:r>
      <w:r w:rsidR="00821F1B">
        <w:rPr>
          <w:rFonts w:ascii="Arial" w:hAnsi="Arial" w:cs="Arial"/>
          <w:sz w:val="20"/>
          <w:szCs w:val="20"/>
        </w:rPr>
        <w:t xml:space="preserve"> </w:t>
      </w:r>
      <w:r w:rsidRPr="00821F1B">
        <w:rPr>
          <w:rFonts w:ascii="Arial" w:hAnsi="Arial" w:cs="Arial"/>
          <w:sz w:val="20"/>
          <w:szCs w:val="20"/>
        </w:rPr>
        <w:t>be present in both variants</w:t>
      </w:r>
      <w:r w:rsidR="00CB3EE9">
        <w:rPr>
          <w:rFonts w:ascii="Arial" w:hAnsi="Arial" w:cs="Arial"/>
          <w:sz w:val="20"/>
          <w:szCs w:val="20"/>
        </w:rPr>
        <w:t>,</w:t>
      </w:r>
      <w:r w:rsidR="00AE1D97">
        <w:rPr>
          <w:rFonts w:ascii="Arial" w:hAnsi="Arial" w:cs="Arial"/>
          <w:sz w:val="20"/>
          <w:szCs w:val="20"/>
        </w:rPr>
        <w:t xml:space="preserve"> </w:t>
      </w:r>
      <w:r w:rsidR="00CB3EE9">
        <w:rPr>
          <w:rFonts w:ascii="Arial" w:hAnsi="Arial" w:cs="Arial"/>
          <w:sz w:val="20"/>
          <w:szCs w:val="20"/>
        </w:rPr>
        <w:t>see</w:t>
      </w:r>
      <w:r w:rsidR="00AE1D97">
        <w:rPr>
          <w:rFonts w:ascii="Arial" w:hAnsi="Arial" w:cs="Arial"/>
          <w:sz w:val="20"/>
          <w:szCs w:val="20"/>
        </w:rPr>
        <w:t xml:space="preserve"> (v)</w:t>
      </w:r>
      <w:r w:rsidRPr="00821F1B">
        <w:rPr>
          <w:rFonts w:ascii="Arial" w:hAnsi="Arial" w:cs="Arial"/>
          <w:sz w:val="20"/>
          <w:szCs w:val="20"/>
        </w:rPr>
        <w:t>.</w:t>
      </w:r>
    </w:p>
    <w:p w14:paraId="3BA67F85" w14:textId="5ADD02AD" w:rsidR="00821F1B" w:rsidRPr="00821F1B" w:rsidRDefault="00CC6905" w:rsidP="008928DF">
      <w:pPr>
        <w:jc w:val="both"/>
        <w:rPr>
          <w:rFonts w:ascii="Arial" w:hAnsi="Arial" w:cs="Arial"/>
          <w:sz w:val="20"/>
          <w:szCs w:val="20"/>
        </w:rPr>
      </w:pPr>
      <w:r w:rsidRPr="00821F1B">
        <w:rPr>
          <w:rFonts w:ascii="Arial" w:hAnsi="Arial" w:cs="Arial"/>
          <w:noProof/>
          <w:sz w:val="20"/>
          <w:szCs w:val="20"/>
        </w:rPr>
        <mc:AlternateContent>
          <mc:Choice Requires="wpg">
            <w:drawing>
              <wp:inline distT="0" distB="0" distL="0" distR="0" wp14:anchorId="5CC02166" wp14:editId="51CE3074">
                <wp:extent cx="6123109" cy="2023165"/>
                <wp:effectExtent l="0" t="0" r="0" b="0"/>
                <wp:docPr id="45" name="Group 9"/>
                <wp:cNvGraphicFramePr/>
                <a:graphic xmlns:a="http://schemas.openxmlformats.org/drawingml/2006/main">
                  <a:graphicData uri="http://schemas.microsoft.com/office/word/2010/wordprocessingGroup">
                    <wpg:wgp>
                      <wpg:cNvGrpSpPr/>
                      <wpg:grpSpPr>
                        <a:xfrm>
                          <a:off x="0" y="0"/>
                          <a:ext cx="6123109" cy="2023165"/>
                          <a:chOff x="0" y="0"/>
                          <a:chExt cx="7687606" cy="2540447"/>
                        </a:xfrm>
                      </wpg:grpSpPr>
                      <pic:pic xmlns:pic="http://schemas.openxmlformats.org/drawingml/2006/picture">
                        <pic:nvPicPr>
                          <pic:cNvPr id="46" name="Picture 46"/>
                          <pic:cNvPicPr/>
                        </pic:nvPicPr>
                        <pic:blipFill>
                          <a:blip r:embed="rId53"/>
                          <a:stretch>
                            <a:fillRect/>
                          </a:stretch>
                        </pic:blipFill>
                        <pic:spPr>
                          <a:xfrm>
                            <a:off x="72866" y="93655"/>
                            <a:ext cx="2534283" cy="2446792"/>
                          </a:xfrm>
                          <a:prstGeom prst="rect">
                            <a:avLst/>
                          </a:prstGeom>
                        </pic:spPr>
                      </pic:pic>
                      <pic:pic xmlns:pic="http://schemas.openxmlformats.org/drawingml/2006/picture">
                        <pic:nvPicPr>
                          <pic:cNvPr id="47" name="Picture 47"/>
                          <pic:cNvPicPr/>
                        </pic:nvPicPr>
                        <pic:blipFill>
                          <a:blip r:embed="rId54"/>
                          <a:stretch>
                            <a:fillRect/>
                          </a:stretch>
                        </pic:blipFill>
                        <pic:spPr>
                          <a:xfrm>
                            <a:off x="2630457" y="93655"/>
                            <a:ext cx="2534283" cy="2446792"/>
                          </a:xfrm>
                          <a:prstGeom prst="rect">
                            <a:avLst/>
                          </a:prstGeom>
                        </pic:spPr>
                      </pic:pic>
                      <pic:pic xmlns:pic="http://schemas.openxmlformats.org/drawingml/2006/picture">
                        <pic:nvPicPr>
                          <pic:cNvPr id="48" name="Picture 48"/>
                          <pic:cNvPicPr/>
                        </pic:nvPicPr>
                        <pic:blipFill>
                          <a:blip r:embed="rId55"/>
                          <a:stretch>
                            <a:fillRect/>
                          </a:stretch>
                        </pic:blipFill>
                        <pic:spPr>
                          <a:xfrm>
                            <a:off x="5153323" y="93655"/>
                            <a:ext cx="2534283" cy="2446792"/>
                          </a:xfrm>
                          <a:prstGeom prst="rect">
                            <a:avLst/>
                          </a:prstGeom>
                        </pic:spPr>
                      </pic:pic>
                      <wps:wsp>
                        <wps:cNvPr id="49" name="TextBox 6"/>
                        <wps:cNvSpPr txBox="1"/>
                        <wps:spPr>
                          <a:xfrm>
                            <a:off x="0" y="0"/>
                            <a:ext cx="315595" cy="494030"/>
                          </a:xfrm>
                          <a:prstGeom prst="rect">
                            <a:avLst/>
                          </a:prstGeom>
                          <a:noFill/>
                        </wps:spPr>
                        <wps:txbx>
                          <w:txbxContent>
                            <w:p w14:paraId="41E8AA0E"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50" name="TextBox 7"/>
                        <wps:cNvSpPr txBox="1"/>
                        <wps:spPr>
                          <a:xfrm>
                            <a:off x="2559243" y="0"/>
                            <a:ext cx="307340" cy="494030"/>
                          </a:xfrm>
                          <a:prstGeom prst="rect">
                            <a:avLst/>
                          </a:prstGeom>
                          <a:noFill/>
                        </wps:spPr>
                        <wps:txbx>
                          <w:txbxContent>
                            <w:p w14:paraId="15D0BE12"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wps:wsp>
                        <wps:cNvPr id="51" name="TextBox 8"/>
                        <wps:cNvSpPr txBox="1"/>
                        <wps:spPr>
                          <a:xfrm>
                            <a:off x="5068371" y="0"/>
                            <a:ext cx="304800" cy="494030"/>
                          </a:xfrm>
                          <a:prstGeom prst="rect">
                            <a:avLst/>
                          </a:prstGeom>
                          <a:noFill/>
                        </wps:spPr>
                        <wps:txbx>
                          <w:txbxContent>
                            <w:p w14:paraId="04188100"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C</w:t>
                              </w:r>
                            </w:p>
                          </w:txbxContent>
                        </wps:txbx>
                        <wps:bodyPr wrap="square" rtlCol="0">
                          <a:noAutofit/>
                        </wps:bodyPr>
                      </wps:wsp>
                    </wpg:wgp>
                  </a:graphicData>
                </a:graphic>
              </wp:inline>
            </w:drawing>
          </mc:Choice>
          <mc:Fallback>
            <w:pict>
              <v:group w14:anchorId="5CC02166" id="_x0000_s1064" style="width:482.15pt;height:159.3pt;mso-position-horizontal-relative:char;mso-position-vertical-relative:line" coordsize="76876,25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">
                <v:shape id="Picture 46" o:spid="_x0000_s1065" type="#_x0000_t75" style="position:absolute;left:728;top:936;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">
                  <v:imagedata r:id="rId56" o:title=""/>
                </v:shape>
                <v:shape id="Picture 47" o:spid="_x0000_s1066" type="#_x0000_t75" style="position:absolute;left:26304;top:936;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">
                  <v:imagedata r:id="rId57" o:title=""/>
                </v:shape>
                <v:shape id="Picture 48" o:spid="_x0000_s1067" type="#_x0000_t75" style="position:absolute;left:51533;top:936;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">
                  <v:imagedata r:id="rId58" o:title=""/>
                </v:shape>
                <v:shape id="TextBox 6" o:spid="_x0000_s1068"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1E8AA0E"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7" o:spid="_x0000_s1069" type="#_x0000_t202" style="position:absolute;left:25592;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5D0BE12"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TextBox 8" o:spid="_x0000_s1070" type="#_x0000_t202" style="position:absolute;left:50683;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4188100"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C</w:t>
                        </w:r>
                      </w:p>
                    </w:txbxContent>
                  </v:textbox>
                </v:shape>
                <w10:anchorlock/>
              </v:group>
            </w:pict>
          </mc:Fallback>
        </mc:AlternateContent>
      </w:r>
      <w:r w:rsidR="00821F1B" w:rsidRPr="00DA01EB">
        <w:rPr>
          <w:rFonts w:ascii="Arial" w:hAnsi="Arial" w:cs="Arial"/>
          <w:b/>
          <w:bCs/>
          <w:sz w:val="20"/>
          <w:szCs w:val="20"/>
        </w:rPr>
        <w:t>Fig</w:t>
      </w:r>
      <w:r w:rsidR="00DA01EB" w:rsidRPr="00DA01EB">
        <w:rPr>
          <w:rFonts w:ascii="Arial" w:hAnsi="Arial" w:cs="Arial"/>
          <w:b/>
          <w:bCs/>
          <w:sz w:val="20"/>
          <w:szCs w:val="20"/>
        </w:rPr>
        <w:t xml:space="preserve">ure </w:t>
      </w:r>
      <w:r w:rsidR="00821F1B" w:rsidRPr="00DA01EB">
        <w:rPr>
          <w:rFonts w:ascii="Arial" w:hAnsi="Arial" w:cs="Arial"/>
          <w:b/>
          <w:bCs/>
          <w:sz w:val="20"/>
          <w:szCs w:val="20"/>
        </w:rPr>
        <w:t>S</w:t>
      </w:r>
      <w:r w:rsidR="00694D8B" w:rsidRPr="00DA01EB">
        <w:rPr>
          <w:rFonts w:ascii="Arial" w:hAnsi="Arial" w:cs="Arial"/>
          <w:b/>
          <w:bCs/>
          <w:sz w:val="20"/>
          <w:szCs w:val="20"/>
        </w:rPr>
        <w:t>1</w:t>
      </w:r>
      <w:r w:rsidR="00D03EA3">
        <w:rPr>
          <w:rFonts w:ascii="Arial" w:hAnsi="Arial" w:cs="Arial"/>
          <w:b/>
          <w:bCs/>
          <w:sz w:val="20"/>
          <w:szCs w:val="20"/>
        </w:rPr>
        <w:t>8</w:t>
      </w:r>
      <w:r w:rsidR="00DA01EB" w:rsidRPr="00DA01EB">
        <w:rPr>
          <w:rFonts w:ascii="Arial" w:hAnsi="Arial" w:cs="Arial"/>
          <w:b/>
          <w:bCs/>
          <w:sz w:val="20"/>
          <w:szCs w:val="20"/>
        </w:rPr>
        <w:t>.</w:t>
      </w:r>
      <w:r w:rsidR="00821F1B" w:rsidRPr="00821F1B">
        <w:rPr>
          <w:rFonts w:ascii="Arial" w:hAnsi="Arial" w:cs="Arial"/>
          <w:sz w:val="20"/>
          <w:szCs w:val="20"/>
        </w:rPr>
        <w:t xml:space="preserve"> Comparison of EADS3 </w:t>
      </w:r>
      <w:r w:rsidR="00530ABE">
        <w:rPr>
          <w:rFonts w:ascii="Arial" w:hAnsi="Arial" w:cs="Arial"/>
          <w:sz w:val="20"/>
          <w:szCs w:val="20"/>
        </w:rPr>
        <w:t>of the</w:t>
      </w:r>
      <w:r w:rsidR="00821F1B" w:rsidRPr="00821F1B">
        <w:rPr>
          <w:rFonts w:ascii="Arial" w:hAnsi="Arial" w:cs="Arial"/>
          <w:sz w:val="20"/>
          <w:szCs w:val="20"/>
        </w:rPr>
        <w:t xml:space="preserve"> </w:t>
      </w:r>
      <w:r w:rsidR="00821F1B" w:rsidRPr="00821F1B">
        <w:rPr>
          <w:rFonts w:ascii="Arial" w:hAnsi="Arial" w:cs="Arial"/>
          <w:i/>
          <w:iCs/>
          <w:sz w:val="20"/>
          <w:szCs w:val="20"/>
        </w:rPr>
        <w:t>Cc</w:t>
      </w:r>
      <w:r w:rsidR="00821F1B" w:rsidRPr="00821F1B">
        <w:rPr>
          <w:rFonts w:ascii="Arial" w:hAnsi="Arial" w:cs="Arial"/>
          <w:sz w:val="20"/>
          <w:szCs w:val="20"/>
        </w:rPr>
        <w:t>(6-4) V52W</w:t>
      </w:r>
      <w:r w:rsidR="00530ABE">
        <w:rPr>
          <w:rFonts w:ascii="Arial" w:hAnsi="Arial" w:cs="Arial"/>
          <w:sz w:val="20"/>
          <w:szCs w:val="20"/>
        </w:rPr>
        <w:t>/</w:t>
      </w:r>
      <w:r w:rsidR="00821F1B" w:rsidRPr="00821F1B">
        <w:rPr>
          <w:rFonts w:ascii="Arial" w:hAnsi="Arial" w:cs="Arial"/>
          <w:sz w:val="20"/>
          <w:szCs w:val="20"/>
        </w:rPr>
        <w:t xml:space="preserve">W389F </w:t>
      </w:r>
      <w:r w:rsidR="00530ABE">
        <w:rPr>
          <w:rFonts w:ascii="Arial" w:hAnsi="Arial" w:cs="Arial"/>
          <w:sz w:val="20"/>
          <w:szCs w:val="20"/>
        </w:rPr>
        <w:t xml:space="preserve">mutant, </w:t>
      </w:r>
      <w:r w:rsidR="00821F1B" w:rsidRPr="00821F1B">
        <w:rPr>
          <w:rFonts w:ascii="Arial" w:hAnsi="Arial" w:cs="Arial"/>
          <w:sz w:val="20"/>
          <w:szCs w:val="20"/>
        </w:rPr>
        <w:t>normalized to 447 nm</w:t>
      </w:r>
      <w:r w:rsidR="00530ABE">
        <w:rPr>
          <w:rFonts w:ascii="Arial" w:hAnsi="Arial" w:cs="Arial"/>
          <w:sz w:val="20"/>
          <w:szCs w:val="20"/>
        </w:rPr>
        <w:t>,</w:t>
      </w:r>
      <w:r w:rsidR="00821F1B" w:rsidRPr="00821F1B">
        <w:rPr>
          <w:rFonts w:ascii="Arial" w:hAnsi="Arial" w:cs="Arial"/>
          <w:sz w:val="20"/>
          <w:szCs w:val="20"/>
        </w:rPr>
        <w:t xml:space="preserve"> to potentially observe</w:t>
      </w:r>
      <w:r w:rsidR="00530ABE">
        <w:rPr>
          <w:rFonts w:ascii="Arial" w:hAnsi="Arial" w:cs="Arial"/>
          <w:sz w:val="20"/>
          <w:szCs w:val="20"/>
        </w:rPr>
        <w:t>d</w:t>
      </w:r>
      <w:r w:rsidR="00821F1B" w:rsidRPr="00821F1B">
        <w:rPr>
          <w:rFonts w:ascii="Arial" w:hAnsi="Arial" w:cs="Arial"/>
          <w:sz w:val="20"/>
          <w:szCs w:val="20"/>
        </w:rPr>
        <w:t xml:space="preserve"> intermediate species. </w:t>
      </w:r>
      <w:r w:rsidR="00572BB2">
        <w:rPr>
          <w:rFonts w:ascii="Arial" w:hAnsi="Arial" w:cs="Arial"/>
          <w:sz w:val="20"/>
          <w:szCs w:val="20"/>
        </w:rPr>
        <w:t>(</w:t>
      </w:r>
      <w:r w:rsidR="00821F1B" w:rsidRPr="00821F1B">
        <w:rPr>
          <w:rFonts w:ascii="Arial" w:hAnsi="Arial" w:cs="Arial"/>
          <w:sz w:val="20"/>
          <w:szCs w:val="20"/>
        </w:rPr>
        <w:t xml:space="preserve">A) compares EADS3 to formation of </w:t>
      </w:r>
      <w:r w:rsidR="00530ABE">
        <w:rPr>
          <w:rFonts w:ascii="Arial" w:hAnsi="Arial" w:cs="Arial"/>
          <w:sz w:val="20"/>
          <w:szCs w:val="20"/>
        </w:rPr>
        <w:t xml:space="preserve">an </w:t>
      </w:r>
      <w:r w:rsidR="00821F1B" w:rsidRPr="00821F1B">
        <w:rPr>
          <w:rFonts w:ascii="Arial" w:hAnsi="Arial" w:cs="Arial"/>
          <w:sz w:val="20"/>
          <w:szCs w:val="20"/>
        </w:rPr>
        <w:t>FAD</w:t>
      </w:r>
      <w:r w:rsidR="00821F1B" w:rsidRPr="00821F1B">
        <w:rPr>
          <w:rFonts w:ascii="Arial" w:hAnsi="Arial" w:cs="Arial"/>
          <w:sz w:val="20"/>
          <w:szCs w:val="20"/>
          <w:vertAlign w:val="superscript"/>
        </w:rPr>
        <w:t xml:space="preserve">•- </w:t>
      </w:r>
      <w:r w:rsidR="00821F1B" w:rsidRPr="00821F1B">
        <w:rPr>
          <w:rFonts w:ascii="Arial" w:hAnsi="Arial" w:cs="Arial"/>
          <w:sz w:val="20"/>
          <w:szCs w:val="20"/>
        </w:rPr>
        <w:t>/TrpH</w:t>
      </w:r>
      <w:r w:rsidR="00821F1B" w:rsidRPr="00821F1B">
        <w:rPr>
          <w:rFonts w:ascii="Arial" w:hAnsi="Arial" w:cs="Arial"/>
          <w:sz w:val="20"/>
          <w:szCs w:val="20"/>
          <w:vertAlign w:val="superscript"/>
        </w:rPr>
        <w:t>•+</w:t>
      </w:r>
      <w:r w:rsidR="00530ABE">
        <w:rPr>
          <w:rFonts w:ascii="Arial" w:hAnsi="Arial" w:cs="Arial"/>
          <w:sz w:val="20"/>
          <w:szCs w:val="20"/>
        </w:rPr>
        <w:t xml:space="preserve"> RP</w:t>
      </w:r>
      <w:r w:rsidR="00821F1B" w:rsidRPr="00821F1B">
        <w:rPr>
          <w:rFonts w:ascii="Arial" w:hAnsi="Arial" w:cs="Arial"/>
          <w:sz w:val="20"/>
          <w:szCs w:val="20"/>
        </w:rPr>
        <w:t xml:space="preserve">, </w:t>
      </w:r>
      <w:r w:rsidR="00530ABE">
        <w:rPr>
          <w:rFonts w:ascii="Arial" w:hAnsi="Arial" w:cs="Arial"/>
          <w:sz w:val="20"/>
          <w:szCs w:val="20"/>
        </w:rPr>
        <w:t xml:space="preserve">whereas </w:t>
      </w:r>
      <w:r w:rsidR="00572BB2">
        <w:rPr>
          <w:rFonts w:ascii="Arial" w:hAnsi="Arial" w:cs="Arial"/>
          <w:sz w:val="20"/>
          <w:szCs w:val="20"/>
        </w:rPr>
        <w:t>(</w:t>
      </w:r>
      <w:r w:rsidR="00821F1B" w:rsidRPr="00821F1B">
        <w:rPr>
          <w:rFonts w:ascii="Arial" w:hAnsi="Arial" w:cs="Arial"/>
          <w:sz w:val="20"/>
          <w:szCs w:val="20"/>
        </w:rPr>
        <w:t>B) compares EADS3 to FAD</w:t>
      </w:r>
      <w:r w:rsidR="00821F1B" w:rsidRPr="00821F1B">
        <w:rPr>
          <w:rFonts w:ascii="Arial" w:hAnsi="Arial" w:cs="Arial"/>
          <w:sz w:val="20"/>
          <w:szCs w:val="20"/>
          <w:vertAlign w:val="superscript"/>
        </w:rPr>
        <w:t>•-</w:t>
      </w:r>
      <w:r w:rsidR="00795CC6">
        <w:rPr>
          <w:rFonts w:ascii="Arial" w:hAnsi="Arial" w:cs="Arial"/>
          <w:sz w:val="20"/>
          <w:szCs w:val="20"/>
          <w:vertAlign w:val="superscript"/>
        </w:rPr>
        <w:t xml:space="preserve"> </w:t>
      </w:r>
      <w:r w:rsidR="00821F1B" w:rsidRPr="00821F1B">
        <w:rPr>
          <w:rFonts w:ascii="Arial" w:hAnsi="Arial" w:cs="Arial"/>
          <w:sz w:val="20"/>
          <w:szCs w:val="20"/>
        </w:rPr>
        <w:t xml:space="preserve">formation without an additional </w:t>
      </w:r>
      <w:r w:rsidR="00530ABE">
        <w:rPr>
          <w:rFonts w:ascii="Arial" w:hAnsi="Arial" w:cs="Arial"/>
          <w:sz w:val="20"/>
          <w:szCs w:val="20"/>
        </w:rPr>
        <w:t xml:space="preserve">aromatic </w:t>
      </w:r>
      <w:r w:rsidR="00821F1B" w:rsidRPr="00821F1B">
        <w:rPr>
          <w:rFonts w:ascii="Arial" w:hAnsi="Arial" w:cs="Arial"/>
          <w:sz w:val="20"/>
          <w:szCs w:val="20"/>
        </w:rPr>
        <w:t xml:space="preserve">cation </w:t>
      </w:r>
      <w:r w:rsidR="00530ABE">
        <w:rPr>
          <w:rFonts w:ascii="Arial" w:hAnsi="Arial" w:cs="Arial"/>
          <w:sz w:val="20"/>
          <w:szCs w:val="20"/>
        </w:rPr>
        <w:t xml:space="preserve">radical. </w:t>
      </w:r>
      <w:r w:rsidR="00572BB2">
        <w:rPr>
          <w:rFonts w:ascii="Arial" w:hAnsi="Arial" w:cs="Arial"/>
          <w:sz w:val="20"/>
          <w:szCs w:val="20"/>
        </w:rPr>
        <w:t>(</w:t>
      </w:r>
      <w:r w:rsidR="00821F1B" w:rsidRPr="00821F1B">
        <w:rPr>
          <w:rFonts w:ascii="Arial" w:hAnsi="Arial" w:cs="Arial"/>
          <w:sz w:val="20"/>
          <w:szCs w:val="20"/>
        </w:rPr>
        <w:t>C) compares EADS3 to formation of RP FAD</w:t>
      </w:r>
      <w:r w:rsidR="00821F1B" w:rsidRPr="00821F1B">
        <w:rPr>
          <w:rFonts w:ascii="Arial" w:hAnsi="Arial" w:cs="Arial"/>
          <w:sz w:val="20"/>
          <w:szCs w:val="20"/>
          <w:vertAlign w:val="superscript"/>
        </w:rPr>
        <w:t xml:space="preserve">•- </w:t>
      </w:r>
      <w:r w:rsidR="00821F1B" w:rsidRPr="00821F1B">
        <w:rPr>
          <w:rFonts w:ascii="Arial" w:hAnsi="Arial" w:cs="Arial"/>
          <w:sz w:val="20"/>
          <w:szCs w:val="20"/>
        </w:rPr>
        <w:t>/TyrOH</w:t>
      </w:r>
      <w:r w:rsidR="00821F1B" w:rsidRPr="00821F1B">
        <w:rPr>
          <w:rFonts w:ascii="Arial" w:hAnsi="Arial" w:cs="Arial"/>
          <w:sz w:val="20"/>
          <w:szCs w:val="20"/>
          <w:vertAlign w:val="superscript"/>
        </w:rPr>
        <w:t>•-</w:t>
      </w:r>
      <w:r w:rsidR="00530ABE">
        <w:rPr>
          <w:rFonts w:ascii="Arial" w:hAnsi="Arial" w:cs="Arial"/>
          <w:sz w:val="20"/>
          <w:szCs w:val="20"/>
        </w:rPr>
        <w:t xml:space="preserve"> that would be an indicator of a hopping mechanism</w:t>
      </w:r>
      <w:r w:rsidR="00821F1B" w:rsidRPr="00821F1B">
        <w:rPr>
          <w:rFonts w:ascii="Arial" w:hAnsi="Arial" w:cs="Arial"/>
          <w:sz w:val="20"/>
          <w:szCs w:val="20"/>
        </w:rPr>
        <w:t xml:space="preserve"> </w:t>
      </w:r>
      <w:r w:rsidR="00530ABE">
        <w:rPr>
          <w:rFonts w:ascii="Arial" w:hAnsi="Arial" w:cs="Arial"/>
          <w:sz w:val="20"/>
          <w:szCs w:val="20"/>
        </w:rPr>
        <w:t>However,</w:t>
      </w:r>
      <w:r w:rsidR="00821F1B" w:rsidRPr="00821F1B">
        <w:rPr>
          <w:rFonts w:ascii="Arial" w:hAnsi="Arial" w:cs="Arial"/>
          <w:sz w:val="20"/>
          <w:szCs w:val="20"/>
        </w:rPr>
        <w:t xml:space="preserve"> formation of FAD</w:t>
      </w:r>
      <w:r w:rsidR="00821F1B" w:rsidRPr="00821F1B">
        <w:rPr>
          <w:rFonts w:ascii="Arial" w:hAnsi="Arial" w:cs="Arial"/>
          <w:sz w:val="20"/>
          <w:szCs w:val="20"/>
          <w:vertAlign w:val="superscript"/>
        </w:rPr>
        <w:t xml:space="preserve">•- </w:t>
      </w:r>
      <w:r w:rsidR="00821F1B" w:rsidRPr="00821F1B">
        <w:rPr>
          <w:rFonts w:ascii="Arial" w:hAnsi="Arial" w:cs="Arial"/>
          <w:sz w:val="20"/>
          <w:szCs w:val="20"/>
        </w:rPr>
        <w:t>(B) shows the least deviations across all wavelengths and misses additional absorptions below 390 nm and around 600 nm.</w:t>
      </w:r>
    </w:p>
    <w:p w14:paraId="7343564F" w14:textId="3F9364B4" w:rsidR="00CD5DB3" w:rsidRPr="00CC6905" w:rsidRDefault="00CD5DB3" w:rsidP="00CC6905">
      <w:pPr>
        <w:spacing w:after="160" w:line="259" w:lineRule="auto"/>
        <w:contextualSpacing/>
        <w:jc w:val="both"/>
        <w:rPr>
          <w:rFonts w:ascii="Arial" w:hAnsi="Arial" w:cs="Arial"/>
          <w:b/>
          <w:bCs/>
        </w:rPr>
      </w:pPr>
    </w:p>
    <w:p w14:paraId="25C265D9" w14:textId="46A68298" w:rsidR="003366DA" w:rsidRDefault="0043523C" w:rsidP="0043523C">
      <w:pPr>
        <w:spacing w:line="360" w:lineRule="auto"/>
        <w:jc w:val="both"/>
        <w:rPr>
          <w:rFonts w:ascii="Arial" w:hAnsi="Arial" w:cs="Arial"/>
          <w:sz w:val="20"/>
          <w:szCs w:val="20"/>
        </w:rPr>
      </w:pPr>
      <w:r>
        <w:rPr>
          <w:rFonts w:ascii="Arial" w:hAnsi="Arial" w:cs="Arial"/>
          <w:b/>
          <w:bCs/>
          <w:i/>
          <w:iCs/>
          <w:sz w:val="20"/>
          <w:szCs w:val="20"/>
        </w:rPr>
        <w:lastRenderedPageBreak/>
        <w:t xml:space="preserve">(iv) </w:t>
      </w:r>
      <w:r w:rsidR="00795CC6">
        <w:rPr>
          <w:rFonts w:ascii="Arial" w:hAnsi="Arial" w:cs="Arial"/>
          <w:b/>
          <w:bCs/>
          <w:i/>
          <w:iCs/>
          <w:sz w:val="20"/>
          <w:szCs w:val="20"/>
        </w:rPr>
        <w:t>T</w:t>
      </w:r>
      <w:r w:rsidR="00795CC6" w:rsidRPr="00CC6905">
        <w:rPr>
          <w:rFonts w:ascii="Arial" w:hAnsi="Arial" w:cs="Arial"/>
          <w:b/>
          <w:bCs/>
          <w:i/>
          <w:iCs/>
          <w:sz w:val="20"/>
          <w:szCs w:val="20"/>
        </w:rPr>
        <w:t>ransient intermediates of a</w:t>
      </w:r>
      <w:r w:rsidR="00795CC6">
        <w:rPr>
          <w:rFonts w:ascii="Arial" w:hAnsi="Arial" w:cs="Arial"/>
          <w:b/>
          <w:bCs/>
          <w:i/>
          <w:iCs/>
          <w:sz w:val="20"/>
          <w:szCs w:val="20"/>
        </w:rPr>
        <w:t xml:space="preserve"> distally interrupted</w:t>
      </w:r>
      <w:r w:rsidR="00795CC6" w:rsidRPr="00CC6905">
        <w:rPr>
          <w:rFonts w:ascii="Arial" w:hAnsi="Arial" w:cs="Arial"/>
          <w:b/>
          <w:bCs/>
          <w:i/>
          <w:iCs/>
          <w:sz w:val="20"/>
          <w:szCs w:val="20"/>
        </w:rPr>
        <w:t xml:space="preserve"> ET </w:t>
      </w:r>
      <w:r w:rsidR="00795CC6">
        <w:rPr>
          <w:rFonts w:ascii="Arial" w:hAnsi="Arial" w:cs="Arial"/>
          <w:b/>
          <w:bCs/>
          <w:i/>
          <w:iCs/>
          <w:sz w:val="20"/>
          <w:szCs w:val="20"/>
        </w:rPr>
        <w:t>pathway,</w:t>
      </w:r>
      <w:r w:rsidR="00795CC6" w:rsidRPr="00CC6905">
        <w:rPr>
          <w:rFonts w:ascii="Arial" w:hAnsi="Arial" w:cs="Arial"/>
          <w:b/>
          <w:bCs/>
          <w:i/>
          <w:iCs/>
          <w:sz w:val="20"/>
          <w:szCs w:val="20"/>
        </w:rPr>
        <w:t xml:space="preserve"> Y-</w:t>
      </w:r>
      <w:r w:rsidR="00795CC6">
        <w:rPr>
          <w:rFonts w:ascii="Arial" w:hAnsi="Arial" w:cs="Arial"/>
          <w:b/>
          <w:bCs/>
          <w:i/>
          <w:iCs/>
          <w:sz w:val="20"/>
          <w:szCs w:val="20"/>
        </w:rPr>
        <w:t>W</w:t>
      </w:r>
      <w:r w:rsidR="00795CC6" w:rsidRPr="00CC6905">
        <w:rPr>
          <w:rFonts w:ascii="Arial" w:hAnsi="Arial" w:cs="Arial"/>
          <w:b/>
          <w:bCs/>
          <w:i/>
          <w:iCs/>
          <w:sz w:val="20"/>
          <w:szCs w:val="20"/>
        </w:rPr>
        <w:t>-</w:t>
      </w:r>
      <w:r w:rsidR="00795CC6">
        <w:rPr>
          <w:rFonts w:ascii="Arial" w:hAnsi="Arial" w:cs="Arial"/>
          <w:b/>
          <w:bCs/>
          <w:i/>
          <w:iCs/>
          <w:sz w:val="20"/>
          <w:szCs w:val="20"/>
        </w:rPr>
        <w:t>F</w:t>
      </w:r>
      <w:r w:rsidRPr="008928DF">
        <w:rPr>
          <w:rFonts w:ascii="Arial" w:hAnsi="Arial" w:cs="Arial"/>
          <w:b/>
          <w:bCs/>
          <w:i/>
          <w:iCs/>
          <w:sz w:val="20"/>
          <w:szCs w:val="20"/>
        </w:rPr>
        <w:t>:</w:t>
      </w:r>
      <w:r w:rsidRPr="008928DF">
        <w:rPr>
          <w:rFonts w:ascii="Arial" w:hAnsi="Arial" w:cs="Arial"/>
          <w:sz w:val="20"/>
          <w:szCs w:val="20"/>
        </w:rPr>
        <w:t xml:space="preserve"> </w:t>
      </w:r>
      <w:r w:rsidRPr="00821F1B">
        <w:rPr>
          <w:rFonts w:ascii="Arial" w:hAnsi="Arial" w:cs="Arial"/>
          <w:sz w:val="20"/>
          <w:szCs w:val="20"/>
        </w:rPr>
        <w:t xml:space="preserve">To prove the </w:t>
      </w:r>
      <w:r w:rsidR="00795CC6">
        <w:rPr>
          <w:rFonts w:ascii="Arial" w:hAnsi="Arial" w:cs="Arial"/>
          <w:sz w:val="20"/>
          <w:szCs w:val="20"/>
        </w:rPr>
        <w:t>contribution</w:t>
      </w:r>
      <w:r w:rsidRPr="00821F1B">
        <w:rPr>
          <w:rFonts w:ascii="Arial" w:hAnsi="Arial" w:cs="Arial"/>
          <w:sz w:val="20"/>
          <w:szCs w:val="20"/>
        </w:rPr>
        <w:t xml:space="preserve"> of the distal Trp W341 </w:t>
      </w:r>
      <w:r w:rsidR="00795CC6">
        <w:rPr>
          <w:rFonts w:ascii="Arial" w:hAnsi="Arial" w:cs="Arial"/>
          <w:sz w:val="20"/>
          <w:szCs w:val="20"/>
        </w:rPr>
        <w:t>to</w:t>
      </w:r>
      <w:r w:rsidRPr="00821F1B">
        <w:rPr>
          <w:rFonts w:ascii="Arial" w:hAnsi="Arial" w:cs="Arial"/>
          <w:sz w:val="20"/>
          <w:szCs w:val="20"/>
        </w:rPr>
        <w:t xml:space="preserve"> the ET </w:t>
      </w:r>
      <w:r w:rsidR="00795CC6">
        <w:rPr>
          <w:rFonts w:ascii="Arial" w:hAnsi="Arial" w:cs="Arial"/>
          <w:sz w:val="20"/>
          <w:szCs w:val="20"/>
        </w:rPr>
        <w:t>pathway</w:t>
      </w:r>
      <w:r w:rsidRPr="00821F1B">
        <w:rPr>
          <w:rFonts w:ascii="Arial" w:hAnsi="Arial" w:cs="Arial"/>
          <w:sz w:val="20"/>
          <w:szCs w:val="20"/>
        </w:rPr>
        <w:t xml:space="preserve"> of </w:t>
      </w:r>
      <w:r w:rsidRPr="00821F1B">
        <w:rPr>
          <w:rFonts w:ascii="Arial" w:hAnsi="Arial" w:cs="Arial"/>
          <w:i/>
          <w:iCs/>
          <w:sz w:val="20"/>
          <w:szCs w:val="20"/>
        </w:rPr>
        <w:t>Cc</w:t>
      </w:r>
      <w:r w:rsidRPr="00821F1B">
        <w:rPr>
          <w:rFonts w:ascii="Arial" w:hAnsi="Arial" w:cs="Arial"/>
          <w:sz w:val="20"/>
          <w:szCs w:val="20"/>
        </w:rPr>
        <w:t>(6-4) we compare the ultrafast dynamics of the V52W and the V52W</w:t>
      </w:r>
      <w:r>
        <w:rPr>
          <w:rFonts w:ascii="Arial" w:hAnsi="Arial" w:cs="Arial"/>
          <w:sz w:val="20"/>
          <w:szCs w:val="20"/>
        </w:rPr>
        <w:t>/</w:t>
      </w:r>
      <w:r w:rsidRPr="00821F1B">
        <w:rPr>
          <w:rFonts w:ascii="Arial" w:hAnsi="Arial" w:cs="Arial"/>
          <w:sz w:val="20"/>
          <w:szCs w:val="20"/>
        </w:rPr>
        <w:t xml:space="preserve">W341F </w:t>
      </w:r>
      <w:r>
        <w:rPr>
          <w:rFonts w:ascii="Arial" w:hAnsi="Arial" w:cs="Arial"/>
          <w:sz w:val="20"/>
          <w:szCs w:val="20"/>
        </w:rPr>
        <w:t>mutants</w:t>
      </w:r>
      <w:r w:rsidRPr="00821F1B">
        <w:rPr>
          <w:rFonts w:ascii="Arial" w:hAnsi="Arial" w:cs="Arial"/>
          <w:sz w:val="20"/>
          <w:szCs w:val="20"/>
        </w:rPr>
        <w:t xml:space="preserve">. The comparison of the TA data presented above reveals that </w:t>
      </w:r>
      <w:r>
        <w:rPr>
          <w:rFonts w:ascii="Arial" w:hAnsi="Arial" w:cs="Arial"/>
          <w:sz w:val="20"/>
          <w:szCs w:val="20"/>
        </w:rPr>
        <w:t xml:space="preserve">the </w:t>
      </w:r>
      <w:r w:rsidRPr="00821F1B">
        <w:rPr>
          <w:rFonts w:ascii="Arial" w:hAnsi="Arial" w:cs="Arial"/>
          <w:sz w:val="20"/>
          <w:szCs w:val="20"/>
        </w:rPr>
        <w:t>signal decayed</w:t>
      </w:r>
      <w:r>
        <w:rPr>
          <w:rFonts w:ascii="Arial" w:hAnsi="Arial" w:cs="Arial"/>
          <w:sz w:val="20"/>
          <w:szCs w:val="20"/>
        </w:rPr>
        <w:t xml:space="preserve"> by ~</w:t>
      </w:r>
      <w:r w:rsidRPr="00821F1B">
        <w:rPr>
          <w:rFonts w:ascii="Arial" w:hAnsi="Arial" w:cs="Arial"/>
          <w:sz w:val="20"/>
          <w:szCs w:val="20"/>
        </w:rPr>
        <w:t>95%, as illustrated by EADS4 of V52W</w:t>
      </w:r>
      <w:r>
        <w:rPr>
          <w:rFonts w:ascii="Arial" w:hAnsi="Arial" w:cs="Arial"/>
          <w:sz w:val="20"/>
          <w:szCs w:val="20"/>
        </w:rPr>
        <w:t>/</w:t>
      </w:r>
      <w:r w:rsidRPr="00821F1B">
        <w:rPr>
          <w:rFonts w:ascii="Arial" w:hAnsi="Arial" w:cs="Arial"/>
          <w:sz w:val="20"/>
          <w:szCs w:val="20"/>
        </w:rPr>
        <w:t>W341F, which exhibits only very small amplitudes</w:t>
      </w:r>
      <w:r w:rsidR="002879B4">
        <w:rPr>
          <w:rFonts w:ascii="Arial" w:hAnsi="Arial" w:cs="Arial"/>
          <w:sz w:val="20"/>
          <w:szCs w:val="20"/>
        </w:rPr>
        <w:t xml:space="preserve"> (Fig. S8B)</w:t>
      </w:r>
      <w:r w:rsidRPr="00821F1B">
        <w:rPr>
          <w:rFonts w:ascii="Arial" w:hAnsi="Arial" w:cs="Arial"/>
          <w:sz w:val="20"/>
          <w:szCs w:val="20"/>
        </w:rPr>
        <w:t xml:space="preserve">. This can be rationalized by </w:t>
      </w:r>
      <w:r>
        <w:rPr>
          <w:rFonts w:ascii="Arial" w:hAnsi="Arial" w:cs="Arial"/>
          <w:sz w:val="20"/>
          <w:szCs w:val="20"/>
        </w:rPr>
        <w:t>a</w:t>
      </w:r>
      <w:r w:rsidRPr="00821F1B">
        <w:rPr>
          <w:rFonts w:ascii="Arial" w:hAnsi="Arial" w:cs="Arial"/>
          <w:sz w:val="20"/>
          <w:szCs w:val="20"/>
        </w:rPr>
        <w:t xml:space="preserve"> lack of </w:t>
      </w:r>
      <w:r>
        <w:rPr>
          <w:rFonts w:ascii="Arial" w:hAnsi="Arial" w:cs="Arial"/>
          <w:sz w:val="20"/>
          <w:szCs w:val="20"/>
        </w:rPr>
        <w:t xml:space="preserve">further </w:t>
      </w:r>
      <w:r w:rsidRPr="00821F1B">
        <w:rPr>
          <w:rFonts w:ascii="Arial" w:hAnsi="Arial" w:cs="Arial"/>
          <w:sz w:val="20"/>
          <w:szCs w:val="20"/>
        </w:rPr>
        <w:t>separation of</w:t>
      </w:r>
      <w:r w:rsidR="00CB3EE9">
        <w:rPr>
          <w:rFonts w:ascii="Arial" w:hAnsi="Arial" w:cs="Arial"/>
          <w:sz w:val="20"/>
          <w:szCs w:val="20"/>
        </w:rPr>
        <w:t xml:space="preserve"> the</w:t>
      </w:r>
      <w:r w:rsidRPr="00821F1B">
        <w:rPr>
          <w:rFonts w:ascii="Arial" w:hAnsi="Arial" w:cs="Arial"/>
          <w:sz w:val="20"/>
          <w:szCs w:val="20"/>
        </w:rPr>
        <w:t xml:space="preserve"> </w:t>
      </w:r>
      <w:r w:rsidR="00CB3EE9" w:rsidRPr="00821F1B">
        <w:rPr>
          <w:rFonts w:ascii="Arial" w:hAnsi="Arial" w:cs="Arial"/>
          <w:sz w:val="20"/>
          <w:szCs w:val="20"/>
        </w:rPr>
        <w:t>FAD</w:t>
      </w:r>
      <w:r w:rsidR="00CB3EE9" w:rsidRPr="00821F1B">
        <w:rPr>
          <w:rFonts w:ascii="Arial" w:hAnsi="Arial" w:cs="Arial"/>
          <w:sz w:val="20"/>
          <w:szCs w:val="20"/>
          <w:vertAlign w:val="superscript"/>
        </w:rPr>
        <w:t>•-</w:t>
      </w:r>
      <w:r w:rsidR="00CB3EE9">
        <w:rPr>
          <w:rFonts w:ascii="Arial" w:hAnsi="Arial" w:cs="Arial"/>
          <w:sz w:val="20"/>
          <w:szCs w:val="20"/>
        </w:rPr>
        <w:t>/</w:t>
      </w:r>
      <w:r w:rsidRPr="00821F1B">
        <w:rPr>
          <w:rFonts w:ascii="Arial" w:hAnsi="Arial" w:cs="Arial"/>
          <w:sz w:val="20"/>
          <w:szCs w:val="20"/>
        </w:rPr>
        <w:t>TrpH</w:t>
      </w:r>
      <w:r w:rsidRPr="00821F1B">
        <w:rPr>
          <w:rFonts w:ascii="Arial" w:hAnsi="Arial" w:cs="Arial"/>
          <w:sz w:val="20"/>
          <w:szCs w:val="20"/>
          <w:vertAlign w:val="superscript"/>
        </w:rPr>
        <w:t>•+</w:t>
      </w:r>
      <w:r w:rsidRPr="00821F1B">
        <w:rPr>
          <w:rFonts w:ascii="Arial" w:hAnsi="Arial" w:cs="Arial"/>
          <w:sz w:val="20"/>
          <w:szCs w:val="20"/>
        </w:rPr>
        <w:t xml:space="preserve"> </w:t>
      </w:r>
      <w:r w:rsidR="00CB3EE9">
        <w:rPr>
          <w:rFonts w:ascii="Arial" w:hAnsi="Arial" w:cs="Arial"/>
          <w:sz w:val="20"/>
          <w:szCs w:val="20"/>
        </w:rPr>
        <w:t>RP from</w:t>
      </w:r>
      <w:r w:rsidRPr="00821F1B">
        <w:rPr>
          <w:rFonts w:ascii="Arial" w:hAnsi="Arial" w:cs="Arial"/>
          <w:sz w:val="20"/>
          <w:szCs w:val="20"/>
        </w:rPr>
        <w:t xml:space="preserve"> the medial position W389, as the distal W341</w:t>
      </w:r>
      <w:r>
        <w:rPr>
          <w:rFonts w:ascii="Arial" w:hAnsi="Arial" w:cs="Arial"/>
          <w:sz w:val="20"/>
          <w:szCs w:val="20"/>
        </w:rPr>
        <w:t>,</w:t>
      </w:r>
      <w:r w:rsidRPr="00821F1B">
        <w:rPr>
          <w:rFonts w:ascii="Arial" w:hAnsi="Arial" w:cs="Arial"/>
          <w:sz w:val="20"/>
          <w:szCs w:val="20"/>
        </w:rPr>
        <w:t xml:space="preserve"> and thus a pathway to the protein surface</w:t>
      </w:r>
      <w:r>
        <w:rPr>
          <w:rFonts w:ascii="Arial" w:hAnsi="Arial" w:cs="Arial"/>
          <w:sz w:val="20"/>
          <w:szCs w:val="20"/>
        </w:rPr>
        <w:t>,</w:t>
      </w:r>
      <w:r w:rsidRPr="00821F1B">
        <w:rPr>
          <w:rFonts w:ascii="Arial" w:hAnsi="Arial" w:cs="Arial"/>
          <w:sz w:val="20"/>
          <w:szCs w:val="20"/>
        </w:rPr>
        <w:t xml:space="preserve"> is now missing. This results in a slow but nearly complete recombination within 1.8</w:t>
      </w:r>
      <w:r w:rsidR="004219D5">
        <w:rPr>
          <w:rFonts w:ascii="Arial" w:hAnsi="Arial" w:cs="Arial"/>
          <w:sz w:val="20"/>
          <w:szCs w:val="20"/>
        </w:rPr>
        <w:t> </w:t>
      </w:r>
      <w:r w:rsidRPr="00821F1B">
        <w:rPr>
          <w:rFonts w:ascii="Arial" w:hAnsi="Arial" w:cs="Arial"/>
          <w:sz w:val="20"/>
          <w:szCs w:val="20"/>
        </w:rPr>
        <w:t>ns after excitation. By comparing EADS3 of the V52W</w:t>
      </w:r>
      <w:r>
        <w:rPr>
          <w:rFonts w:ascii="Arial" w:hAnsi="Arial" w:cs="Arial"/>
          <w:sz w:val="20"/>
          <w:szCs w:val="20"/>
        </w:rPr>
        <w:t>/W</w:t>
      </w:r>
      <w:r w:rsidRPr="00821F1B">
        <w:rPr>
          <w:rFonts w:ascii="Arial" w:hAnsi="Arial" w:cs="Arial"/>
          <w:sz w:val="20"/>
          <w:szCs w:val="20"/>
        </w:rPr>
        <w:t xml:space="preserve">341F </w:t>
      </w:r>
      <w:r>
        <w:rPr>
          <w:rFonts w:ascii="Arial" w:hAnsi="Arial" w:cs="Arial"/>
          <w:sz w:val="20"/>
          <w:szCs w:val="20"/>
        </w:rPr>
        <w:t>mutant</w:t>
      </w:r>
      <w:r w:rsidRPr="00821F1B">
        <w:rPr>
          <w:rFonts w:ascii="Arial" w:hAnsi="Arial" w:cs="Arial"/>
          <w:sz w:val="20"/>
          <w:szCs w:val="20"/>
        </w:rPr>
        <w:t xml:space="preserve"> to the functional ET </w:t>
      </w:r>
      <w:r w:rsidR="00795CC6">
        <w:rPr>
          <w:rFonts w:ascii="Arial" w:hAnsi="Arial" w:cs="Arial"/>
          <w:sz w:val="20"/>
          <w:szCs w:val="20"/>
        </w:rPr>
        <w:t>pathway</w:t>
      </w:r>
      <w:r w:rsidRPr="00821F1B">
        <w:rPr>
          <w:rFonts w:ascii="Arial" w:hAnsi="Arial" w:cs="Arial"/>
          <w:sz w:val="20"/>
          <w:szCs w:val="20"/>
        </w:rPr>
        <w:t xml:space="preserve"> of V52W, we obtain spectral </w:t>
      </w:r>
      <w:r>
        <w:rPr>
          <w:rFonts w:ascii="Arial" w:hAnsi="Arial" w:cs="Arial"/>
          <w:sz w:val="20"/>
          <w:szCs w:val="20"/>
        </w:rPr>
        <w:t>indicators</w:t>
      </w:r>
      <w:r w:rsidRPr="00821F1B">
        <w:rPr>
          <w:rFonts w:ascii="Arial" w:hAnsi="Arial" w:cs="Arial"/>
          <w:sz w:val="20"/>
          <w:szCs w:val="20"/>
        </w:rPr>
        <w:t xml:space="preserve"> that allow us to identify spectral differences between </w:t>
      </w:r>
      <w:r>
        <w:rPr>
          <w:rFonts w:ascii="Arial" w:hAnsi="Arial" w:cs="Arial"/>
          <w:sz w:val="20"/>
          <w:szCs w:val="20"/>
        </w:rPr>
        <w:t xml:space="preserve">the </w:t>
      </w:r>
      <w:r w:rsidRPr="00821F1B">
        <w:rPr>
          <w:rFonts w:ascii="Arial" w:hAnsi="Arial" w:cs="Arial"/>
          <w:sz w:val="20"/>
          <w:szCs w:val="20"/>
        </w:rPr>
        <w:t>W389H</w:t>
      </w:r>
      <w:r w:rsidRPr="00821F1B">
        <w:rPr>
          <w:rFonts w:ascii="Arial" w:hAnsi="Arial" w:cs="Arial"/>
          <w:sz w:val="20"/>
          <w:szCs w:val="20"/>
          <w:vertAlign w:val="superscript"/>
        </w:rPr>
        <w:t xml:space="preserve">•+ </w:t>
      </w:r>
      <w:r w:rsidRPr="00821F1B">
        <w:rPr>
          <w:rFonts w:ascii="Arial" w:hAnsi="Arial" w:cs="Arial"/>
          <w:sz w:val="20"/>
          <w:szCs w:val="20"/>
        </w:rPr>
        <w:t>and W341H</w:t>
      </w:r>
      <w:r w:rsidRPr="00821F1B">
        <w:rPr>
          <w:rFonts w:ascii="Arial" w:hAnsi="Arial" w:cs="Arial"/>
          <w:sz w:val="20"/>
          <w:szCs w:val="20"/>
          <w:vertAlign w:val="superscript"/>
        </w:rPr>
        <w:t>•+</w:t>
      </w:r>
      <w:r>
        <w:rPr>
          <w:rFonts w:ascii="Arial" w:hAnsi="Arial" w:cs="Arial"/>
          <w:sz w:val="20"/>
          <w:szCs w:val="20"/>
        </w:rPr>
        <w:t xml:space="preserve"> species (</w:t>
      </w:r>
      <w:r w:rsidRPr="00D268C7">
        <w:rPr>
          <w:rFonts w:ascii="Arial" w:hAnsi="Arial" w:cs="Arial"/>
          <w:sz w:val="20"/>
          <w:szCs w:val="20"/>
        </w:rPr>
        <w:t>Fig.</w:t>
      </w:r>
      <w:r>
        <w:rPr>
          <w:rFonts w:ascii="Arial" w:hAnsi="Arial" w:cs="Arial"/>
          <w:sz w:val="20"/>
          <w:szCs w:val="20"/>
        </w:rPr>
        <w:t xml:space="preserve"> </w:t>
      </w:r>
      <w:r w:rsidRPr="00D268C7">
        <w:rPr>
          <w:rFonts w:ascii="Arial" w:hAnsi="Arial" w:cs="Arial"/>
          <w:sz w:val="20"/>
          <w:szCs w:val="20"/>
        </w:rPr>
        <w:t>S</w:t>
      </w:r>
      <w:r w:rsidR="00D03EA3">
        <w:rPr>
          <w:rFonts w:ascii="Arial" w:hAnsi="Arial" w:cs="Arial"/>
          <w:sz w:val="20"/>
          <w:szCs w:val="20"/>
        </w:rPr>
        <w:t>19</w:t>
      </w:r>
      <w:r w:rsidRPr="00821F1B">
        <w:rPr>
          <w:rFonts w:ascii="Arial" w:hAnsi="Arial" w:cs="Arial"/>
          <w:sz w:val="20"/>
          <w:szCs w:val="20"/>
        </w:rPr>
        <w:t xml:space="preserve">). </w:t>
      </w:r>
      <w:r>
        <w:rPr>
          <w:rFonts w:ascii="Arial" w:hAnsi="Arial" w:cs="Arial"/>
          <w:sz w:val="20"/>
          <w:szCs w:val="20"/>
        </w:rPr>
        <w:t>Here,</w:t>
      </w:r>
      <w:r w:rsidRPr="00821F1B">
        <w:rPr>
          <w:rFonts w:ascii="Arial" w:hAnsi="Arial" w:cs="Arial"/>
          <w:sz w:val="20"/>
          <w:szCs w:val="20"/>
        </w:rPr>
        <w:t xml:space="preserve"> </w:t>
      </w:r>
      <w:r>
        <w:rPr>
          <w:rFonts w:ascii="Arial" w:hAnsi="Arial" w:cs="Arial"/>
          <w:sz w:val="20"/>
          <w:szCs w:val="20"/>
        </w:rPr>
        <w:t xml:space="preserve">the medial </w:t>
      </w:r>
      <w:r w:rsidRPr="00821F1B">
        <w:rPr>
          <w:rFonts w:ascii="Arial" w:hAnsi="Arial" w:cs="Arial"/>
          <w:sz w:val="20"/>
          <w:szCs w:val="20"/>
        </w:rPr>
        <w:t>W389H</w:t>
      </w:r>
      <w:r w:rsidRPr="00821F1B">
        <w:rPr>
          <w:rFonts w:ascii="Arial" w:hAnsi="Arial" w:cs="Arial"/>
          <w:sz w:val="20"/>
          <w:szCs w:val="20"/>
          <w:vertAlign w:val="superscript"/>
        </w:rPr>
        <w:t>•+</w:t>
      </w:r>
      <w:r w:rsidRPr="00821F1B">
        <w:rPr>
          <w:rFonts w:ascii="Arial" w:hAnsi="Arial" w:cs="Arial"/>
          <w:sz w:val="20"/>
          <w:szCs w:val="20"/>
        </w:rPr>
        <w:t xml:space="preserve"> </w:t>
      </w:r>
      <w:r w:rsidR="00CB3EE9">
        <w:rPr>
          <w:rFonts w:ascii="Arial" w:hAnsi="Arial" w:cs="Arial"/>
          <w:sz w:val="20"/>
          <w:szCs w:val="20"/>
        </w:rPr>
        <w:t xml:space="preserve">that is protected from solvent access </w:t>
      </w:r>
      <w:r w:rsidRPr="00821F1B">
        <w:rPr>
          <w:rFonts w:ascii="Arial" w:hAnsi="Arial" w:cs="Arial"/>
          <w:sz w:val="20"/>
          <w:szCs w:val="20"/>
        </w:rPr>
        <w:t>exhibits a slightly red-shifted</w:t>
      </w:r>
      <w:r w:rsidR="00CB3EE9">
        <w:rPr>
          <w:rFonts w:ascii="Arial" w:hAnsi="Arial" w:cs="Arial"/>
          <w:sz w:val="20"/>
          <w:szCs w:val="20"/>
        </w:rPr>
        <w:t>, broader</w:t>
      </w:r>
      <w:r w:rsidRPr="00821F1B">
        <w:rPr>
          <w:rFonts w:ascii="Arial" w:hAnsi="Arial" w:cs="Arial"/>
          <w:sz w:val="20"/>
          <w:szCs w:val="20"/>
        </w:rPr>
        <w:t xml:space="preserve"> absorption </w:t>
      </w:r>
      <w:r w:rsidR="00CB3EE9">
        <w:rPr>
          <w:rFonts w:ascii="Arial" w:hAnsi="Arial" w:cs="Arial"/>
          <w:sz w:val="20"/>
          <w:szCs w:val="20"/>
        </w:rPr>
        <w:t>than</w:t>
      </w:r>
      <w:r w:rsidRPr="00821F1B">
        <w:rPr>
          <w:rFonts w:ascii="Arial" w:hAnsi="Arial" w:cs="Arial"/>
          <w:sz w:val="20"/>
          <w:szCs w:val="20"/>
        </w:rPr>
        <w:t xml:space="preserve"> the distal</w:t>
      </w:r>
      <w:r w:rsidR="00CB3EE9">
        <w:rPr>
          <w:rFonts w:ascii="Arial" w:hAnsi="Arial" w:cs="Arial"/>
          <w:sz w:val="20"/>
          <w:szCs w:val="20"/>
        </w:rPr>
        <w:t xml:space="preserve"> and solvent-exposed</w:t>
      </w:r>
      <w:r w:rsidRPr="00821F1B">
        <w:rPr>
          <w:rFonts w:ascii="Arial" w:hAnsi="Arial" w:cs="Arial"/>
          <w:sz w:val="20"/>
          <w:szCs w:val="20"/>
        </w:rPr>
        <w:t xml:space="preserve"> W341H</w:t>
      </w:r>
      <w:r w:rsidRPr="00821F1B">
        <w:rPr>
          <w:rFonts w:ascii="Arial" w:hAnsi="Arial" w:cs="Arial"/>
          <w:sz w:val="20"/>
          <w:szCs w:val="20"/>
          <w:vertAlign w:val="superscript"/>
        </w:rPr>
        <w:t>•+</w:t>
      </w:r>
      <w:r>
        <w:rPr>
          <w:rFonts w:ascii="Arial" w:hAnsi="Arial" w:cs="Arial"/>
          <w:sz w:val="20"/>
          <w:szCs w:val="20"/>
        </w:rPr>
        <w:t>.</w:t>
      </w:r>
    </w:p>
    <w:p w14:paraId="3448DC17" w14:textId="4F45044A" w:rsidR="0043523C" w:rsidRPr="00821F1B" w:rsidRDefault="003366DA" w:rsidP="003366DA">
      <w:pPr>
        <w:spacing w:line="360" w:lineRule="auto"/>
        <w:jc w:val="center"/>
        <w:rPr>
          <w:rFonts w:ascii="Arial" w:hAnsi="Arial" w:cs="Arial"/>
          <w:sz w:val="20"/>
          <w:szCs w:val="20"/>
        </w:rPr>
      </w:pPr>
      <w:r>
        <w:rPr>
          <w:rFonts w:ascii="Arial" w:hAnsi="Arial" w:cs="Arial"/>
          <w:noProof/>
          <w:sz w:val="20"/>
          <w:szCs w:val="20"/>
        </w:rPr>
        <w:drawing>
          <wp:inline distT="0" distB="0" distL="0" distR="0" wp14:anchorId="776B7047" wp14:editId="6BFDC87A">
            <wp:extent cx="3935896" cy="3802687"/>
            <wp:effectExtent l="0" t="0" r="7620" b="7620"/>
            <wp:docPr id="19418481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4761" cy="3811252"/>
                    </a:xfrm>
                    <a:prstGeom prst="rect">
                      <a:avLst/>
                    </a:prstGeom>
                    <a:noFill/>
                    <a:ln>
                      <a:noFill/>
                    </a:ln>
                  </pic:spPr>
                </pic:pic>
              </a:graphicData>
            </a:graphic>
          </wp:inline>
        </w:drawing>
      </w:r>
    </w:p>
    <w:p w14:paraId="56560E6E" w14:textId="0A8BF59B" w:rsidR="0043523C" w:rsidRPr="00821F1B" w:rsidRDefault="0043523C" w:rsidP="0043523C">
      <w:pPr>
        <w:jc w:val="both"/>
        <w:rPr>
          <w:rFonts w:ascii="Arial" w:hAnsi="Arial" w:cs="Arial"/>
          <w:sz w:val="20"/>
          <w:szCs w:val="20"/>
        </w:rPr>
      </w:pPr>
      <w:r w:rsidRPr="00572BB2">
        <w:rPr>
          <w:rFonts w:ascii="Arial" w:hAnsi="Arial" w:cs="Arial"/>
          <w:b/>
          <w:bCs/>
          <w:sz w:val="20"/>
          <w:szCs w:val="20"/>
        </w:rPr>
        <w:t>Figure S</w:t>
      </w:r>
      <w:r w:rsidR="00D03EA3">
        <w:rPr>
          <w:rFonts w:ascii="Arial" w:hAnsi="Arial" w:cs="Arial"/>
          <w:b/>
          <w:bCs/>
          <w:sz w:val="20"/>
          <w:szCs w:val="20"/>
        </w:rPr>
        <w:t>19</w:t>
      </w:r>
      <w:r w:rsidRPr="00572BB2">
        <w:rPr>
          <w:rFonts w:ascii="Arial" w:hAnsi="Arial" w:cs="Arial"/>
          <w:b/>
          <w:bCs/>
          <w:sz w:val="20"/>
          <w:szCs w:val="20"/>
        </w:rPr>
        <w:t>.</w:t>
      </w:r>
      <w:r w:rsidRPr="00821F1B">
        <w:rPr>
          <w:rFonts w:ascii="Arial" w:hAnsi="Arial" w:cs="Arial"/>
          <w:sz w:val="20"/>
          <w:szCs w:val="20"/>
        </w:rPr>
        <w:t xml:space="preserve"> Comparison of EADS3 and EADS4 </w:t>
      </w:r>
      <w:r w:rsidR="003366DA">
        <w:rPr>
          <w:rFonts w:ascii="Arial" w:hAnsi="Arial" w:cs="Arial"/>
          <w:sz w:val="20"/>
          <w:szCs w:val="20"/>
        </w:rPr>
        <w:t>of</w:t>
      </w:r>
      <w:r w:rsidRPr="00821F1B">
        <w:rPr>
          <w:rFonts w:ascii="Arial" w:hAnsi="Arial" w:cs="Arial"/>
          <w:sz w:val="20"/>
          <w:szCs w:val="20"/>
        </w:rPr>
        <w:t xml:space="preserve"> </w:t>
      </w:r>
      <w:r w:rsidRPr="00821F1B">
        <w:rPr>
          <w:rFonts w:ascii="Arial" w:hAnsi="Arial" w:cs="Arial"/>
          <w:i/>
          <w:iCs/>
          <w:sz w:val="20"/>
          <w:szCs w:val="20"/>
        </w:rPr>
        <w:t>Cc</w:t>
      </w:r>
      <w:r w:rsidRPr="00821F1B">
        <w:rPr>
          <w:rFonts w:ascii="Arial" w:hAnsi="Arial" w:cs="Arial"/>
          <w:sz w:val="20"/>
          <w:szCs w:val="20"/>
        </w:rPr>
        <w:t xml:space="preserve">(6-4) V52W and EADS3 </w:t>
      </w:r>
      <w:r w:rsidR="003366DA">
        <w:rPr>
          <w:rFonts w:ascii="Arial" w:hAnsi="Arial" w:cs="Arial"/>
          <w:sz w:val="20"/>
          <w:szCs w:val="20"/>
        </w:rPr>
        <w:t>of the</w:t>
      </w:r>
      <w:r w:rsidRPr="00821F1B">
        <w:rPr>
          <w:rFonts w:ascii="Arial" w:hAnsi="Arial" w:cs="Arial"/>
          <w:sz w:val="20"/>
          <w:szCs w:val="20"/>
        </w:rPr>
        <w:t xml:space="preserve"> V52W</w:t>
      </w:r>
      <w:r w:rsidR="003366DA">
        <w:rPr>
          <w:rFonts w:ascii="Arial" w:hAnsi="Arial" w:cs="Arial"/>
          <w:sz w:val="20"/>
          <w:szCs w:val="20"/>
        </w:rPr>
        <w:t>/</w:t>
      </w:r>
      <w:r w:rsidRPr="00821F1B">
        <w:rPr>
          <w:rFonts w:ascii="Arial" w:hAnsi="Arial" w:cs="Arial"/>
          <w:sz w:val="20"/>
          <w:szCs w:val="20"/>
        </w:rPr>
        <w:t xml:space="preserve">W341F </w:t>
      </w:r>
      <w:r w:rsidR="003366DA">
        <w:rPr>
          <w:rFonts w:ascii="Arial" w:hAnsi="Arial" w:cs="Arial"/>
          <w:sz w:val="20"/>
          <w:szCs w:val="20"/>
        </w:rPr>
        <w:t xml:space="preserve">mutant </w:t>
      </w:r>
      <w:r w:rsidRPr="00821F1B">
        <w:rPr>
          <w:rFonts w:ascii="Arial" w:hAnsi="Arial" w:cs="Arial"/>
          <w:sz w:val="20"/>
          <w:szCs w:val="20"/>
        </w:rPr>
        <w:t xml:space="preserve">normalized to 447 nm to highlight spectral differences between ET </w:t>
      </w:r>
      <w:r w:rsidR="00795CC6">
        <w:rPr>
          <w:rFonts w:ascii="Arial" w:hAnsi="Arial" w:cs="Arial"/>
          <w:sz w:val="20"/>
          <w:szCs w:val="20"/>
        </w:rPr>
        <w:t>pathway</w:t>
      </w:r>
      <w:r w:rsidR="003366DA">
        <w:rPr>
          <w:rFonts w:ascii="Arial" w:hAnsi="Arial" w:cs="Arial"/>
          <w:sz w:val="20"/>
          <w:szCs w:val="20"/>
        </w:rPr>
        <w:t>s</w:t>
      </w:r>
      <w:r w:rsidRPr="00821F1B">
        <w:rPr>
          <w:rFonts w:ascii="Arial" w:hAnsi="Arial" w:cs="Arial"/>
          <w:sz w:val="20"/>
          <w:szCs w:val="20"/>
        </w:rPr>
        <w:t xml:space="preserve"> consisting of </w:t>
      </w:r>
      <w:r w:rsidR="003366DA">
        <w:rPr>
          <w:rFonts w:ascii="Arial" w:hAnsi="Arial" w:cs="Arial"/>
          <w:sz w:val="20"/>
          <w:szCs w:val="20"/>
        </w:rPr>
        <w:t xml:space="preserve">the </w:t>
      </w:r>
      <w:r w:rsidRPr="00821F1B">
        <w:rPr>
          <w:rFonts w:ascii="Arial" w:hAnsi="Arial" w:cs="Arial"/>
          <w:sz w:val="20"/>
          <w:szCs w:val="20"/>
        </w:rPr>
        <w:t xml:space="preserve">Y-W-W </w:t>
      </w:r>
      <w:r w:rsidR="003366DA">
        <w:rPr>
          <w:rFonts w:ascii="Arial" w:hAnsi="Arial" w:cs="Arial"/>
          <w:sz w:val="20"/>
          <w:szCs w:val="20"/>
        </w:rPr>
        <w:t xml:space="preserve">triad </w:t>
      </w:r>
      <w:r w:rsidRPr="00821F1B">
        <w:rPr>
          <w:rFonts w:ascii="Arial" w:hAnsi="Arial" w:cs="Arial"/>
          <w:sz w:val="20"/>
          <w:szCs w:val="20"/>
        </w:rPr>
        <w:t xml:space="preserve">and </w:t>
      </w:r>
      <w:r w:rsidR="003366DA">
        <w:rPr>
          <w:rFonts w:ascii="Arial" w:hAnsi="Arial" w:cs="Arial"/>
          <w:sz w:val="20"/>
          <w:szCs w:val="20"/>
        </w:rPr>
        <w:t>a</w:t>
      </w:r>
      <w:r w:rsidRPr="00821F1B">
        <w:rPr>
          <w:rFonts w:ascii="Arial" w:hAnsi="Arial" w:cs="Arial"/>
          <w:sz w:val="20"/>
          <w:szCs w:val="20"/>
        </w:rPr>
        <w:t xml:space="preserve"> Y-W</w:t>
      </w:r>
      <w:r w:rsidR="003366DA">
        <w:rPr>
          <w:rFonts w:ascii="Arial" w:hAnsi="Arial" w:cs="Arial"/>
          <w:sz w:val="20"/>
          <w:szCs w:val="20"/>
        </w:rPr>
        <w:t xml:space="preserve"> dyad</w:t>
      </w:r>
      <w:r w:rsidRPr="00821F1B">
        <w:rPr>
          <w:rFonts w:ascii="Arial" w:hAnsi="Arial" w:cs="Arial"/>
          <w:sz w:val="20"/>
          <w:szCs w:val="20"/>
        </w:rPr>
        <w:t>, respectively. The data around 470 nm for V52W</w:t>
      </w:r>
      <w:r w:rsidR="003366DA">
        <w:rPr>
          <w:rFonts w:ascii="Arial" w:hAnsi="Arial" w:cs="Arial"/>
          <w:sz w:val="20"/>
          <w:szCs w:val="20"/>
        </w:rPr>
        <w:t>/</w:t>
      </w:r>
      <w:r w:rsidRPr="00821F1B">
        <w:rPr>
          <w:rFonts w:ascii="Arial" w:hAnsi="Arial" w:cs="Arial"/>
          <w:sz w:val="20"/>
          <w:szCs w:val="20"/>
        </w:rPr>
        <w:t xml:space="preserve">W341F were masked due to excitation scattering. </w:t>
      </w:r>
      <w:r w:rsidR="003366DA">
        <w:rPr>
          <w:rFonts w:ascii="Arial" w:hAnsi="Arial" w:cs="Arial"/>
          <w:sz w:val="20"/>
          <w:szCs w:val="20"/>
        </w:rPr>
        <w:t>Notably,</w:t>
      </w:r>
      <w:r w:rsidRPr="00821F1B">
        <w:rPr>
          <w:rFonts w:ascii="Arial" w:hAnsi="Arial" w:cs="Arial"/>
          <w:sz w:val="20"/>
          <w:szCs w:val="20"/>
        </w:rPr>
        <w:t xml:space="preserve"> </w:t>
      </w:r>
      <w:r w:rsidR="003366DA" w:rsidRPr="00821F1B">
        <w:rPr>
          <w:rFonts w:ascii="Arial" w:hAnsi="Arial" w:cs="Arial"/>
          <w:sz w:val="20"/>
          <w:szCs w:val="20"/>
        </w:rPr>
        <w:t xml:space="preserve">spectral </w:t>
      </w:r>
      <w:r w:rsidRPr="00821F1B">
        <w:rPr>
          <w:rFonts w:ascii="Arial" w:hAnsi="Arial" w:cs="Arial"/>
          <w:sz w:val="20"/>
          <w:szCs w:val="20"/>
        </w:rPr>
        <w:t>differences above 600 nm indicat</w:t>
      </w:r>
      <w:r w:rsidR="003366DA">
        <w:rPr>
          <w:rFonts w:ascii="Arial" w:hAnsi="Arial" w:cs="Arial"/>
          <w:sz w:val="20"/>
          <w:szCs w:val="20"/>
        </w:rPr>
        <w:t>e</w:t>
      </w:r>
      <w:r w:rsidRPr="00821F1B">
        <w:rPr>
          <w:rFonts w:ascii="Arial" w:hAnsi="Arial" w:cs="Arial"/>
          <w:sz w:val="20"/>
          <w:szCs w:val="20"/>
        </w:rPr>
        <w:t xml:space="preserve"> that W389H</w:t>
      </w:r>
      <w:r w:rsidRPr="00821F1B">
        <w:rPr>
          <w:rFonts w:ascii="Arial" w:hAnsi="Arial" w:cs="Arial"/>
          <w:sz w:val="20"/>
          <w:szCs w:val="20"/>
          <w:vertAlign w:val="superscript"/>
        </w:rPr>
        <w:t>•+</w:t>
      </w:r>
      <w:r w:rsidRPr="00821F1B">
        <w:rPr>
          <w:rFonts w:ascii="Arial" w:hAnsi="Arial" w:cs="Arial"/>
          <w:sz w:val="20"/>
          <w:szCs w:val="20"/>
        </w:rPr>
        <w:t xml:space="preserve"> (medial) exhibits a red shift compared to W341H</w:t>
      </w:r>
      <w:r w:rsidRPr="00821F1B">
        <w:rPr>
          <w:rFonts w:ascii="Arial" w:hAnsi="Arial" w:cs="Arial"/>
          <w:sz w:val="20"/>
          <w:szCs w:val="20"/>
          <w:vertAlign w:val="superscript"/>
        </w:rPr>
        <w:t>•+</w:t>
      </w:r>
      <w:r w:rsidRPr="00821F1B">
        <w:rPr>
          <w:rFonts w:ascii="Arial" w:hAnsi="Arial" w:cs="Arial"/>
          <w:sz w:val="20"/>
          <w:szCs w:val="20"/>
        </w:rPr>
        <w:t xml:space="preserve"> (distal).</w:t>
      </w:r>
    </w:p>
    <w:p w14:paraId="16DCF3D0" w14:textId="77777777" w:rsidR="002879B4" w:rsidRDefault="002879B4" w:rsidP="00821F1B">
      <w:pPr>
        <w:spacing w:line="360" w:lineRule="auto"/>
        <w:jc w:val="both"/>
        <w:rPr>
          <w:rFonts w:ascii="Arial" w:hAnsi="Arial" w:cs="Arial"/>
          <w:b/>
          <w:bCs/>
          <w:i/>
          <w:iCs/>
          <w:sz w:val="20"/>
          <w:szCs w:val="20"/>
        </w:rPr>
      </w:pPr>
    </w:p>
    <w:p w14:paraId="6FBF2E87" w14:textId="091A3D74" w:rsidR="00CD5DB3" w:rsidRDefault="00795CC6" w:rsidP="00821F1B">
      <w:pPr>
        <w:spacing w:line="360" w:lineRule="auto"/>
        <w:jc w:val="both"/>
        <w:rPr>
          <w:rFonts w:ascii="Arial" w:hAnsi="Arial" w:cs="Arial"/>
          <w:sz w:val="20"/>
          <w:szCs w:val="20"/>
        </w:rPr>
      </w:pPr>
      <w:r>
        <w:rPr>
          <w:rFonts w:ascii="Arial" w:hAnsi="Arial" w:cs="Arial"/>
          <w:b/>
          <w:bCs/>
          <w:i/>
          <w:iCs/>
          <w:sz w:val="20"/>
          <w:szCs w:val="20"/>
        </w:rPr>
        <w:t>(v) T</w:t>
      </w:r>
      <w:r w:rsidR="00572BB2">
        <w:rPr>
          <w:rFonts w:ascii="Arial" w:hAnsi="Arial" w:cs="Arial"/>
          <w:b/>
          <w:bCs/>
          <w:i/>
          <w:iCs/>
          <w:sz w:val="20"/>
          <w:szCs w:val="20"/>
        </w:rPr>
        <w:t xml:space="preserve">ransient intermediates </w:t>
      </w:r>
      <w:r>
        <w:rPr>
          <w:rFonts w:ascii="Arial" w:hAnsi="Arial" w:cs="Arial"/>
          <w:b/>
          <w:bCs/>
          <w:i/>
          <w:iCs/>
          <w:sz w:val="20"/>
          <w:szCs w:val="20"/>
        </w:rPr>
        <w:t>with</w:t>
      </w:r>
      <w:r w:rsidR="00CC6905" w:rsidRPr="00CC6905">
        <w:rPr>
          <w:rFonts w:ascii="Arial" w:hAnsi="Arial" w:cs="Arial"/>
          <w:b/>
          <w:bCs/>
          <w:i/>
          <w:iCs/>
          <w:sz w:val="20"/>
          <w:szCs w:val="20"/>
        </w:rPr>
        <w:t xml:space="preserve"> blocked</w:t>
      </w:r>
      <w:r>
        <w:rPr>
          <w:rFonts w:ascii="Arial" w:hAnsi="Arial" w:cs="Arial"/>
          <w:b/>
          <w:bCs/>
          <w:i/>
          <w:iCs/>
          <w:sz w:val="20"/>
          <w:szCs w:val="20"/>
        </w:rPr>
        <w:t xml:space="preserve"> intra-protein</w:t>
      </w:r>
      <w:r w:rsidR="00CC6905" w:rsidRPr="00CC6905">
        <w:rPr>
          <w:rFonts w:ascii="Arial" w:hAnsi="Arial" w:cs="Arial"/>
          <w:b/>
          <w:bCs/>
          <w:i/>
          <w:iCs/>
          <w:sz w:val="20"/>
          <w:szCs w:val="20"/>
        </w:rPr>
        <w:t xml:space="preserve"> ET </w:t>
      </w:r>
      <w:r>
        <w:rPr>
          <w:rFonts w:ascii="Arial" w:hAnsi="Arial" w:cs="Arial"/>
          <w:b/>
          <w:bCs/>
          <w:i/>
          <w:iCs/>
          <w:sz w:val="20"/>
          <w:szCs w:val="20"/>
        </w:rPr>
        <w:t>pathways</w:t>
      </w:r>
      <w:r w:rsidR="00572BB2">
        <w:rPr>
          <w:rFonts w:ascii="Arial" w:hAnsi="Arial" w:cs="Arial"/>
          <w:b/>
          <w:bCs/>
          <w:i/>
          <w:iCs/>
          <w:sz w:val="20"/>
          <w:szCs w:val="20"/>
        </w:rPr>
        <w:t>,</w:t>
      </w:r>
      <w:r w:rsidR="00BE0A1F" w:rsidRPr="00BE0A1F">
        <w:rPr>
          <w:rFonts w:ascii="Arial" w:hAnsi="Arial" w:cs="Arial"/>
          <w:b/>
          <w:bCs/>
          <w:i/>
          <w:iCs/>
          <w:sz w:val="20"/>
          <w:szCs w:val="20"/>
        </w:rPr>
        <w:t xml:space="preserve"> </w:t>
      </w:r>
      <w:r w:rsidR="00BE0A1F">
        <w:rPr>
          <w:rFonts w:ascii="Arial" w:hAnsi="Arial" w:cs="Arial"/>
          <w:b/>
          <w:bCs/>
          <w:i/>
          <w:iCs/>
          <w:sz w:val="20"/>
          <w:szCs w:val="20"/>
        </w:rPr>
        <w:t>formation of</w:t>
      </w:r>
      <w:r w:rsidR="00572BB2">
        <w:rPr>
          <w:rFonts w:ascii="Arial" w:hAnsi="Arial" w:cs="Arial"/>
          <w:b/>
          <w:bCs/>
          <w:i/>
          <w:iCs/>
          <w:sz w:val="20"/>
          <w:szCs w:val="20"/>
        </w:rPr>
        <w:t xml:space="preserve"> the i</w:t>
      </w:r>
      <w:r w:rsidR="00572BB2" w:rsidRPr="00CC6905">
        <w:rPr>
          <w:rFonts w:ascii="Arial" w:hAnsi="Arial" w:cs="Arial"/>
          <w:b/>
          <w:bCs/>
          <w:i/>
          <w:iCs/>
          <w:sz w:val="20"/>
          <w:szCs w:val="20"/>
        </w:rPr>
        <w:t xml:space="preserve">nternal FAD </w:t>
      </w:r>
      <w:r w:rsidR="00572BB2">
        <w:rPr>
          <w:rFonts w:ascii="Arial" w:hAnsi="Arial" w:cs="Arial"/>
          <w:b/>
          <w:bCs/>
          <w:i/>
          <w:iCs/>
          <w:sz w:val="20"/>
          <w:szCs w:val="20"/>
        </w:rPr>
        <w:t>RP</w:t>
      </w:r>
      <w:r w:rsidR="00CC6905" w:rsidRPr="00CC6905">
        <w:rPr>
          <w:rFonts w:ascii="Arial" w:hAnsi="Arial" w:cs="Arial"/>
          <w:b/>
          <w:bCs/>
          <w:i/>
          <w:iCs/>
          <w:sz w:val="20"/>
          <w:szCs w:val="20"/>
        </w:rPr>
        <w:t>:</w:t>
      </w:r>
      <w:r w:rsidR="00CC6905" w:rsidRPr="00CC6905">
        <w:rPr>
          <w:rFonts w:ascii="Arial" w:hAnsi="Arial" w:cs="Arial"/>
          <w:sz w:val="20"/>
          <w:szCs w:val="20"/>
        </w:rPr>
        <w:t xml:space="preserve"> </w:t>
      </w:r>
      <w:r w:rsidR="00CD5DB3" w:rsidRPr="00821F1B">
        <w:rPr>
          <w:rFonts w:ascii="Arial" w:hAnsi="Arial" w:cs="Arial"/>
          <w:sz w:val="20"/>
          <w:szCs w:val="20"/>
        </w:rPr>
        <w:t xml:space="preserve">The remaining </w:t>
      </w:r>
      <w:r w:rsidR="00CB3EE9">
        <w:rPr>
          <w:rFonts w:ascii="Arial" w:hAnsi="Arial" w:cs="Arial"/>
          <w:sz w:val="20"/>
          <w:szCs w:val="20"/>
        </w:rPr>
        <w:t>EADS3</w:t>
      </w:r>
      <w:r w:rsidR="00CD5DB3" w:rsidRPr="00821F1B">
        <w:rPr>
          <w:rFonts w:ascii="Arial" w:hAnsi="Arial" w:cs="Arial"/>
          <w:sz w:val="20"/>
          <w:szCs w:val="20"/>
        </w:rPr>
        <w:t xml:space="preserve"> signals</w:t>
      </w:r>
      <w:r w:rsidR="00CB3EE9">
        <w:rPr>
          <w:rFonts w:ascii="Arial" w:hAnsi="Arial" w:cs="Arial"/>
          <w:sz w:val="20"/>
          <w:szCs w:val="20"/>
        </w:rPr>
        <w:t xml:space="preserve"> of the </w:t>
      </w:r>
      <w:r w:rsidR="00CB3EE9" w:rsidRPr="00821F1B">
        <w:rPr>
          <w:rFonts w:ascii="Arial" w:hAnsi="Arial" w:cs="Arial"/>
          <w:sz w:val="20"/>
          <w:szCs w:val="20"/>
        </w:rPr>
        <w:t>V52W</w:t>
      </w:r>
      <w:r w:rsidR="00CB3EE9">
        <w:rPr>
          <w:rFonts w:ascii="Arial" w:hAnsi="Arial" w:cs="Arial"/>
          <w:sz w:val="20"/>
          <w:szCs w:val="20"/>
        </w:rPr>
        <w:t>/</w:t>
      </w:r>
      <w:r w:rsidR="00CB3EE9" w:rsidRPr="00821F1B">
        <w:rPr>
          <w:rFonts w:ascii="Arial" w:hAnsi="Arial" w:cs="Arial"/>
          <w:sz w:val="20"/>
          <w:szCs w:val="20"/>
        </w:rPr>
        <w:t>Y390A and V52W</w:t>
      </w:r>
      <w:r w:rsidR="00CB3EE9">
        <w:rPr>
          <w:rFonts w:ascii="Arial" w:hAnsi="Arial" w:cs="Arial"/>
          <w:sz w:val="20"/>
          <w:szCs w:val="20"/>
        </w:rPr>
        <w:t>/</w:t>
      </w:r>
      <w:r w:rsidR="00CB3EE9" w:rsidRPr="00821F1B">
        <w:rPr>
          <w:rFonts w:ascii="Arial" w:hAnsi="Arial" w:cs="Arial"/>
          <w:sz w:val="20"/>
          <w:szCs w:val="20"/>
        </w:rPr>
        <w:t>W389F</w:t>
      </w:r>
      <w:r w:rsidR="00CB3EE9">
        <w:rPr>
          <w:rFonts w:ascii="Arial" w:hAnsi="Arial" w:cs="Arial"/>
          <w:sz w:val="20"/>
          <w:szCs w:val="20"/>
        </w:rPr>
        <w:t xml:space="preserve"> mutants</w:t>
      </w:r>
      <w:r w:rsidR="00CD5DB3" w:rsidRPr="00821F1B">
        <w:rPr>
          <w:rFonts w:ascii="Arial" w:hAnsi="Arial" w:cs="Arial"/>
          <w:sz w:val="20"/>
          <w:szCs w:val="20"/>
        </w:rPr>
        <w:t xml:space="preserve"> </w:t>
      </w:r>
      <w:r w:rsidR="00957779">
        <w:rPr>
          <w:rFonts w:ascii="Arial" w:hAnsi="Arial" w:cs="Arial"/>
          <w:sz w:val="20"/>
          <w:szCs w:val="20"/>
        </w:rPr>
        <w:t xml:space="preserve">at </w:t>
      </w:r>
      <w:r w:rsidR="00CD5DB3" w:rsidRPr="00821F1B">
        <w:rPr>
          <w:rFonts w:ascii="Arial" w:hAnsi="Arial" w:cs="Arial"/>
          <w:sz w:val="20"/>
          <w:szCs w:val="20"/>
        </w:rPr>
        <w:t xml:space="preserve">~600 nm and below 380 nm </w:t>
      </w:r>
      <w:r w:rsidR="00572BB2">
        <w:rPr>
          <w:rFonts w:ascii="Arial" w:hAnsi="Arial" w:cs="Arial"/>
          <w:sz w:val="20"/>
          <w:szCs w:val="20"/>
        </w:rPr>
        <w:t>can</w:t>
      </w:r>
      <w:r w:rsidR="00CD5DB3" w:rsidRPr="00821F1B">
        <w:rPr>
          <w:rFonts w:ascii="Arial" w:hAnsi="Arial" w:cs="Arial"/>
          <w:sz w:val="20"/>
          <w:szCs w:val="20"/>
        </w:rPr>
        <w:t xml:space="preserve"> be </w:t>
      </w:r>
      <w:r w:rsidR="00957779">
        <w:rPr>
          <w:rFonts w:ascii="Arial" w:hAnsi="Arial" w:cs="Arial"/>
          <w:sz w:val="20"/>
          <w:szCs w:val="20"/>
        </w:rPr>
        <w:t>explained</w:t>
      </w:r>
      <w:r w:rsidR="00CD5DB3" w:rsidRPr="00821F1B">
        <w:rPr>
          <w:rFonts w:ascii="Arial" w:hAnsi="Arial" w:cs="Arial"/>
          <w:sz w:val="20"/>
          <w:szCs w:val="20"/>
        </w:rPr>
        <w:t xml:space="preserve"> by </w:t>
      </w:r>
      <w:r w:rsidR="00572BB2">
        <w:rPr>
          <w:rFonts w:ascii="Arial" w:hAnsi="Arial" w:cs="Arial"/>
          <w:sz w:val="20"/>
          <w:szCs w:val="20"/>
        </w:rPr>
        <w:t>ET within</w:t>
      </w:r>
      <w:r w:rsidR="00CD5DB3" w:rsidRPr="00821F1B">
        <w:rPr>
          <w:rFonts w:ascii="Arial" w:hAnsi="Arial" w:cs="Arial"/>
          <w:sz w:val="20"/>
          <w:szCs w:val="20"/>
        </w:rPr>
        <w:t xml:space="preserve"> the FAD</w:t>
      </w:r>
      <w:r w:rsidR="00572BB2">
        <w:rPr>
          <w:rFonts w:ascii="Arial" w:hAnsi="Arial" w:cs="Arial"/>
          <w:sz w:val="20"/>
          <w:szCs w:val="20"/>
        </w:rPr>
        <w:t xml:space="preserve"> chromophore</w:t>
      </w:r>
      <w:r w:rsidR="00CD5DB3" w:rsidRPr="00821F1B">
        <w:rPr>
          <w:rFonts w:ascii="Arial" w:hAnsi="Arial" w:cs="Arial"/>
          <w:sz w:val="20"/>
          <w:szCs w:val="20"/>
        </w:rPr>
        <w:t xml:space="preserve">. </w:t>
      </w:r>
      <w:r w:rsidR="00BA2EF0">
        <w:rPr>
          <w:rFonts w:ascii="Arial" w:hAnsi="Arial" w:cs="Arial"/>
          <w:sz w:val="20"/>
          <w:szCs w:val="20"/>
        </w:rPr>
        <w:t>T</w:t>
      </w:r>
      <w:r w:rsidR="00BA2EF0" w:rsidRPr="00821F1B">
        <w:rPr>
          <w:rFonts w:ascii="Arial" w:hAnsi="Arial" w:cs="Arial"/>
          <w:sz w:val="20"/>
          <w:szCs w:val="20"/>
        </w:rPr>
        <w:t xml:space="preserve">he </w:t>
      </w:r>
      <w:r w:rsidR="00CB3EE9">
        <w:rPr>
          <w:rFonts w:ascii="Arial" w:hAnsi="Arial" w:cs="Arial"/>
          <w:sz w:val="20"/>
          <w:szCs w:val="20"/>
        </w:rPr>
        <w:t>characteristic</w:t>
      </w:r>
      <w:r w:rsidR="00BA2EF0" w:rsidRPr="00821F1B">
        <w:rPr>
          <w:rFonts w:ascii="Arial" w:hAnsi="Arial" w:cs="Arial"/>
          <w:sz w:val="20"/>
          <w:szCs w:val="20"/>
        </w:rPr>
        <w:t xml:space="preserve"> FAD</w:t>
      </w:r>
      <w:r w:rsidR="00BA2EF0" w:rsidRPr="00821F1B">
        <w:rPr>
          <w:rFonts w:ascii="Arial" w:hAnsi="Arial" w:cs="Arial"/>
          <w:sz w:val="20"/>
          <w:szCs w:val="20"/>
          <w:vertAlign w:val="superscript"/>
        </w:rPr>
        <w:t xml:space="preserve">•- </w:t>
      </w:r>
      <w:r w:rsidR="00BA2EF0" w:rsidRPr="00821F1B">
        <w:rPr>
          <w:rFonts w:ascii="Arial" w:hAnsi="Arial" w:cs="Arial"/>
          <w:sz w:val="20"/>
          <w:szCs w:val="20"/>
        </w:rPr>
        <w:t>spectrum</w:t>
      </w:r>
      <w:r w:rsidR="00BA2EF0">
        <w:rPr>
          <w:rFonts w:ascii="Arial" w:hAnsi="Arial" w:cs="Arial"/>
          <w:sz w:val="20"/>
          <w:szCs w:val="20"/>
        </w:rPr>
        <w:t xml:space="preserve"> as described </w:t>
      </w:r>
      <w:r w:rsidR="00CB3EE9">
        <w:rPr>
          <w:rFonts w:ascii="Arial" w:hAnsi="Arial" w:cs="Arial"/>
          <w:sz w:val="20"/>
          <w:szCs w:val="20"/>
        </w:rPr>
        <w:t>above</w:t>
      </w:r>
      <w:r w:rsidR="00BA2EF0">
        <w:rPr>
          <w:rFonts w:ascii="Arial" w:hAnsi="Arial" w:cs="Arial"/>
          <w:sz w:val="20"/>
          <w:szCs w:val="20"/>
        </w:rPr>
        <w:t xml:space="preserve"> is </w:t>
      </w:r>
      <w:r w:rsidR="00CB3EE9">
        <w:rPr>
          <w:rFonts w:ascii="Arial" w:hAnsi="Arial" w:cs="Arial"/>
          <w:sz w:val="20"/>
          <w:szCs w:val="20"/>
        </w:rPr>
        <w:t xml:space="preserve">only </w:t>
      </w:r>
      <w:r w:rsidR="00BA2EF0">
        <w:rPr>
          <w:rFonts w:ascii="Arial" w:hAnsi="Arial" w:cs="Arial"/>
          <w:sz w:val="20"/>
          <w:szCs w:val="20"/>
        </w:rPr>
        <w:t>caused by r</w:t>
      </w:r>
      <w:r w:rsidR="00CD5DB3" w:rsidRPr="00821F1B">
        <w:rPr>
          <w:rFonts w:ascii="Arial" w:hAnsi="Arial" w:cs="Arial"/>
          <w:sz w:val="20"/>
          <w:szCs w:val="20"/>
        </w:rPr>
        <w:t>eduction of the isoalloxazine</w:t>
      </w:r>
      <w:r w:rsidR="00572BB2">
        <w:rPr>
          <w:rFonts w:ascii="Arial" w:hAnsi="Arial" w:cs="Arial"/>
          <w:sz w:val="20"/>
          <w:szCs w:val="20"/>
        </w:rPr>
        <w:t xml:space="preserve"> </w:t>
      </w:r>
      <w:r w:rsidR="00CD5DB3" w:rsidRPr="00821F1B">
        <w:rPr>
          <w:rFonts w:ascii="Arial" w:hAnsi="Arial" w:cs="Arial"/>
          <w:sz w:val="20"/>
          <w:szCs w:val="20"/>
        </w:rPr>
        <w:t>moiety</w:t>
      </w:r>
      <w:r w:rsidR="00BA2EF0">
        <w:rPr>
          <w:rFonts w:ascii="Arial" w:hAnsi="Arial" w:cs="Arial"/>
          <w:sz w:val="20"/>
          <w:szCs w:val="20"/>
        </w:rPr>
        <w:t>.</w:t>
      </w:r>
      <w:r w:rsidR="00CD5DB3" w:rsidRPr="00821F1B">
        <w:rPr>
          <w:rFonts w:ascii="Arial" w:hAnsi="Arial" w:cs="Arial"/>
          <w:sz w:val="20"/>
          <w:szCs w:val="20"/>
        </w:rPr>
        <w:t xml:space="preserve"> </w:t>
      </w:r>
      <w:r w:rsidR="00BA2EF0">
        <w:rPr>
          <w:rFonts w:ascii="Arial" w:hAnsi="Arial" w:cs="Arial"/>
          <w:sz w:val="20"/>
          <w:szCs w:val="20"/>
        </w:rPr>
        <w:t>When</w:t>
      </w:r>
      <w:r w:rsidR="00CD5DB3" w:rsidRPr="00821F1B">
        <w:rPr>
          <w:rFonts w:ascii="Arial" w:hAnsi="Arial" w:cs="Arial"/>
          <w:sz w:val="20"/>
          <w:szCs w:val="20"/>
        </w:rPr>
        <w:t xml:space="preserve"> the </w:t>
      </w:r>
      <w:r w:rsidR="00CD5DB3" w:rsidRPr="00694D8B">
        <w:rPr>
          <w:rFonts w:ascii="Arial" w:hAnsi="Arial" w:cs="Arial"/>
          <w:sz w:val="20"/>
          <w:szCs w:val="20"/>
        </w:rPr>
        <w:t xml:space="preserve">adenosine moiety </w:t>
      </w:r>
      <w:r w:rsidR="00572BB2">
        <w:rPr>
          <w:rFonts w:ascii="Arial" w:hAnsi="Arial" w:cs="Arial"/>
          <w:sz w:val="20"/>
          <w:szCs w:val="20"/>
        </w:rPr>
        <w:t>gets</w:t>
      </w:r>
      <w:r w:rsidR="00CD5DB3" w:rsidRPr="00694D8B">
        <w:rPr>
          <w:rFonts w:ascii="Arial" w:hAnsi="Arial" w:cs="Arial"/>
          <w:sz w:val="20"/>
          <w:szCs w:val="20"/>
        </w:rPr>
        <w:t xml:space="preserve"> </w:t>
      </w:r>
      <w:r w:rsidR="003250FB">
        <w:rPr>
          <w:rFonts w:ascii="Arial" w:hAnsi="Arial" w:cs="Arial"/>
          <w:sz w:val="20"/>
          <w:szCs w:val="20"/>
        </w:rPr>
        <w:t xml:space="preserve">concomitantly </w:t>
      </w:r>
      <w:r w:rsidR="00CD5DB3" w:rsidRPr="00694D8B">
        <w:rPr>
          <w:rFonts w:ascii="Arial" w:hAnsi="Arial" w:cs="Arial"/>
          <w:sz w:val="20"/>
          <w:szCs w:val="20"/>
        </w:rPr>
        <w:t>oxidized</w:t>
      </w:r>
      <w:r w:rsidR="00BA2EF0">
        <w:rPr>
          <w:rFonts w:ascii="Arial" w:hAnsi="Arial" w:cs="Arial"/>
          <w:sz w:val="20"/>
          <w:szCs w:val="20"/>
        </w:rPr>
        <w:t xml:space="preserve"> to its</w:t>
      </w:r>
      <w:r w:rsidR="00CD5DB3" w:rsidRPr="00694D8B">
        <w:rPr>
          <w:rFonts w:ascii="Arial" w:hAnsi="Arial" w:cs="Arial"/>
          <w:sz w:val="20"/>
          <w:szCs w:val="20"/>
        </w:rPr>
        <w:t xml:space="preserve"> radical cation (Ade</w:t>
      </w:r>
      <w:r w:rsidR="00CD5DB3" w:rsidRPr="00694D8B">
        <w:rPr>
          <w:rFonts w:ascii="Arial" w:hAnsi="Arial" w:cs="Arial"/>
          <w:sz w:val="20"/>
          <w:szCs w:val="20"/>
          <w:vertAlign w:val="superscript"/>
        </w:rPr>
        <w:t>•+</w:t>
      </w:r>
      <w:r w:rsidR="00CD5DB3" w:rsidRPr="00694D8B">
        <w:rPr>
          <w:rFonts w:ascii="Arial" w:hAnsi="Arial" w:cs="Arial"/>
          <w:sz w:val="20"/>
          <w:szCs w:val="20"/>
        </w:rPr>
        <w:t>)</w:t>
      </w:r>
      <w:r w:rsidR="00BA2EF0">
        <w:rPr>
          <w:rFonts w:ascii="Arial" w:hAnsi="Arial" w:cs="Arial"/>
          <w:sz w:val="20"/>
          <w:szCs w:val="20"/>
        </w:rPr>
        <w:t xml:space="preserve">, it </w:t>
      </w:r>
      <w:r w:rsidR="003250FB">
        <w:rPr>
          <w:rFonts w:ascii="Arial" w:hAnsi="Arial" w:cs="Arial"/>
          <w:sz w:val="20"/>
          <w:szCs w:val="20"/>
        </w:rPr>
        <w:t>exhibits</w:t>
      </w:r>
      <w:r w:rsidR="00BA2EF0">
        <w:rPr>
          <w:rFonts w:ascii="Arial" w:hAnsi="Arial" w:cs="Arial"/>
          <w:sz w:val="20"/>
          <w:szCs w:val="20"/>
        </w:rPr>
        <w:t xml:space="preserve"> a distinct</w:t>
      </w:r>
      <w:r w:rsidR="00CD5DB3" w:rsidRPr="00694D8B">
        <w:rPr>
          <w:rFonts w:ascii="Arial" w:hAnsi="Arial" w:cs="Arial"/>
          <w:sz w:val="20"/>
          <w:szCs w:val="20"/>
        </w:rPr>
        <w:t xml:space="preserve"> spectral </w:t>
      </w:r>
      <w:r w:rsidR="00957779">
        <w:rPr>
          <w:rFonts w:ascii="Arial" w:hAnsi="Arial" w:cs="Arial"/>
          <w:sz w:val="20"/>
          <w:szCs w:val="20"/>
        </w:rPr>
        <w:t>signature</w:t>
      </w:r>
      <w:r w:rsidR="00B632EF">
        <w:rPr>
          <w:rFonts w:ascii="Arial" w:hAnsi="Arial" w:cs="Arial"/>
          <w:sz w:val="20"/>
          <w:szCs w:val="20"/>
        </w:rPr>
        <w:t xml:space="preserve"> as shown in </w:t>
      </w:r>
      <w:r w:rsidR="00CD5DB3" w:rsidRPr="00694D8B">
        <w:rPr>
          <w:rFonts w:ascii="Arial" w:hAnsi="Arial" w:cs="Arial"/>
          <w:sz w:val="20"/>
          <w:szCs w:val="20"/>
        </w:rPr>
        <w:t>Fig. S</w:t>
      </w:r>
      <w:r w:rsidR="00694D8B" w:rsidRPr="00694D8B">
        <w:rPr>
          <w:rFonts w:ascii="Arial" w:hAnsi="Arial" w:cs="Arial"/>
          <w:sz w:val="20"/>
          <w:szCs w:val="20"/>
        </w:rPr>
        <w:t>2</w:t>
      </w:r>
      <w:r w:rsidR="00D03EA3">
        <w:rPr>
          <w:rFonts w:ascii="Arial" w:hAnsi="Arial" w:cs="Arial"/>
          <w:sz w:val="20"/>
          <w:szCs w:val="20"/>
        </w:rPr>
        <w:t>0</w:t>
      </w:r>
      <w:r w:rsidR="00CD5DB3" w:rsidRPr="00694D8B">
        <w:rPr>
          <w:rFonts w:ascii="Arial" w:hAnsi="Arial" w:cs="Arial"/>
          <w:sz w:val="20"/>
          <w:szCs w:val="20"/>
        </w:rPr>
        <w:t>A</w:t>
      </w:r>
      <w:r w:rsidR="00CD5DB3" w:rsidRPr="00694D8B">
        <w:rPr>
          <w:rFonts w:ascii="Arial" w:hAnsi="Arial" w:cs="Arial"/>
          <w:sz w:val="20"/>
          <w:szCs w:val="20"/>
          <w:vertAlign w:val="superscript"/>
        </w:rPr>
        <w:t xml:space="preserve"> </w:t>
      </w:r>
      <w:r w:rsidR="00CD5DB3" w:rsidRPr="00694D8B">
        <w:rPr>
          <w:rFonts w:ascii="Arial" w:hAnsi="Arial" w:cs="Arial"/>
          <w:sz w:val="20"/>
          <w:szCs w:val="20"/>
        </w:rPr>
        <w:t xml:space="preserve">. </w:t>
      </w:r>
      <w:r w:rsidR="00BA2EF0">
        <w:rPr>
          <w:rFonts w:ascii="Arial" w:hAnsi="Arial" w:cs="Arial"/>
          <w:sz w:val="20"/>
          <w:szCs w:val="20"/>
        </w:rPr>
        <w:t>According</w:t>
      </w:r>
      <w:r w:rsidR="00B632EF">
        <w:rPr>
          <w:rFonts w:ascii="Arial" w:hAnsi="Arial" w:cs="Arial"/>
          <w:sz w:val="20"/>
          <w:szCs w:val="20"/>
        </w:rPr>
        <w:t>ly</w:t>
      </w:r>
      <w:r w:rsidR="00BA2EF0">
        <w:rPr>
          <w:rFonts w:ascii="Arial" w:hAnsi="Arial" w:cs="Arial"/>
          <w:sz w:val="20"/>
          <w:szCs w:val="20"/>
        </w:rPr>
        <w:t xml:space="preserve">, the </w:t>
      </w:r>
      <w:r w:rsidR="00B632EF">
        <w:rPr>
          <w:rFonts w:ascii="Arial" w:hAnsi="Arial" w:cs="Arial"/>
          <w:sz w:val="20"/>
          <w:szCs w:val="20"/>
        </w:rPr>
        <w:t xml:space="preserve">difference </w:t>
      </w:r>
      <w:r w:rsidR="00BA2EF0">
        <w:rPr>
          <w:rFonts w:ascii="Arial" w:hAnsi="Arial" w:cs="Arial"/>
          <w:sz w:val="20"/>
          <w:szCs w:val="20"/>
        </w:rPr>
        <w:t xml:space="preserve">spectrum </w:t>
      </w:r>
      <w:r w:rsidR="00B632EF">
        <w:rPr>
          <w:rFonts w:ascii="Arial" w:hAnsi="Arial" w:cs="Arial"/>
          <w:sz w:val="20"/>
          <w:szCs w:val="20"/>
        </w:rPr>
        <w:lastRenderedPageBreak/>
        <w:t>between an</w:t>
      </w:r>
      <w:r w:rsidR="00BA2EF0">
        <w:rPr>
          <w:rFonts w:ascii="Arial" w:hAnsi="Arial" w:cs="Arial"/>
          <w:sz w:val="20"/>
          <w:szCs w:val="20"/>
        </w:rPr>
        <w:t xml:space="preserve"> FAD </w:t>
      </w:r>
      <w:r w:rsidR="00B632EF">
        <w:rPr>
          <w:rFonts w:ascii="Arial" w:hAnsi="Arial" w:cs="Arial"/>
          <w:sz w:val="20"/>
          <w:szCs w:val="20"/>
        </w:rPr>
        <w:t xml:space="preserve">species </w:t>
      </w:r>
      <w:r w:rsidR="00BA2EF0">
        <w:rPr>
          <w:rFonts w:ascii="Arial" w:hAnsi="Arial" w:cs="Arial"/>
          <w:sz w:val="20"/>
          <w:szCs w:val="20"/>
        </w:rPr>
        <w:t xml:space="preserve">with internal ET </w:t>
      </w:r>
      <w:r w:rsidR="00B632EF">
        <w:rPr>
          <w:rFonts w:ascii="Arial" w:hAnsi="Arial" w:cs="Arial"/>
          <w:sz w:val="20"/>
          <w:szCs w:val="20"/>
        </w:rPr>
        <w:t>from</w:t>
      </w:r>
      <w:r w:rsidR="00BA2EF0">
        <w:rPr>
          <w:rFonts w:ascii="Arial" w:hAnsi="Arial" w:cs="Arial"/>
          <w:sz w:val="20"/>
          <w:szCs w:val="20"/>
        </w:rPr>
        <w:t xml:space="preserve"> its </w:t>
      </w:r>
      <w:r w:rsidR="00B632EF">
        <w:rPr>
          <w:rFonts w:ascii="Arial" w:hAnsi="Arial" w:cs="Arial"/>
          <w:sz w:val="20"/>
          <w:szCs w:val="20"/>
        </w:rPr>
        <w:t>adenine to</w:t>
      </w:r>
      <w:r w:rsidR="00BA2EF0">
        <w:rPr>
          <w:rFonts w:ascii="Arial" w:hAnsi="Arial" w:cs="Arial"/>
          <w:sz w:val="20"/>
          <w:szCs w:val="20"/>
        </w:rPr>
        <w:t xml:space="preserve"> </w:t>
      </w:r>
      <w:r w:rsidR="00B632EF">
        <w:rPr>
          <w:rFonts w:ascii="Arial" w:hAnsi="Arial" w:cs="Arial"/>
          <w:sz w:val="20"/>
          <w:szCs w:val="20"/>
        </w:rPr>
        <w:t xml:space="preserve">isoalloxazine </w:t>
      </w:r>
      <w:r w:rsidR="00BA2EF0">
        <w:rPr>
          <w:rFonts w:ascii="Arial" w:hAnsi="Arial" w:cs="Arial"/>
          <w:sz w:val="20"/>
          <w:szCs w:val="20"/>
        </w:rPr>
        <w:t>moiet</w:t>
      </w:r>
      <w:r w:rsidR="00B632EF">
        <w:rPr>
          <w:rFonts w:ascii="Arial" w:hAnsi="Arial" w:cs="Arial"/>
          <w:sz w:val="20"/>
          <w:szCs w:val="20"/>
        </w:rPr>
        <w:t>y</w:t>
      </w:r>
      <w:r w:rsidR="00BA2EF0">
        <w:rPr>
          <w:rFonts w:ascii="Arial" w:hAnsi="Arial" w:cs="Arial"/>
          <w:sz w:val="20"/>
          <w:szCs w:val="20"/>
        </w:rPr>
        <w:t xml:space="preserve"> </w:t>
      </w:r>
      <w:r w:rsidR="00B632EF">
        <w:rPr>
          <w:rFonts w:ascii="Arial" w:hAnsi="Arial" w:cs="Arial"/>
          <w:sz w:val="20"/>
          <w:szCs w:val="20"/>
        </w:rPr>
        <w:t>and FAD</w:t>
      </w:r>
      <w:r w:rsidR="00B632EF" w:rsidRPr="00B632EF">
        <w:rPr>
          <w:rFonts w:ascii="Arial" w:hAnsi="Arial" w:cs="Arial"/>
          <w:sz w:val="20"/>
          <w:szCs w:val="20"/>
          <w:vertAlign w:val="subscript"/>
        </w:rPr>
        <w:t>ox</w:t>
      </w:r>
      <w:r w:rsidR="00B632EF">
        <w:rPr>
          <w:rFonts w:ascii="Arial" w:hAnsi="Arial" w:cs="Arial"/>
          <w:sz w:val="20"/>
          <w:szCs w:val="20"/>
        </w:rPr>
        <w:t xml:space="preserve"> </w:t>
      </w:r>
      <w:r w:rsidR="00BA2EF0">
        <w:rPr>
          <w:rFonts w:ascii="Arial" w:hAnsi="Arial" w:cs="Arial"/>
          <w:sz w:val="20"/>
          <w:szCs w:val="20"/>
        </w:rPr>
        <w:t>corresponds to the sum of the FAD</w:t>
      </w:r>
      <w:r w:rsidR="00BA2EF0" w:rsidRPr="00821F1B">
        <w:rPr>
          <w:rFonts w:ascii="Arial" w:hAnsi="Arial" w:cs="Arial"/>
          <w:sz w:val="20"/>
          <w:szCs w:val="20"/>
          <w:vertAlign w:val="superscript"/>
        </w:rPr>
        <w:t>•</w:t>
      </w:r>
      <w:r w:rsidR="00B632EF">
        <w:rPr>
          <w:rFonts w:ascii="Arial" w:hAnsi="Arial" w:cs="Arial"/>
          <w:sz w:val="20"/>
          <w:szCs w:val="20"/>
          <w:vertAlign w:val="superscript"/>
        </w:rPr>
        <w:t>–</w:t>
      </w:r>
      <w:r w:rsidR="00BA2EF0" w:rsidRPr="00821F1B">
        <w:rPr>
          <w:rFonts w:ascii="Arial" w:hAnsi="Arial" w:cs="Arial"/>
          <w:sz w:val="20"/>
          <w:szCs w:val="20"/>
          <w:vertAlign w:val="superscript"/>
        </w:rPr>
        <w:t xml:space="preserve"> </w:t>
      </w:r>
      <w:r w:rsidR="00B632EF">
        <w:rPr>
          <w:rFonts w:ascii="Arial" w:hAnsi="Arial" w:cs="Arial"/>
          <w:sz w:val="20"/>
          <w:szCs w:val="20"/>
        </w:rPr>
        <w:t>–</w:t>
      </w:r>
      <w:r w:rsidR="00BA2EF0" w:rsidRPr="00821F1B">
        <w:rPr>
          <w:rFonts w:ascii="Arial" w:hAnsi="Arial" w:cs="Arial"/>
          <w:sz w:val="20"/>
          <w:szCs w:val="20"/>
        </w:rPr>
        <w:t xml:space="preserve"> FAD</w:t>
      </w:r>
      <w:r w:rsidR="00BA2EF0" w:rsidRPr="00821F1B">
        <w:rPr>
          <w:rFonts w:ascii="Arial" w:hAnsi="Arial" w:cs="Arial"/>
          <w:sz w:val="20"/>
          <w:szCs w:val="20"/>
          <w:vertAlign w:val="subscript"/>
        </w:rPr>
        <w:t>ox</w:t>
      </w:r>
      <w:r w:rsidR="00BA2EF0" w:rsidRPr="00821F1B">
        <w:rPr>
          <w:rFonts w:ascii="Arial" w:hAnsi="Arial" w:cs="Arial"/>
          <w:sz w:val="20"/>
          <w:szCs w:val="20"/>
        </w:rPr>
        <w:t xml:space="preserve"> </w:t>
      </w:r>
      <w:r w:rsidR="00BA2EF0">
        <w:rPr>
          <w:rFonts w:ascii="Arial" w:hAnsi="Arial" w:cs="Arial"/>
          <w:sz w:val="20"/>
          <w:szCs w:val="20"/>
        </w:rPr>
        <w:t>difference spectr</w:t>
      </w:r>
      <w:r w:rsidR="003250FB">
        <w:rPr>
          <w:rFonts w:ascii="Arial" w:hAnsi="Arial" w:cs="Arial"/>
          <w:sz w:val="20"/>
          <w:szCs w:val="20"/>
        </w:rPr>
        <w:t>a</w:t>
      </w:r>
      <w:r w:rsidR="00BA2EF0">
        <w:rPr>
          <w:rFonts w:ascii="Arial" w:hAnsi="Arial" w:cs="Arial"/>
          <w:sz w:val="20"/>
          <w:szCs w:val="20"/>
        </w:rPr>
        <w:t xml:space="preserve"> and the</w:t>
      </w:r>
      <w:r w:rsidR="00BA2EF0" w:rsidRPr="00BA2EF0">
        <w:rPr>
          <w:rFonts w:ascii="Arial" w:hAnsi="Arial" w:cs="Arial"/>
          <w:sz w:val="20"/>
          <w:szCs w:val="20"/>
        </w:rPr>
        <w:t xml:space="preserve"> </w:t>
      </w:r>
      <w:r w:rsidR="00BA2EF0" w:rsidRPr="00694D8B">
        <w:rPr>
          <w:rFonts w:ascii="Arial" w:hAnsi="Arial" w:cs="Arial"/>
          <w:sz w:val="20"/>
          <w:szCs w:val="20"/>
        </w:rPr>
        <w:t>Ade</w:t>
      </w:r>
      <w:r w:rsidR="00BA2EF0" w:rsidRPr="00694D8B">
        <w:rPr>
          <w:rFonts w:ascii="Arial" w:hAnsi="Arial" w:cs="Arial"/>
          <w:sz w:val="20"/>
          <w:szCs w:val="20"/>
          <w:vertAlign w:val="superscript"/>
        </w:rPr>
        <w:t>•+</w:t>
      </w:r>
      <w:r w:rsidR="00BA2EF0">
        <w:rPr>
          <w:rFonts w:ascii="Arial" w:hAnsi="Arial" w:cs="Arial"/>
          <w:sz w:val="20"/>
          <w:szCs w:val="20"/>
        </w:rPr>
        <w:t xml:space="preserve"> spectrum. </w:t>
      </w:r>
      <w:r w:rsidR="003250FB">
        <w:rPr>
          <w:rFonts w:ascii="Arial" w:hAnsi="Arial" w:cs="Arial"/>
          <w:sz w:val="20"/>
          <w:szCs w:val="20"/>
        </w:rPr>
        <w:t xml:space="preserve">Indeed, </w:t>
      </w:r>
      <w:r w:rsidR="00BA2EF0">
        <w:rPr>
          <w:rFonts w:ascii="Arial" w:hAnsi="Arial" w:cs="Arial"/>
          <w:sz w:val="20"/>
          <w:szCs w:val="20"/>
        </w:rPr>
        <w:t>EADS</w:t>
      </w:r>
      <w:r w:rsidR="003250FB">
        <w:rPr>
          <w:rFonts w:ascii="Arial" w:hAnsi="Arial" w:cs="Arial"/>
          <w:sz w:val="20"/>
          <w:szCs w:val="20"/>
        </w:rPr>
        <w:t>3</w:t>
      </w:r>
      <w:r w:rsidR="00BA2EF0">
        <w:rPr>
          <w:rFonts w:ascii="Arial" w:hAnsi="Arial" w:cs="Arial"/>
          <w:sz w:val="20"/>
          <w:szCs w:val="20"/>
        </w:rPr>
        <w:t xml:space="preserve"> </w:t>
      </w:r>
      <w:r w:rsidR="00BA2EF0" w:rsidRPr="00821F1B">
        <w:rPr>
          <w:rFonts w:ascii="Arial" w:hAnsi="Arial" w:cs="Arial"/>
          <w:sz w:val="20"/>
          <w:szCs w:val="20"/>
        </w:rPr>
        <w:t>of V52W</w:t>
      </w:r>
      <w:r w:rsidR="00BA2EF0">
        <w:rPr>
          <w:rFonts w:ascii="Arial" w:hAnsi="Arial" w:cs="Arial"/>
          <w:sz w:val="20"/>
          <w:szCs w:val="20"/>
        </w:rPr>
        <w:t>/</w:t>
      </w:r>
      <w:r w:rsidR="00BA2EF0" w:rsidRPr="00821F1B">
        <w:rPr>
          <w:rFonts w:ascii="Arial" w:hAnsi="Arial" w:cs="Arial"/>
          <w:sz w:val="20"/>
          <w:szCs w:val="20"/>
        </w:rPr>
        <w:t>Y390A and V52W</w:t>
      </w:r>
      <w:r w:rsidR="00BA2EF0">
        <w:rPr>
          <w:rFonts w:ascii="Arial" w:hAnsi="Arial" w:cs="Arial"/>
          <w:sz w:val="20"/>
          <w:szCs w:val="20"/>
        </w:rPr>
        <w:t>/</w:t>
      </w:r>
      <w:r w:rsidR="00BA2EF0" w:rsidRPr="00821F1B">
        <w:rPr>
          <w:rFonts w:ascii="Arial" w:hAnsi="Arial" w:cs="Arial"/>
          <w:sz w:val="20"/>
          <w:szCs w:val="20"/>
        </w:rPr>
        <w:t>W389F</w:t>
      </w:r>
      <w:r w:rsidR="00BA2EF0" w:rsidRPr="00694D8B">
        <w:rPr>
          <w:rFonts w:ascii="Arial" w:hAnsi="Arial" w:cs="Arial"/>
          <w:sz w:val="20"/>
          <w:szCs w:val="20"/>
        </w:rPr>
        <w:t xml:space="preserve"> </w:t>
      </w:r>
      <w:r w:rsidR="00BA2EF0">
        <w:rPr>
          <w:rFonts w:ascii="Arial" w:hAnsi="Arial" w:cs="Arial"/>
          <w:sz w:val="20"/>
          <w:szCs w:val="20"/>
        </w:rPr>
        <w:t>(</w:t>
      </w:r>
      <w:r w:rsidR="00B632EF">
        <w:rPr>
          <w:rFonts w:ascii="Arial" w:hAnsi="Arial" w:cs="Arial"/>
          <w:sz w:val="20"/>
          <w:szCs w:val="20"/>
        </w:rPr>
        <w:t>Fig. 2</w:t>
      </w:r>
      <w:r w:rsidR="00D03EA3">
        <w:rPr>
          <w:rFonts w:ascii="Arial" w:hAnsi="Arial" w:cs="Arial"/>
          <w:sz w:val="20"/>
          <w:szCs w:val="20"/>
        </w:rPr>
        <w:t>0</w:t>
      </w:r>
      <w:r w:rsidR="00BA2EF0">
        <w:rPr>
          <w:rFonts w:ascii="Arial" w:hAnsi="Arial" w:cs="Arial"/>
          <w:sz w:val="20"/>
          <w:szCs w:val="20"/>
        </w:rPr>
        <w:t xml:space="preserve">B) </w:t>
      </w:r>
      <w:r w:rsidR="00B632EF">
        <w:rPr>
          <w:rFonts w:ascii="Arial" w:hAnsi="Arial" w:cs="Arial"/>
          <w:sz w:val="20"/>
          <w:szCs w:val="20"/>
        </w:rPr>
        <w:t>correspond closely to such an FAD species with internal RP, especially</w:t>
      </w:r>
      <w:r w:rsidR="00B632EF" w:rsidRPr="00B632EF">
        <w:rPr>
          <w:rFonts w:ascii="Arial" w:hAnsi="Arial" w:cs="Arial"/>
          <w:sz w:val="20"/>
          <w:szCs w:val="20"/>
        </w:rPr>
        <w:t xml:space="preserve"> </w:t>
      </w:r>
      <w:r w:rsidR="00B632EF" w:rsidRPr="00821F1B">
        <w:rPr>
          <w:rFonts w:ascii="Arial" w:hAnsi="Arial" w:cs="Arial"/>
          <w:sz w:val="20"/>
          <w:szCs w:val="20"/>
        </w:rPr>
        <w:t xml:space="preserve">below 400 nm and </w:t>
      </w:r>
      <w:r w:rsidR="00B632EF">
        <w:rPr>
          <w:rFonts w:ascii="Arial" w:hAnsi="Arial" w:cs="Arial"/>
          <w:sz w:val="20"/>
          <w:szCs w:val="20"/>
        </w:rPr>
        <w:t>at</w:t>
      </w:r>
      <w:r w:rsidR="00B632EF" w:rsidRPr="00821F1B">
        <w:rPr>
          <w:rFonts w:ascii="Arial" w:hAnsi="Arial" w:cs="Arial"/>
          <w:sz w:val="20"/>
          <w:szCs w:val="20"/>
        </w:rPr>
        <w:t xml:space="preserve"> 600 nm</w:t>
      </w:r>
      <w:r w:rsidR="00B632EF">
        <w:rPr>
          <w:rFonts w:ascii="Arial" w:hAnsi="Arial" w:cs="Arial"/>
          <w:sz w:val="20"/>
          <w:szCs w:val="20"/>
        </w:rPr>
        <w:t xml:space="preserve"> for</w:t>
      </w:r>
      <w:r w:rsidR="00CD5DB3" w:rsidRPr="00821F1B">
        <w:rPr>
          <w:rFonts w:ascii="Arial" w:hAnsi="Arial" w:cs="Arial"/>
          <w:sz w:val="20"/>
          <w:szCs w:val="20"/>
        </w:rPr>
        <w:t xml:space="preserve"> the Ade</w:t>
      </w:r>
      <w:r w:rsidR="00CD5DB3" w:rsidRPr="00821F1B">
        <w:rPr>
          <w:rFonts w:ascii="Arial" w:hAnsi="Arial" w:cs="Arial"/>
          <w:sz w:val="20"/>
          <w:szCs w:val="20"/>
          <w:vertAlign w:val="superscript"/>
        </w:rPr>
        <w:t xml:space="preserve">•+ </w:t>
      </w:r>
      <w:r w:rsidR="00CD5DB3" w:rsidRPr="00821F1B">
        <w:rPr>
          <w:rFonts w:ascii="Arial" w:hAnsi="Arial" w:cs="Arial"/>
          <w:sz w:val="20"/>
          <w:szCs w:val="20"/>
        </w:rPr>
        <w:t>species</w:t>
      </w:r>
      <w:r w:rsidR="00B632EF">
        <w:rPr>
          <w:rFonts w:ascii="Arial" w:hAnsi="Arial" w:cs="Arial"/>
          <w:sz w:val="20"/>
          <w:szCs w:val="20"/>
        </w:rPr>
        <w:t>, while</w:t>
      </w:r>
      <w:r w:rsidR="00CD5DB3" w:rsidRPr="00821F1B">
        <w:rPr>
          <w:rFonts w:ascii="Arial" w:hAnsi="Arial" w:cs="Arial"/>
          <w:sz w:val="20"/>
          <w:szCs w:val="20"/>
        </w:rPr>
        <w:t xml:space="preserve"> </w:t>
      </w:r>
      <w:r w:rsidR="003250FB">
        <w:rPr>
          <w:rFonts w:ascii="Arial" w:hAnsi="Arial" w:cs="Arial"/>
          <w:sz w:val="20"/>
          <w:szCs w:val="20"/>
        </w:rPr>
        <w:t>the simple</w:t>
      </w:r>
      <w:r w:rsidR="00957779">
        <w:rPr>
          <w:rFonts w:ascii="Arial" w:hAnsi="Arial" w:cs="Arial"/>
          <w:sz w:val="20"/>
          <w:szCs w:val="20"/>
        </w:rPr>
        <w:t xml:space="preserve"> FAD</w:t>
      </w:r>
      <w:r w:rsidR="00CD5DB3" w:rsidRPr="00821F1B">
        <w:rPr>
          <w:rFonts w:ascii="Arial" w:hAnsi="Arial" w:cs="Arial"/>
          <w:sz w:val="20"/>
          <w:szCs w:val="20"/>
          <w:vertAlign w:val="superscript"/>
        </w:rPr>
        <w:t>•</w:t>
      </w:r>
      <w:r w:rsidR="00B632EF">
        <w:rPr>
          <w:rFonts w:ascii="Arial" w:hAnsi="Arial" w:cs="Arial"/>
          <w:sz w:val="20"/>
          <w:szCs w:val="20"/>
          <w:vertAlign w:val="superscript"/>
        </w:rPr>
        <w:t>–</w:t>
      </w:r>
      <w:r w:rsidR="00CD5DB3" w:rsidRPr="00821F1B">
        <w:rPr>
          <w:rFonts w:ascii="Arial" w:hAnsi="Arial" w:cs="Arial"/>
          <w:sz w:val="20"/>
          <w:szCs w:val="20"/>
          <w:vertAlign w:val="superscript"/>
        </w:rPr>
        <w:t xml:space="preserve"> </w:t>
      </w:r>
      <w:r w:rsidR="00B632EF">
        <w:rPr>
          <w:rFonts w:ascii="Arial" w:hAnsi="Arial" w:cs="Arial"/>
          <w:sz w:val="20"/>
          <w:szCs w:val="20"/>
        </w:rPr>
        <w:t>–</w:t>
      </w:r>
      <w:r w:rsidR="00CD5DB3" w:rsidRPr="00821F1B">
        <w:rPr>
          <w:rFonts w:ascii="Arial" w:hAnsi="Arial" w:cs="Arial"/>
          <w:sz w:val="20"/>
          <w:szCs w:val="20"/>
        </w:rPr>
        <w:t xml:space="preserve"> FAD</w:t>
      </w:r>
      <w:r w:rsidR="00CD5DB3" w:rsidRPr="00821F1B">
        <w:rPr>
          <w:rFonts w:ascii="Arial" w:hAnsi="Arial" w:cs="Arial"/>
          <w:sz w:val="20"/>
          <w:szCs w:val="20"/>
          <w:vertAlign w:val="subscript"/>
        </w:rPr>
        <w:t>ox</w:t>
      </w:r>
      <w:r w:rsidR="00CD5DB3" w:rsidRPr="00821F1B">
        <w:rPr>
          <w:rFonts w:ascii="Arial" w:hAnsi="Arial" w:cs="Arial"/>
          <w:sz w:val="20"/>
          <w:szCs w:val="20"/>
        </w:rPr>
        <w:t xml:space="preserve"> </w:t>
      </w:r>
      <w:r w:rsidR="00957779">
        <w:rPr>
          <w:rFonts w:ascii="Arial" w:hAnsi="Arial" w:cs="Arial"/>
          <w:sz w:val="20"/>
          <w:szCs w:val="20"/>
        </w:rPr>
        <w:t xml:space="preserve">difference spectrum </w:t>
      </w:r>
      <w:r w:rsidR="00BA2EF0">
        <w:rPr>
          <w:rFonts w:ascii="Arial" w:hAnsi="Arial" w:cs="Arial"/>
          <w:sz w:val="20"/>
          <w:szCs w:val="20"/>
        </w:rPr>
        <w:t>without Ade</w:t>
      </w:r>
      <w:r w:rsidR="00BA2EF0" w:rsidRPr="00BA2EF0">
        <w:rPr>
          <w:rFonts w:ascii="Arial" w:hAnsi="Arial" w:cs="Arial"/>
          <w:sz w:val="20"/>
          <w:szCs w:val="20"/>
          <w:vertAlign w:val="superscript"/>
        </w:rPr>
        <w:t>+</w:t>
      </w:r>
      <w:r w:rsidR="00BA2EF0">
        <w:rPr>
          <w:rFonts w:ascii="Arial" w:hAnsi="Arial" w:cs="Arial"/>
          <w:sz w:val="20"/>
          <w:szCs w:val="20"/>
        </w:rPr>
        <w:t xml:space="preserve"> </w:t>
      </w:r>
      <w:r w:rsidR="00B632EF">
        <w:rPr>
          <w:rFonts w:ascii="Arial" w:hAnsi="Arial" w:cs="Arial"/>
          <w:sz w:val="20"/>
          <w:szCs w:val="20"/>
        </w:rPr>
        <w:t>contribution</w:t>
      </w:r>
      <w:r w:rsidR="00BA2EF0">
        <w:rPr>
          <w:rFonts w:ascii="Arial" w:hAnsi="Arial" w:cs="Arial"/>
          <w:sz w:val="20"/>
          <w:szCs w:val="20"/>
        </w:rPr>
        <w:t xml:space="preserve"> </w:t>
      </w:r>
      <w:r w:rsidR="00572BB2">
        <w:rPr>
          <w:rFonts w:ascii="Arial" w:hAnsi="Arial" w:cs="Arial"/>
          <w:sz w:val="20"/>
          <w:szCs w:val="20"/>
        </w:rPr>
        <w:t>fails to</w:t>
      </w:r>
      <w:r w:rsidR="00CD5DB3" w:rsidRPr="00821F1B">
        <w:rPr>
          <w:rFonts w:ascii="Arial" w:hAnsi="Arial" w:cs="Arial"/>
          <w:sz w:val="20"/>
          <w:szCs w:val="20"/>
        </w:rPr>
        <w:t xml:space="preserve"> account for the observed differences. </w:t>
      </w:r>
      <w:r w:rsidR="00572BB2">
        <w:rPr>
          <w:rFonts w:ascii="Arial" w:hAnsi="Arial" w:cs="Arial"/>
          <w:sz w:val="20"/>
          <w:szCs w:val="20"/>
        </w:rPr>
        <w:t>Likewise</w:t>
      </w:r>
      <w:r w:rsidR="00CD5DB3" w:rsidRPr="00821F1B">
        <w:rPr>
          <w:rFonts w:ascii="Arial" w:hAnsi="Arial" w:cs="Arial"/>
          <w:sz w:val="20"/>
          <w:szCs w:val="20"/>
        </w:rPr>
        <w:t xml:space="preserve">, neither </w:t>
      </w:r>
      <w:r w:rsidR="003250FB">
        <w:rPr>
          <w:rFonts w:ascii="Arial" w:hAnsi="Arial" w:cs="Arial"/>
          <w:sz w:val="20"/>
          <w:szCs w:val="20"/>
        </w:rPr>
        <w:t>Tyr</w:t>
      </w:r>
      <w:r w:rsidR="00CD5DB3" w:rsidRPr="00821F1B">
        <w:rPr>
          <w:rFonts w:ascii="Arial" w:hAnsi="Arial" w:cs="Arial"/>
          <w:sz w:val="20"/>
          <w:szCs w:val="20"/>
        </w:rPr>
        <w:t>OH</w:t>
      </w:r>
      <w:r w:rsidR="00CD5DB3" w:rsidRPr="00821F1B">
        <w:rPr>
          <w:rFonts w:ascii="Arial" w:hAnsi="Arial" w:cs="Arial"/>
          <w:sz w:val="20"/>
          <w:szCs w:val="20"/>
          <w:vertAlign w:val="superscript"/>
        </w:rPr>
        <w:t>•+</w:t>
      </w:r>
      <w:r w:rsidR="00CD5DB3" w:rsidRPr="00821F1B">
        <w:rPr>
          <w:rFonts w:ascii="Arial" w:hAnsi="Arial" w:cs="Arial"/>
          <w:sz w:val="20"/>
          <w:szCs w:val="20"/>
        </w:rPr>
        <w:t xml:space="preserve"> nor TrpH</w:t>
      </w:r>
      <w:r w:rsidR="00CD5DB3" w:rsidRPr="00821F1B">
        <w:rPr>
          <w:rFonts w:ascii="Arial" w:hAnsi="Arial" w:cs="Arial"/>
          <w:sz w:val="20"/>
          <w:szCs w:val="20"/>
          <w:vertAlign w:val="superscript"/>
        </w:rPr>
        <w:t>•+</w:t>
      </w:r>
      <w:r w:rsidR="00CD5DB3" w:rsidRPr="00821F1B">
        <w:rPr>
          <w:rFonts w:ascii="Arial" w:hAnsi="Arial" w:cs="Arial"/>
          <w:sz w:val="20"/>
          <w:szCs w:val="20"/>
        </w:rPr>
        <w:t xml:space="preserve"> explain the observed differences</w:t>
      </w:r>
      <w:r w:rsidR="003250FB">
        <w:rPr>
          <w:rFonts w:ascii="Arial" w:hAnsi="Arial" w:cs="Arial"/>
          <w:sz w:val="20"/>
          <w:szCs w:val="20"/>
        </w:rPr>
        <w:t xml:space="preserve"> (Fig. S1</w:t>
      </w:r>
      <w:r w:rsidR="00D03EA3">
        <w:rPr>
          <w:rFonts w:ascii="Arial" w:hAnsi="Arial" w:cs="Arial"/>
          <w:sz w:val="20"/>
          <w:szCs w:val="20"/>
        </w:rPr>
        <w:t>7</w:t>
      </w:r>
      <w:r w:rsidR="003250FB">
        <w:rPr>
          <w:rFonts w:ascii="Arial" w:hAnsi="Arial" w:cs="Arial"/>
          <w:sz w:val="20"/>
          <w:szCs w:val="20"/>
        </w:rPr>
        <w:t>, S1</w:t>
      </w:r>
      <w:r w:rsidR="00D03EA3">
        <w:rPr>
          <w:rFonts w:ascii="Arial" w:hAnsi="Arial" w:cs="Arial"/>
          <w:sz w:val="20"/>
          <w:szCs w:val="20"/>
        </w:rPr>
        <w:t>8</w:t>
      </w:r>
      <w:r w:rsidR="003250FB">
        <w:rPr>
          <w:rFonts w:ascii="Arial" w:hAnsi="Arial" w:cs="Arial"/>
          <w:sz w:val="20"/>
          <w:szCs w:val="20"/>
        </w:rPr>
        <w:t>)</w:t>
      </w:r>
      <w:r w:rsidR="00CD5DB3" w:rsidRPr="00821F1B">
        <w:rPr>
          <w:rFonts w:ascii="Arial" w:hAnsi="Arial" w:cs="Arial"/>
          <w:sz w:val="20"/>
          <w:szCs w:val="20"/>
        </w:rPr>
        <w:t>. Taking these spectral indicators with the previously reported lifetimes reported by Liu et al</w:t>
      </w:r>
      <w:r w:rsidR="00B632E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"/>
          <w:id w:val="778767805"/>
          <w:placeholder>
            <w:docPart w:val="FE6072CE435D4CB9B821FAFCE4F80047"/>
          </w:placeholder>
        </w:sdtPr>
        <w:sdtContent>
          <w:r w:rsidR="00B632EF" w:rsidRPr="00A071AD">
            <w:rPr>
              <w:rFonts w:ascii="Arial" w:hAnsi="Arial" w:cs="Arial"/>
              <w:color w:val="000000"/>
              <w:sz w:val="20"/>
              <w:szCs w:val="20"/>
            </w:rPr>
            <w:t>(12)</w:t>
          </w:r>
        </w:sdtContent>
      </w:sdt>
      <w:r w:rsidR="00CD5DB3" w:rsidRPr="00821F1B">
        <w:rPr>
          <w:rFonts w:ascii="Arial" w:hAnsi="Arial" w:cs="Arial"/>
          <w:sz w:val="20"/>
          <w:szCs w:val="20"/>
        </w:rPr>
        <w:t xml:space="preserve"> into account, we </w:t>
      </w:r>
      <w:r w:rsidR="00B632EF">
        <w:rPr>
          <w:rFonts w:ascii="Arial" w:hAnsi="Arial" w:cs="Arial"/>
          <w:sz w:val="20"/>
          <w:szCs w:val="20"/>
        </w:rPr>
        <w:t xml:space="preserve">can assign the EADS3 phases </w:t>
      </w:r>
      <w:r w:rsidR="003250FB">
        <w:rPr>
          <w:rFonts w:ascii="Arial" w:hAnsi="Arial" w:cs="Arial"/>
          <w:sz w:val="20"/>
          <w:szCs w:val="20"/>
        </w:rPr>
        <w:t xml:space="preserve">of the proximally and medially blocked ET pathway variants </w:t>
      </w:r>
      <w:r w:rsidR="00B632EF">
        <w:rPr>
          <w:rFonts w:ascii="Arial" w:hAnsi="Arial" w:cs="Arial"/>
          <w:sz w:val="20"/>
          <w:szCs w:val="20"/>
        </w:rPr>
        <w:t>to</w:t>
      </w:r>
      <w:r w:rsidR="00CD5DB3" w:rsidRPr="00821F1B">
        <w:rPr>
          <w:rFonts w:ascii="Arial" w:hAnsi="Arial" w:cs="Arial"/>
          <w:sz w:val="20"/>
          <w:szCs w:val="20"/>
        </w:rPr>
        <w:t xml:space="preserve"> </w:t>
      </w:r>
      <w:r w:rsidR="00B632EF">
        <w:rPr>
          <w:rFonts w:ascii="Arial" w:hAnsi="Arial" w:cs="Arial"/>
          <w:sz w:val="20"/>
          <w:szCs w:val="20"/>
        </w:rPr>
        <w:t>transient RP formation within the</w:t>
      </w:r>
      <w:r w:rsidR="00CD5DB3" w:rsidRPr="00821F1B">
        <w:rPr>
          <w:rFonts w:ascii="Arial" w:hAnsi="Arial" w:cs="Arial"/>
          <w:sz w:val="20"/>
          <w:szCs w:val="20"/>
        </w:rPr>
        <w:t xml:space="preserve"> </w:t>
      </w:r>
      <w:r w:rsidR="00B632EF">
        <w:rPr>
          <w:rFonts w:ascii="Arial" w:hAnsi="Arial" w:cs="Arial"/>
          <w:sz w:val="20"/>
          <w:szCs w:val="20"/>
        </w:rPr>
        <w:t>FAD chromophore.</w:t>
      </w:r>
    </w:p>
    <w:p w14:paraId="75C44563" w14:textId="5DBC1582" w:rsidR="00D8703D" w:rsidRDefault="00CC6905" w:rsidP="00642899">
      <w:pPr>
        <w:spacing w:line="360" w:lineRule="auto"/>
        <w:jc w:val="center"/>
        <w:rPr>
          <w:rStyle w:val="CommentReference"/>
          <w:rFonts w:ascii="Arial" w:hAnsi="Arial" w:cs="Arial"/>
          <w:sz w:val="20"/>
          <w:szCs w:val="20"/>
          <w:highlight w:val="yellow"/>
        </w:rPr>
      </w:pPr>
      <w:r w:rsidRPr="00821F1B">
        <w:rPr>
          <w:rFonts w:ascii="Arial" w:hAnsi="Arial" w:cs="Arial"/>
          <w:noProof/>
          <w:sz w:val="20"/>
          <w:szCs w:val="20"/>
        </w:rPr>
        <mc:AlternateContent>
          <mc:Choice Requires="wpg">
            <w:drawing>
              <wp:inline distT="0" distB="0" distL="0" distR="0" wp14:anchorId="1391F219" wp14:editId="610162B3">
                <wp:extent cx="4829810" cy="2374900"/>
                <wp:effectExtent l="0" t="0" r="0" b="0"/>
                <wp:docPr id="52" name="Group 8"/>
                <wp:cNvGraphicFramePr/>
                <a:graphic xmlns:a="http://schemas.openxmlformats.org/drawingml/2006/main">
                  <a:graphicData uri="http://schemas.microsoft.com/office/word/2010/wordprocessingGroup">
                    <wpg:wgp>
                      <wpg:cNvGrpSpPr/>
                      <wpg:grpSpPr>
                        <a:xfrm>
                          <a:off x="0" y="0"/>
                          <a:ext cx="4829810" cy="2374900"/>
                          <a:chOff x="0" y="0"/>
                          <a:chExt cx="5403325" cy="2657794"/>
                        </a:xfrm>
                      </wpg:grpSpPr>
                      <pic:pic xmlns:pic="http://schemas.openxmlformats.org/drawingml/2006/picture">
                        <pic:nvPicPr>
                          <pic:cNvPr id="53" name="Picture 53"/>
                          <pic:cNvPicPr/>
                        </pic:nvPicPr>
                        <pic:blipFill>
                          <a:blip r:embed="rId60"/>
                          <a:stretch>
                            <a:fillRect/>
                          </a:stretch>
                        </pic:blipFill>
                        <pic:spPr>
                          <a:xfrm>
                            <a:off x="2869042" y="175394"/>
                            <a:ext cx="2534283" cy="2446792"/>
                          </a:xfrm>
                          <a:prstGeom prst="rect">
                            <a:avLst/>
                          </a:prstGeom>
                        </pic:spPr>
                      </pic:pic>
                      <wps:wsp>
                        <wps:cNvPr id="54" name="TextBox 5"/>
                        <wps:cNvSpPr txBox="1"/>
                        <wps:spPr>
                          <a:xfrm>
                            <a:off x="0" y="0"/>
                            <a:ext cx="315595" cy="494030"/>
                          </a:xfrm>
                          <a:prstGeom prst="rect">
                            <a:avLst/>
                          </a:prstGeom>
                          <a:noFill/>
                        </wps:spPr>
                        <wps:txbx>
                          <w:txbxContent>
                            <w:p w14:paraId="6E2F67CF"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A</w:t>
                              </w:r>
                            </w:p>
                          </w:txbxContent>
                        </wps:txbx>
                        <wps:bodyPr wrap="square" rtlCol="0">
                          <a:noAutofit/>
                        </wps:bodyPr>
                      </wps:wsp>
                      <wps:wsp>
                        <wps:cNvPr id="55" name="TextBox 6"/>
                        <wps:cNvSpPr txBox="1"/>
                        <wps:spPr>
                          <a:xfrm>
                            <a:off x="2813926" y="0"/>
                            <a:ext cx="307340" cy="494030"/>
                          </a:xfrm>
                          <a:prstGeom prst="rect">
                            <a:avLst/>
                          </a:prstGeom>
                          <a:noFill/>
                        </wps:spPr>
                        <wps:txbx>
                          <w:txbxContent>
                            <w:p w14:paraId="2BAE6DEE"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B</w:t>
                              </w:r>
                            </w:p>
                          </w:txbxContent>
                        </wps:txbx>
                        <wps:bodyPr wrap="square" rtlCol="0">
                          <a:noAutofit/>
                        </wps:bodyPr>
                      </wps:wsp>
                      <pic:pic xmlns:pic="http://schemas.openxmlformats.org/drawingml/2006/picture">
                        <pic:nvPicPr>
                          <pic:cNvPr id="56" name="Picture 56"/>
                          <pic:cNvPicPr/>
                        </pic:nvPicPr>
                        <pic:blipFill>
                          <a:blip r:embed="rId61"/>
                          <a:stretch>
                            <a:fillRect/>
                          </a:stretch>
                        </pic:blipFill>
                        <pic:spPr>
                          <a:xfrm>
                            <a:off x="114196" y="139785"/>
                            <a:ext cx="2599996" cy="2518009"/>
                          </a:xfrm>
                          <a:prstGeom prst="rect">
                            <a:avLst/>
                          </a:prstGeom>
                        </pic:spPr>
                      </pic:pic>
                    </wpg:wgp>
                  </a:graphicData>
                </a:graphic>
              </wp:inline>
            </w:drawing>
          </mc:Choice>
          <mc:Fallback>
            <w:pict>
              <v:group w14:anchorId="1391F219" id="Group 8" o:spid="_x0000_s1071" style="width:380.3pt;height:187pt;mso-position-horizontal-relative:char;mso-position-vertical-relative:line" coordsize="54033,26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">
                <v:shape id="Picture 53" o:spid="_x0000_s1072" type="#_x0000_t75" style="position:absolute;left:28690;top:1753;width:2534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">
                  <v:imagedata r:id="rId62" o:title=""/>
                </v:shape>
                <v:shape id="TextBox 5" o:spid="_x0000_s1073" type="#_x0000_t202" style="position:absolute;width:31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E2F67CF"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A</w:t>
                        </w:r>
                      </w:p>
                    </w:txbxContent>
                  </v:textbox>
                </v:shape>
                <v:shape id="TextBox 6" o:spid="_x0000_s1074" type="#_x0000_t202" style="position:absolute;left:28139;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BAE6DEE" w14:textId="77777777" w:rsidR="00CC6905" w:rsidRDefault="00CC6905" w:rsidP="00CC6905">
                        <w:pPr>
                          <w:rPr>
                            <w:rFonts w:hAnsi="Calibri"/>
                            <w:color w:val="000000" w:themeColor="text1"/>
                            <w:kern w:val="24"/>
                            <w:sz w:val="36"/>
                            <w:szCs w:val="36"/>
                            <w:lang w:val="de-DE"/>
                          </w:rPr>
                        </w:pPr>
                        <w:r>
                          <w:rPr>
                            <w:rFonts w:hAnsi="Calibri"/>
                            <w:color w:val="000000" w:themeColor="text1"/>
                            <w:kern w:val="24"/>
                            <w:sz w:val="36"/>
                            <w:szCs w:val="36"/>
                            <w:lang w:val="de-DE"/>
                          </w:rPr>
                          <w:t>B</w:t>
                        </w:r>
                      </w:p>
                    </w:txbxContent>
                  </v:textbox>
                </v:shape>
                <v:shape id="Picture 56" o:spid="_x0000_s1075" type="#_x0000_t75" style="position:absolute;left:1141;top:1397;width:26000;height:2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">
                  <v:imagedata r:id="rId63" o:title=""/>
                </v:shape>
                <w10:anchorlock/>
              </v:group>
            </w:pict>
          </mc:Fallback>
        </mc:AlternateContent>
      </w:r>
    </w:p>
    <w:p w14:paraId="5FC04389" w14:textId="33780333" w:rsidR="00821F1B" w:rsidRPr="00821F1B" w:rsidRDefault="00821F1B" w:rsidP="008928DF">
      <w:pPr>
        <w:jc w:val="both"/>
        <w:rPr>
          <w:rFonts w:ascii="Arial" w:hAnsi="Arial" w:cs="Arial"/>
          <w:sz w:val="20"/>
          <w:szCs w:val="20"/>
        </w:rPr>
      </w:pPr>
      <w:r w:rsidRPr="00DA01EB">
        <w:rPr>
          <w:rStyle w:val="CommentReference"/>
          <w:rFonts w:ascii="Arial" w:hAnsi="Arial" w:cs="Arial"/>
          <w:b/>
          <w:bCs/>
          <w:sz w:val="20"/>
          <w:szCs w:val="20"/>
        </w:rPr>
        <w:t>F</w:t>
      </w:r>
      <w:r w:rsidRPr="00DA01EB">
        <w:rPr>
          <w:rFonts w:ascii="Arial" w:hAnsi="Arial" w:cs="Arial"/>
          <w:b/>
          <w:bCs/>
          <w:sz w:val="20"/>
          <w:szCs w:val="20"/>
        </w:rPr>
        <w:t>ig</w:t>
      </w:r>
      <w:r w:rsidR="00DA01EB" w:rsidRPr="00DA01EB">
        <w:rPr>
          <w:rFonts w:ascii="Arial" w:hAnsi="Arial" w:cs="Arial"/>
          <w:b/>
          <w:bCs/>
          <w:sz w:val="20"/>
          <w:szCs w:val="20"/>
        </w:rPr>
        <w:t>ure</w:t>
      </w:r>
      <w:r w:rsidRPr="00DA01EB">
        <w:rPr>
          <w:rFonts w:ascii="Arial" w:hAnsi="Arial" w:cs="Arial"/>
          <w:b/>
          <w:bCs/>
          <w:sz w:val="20"/>
          <w:szCs w:val="20"/>
        </w:rPr>
        <w:t xml:space="preserve"> S</w:t>
      </w:r>
      <w:r w:rsidR="00D268C7" w:rsidRPr="00DA01EB">
        <w:rPr>
          <w:rFonts w:ascii="Arial" w:hAnsi="Arial" w:cs="Arial"/>
          <w:b/>
          <w:bCs/>
          <w:sz w:val="20"/>
          <w:szCs w:val="20"/>
        </w:rPr>
        <w:t>2</w:t>
      </w:r>
      <w:r w:rsidR="00D03EA3">
        <w:rPr>
          <w:rFonts w:ascii="Arial" w:hAnsi="Arial" w:cs="Arial"/>
          <w:b/>
          <w:bCs/>
          <w:sz w:val="20"/>
          <w:szCs w:val="20"/>
        </w:rPr>
        <w:t>0</w:t>
      </w:r>
      <w:r w:rsidR="00DA01EB" w:rsidRPr="00DA01EB">
        <w:rPr>
          <w:rFonts w:ascii="Arial" w:hAnsi="Arial" w:cs="Arial"/>
          <w:b/>
          <w:bCs/>
          <w:sz w:val="20"/>
          <w:szCs w:val="20"/>
        </w:rPr>
        <w:t>.</w:t>
      </w:r>
      <w:r w:rsidRPr="00821F1B">
        <w:rPr>
          <w:rFonts w:ascii="Arial" w:hAnsi="Arial" w:cs="Arial"/>
          <w:sz w:val="20"/>
          <w:szCs w:val="20"/>
        </w:rPr>
        <w:t xml:space="preserve"> </w:t>
      </w:r>
      <w:r w:rsidR="00572BB2">
        <w:rPr>
          <w:rFonts w:ascii="Arial" w:hAnsi="Arial" w:cs="Arial"/>
          <w:sz w:val="20"/>
          <w:szCs w:val="20"/>
        </w:rPr>
        <w:t>(</w:t>
      </w:r>
      <w:r w:rsidRPr="00821F1B">
        <w:rPr>
          <w:rFonts w:ascii="Arial" w:hAnsi="Arial" w:cs="Arial"/>
          <w:sz w:val="20"/>
          <w:szCs w:val="20"/>
        </w:rPr>
        <w:t>A) Comparison of two different Ade</w:t>
      </w:r>
      <w:r w:rsidRPr="00821F1B">
        <w:rPr>
          <w:rFonts w:ascii="Arial" w:hAnsi="Arial" w:cs="Arial"/>
          <w:sz w:val="20"/>
          <w:szCs w:val="20"/>
          <w:vertAlign w:val="superscript"/>
        </w:rPr>
        <w:t>•+</w:t>
      </w:r>
      <w:r w:rsidRPr="00821F1B">
        <w:rPr>
          <w:rFonts w:ascii="Arial" w:hAnsi="Arial" w:cs="Arial"/>
          <w:sz w:val="20"/>
          <w:szCs w:val="20"/>
        </w:rPr>
        <w:t xml:space="preserve"> spectra from literature</w:t>
      </w:r>
      <w:r w:rsidR="00572BB2">
        <w:rPr>
          <w:rFonts w:ascii="Arial" w:hAnsi="Arial" w:cs="Arial"/>
          <w:sz w:val="20"/>
          <w:szCs w:val="20"/>
        </w:rPr>
        <w:t>,</w:t>
      </w:r>
      <w:r w:rsidRPr="00821F1B">
        <w:rPr>
          <w:rFonts w:ascii="Arial" w:hAnsi="Arial" w:cs="Arial"/>
          <w:sz w:val="20"/>
          <w:szCs w:val="20"/>
        </w:rPr>
        <w:t xml:space="preserve"> Ade</w:t>
      </w:r>
      <w:r w:rsidRPr="00821F1B">
        <w:rPr>
          <w:rFonts w:ascii="Arial" w:hAnsi="Arial" w:cs="Arial"/>
          <w:sz w:val="20"/>
          <w:szCs w:val="20"/>
          <w:vertAlign w:val="superscript"/>
        </w:rPr>
        <w:t>•+</w:t>
      </w:r>
      <w:r w:rsidRPr="00821F1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"/>
          <w:id w:val="-853346987"/>
          <w:placeholder>
            <w:docPart w:val="DefaultPlaceholder_-1854013440"/>
          </w:placeholder>
        </w:sdtPr>
        <w:sdtContent>
          <w:r w:rsidR="00A071AD" w:rsidRPr="00A071AD">
            <w:rPr>
              <w:rFonts w:ascii="Arial" w:hAnsi="Arial" w:cs="Arial"/>
              <w:color w:val="000000"/>
              <w:sz w:val="20"/>
              <w:szCs w:val="20"/>
            </w:rPr>
            <w:t>(13)</w:t>
          </w:r>
        </w:sdtContent>
      </w:sdt>
      <w:r w:rsidRPr="00821F1B">
        <w:rPr>
          <w:rFonts w:ascii="Arial" w:hAnsi="Arial" w:cs="Arial"/>
          <w:sz w:val="20"/>
          <w:szCs w:val="20"/>
        </w:rPr>
        <w:t xml:space="preserve"> </w:t>
      </w:r>
      <w:r w:rsidR="00572BB2">
        <w:rPr>
          <w:rFonts w:ascii="Arial" w:hAnsi="Arial" w:cs="Arial"/>
          <w:sz w:val="20"/>
          <w:szCs w:val="20"/>
        </w:rPr>
        <w:t xml:space="preserve">and </w:t>
      </w:r>
      <w:r w:rsidRPr="00821F1B">
        <w:rPr>
          <w:rFonts w:ascii="Arial" w:hAnsi="Arial" w:cs="Arial"/>
          <w:sz w:val="20"/>
          <w:szCs w:val="20"/>
        </w:rPr>
        <w:t>Ade</w:t>
      </w:r>
      <w:r w:rsidRPr="00821F1B">
        <w:rPr>
          <w:rFonts w:ascii="Arial" w:hAnsi="Arial" w:cs="Arial"/>
          <w:sz w:val="20"/>
          <w:szCs w:val="20"/>
          <w:vertAlign w:val="superscript"/>
        </w:rPr>
        <w:t>•+</w:t>
      </w:r>
      <w:r w:rsidRPr="00821F1B">
        <w:rPr>
          <w:rFonts w:ascii="Arial" w:hAnsi="Arial" w:cs="Arial"/>
          <w:sz w:val="20"/>
          <w:szCs w:val="20"/>
        </w:rPr>
        <w:t xml:space="preserve"> II</w:t>
      </w:r>
      <w:r w:rsidR="00572BB2">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"/>
          <w:id w:val="-55159908"/>
          <w:placeholder>
            <w:docPart w:val="DefaultPlaceholder_-1854013440"/>
          </w:placeholder>
        </w:sdtPr>
        <w:sdtContent>
          <w:r w:rsidR="00A071AD" w:rsidRPr="00A071AD">
            <w:rPr>
              <w:rFonts w:ascii="Arial" w:hAnsi="Arial" w:cs="Arial"/>
              <w:color w:val="000000"/>
              <w:sz w:val="20"/>
              <w:szCs w:val="20"/>
            </w:rPr>
            <w:t>(14)</w:t>
          </w:r>
        </w:sdtContent>
      </w:sdt>
      <w:r w:rsidRPr="00821F1B">
        <w:rPr>
          <w:rFonts w:ascii="Arial" w:hAnsi="Arial" w:cs="Arial"/>
          <w:sz w:val="20"/>
          <w:szCs w:val="20"/>
        </w:rPr>
        <w:t>. To obtain Ade</w:t>
      </w:r>
      <w:r w:rsidRPr="00821F1B">
        <w:rPr>
          <w:rFonts w:ascii="Arial" w:hAnsi="Arial" w:cs="Arial"/>
          <w:sz w:val="20"/>
          <w:szCs w:val="20"/>
          <w:vertAlign w:val="superscript"/>
        </w:rPr>
        <w:t>•+</w:t>
      </w:r>
      <w:r w:rsidRPr="00821F1B">
        <w:rPr>
          <w:rFonts w:ascii="Arial" w:hAnsi="Arial" w:cs="Arial"/>
          <w:sz w:val="20"/>
          <w:szCs w:val="20"/>
        </w:rPr>
        <w:t xml:space="preserve"> II</w:t>
      </w:r>
      <w:r w:rsidRPr="00821F1B">
        <w:rPr>
          <w:rFonts w:ascii="Arial" w:hAnsi="Arial" w:cs="Arial"/>
          <w:sz w:val="20"/>
          <w:szCs w:val="20"/>
          <w:vertAlign w:val="subscript"/>
        </w:rPr>
        <w:t>s</w:t>
      </w:r>
      <w:r w:rsidR="00572BB2">
        <w:rPr>
          <w:rFonts w:ascii="Arial" w:hAnsi="Arial" w:cs="Arial"/>
          <w:sz w:val="20"/>
          <w:szCs w:val="20"/>
          <w:vertAlign w:val="subscript"/>
        </w:rPr>
        <w:t>caled</w:t>
      </w:r>
      <w:r w:rsidRPr="00821F1B">
        <w:rPr>
          <w:rFonts w:ascii="Arial" w:hAnsi="Arial" w:cs="Arial"/>
          <w:sz w:val="20"/>
          <w:szCs w:val="20"/>
          <w:vertAlign w:val="subscript"/>
        </w:rPr>
        <w:t xml:space="preserve">, </w:t>
      </w:r>
      <w:r w:rsidRPr="00821F1B">
        <w:rPr>
          <w:rFonts w:ascii="Arial" w:hAnsi="Arial" w:cs="Arial"/>
          <w:sz w:val="20"/>
          <w:szCs w:val="20"/>
        </w:rPr>
        <w:t>we subtracted 0.6x10</w:t>
      </w:r>
      <w:r w:rsidRPr="00821F1B">
        <w:rPr>
          <w:rFonts w:ascii="Arial" w:hAnsi="Arial" w:cs="Arial"/>
          <w:sz w:val="20"/>
          <w:szCs w:val="20"/>
          <w:vertAlign w:val="superscript"/>
        </w:rPr>
        <w:t>3</w:t>
      </w:r>
      <w:r w:rsidRPr="00821F1B">
        <w:rPr>
          <w:rFonts w:ascii="Arial" w:hAnsi="Arial" w:cs="Arial"/>
          <w:sz w:val="20"/>
          <w:szCs w:val="20"/>
        </w:rPr>
        <w:t xml:space="preserve"> and scaled by a factor of 0.33, to obtain similar extinction</w:t>
      </w:r>
      <w:r w:rsidR="00572BB2">
        <w:rPr>
          <w:rFonts w:ascii="Arial" w:hAnsi="Arial" w:cs="Arial"/>
          <w:sz w:val="20"/>
          <w:szCs w:val="20"/>
        </w:rPr>
        <w:t>s</w:t>
      </w:r>
      <w:r w:rsidRPr="00821F1B">
        <w:rPr>
          <w:rFonts w:ascii="Arial" w:hAnsi="Arial" w:cs="Arial"/>
          <w:sz w:val="20"/>
          <w:szCs w:val="20"/>
        </w:rPr>
        <w:t xml:space="preserve"> while not overestimating the contributions </w:t>
      </w:r>
      <w:r w:rsidR="00572BB2">
        <w:rPr>
          <w:rFonts w:ascii="Arial" w:hAnsi="Arial" w:cs="Arial"/>
          <w:sz w:val="20"/>
          <w:szCs w:val="20"/>
        </w:rPr>
        <w:t xml:space="preserve">at </w:t>
      </w:r>
      <w:r w:rsidRPr="00821F1B">
        <w:rPr>
          <w:rFonts w:ascii="Arial" w:hAnsi="Arial" w:cs="Arial"/>
          <w:sz w:val="20"/>
          <w:szCs w:val="20"/>
        </w:rPr>
        <w:t xml:space="preserve">~450 nm. </w:t>
      </w:r>
      <w:r w:rsidR="00572BB2">
        <w:rPr>
          <w:rFonts w:ascii="Arial" w:hAnsi="Arial" w:cs="Arial"/>
          <w:sz w:val="20"/>
          <w:szCs w:val="20"/>
        </w:rPr>
        <w:t>(</w:t>
      </w:r>
      <w:r w:rsidRPr="00821F1B">
        <w:rPr>
          <w:rFonts w:ascii="Arial" w:hAnsi="Arial" w:cs="Arial"/>
          <w:sz w:val="20"/>
          <w:szCs w:val="20"/>
        </w:rPr>
        <w:t xml:space="preserve">B) </w:t>
      </w:r>
      <w:r w:rsidR="00572BB2">
        <w:rPr>
          <w:rFonts w:ascii="Arial" w:hAnsi="Arial" w:cs="Arial"/>
          <w:sz w:val="20"/>
          <w:szCs w:val="20"/>
        </w:rPr>
        <w:t>C</w:t>
      </w:r>
      <w:r w:rsidRPr="00821F1B">
        <w:rPr>
          <w:rFonts w:ascii="Arial" w:hAnsi="Arial" w:cs="Arial"/>
          <w:sz w:val="20"/>
          <w:szCs w:val="20"/>
        </w:rPr>
        <w:t xml:space="preserve">omparison of EADS3 from </w:t>
      </w:r>
      <w:r w:rsidR="0043523C">
        <w:rPr>
          <w:rFonts w:ascii="Arial" w:hAnsi="Arial" w:cs="Arial"/>
          <w:sz w:val="20"/>
          <w:szCs w:val="20"/>
        </w:rPr>
        <w:t xml:space="preserve">the </w:t>
      </w:r>
      <w:r w:rsidRPr="00821F1B">
        <w:rPr>
          <w:rFonts w:ascii="Arial" w:hAnsi="Arial" w:cs="Arial"/>
          <w:sz w:val="20"/>
          <w:szCs w:val="20"/>
        </w:rPr>
        <w:t>V52W</w:t>
      </w:r>
      <w:r w:rsidR="00572BB2">
        <w:rPr>
          <w:rFonts w:ascii="Arial" w:hAnsi="Arial" w:cs="Arial"/>
          <w:sz w:val="20"/>
          <w:szCs w:val="20"/>
        </w:rPr>
        <w:t>/</w:t>
      </w:r>
      <w:r w:rsidRPr="00821F1B">
        <w:rPr>
          <w:rFonts w:ascii="Arial" w:hAnsi="Arial" w:cs="Arial"/>
          <w:sz w:val="20"/>
          <w:szCs w:val="20"/>
        </w:rPr>
        <w:t>Y390A and V52W</w:t>
      </w:r>
      <w:r w:rsidR="00572BB2">
        <w:rPr>
          <w:rFonts w:ascii="Arial" w:hAnsi="Arial" w:cs="Arial"/>
          <w:sz w:val="20"/>
          <w:szCs w:val="20"/>
        </w:rPr>
        <w:t>/</w:t>
      </w:r>
      <w:r w:rsidRPr="00821F1B">
        <w:rPr>
          <w:rFonts w:ascii="Arial" w:hAnsi="Arial" w:cs="Arial"/>
          <w:sz w:val="20"/>
          <w:szCs w:val="20"/>
        </w:rPr>
        <w:t xml:space="preserve">W389F </w:t>
      </w:r>
      <w:r w:rsidR="0043523C">
        <w:rPr>
          <w:rFonts w:ascii="Arial" w:hAnsi="Arial" w:cs="Arial"/>
          <w:sz w:val="20"/>
          <w:szCs w:val="20"/>
        </w:rPr>
        <w:t xml:space="preserve">mutants </w:t>
      </w:r>
      <w:r w:rsidRPr="00821F1B">
        <w:rPr>
          <w:rFonts w:ascii="Arial" w:hAnsi="Arial" w:cs="Arial"/>
          <w:sz w:val="20"/>
          <w:szCs w:val="20"/>
        </w:rPr>
        <w:t xml:space="preserve">to the simulated </w:t>
      </w:r>
      <w:r w:rsidR="00572BB2">
        <w:rPr>
          <w:rFonts w:ascii="Arial" w:hAnsi="Arial" w:cs="Arial"/>
          <w:sz w:val="20"/>
          <w:szCs w:val="20"/>
        </w:rPr>
        <w:t xml:space="preserve">spectrum of the </w:t>
      </w:r>
      <w:r w:rsidRPr="00821F1B">
        <w:rPr>
          <w:rFonts w:ascii="Arial" w:hAnsi="Arial" w:cs="Arial"/>
          <w:sz w:val="20"/>
          <w:szCs w:val="20"/>
        </w:rPr>
        <w:t>RP FAD</w:t>
      </w:r>
      <w:r w:rsidRPr="00821F1B">
        <w:rPr>
          <w:rFonts w:ascii="Arial" w:hAnsi="Arial" w:cs="Arial"/>
          <w:sz w:val="20"/>
          <w:szCs w:val="20"/>
          <w:vertAlign w:val="superscript"/>
        </w:rPr>
        <w:t>•-</w:t>
      </w:r>
      <w:r w:rsidRPr="00821F1B">
        <w:rPr>
          <w:rFonts w:ascii="Arial" w:hAnsi="Arial" w:cs="Arial"/>
          <w:sz w:val="20"/>
          <w:szCs w:val="20"/>
        </w:rPr>
        <w:t xml:space="preserve"> + Ade</w:t>
      </w:r>
      <w:r w:rsidRPr="00821F1B">
        <w:rPr>
          <w:rFonts w:ascii="Arial" w:hAnsi="Arial" w:cs="Arial"/>
          <w:sz w:val="20"/>
          <w:szCs w:val="20"/>
          <w:vertAlign w:val="superscript"/>
        </w:rPr>
        <w:t>•+</w:t>
      </w:r>
      <w:r w:rsidRPr="00821F1B">
        <w:rPr>
          <w:rFonts w:ascii="Arial" w:hAnsi="Arial" w:cs="Arial"/>
          <w:sz w:val="20"/>
          <w:szCs w:val="20"/>
        </w:rPr>
        <w:t>.</w:t>
      </w:r>
      <w:r w:rsidR="00957779">
        <w:rPr>
          <w:rFonts w:ascii="Arial" w:hAnsi="Arial" w:cs="Arial"/>
          <w:sz w:val="20"/>
          <w:szCs w:val="20"/>
        </w:rPr>
        <w:t xml:space="preserve"> Notably,</w:t>
      </w:r>
      <w:r w:rsidRPr="00821F1B">
        <w:rPr>
          <w:rFonts w:ascii="Arial" w:hAnsi="Arial" w:cs="Arial"/>
          <w:sz w:val="20"/>
          <w:szCs w:val="20"/>
        </w:rPr>
        <w:t xml:space="preserve"> the reference spectra </w:t>
      </w:r>
      <w:r w:rsidR="00957779">
        <w:rPr>
          <w:rFonts w:ascii="Arial" w:hAnsi="Arial" w:cs="Arial"/>
          <w:sz w:val="20"/>
          <w:szCs w:val="20"/>
        </w:rPr>
        <w:t xml:space="preserve">are measured in </w:t>
      </w:r>
      <w:r w:rsidRPr="00821F1B">
        <w:rPr>
          <w:rFonts w:ascii="Arial" w:hAnsi="Arial" w:cs="Arial"/>
          <w:sz w:val="20"/>
          <w:szCs w:val="20"/>
        </w:rPr>
        <w:t>solution</w:t>
      </w:r>
      <w:r w:rsidR="00957779">
        <w:rPr>
          <w:rFonts w:ascii="Arial" w:hAnsi="Arial" w:cs="Arial"/>
          <w:sz w:val="20"/>
          <w:szCs w:val="20"/>
        </w:rPr>
        <w:t>,</w:t>
      </w:r>
      <w:r w:rsidRPr="00821F1B">
        <w:rPr>
          <w:rFonts w:ascii="Arial" w:hAnsi="Arial" w:cs="Arial"/>
          <w:sz w:val="20"/>
          <w:szCs w:val="20"/>
        </w:rPr>
        <w:t xml:space="preserve"> </w:t>
      </w:r>
      <w:r w:rsidR="00957779">
        <w:rPr>
          <w:rFonts w:ascii="Arial" w:hAnsi="Arial" w:cs="Arial"/>
          <w:sz w:val="20"/>
          <w:szCs w:val="20"/>
        </w:rPr>
        <w:t>while the U-shaped</w:t>
      </w:r>
      <w:r w:rsidRPr="00821F1B">
        <w:rPr>
          <w:rFonts w:ascii="Arial" w:hAnsi="Arial" w:cs="Arial"/>
          <w:sz w:val="20"/>
          <w:szCs w:val="20"/>
        </w:rPr>
        <w:t xml:space="preserve"> FAD </w:t>
      </w:r>
      <w:r w:rsidR="00957779">
        <w:rPr>
          <w:rFonts w:ascii="Arial" w:hAnsi="Arial" w:cs="Arial"/>
          <w:sz w:val="20"/>
          <w:szCs w:val="20"/>
        </w:rPr>
        <w:t xml:space="preserve">is </w:t>
      </w:r>
      <w:r w:rsidRPr="00821F1B">
        <w:rPr>
          <w:rFonts w:ascii="Arial" w:hAnsi="Arial" w:cs="Arial"/>
          <w:sz w:val="20"/>
          <w:szCs w:val="20"/>
        </w:rPr>
        <w:t xml:space="preserve">confined </w:t>
      </w:r>
      <w:r w:rsidR="00957779">
        <w:rPr>
          <w:rFonts w:ascii="Arial" w:hAnsi="Arial" w:cs="Arial"/>
          <w:sz w:val="20"/>
          <w:szCs w:val="20"/>
        </w:rPr>
        <w:t xml:space="preserve">in </w:t>
      </w:r>
      <w:r w:rsidR="00957779" w:rsidRPr="0043523C">
        <w:rPr>
          <w:rFonts w:ascii="Arial" w:hAnsi="Arial" w:cs="Arial"/>
          <w:i/>
          <w:iCs/>
          <w:sz w:val="20"/>
          <w:szCs w:val="20"/>
        </w:rPr>
        <w:t>Cc</w:t>
      </w:r>
      <w:r w:rsidR="00957779">
        <w:rPr>
          <w:rFonts w:ascii="Arial" w:hAnsi="Arial" w:cs="Arial"/>
          <w:sz w:val="20"/>
          <w:szCs w:val="20"/>
        </w:rPr>
        <w:t>(6-4)</w:t>
      </w:r>
      <w:r w:rsidR="00957779" w:rsidRPr="00821F1B">
        <w:rPr>
          <w:rFonts w:ascii="Arial" w:hAnsi="Arial" w:cs="Arial"/>
          <w:sz w:val="20"/>
          <w:szCs w:val="20"/>
        </w:rPr>
        <w:t xml:space="preserve"> </w:t>
      </w:r>
      <w:r w:rsidRPr="00821F1B">
        <w:rPr>
          <w:rFonts w:ascii="Arial" w:hAnsi="Arial" w:cs="Arial"/>
          <w:sz w:val="20"/>
          <w:szCs w:val="20"/>
        </w:rPr>
        <w:t>with charge</w:t>
      </w:r>
      <w:r w:rsidR="0043523C">
        <w:rPr>
          <w:rFonts w:ascii="Arial" w:hAnsi="Arial" w:cs="Arial"/>
          <w:sz w:val="20"/>
          <w:szCs w:val="20"/>
        </w:rPr>
        <w:t>s</w:t>
      </w:r>
      <w:r w:rsidRPr="00821F1B">
        <w:rPr>
          <w:rFonts w:ascii="Arial" w:hAnsi="Arial" w:cs="Arial"/>
          <w:sz w:val="20"/>
          <w:szCs w:val="20"/>
        </w:rPr>
        <w:t xml:space="preserve"> </w:t>
      </w:r>
      <w:r w:rsidR="0043523C">
        <w:rPr>
          <w:rFonts w:ascii="Arial" w:hAnsi="Arial" w:cs="Arial"/>
          <w:sz w:val="20"/>
          <w:szCs w:val="20"/>
        </w:rPr>
        <w:t xml:space="preserve">both </w:t>
      </w:r>
      <w:r w:rsidRPr="00821F1B">
        <w:rPr>
          <w:rFonts w:ascii="Arial" w:hAnsi="Arial" w:cs="Arial"/>
          <w:sz w:val="20"/>
          <w:szCs w:val="20"/>
        </w:rPr>
        <w:t>on the</w:t>
      </w:r>
      <w:r w:rsidR="0043523C">
        <w:rPr>
          <w:rFonts w:ascii="Arial" w:hAnsi="Arial" w:cs="Arial"/>
          <w:sz w:val="20"/>
          <w:szCs w:val="20"/>
        </w:rPr>
        <w:t xml:space="preserve"> nearby</w:t>
      </w:r>
      <w:r w:rsidRPr="00821F1B">
        <w:rPr>
          <w:rFonts w:ascii="Arial" w:hAnsi="Arial" w:cs="Arial"/>
          <w:sz w:val="20"/>
          <w:szCs w:val="20"/>
        </w:rPr>
        <w:t xml:space="preserve"> isoalloxazine </w:t>
      </w:r>
      <w:r w:rsidR="0043523C">
        <w:rPr>
          <w:rFonts w:ascii="Arial" w:hAnsi="Arial" w:cs="Arial"/>
          <w:sz w:val="20"/>
          <w:szCs w:val="20"/>
        </w:rPr>
        <w:t xml:space="preserve">and adenine </w:t>
      </w:r>
      <w:r w:rsidRPr="00821F1B">
        <w:rPr>
          <w:rFonts w:ascii="Arial" w:hAnsi="Arial" w:cs="Arial"/>
          <w:sz w:val="20"/>
          <w:szCs w:val="20"/>
        </w:rPr>
        <w:t>moiet</w:t>
      </w:r>
      <w:r w:rsidR="0043523C">
        <w:rPr>
          <w:rFonts w:ascii="Arial" w:hAnsi="Arial" w:cs="Arial"/>
          <w:sz w:val="20"/>
          <w:szCs w:val="20"/>
        </w:rPr>
        <w:t>ies</w:t>
      </w:r>
      <w:r w:rsidRPr="00821F1B">
        <w:rPr>
          <w:rFonts w:ascii="Arial" w:hAnsi="Arial" w:cs="Arial"/>
          <w:sz w:val="20"/>
          <w:szCs w:val="20"/>
        </w:rPr>
        <w:t>.</w:t>
      </w:r>
    </w:p>
    <w:p w14:paraId="09680CBE" w14:textId="77777777" w:rsidR="00CD5DB3" w:rsidRPr="00821F1B" w:rsidRDefault="00CD5DB3" w:rsidP="00821F1B">
      <w:pPr>
        <w:spacing w:line="360" w:lineRule="auto"/>
        <w:jc w:val="both"/>
        <w:rPr>
          <w:rFonts w:ascii="Arial" w:hAnsi="Arial" w:cs="Arial"/>
          <w:sz w:val="20"/>
          <w:szCs w:val="20"/>
        </w:rPr>
      </w:pPr>
    </w:p>
    <w:p w14:paraId="0A2BB265" w14:textId="1FD17007" w:rsidR="00F607ED" w:rsidRPr="00206476" w:rsidRDefault="00F607ED" w:rsidP="00D73E74">
      <w:pPr>
        <w:pBdr>
          <w:top w:val="nil"/>
          <w:left w:val="nil"/>
          <w:bottom w:val="nil"/>
          <w:right w:val="nil"/>
          <w:between w:val="nil"/>
        </w:pBdr>
        <w:spacing w:line="360" w:lineRule="auto"/>
        <w:jc w:val="both"/>
        <w:rPr>
          <w:rFonts w:ascii="Arial" w:eastAsia="Arial" w:hAnsi="Arial" w:cs="Arial"/>
          <w:b/>
          <w:sz w:val="20"/>
          <w:szCs w:val="20"/>
        </w:rPr>
        <w:sectPr w:rsidR="00F607ED" w:rsidRPr="00206476">
          <w:footerReference w:type="default" r:id="rId64"/>
          <w:pgSz w:w="12240" w:h="15840"/>
          <w:pgMar w:top="1440" w:right="1080" w:bottom="1440" w:left="1080" w:header="720" w:footer="720" w:gutter="0"/>
          <w:pgNumType w:start="1"/>
          <w:cols w:space="720"/>
        </w:sectPr>
      </w:pPr>
    </w:p>
    <w:p w14:paraId="729E27B2" w14:textId="3865CEE0" w:rsidR="008928DF" w:rsidRPr="00642899" w:rsidRDefault="00542D81" w:rsidP="00D73E74">
      <w:pPr>
        <w:spacing w:line="360" w:lineRule="auto"/>
        <w:jc w:val="both"/>
        <w:rPr>
          <w:rFonts w:ascii="Arial" w:eastAsia="Arial" w:hAnsi="Arial" w:cs="Arial"/>
          <w:b/>
        </w:rPr>
      </w:pPr>
      <w:r w:rsidRPr="00642899">
        <w:rPr>
          <w:rFonts w:ascii="Arial" w:eastAsia="Arial" w:hAnsi="Arial" w:cs="Arial"/>
          <w:b/>
        </w:rPr>
        <w:lastRenderedPageBreak/>
        <w:t>Supplementary Tables</w:t>
      </w:r>
    </w:p>
    <w:p w14:paraId="49677FB8" w14:textId="40C38958" w:rsidR="00250B3C" w:rsidRPr="004D5287" w:rsidRDefault="00CC219D" w:rsidP="00D73E74">
      <w:pPr>
        <w:spacing w:line="360" w:lineRule="auto"/>
        <w:jc w:val="both"/>
        <w:rPr>
          <w:rFonts w:ascii="Arial" w:eastAsia="Arial" w:hAnsi="Arial" w:cs="Arial"/>
          <w:b/>
          <w:sz w:val="18"/>
          <w:szCs w:val="18"/>
        </w:rPr>
      </w:pPr>
      <w:r w:rsidRPr="003E4DD8">
        <w:rPr>
          <w:rFonts w:ascii="Arial" w:eastAsia="Arial" w:hAnsi="Arial" w:cs="Arial"/>
          <w:b/>
          <w:sz w:val="18"/>
          <w:szCs w:val="18"/>
        </w:rPr>
        <w:t>Table S</w:t>
      </w:r>
      <w:r w:rsidR="00F03D71">
        <w:rPr>
          <w:rFonts w:ascii="Arial" w:eastAsia="Arial" w:hAnsi="Arial" w:cs="Arial"/>
          <w:b/>
          <w:sz w:val="18"/>
          <w:szCs w:val="18"/>
        </w:rPr>
        <w:t>1</w:t>
      </w:r>
      <w:r w:rsidRPr="003E4DD8">
        <w:rPr>
          <w:rFonts w:ascii="Arial" w:eastAsia="Arial" w:hAnsi="Arial" w:cs="Arial"/>
          <w:b/>
          <w:sz w:val="18"/>
          <w:szCs w:val="18"/>
        </w:rPr>
        <w:t>.</w:t>
      </w:r>
      <w:r w:rsidRPr="003E4DD8">
        <w:rPr>
          <w:rFonts w:ascii="Arial" w:eastAsia="Arial" w:hAnsi="Arial" w:cs="Arial"/>
          <w:sz w:val="18"/>
          <w:szCs w:val="18"/>
        </w:rPr>
        <w:t xml:space="preserve"> Synchrotron data </w:t>
      </w:r>
      <w:r w:rsidR="00206476">
        <w:rPr>
          <w:rFonts w:ascii="Arial" w:eastAsia="Arial" w:hAnsi="Arial" w:cs="Arial"/>
          <w:sz w:val="18"/>
          <w:szCs w:val="18"/>
        </w:rPr>
        <w:t xml:space="preserve">and refinement </w:t>
      </w:r>
      <w:r w:rsidRPr="003E4DD8">
        <w:rPr>
          <w:rFonts w:ascii="Arial" w:eastAsia="Arial" w:hAnsi="Arial" w:cs="Arial"/>
          <w:sz w:val="18"/>
          <w:szCs w:val="18"/>
        </w:rPr>
        <w:t>statistics for structure</w:t>
      </w:r>
      <w:r w:rsidR="00206476">
        <w:rPr>
          <w:rFonts w:ascii="Arial" w:eastAsia="Arial" w:hAnsi="Arial" w:cs="Arial"/>
          <w:sz w:val="18"/>
          <w:szCs w:val="18"/>
        </w:rPr>
        <w:t>s</w:t>
      </w:r>
      <w:r w:rsidRPr="003E4DD8">
        <w:rPr>
          <w:rFonts w:ascii="Arial" w:eastAsia="Arial" w:hAnsi="Arial" w:cs="Arial"/>
          <w:sz w:val="18"/>
          <w:szCs w:val="18"/>
        </w:rPr>
        <w:t xml:space="preserve"> of </w:t>
      </w:r>
      <w:r w:rsidRPr="003E4DD8">
        <w:rPr>
          <w:rFonts w:ascii="Arial" w:eastAsia="Arial" w:hAnsi="Arial" w:cs="Arial"/>
          <w:i/>
          <w:sz w:val="18"/>
          <w:szCs w:val="18"/>
        </w:rPr>
        <w:t>Cc</w:t>
      </w:r>
      <w:r w:rsidRPr="003E4DD8">
        <w:rPr>
          <w:rFonts w:ascii="Arial" w:eastAsia="Arial" w:hAnsi="Arial" w:cs="Arial"/>
          <w:sz w:val="18"/>
          <w:szCs w:val="18"/>
        </w:rPr>
        <w:t>(6-4)PL mutants.</w:t>
      </w:r>
    </w:p>
    <w:tbl>
      <w:tblPr>
        <w:tblStyle w:val="a2"/>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289"/>
        <w:gridCol w:w="1290"/>
        <w:gridCol w:w="1290"/>
        <w:gridCol w:w="1290"/>
        <w:gridCol w:w="1290"/>
        <w:gridCol w:w="1290"/>
        <w:gridCol w:w="1290"/>
        <w:gridCol w:w="1290"/>
        <w:gridCol w:w="1290"/>
        <w:gridCol w:w="1291"/>
      </w:tblGrid>
      <w:tr w:rsidR="002155ED" w:rsidRPr="003E4DD8" w14:paraId="45283C62" w14:textId="77777777" w:rsidTr="002155ED">
        <w:tc>
          <w:tcPr>
            <w:tcW w:w="1559" w:type="dxa"/>
            <w:shd w:val="clear" w:color="auto" w:fill="BFBFBF" w:themeFill="background1" w:themeFillShade="BF"/>
            <w:vAlign w:val="center"/>
          </w:tcPr>
          <w:p w14:paraId="5354D557"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Structures</w:t>
            </w:r>
          </w:p>
        </w:tc>
        <w:tc>
          <w:tcPr>
            <w:tcW w:w="1289" w:type="dxa"/>
            <w:shd w:val="clear" w:color="auto" w:fill="BFBFBF" w:themeFill="background1" w:themeFillShade="BF"/>
            <w:vAlign w:val="center"/>
          </w:tcPr>
          <w:p w14:paraId="78893F32"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WT</w:t>
            </w:r>
          </w:p>
        </w:tc>
        <w:tc>
          <w:tcPr>
            <w:tcW w:w="1290" w:type="dxa"/>
            <w:shd w:val="clear" w:color="auto" w:fill="BFBFBF" w:themeFill="background1" w:themeFillShade="BF"/>
            <w:vAlign w:val="center"/>
          </w:tcPr>
          <w:p w14:paraId="444A6424"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D387N</w:t>
            </w:r>
          </w:p>
        </w:tc>
        <w:tc>
          <w:tcPr>
            <w:tcW w:w="1290" w:type="dxa"/>
            <w:shd w:val="clear" w:color="auto" w:fill="BFBFBF" w:themeFill="background1" w:themeFillShade="BF"/>
            <w:vAlign w:val="center"/>
          </w:tcPr>
          <w:p w14:paraId="74F08008"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E402Q</w:t>
            </w:r>
          </w:p>
        </w:tc>
        <w:tc>
          <w:tcPr>
            <w:tcW w:w="1290" w:type="dxa"/>
            <w:shd w:val="clear" w:color="auto" w:fill="BFBFBF" w:themeFill="background1" w:themeFillShade="BF"/>
            <w:vAlign w:val="center"/>
          </w:tcPr>
          <w:p w14:paraId="496CB3A2" w14:textId="77777777" w:rsidR="002155ED" w:rsidRDefault="002155ED" w:rsidP="007445E5">
            <w:pPr>
              <w:jc w:val="center"/>
              <w:rPr>
                <w:rFonts w:ascii="Arial" w:eastAsia="Arial" w:hAnsi="Arial" w:cs="Arial"/>
                <w:b/>
                <w:sz w:val="18"/>
                <w:szCs w:val="18"/>
              </w:rPr>
            </w:pPr>
            <w:r w:rsidRPr="00482A90">
              <w:rPr>
                <w:rFonts w:ascii="Arial" w:eastAsia="Arial" w:hAnsi="Arial" w:cs="Arial"/>
                <w:b/>
                <w:sz w:val="18"/>
                <w:szCs w:val="18"/>
              </w:rPr>
              <w:t>D387N</w:t>
            </w:r>
          </w:p>
          <w:p w14:paraId="6A342A16"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E402Q</w:t>
            </w:r>
          </w:p>
        </w:tc>
        <w:tc>
          <w:tcPr>
            <w:tcW w:w="1290" w:type="dxa"/>
            <w:shd w:val="clear" w:color="auto" w:fill="BFBFBF" w:themeFill="background1" w:themeFillShade="BF"/>
            <w:vAlign w:val="center"/>
          </w:tcPr>
          <w:p w14:paraId="6E3F7ED5"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V52W</w:t>
            </w:r>
          </w:p>
        </w:tc>
        <w:tc>
          <w:tcPr>
            <w:tcW w:w="1290" w:type="dxa"/>
            <w:shd w:val="clear" w:color="auto" w:fill="BFBFBF" w:themeFill="background1" w:themeFillShade="BF"/>
            <w:vAlign w:val="center"/>
          </w:tcPr>
          <w:p w14:paraId="14F1A05A" w14:textId="77777777" w:rsidR="002155ED" w:rsidRDefault="002155ED" w:rsidP="007445E5">
            <w:pPr>
              <w:jc w:val="center"/>
              <w:rPr>
                <w:rFonts w:ascii="Arial" w:eastAsia="Arial" w:hAnsi="Arial" w:cs="Arial"/>
                <w:b/>
                <w:sz w:val="18"/>
                <w:szCs w:val="18"/>
              </w:rPr>
            </w:pPr>
            <w:r w:rsidRPr="00482A90">
              <w:rPr>
                <w:rFonts w:ascii="Arial" w:eastAsia="Arial" w:hAnsi="Arial" w:cs="Arial"/>
                <w:b/>
                <w:sz w:val="18"/>
                <w:szCs w:val="18"/>
              </w:rPr>
              <w:t>V52W</w:t>
            </w:r>
          </w:p>
          <w:p w14:paraId="14A150A0"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Y390F</w:t>
            </w:r>
          </w:p>
        </w:tc>
        <w:tc>
          <w:tcPr>
            <w:tcW w:w="1290" w:type="dxa"/>
            <w:shd w:val="clear" w:color="auto" w:fill="BFBFBF" w:themeFill="background1" w:themeFillShade="BF"/>
            <w:vAlign w:val="center"/>
          </w:tcPr>
          <w:p w14:paraId="0B9EB8E2" w14:textId="77777777" w:rsidR="002155ED" w:rsidRDefault="002155ED" w:rsidP="007445E5">
            <w:pPr>
              <w:jc w:val="center"/>
              <w:rPr>
                <w:rFonts w:ascii="Arial" w:eastAsia="Arial" w:hAnsi="Arial" w:cs="Arial"/>
                <w:b/>
                <w:sz w:val="18"/>
                <w:szCs w:val="18"/>
              </w:rPr>
            </w:pPr>
            <w:r w:rsidRPr="00482A90">
              <w:rPr>
                <w:rFonts w:ascii="Arial" w:eastAsia="Arial" w:hAnsi="Arial" w:cs="Arial"/>
                <w:b/>
                <w:sz w:val="18"/>
                <w:szCs w:val="18"/>
              </w:rPr>
              <w:t>V52W</w:t>
            </w:r>
          </w:p>
          <w:p w14:paraId="632776C3" w14:textId="77777777" w:rsidR="002155ED" w:rsidRPr="00482A90" w:rsidRDefault="002155ED" w:rsidP="007445E5">
            <w:pPr>
              <w:jc w:val="center"/>
              <w:rPr>
                <w:rFonts w:ascii="Arial" w:eastAsia="Arial" w:hAnsi="Arial" w:cs="Arial"/>
                <w:b/>
                <w:sz w:val="18"/>
                <w:szCs w:val="18"/>
              </w:rPr>
            </w:pPr>
            <w:r w:rsidRPr="00482A90">
              <w:rPr>
                <w:rFonts w:ascii="Arial" w:eastAsia="Arial" w:hAnsi="Arial" w:cs="Arial"/>
                <w:b/>
                <w:sz w:val="18"/>
                <w:szCs w:val="18"/>
              </w:rPr>
              <w:t>Y390A</w:t>
            </w:r>
          </w:p>
        </w:tc>
        <w:tc>
          <w:tcPr>
            <w:tcW w:w="1290" w:type="dxa"/>
            <w:shd w:val="clear" w:color="auto" w:fill="BFBFBF" w:themeFill="background1" w:themeFillShade="BF"/>
            <w:vAlign w:val="center"/>
          </w:tcPr>
          <w:p w14:paraId="7C040DAC" w14:textId="77777777" w:rsidR="002155ED" w:rsidRDefault="002155ED" w:rsidP="007445E5">
            <w:pPr>
              <w:jc w:val="center"/>
              <w:rPr>
                <w:rFonts w:ascii="Arial" w:eastAsia="Arial" w:hAnsi="Arial" w:cs="Arial"/>
                <w:b/>
                <w:sz w:val="18"/>
                <w:szCs w:val="18"/>
              </w:rPr>
            </w:pPr>
            <w:r w:rsidRPr="006E584B">
              <w:rPr>
                <w:rFonts w:ascii="Arial" w:eastAsia="Arial" w:hAnsi="Arial" w:cs="Arial"/>
                <w:b/>
                <w:sz w:val="18"/>
                <w:szCs w:val="18"/>
              </w:rPr>
              <w:t>V52W</w:t>
            </w:r>
          </w:p>
          <w:p w14:paraId="428D82D5" w14:textId="77777777" w:rsidR="002155ED" w:rsidRPr="006E584B" w:rsidRDefault="002155ED" w:rsidP="007445E5">
            <w:pPr>
              <w:jc w:val="center"/>
              <w:rPr>
                <w:rFonts w:ascii="Arial" w:hAnsi="Arial" w:cs="Arial"/>
                <w:b/>
                <w:sz w:val="18"/>
                <w:szCs w:val="18"/>
              </w:rPr>
            </w:pPr>
            <w:r w:rsidRPr="006E584B">
              <w:rPr>
                <w:rFonts w:ascii="Arial" w:hAnsi="Arial" w:cs="Arial"/>
                <w:b/>
                <w:sz w:val="18"/>
                <w:szCs w:val="18"/>
              </w:rPr>
              <w:t>W</w:t>
            </w:r>
            <w:r w:rsidRPr="006E584B">
              <w:rPr>
                <w:rFonts w:ascii="Arial" w:eastAsia="Arial" w:hAnsi="Arial" w:cs="Arial"/>
                <w:b/>
                <w:sz w:val="18"/>
                <w:szCs w:val="18"/>
              </w:rPr>
              <w:t>3</w:t>
            </w:r>
            <w:r w:rsidRPr="006E584B">
              <w:rPr>
                <w:rFonts w:ascii="Arial" w:hAnsi="Arial" w:cs="Arial"/>
                <w:b/>
                <w:sz w:val="18"/>
                <w:szCs w:val="18"/>
              </w:rPr>
              <w:t>41F</w:t>
            </w:r>
          </w:p>
        </w:tc>
        <w:tc>
          <w:tcPr>
            <w:tcW w:w="1290" w:type="dxa"/>
            <w:shd w:val="clear" w:color="auto" w:fill="BFBFBF" w:themeFill="background1" w:themeFillShade="BF"/>
            <w:vAlign w:val="center"/>
          </w:tcPr>
          <w:p w14:paraId="49E10F41" w14:textId="77777777" w:rsidR="002155ED" w:rsidRDefault="002155ED" w:rsidP="007445E5">
            <w:pPr>
              <w:jc w:val="center"/>
              <w:rPr>
                <w:rFonts w:ascii="Arial" w:eastAsia="Arial" w:hAnsi="Arial" w:cs="Arial"/>
                <w:b/>
                <w:sz w:val="18"/>
                <w:szCs w:val="18"/>
              </w:rPr>
            </w:pPr>
            <w:r w:rsidRPr="006E584B">
              <w:rPr>
                <w:rFonts w:ascii="Arial" w:eastAsia="Arial" w:hAnsi="Arial" w:cs="Arial"/>
                <w:b/>
                <w:sz w:val="18"/>
                <w:szCs w:val="18"/>
              </w:rPr>
              <w:t>V52W</w:t>
            </w:r>
          </w:p>
          <w:p w14:paraId="5A12FD57" w14:textId="77777777" w:rsidR="002155ED" w:rsidRPr="002E6D43" w:rsidRDefault="002155ED" w:rsidP="007445E5">
            <w:pPr>
              <w:jc w:val="center"/>
              <w:rPr>
                <w:rFonts w:ascii="Arial" w:hAnsi="Arial" w:cs="Arial"/>
                <w:b/>
                <w:sz w:val="18"/>
                <w:szCs w:val="18"/>
              </w:rPr>
            </w:pPr>
            <w:r w:rsidRPr="006E584B">
              <w:rPr>
                <w:rFonts w:ascii="Arial" w:hAnsi="Arial" w:cs="Arial"/>
                <w:b/>
                <w:sz w:val="18"/>
                <w:szCs w:val="18"/>
              </w:rPr>
              <w:t>F394A</w:t>
            </w:r>
          </w:p>
        </w:tc>
        <w:tc>
          <w:tcPr>
            <w:tcW w:w="1291" w:type="dxa"/>
            <w:shd w:val="clear" w:color="auto" w:fill="BFBFBF" w:themeFill="background1" w:themeFillShade="BF"/>
            <w:vAlign w:val="center"/>
          </w:tcPr>
          <w:p w14:paraId="258DCC72" w14:textId="77777777" w:rsidR="002155ED" w:rsidRDefault="002155ED" w:rsidP="007445E5">
            <w:pPr>
              <w:jc w:val="center"/>
              <w:rPr>
                <w:rFonts w:ascii="Arial" w:eastAsia="Arial" w:hAnsi="Arial" w:cs="Arial"/>
                <w:b/>
                <w:sz w:val="18"/>
                <w:szCs w:val="18"/>
              </w:rPr>
            </w:pPr>
            <w:r w:rsidRPr="006E584B">
              <w:rPr>
                <w:rFonts w:ascii="Arial" w:eastAsia="Arial" w:hAnsi="Arial" w:cs="Arial"/>
                <w:b/>
                <w:sz w:val="18"/>
                <w:szCs w:val="18"/>
              </w:rPr>
              <w:t>V52W</w:t>
            </w:r>
          </w:p>
          <w:p w14:paraId="4BE90316" w14:textId="77777777" w:rsidR="002155ED" w:rsidRPr="006E584B" w:rsidRDefault="002155ED" w:rsidP="007445E5">
            <w:pPr>
              <w:jc w:val="center"/>
              <w:rPr>
                <w:rFonts w:ascii="Arial" w:eastAsia="Arial" w:hAnsi="Arial" w:cs="Arial"/>
                <w:b/>
                <w:sz w:val="18"/>
                <w:szCs w:val="18"/>
              </w:rPr>
            </w:pPr>
            <w:r w:rsidRPr="006E584B">
              <w:rPr>
                <w:rFonts w:ascii="Arial" w:hAnsi="Arial" w:cs="Arial"/>
                <w:b/>
                <w:sz w:val="18"/>
                <w:szCs w:val="18"/>
              </w:rPr>
              <w:t>W</w:t>
            </w:r>
            <w:r w:rsidRPr="006E584B">
              <w:rPr>
                <w:rFonts w:ascii="Arial" w:eastAsia="Arial" w:hAnsi="Arial" w:cs="Arial"/>
                <w:b/>
                <w:sz w:val="18"/>
                <w:szCs w:val="18"/>
              </w:rPr>
              <w:t>3</w:t>
            </w:r>
            <w:r w:rsidRPr="006E584B">
              <w:rPr>
                <w:rFonts w:ascii="Arial" w:hAnsi="Arial" w:cs="Arial"/>
                <w:b/>
                <w:sz w:val="18"/>
                <w:szCs w:val="18"/>
              </w:rPr>
              <w:t>89F</w:t>
            </w:r>
          </w:p>
        </w:tc>
      </w:tr>
      <w:tr w:rsidR="00645402" w:rsidRPr="003E4DD8" w14:paraId="0E378382" w14:textId="77777777" w:rsidTr="00645402">
        <w:tc>
          <w:tcPr>
            <w:tcW w:w="1559" w:type="dxa"/>
            <w:vAlign w:val="center"/>
          </w:tcPr>
          <w:p w14:paraId="33A149D4" w14:textId="77777777" w:rsidR="00645402" w:rsidRPr="00482A90" w:rsidRDefault="00645402" w:rsidP="00645402">
            <w:pPr>
              <w:jc w:val="center"/>
              <w:rPr>
                <w:rFonts w:ascii="Arial" w:eastAsia="Arial" w:hAnsi="Arial" w:cs="Arial"/>
                <w:color w:val="00000A"/>
                <w:sz w:val="18"/>
                <w:szCs w:val="18"/>
              </w:rPr>
            </w:pPr>
            <w:r w:rsidRPr="00482A90">
              <w:rPr>
                <w:rFonts w:ascii="Arial" w:eastAsia="Arial" w:hAnsi="Arial" w:cs="Arial"/>
                <w:color w:val="00000A"/>
                <w:sz w:val="18"/>
                <w:szCs w:val="18"/>
              </w:rPr>
              <w:t>PDB code</w:t>
            </w:r>
          </w:p>
        </w:tc>
        <w:tc>
          <w:tcPr>
            <w:tcW w:w="1289" w:type="dxa"/>
            <w:vAlign w:val="center"/>
          </w:tcPr>
          <w:p w14:paraId="4D9A15C5" w14:textId="2AA902F8"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9T7Y</w:t>
            </w:r>
          </w:p>
        </w:tc>
        <w:tc>
          <w:tcPr>
            <w:tcW w:w="1290" w:type="dxa"/>
            <w:vAlign w:val="center"/>
          </w:tcPr>
          <w:p w14:paraId="2B41F28C" w14:textId="26B90806"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9T7Z</w:t>
            </w:r>
          </w:p>
        </w:tc>
        <w:tc>
          <w:tcPr>
            <w:tcW w:w="1290" w:type="dxa"/>
            <w:vAlign w:val="center"/>
          </w:tcPr>
          <w:p w14:paraId="1C029F62" w14:textId="6F7D0A5F"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9T80</w:t>
            </w:r>
          </w:p>
        </w:tc>
        <w:tc>
          <w:tcPr>
            <w:tcW w:w="1290" w:type="dxa"/>
            <w:vAlign w:val="center"/>
          </w:tcPr>
          <w:p w14:paraId="2BA920C2" w14:textId="4C2DFF20"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9T81</w:t>
            </w:r>
          </w:p>
        </w:tc>
        <w:tc>
          <w:tcPr>
            <w:tcW w:w="1290" w:type="dxa"/>
            <w:vAlign w:val="center"/>
          </w:tcPr>
          <w:p w14:paraId="125A881F" w14:textId="1859CCE4"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9T82</w:t>
            </w:r>
          </w:p>
        </w:tc>
        <w:tc>
          <w:tcPr>
            <w:tcW w:w="1290" w:type="dxa"/>
            <w:vAlign w:val="center"/>
          </w:tcPr>
          <w:p w14:paraId="3624D857" w14:textId="126C0341"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9T83</w:t>
            </w:r>
          </w:p>
        </w:tc>
        <w:tc>
          <w:tcPr>
            <w:tcW w:w="1290" w:type="dxa"/>
            <w:vAlign w:val="center"/>
          </w:tcPr>
          <w:p w14:paraId="3E8C5B98" w14:textId="3BD42B91" w:rsidR="00645402" w:rsidRPr="00482A90" w:rsidRDefault="00645402" w:rsidP="00645402">
            <w:pPr>
              <w:jc w:val="center"/>
              <w:rPr>
                <w:rFonts w:ascii="Arial" w:eastAsia="Arial" w:hAnsi="Arial" w:cs="Arial"/>
                <w:sz w:val="18"/>
                <w:szCs w:val="18"/>
                <w:highlight w:val="yellow"/>
              </w:rPr>
            </w:pPr>
            <w:r>
              <w:rPr>
                <w:rFonts w:ascii="Arial" w:hAnsi="Arial" w:cs="Arial"/>
                <w:sz w:val="18"/>
                <w:szCs w:val="18"/>
              </w:rPr>
              <w:t>9T84</w:t>
            </w:r>
          </w:p>
        </w:tc>
        <w:tc>
          <w:tcPr>
            <w:tcW w:w="1290" w:type="dxa"/>
            <w:vAlign w:val="center"/>
          </w:tcPr>
          <w:p w14:paraId="29A2B5D4" w14:textId="4B227EF2" w:rsidR="00645402" w:rsidRPr="006E584B" w:rsidRDefault="00645402" w:rsidP="00645402">
            <w:pPr>
              <w:jc w:val="center"/>
              <w:rPr>
                <w:rFonts w:ascii="Arial" w:hAnsi="Arial" w:cs="Arial"/>
                <w:sz w:val="18"/>
                <w:szCs w:val="18"/>
                <w:highlight w:val="yellow"/>
              </w:rPr>
            </w:pPr>
            <w:r>
              <w:rPr>
                <w:rFonts w:ascii="Arial" w:hAnsi="Arial" w:cs="Arial"/>
                <w:sz w:val="18"/>
                <w:szCs w:val="18"/>
              </w:rPr>
              <w:t>9T85</w:t>
            </w:r>
          </w:p>
        </w:tc>
        <w:tc>
          <w:tcPr>
            <w:tcW w:w="1290" w:type="dxa"/>
            <w:vAlign w:val="center"/>
          </w:tcPr>
          <w:p w14:paraId="62265729" w14:textId="3B116FD1" w:rsidR="00645402" w:rsidRPr="006E584B" w:rsidRDefault="00645402" w:rsidP="00645402">
            <w:pPr>
              <w:jc w:val="center"/>
              <w:rPr>
                <w:rFonts w:ascii="Arial" w:hAnsi="Arial" w:cs="Arial"/>
                <w:sz w:val="18"/>
                <w:szCs w:val="18"/>
                <w:highlight w:val="yellow"/>
              </w:rPr>
            </w:pPr>
            <w:r>
              <w:rPr>
                <w:rFonts w:ascii="Arial" w:hAnsi="Arial" w:cs="Arial"/>
                <w:sz w:val="18"/>
                <w:szCs w:val="18"/>
              </w:rPr>
              <w:t>9T86</w:t>
            </w:r>
          </w:p>
        </w:tc>
        <w:tc>
          <w:tcPr>
            <w:tcW w:w="1291" w:type="dxa"/>
            <w:vAlign w:val="center"/>
          </w:tcPr>
          <w:p w14:paraId="73EAB53B" w14:textId="1601FBFF" w:rsidR="00645402" w:rsidRPr="006E584B" w:rsidRDefault="00645402" w:rsidP="00645402">
            <w:pPr>
              <w:jc w:val="center"/>
              <w:rPr>
                <w:rFonts w:ascii="Arial" w:hAnsi="Arial" w:cs="Arial"/>
                <w:sz w:val="18"/>
                <w:szCs w:val="18"/>
                <w:highlight w:val="yellow"/>
              </w:rPr>
            </w:pPr>
            <w:r>
              <w:rPr>
                <w:rFonts w:ascii="Arial" w:hAnsi="Arial" w:cs="Arial"/>
                <w:sz w:val="18"/>
                <w:szCs w:val="18"/>
              </w:rPr>
              <w:t>9T87</w:t>
            </w:r>
          </w:p>
        </w:tc>
      </w:tr>
      <w:tr w:rsidR="002155ED" w:rsidRPr="003E4DD8" w14:paraId="60EC0A1F" w14:textId="77777777" w:rsidTr="00645402">
        <w:tc>
          <w:tcPr>
            <w:tcW w:w="1559" w:type="dxa"/>
            <w:vAlign w:val="center"/>
          </w:tcPr>
          <w:p w14:paraId="02BCDB70"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Beamline</w:t>
            </w:r>
          </w:p>
        </w:tc>
        <w:tc>
          <w:tcPr>
            <w:tcW w:w="1289" w:type="dxa"/>
            <w:vAlign w:val="center"/>
          </w:tcPr>
          <w:p w14:paraId="223AF68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ID30A-3, ESRF</w:t>
            </w:r>
          </w:p>
        </w:tc>
        <w:tc>
          <w:tcPr>
            <w:tcW w:w="1290" w:type="dxa"/>
            <w:vAlign w:val="center"/>
          </w:tcPr>
          <w:p w14:paraId="4B119F7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ID30A-3, ESRF</w:t>
            </w:r>
          </w:p>
        </w:tc>
        <w:tc>
          <w:tcPr>
            <w:tcW w:w="1290" w:type="dxa"/>
            <w:vAlign w:val="center"/>
          </w:tcPr>
          <w:p w14:paraId="7E20A9EB"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P13, EMBL</w:t>
            </w:r>
          </w:p>
        </w:tc>
        <w:tc>
          <w:tcPr>
            <w:tcW w:w="1290" w:type="dxa"/>
            <w:vAlign w:val="center"/>
          </w:tcPr>
          <w:p w14:paraId="462393F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ID30A-3, ESRF</w:t>
            </w:r>
          </w:p>
        </w:tc>
        <w:tc>
          <w:tcPr>
            <w:tcW w:w="1290" w:type="dxa"/>
            <w:vAlign w:val="center"/>
          </w:tcPr>
          <w:p w14:paraId="5DEFF3F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ID23-2, ESRF</w:t>
            </w:r>
          </w:p>
        </w:tc>
        <w:tc>
          <w:tcPr>
            <w:tcW w:w="1290" w:type="dxa"/>
            <w:vAlign w:val="center"/>
          </w:tcPr>
          <w:p w14:paraId="596E71D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ID23-2, ESRF</w:t>
            </w:r>
          </w:p>
        </w:tc>
        <w:tc>
          <w:tcPr>
            <w:tcW w:w="1290" w:type="dxa"/>
            <w:vAlign w:val="center"/>
          </w:tcPr>
          <w:p w14:paraId="7D131B2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ID23-2, ESRF</w:t>
            </w:r>
          </w:p>
        </w:tc>
        <w:tc>
          <w:tcPr>
            <w:tcW w:w="1290" w:type="dxa"/>
            <w:vAlign w:val="center"/>
          </w:tcPr>
          <w:p w14:paraId="61058846"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ID30A-3, ESRF</w:t>
            </w:r>
          </w:p>
        </w:tc>
        <w:tc>
          <w:tcPr>
            <w:tcW w:w="1290" w:type="dxa"/>
            <w:vAlign w:val="center"/>
          </w:tcPr>
          <w:p w14:paraId="2C49CEDB"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ID30A-3, ESRF</w:t>
            </w:r>
          </w:p>
        </w:tc>
        <w:tc>
          <w:tcPr>
            <w:tcW w:w="1291" w:type="dxa"/>
            <w:vAlign w:val="center"/>
          </w:tcPr>
          <w:p w14:paraId="269170D7"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P13</w:t>
            </w:r>
          </w:p>
          <w:p w14:paraId="34A2B44F"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EMBL</w:t>
            </w:r>
          </w:p>
        </w:tc>
      </w:tr>
      <w:tr w:rsidR="002155ED" w:rsidRPr="003E4DD8" w14:paraId="72F895AC" w14:textId="77777777" w:rsidTr="00645402">
        <w:tc>
          <w:tcPr>
            <w:tcW w:w="1559" w:type="dxa"/>
            <w:tcBorders>
              <w:right w:val="single" w:sz="4" w:space="0" w:color="auto"/>
            </w:tcBorders>
            <w:vAlign w:val="center"/>
          </w:tcPr>
          <w:p w14:paraId="5A4D35C8"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 xml:space="preserve">Wavelength </w:t>
            </w:r>
            <w:r w:rsidRPr="00482A90">
              <w:rPr>
                <w:rFonts w:ascii="Arial" w:eastAsia="Arial" w:hAnsi="Arial" w:cs="Arial"/>
                <w:sz w:val="18"/>
                <w:szCs w:val="18"/>
              </w:rPr>
              <w:t>(Å)</w:t>
            </w:r>
          </w:p>
        </w:tc>
        <w:tc>
          <w:tcPr>
            <w:tcW w:w="1289" w:type="dxa"/>
            <w:tcBorders>
              <w:left w:val="single" w:sz="4" w:space="0" w:color="auto"/>
            </w:tcBorders>
            <w:vAlign w:val="center"/>
          </w:tcPr>
          <w:p w14:paraId="5F15106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0.968</w:t>
            </w:r>
          </w:p>
        </w:tc>
        <w:tc>
          <w:tcPr>
            <w:tcW w:w="1290" w:type="dxa"/>
            <w:vAlign w:val="center"/>
          </w:tcPr>
          <w:p w14:paraId="4623E61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0.968</w:t>
            </w:r>
          </w:p>
        </w:tc>
        <w:tc>
          <w:tcPr>
            <w:tcW w:w="1290" w:type="dxa"/>
            <w:vAlign w:val="center"/>
          </w:tcPr>
          <w:p w14:paraId="6A3FA91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0.976</w:t>
            </w:r>
          </w:p>
        </w:tc>
        <w:tc>
          <w:tcPr>
            <w:tcW w:w="1290" w:type="dxa"/>
            <w:vAlign w:val="center"/>
          </w:tcPr>
          <w:p w14:paraId="2745FCC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0.968</w:t>
            </w:r>
          </w:p>
        </w:tc>
        <w:tc>
          <w:tcPr>
            <w:tcW w:w="1290" w:type="dxa"/>
            <w:vAlign w:val="center"/>
          </w:tcPr>
          <w:p w14:paraId="42FED44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0.873</w:t>
            </w:r>
          </w:p>
        </w:tc>
        <w:tc>
          <w:tcPr>
            <w:tcW w:w="1290" w:type="dxa"/>
            <w:tcBorders>
              <w:right w:val="single" w:sz="4" w:space="0" w:color="000000"/>
            </w:tcBorders>
            <w:vAlign w:val="center"/>
          </w:tcPr>
          <w:p w14:paraId="45218E6A"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0.873</w:t>
            </w:r>
          </w:p>
        </w:tc>
        <w:tc>
          <w:tcPr>
            <w:tcW w:w="1290" w:type="dxa"/>
            <w:tcBorders>
              <w:right w:val="single" w:sz="4" w:space="0" w:color="000000"/>
            </w:tcBorders>
            <w:vAlign w:val="center"/>
          </w:tcPr>
          <w:p w14:paraId="3361595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0.873</w:t>
            </w:r>
          </w:p>
        </w:tc>
        <w:tc>
          <w:tcPr>
            <w:tcW w:w="1290" w:type="dxa"/>
            <w:vAlign w:val="center"/>
          </w:tcPr>
          <w:p w14:paraId="38AC45FA" w14:textId="77777777" w:rsidR="002155ED" w:rsidRPr="006E584B" w:rsidRDefault="002155ED" w:rsidP="007445E5">
            <w:pPr>
              <w:jc w:val="center"/>
              <w:rPr>
                <w:rFonts w:ascii="Arial" w:hAnsi="Arial" w:cs="Arial"/>
                <w:sz w:val="18"/>
                <w:szCs w:val="18"/>
              </w:rPr>
            </w:pPr>
            <w:r w:rsidRPr="006E584B">
              <w:rPr>
                <w:rFonts w:ascii="Arial" w:hAnsi="Arial" w:cs="Arial"/>
                <w:sz w:val="18"/>
                <w:szCs w:val="18"/>
              </w:rPr>
              <w:t>0.968</w:t>
            </w:r>
          </w:p>
        </w:tc>
        <w:tc>
          <w:tcPr>
            <w:tcW w:w="1290" w:type="dxa"/>
            <w:tcBorders>
              <w:right w:val="single" w:sz="4" w:space="0" w:color="auto"/>
            </w:tcBorders>
            <w:vAlign w:val="center"/>
          </w:tcPr>
          <w:p w14:paraId="44056196" w14:textId="77777777" w:rsidR="002155ED" w:rsidRPr="006E584B" w:rsidRDefault="002155ED" w:rsidP="007445E5">
            <w:pPr>
              <w:jc w:val="center"/>
              <w:rPr>
                <w:rFonts w:ascii="Arial" w:hAnsi="Arial" w:cs="Arial"/>
                <w:sz w:val="18"/>
                <w:szCs w:val="18"/>
              </w:rPr>
            </w:pPr>
            <w:r w:rsidRPr="006E584B">
              <w:rPr>
                <w:rFonts w:ascii="Arial" w:hAnsi="Arial" w:cs="Arial"/>
                <w:sz w:val="18"/>
                <w:szCs w:val="18"/>
              </w:rPr>
              <w:t>0.968</w:t>
            </w:r>
          </w:p>
        </w:tc>
        <w:tc>
          <w:tcPr>
            <w:tcW w:w="1291" w:type="dxa"/>
            <w:tcBorders>
              <w:left w:val="single" w:sz="4" w:space="0" w:color="auto"/>
            </w:tcBorders>
            <w:vAlign w:val="center"/>
          </w:tcPr>
          <w:p w14:paraId="1D7D8233" w14:textId="77777777" w:rsidR="002155ED" w:rsidRPr="006E584B" w:rsidRDefault="002155ED" w:rsidP="007445E5">
            <w:pPr>
              <w:jc w:val="center"/>
              <w:rPr>
                <w:rFonts w:ascii="Arial" w:hAnsi="Arial" w:cs="Arial"/>
                <w:sz w:val="18"/>
                <w:szCs w:val="18"/>
              </w:rPr>
            </w:pPr>
            <w:r w:rsidRPr="006E584B">
              <w:rPr>
                <w:rFonts w:ascii="Arial" w:hAnsi="Arial" w:cs="Arial"/>
                <w:sz w:val="18"/>
                <w:szCs w:val="18"/>
              </w:rPr>
              <w:t>0.976</w:t>
            </w:r>
          </w:p>
        </w:tc>
      </w:tr>
      <w:tr w:rsidR="002155ED" w:rsidRPr="003E4DD8" w14:paraId="0BB18B7D" w14:textId="77777777" w:rsidTr="00645402">
        <w:tc>
          <w:tcPr>
            <w:tcW w:w="1559" w:type="dxa"/>
            <w:tcBorders>
              <w:right w:val="single" w:sz="4" w:space="0" w:color="auto"/>
            </w:tcBorders>
            <w:vAlign w:val="center"/>
          </w:tcPr>
          <w:p w14:paraId="4592DBB3"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Space group</w:t>
            </w:r>
          </w:p>
        </w:tc>
        <w:tc>
          <w:tcPr>
            <w:tcW w:w="11609" w:type="dxa"/>
            <w:gridSpan w:val="9"/>
            <w:tcBorders>
              <w:left w:val="single" w:sz="4" w:space="0" w:color="auto"/>
              <w:right w:val="single" w:sz="4" w:space="0" w:color="auto"/>
            </w:tcBorders>
            <w:vAlign w:val="center"/>
          </w:tcPr>
          <w:p w14:paraId="2E033161" w14:textId="77777777" w:rsidR="002155ED" w:rsidRPr="006E584B" w:rsidRDefault="002155ED" w:rsidP="007445E5">
            <w:pPr>
              <w:jc w:val="center"/>
              <w:rPr>
                <w:rFonts w:ascii="Arial" w:eastAsia="Arial" w:hAnsi="Arial" w:cs="Arial"/>
                <w:i/>
                <w:sz w:val="18"/>
                <w:szCs w:val="18"/>
              </w:rPr>
            </w:pPr>
            <w:r w:rsidRPr="006E584B">
              <w:rPr>
                <w:rFonts w:ascii="Arial" w:eastAsia="Arial" w:hAnsi="Arial" w:cs="Arial"/>
                <w:i/>
                <w:sz w:val="18"/>
                <w:szCs w:val="18"/>
              </w:rPr>
              <w:t>P</w:t>
            </w:r>
            <w:r w:rsidRPr="006E584B">
              <w:rPr>
                <w:rFonts w:ascii="Arial" w:eastAsia="Arial" w:hAnsi="Arial" w:cs="Arial"/>
                <w:sz w:val="18"/>
                <w:szCs w:val="18"/>
              </w:rPr>
              <w:t>2</w:t>
            </w:r>
            <w:r w:rsidRPr="006E584B">
              <w:rPr>
                <w:rFonts w:ascii="Arial" w:eastAsia="Arial" w:hAnsi="Arial" w:cs="Arial"/>
                <w:sz w:val="18"/>
                <w:szCs w:val="18"/>
                <w:vertAlign w:val="subscript"/>
              </w:rPr>
              <w:t>1</w:t>
            </w:r>
            <w:r w:rsidRPr="006E584B">
              <w:rPr>
                <w:rFonts w:ascii="Arial" w:eastAsia="Arial" w:hAnsi="Arial" w:cs="Arial"/>
                <w:sz w:val="18"/>
                <w:szCs w:val="18"/>
              </w:rPr>
              <w:t>2</w:t>
            </w:r>
            <w:r w:rsidRPr="006E584B">
              <w:rPr>
                <w:rFonts w:ascii="Arial" w:eastAsia="Arial" w:hAnsi="Arial" w:cs="Arial"/>
                <w:sz w:val="18"/>
                <w:szCs w:val="18"/>
                <w:vertAlign w:val="subscript"/>
              </w:rPr>
              <w:t>1</w:t>
            </w:r>
            <w:r w:rsidRPr="006E584B">
              <w:rPr>
                <w:rFonts w:ascii="Arial" w:eastAsia="Arial" w:hAnsi="Arial" w:cs="Arial"/>
                <w:sz w:val="18"/>
                <w:szCs w:val="18"/>
              </w:rPr>
              <w:t>2</w:t>
            </w:r>
            <w:r w:rsidRPr="006E584B">
              <w:rPr>
                <w:rFonts w:ascii="Arial" w:eastAsia="Arial" w:hAnsi="Arial" w:cs="Arial"/>
                <w:sz w:val="18"/>
                <w:szCs w:val="18"/>
                <w:vertAlign w:val="subscript"/>
              </w:rPr>
              <w:t>1</w:t>
            </w:r>
          </w:p>
        </w:tc>
        <w:tc>
          <w:tcPr>
            <w:tcW w:w="1291" w:type="dxa"/>
            <w:tcBorders>
              <w:left w:val="single" w:sz="4" w:space="0" w:color="auto"/>
              <w:right w:val="single" w:sz="4" w:space="0" w:color="000000"/>
            </w:tcBorders>
            <w:vAlign w:val="center"/>
          </w:tcPr>
          <w:p w14:paraId="4B8A176D" w14:textId="77777777" w:rsidR="002155ED" w:rsidRPr="006E584B" w:rsidRDefault="002155ED" w:rsidP="007445E5">
            <w:pPr>
              <w:jc w:val="center"/>
              <w:rPr>
                <w:rFonts w:ascii="Arial" w:eastAsia="Arial" w:hAnsi="Arial" w:cs="Arial"/>
                <w:i/>
                <w:sz w:val="18"/>
                <w:szCs w:val="18"/>
              </w:rPr>
            </w:pPr>
            <w:r w:rsidRPr="006E584B">
              <w:rPr>
                <w:rFonts w:ascii="Arial" w:hAnsi="Arial" w:cs="Arial"/>
                <w:i/>
                <w:sz w:val="18"/>
                <w:szCs w:val="18"/>
              </w:rPr>
              <w:t>C</w:t>
            </w:r>
            <w:r w:rsidRPr="006E584B">
              <w:rPr>
                <w:rFonts w:ascii="Arial" w:hAnsi="Arial" w:cs="Arial"/>
                <w:sz w:val="18"/>
                <w:szCs w:val="18"/>
              </w:rPr>
              <w:t>222</w:t>
            </w:r>
            <w:r w:rsidRPr="006E584B">
              <w:rPr>
                <w:rFonts w:ascii="Arial" w:hAnsi="Arial" w:cs="Arial"/>
                <w:sz w:val="18"/>
                <w:szCs w:val="18"/>
                <w:vertAlign w:val="subscript"/>
              </w:rPr>
              <w:t>1</w:t>
            </w:r>
          </w:p>
        </w:tc>
      </w:tr>
      <w:tr w:rsidR="002155ED" w:rsidRPr="003E4DD8" w14:paraId="2A065B77" w14:textId="77777777" w:rsidTr="007445E5">
        <w:tc>
          <w:tcPr>
            <w:tcW w:w="1559" w:type="dxa"/>
            <w:tcBorders>
              <w:right w:val="single" w:sz="4" w:space="0" w:color="auto"/>
            </w:tcBorders>
            <w:vAlign w:val="center"/>
          </w:tcPr>
          <w:p w14:paraId="3540FA8D" w14:textId="77777777" w:rsidR="002155ED" w:rsidRPr="009649F5" w:rsidRDefault="002155ED" w:rsidP="007445E5">
            <w:pPr>
              <w:jc w:val="center"/>
              <w:rPr>
                <w:rFonts w:ascii="Arial" w:eastAsia="Arial" w:hAnsi="Arial" w:cs="Arial"/>
                <w:color w:val="00000A"/>
                <w:sz w:val="18"/>
                <w:szCs w:val="18"/>
              </w:rPr>
            </w:pPr>
            <w:r w:rsidRPr="009649F5">
              <w:rPr>
                <w:rFonts w:ascii="Arial" w:eastAsia="Arial" w:hAnsi="Arial" w:cs="Arial"/>
                <w:color w:val="00000A"/>
                <w:sz w:val="18"/>
                <w:szCs w:val="18"/>
              </w:rPr>
              <w:t>Unit cell (</w:t>
            </w:r>
            <w:r w:rsidRPr="009649F5">
              <w:rPr>
                <w:rFonts w:ascii="Arial" w:eastAsia="Arial" w:hAnsi="Arial" w:cs="Arial"/>
                <w:i/>
                <w:color w:val="00000A"/>
                <w:sz w:val="18"/>
                <w:szCs w:val="18"/>
              </w:rPr>
              <w:t>a</w:t>
            </w:r>
            <w:r w:rsidRPr="009649F5">
              <w:rPr>
                <w:rFonts w:ascii="Arial" w:eastAsia="Arial" w:hAnsi="Arial" w:cs="Arial"/>
                <w:color w:val="00000A"/>
                <w:sz w:val="18"/>
                <w:szCs w:val="18"/>
              </w:rPr>
              <w:t xml:space="preserve">, </w:t>
            </w:r>
            <w:r w:rsidRPr="009649F5">
              <w:rPr>
                <w:rFonts w:ascii="Arial" w:eastAsia="Arial" w:hAnsi="Arial" w:cs="Arial"/>
                <w:i/>
                <w:color w:val="00000A"/>
                <w:sz w:val="18"/>
                <w:szCs w:val="18"/>
              </w:rPr>
              <w:t>b</w:t>
            </w:r>
            <w:r w:rsidRPr="009649F5">
              <w:rPr>
                <w:rFonts w:ascii="Arial" w:eastAsia="Arial" w:hAnsi="Arial" w:cs="Arial"/>
                <w:color w:val="00000A"/>
                <w:sz w:val="18"/>
                <w:szCs w:val="18"/>
              </w:rPr>
              <w:t xml:space="preserve">, </w:t>
            </w:r>
            <w:r w:rsidRPr="009649F5">
              <w:rPr>
                <w:rFonts w:ascii="Arial" w:eastAsia="Arial" w:hAnsi="Arial" w:cs="Arial"/>
                <w:i/>
                <w:color w:val="00000A"/>
                <w:sz w:val="18"/>
                <w:szCs w:val="18"/>
              </w:rPr>
              <w:t>c</w:t>
            </w:r>
            <w:r w:rsidRPr="009649F5">
              <w:rPr>
                <w:rFonts w:ascii="Arial" w:eastAsia="Arial" w:hAnsi="Arial" w:cs="Arial"/>
                <w:color w:val="00000A"/>
                <w:sz w:val="18"/>
                <w:szCs w:val="18"/>
              </w:rPr>
              <w:t>)</w:t>
            </w:r>
            <w:r w:rsidRPr="009649F5">
              <w:rPr>
                <w:rFonts w:ascii="Arial" w:eastAsia="Arial" w:hAnsi="Arial" w:cs="Arial"/>
                <w:sz w:val="18"/>
                <w:szCs w:val="18"/>
              </w:rPr>
              <w:t>*</w:t>
            </w:r>
          </w:p>
        </w:tc>
        <w:tc>
          <w:tcPr>
            <w:tcW w:w="1289" w:type="dxa"/>
            <w:tcBorders>
              <w:left w:val="single" w:sz="4" w:space="0" w:color="auto"/>
            </w:tcBorders>
            <w:vAlign w:val="center"/>
          </w:tcPr>
          <w:p w14:paraId="18D8B949"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49.35, 102.65, 103.04</w:t>
            </w:r>
          </w:p>
        </w:tc>
        <w:tc>
          <w:tcPr>
            <w:tcW w:w="1290" w:type="dxa"/>
            <w:vAlign w:val="center"/>
          </w:tcPr>
          <w:p w14:paraId="4D48D2A0"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49.38, 102.</w:t>
            </w:r>
            <w:r w:rsidRPr="006E584B">
              <w:rPr>
                <w:rFonts w:ascii="Arial" w:hAnsi="Arial" w:cs="Arial"/>
                <w:sz w:val="16"/>
                <w:szCs w:val="16"/>
              </w:rPr>
              <w:t>70</w:t>
            </w:r>
            <w:r w:rsidRPr="006E584B">
              <w:rPr>
                <w:rFonts w:ascii="Arial" w:eastAsia="Arial" w:hAnsi="Arial" w:cs="Arial"/>
                <w:sz w:val="16"/>
                <w:szCs w:val="16"/>
              </w:rPr>
              <w:t>, 103.09</w:t>
            </w:r>
          </w:p>
        </w:tc>
        <w:tc>
          <w:tcPr>
            <w:tcW w:w="1290" w:type="dxa"/>
            <w:vAlign w:val="center"/>
          </w:tcPr>
          <w:p w14:paraId="7DC52B4C"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49.20, 102.45, 102.44</w:t>
            </w:r>
          </w:p>
        </w:tc>
        <w:tc>
          <w:tcPr>
            <w:tcW w:w="1290" w:type="dxa"/>
            <w:vAlign w:val="center"/>
          </w:tcPr>
          <w:p w14:paraId="101B0763"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46.78, 102.60, 104.27</w:t>
            </w:r>
          </w:p>
        </w:tc>
        <w:tc>
          <w:tcPr>
            <w:tcW w:w="1290" w:type="dxa"/>
            <w:vAlign w:val="center"/>
          </w:tcPr>
          <w:p w14:paraId="77F70F58"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46.60, 101.96, 104.24</w:t>
            </w:r>
          </w:p>
        </w:tc>
        <w:tc>
          <w:tcPr>
            <w:tcW w:w="1290" w:type="dxa"/>
            <w:tcBorders>
              <w:right w:val="single" w:sz="4" w:space="0" w:color="000000"/>
            </w:tcBorders>
            <w:vAlign w:val="center"/>
          </w:tcPr>
          <w:p w14:paraId="5C148D84"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46.58, 102.35, 103.99</w:t>
            </w:r>
          </w:p>
        </w:tc>
        <w:tc>
          <w:tcPr>
            <w:tcW w:w="1290" w:type="dxa"/>
            <w:tcBorders>
              <w:right w:val="single" w:sz="4" w:space="0" w:color="000000"/>
            </w:tcBorders>
            <w:vAlign w:val="center"/>
          </w:tcPr>
          <w:p w14:paraId="1B85E62F"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48.94, 102.85, 103.28</w:t>
            </w:r>
          </w:p>
        </w:tc>
        <w:tc>
          <w:tcPr>
            <w:tcW w:w="1290" w:type="dxa"/>
            <w:vAlign w:val="center"/>
          </w:tcPr>
          <w:p w14:paraId="7ADC5BC2" w14:textId="77777777" w:rsidR="002155ED" w:rsidRPr="006E584B" w:rsidRDefault="002155ED" w:rsidP="007445E5">
            <w:pPr>
              <w:jc w:val="center"/>
              <w:rPr>
                <w:rFonts w:ascii="Arial" w:hAnsi="Arial" w:cs="Arial"/>
                <w:sz w:val="16"/>
                <w:szCs w:val="16"/>
              </w:rPr>
            </w:pPr>
            <w:r w:rsidRPr="006E584B">
              <w:rPr>
                <w:rFonts w:ascii="Arial" w:hAnsi="Arial" w:cs="Arial"/>
                <w:sz w:val="16"/>
                <w:szCs w:val="16"/>
              </w:rPr>
              <w:t>49.27, 102.6, 103.73</w:t>
            </w:r>
          </w:p>
        </w:tc>
        <w:tc>
          <w:tcPr>
            <w:tcW w:w="1290" w:type="dxa"/>
            <w:tcBorders>
              <w:right w:val="single" w:sz="4" w:space="0" w:color="auto"/>
            </w:tcBorders>
            <w:vAlign w:val="center"/>
          </w:tcPr>
          <w:p w14:paraId="72B914A3" w14:textId="77777777" w:rsidR="002155ED" w:rsidRPr="002E6D43" w:rsidRDefault="002155ED" w:rsidP="007445E5">
            <w:pPr>
              <w:jc w:val="center"/>
              <w:rPr>
                <w:rFonts w:ascii="Arial" w:hAnsi="Arial" w:cs="Arial"/>
                <w:sz w:val="16"/>
                <w:szCs w:val="16"/>
              </w:rPr>
            </w:pPr>
            <w:r>
              <w:rPr>
                <w:rFonts w:ascii="Arial" w:hAnsi="Arial" w:cs="Arial" w:hint="eastAsia"/>
                <w:sz w:val="16"/>
                <w:szCs w:val="16"/>
              </w:rPr>
              <w:t>4</w:t>
            </w:r>
            <w:r>
              <w:rPr>
                <w:rFonts w:ascii="Arial" w:hAnsi="Arial" w:cs="Arial"/>
                <w:sz w:val="16"/>
                <w:szCs w:val="16"/>
              </w:rPr>
              <w:t>7.86, 102.18, 104.40</w:t>
            </w:r>
          </w:p>
        </w:tc>
        <w:tc>
          <w:tcPr>
            <w:tcW w:w="1291" w:type="dxa"/>
            <w:tcBorders>
              <w:left w:val="single" w:sz="4" w:space="0" w:color="auto"/>
            </w:tcBorders>
            <w:vAlign w:val="center"/>
          </w:tcPr>
          <w:p w14:paraId="4159B876" w14:textId="77777777" w:rsidR="002155ED" w:rsidRPr="006E584B" w:rsidRDefault="002155ED" w:rsidP="007445E5">
            <w:pPr>
              <w:jc w:val="center"/>
              <w:rPr>
                <w:rFonts w:ascii="Arial" w:eastAsia="Arial" w:hAnsi="Arial" w:cs="Arial"/>
                <w:sz w:val="16"/>
                <w:szCs w:val="16"/>
              </w:rPr>
            </w:pPr>
            <w:r w:rsidRPr="006E584B">
              <w:rPr>
                <w:rFonts w:ascii="Arial" w:eastAsia="Arial" w:hAnsi="Arial" w:cs="Arial"/>
                <w:sz w:val="16"/>
                <w:szCs w:val="16"/>
              </w:rPr>
              <w:t>85.68, 160.15, 94.92</w:t>
            </w:r>
          </w:p>
        </w:tc>
      </w:tr>
      <w:tr w:rsidR="002155ED" w:rsidRPr="003E4DD8" w14:paraId="130627A5" w14:textId="77777777" w:rsidTr="007445E5">
        <w:tc>
          <w:tcPr>
            <w:tcW w:w="14459" w:type="dxa"/>
            <w:gridSpan w:val="11"/>
            <w:tcBorders>
              <w:right w:val="single" w:sz="4" w:space="0" w:color="000000"/>
            </w:tcBorders>
            <w:shd w:val="clear" w:color="auto" w:fill="BFBFBF" w:themeFill="background1" w:themeFillShade="BF"/>
            <w:vAlign w:val="center"/>
          </w:tcPr>
          <w:p w14:paraId="50EF9A7A" w14:textId="77777777" w:rsidR="002155ED" w:rsidRPr="006E584B" w:rsidRDefault="002155ED" w:rsidP="007445E5">
            <w:pPr>
              <w:jc w:val="center"/>
              <w:rPr>
                <w:rFonts w:ascii="Arial" w:eastAsia="Arial" w:hAnsi="Arial" w:cs="Arial"/>
                <w:b/>
                <w:sz w:val="18"/>
                <w:szCs w:val="18"/>
              </w:rPr>
            </w:pPr>
            <w:r w:rsidRPr="006E584B">
              <w:rPr>
                <w:rFonts w:ascii="Arial" w:eastAsia="Arial" w:hAnsi="Arial" w:cs="Arial"/>
                <w:b/>
                <w:sz w:val="18"/>
                <w:szCs w:val="18"/>
              </w:rPr>
              <w:t>Processing statistics</w:t>
            </w:r>
          </w:p>
        </w:tc>
      </w:tr>
      <w:tr w:rsidR="002155ED" w:rsidRPr="003E4DD8" w14:paraId="38E1E183" w14:textId="77777777" w:rsidTr="007445E5">
        <w:tc>
          <w:tcPr>
            <w:tcW w:w="1559" w:type="dxa"/>
            <w:tcBorders>
              <w:right w:val="single" w:sz="4" w:space="0" w:color="000000"/>
            </w:tcBorders>
            <w:vAlign w:val="center"/>
          </w:tcPr>
          <w:p w14:paraId="6E2B98F0"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Completeness (%)</w:t>
            </w:r>
          </w:p>
        </w:tc>
        <w:tc>
          <w:tcPr>
            <w:tcW w:w="1289" w:type="dxa"/>
            <w:tcBorders>
              <w:left w:val="single" w:sz="4" w:space="0" w:color="000000"/>
            </w:tcBorders>
            <w:vAlign w:val="center"/>
          </w:tcPr>
          <w:p w14:paraId="199731A4" w14:textId="77777777" w:rsidR="002155ED" w:rsidRPr="00482A90" w:rsidRDefault="002155ED" w:rsidP="007445E5">
            <w:pPr>
              <w:jc w:val="center"/>
              <w:rPr>
                <w:rFonts w:ascii="Arial" w:eastAsia="Arial" w:hAnsi="Arial" w:cs="Arial"/>
                <w:sz w:val="18"/>
                <w:szCs w:val="18"/>
                <w:highlight w:val="yellow"/>
              </w:rPr>
            </w:pPr>
            <w:r w:rsidRPr="00482A90">
              <w:rPr>
                <w:rFonts w:ascii="Arial" w:eastAsia="Arial" w:hAnsi="Arial" w:cs="Arial"/>
                <w:sz w:val="18"/>
                <w:szCs w:val="18"/>
              </w:rPr>
              <w:t>97.16 (94.13)</w:t>
            </w:r>
          </w:p>
        </w:tc>
        <w:tc>
          <w:tcPr>
            <w:tcW w:w="1290" w:type="dxa"/>
            <w:vAlign w:val="center"/>
          </w:tcPr>
          <w:p w14:paraId="58581D3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95.19 (70.10)</w:t>
            </w:r>
          </w:p>
        </w:tc>
        <w:tc>
          <w:tcPr>
            <w:tcW w:w="1290" w:type="dxa"/>
            <w:vAlign w:val="center"/>
          </w:tcPr>
          <w:p w14:paraId="4764DEFB" w14:textId="77777777" w:rsidR="002155ED" w:rsidRPr="00482A90" w:rsidRDefault="002155ED" w:rsidP="007445E5">
            <w:pPr>
              <w:jc w:val="center"/>
              <w:rPr>
                <w:rFonts w:ascii="Arial" w:eastAsia="Arial" w:hAnsi="Arial" w:cs="Arial"/>
                <w:sz w:val="18"/>
                <w:szCs w:val="18"/>
                <w:highlight w:val="yellow"/>
              </w:rPr>
            </w:pPr>
            <w:r w:rsidRPr="00482A90">
              <w:rPr>
                <w:rFonts w:ascii="Arial" w:eastAsia="Arial" w:hAnsi="Arial" w:cs="Arial"/>
                <w:sz w:val="18"/>
                <w:szCs w:val="18"/>
              </w:rPr>
              <w:t>99.76 (99.60)</w:t>
            </w:r>
          </w:p>
        </w:tc>
        <w:tc>
          <w:tcPr>
            <w:tcW w:w="1290" w:type="dxa"/>
            <w:vAlign w:val="center"/>
          </w:tcPr>
          <w:p w14:paraId="03CB1888"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99.14 (94.06)</w:t>
            </w:r>
          </w:p>
        </w:tc>
        <w:tc>
          <w:tcPr>
            <w:tcW w:w="1290" w:type="dxa"/>
            <w:vAlign w:val="center"/>
          </w:tcPr>
          <w:p w14:paraId="2178C89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98.43 (97.17)</w:t>
            </w:r>
          </w:p>
        </w:tc>
        <w:tc>
          <w:tcPr>
            <w:tcW w:w="1290" w:type="dxa"/>
            <w:tcBorders>
              <w:right w:val="single" w:sz="4" w:space="0" w:color="000000"/>
            </w:tcBorders>
            <w:vAlign w:val="center"/>
          </w:tcPr>
          <w:p w14:paraId="31B4F32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97.50 (82.43)</w:t>
            </w:r>
          </w:p>
        </w:tc>
        <w:tc>
          <w:tcPr>
            <w:tcW w:w="1290" w:type="dxa"/>
            <w:tcBorders>
              <w:right w:val="single" w:sz="4" w:space="0" w:color="000000"/>
            </w:tcBorders>
            <w:vAlign w:val="center"/>
          </w:tcPr>
          <w:p w14:paraId="05E0B08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99.84 (98.96)</w:t>
            </w:r>
          </w:p>
        </w:tc>
        <w:tc>
          <w:tcPr>
            <w:tcW w:w="1290" w:type="dxa"/>
            <w:vAlign w:val="center"/>
          </w:tcPr>
          <w:p w14:paraId="17E1F076"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9</w:t>
            </w:r>
            <w:r>
              <w:rPr>
                <w:rFonts w:ascii="Arial" w:hAnsi="Arial" w:cs="Arial"/>
                <w:sz w:val="18"/>
                <w:szCs w:val="18"/>
              </w:rPr>
              <w:t>7.95 (99.64)</w:t>
            </w:r>
          </w:p>
        </w:tc>
        <w:tc>
          <w:tcPr>
            <w:tcW w:w="1290" w:type="dxa"/>
            <w:vAlign w:val="center"/>
          </w:tcPr>
          <w:p w14:paraId="51D28D2C"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9</w:t>
            </w:r>
            <w:r>
              <w:rPr>
                <w:rFonts w:ascii="Arial" w:hAnsi="Arial" w:cs="Arial"/>
                <w:sz w:val="18"/>
                <w:szCs w:val="18"/>
              </w:rPr>
              <w:t>8.21 (87.36)</w:t>
            </w:r>
          </w:p>
        </w:tc>
        <w:tc>
          <w:tcPr>
            <w:tcW w:w="1291" w:type="dxa"/>
            <w:vAlign w:val="center"/>
          </w:tcPr>
          <w:p w14:paraId="157EB491"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99.96 (99.98)</w:t>
            </w:r>
          </w:p>
        </w:tc>
      </w:tr>
      <w:tr w:rsidR="002155ED" w:rsidRPr="003E4DD8" w14:paraId="79398774" w14:textId="77777777" w:rsidTr="007445E5">
        <w:tc>
          <w:tcPr>
            <w:tcW w:w="1559" w:type="dxa"/>
            <w:tcBorders>
              <w:right w:val="single" w:sz="4" w:space="0" w:color="000000"/>
            </w:tcBorders>
            <w:vAlign w:val="center"/>
          </w:tcPr>
          <w:p w14:paraId="4C953954"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Total reflections</w:t>
            </w:r>
          </w:p>
        </w:tc>
        <w:tc>
          <w:tcPr>
            <w:tcW w:w="1289" w:type="dxa"/>
            <w:tcBorders>
              <w:left w:val="single" w:sz="4" w:space="0" w:color="000000"/>
            </w:tcBorders>
            <w:vAlign w:val="center"/>
          </w:tcPr>
          <w:p w14:paraId="13C5241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1124155</w:t>
            </w:r>
          </w:p>
          <w:p w14:paraId="0D0607E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(114224)</w:t>
            </w:r>
          </w:p>
        </w:tc>
        <w:tc>
          <w:tcPr>
            <w:tcW w:w="1290" w:type="dxa"/>
            <w:vAlign w:val="center"/>
          </w:tcPr>
          <w:p w14:paraId="3B6B082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573683</w:t>
            </w:r>
          </w:p>
          <w:p w14:paraId="1425BAE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(36774)</w:t>
            </w:r>
          </w:p>
        </w:tc>
        <w:tc>
          <w:tcPr>
            <w:tcW w:w="1290" w:type="dxa"/>
            <w:vAlign w:val="center"/>
          </w:tcPr>
          <w:p w14:paraId="06811DB9"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1020346</w:t>
            </w:r>
          </w:p>
          <w:p w14:paraId="225DECD8"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(97162)</w:t>
            </w:r>
          </w:p>
        </w:tc>
        <w:tc>
          <w:tcPr>
            <w:tcW w:w="1290" w:type="dxa"/>
            <w:vAlign w:val="center"/>
          </w:tcPr>
          <w:p w14:paraId="0853DB83"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387158</w:t>
            </w:r>
          </w:p>
          <w:p w14:paraId="1418D72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(23801)</w:t>
            </w:r>
          </w:p>
        </w:tc>
        <w:tc>
          <w:tcPr>
            <w:tcW w:w="1290" w:type="dxa"/>
            <w:vAlign w:val="center"/>
          </w:tcPr>
          <w:p w14:paraId="1803C818" w14:textId="77777777" w:rsidR="002155ED" w:rsidRPr="00482A90" w:rsidRDefault="002155ED" w:rsidP="007445E5">
            <w:pPr>
              <w:jc w:val="center"/>
              <w:rPr>
                <w:rFonts w:ascii="Arial" w:hAnsi="Arial" w:cs="Arial"/>
                <w:sz w:val="18"/>
                <w:szCs w:val="18"/>
              </w:rPr>
            </w:pPr>
            <w:r w:rsidRPr="00482A90">
              <w:rPr>
                <w:rFonts w:ascii="Arial" w:eastAsia="Arial" w:hAnsi="Arial" w:cs="Arial"/>
                <w:sz w:val="18"/>
                <w:szCs w:val="18"/>
              </w:rPr>
              <w:t>557676</w:t>
            </w:r>
          </w:p>
          <w:p w14:paraId="6420060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(54807)</w:t>
            </w:r>
          </w:p>
        </w:tc>
        <w:tc>
          <w:tcPr>
            <w:tcW w:w="1290" w:type="dxa"/>
            <w:tcBorders>
              <w:right w:val="single" w:sz="4" w:space="0" w:color="000000"/>
            </w:tcBorders>
            <w:vAlign w:val="center"/>
          </w:tcPr>
          <w:p w14:paraId="3B94150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388965</w:t>
            </w:r>
          </w:p>
          <w:p w14:paraId="3AF8A41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(34408)</w:t>
            </w:r>
          </w:p>
        </w:tc>
        <w:tc>
          <w:tcPr>
            <w:tcW w:w="1290" w:type="dxa"/>
            <w:tcBorders>
              <w:right w:val="single" w:sz="4" w:space="0" w:color="000000"/>
            </w:tcBorders>
            <w:vAlign w:val="center"/>
          </w:tcPr>
          <w:p w14:paraId="6FBCA0D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523090</w:t>
            </w:r>
          </w:p>
          <w:p w14:paraId="3273035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(42114)</w:t>
            </w:r>
          </w:p>
        </w:tc>
        <w:tc>
          <w:tcPr>
            <w:tcW w:w="1290" w:type="dxa"/>
            <w:vAlign w:val="center"/>
          </w:tcPr>
          <w:p w14:paraId="0153F31B" w14:textId="77777777" w:rsidR="002155ED" w:rsidRPr="006E584B" w:rsidRDefault="002155ED" w:rsidP="007445E5">
            <w:pPr>
              <w:jc w:val="center"/>
              <w:rPr>
                <w:rFonts w:ascii="Arial" w:hAnsi="Arial" w:cs="Arial"/>
                <w:sz w:val="18"/>
                <w:szCs w:val="18"/>
              </w:rPr>
            </w:pPr>
            <w:r>
              <w:rPr>
                <w:rFonts w:ascii="Arial" w:hAnsi="Arial" w:cs="Arial"/>
                <w:sz w:val="18"/>
                <w:szCs w:val="18"/>
              </w:rPr>
              <w:t>111877 (11530)</w:t>
            </w:r>
          </w:p>
        </w:tc>
        <w:tc>
          <w:tcPr>
            <w:tcW w:w="1290" w:type="dxa"/>
            <w:vAlign w:val="center"/>
          </w:tcPr>
          <w:p w14:paraId="0CA205C3"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44091 (10668)</w:t>
            </w:r>
          </w:p>
        </w:tc>
        <w:tc>
          <w:tcPr>
            <w:tcW w:w="1291" w:type="dxa"/>
            <w:vAlign w:val="center"/>
          </w:tcPr>
          <w:p w14:paraId="3EC3D119"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605540 (61818)</w:t>
            </w:r>
          </w:p>
        </w:tc>
      </w:tr>
      <w:tr w:rsidR="002155ED" w:rsidRPr="003E4DD8" w14:paraId="5F5C7FA7" w14:textId="77777777" w:rsidTr="007445E5">
        <w:tc>
          <w:tcPr>
            <w:tcW w:w="1559" w:type="dxa"/>
            <w:vAlign w:val="center"/>
          </w:tcPr>
          <w:p w14:paraId="2F0E6DB8"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Unique reflections</w:t>
            </w:r>
          </w:p>
        </w:tc>
        <w:tc>
          <w:tcPr>
            <w:tcW w:w="1289" w:type="dxa"/>
            <w:vAlign w:val="center"/>
          </w:tcPr>
          <w:p w14:paraId="5793F9F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82671 (8072)</w:t>
            </w:r>
          </w:p>
        </w:tc>
        <w:tc>
          <w:tcPr>
            <w:tcW w:w="1290" w:type="dxa"/>
            <w:vAlign w:val="center"/>
          </w:tcPr>
          <w:p w14:paraId="62EA706B"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44958 (4067)</w:t>
            </w:r>
          </w:p>
        </w:tc>
        <w:tc>
          <w:tcPr>
            <w:tcW w:w="1290" w:type="dxa"/>
            <w:vAlign w:val="center"/>
          </w:tcPr>
          <w:p w14:paraId="56E7AF5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75787 (7464)</w:t>
            </w:r>
          </w:p>
        </w:tc>
        <w:tc>
          <w:tcPr>
            <w:tcW w:w="1290" w:type="dxa"/>
            <w:vAlign w:val="center"/>
          </w:tcPr>
          <w:p w14:paraId="113E3064"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46951 (4371)</w:t>
            </w:r>
          </w:p>
        </w:tc>
        <w:tc>
          <w:tcPr>
            <w:tcW w:w="1290" w:type="dxa"/>
            <w:vAlign w:val="center"/>
          </w:tcPr>
          <w:p w14:paraId="19D31E0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46692 (4542)</w:t>
            </w:r>
          </w:p>
        </w:tc>
        <w:tc>
          <w:tcPr>
            <w:tcW w:w="1290" w:type="dxa"/>
            <w:vAlign w:val="center"/>
          </w:tcPr>
          <w:p w14:paraId="5332F69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29535 (2681)</w:t>
            </w:r>
          </w:p>
        </w:tc>
        <w:tc>
          <w:tcPr>
            <w:tcW w:w="1290" w:type="dxa"/>
            <w:vAlign w:val="center"/>
          </w:tcPr>
          <w:p w14:paraId="652BAE3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49091 (4784)</w:t>
            </w:r>
          </w:p>
        </w:tc>
        <w:tc>
          <w:tcPr>
            <w:tcW w:w="1290" w:type="dxa"/>
            <w:vAlign w:val="center"/>
          </w:tcPr>
          <w:p w14:paraId="57C845C2"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0833 (3074)</w:t>
            </w:r>
          </w:p>
        </w:tc>
        <w:tc>
          <w:tcPr>
            <w:tcW w:w="1290" w:type="dxa"/>
            <w:vAlign w:val="center"/>
          </w:tcPr>
          <w:p w14:paraId="3928F706"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0328 (1760)</w:t>
            </w:r>
          </w:p>
        </w:tc>
        <w:tc>
          <w:tcPr>
            <w:tcW w:w="1291" w:type="dxa"/>
            <w:vAlign w:val="center"/>
          </w:tcPr>
          <w:p w14:paraId="739968F5"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44442 (4382)</w:t>
            </w:r>
          </w:p>
        </w:tc>
      </w:tr>
      <w:tr w:rsidR="002155ED" w:rsidRPr="003E4DD8" w14:paraId="6DEBB5CC" w14:textId="77777777" w:rsidTr="007445E5">
        <w:tc>
          <w:tcPr>
            <w:tcW w:w="1559" w:type="dxa"/>
            <w:vAlign w:val="center"/>
          </w:tcPr>
          <w:p w14:paraId="7A9A2539"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Multiplicity</w:t>
            </w:r>
          </w:p>
        </w:tc>
        <w:tc>
          <w:tcPr>
            <w:tcW w:w="1289" w:type="dxa"/>
            <w:vAlign w:val="center"/>
          </w:tcPr>
          <w:p w14:paraId="0692E9B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13.6 (14.2)</w:t>
            </w:r>
          </w:p>
        </w:tc>
        <w:tc>
          <w:tcPr>
            <w:tcW w:w="1290" w:type="dxa"/>
            <w:vAlign w:val="center"/>
          </w:tcPr>
          <w:p w14:paraId="4D1C6AB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12.8 (9.0)</w:t>
            </w:r>
          </w:p>
        </w:tc>
        <w:tc>
          <w:tcPr>
            <w:tcW w:w="1290" w:type="dxa"/>
            <w:vAlign w:val="center"/>
          </w:tcPr>
          <w:p w14:paraId="5637D86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13.5 (13.0)</w:t>
            </w:r>
          </w:p>
        </w:tc>
        <w:tc>
          <w:tcPr>
            <w:tcW w:w="1290" w:type="dxa"/>
            <w:vAlign w:val="center"/>
          </w:tcPr>
          <w:p w14:paraId="37750DE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8.2 (5.4)</w:t>
            </w:r>
          </w:p>
        </w:tc>
        <w:tc>
          <w:tcPr>
            <w:tcW w:w="1290" w:type="dxa"/>
            <w:vAlign w:val="center"/>
          </w:tcPr>
          <w:p w14:paraId="20A2484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11.9 (12.1)</w:t>
            </w:r>
          </w:p>
        </w:tc>
        <w:tc>
          <w:tcPr>
            <w:tcW w:w="1290" w:type="dxa"/>
            <w:vAlign w:val="center"/>
          </w:tcPr>
          <w:p w14:paraId="0CBAC573"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13.2 (12.8)</w:t>
            </w:r>
          </w:p>
        </w:tc>
        <w:tc>
          <w:tcPr>
            <w:tcW w:w="1290" w:type="dxa"/>
            <w:vAlign w:val="center"/>
          </w:tcPr>
          <w:p w14:paraId="74358C7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10.7 (8.8)</w:t>
            </w:r>
          </w:p>
        </w:tc>
        <w:tc>
          <w:tcPr>
            <w:tcW w:w="1290" w:type="dxa"/>
            <w:vAlign w:val="center"/>
          </w:tcPr>
          <w:p w14:paraId="455A9A34"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.6 (3.8)</w:t>
            </w:r>
          </w:p>
        </w:tc>
        <w:tc>
          <w:tcPr>
            <w:tcW w:w="1290" w:type="dxa"/>
            <w:vAlign w:val="center"/>
          </w:tcPr>
          <w:p w14:paraId="3FDAA92A"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7</w:t>
            </w:r>
            <w:r>
              <w:rPr>
                <w:rFonts w:ascii="Arial" w:hAnsi="Arial" w:cs="Arial"/>
                <w:sz w:val="18"/>
                <w:szCs w:val="18"/>
              </w:rPr>
              <w:t>.1 (6.1)</w:t>
            </w:r>
          </w:p>
        </w:tc>
        <w:tc>
          <w:tcPr>
            <w:tcW w:w="1291" w:type="dxa"/>
            <w:vAlign w:val="center"/>
          </w:tcPr>
          <w:p w14:paraId="429875CB"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13.6 (14.1)</w:t>
            </w:r>
          </w:p>
        </w:tc>
      </w:tr>
      <w:tr w:rsidR="002155ED" w:rsidRPr="003E4DD8" w14:paraId="2634A2AE" w14:textId="77777777" w:rsidTr="007445E5">
        <w:tc>
          <w:tcPr>
            <w:tcW w:w="1559" w:type="dxa"/>
            <w:vAlign w:val="center"/>
          </w:tcPr>
          <w:p w14:paraId="06AA5723" w14:textId="77777777" w:rsidR="002155ED" w:rsidRPr="0096257D" w:rsidRDefault="002155ED" w:rsidP="007445E5">
            <w:pPr>
              <w:jc w:val="center"/>
              <w:rPr>
                <w:rFonts w:ascii="Arial" w:eastAsia="Arial" w:hAnsi="Arial" w:cs="Arial"/>
                <w:sz w:val="18"/>
                <w:szCs w:val="18"/>
              </w:rPr>
            </w:pPr>
            <w:r w:rsidRPr="00482A90">
              <w:rPr>
                <w:rFonts w:ascii="Arial" w:eastAsia="Arial" w:hAnsi="Arial" w:cs="Arial"/>
                <w:sz w:val="18"/>
                <w:szCs w:val="18"/>
              </w:rPr>
              <w:t>CC1/2</w:t>
            </w:r>
          </w:p>
        </w:tc>
        <w:tc>
          <w:tcPr>
            <w:tcW w:w="1289" w:type="dxa"/>
            <w:vAlign w:val="center"/>
          </w:tcPr>
          <w:p w14:paraId="4FDD8F4A"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0.999 (0.955)</w:t>
            </w:r>
          </w:p>
        </w:tc>
        <w:tc>
          <w:tcPr>
            <w:tcW w:w="1290" w:type="dxa"/>
            <w:vAlign w:val="center"/>
          </w:tcPr>
          <w:p w14:paraId="01CEDEDB" w14:textId="77777777" w:rsidR="002155ED" w:rsidRPr="00482A90" w:rsidRDefault="002155ED" w:rsidP="007445E5">
            <w:pPr>
              <w:jc w:val="center"/>
              <w:rPr>
                <w:rFonts w:ascii="Arial" w:eastAsia="Arial" w:hAnsi="Arial" w:cs="Arial"/>
                <w:sz w:val="18"/>
                <w:szCs w:val="18"/>
                <w:highlight w:val="yellow"/>
              </w:rPr>
            </w:pPr>
            <w:r w:rsidRPr="00482A90">
              <w:rPr>
                <w:rFonts w:ascii="Arial" w:eastAsia="Arial" w:hAnsi="Arial" w:cs="Arial"/>
                <w:sz w:val="18"/>
                <w:szCs w:val="18"/>
              </w:rPr>
              <w:t>0.994 (0.681)</w:t>
            </w:r>
          </w:p>
        </w:tc>
        <w:tc>
          <w:tcPr>
            <w:tcW w:w="1290" w:type="dxa"/>
            <w:vAlign w:val="center"/>
          </w:tcPr>
          <w:p w14:paraId="78482A48" w14:textId="77777777" w:rsidR="002155ED" w:rsidRPr="0096257D" w:rsidRDefault="002155ED" w:rsidP="007445E5">
            <w:pPr>
              <w:jc w:val="center"/>
              <w:rPr>
                <w:rFonts w:ascii="Arial" w:eastAsia="Arial" w:hAnsi="Arial" w:cs="Arial"/>
                <w:sz w:val="18"/>
                <w:szCs w:val="18"/>
                <w:highlight w:val="yellow"/>
              </w:rPr>
            </w:pPr>
            <w:r w:rsidRPr="00482A90">
              <w:rPr>
                <w:rFonts w:ascii="Arial" w:eastAsia="Arial" w:hAnsi="Arial" w:cs="Arial"/>
                <w:sz w:val="18"/>
                <w:szCs w:val="18"/>
              </w:rPr>
              <w:t>0.997 (0.677)</w:t>
            </w:r>
          </w:p>
        </w:tc>
        <w:tc>
          <w:tcPr>
            <w:tcW w:w="1290" w:type="dxa"/>
            <w:vAlign w:val="center"/>
          </w:tcPr>
          <w:p w14:paraId="038B0B3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0.998 (0.589)</w:t>
            </w:r>
          </w:p>
        </w:tc>
        <w:tc>
          <w:tcPr>
            <w:tcW w:w="1290" w:type="dxa"/>
            <w:vAlign w:val="center"/>
          </w:tcPr>
          <w:p w14:paraId="083AF01E" w14:textId="77777777" w:rsidR="002155ED" w:rsidRPr="0096257D" w:rsidRDefault="002155ED" w:rsidP="007445E5">
            <w:pPr>
              <w:jc w:val="center"/>
              <w:rPr>
                <w:rFonts w:ascii="Arial" w:eastAsia="Arial" w:hAnsi="Arial" w:cs="Arial"/>
                <w:sz w:val="18"/>
                <w:szCs w:val="18"/>
                <w:highlight w:val="yellow"/>
              </w:rPr>
            </w:pPr>
            <w:r w:rsidRPr="00482A90">
              <w:rPr>
                <w:rFonts w:ascii="Arial" w:eastAsia="Arial" w:hAnsi="Arial" w:cs="Arial"/>
                <w:sz w:val="18"/>
                <w:szCs w:val="18"/>
              </w:rPr>
              <w:t>0.999 (0.802)</w:t>
            </w:r>
          </w:p>
        </w:tc>
        <w:tc>
          <w:tcPr>
            <w:tcW w:w="1290" w:type="dxa"/>
            <w:vAlign w:val="center"/>
          </w:tcPr>
          <w:p w14:paraId="581A50EA"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0.999 (0.949)</w:t>
            </w:r>
          </w:p>
        </w:tc>
        <w:tc>
          <w:tcPr>
            <w:tcW w:w="1290" w:type="dxa"/>
            <w:vAlign w:val="center"/>
          </w:tcPr>
          <w:p w14:paraId="049F0CA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0.998 (0.351)</w:t>
            </w:r>
          </w:p>
        </w:tc>
        <w:tc>
          <w:tcPr>
            <w:tcW w:w="1290" w:type="dxa"/>
            <w:vAlign w:val="center"/>
          </w:tcPr>
          <w:p w14:paraId="64B649B9"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.992 (0.879)</w:t>
            </w:r>
          </w:p>
        </w:tc>
        <w:tc>
          <w:tcPr>
            <w:tcW w:w="1290" w:type="dxa"/>
            <w:vAlign w:val="center"/>
          </w:tcPr>
          <w:p w14:paraId="4037283B"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.993 (0.714)</w:t>
            </w:r>
          </w:p>
        </w:tc>
        <w:tc>
          <w:tcPr>
            <w:tcW w:w="1291" w:type="dxa"/>
            <w:vAlign w:val="center"/>
          </w:tcPr>
          <w:p w14:paraId="1F0F3A19"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0.998 (0.807)</w:t>
            </w:r>
          </w:p>
        </w:tc>
      </w:tr>
      <w:tr w:rsidR="002155ED" w:rsidRPr="003E4DD8" w14:paraId="35432C33" w14:textId="77777777" w:rsidTr="007445E5">
        <w:tc>
          <w:tcPr>
            <w:tcW w:w="1559" w:type="dxa"/>
            <w:vAlign w:val="center"/>
          </w:tcPr>
          <w:p w14:paraId="4C51BFA2" w14:textId="77777777" w:rsidR="002155ED" w:rsidRPr="00482A90" w:rsidRDefault="002155ED" w:rsidP="007445E5">
            <w:pPr>
              <w:jc w:val="center"/>
              <w:rPr>
                <w:rFonts w:ascii="Arial" w:eastAsia="Arial" w:hAnsi="Arial" w:cs="Arial"/>
                <w:i/>
                <w:color w:val="00000A"/>
                <w:sz w:val="18"/>
                <w:szCs w:val="18"/>
              </w:rPr>
            </w:pPr>
            <w:r w:rsidRPr="00482A90">
              <w:rPr>
                <w:rFonts w:ascii="Arial" w:eastAsia="Arial" w:hAnsi="Arial" w:cs="Arial"/>
                <w:i/>
                <w:color w:val="00000A"/>
                <w:sz w:val="18"/>
                <w:szCs w:val="18"/>
              </w:rPr>
              <w:t>I/σ</w:t>
            </w:r>
          </w:p>
        </w:tc>
        <w:tc>
          <w:tcPr>
            <w:tcW w:w="1289" w:type="dxa"/>
            <w:vAlign w:val="center"/>
          </w:tcPr>
          <w:p w14:paraId="77317C3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23.96 (5.61)</w:t>
            </w:r>
          </w:p>
        </w:tc>
        <w:tc>
          <w:tcPr>
            <w:tcW w:w="1290" w:type="dxa"/>
            <w:vAlign w:val="center"/>
          </w:tcPr>
          <w:p w14:paraId="40767BE8"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15.09 (0.63)</w:t>
            </w:r>
          </w:p>
        </w:tc>
        <w:tc>
          <w:tcPr>
            <w:tcW w:w="1290" w:type="dxa"/>
            <w:vAlign w:val="center"/>
          </w:tcPr>
          <w:p w14:paraId="1C7C42E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10.71 (1.57)</w:t>
            </w:r>
          </w:p>
        </w:tc>
        <w:tc>
          <w:tcPr>
            <w:tcW w:w="1290" w:type="dxa"/>
            <w:vAlign w:val="center"/>
          </w:tcPr>
          <w:p w14:paraId="6620818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11.86 (1.64)</w:t>
            </w:r>
          </w:p>
        </w:tc>
        <w:tc>
          <w:tcPr>
            <w:tcW w:w="1290" w:type="dxa"/>
            <w:vAlign w:val="center"/>
          </w:tcPr>
          <w:p w14:paraId="0815BC1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17.72 (1.72)</w:t>
            </w:r>
          </w:p>
        </w:tc>
        <w:tc>
          <w:tcPr>
            <w:tcW w:w="1290" w:type="dxa"/>
            <w:vAlign w:val="center"/>
          </w:tcPr>
          <w:p w14:paraId="44DD59A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22.67 (3.31)</w:t>
            </w:r>
          </w:p>
        </w:tc>
        <w:tc>
          <w:tcPr>
            <w:tcW w:w="1290" w:type="dxa"/>
            <w:vAlign w:val="center"/>
          </w:tcPr>
          <w:p w14:paraId="7AC453D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13.53 (1.72)</w:t>
            </w:r>
          </w:p>
        </w:tc>
        <w:tc>
          <w:tcPr>
            <w:tcW w:w="1290" w:type="dxa"/>
            <w:vAlign w:val="center"/>
          </w:tcPr>
          <w:p w14:paraId="58D0936D"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0.36 (4.11)</w:t>
            </w:r>
          </w:p>
        </w:tc>
        <w:tc>
          <w:tcPr>
            <w:tcW w:w="1290" w:type="dxa"/>
            <w:vAlign w:val="center"/>
          </w:tcPr>
          <w:p w14:paraId="54B4AB6A"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8</w:t>
            </w:r>
            <w:r>
              <w:rPr>
                <w:rFonts w:ascii="Arial" w:hAnsi="Arial" w:cs="Arial"/>
                <w:sz w:val="18"/>
                <w:szCs w:val="18"/>
              </w:rPr>
              <w:t>.56 (1.33)</w:t>
            </w:r>
          </w:p>
        </w:tc>
        <w:tc>
          <w:tcPr>
            <w:tcW w:w="1291" w:type="dxa"/>
            <w:vAlign w:val="center"/>
          </w:tcPr>
          <w:p w14:paraId="3220F426"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13.04 (1.61)</w:t>
            </w:r>
          </w:p>
        </w:tc>
      </w:tr>
      <w:tr w:rsidR="002155ED" w:rsidRPr="003E4DD8" w14:paraId="68C63A29" w14:textId="77777777" w:rsidTr="007445E5">
        <w:tc>
          <w:tcPr>
            <w:tcW w:w="1559" w:type="dxa"/>
            <w:vAlign w:val="center"/>
          </w:tcPr>
          <w:p w14:paraId="6D03648F"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i/>
                <w:color w:val="00000A"/>
                <w:sz w:val="18"/>
                <w:szCs w:val="18"/>
              </w:rPr>
              <w:t>R</w:t>
            </w:r>
            <w:r w:rsidRPr="00482A90">
              <w:rPr>
                <w:rFonts w:ascii="Arial" w:eastAsia="Arial" w:hAnsi="Arial" w:cs="Arial"/>
                <w:color w:val="00000A"/>
                <w:sz w:val="18"/>
                <w:szCs w:val="18"/>
                <w:vertAlign w:val="subscript"/>
              </w:rPr>
              <w:t>merge</w:t>
            </w:r>
          </w:p>
        </w:tc>
        <w:tc>
          <w:tcPr>
            <w:tcW w:w="1289" w:type="dxa"/>
            <w:vAlign w:val="center"/>
          </w:tcPr>
          <w:p w14:paraId="3635BF74"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0.088 (1.884)</w:t>
            </w:r>
          </w:p>
        </w:tc>
        <w:tc>
          <w:tcPr>
            <w:tcW w:w="1290" w:type="dxa"/>
            <w:vAlign w:val="center"/>
          </w:tcPr>
          <w:p w14:paraId="46FEA89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0.200 (1.957)</w:t>
            </w:r>
          </w:p>
        </w:tc>
        <w:tc>
          <w:tcPr>
            <w:tcW w:w="1290" w:type="dxa"/>
            <w:vAlign w:val="center"/>
          </w:tcPr>
          <w:p w14:paraId="3295C44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0.178 (1.399)</w:t>
            </w:r>
          </w:p>
        </w:tc>
        <w:tc>
          <w:tcPr>
            <w:tcW w:w="1290" w:type="dxa"/>
            <w:vAlign w:val="center"/>
          </w:tcPr>
          <w:p w14:paraId="3698A0F4"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0.131 (1.124)</w:t>
            </w:r>
          </w:p>
        </w:tc>
        <w:tc>
          <w:tcPr>
            <w:tcW w:w="1290" w:type="dxa"/>
            <w:vAlign w:val="center"/>
          </w:tcPr>
          <w:p w14:paraId="1863887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0.148 (11.740)</w:t>
            </w:r>
          </w:p>
        </w:tc>
        <w:tc>
          <w:tcPr>
            <w:tcW w:w="1290" w:type="dxa"/>
            <w:vAlign w:val="center"/>
          </w:tcPr>
          <w:p w14:paraId="3D76C5D9"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0.115 (8.229)</w:t>
            </w:r>
          </w:p>
        </w:tc>
        <w:tc>
          <w:tcPr>
            <w:tcW w:w="1290" w:type="dxa"/>
            <w:vAlign w:val="center"/>
          </w:tcPr>
          <w:p w14:paraId="1090EB6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0.117 (1.450)</w:t>
            </w:r>
          </w:p>
        </w:tc>
        <w:tc>
          <w:tcPr>
            <w:tcW w:w="1290" w:type="dxa"/>
            <w:vAlign w:val="center"/>
          </w:tcPr>
          <w:p w14:paraId="22A39288"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.111 (0.391)</w:t>
            </w:r>
          </w:p>
        </w:tc>
        <w:tc>
          <w:tcPr>
            <w:tcW w:w="1290" w:type="dxa"/>
            <w:vAlign w:val="center"/>
          </w:tcPr>
          <w:p w14:paraId="78392326"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.212 (1.335)</w:t>
            </w:r>
          </w:p>
        </w:tc>
        <w:tc>
          <w:tcPr>
            <w:tcW w:w="1291" w:type="dxa"/>
            <w:vAlign w:val="center"/>
          </w:tcPr>
          <w:p w14:paraId="43066E67"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0.118 (1.291)</w:t>
            </w:r>
          </w:p>
        </w:tc>
      </w:tr>
      <w:tr w:rsidR="002155ED" w:rsidRPr="003E4DD8" w14:paraId="3A894B2E" w14:textId="77777777" w:rsidTr="007445E5">
        <w:tc>
          <w:tcPr>
            <w:tcW w:w="1559" w:type="dxa"/>
            <w:vAlign w:val="center"/>
          </w:tcPr>
          <w:p w14:paraId="17B22172"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Wilson B-factor</w:t>
            </w:r>
          </w:p>
        </w:tc>
        <w:tc>
          <w:tcPr>
            <w:tcW w:w="1289" w:type="dxa"/>
            <w:vAlign w:val="center"/>
          </w:tcPr>
          <w:p w14:paraId="27B9D12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11.33</w:t>
            </w:r>
          </w:p>
        </w:tc>
        <w:tc>
          <w:tcPr>
            <w:tcW w:w="1290" w:type="dxa"/>
            <w:vAlign w:val="center"/>
          </w:tcPr>
          <w:p w14:paraId="1E98BA1A"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17.3</w:t>
            </w:r>
            <w:r w:rsidRPr="00482A90">
              <w:rPr>
                <w:rFonts w:ascii="Arial" w:hAnsi="Arial" w:cs="Arial"/>
                <w:sz w:val="18"/>
                <w:szCs w:val="18"/>
              </w:rPr>
              <w:t>2</w:t>
            </w:r>
          </w:p>
        </w:tc>
        <w:tc>
          <w:tcPr>
            <w:tcW w:w="1290" w:type="dxa"/>
            <w:vAlign w:val="center"/>
          </w:tcPr>
          <w:p w14:paraId="64284C7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16.62</w:t>
            </w:r>
          </w:p>
        </w:tc>
        <w:tc>
          <w:tcPr>
            <w:tcW w:w="1290" w:type="dxa"/>
            <w:vAlign w:val="center"/>
          </w:tcPr>
          <w:p w14:paraId="790B377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24.31</w:t>
            </w:r>
          </w:p>
        </w:tc>
        <w:tc>
          <w:tcPr>
            <w:tcW w:w="1290" w:type="dxa"/>
            <w:vAlign w:val="center"/>
          </w:tcPr>
          <w:p w14:paraId="3E5BCB3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22.59</w:t>
            </w:r>
          </w:p>
        </w:tc>
        <w:tc>
          <w:tcPr>
            <w:tcW w:w="1290" w:type="dxa"/>
            <w:tcBorders>
              <w:right w:val="single" w:sz="4" w:space="0" w:color="000000"/>
            </w:tcBorders>
            <w:vAlign w:val="center"/>
          </w:tcPr>
          <w:p w14:paraId="628ECD1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25.45</w:t>
            </w:r>
          </w:p>
        </w:tc>
        <w:tc>
          <w:tcPr>
            <w:tcW w:w="1290" w:type="dxa"/>
            <w:tcBorders>
              <w:right w:val="single" w:sz="4" w:space="0" w:color="000000"/>
            </w:tcBorders>
            <w:vAlign w:val="center"/>
          </w:tcPr>
          <w:p w14:paraId="1B60128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26.90</w:t>
            </w:r>
          </w:p>
        </w:tc>
        <w:tc>
          <w:tcPr>
            <w:tcW w:w="1290" w:type="dxa"/>
            <w:vAlign w:val="center"/>
          </w:tcPr>
          <w:p w14:paraId="4FB48177"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8.42</w:t>
            </w:r>
          </w:p>
        </w:tc>
        <w:tc>
          <w:tcPr>
            <w:tcW w:w="1290" w:type="dxa"/>
            <w:vAlign w:val="center"/>
          </w:tcPr>
          <w:p w14:paraId="5AD78EB1"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8.06</w:t>
            </w:r>
          </w:p>
        </w:tc>
        <w:tc>
          <w:tcPr>
            <w:tcW w:w="1291" w:type="dxa"/>
            <w:vAlign w:val="center"/>
          </w:tcPr>
          <w:p w14:paraId="1A89FBB0"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40.44</w:t>
            </w:r>
          </w:p>
        </w:tc>
      </w:tr>
      <w:tr w:rsidR="002155ED" w:rsidRPr="003E4DD8" w14:paraId="26E6594F" w14:textId="77777777" w:rsidTr="007445E5">
        <w:trPr>
          <w:trHeight w:val="164"/>
        </w:trPr>
        <w:tc>
          <w:tcPr>
            <w:tcW w:w="14459" w:type="dxa"/>
            <w:gridSpan w:val="11"/>
            <w:tcBorders>
              <w:right w:val="single" w:sz="4" w:space="0" w:color="000000"/>
            </w:tcBorders>
            <w:shd w:val="clear" w:color="auto" w:fill="BFBFBF" w:themeFill="background1" w:themeFillShade="BF"/>
            <w:vAlign w:val="center"/>
          </w:tcPr>
          <w:p w14:paraId="4015FF0D" w14:textId="77777777" w:rsidR="002155ED" w:rsidRPr="006E584B" w:rsidRDefault="002155ED" w:rsidP="007445E5">
            <w:pPr>
              <w:jc w:val="center"/>
              <w:rPr>
                <w:rFonts w:ascii="Arial" w:eastAsia="Arial" w:hAnsi="Arial" w:cs="Arial"/>
                <w:b/>
                <w:sz w:val="18"/>
                <w:szCs w:val="18"/>
              </w:rPr>
            </w:pPr>
            <w:r w:rsidRPr="006E584B">
              <w:rPr>
                <w:rFonts w:ascii="Arial" w:eastAsia="Arial" w:hAnsi="Arial" w:cs="Arial"/>
                <w:b/>
                <w:sz w:val="18"/>
                <w:szCs w:val="18"/>
              </w:rPr>
              <w:t>Refinement statistics</w:t>
            </w:r>
          </w:p>
        </w:tc>
      </w:tr>
      <w:tr w:rsidR="002155ED" w:rsidRPr="00862451" w14:paraId="3FE4869E" w14:textId="77777777" w:rsidTr="007445E5">
        <w:tc>
          <w:tcPr>
            <w:tcW w:w="1559" w:type="dxa"/>
            <w:vAlign w:val="center"/>
          </w:tcPr>
          <w:p w14:paraId="6DFCFF64"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Resolution range (Å)</w:t>
            </w:r>
          </w:p>
        </w:tc>
        <w:tc>
          <w:tcPr>
            <w:tcW w:w="1289" w:type="dxa"/>
            <w:vAlign w:val="center"/>
          </w:tcPr>
          <w:p w14:paraId="1DDE9B69"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46.05-1.50</w:t>
            </w:r>
          </w:p>
          <w:p w14:paraId="7FFCDD3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(1.55- 1.50)</w:t>
            </w:r>
          </w:p>
        </w:tc>
        <w:tc>
          <w:tcPr>
            <w:tcW w:w="1290" w:type="dxa"/>
            <w:vAlign w:val="center"/>
          </w:tcPr>
          <w:p w14:paraId="22BE76A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40.86-1.85</w:t>
            </w:r>
          </w:p>
          <w:p w14:paraId="7FDB5E4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(1.92  - 1.85)</w:t>
            </w:r>
          </w:p>
        </w:tc>
        <w:tc>
          <w:tcPr>
            <w:tcW w:w="1290" w:type="dxa"/>
            <w:vAlign w:val="center"/>
          </w:tcPr>
          <w:p w14:paraId="1DBBBF2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45.82-1.55</w:t>
            </w:r>
          </w:p>
          <w:p w14:paraId="46A1F9FD"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(1.61-1.55)</w:t>
            </w:r>
          </w:p>
        </w:tc>
        <w:tc>
          <w:tcPr>
            <w:tcW w:w="1290" w:type="dxa"/>
            <w:vAlign w:val="center"/>
          </w:tcPr>
          <w:p w14:paraId="4F00342E"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46.03-1.80</w:t>
            </w:r>
          </w:p>
          <w:p w14:paraId="55DE974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(1.86-1.80)</w:t>
            </w:r>
          </w:p>
        </w:tc>
        <w:tc>
          <w:tcPr>
            <w:tcW w:w="1290" w:type="dxa"/>
            <w:vAlign w:val="center"/>
          </w:tcPr>
          <w:p w14:paraId="575FA04B"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46.41-1.80</w:t>
            </w:r>
          </w:p>
          <w:p w14:paraId="0A953AFC"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(1.86-1.80)</w:t>
            </w:r>
          </w:p>
        </w:tc>
        <w:tc>
          <w:tcPr>
            <w:tcW w:w="1290" w:type="dxa"/>
            <w:tcBorders>
              <w:right w:val="single" w:sz="4" w:space="0" w:color="000000"/>
            </w:tcBorders>
            <w:vAlign w:val="center"/>
          </w:tcPr>
          <w:p w14:paraId="1A0491F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45.92-2.10</w:t>
            </w:r>
          </w:p>
          <w:p w14:paraId="3C5F8D7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(2.18-2.10)</w:t>
            </w:r>
          </w:p>
        </w:tc>
        <w:tc>
          <w:tcPr>
            <w:tcW w:w="1290" w:type="dxa"/>
            <w:tcBorders>
              <w:right w:val="single" w:sz="4" w:space="0" w:color="000000"/>
            </w:tcBorders>
            <w:vAlign w:val="center"/>
          </w:tcPr>
          <w:p w14:paraId="38C2C993"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44.23-1.80</w:t>
            </w:r>
          </w:p>
          <w:p w14:paraId="23BBE0D9"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(1.86-1.80)</w:t>
            </w:r>
          </w:p>
        </w:tc>
        <w:tc>
          <w:tcPr>
            <w:tcW w:w="1290" w:type="dxa"/>
            <w:vAlign w:val="center"/>
          </w:tcPr>
          <w:p w14:paraId="79ADB381"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4.51-2.10 (2.18-2.10)</w:t>
            </w:r>
          </w:p>
        </w:tc>
        <w:tc>
          <w:tcPr>
            <w:tcW w:w="1290" w:type="dxa"/>
            <w:vAlign w:val="center"/>
          </w:tcPr>
          <w:p w14:paraId="17CC516E"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6.49-2.40 (2.49-2.40)</w:t>
            </w:r>
          </w:p>
        </w:tc>
        <w:tc>
          <w:tcPr>
            <w:tcW w:w="1291" w:type="dxa"/>
            <w:vAlign w:val="center"/>
          </w:tcPr>
          <w:p w14:paraId="145C9C4A"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47.46 -2.0 (2.07-2.0)</w:t>
            </w:r>
          </w:p>
        </w:tc>
      </w:tr>
      <w:tr w:rsidR="002155ED" w:rsidRPr="00862451" w14:paraId="49EB4839" w14:textId="77777777" w:rsidTr="007445E5">
        <w:tc>
          <w:tcPr>
            <w:tcW w:w="1559" w:type="dxa"/>
            <w:vAlign w:val="center"/>
          </w:tcPr>
          <w:p w14:paraId="3D0D3D08"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Unique reflections</w:t>
            </w:r>
          </w:p>
        </w:tc>
        <w:tc>
          <w:tcPr>
            <w:tcW w:w="1289" w:type="dxa"/>
            <w:vAlign w:val="center"/>
          </w:tcPr>
          <w:p w14:paraId="3FEB296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8213</w:t>
            </w:r>
            <w:r w:rsidRPr="00482A90">
              <w:rPr>
                <w:rFonts w:ascii="Arial" w:hAnsi="Arial" w:cs="Arial"/>
                <w:sz w:val="18"/>
                <w:szCs w:val="18"/>
              </w:rPr>
              <w:t>7</w:t>
            </w:r>
            <w:r w:rsidRPr="00482A90">
              <w:rPr>
                <w:rFonts w:ascii="Arial" w:eastAsia="Arial" w:hAnsi="Arial" w:cs="Arial"/>
                <w:sz w:val="18"/>
                <w:szCs w:val="18"/>
              </w:rPr>
              <w:t xml:space="preserve"> (7829)</w:t>
            </w:r>
          </w:p>
        </w:tc>
        <w:tc>
          <w:tcPr>
            <w:tcW w:w="1290" w:type="dxa"/>
            <w:vAlign w:val="center"/>
          </w:tcPr>
          <w:p w14:paraId="3B9F676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4338</w:t>
            </w:r>
            <w:r w:rsidRPr="00482A90">
              <w:rPr>
                <w:rFonts w:ascii="Arial" w:hAnsi="Arial" w:cs="Arial"/>
                <w:color w:val="000000"/>
                <w:sz w:val="18"/>
                <w:szCs w:val="18"/>
              </w:rPr>
              <w:t>3</w:t>
            </w:r>
            <w:r w:rsidRPr="00482A90">
              <w:rPr>
                <w:rFonts w:ascii="Arial" w:eastAsia="Arial" w:hAnsi="Arial" w:cs="Arial"/>
                <w:color w:val="000000"/>
                <w:sz w:val="18"/>
                <w:szCs w:val="18"/>
              </w:rPr>
              <w:t xml:space="preserve"> (3139)</w:t>
            </w:r>
          </w:p>
        </w:tc>
        <w:tc>
          <w:tcPr>
            <w:tcW w:w="1290" w:type="dxa"/>
            <w:vAlign w:val="center"/>
          </w:tcPr>
          <w:p w14:paraId="6D4E82E0"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75737 (7458)</w:t>
            </w:r>
          </w:p>
        </w:tc>
        <w:tc>
          <w:tcPr>
            <w:tcW w:w="1290" w:type="dxa"/>
            <w:vAlign w:val="center"/>
          </w:tcPr>
          <w:p w14:paraId="77FFCED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46944 (4370)</w:t>
            </w:r>
          </w:p>
        </w:tc>
        <w:tc>
          <w:tcPr>
            <w:tcW w:w="1290" w:type="dxa"/>
            <w:vAlign w:val="center"/>
          </w:tcPr>
          <w:p w14:paraId="2BB038D3"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46130 (4492)</w:t>
            </w:r>
          </w:p>
        </w:tc>
        <w:tc>
          <w:tcPr>
            <w:tcW w:w="1290" w:type="dxa"/>
            <w:tcBorders>
              <w:right w:val="single" w:sz="4" w:space="0" w:color="000000"/>
            </w:tcBorders>
            <w:vAlign w:val="center"/>
          </w:tcPr>
          <w:p w14:paraId="2280BB37"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29055 (2406)</w:t>
            </w:r>
          </w:p>
        </w:tc>
        <w:tc>
          <w:tcPr>
            <w:tcW w:w="1290" w:type="dxa"/>
            <w:tcBorders>
              <w:right w:val="single" w:sz="4" w:space="0" w:color="000000"/>
            </w:tcBorders>
            <w:vAlign w:val="center"/>
          </w:tcPr>
          <w:p w14:paraId="3F9AE82D"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49075 (4780)</w:t>
            </w:r>
          </w:p>
        </w:tc>
        <w:tc>
          <w:tcPr>
            <w:tcW w:w="1290" w:type="dxa"/>
            <w:vAlign w:val="center"/>
          </w:tcPr>
          <w:p w14:paraId="34C9CCDB" w14:textId="77777777" w:rsidR="002155ED" w:rsidRPr="006E584B" w:rsidRDefault="002155ED" w:rsidP="007445E5">
            <w:pPr>
              <w:jc w:val="center"/>
              <w:rPr>
                <w:rFonts w:ascii="Arial" w:eastAsia="Arial" w:hAnsi="Arial" w:cs="Arial"/>
                <w:sz w:val="18"/>
                <w:szCs w:val="18"/>
              </w:rPr>
            </w:pPr>
            <w:r>
              <w:rPr>
                <w:rFonts w:ascii="Arial" w:hAnsi="Arial" w:cs="Arial" w:hint="eastAsia"/>
                <w:sz w:val="18"/>
                <w:szCs w:val="18"/>
              </w:rPr>
              <w:t>3</w:t>
            </w:r>
            <w:r>
              <w:rPr>
                <w:rFonts w:ascii="Arial" w:hAnsi="Arial" w:cs="Arial"/>
                <w:sz w:val="18"/>
                <w:szCs w:val="18"/>
              </w:rPr>
              <w:t>0833 (3074)</w:t>
            </w:r>
          </w:p>
        </w:tc>
        <w:tc>
          <w:tcPr>
            <w:tcW w:w="1290" w:type="dxa"/>
            <w:vAlign w:val="center"/>
          </w:tcPr>
          <w:p w14:paraId="3CC4C47A"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0316 (1756)</w:t>
            </w:r>
          </w:p>
        </w:tc>
        <w:tc>
          <w:tcPr>
            <w:tcW w:w="1291" w:type="dxa"/>
            <w:vAlign w:val="center"/>
          </w:tcPr>
          <w:p w14:paraId="63B24AC5"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44430 (4381)</w:t>
            </w:r>
          </w:p>
        </w:tc>
      </w:tr>
      <w:tr w:rsidR="002155ED" w:rsidRPr="00862451" w14:paraId="33B8BCFC" w14:textId="77777777" w:rsidTr="007445E5">
        <w:tc>
          <w:tcPr>
            <w:tcW w:w="1559" w:type="dxa"/>
            <w:vAlign w:val="center"/>
          </w:tcPr>
          <w:p w14:paraId="623E98AF"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i/>
                <w:color w:val="00000A"/>
                <w:sz w:val="18"/>
                <w:szCs w:val="18"/>
              </w:rPr>
              <w:t>R</w:t>
            </w:r>
            <w:r w:rsidRPr="00482A90">
              <w:rPr>
                <w:rFonts w:ascii="Arial" w:eastAsia="Arial" w:hAnsi="Arial" w:cs="Arial"/>
                <w:color w:val="00000A"/>
                <w:sz w:val="18"/>
                <w:szCs w:val="18"/>
              </w:rPr>
              <w:t>-work</w:t>
            </w:r>
          </w:p>
        </w:tc>
        <w:tc>
          <w:tcPr>
            <w:tcW w:w="1289" w:type="dxa"/>
            <w:vAlign w:val="center"/>
          </w:tcPr>
          <w:p w14:paraId="16745395"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w:t>
            </w:r>
            <w:r w:rsidRPr="00482A90">
              <w:rPr>
                <w:rFonts w:ascii="Arial" w:hAnsi="Arial" w:cs="Arial"/>
                <w:sz w:val="18"/>
                <w:szCs w:val="18"/>
              </w:rPr>
              <w:t>411</w:t>
            </w:r>
            <w:r w:rsidRPr="00482A90">
              <w:rPr>
                <w:rFonts w:ascii="Arial" w:eastAsia="Arial" w:hAnsi="Arial" w:cs="Arial"/>
                <w:sz w:val="18"/>
                <w:szCs w:val="18"/>
              </w:rPr>
              <w:t xml:space="preserve"> (0.21</w:t>
            </w:r>
            <w:r w:rsidRPr="00482A90">
              <w:rPr>
                <w:rFonts w:ascii="Arial" w:hAnsi="Arial" w:cs="Arial"/>
                <w:sz w:val="18"/>
                <w:szCs w:val="18"/>
              </w:rPr>
              <w:t>92</w:t>
            </w:r>
            <w:r w:rsidRPr="00482A90">
              <w:rPr>
                <w:rFonts w:ascii="Arial" w:eastAsia="Arial" w:hAnsi="Arial" w:cs="Arial"/>
                <w:sz w:val="18"/>
                <w:szCs w:val="18"/>
              </w:rPr>
              <w:t>)</w:t>
            </w:r>
          </w:p>
        </w:tc>
        <w:tc>
          <w:tcPr>
            <w:tcW w:w="1290" w:type="dxa"/>
            <w:vAlign w:val="center"/>
          </w:tcPr>
          <w:p w14:paraId="07B7451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0.18</w:t>
            </w:r>
            <w:r w:rsidRPr="00482A90">
              <w:rPr>
                <w:rFonts w:ascii="Arial" w:hAnsi="Arial" w:cs="Arial"/>
                <w:color w:val="000000"/>
                <w:sz w:val="18"/>
                <w:szCs w:val="18"/>
              </w:rPr>
              <w:t>50</w:t>
            </w:r>
            <w:r w:rsidRPr="00482A90">
              <w:rPr>
                <w:rFonts w:ascii="Arial" w:eastAsia="Arial" w:hAnsi="Arial" w:cs="Arial"/>
                <w:color w:val="000000"/>
                <w:sz w:val="18"/>
                <w:szCs w:val="18"/>
              </w:rPr>
              <w:t xml:space="preserve"> (0.43</w:t>
            </w:r>
            <w:r w:rsidRPr="00482A90">
              <w:rPr>
                <w:rFonts w:ascii="Arial" w:hAnsi="Arial" w:cs="Arial"/>
                <w:color w:val="000000"/>
                <w:sz w:val="18"/>
                <w:szCs w:val="18"/>
              </w:rPr>
              <w:t>4</w:t>
            </w:r>
            <w:r w:rsidRPr="00482A90">
              <w:rPr>
                <w:rFonts w:ascii="Arial" w:eastAsia="Arial" w:hAnsi="Arial" w:cs="Arial"/>
                <w:color w:val="000000"/>
                <w:sz w:val="18"/>
                <w:szCs w:val="18"/>
              </w:rPr>
              <w:t>3)</w:t>
            </w:r>
          </w:p>
        </w:tc>
        <w:tc>
          <w:tcPr>
            <w:tcW w:w="1290" w:type="dxa"/>
            <w:vAlign w:val="center"/>
          </w:tcPr>
          <w:p w14:paraId="1CE21B2F"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0.16</w:t>
            </w:r>
            <w:r w:rsidRPr="00482A90">
              <w:rPr>
                <w:rFonts w:ascii="Arial" w:hAnsi="Arial" w:cs="Arial"/>
                <w:sz w:val="18"/>
                <w:szCs w:val="18"/>
              </w:rPr>
              <w:t>95</w:t>
            </w:r>
            <w:r w:rsidRPr="00482A90">
              <w:rPr>
                <w:rFonts w:ascii="Arial" w:eastAsia="Arial" w:hAnsi="Arial" w:cs="Arial"/>
                <w:sz w:val="18"/>
                <w:szCs w:val="18"/>
              </w:rPr>
              <w:t xml:space="preserve"> (0.22</w:t>
            </w:r>
            <w:r w:rsidRPr="00482A90">
              <w:rPr>
                <w:rFonts w:ascii="Arial" w:hAnsi="Arial" w:cs="Arial"/>
                <w:sz w:val="18"/>
                <w:szCs w:val="18"/>
              </w:rPr>
              <w:t>98</w:t>
            </w:r>
            <w:r w:rsidRPr="00482A90">
              <w:rPr>
                <w:rFonts w:ascii="Arial" w:eastAsia="Arial" w:hAnsi="Arial" w:cs="Arial"/>
                <w:sz w:val="18"/>
                <w:szCs w:val="18"/>
              </w:rPr>
              <w:t>)</w:t>
            </w:r>
          </w:p>
        </w:tc>
        <w:tc>
          <w:tcPr>
            <w:tcW w:w="1290" w:type="dxa"/>
            <w:vAlign w:val="center"/>
          </w:tcPr>
          <w:p w14:paraId="2939AAC6"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w:t>
            </w:r>
            <w:r w:rsidRPr="00482A90">
              <w:rPr>
                <w:rFonts w:ascii="Arial" w:hAnsi="Arial" w:cs="Arial"/>
                <w:sz w:val="18"/>
                <w:szCs w:val="18"/>
              </w:rPr>
              <w:t>809</w:t>
            </w:r>
            <w:r w:rsidRPr="00482A90">
              <w:rPr>
                <w:rFonts w:ascii="Arial" w:eastAsia="Arial" w:hAnsi="Arial" w:cs="Arial"/>
                <w:sz w:val="18"/>
                <w:szCs w:val="18"/>
              </w:rPr>
              <w:t xml:space="preserve"> (0.27</w:t>
            </w:r>
            <w:r w:rsidRPr="00482A90">
              <w:rPr>
                <w:rFonts w:ascii="Arial" w:hAnsi="Arial" w:cs="Arial"/>
                <w:sz w:val="18"/>
                <w:szCs w:val="18"/>
              </w:rPr>
              <w:t>43</w:t>
            </w:r>
            <w:r w:rsidRPr="00482A90">
              <w:rPr>
                <w:rFonts w:ascii="Arial" w:eastAsia="Arial" w:hAnsi="Arial" w:cs="Arial"/>
                <w:sz w:val="18"/>
                <w:szCs w:val="18"/>
              </w:rPr>
              <w:t>)</w:t>
            </w:r>
          </w:p>
        </w:tc>
        <w:tc>
          <w:tcPr>
            <w:tcW w:w="1290" w:type="dxa"/>
            <w:vAlign w:val="center"/>
          </w:tcPr>
          <w:p w14:paraId="24593976"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0.17</w:t>
            </w:r>
            <w:r w:rsidRPr="00482A90">
              <w:rPr>
                <w:rFonts w:ascii="Arial" w:hAnsi="Arial" w:cs="Arial"/>
                <w:sz w:val="18"/>
                <w:szCs w:val="18"/>
              </w:rPr>
              <w:t>9</w:t>
            </w:r>
            <w:r w:rsidRPr="00482A90">
              <w:rPr>
                <w:rFonts w:ascii="Arial" w:eastAsia="Arial" w:hAnsi="Arial" w:cs="Arial"/>
                <w:sz w:val="18"/>
                <w:szCs w:val="18"/>
              </w:rPr>
              <w:t>4 (0.25</w:t>
            </w:r>
            <w:r w:rsidRPr="00482A90">
              <w:rPr>
                <w:rFonts w:ascii="Arial" w:hAnsi="Arial" w:cs="Arial"/>
                <w:sz w:val="18"/>
                <w:szCs w:val="18"/>
              </w:rPr>
              <w:t>80</w:t>
            </w:r>
            <w:r w:rsidRPr="00482A90">
              <w:rPr>
                <w:rFonts w:ascii="Arial" w:eastAsia="Arial" w:hAnsi="Arial" w:cs="Arial"/>
                <w:sz w:val="18"/>
                <w:szCs w:val="18"/>
              </w:rPr>
              <w:t>)</w:t>
            </w:r>
          </w:p>
        </w:tc>
        <w:tc>
          <w:tcPr>
            <w:tcW w:w="1290" w:type="dxa"/>
            <w:vAlign w:val="center"/>
          </w:tcPr>
          <w:p w14:paraId="0DFE1AF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0.17</w:t>
            </w:r>
            <w:r w:rsidRPr="00482A90">
              <w:rPr>
                <w:rFonts w:ascii="Arial" w:hAnsi="Arial" w:cs="Arial"/>
                <w:color w:val="000000"/>
                <w:sz w:val="18"/>
                <w:szCs w:val="18"/>
              </w:rPr>
              <w:t>82</w:t>
            </w:r>
            <w:r w:rsidRPr="00482A90">
              <w:rPr>
                <w:rFonts w:ascii="Arial" w:eastAsia="Arial" w:hAnsi="Arial" w:cs="Arial"/>
                <w:color w:val="000000"/>
                <w:sz w:val="18"/>
                <w:szCs w:val="18"/>
              </w:rPr>
              <w:t xml:space="preserve"> (0.35</w:t>
            </w:r>
            <w:r w:rsidRPr="00482A90">
              <w:rPr>
                <w:rFonts w:ascii="Arial" w:hAnsi="Arial" w:cs="Arial"/>
                <w:color w:val="000000"/>
                <w:sz w:val="18"/>
                <w:szCs w:val="18"/>
              </w:rPr>
              <w:t>73</w:t>
            </w:r>
            <w:r w:rsidRPr="00482A90">
              <w:rPr>
                <w:rFonts w:ascii="Arial" w:eastAsia="Arial" w:hAnsi="Arial" w:cs="Arial"/>
                <w:color w:val="000000"/>
                <w:sz w:val="18"/>
                <w:szCs w:val="18"/>
              </w:rPr>
              <w:t>)</w:t>
            </w:r>
          </w:p>
        </w:tc>
        <w:tc>
          <w:tcPr>
            <w:tcW w:w="1290" w:type="dxa"/>
            <w:vAlign w:val="center"/>
          </w:tcPr>
          <w:p w14:paraId="685C566E"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0.17</w:t>
            </w:r>
            <w:r w:rsidRPr="00482A90">
              <w:rPr>
                <w:rFonts w:ascii="Arial" w:hAnsi="Arial" w:cs="Arial"/>
                <w:color w:val="000000"/>
                <w:sz w:val="18"/>
                <w:szCs w:val="18"/>
              </w:rPr>
              <w:t>59</w:t>
            </w:r>
            <w:r w:rsidRPr="00482A90">
              <w:rPr>
                <w:rFonts w:ascii="Arial" w:eastAsia="Arial" w:hAnsi="Arial" w:cs="Arial"/>
                <w:color w:val="000000"/>
                <w:sz w:val="18"/>
                <w:szCs w:val="18"/>
              </w:rPr>
              <w:t xml:space="preserve"> (0.28</w:t>
            </w:r>
            <w:r w:rsidRPr="00482A90">
              <w:rPr>
                <w:rFonts w:ascii="Arial" w:hAnsi="Arial" w:cs="Arial"/>
                <w:color w:val="000000"/>
                <w:sz w:val="18"/>
                <w:szCs w:val="18"/>
              </w:rPr>
              <w:t>81</w:t>
            </w:r>
            <w:r w:rsidRPr="00482A90">
              <w:rPr>
                <w:rFonts w:ascii="Arial" w:eastAsia="Arial" w:hAnsi="Arial" w:cs="Arial"/>
                <w:color w:val="000000"/>
                <w:sz w:val="18"/>
                <w:szCs w:val="18"/>
              </w:rPr>
              <w:t>)</w:t>
            </w:r>
          </w:p>
        </w:tc>
        <w:tc>
          <w:tcPr>
            <w:tcW w:w="1290" w:type="dxa"/>
            <w:vAlign w:val="center"/>
          </w:tcPr>
          <w:p w14:paraId="396CB3B8"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.1662 (0.1855)</w:t>
            </w:r>
          </w:p>
        </w:tc>
        <w:tc>
          <w:tcPr>
            <w:tcW w:w="1290" w:type="dxa"/>
            <w:vAlign w:val="center"/>
          </w:tcPr>
          <w:p w14:paraId="1A377A0E"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.2006 (0.2930)</w:t>
            </w:r>
          </w:p>
        </w:tc>
        <w:tc>
          <w:tcPr>
            <w:tcW w:w="1291" w:type="dxa"/>
            <w:vAlign w:val="center"/>
          </w:tcPr>
          <w:p w14:paraId="5D522740"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0.1941 (0.3207)</w:t>
            </w:r>
          </w:p>
        </w:tc>
      </w:tr>
      <w:tr w:rsidR="002155ED" w:rsidRPr="00862451" w14:paraId="66AE7277" w14:textId="77777777" w:rsidTr="007445E5">
        <w:tc>
          <w:tcPr>
            <w:tcW w:w="1559" w:type="dxa"/>
            <w:vAlign w:val="center"/>
          </w:tcPr>
          <w:p w14:paraId="5136D741"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i/>
                <w:color w:val="00000A"/>
                <w:sz w:val="18"/>
                <w:szCs w:val="18"/>
              </w:rPr>
              <w:t>R</w:t>
            </w:r>
            <w:r w:rsidRPr="00482A90">
              <w:rPr>
                <w:rFonts w:ascii="Arial" w:eastAsia="Arial" w:hAnsi="Arial" w:cs="Arial"/>
                <w:color w:val="00000A"/>
                <w:sz w:val="18"/>
                <w:szCs w:val="18"/>
              </w:rPr>
              <w:t>-free</w:t>
            </w:r>
          </w:p>
        </w:tc>
        <w:tc>
          <w:tcPr>
            <w:tcW w:w="1289" w:type="dxa"/>
            <w:vAlign w:val="center"/>
          </w:tcPr>
          <w:p w14:paraId="3FECABE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0.16</w:t>
            </w:r>
            <w:r w:rsidRPr="00482A90">
              <w:rPr>
                <w:rFonts w:ascii="Arial" w:hAnsi="Arial" w:cs="Arial"/>
                <w:sz w:val="18"/>
                <w:szCs w:val="18"/>
              </w:rPr>
              <w:t>38</w:t>
            </w:r>
            <w:r w:rsidRPr="00482A90">
              <w:rPr>
                <w:rFonts w:ascii="Arial" w:eastAsia="Arial" w:hAnsi="Arial" w:cs="Arial"/>
                <w:sz w:val="18"/>
                <w:szCs w:val="18"/>
              </w:rPr>
              <w:t xml:space="preserve"> (0.2</w:t>
            </w:r>
            <w:r w:rsidRPr="00482A90">
              <w:rPr>
                <w:rFonts w:ascii="Arial" w:hAnsi="Arial" w:cs="Arial"/>
                <w:sz w:val="18"/>
                <w:szCs w:val="18"/>
              </w:rPr>
              <w:t>422</w:t>
            </w:r>
            <w:r w:rsidRPr="00482A90">
              <w:rPr>
                <w:rFonts w:ascii="Arial" w:eastAsia="Arial" w:hAnsi="Arial" w:cs="Arial"/>
                <w:sz w:val="18"/>
                <w:szCs w:val="18"/>
              </w:rPr>
              <w:t>)</w:t>
            </w:r>
          </w:p>
        </w:tc>
        <w:tc>
          <w:tcPr>
            <w:tcW w:w="1290" w:type="dxa"/>
            <w:vAlign w:val="center"/>
          </w:tcPr>
          <w:p w14:paraId="758CC91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w:t>
            </w:r>
            <w:r w:rsidRPr="00482A90">
              <w:rPr>
                <w:rFonts w:ascii="Arial" w:hAnsi="Arial" w:cs="Arial"/>
                <w:color w:val="000000"/>
                <w:sz w:val="18"/>
                <w:szCs w:val="18"/>
              </w:rPr>
              <w:t>2011</w:t>
            </w:r>
            <w:r w:rsidRPr="00482A90">
              <w:rPr>
                <w:rFonts w:ascii="Arial" w:eastAsia="Arial" w:hAnsi="Arial" w:cs="Arial"/>
                <w:color w:val="000000"/>
                <w:sz w:val="18"/>
                <w:szCs w:val="18"/>
              </w:rPr>
              <w:t xml:space="preserve"> (0.4</w:t>
            </w:r>
            <w:r w:rsidRPr="00482A90">
              <w:rPr>
                <w:rFonts w:ascii="Arial" w:hAnsi="Arial" w:cs="Arial"/>
                <w:color w:val="000000"/>
                <w:sz w:val="18"/>
                <w:szCs w:val="18"/>
              </w:rPr>
              <w:t>285</w:t>
            </w:r>
            <w:r w:rsidRPr="00482A90">
              <w:rPr>
                <w:rFonts w:ascii="Arial" w:eastAsia="Arial" w:hAnsi="Arial" w:cs="Arial"/>
                <w:color w:val="000000"/>
                <w:sz w:val="18"/>
                <w:szCs w:val="18"/>
              </w:rPr>
              <w:t>)</w:t>
            </w:r>
          </w:p>
        </w:tc>
        <w:tc>
          <w:tcPr>
            <w:tcW w:w="1290" w:type="dxa"/>
            <w:vAlign w:val="center"/>
          </w:tcPr>
          <w:p w14:paraId="350A5177"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0.1</w:t>
            </w:r>
            <w:r w:rsidRPr="00482A90">
              <w:rPr>
                <w:rFonts w:ascii="Arial" w:hAnsi="Arial" w:cs="Arial"/>
                <w:sz w:val="18"/>
                <w:szCs w:val="18"/>
              </w:rPr>
              <w:t>901</w:t>
            </w:r>
            <w:r w:rsidRPr="00482A90">
              <w:rPr>
                <w:rFonts w:ascii="Arial" w:eastAsia="Arial" w:hAnsi="Arial" w:cs="Arial"/>
                <w:sz w:val="18"/>
                <w:szCs w:val="18"/>
              </w:rPr>
              <w:t xml:space="preserve"> (0.2</w:t>
            </w:r>
            <w:r w:rsidRPr="00482A90">
              <w:rPr>
                <w:rFonts w:ascii="Arial" w:hAnsi="Arial" w:cs="Arial"/>
                <w:sz w:val="18"/>
                <w:szCs w:val="18"/>
              </w:rPr>
              <w:t>560</w:t>
            </w:r>
            <w:r w:rsidRPr="00482A90">
              <w:rPr>
                <w:rFonts w:ascii="Arial" w:eastAsia="Arial" w:hAnsi="Arial" w:cs="Arial"/>
                <w:sz w:val="18"/>
                <w:szCs w:val="18"/>
              </w:rPr>
              <w:t>)</w:t>
            </w:r>
          </w:p>
        </w:tc>
        <w:tc>
          <w:tcPr>
            <w:tcW w:w="1290" w:type="dxa"/>
            <w:vAlign w:val="center"/>
          </w:tcPr>
          <w:p w14:paraId="67E4165F"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0.20</w:t>
            </w:r>
            <w:r w:rsidRPr="00482A90">
              <w:rPr>
                <w:rFonts w:ascii="Arial" w:hAnsi="Arial" w:cs="Arial"/>
                <w:sz w:val="18"/>
                <w:szCs w:val="18"/>
              </w:rPr>
              <w:t>81</w:t>
            </w:r>
            <w:r w:rsidRPr="00482A90">
              <w:rPr>
                <w:rFonts w:ascii="Arial" w:eastAsia="Arial" w:hAnsi="Arial" w:cs="Arial"/>
                <w:sz w:val="18"/>
                <w:szCs w:val="18"/>
              </w:rPr>
              <w:t xml:space="preserve"> (0.33</w:t>
            </w:r>
            <w:r w:rsidRPr="00482A90">
              <w:rPr>
                <w:rFonts w:ascii="Arial" w:hAnsi="Arial" w:cs="Arial"/>
                <w:sz w:val="18"/>
                <w:szCs w:val="18"/>
              </w:rPr>
              <w:t>05</w:t>
            </w:r>
            <w:r w:rsidRPr="00482A90">
              <w:rPr>
                <w:rFonts w:ascii="Arial" w:eastAsia="Arial" w:hAnsi="Arial" w:cs="Arial"/>
                <w:sz w:val="18"/>
                <w:szCs w:val="18"/>
              </w:rPr>
              <w:t>)</w:t>
            </w:r>
          </w:p>
        </w:tc>
        <w:tc>
          <w:tcPr>
            <w:tcW w:w="1290" w:type="dxa"/>
            <w:vAlign w:val="center"/>
          </w:tcPr>
          <w:p w14:paraId="343B3A0A"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0.21</w:t>
            </w:r>
            <w:r w:rsidRPr="00482A90">
              <w:rPr>
                <w:rFonts w:ascii="Arial" w:hAnsi="Arial" w:cs="Arial"/>
                <w:sz w:val="18"/>
                <w:szCs w:val="18"/>
              </w:rPr>
              <w:t>22</w:t>
            </w:r>
            <w:r w:rsidRPr="00482A90">
              <w:rPr>
                <w:rFonts w:ascii="Arial" w:eastAsia="Arial" w:hAnsi="Arial" w:cs="Arial"/>
                <w:sz w:val="18"/>
                <w:szCs w:val="18"/>
              </w:rPr>
              <w:t xml:space="preserve"> (0.3</w:t>
            </w:r>
            <w:r w:rsidRPr="00482A90">
              <w:rPr>
                <w:rFonts w:ascii="Arial" w:hAnsi="Arial" w:cs="Arial"/>
                <w:sz w:val="18"/>
                <w:szCs w:val="18"/>
              </w:rPr>
              <w:t>176</w:t>
            </w:r>
            <w:r w:rsidRPr="00482A90">
              <w:rPr>
                <w:rFonts w:ascii="Arial" w:eastAsia="Arial" w:hAnsi="Arial" w:cs="Arial"/>
                <w:sz w:val="18"/>
                <w:szCs w:val="18"/>
              </w:rPr>
              <w:t>)</w:t>
            </w:r>
          </w:p>
        </w:tc>
        <w:tc>
          <w:tcPr>
            <w:tcW w:w="1290" w:type="dxa"/>
            <w:vAlign w:val="center"/>
          </w:tcPr>
          <w:p w14:paraId="5F2E715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0.21</w:t>
            </w:r>
            <w:r w:rsidRPr="00482A90">
              <w:rPr>
                <w:rFonts w:ascii="Arial" w:hAnsi="Arial" w:cs="Arial"/>
                <w:color w:val="000000"/>
                <w:sz w:val="18"/>
                <w:szCs w:val="18"/>
              </w:rPr>
              <w:t>57</w:t>
            </w:r>
            <w:r w:rsidRPr="00482A90">
              <w:rPr>
                <w:rFonts w:ascii="Arial" w:eastAsia="Arial" w:hAnsi="Arial" w:cs="Arial"/>
                <w:color w:val="000000"/>
                <w:sz w:val="18"/>
                <w:szCs w:val="18"/>
              </w:rPr>
              <w:t xml:space="preserve"> (0.4</w:t>
            </w:r>
            <w:r w:rsidRPr="00482A90">
              <w:rPr>
                <w:rFonts w:ascii="Arial" w:hAnsi="Arial" w:cs="Arial"/>
                <w:color w:val="000000"/>
                <w:sz w:val="18"/>
                <w:szCs w:val="18"/>
              </w:rPr>
              <w:t>112</w:t>
            </w:r>
            <w:r w:rsidRPr="00482A90">
              <w:rPr>
                <w:rFonts w:ascii="Arial" w:eastAsia="Arial" w:hAnsi="Arial" w:cs="Arial"/>
                <w:color w:val="000000"/>
                <w:sz w:val="18"/>
                <w:szCs w:val="18"/>
              </w:rPr>
              <w:t>)</w:t>
            </w:r>
          </w:p>
        </w:tc>
        <w:tc>
          <w:tcPr>
            <w:tcW w:w="1290" w:type="dxa"/>
            <w:vAlign w:val="center"/>
          </w:tcPr>
          <w:p w14:paraId="13BE088B"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0.20</w:t>
            </w:r>
            <w:r w:rsidRPr="00482A90">
              <w:rPr>
                <w:rFonts w:ascii="Arial" w:hAnsi="Arial" w:cs="Arial"/>
                <w:color w:val="000000"/>
                <w:sz w:val="18"/>
                <w:szCs w:val="18"/>
              </w:rPr>
              <w:t>53</w:t>
            </w:r>
            <w:r w:rsidRPr="00482A90">
              <w:rPr>
                <w:rFonts w:ascii="Arial" w:eastAsia="Arial" w:hAnsi="Arial" w:cs="Arial"/>
                <w:color w:val="000000"/>
                <w:sz w:val="18"/>
                <w:szCs w:val="18"/>
              </w:rPr>
              <w:t xml:space="preserve"> (0.30</w:t>
            </w:r>
            <w:r w:rsidRPr="00482A90">
              <w:rPr>
                <w:rFonts w:ascii="Arial" w:hAnsi="Arial" w:cs="Arial"/>
                <w:color w:val="000000"/>
                <w:sz w:val="18"/>
                <w:szCs w:val="18"/>
              </w:rPr>
              <w:t>4</w:t>
            </w:r>
            <w:r w:rsidRPr="00482A90">
              <w:rPr>
                <w:rFonts w:ascii="Arial" w:eastAsia="Arial" w:hAnsi="Arial" w:cs="Arial"/>
                <w:color w:val="000000"/>
                <w:sz w:val="18"/>
                <w:szCs w:val="18"/>
              </w:rPr>
              <w:t>7)</w:t>
            </w:r>
          </w:p>
        </w:tc>
        <w:tc>
          <w:tcPr>
            <w:tcW w:w="1290" w:type="dxa"/>
            <w:vAlign w:val="center"/>
          </w:tcPr>
          <w:p w14:paraId="7C5A8759"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.2120 (0.2510)</w:t>
            </w:r>
          </w:p>
        </w:tc>
        <w:tc>
          <w:tcPr>
            <w:tcW w:w="1290" w:type="dxa"/>
            <w:vAlign w:val="center"/>
          </w:tcPr>
          <w:p w14:paraId="38074CC8"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.2360 (0.3408)</w:t>
            </w:r>
          </w:p>
        </w:tc>
        <w:tc>
          <w:tcPr>
            <w:tcW w:w="1291" w:type="dxa"/>
            <w:vAlign w:val="center"/>
          </w:tcPr>
          <w:p w14:paraId="0B195A6B"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0.2237 (0.3545)</w:t>
            </w:r>
          </w:p>
        </w:tc>
      </w:tr>
      <w:tr w:rsidR="002155ED" w:rsidRPr="00862451" w14:paraId="4C8427F2" w14:textId="77777777" w:rsidTr="007445E5">
        <w:tc>
          <w:tcPr>
            <w:tcW w:w="1559" w:type="dxa"/>
            <w:vAlign w:val="center"/>
          </w:tcPr>
          <w:p w14:paraId="4D6A36E4"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Ramachandran outliers (%)</w:t>
            </w:r>
          </w:p>
        </w:tc>
        <w:tc>
          <w:tcPr>
            <w:tcW w:w="1289" w:type="dxa"/>
            <w:vAlign w:val="center"/>
          </w:tcPr>
          <w:p w14:paraId="7EC8A5B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w:t>
            </w:r>
          </w:p>
        </w:tc>
        <w:tc>
          <w:tcPr>
            <w:tcW w:w="1290" w:type="dxa"/>
            <w:vAlign w:val="center"/>
          </w:tcPr>
          <w:p w14:paraId="728B267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w:t>
            </w:r>
          </w:p>
        </w:tc>
        <w:tc>
          <w:tcPr>
            <w:tcW w:w="1290" w:type="dxa"/>
            <w:vAlign w:val="center"/>
          </w:tcPr>
          <w:p w14:paraId="5F5079BA"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w:t>
            </w:r>
          </w:p>
        </w:tc>
        <w:tc>
          <w:tcPr>
            <w:tcW w:w="1290" w:type="dxa"/>
            <w:vAlign w:val="center"/>
          </w:tcPr>
          <w:p w14:paraId="2D5AB933"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w:t>
            </w:r>
          </w:p>
        </w:tc>
        <w:tc>
          <w:tcPr>
            <w:tcW w:w="1290" w:type="dxa"/>
            <w:vAlign w:val="center"/>
          </w:tcPr>
          <w:p w14:paraId="0C7FB132"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w:t>
            </w:r>
          </w:p>
        </w:tc>
        <w:tc>
          <w:tcPr>
            <w:tcW w:w="1290" w:type="dxa"/>
            <w:vAlign w:val="center"/>
          </w:tcPr>
          <w:p w14:paraId="19BD9293"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w:t>
            </w:r>
          </w:p>
        </w:tc>
        <w:tc>
          <w:tcPr>
            <w:tcW w:w="1290" w:type="dxa"/>
            <w:vAlign w:val="center"/>
          </w:tcPr>
          <w:p w14:paraId="18ACC8DA"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0</w:t>
            </w:r>
          </w:p>
        </w:tc>
        <w:tc>
          <w:tcPr>
            <w:tcW w:w="1290" w:type="dxa"/>
            <w:vAlign w:val="center"/>
          </w:tcPr>
          <w:p w14:paraId="37A2168F"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p>
        </w:tc>
        <w:tc>
          <w:tcPr>
            <w:tcW w:w="1290" w:type="dxa"/>
            <w:vAlign w:val="center"/>
          </w:tcPr>
          <w:p w14:paraId="60482ABD"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p>
        </w:tc>
        <w:tc>
          <w:tcPr>
            <w:tcW w:w="1291" w:type="dxa"/>
            <w:vAlign w:val="center"/>
          </w:tcPr>
          <w:p w14:paraId="4B9C76BE" w14:textId="77777777" w:rsidR="002155ED" w:rsidRPr="006E584B" w:rsidRDefault="002155ED" w:rsidP="007445E5">
            <w:pPr>
              <w:jc w:val="center"/>
              <w:rPr>
                <w:rFonts w:ascii="Arial" w:hAnsi="Arial" w:cs="Arial"/>
                <w:sz w:val="18"/>
                <w:szCs w:val="18"/>
              </w:rPr>
            </w:pPr>
            <w:r w:rsidRPr="006E584B">
              <w:rPr>
                <w:rFonts w:ascii="Arial" w:hAnsi="Arial" w:cs="Arial"/>
                <w:sz w:val="18"/>
                <w:szCs w:val="18"/>
              </w:rPr>
              <w:t>0</w:t>
            </w:r>
          </w:p>
        </w:tc>
      </w:tr>
      <w:tr w:rsidR="002155ED" w:rsidRPr="00862451" w14:paraId="4A0DFB1E" w14:textId="77777777" w:rsidTr="007445E5">
        <w:tc>
          <w:tcPr>
            <w:tcW w:w="1559" w:type="dxa"/>
            <w:vAlign w:val="center"/>
          </w:tcPr>
          <w:p w14:paraId="04FD4F5A"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Number of non-H atoms</w:t>
            </w:r>
          </w:p>
        </w:tc>
        <w:tc>
          <w:tcPr>
            <w:tcW w:w="1289" w:type="dxa"/>
            <w:vAlign w:val="center"/>
          </w:tcPr>
          <w:p w14:paraId="04D9DA69"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50</w:t>
            </w:r>
            <w:r w:rsidRPr="00482A90">
              <w:rPr>
                <w:rFonts w:ascii="Arial" w:hAnsi="Arial" w:cs="Arial"/>
                <w:sz w:val="18"/>
                <w:szCs w:val="18"/>
              </w:rPr>
              <w:t>19</w:t>
            </w:r>
          </w:p>
        </w:tc>
        <w:tc>
          <w:tcPr>
            <w:tcW w:w="1290" w:type="dxa"/>
            <w:vAlign w:val="center"/>
          </w:tcPr>
          <w:p w14:paraId="349C8FCA"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4</w:t>
            </w:r>
            <w:r w:rsidRPr="00482A90">
              <w:rPr>
                <w:rFonts w:ascii="Arial" w:hAnsi="Arial" w:cs="Arial"/>
                <w:color w:val="000000"/>
                <w:sz w:val="18"/>
                <w:szCs w:val="18"/>
              </w:rPr>
              <w:t>799</w:t>
            </w:r>
          </w:p>
        </w:tc>
        <w:tc>
          <w:tcPr>
            <w:tcW w:w="1290" w:type="dxa"/>
            <w:vAlign w:val="center"/>
          </w:tcPr>
          <w:p w14:paraId="75450136"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47</w:t>
            </w:r>
            <w:r w:rsidRPr="00482A90">
              <w:rPr>
                <w:rFonts w:ascii="Arial" w:hAnsi="Arial" w:cs="Arial"/>
                <w:sz w:val="18"/>
                <w:szCs w:val="18"/>
              </w:rPr>
              <w:t>08</w:t>
            </w:r>
          </w:p>
        </w:tc>
        <w:tc>
          <w:tcPr>
            <w:tcW w:w="1290" w:type="dxa"/>
            <w:vAlign w:val="center"/>
          </w:tcPr>
          <w:p w14:paraId="734C63BC"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46</w:t>
            </w:r>
            <w:r w:rsidRPr="00482A90">
              <w:rPr>
                <w:rFonts w:ascii="Arial" w:hAnsi="Arial" w:cs="Arial"/>
                <w:sz w:val="18"/>
                <w:szCs w:val="18"/>
              </w:rPr>
              <w:t>20</w:t>
            </w:r>
          </w:p>
        </w:tc>
        <w:tc>
          <w:tcPr>
            <w:tcW w:w="1290" w:type="dxa"/>
            <w:vAlign w:val="center"/>
          </w:tcPr>
          <w:p w14:paraId="549B0B85"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45</w:t>
            </w:r>
            <w:r w:rsidRPr="00482A90">
              <w:rPr>
                <w:rFonts w:ascii="Arial" w:hAnsi="Arial" w:cs="Arial"/>
                <w:sz w:val="18"/>
                <w:szCs w:val="18"/>
              </w:rPr>
              <w:t>71</w:t>
            </w:r>
          </w:p>
        </w:tc>
        <w:tc>
          <w:tcPr>
            <w:tcW w:w="1290" w:type="dxa"/>
            <w:vAlign w:val="center"/>
          </w:tcPr>
          <w:p w14:paraId="5B15E0A1"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45</w:t>
            </w:r>
            <w:r w:rsidRPr="00482A90">
              <w:rPr>
                <w:rFonts w:ascii="Arial" w:hAnsi="Arial" w:cs="Arial"/>
                <w:color w:val="000000"/>
                <w:sz w:val="18"/>
                <w:szCs w:val="18"/>
              </w:rPr>
              <w:t>61</w:t>
            </w:r>
          </w:p>
        </w:tc>
        <w:tc>
          <w:tcPr>
            <w:tcW w:w="1290" w:type="dxa"/>
            <w:vAlign w:val="center"/>
          </w:tcPr>
          <w:p w14:paraId="71576F3B"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43</w:t>
            </w:r>
            <w:r w:rsidRPr="00482A90">
              <w:rPr>
                <w:rFonts w:ascii="Arial" w:hAnsi="Arial" w:cs="Arial"/>
                <w:color w:val="000000"/>
                <w:sz w:val="18"/>
                <w:szCs w:val="18"/>
              </w:rPr>
              <w:t>99</w:t>
            </w:r>
          </w:p>
        </w:tc>
        <w:tc>
          <w:tcPr>
            <w:tcW w:w="1290" w:type="dxa"/>
            <w:vAlign w:val="center"/>
          </w:tcPr>
          <w:p w14:paraId="4253161B"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528</w:t>
            </w:r>
          </w:p>
        </w:tc>
        <w:tc>
          <w:tcPr>
            <w:tcW w:w="1290" w:type="dxa"/>
            <w:vAlign w:val="center"/>
          </w:tcPr>
          <w:p w14:paraId="0883E467"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214</w:t>
            </w:r>
          </w:p>
        </w:tc>
        <w:tc>
          <w:tcPr>
            <w:tcW w:w="1291" w:type="dxa"/>
            <w:vAlign w:val="center"/>
          </w:tcPr>
          <w:p w14:paraId="46DDE7AF"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4378</w:t>
            </w:r>
          </w:p>
        </w:tc>
      </w:tr>
      <w:tr w:rsidR="002155ED" w:rsidRPr="00862451" w14:paraId="66920E5A" w14:textId="77777777" w:rsidTr="007445E5">
        <w:tc>
          <w:tcPr>
            <w:tcW w:w="1559" w:type="dxa"/>
            <w:vAlign w:val="center"/>
          </w:tcPr>
          <w:p w14:paraId="15677FDF"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RMS (bonds, Å)</w:t>
            </w:r>
          </w:p>
        </w:tc>
        <w:tc>
          <w:tcPr>
            <w:tcW w:w="1289" w:type="dxa"/>
            <w:vAlign w:val="center"/>
          </w:tcPr>
          <w:p w14:paraId="3EA15CE9"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0.00</w:t>
            </w:r>
            <w:r w:rsidRPr="00482A90">
              <w:rPr>
                <w:rFonts w:ascii="Arial" w:hAnsi="Arial" w:cs="Arial"/>
                <w:sz w:val="18"/>
                <w:szCs w:val="18"/>
              </w:rPr>
              <w:t>6</w:t>
            </w:r>
          </w:p>
        </w:tc>
        <w:tc>
          <w:tcPr>
            <w:tcW w:w="1290" w:type="dxa"/>
            <w:vAlign w:val="center"/>
          </w:tcPr>
          <w:p w14:paraId="4F763AC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0.00</w:t>
            </w:r>
            <w:r w:rsidRPr="00482A90">
              <w:rPr>
                <w:rFonts w:ascii="Arial" w:hAnsi="Arial" w:cs="Arial"/>
                <w:color w:val="000000"/>
                <w:sz w:val="18"/>
                <w:szCs w:val="18"/>
              </w:rPr>
              <w:t>4</w:t>
            </w:r>
          </w:p>
        </w:tc>
        <w:tc>
          <w:tcPr>
            <w:tcW w:w="1290" w:type="dxa"/>
            <w:vAlign w:val="center"/>
          </w:tcPr>
          <w:p w14:paraId="05B8A501"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0.013</w:t>
            </w:r>
          </w:p>
        </w:tc>
        <w:tc>
          <w:tcPr>
            <w:tcW w:w="1290" w:type="dxa"/>
            <w:vAlign w:val="center"/>
          </w:tcPr>
          <w:p w14:paraId="179ED542"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0.00</w:t>
            </w:r>
            <w:r w:rsidRPr="00482A90">
              <w:rPr>
                <w:rFonts w:ascii="Arial" w:hAnsi="Arial" w:cs="Arial"/>
                <w:sz w:val="18"/>
                <w:szCs w:val="18"/>
              </w:rPr>
              <w:t>9</w:t>
            </w:r>
          </w:p>
        </w:tc>
        <w:tc>
          <w:tcPr>
            <w:tcW w:w="1290" w:type="dxa"/>
            <w:vAlign w:val="center"/>
          </w:tcPr>
          <w:p w14:paraId="4367F9CD"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0.010</w:t>
            </w:r>
          </w:p>
        </w:tc>
        <w:tc>
          <w:tcPr>
            <w:tcW w:w="1290" w:type="dxa"/>
            <w:vAlign w:val="center"/>
          </w:tcPr>
          <w:p w14:paraId="06E7097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0.002</w:t>
            </w:r>
          </w:p>
        </w:tc>
        <w:tc>
          <w:tcPr>
            <w:tcW w:w="1290" w:type="dxa"/>
            <w:vAlign w:val="center"/>
          </w:tcPr>
          <w:p w14:paraId="6863B5FB"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0.01</w:t>
            </w:r>
            <w:r w:rsidRPr="00482A90">
              <w:rPr>
                <w:rFonts w:ascii="Arial" w:hAnsi="Arial" w:cs="Arial"/>
                <w:color w:val="000000"/>
                <w:sz w:val="18"/>
                <w:szCs w:val="18"/>
              </w:rPr>
              <w:t>6</w:t>
            </w:r>
          </w:p>
        </w:tc>
        <w:tc>
          <w:tcPr>
            <w:tcW w:w="1290" w:type="dxa"/>
            <w:vAlign w:val="center"/>
          </w:tcPr>
          <w:p w14:paraId="54495984"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.002</w:t>
            </w:r>
          </w:p>
        </w:tc>
        <w:tc>
          <w:tcPr>
            <w:tcW w:w="1290" w:type="dxa"/>
            <w:vAlign w:val="center"/>
          </w:tcPr>
          <w:p w14:paraId="1CFBF60C"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.002</w:t>
            </w:r>
          </w:p>
        </w:tc>
        <w:tc>
          <w:tcPr>
            <w:tcW w:w="1291" w:type="dxa"/>
            <w:vAlign w:val="center"/>
          </w:tcPr>
          <w:p w14:paraId="091ADCB7"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0.006</w:t>
            </w:r>
          </w:p>
        </w:tc>
      </w:tr>
      <w:tr w:rsidR="002155ED" w:rsidRPr="00862451" w14:paraId="30046534" w14:textId="77777777" w:rsidTr="007445E5">
        <w:tc>
          <w:tcPr>
            <w:tcW w:w="1559" w:type="dxa"/>
            <w:vAlign w:val="center"/>
          </w:tcPr>
          <w:p w14:paraId="0C3D838A"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RMS (angles, deg)</w:t>
            </w:r>
          </w:p>
        </w:tc>
        <w:tc>
          <w:tcPr>
            <w:tcW w:w="1289" w:type="dxa"/>
            <w:vAlign w:val="center"/>
          </w:tcPr>
          <w:p w14:paraId="2EEC0DBD" w14:textId="77777777" w:rsidR="002155ED" w:rsidRPr="00482A90" w:rsidRDefault="002155ED" w:rsidP="007445E5">
            <w:pPr>
              <w:jc w:val="center"/>
              <w:rPr>
                <w:rFonts w:ascii="Arial" w:eastAsia="Arial" w:hAnsi="Arial" w:cs="Arial"/>
                <w:sz w:val="18"/>
                <w:szCs w:val="18"/>
              </w:rPr>
            </w:pPr>
            <w:r w:rsidRPr="00482A90">
              <w:rPr>
                <w:rFonts w:ascii="Arial" w:hAnsi="Arial" w:cs="Arial"/>
                <w:sz w:val="18"/>
                <w:szCs w:val="18"/>
              </w:rPr>
              <w:t>0.97</w:t>
            </w:r>
          </w:p>
        </w:tc>
        <w:tc>
          <w:tcPr>
            <w:tcW w:w="1290" w:type="dxa"/>
            <w:vAlign w:val="center"/>
          </w:tcPr>
          <w:p w14:paraId="30D7E5E0"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0.8</w:t>
            </w:r>
            <w:r w:rsidRPr="00482A90">
              <w:rPr>
                <w:rFonts w:ascii="Arial" w:hAnsi="Arial" w:cs="Arial"/>
                <w:color w:val="000000"/>
                <w:sz w:val="18"/>
                <w:szCs w:val="18"/>
              </w:rPr>
              <w:t>0</w:t>
            </w:r>
          </w:p>
        </w:tc>
        <w:tc>
          <w:tcPr>
            <w:tcW w:w="1290" w:type="dxa"/>
            <w:vAlign w:val="center"/>
          </w:tcPr>
          <w:p w14:paraId="659A9086"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1.2</w:t>
            </w:r>
            <w:r w:rsidRPr="00482A90">
              <w:rPr>
                <w:rFonts w:ascii="Arial" w:hAnsi="Arial" w:cs="Arial"/>
                <w:sz w:val="18"/>
                <w:szCs w:val="18"/>
              </w:rPr>
              <w:t>5</w:t>
            </w:r>
          </w:p>
        </w:tc>
        <w:tc>
          <w:tcPr>
            <w:tcW w:w="1290" w:type="dxa"/>
            <w:vAlign w:val="center"/>
          </w:tcPr>
          <w:p w14:paraId="75A74FD3" w14:textId="77777777" w:rsidR="002155ED" w:rsidRPr="00482A90" w:rsidRDefault="002155ED" w:rsidP="007445E5">
            <w:pPr>
              <w:jc w:val="center"/>
              <w:rPr>
                <w:rFonts w:ascii="Arial" w:eastAsia="Arial" w:hAnsi="Arial" w:cs="Arial"/>
                <w:sz w:val="18"/>
                <w:szCs w:val="18"/>
              </w:rPr>
            </w:pPr>
            <w:r w:rsidRPr="00482A90">
              <w:rPr>
                <w:rFonts w:ascii="Arial" w:hAnsi="Arial" w:cs="Arial"/>
                <w:sz w:val="18"/>
                <w:szCs w:val="18"/>
              </w:rPr>
              <w:t>1.09</w:t>
            </w:r>
          </w:p>
        </w:tc>
        <w:tc>
          <w:tcPr>
            <w:tcW w:w="1290" w:type="dxa"/>
            <w:vAlign w:val="center"/>
          </w:tcPr>
          <w:p w14:paraId="2EAE481E"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1.1</w:t>
            </w:r>
            <w:r w:rsidRPr="00482A90">
              <w:rPr>
                <w:rFonts w:ascii="Arial" w:hAnsi="Arial" w:cs="Arial"/>
                <w:sz w:val="18"/>
                <w:szCs w:val="18"/>
              </w:rPr>
              <w:t>6</w:t>
            </w:r>
          </w:p>
        </w:tc>
        <w:tc>
          <w:tcPr>
            <w:tcW w:w="1290" w:type="dxa"/>
            <w:vAlign w:val="center"/>
          </w:tcPr>
          <w:p w14:paraId="6F11611D"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0.5</w:t>
            </w:r>
            <w:r w:rsidRPr="00482A90">
              <w:rPr>
                <w:rFonts w:ascii="Arial" w:hAnsi="Arial" w:cs="Arial"/>
                <w:color w:val="000000"/>
                <w:sz w:val="18"/>
                <w:szCs w:val="18"/>
              </w:rPr>
              <w:t>4</w:t>
            </w:r>
          </w:p>
        </w:tc>
        <w:tc>
          <w:tcPr>
            <w:tcW w:w="1290" w:type="dxa"/>
            <w:vAlign w:val="center"/>
          </w:tcPr>
          <w:p w14:paraId="08C79AE9"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1.</w:t>
            </w:r>
            <w:r w:rsidRPr="00482A90">
              <w:rPr>
                <w:rFonts w:ascii="Arial" w:hAnsi="Arial" w:cs="Arial"/>
                <w:color w:val="000000"/>
                <w:sz w:val="18"/>
                <w:szCs w:val="18"/>
              </w:rPr>
              <w:t>44</w:t>
            </w:r>
          </w:p>
        </w:tc>
        <w:tc>
          <w:tcPr>
            <w:tcW w:w="1290" w:type="dxa"/>
            <w:vAlign w:val="center"/>
          </w:tcPr>
          <w:p w14:paraId="6C8E9C68"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.55</w:t>
            </w:r>
          </w:p>
        </w:tc>
        <w:tc>
          <w:tcPr>
            <w:tcW w:w="1290" w:type="dxa"/>
            <w:vAlign w:val="center"/>
          </w:tcPr>
          <w:p w14:paraId="361331BA" w14:textId="77777777" w:rsidR="002155ED" w:rsidRPr="006E584B" w:rsidRDefault="002155ED" w:rsidP="007445E5">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.55</w:t>
            </w:r>
          </w:p>
        </w:tc>
        <w:tc>
          <w:tcPr>
            <w:tcW w:w="1291" w:type="dxa"/>
            <w:vAlign w:val="center"/>
          </w:tcPr>
          <w:p w14:paraId="19676E6F" w14:textId="77777777" w:rsidR="002155ED" w:rsidRPr="006E584B" w:rsidRDefault="002155ED" w:rsidP="007445E5">
            <w:pPr>
              <w:jc w:val="center"/>
              <w:rPr>
                <w:rFonts w:ascii="Arial" w:hAnsi="Arial" w:cs="Arial"/>
                <w:sz w:val="18"/>
                <w:szCs w:val="18"/>
              </w:rPr>
            </w:pPr>
            <w:r w:rsidRPr="006E584B">
              <w:rPr>
                <w:rFonts w:ascii="Arial" w:hAnsi="Arial" w:cs="Arial"/>
                <w:sz w:val="18"/>
                <w:szCs w:val="18"/>
              </w:rPr>
              <w:t>0.81</w:t>
            </w:r>
          </w:p>
        </w:tc>
      </w:tr>
      <w:tr w:rsidR="002155ED" w:rsidRPr="00862451" w14:paraId="5035FAF9" w14:textId="77777777" w:rsidTr="007445E5">
        <w:tc>
          <w:tcPr>
            <w:tcW w:w="1559" w:type="dxa"/>
            <w:vAlign w:val="center"/>
          </w:tcPr>
          <w:p w14:paraId="33AB3D4E" w14:textId="77777777" w:rsidR="002155ED" w:rsidRPr="00482A90" w:rsidRDefault="002155ED" w:rsidP="007445E5">
            <w:pPr>
              <w:jc w:val="center"/>
              <w:rPr>
                <w:rFonts w:ascii="Arial" w:eastAsia="Arial" w:hAnsi="Arial" w:cs="Arial"/>
                <w:color w:val="00000A"/>
                <w:sz w:val="18"/>
                <w:szCs w:val="18"/>
              </w:rPr>
            </w:pPr>
            <w:r w:rsidRPr="00482A90">
              <w:rPr>
                <w:rFonts w:ascii="Arial" w:eastAsia="Arial" w:hAnsi="Arial" w:cs="Arial"/>
                <w:color w:val="00000A"/>
                <w:sz w:val="18"/>
                <w:szCs w:val="18"/>
              </w:rPr>
              <w:t xml:space="preserve">Average </w:t>
            </w:r>
            <w:r w:rsidRPr="00482A90">
              <w:rPr>
                <w:rFonts w:ascii="Arial" w:eastAsia="Arial" w:hAnsi="Arial" w:cs="Arial"/>
                <w:i/>
                <w:color w:val="00000A"/>
                <w:sz w:val="18"/>
                <w:szCs w:val="18"/>
              </w:rPr>
              <w:t>B</w:t>
            </w:r>
            <w:r w:rsidRPr="00482A90">
              <w:rPr>
                <w:rFonts w:ascii="Arial" w:eastAsia="Arial" w:hAnsi="Arial" w:cs="Arial"/>
                <w:color w:val="00000A"/>
                <w:sz w:val="18"/>
                <w:szCs w:val="18"/>
              </w:rPr>
              <w:t xml:space="preserve"> factor</w:t>
            </w:r>
          </w:p>
        </w:tc>
        <w:tc>
          <w:tcPr>
            <w:tcW w:w="1289" w:type="dxa"/>
            <w:vAlign w:val="center"/>
          </w:tcPr>
          <w:p w14:paraId="4B5BA2C4"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sz w:val="18"/>
                <w:szCs w:val="18"/>
              </w:rPr>
              <w:t>16.</w:t>
            </w:r>
            <w:r w:rsidRPr="00482A90">
              <w:rPr>
                <w:rFonts w:ascii="Arial" w:hAnsi="Arial" w:cs="Arial"/>
                <w:sz w:val="18"/>
                <w:szCs w:val="18"/>
              </w:rPr>
              <w:t>47</w:t>
            </w:r>
          </w:p>
        </w:tc>
        <w:tc>
          <w:tcPr>
            <w:tcW w:w="1290" w:type="dxa"/>
            <w:vAlign w:val="center"/>
          </w:tcPr>
          <w:p w14:paraId="15801358" w14:textId="77777777" w:rsidR="002155ED" w:rsidRPr="00482A90" w:rsidRDefault="002155ED" w:rsidP="007445E5">
            <w:pPr>
              <w:jc w:val="center"/>
              <w:rPr>
                <w:rFonts w:ascii="Arial" w:eastAsia="Arial" w:hAnsi="Arial" w:cs="Arial"/>
                <w:sz w:val="18"/>
                <w:szCs w:val="18"/>
              </w:rPr>
            </w:pPr>
            <w:r w:rsidRPr="00482A90">
              <w:rPr>
                <w:rFonts w:ascii="Arial" w:eastAsia="Arial" w:hAnsi="Arial" w:cs="Arial"/>
                <w:color w:val="000000"/>
                <w:sz w:val="18"/>
                <w:szCs w:val="18"/>
              </w:rPr>
              <w:t>20.</w:t>
            </w:r>
            <w:r w:rsidRPr="00482A90">
              <w:rPr>
                <w:rFonts w:ascii="Arial" w:hAnsi="Arial" w:cs="Arial"/>
                <w:color w:val="000000"/>
                <w:sz w:val="18"/>
                <w:szCs w:val="18"/>
              </w:rPr>
              <w:t>56</w:t>
            </w:r>
          </w:p>
        </w:tc>
        <w:tc>
          <w:tcPr>
            <w:tcW w:w="1290" w:type="dxa"/>
            <w:vAlign w:val="center"/>
          </w:tcPr>
          <w:p w14:paraId="6D72DE26"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21.</w:t>
            </w:r>
            <w:r w:rsidRPr="00482A90">
              <w:rPr>
                <w:rFonts w:ascii="Arial" w:hAnsi="Arial" w:cs="Arial"/>
                <w:sz w:val="18"/>
                <w:szCs w:val="18"/>
              </w:rPr>
              <w:t>75</w:t>
            </w:r>
          </w:p>
        </w:tc>
        <w:tc>
          <w:tcPr>
            <w:tcW w:w="1290" w:type="dxa"/>
            <w:vAlign w:val="center"/>
          </w:tcPr>
          <w:p w14:paraId="6AC14712" w14:textId="77777777" w:rsidR="002155ED" w:rsidRPr="00482A90" w:rsidRDefault="002155ED" w:rsidP="007445E5">
            <w:pPr>
              <w:jc w:val="center"/>
              <w:rPr>
                <w:rFonts w:ascii="Arial" w:eastAsia="Arial" w:hAnsi="Arial" w:cs="Arial"/>
                <w:sz w:val="18"/>
                <w:szCs w:val="18"/>
              </w:rPr>
            </w:pPr>
            <w:r w:rsidRPr="00482A90">
              <w:rPr>
                <w:rFonts w:ascii="Arial" w:hAnsi="Arial" w:cs="Arial"/>
                <w:sz w:val="18"/>
                <w:szCs w:val="18"/>
              </w:rPr>
              <w:t>30.07</w:t>
            </w:r>
          </w:p>
        </w:tc>
        <w:tc>
          <w:tcPr>
            <w:tcW w:w="1290" w:type="dxa"/>
            <w:vAlign w:val="center"/>
          </w:tcPr>
          <w:p w14:paraId="13D073B4"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sz w:val="18"/>
                <w:szCs w:val="18"/>
              </w:rPr>
              <w:t>2</w:t>
            </w:r>
            <w:r w:rsidRPr="00482A90">
              <w:rPr>
                <w:rFonts w:ascii="Arial" w:hAnsi="Arial" w:cs="Arial"/>
                <w:sz w:val="18"/>
                <w:szCs w:val="18"/>
              </w:rPr>
              <w:t>7.90</w:t>
            </w:r>
          </w:p>
        </w:tc>
        <w:tc>
          <w:tcPr>
            <w:tcW w:w="1290" w:type="dxa"/>
            <w:vAlign w:val="center"/>
          </w:tcPr>
          <w:p w14:paraId="3EF38506" w14:textId="77777777" w:rsidR="002155ED" w:rsidRPr="00482A90" w:rsidRDefault="002155ED" w:rsidP="007445E5">
            <w:pPr>
              <w:jc w:val="center"/>
              <w:rPr>
                <w:rFonts w:ascii="Arial" w:eastAsia="Arial" w:hAnsi="Arial" w:cs="Arial"/>
                <w:sz w:val="18"/>
                <w:szCs w:val="18"/>
              </w:rPr>
            </w:pPr>
            <w:r w:rsidRPr="00482A90">
              <w:rPr>
                <w:rFonts w:ascii="Arial" w:hAnsi="Arial" w:cs="Arial"/>
                <w:color w:val="000000"/>
                <w:sz w:val="18"/>
                <w:szCs w:val="18"/>
              </w:rPr>
              <w:t>28.62</w:t>
            </w:r>
          </w:p>
        </w:tc>
        <w:tc>
          <w:tcPr>
            <w:tcW w:w="1290" w:type="dxa"/>
            <w:vAlign w:val="center"/>
          </w:tcPr>
          <w:p w14:paraId="1F431FB5" w14:textId="77777777" w:rsidR="002155ED" w:rsidRPr="00482A90" w:rsidRDefault="002155ED" w:rsidP="007445E5">
            <w:pPr>
              <w:jc w:val="center"/>
              <w:rPr>
                <w:rFonts w:ascii="Arial" w:eastAsia="Arial" w:hAnsi="Arial" w:cs="Arial"/>
                <w:color w:val="000000"/>
                <w:sz w:val="18"/>
                <w:szCs w:val="18"/>
              </w:rPr>
            </w:pPr>
            <w:r w:rsidRPr="00482A90">
              <w:rPr>
                <w:rFonts w:ascii="Arial" w:eastAsia="Arial" w:hAnsi="Arial" w:cs="Arial"/>
                <w:color w:val="000000"/>
                <w:sz w:val="18"/>
                <w:szCs w:val="18"/>
              </w:rPr>
              <w:t>3</w:t>
            </w:r>
            <w:r w:rsidRPr="00482A90">
              <w:rPr>
                <w:rFonts w:ascii="Arial" w:hAnsi="Arial" w:cs="Arial"/>
                <w:color w:val="000000"/>
                <w:sz w:val="18"/>
                <w:szCs w:val="18"/>
              </w:rPr>
              <w:t>4.58</w:t>
            </w:r>
          </w:p>
        </w:tc>
        <w:tc>
          <w:tcPr>
            <w:tcW w:w="1290" w:type="dxa"/>
            <w:vAlign w:val="center"/>
          </w:tcPr>
          <w:p w14:paraId="6D242523"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0.17</w:t>
            </w:r>
          </w:p>
        </w:tc>
        <w:tc>
          <w:tcPr>
            <w:tcW w:w="1290" w:type="dxa"/>
            <w:vAlign w:val="center"/>
          </w:tcPr>
          <w:p w14:paraId="1EB1AD5F" w14:textId="77777777" w:rsidR="002155ED" w:rsidRPr="002E6D43" w:rsidRDefault="002155ED" w:rsidP="007445E5">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5.77</w:t>
            </w:r>
          </w:p>
        </w:tc>
        <w:tc>
          <w:tcPr>
            <w:tcW w:w="1291" w:type="dxa"/>
            <w:vAlign w:val="center"/>
          </w:tcPr>
          <w:p w14:paraId="2154E084" w14:textId="77777777" w:rsidR="002155ED" w:rsidRPr="006E584B" w:rsidRDefault="002155ED" w:rsidP="007445E5">
            <w:pPr>
              <w:jc w:val="center"/>
              <w:rPr>
                <w:rFonts w:ascii="Arial" w:eastAsia="Arial" w:hAnsi="Arial" w:cs="Arial"/>
                <w:sz w:val="18"/>
                <w:szCs w:val="18"/>
              </w:rPr>
            </w:pPr>
            <w:r w:rsidRPr="006E584B">
              <w:rPr>
                <w:rFonts w:ascii="Arial" w:eastAsia="Arial" w:hAnsi="Arial" w:cs="Arial"/>
                <w:sz w:val="18"/>
                <w:szCs w:val="18"/>
              </w:rPr>
              <w:t>48.39</w:t>
            </w:r>
          </w:p>
        </w:tc>
      </w:tr>
    </w:tbl>
    <w:p w14:paraId="683FB0A6" w14:textId="3DCE7398" w:rsidR="00206476" w:rsidRDefault="00CC219D" w:rsidP="008928DF">
      <w:pPr>
        <w:jc w:val="both"/>
        <w:rPr>
          <w:rFonts w:ascii="Arial" w:eastAsia="Arial" w:hAnsi="Arial" w:cs="Arial"/>
          <w:sz w:val="18"/>
          <w:szCs w:val="18"/>
        </w:rPr>
      </w:pPr>
      <w:r w:rsidRPr="00862451">
        <w:rPr>
          <w:rFonts w:ascii="Arial" w:eastAsia="Arial" w:hAnsi="Arial" w:cs="Arial"/>
          <w:sz w:val="18"/>
          <w:szCs w:val="18"/>
        </w:rPr>
        <w:t>*</w:t>
      </w:r>
      <w:r w:rsidRPr="00862451">
        <w:rPr>
          <w:rFonts w:ascii="Arial" w:eastAsia="Arial" w:hAnsi="Arial" w:cs="Arial"/>
          <w:i/>
          <w:sz w:val="18"/>
          <w:szCs w:val="18"/>
        </w:rPr>
        <w:t>α</w:t>
      </w:r>
      <w:r w:rsidRPr="00862451">
        <w:rPr>
          <w:rFonts w:ascii="Arial" w:eastAsia="Arial" w:hAnsi="Arial" w:cs="Arial"/>
          <w:sz w:val="18"/>
          <w:szCs w:val="18"/>
        </w:rPr>
        <w:t>=</w:t>
      </w:r>
      <w:r w:rsidRPr="00862451">
        <w:rPr>
          <w:rFonts w:ascii="Arial" w:eastAsia="Arial" w:hAnsi="Arial" w:cs="Arial"/>
          <w:i/>
          <w:sz w:val="18"/>
          <w:szCs w:val="18"/>
        </w:rPr>
        <w:t>β</w:t>
      </w:r>
      <w:r w:rsidRPr="00862451">
        <w:rPr>
          <w:rFonts w:ascii="Arial" w:eastAsia="Arial" w:hAnsi="Arial" w:cs="Arial"/>
          <w:sz w:val="18"/>
          <w:szCs w:val="18"/>
        </w:rPr>
        <w:t>=</w:t>
      </w:r>
      <w:r w:rsidRPr="00862451">
        <w:rPr>
          <w:rFonts w:ascii="Arial" w:eastAsia="Arial" w:hAnsi="Arial" w:cs="Arial"/>
          <w:i/>
          <w:sz w:val="18"/>
          <w:szCs w:val="18"/>
        </w:rPr>
        <w:t>γ</w:t>
      </w:r>
      <w:r w:rsidRPr="00862451">
        <w:rPr>
          <w:rFonts w:ascii="Arial" w:eastAsia="Arial" w:hAnsi="Arial" w:cs="Arial"/>
          <w:sz w:val="18"/>
          <w:szCs w:val="18"/>
        </w:rPr>
        <w:t>=90°</w:t>
      </w:r>
    </w:p>
    <w:p w14:paraId="22B6C56B" w14:textId="6CD247BA" w:rsidR="00206476" w:rsidRPr="00862451" w:rsidRDefault="00206476" w:rsidP="008928DF">
      <w:pPr>
        <w:jc w:val="both"/>
        <w:rPr>
          <w:rFonts w:ascii="Arial" w:eastAsia="Arial" w:hAnsi="Arial" w:cs="Arial"/>
          <w:sz w:val="18"/>
          <w:szCs w:val="18"/>
        </w:rPr>
        <w:sectPr w:rsidR="00206476" w:rsidRPr="00862451">
          <w:pgSz w:w="15840" w:h="12240" w:orient="landscape"/>
          <w:pgMar w:top="720" w:right="720" w:bottom="720" w:left="720" w:header="720" w:footer="720" w:gutter="0"/>
          <w:pgNumType w:start="1"/>
          <w:cols w:space="720"/>
        </w:sectPr>
      </w:pPr>
      <w:r w:rsidRPr="003E4DD8">
        <w:rPr>
          <w:rFonts w:ascii="Arial" w:eastAsia="Arial" w:hAnsi="Arial" w:cs="Arial"/>
          <w:sz w:val="18"/>
          <w:szCs w:val="18"/>
        </w:rPr>
        <w:t>Numbers in parenthesis describe the highest resolution shell.</w:t>
      </w:r>
      <w:r>
        <w:rPr>
          <w:rFonts w:ascii="Arial" w:eastAsia="Arial" w:hAnsi="Arial" w:cs="Arial"/>
          <w:sz w:val="18"/>
          <w:szCs w:val="18"/>
        </w:rPr>
        <w:t xml:space="preserve"> V52W/W389F crystallizes in space group C222</w:t>
      </w:r>
      <w:r w:rsidRPr="004D5287">
        <w:rPr>
          <w:rFonts w:ascii="Arial" w:eastAsia="Arial" w:hAnsi="Arial" w:cs="Arial"/>
          <w:sz w:val="18"/>
          <w:szCs w:val="18"/>
          <w:vertAlign w:val="subscript"/>
        </w:rPr>
        <w:t>1</w:t>
      </w:r>
      <w:r>
        <w:rPr>
          <w:rFonts w:ascii="Arial" w:eastAsia="Arial" w:hAnsi="Arial" w:cs="Arial"/>
          <w:sz w:val="18"/>
          <w:szCs w:val="18"/>
          <w:vertAlign w:val="subscript"/>
        </w:rPr>
        <w:t xml:space="preserve"> </w:t>
      </w:r>
      <w:r>
        <w:rPr>
          <w:rFonts w:ascii="Arial" w:eastAsia="Arial" w:hAnsi="Arial" w:cs="Arial"/>
          <w:sz w:val="18"/>
          <w:szCs w:val="18"/>
        </w:rPr>
        <w:t>as its crystals were obtained in 15 % PEG3350 (v/v) rather than 25 %.</w:t>
      </w:r>
    </w:p>
    <w:p w14:paraId="3C6AF2EB" w14:textId="001D7CCA" w:rsidR="00206476" w:rsidRPr="00265AD4" w:rsidRDefault="00206476" w:rsidP="00206476">
      <w:pPr>
        <w:pBdr>
          <w:top w:val="nil"/>
          <w:left w:val="nil"/>
          <w:bottom w:val="nil"/>
          <w:right w:val="nil"/>
          <w:between w:val="nil"/>
        </w:pBdr>
        <w:spacing w:line="360" w:lineRule="auto"/>
        <w:jc w:val="both"/>
        <w:rPr>
          <w:rFonts w:ascii="Arial" w:eastAsia="Arial" w:hAnsi="Arial" w:cs="Arial"/>
          <w:color w:val="000000"/>
          <w:sz w:val="20"/>
          <w:szCs w:val="20"/>
          <w:vertAlign w:val="superscript"/>
        </w:rPr>
      </w:pPr>
      <w:r w:rsidRPr="00E571D8">
        <w:rPr>
          <w:rFonts w:ascii="Arial" w:eastAsia="Arial" w:hAnsi="Arial" w:cs="Arial"/>
          <w:b/>
          <w:bCs/>
          <w:color w:val="000000"/>
          <w:sz w:val="20"/>
          <w:szCs w:val="20"/>
        </w:rPr>
        <w:lastRenderedPageBreak/>
        <w:t>Table S</w:t>
      </w:r>
      <w:r>
        <w:rPr>
          <w:rFonts w:ascii="Arial" w:eastAsia="Arial" w:hAnsi="Arial" w:cs="Arial"/>
          <w:b/>
          <w:bCs/>
          <w:color w:val="000000"/>
          <w:sz w:val="20"/>
          <w:szCs w:val="20"/>
        </w:rPr>
        <w:t>2</w:t>
      </w:r>
      <w:r w:rsidRPr="00174068">
        <w:rPr>
          <w:rFonts w:ascii="Arial" w:eastAsia="Arial" w:hAnsi="Arial" w:cs="Arial"/>
          <w:color w:val="000000"/>
          <w:sz w:val="20"/>
          <w:szCs w:val="20"/>
        </w:rPr>
        <w:t xml:space="preserve"> </w:t>
      </w:r>
      <w:r w:rsidRPr="007231FC">
        <w:rPr>
          <w:rFonts w:ascii="Arial" w:eastAsia="Arial" w:hAnsi="Arial" w:cs="Arial"/>
          <w:color w:val="000000"/>
          <w:sz w:val="20"/>
          <w:szCs w:val="20"/>
        </w:rPr>
        <w:t>System setup for MD simulation</w:t>
      </w:r>
      <w:r>
        <w:rPr>
          <w:rFonts w:ascii="Arial" w:eastAsia="Arial" w:hAnsi="Arial" w:cs="Arial"/>
          <w:color w:val="000000"/>
          <w:sz w:val="20"/>
          <w:szCs w:val="20"/>
        </w:rPr>
        <w:t xml:space="preserve">s of </w:t>
      </w:r>
      <w:r w:rsidRPr="00265AD4">
        <w:rPr>
          <w:rFonts w:ascii="Arial" w:eastAsia="Arial" w:hAnsi="Arial" w:cs="Arial"/>
          <w:i/>
          <w:iCs/>
          <w:color w:val="000000"/>
          <w:sz w:val="20"/>
          <w:szCs w:val="20"/>
        </w:rPr>
        <w:t>Cc</w:t>
      </w:r>
      <w:r>
        <w:rPr>
          <w:rFonts w:ascii="Arial" w:eastAsia="Arial" w:hAnsi="Arial" w:cs="Arial"/>
          <w:color w:val="000000"/>
          <w:sz w:val="20"/>
          <w:szCs w:val="20"/>
        </w:rPr>
        <w:t>(6-4) PL</w:t>
      </w:r>
    </w:p>
    <w:tbl>
      <w:tblPr>
        <w:tblW w:w="0" w:type="auto"/>
        <w:tblCellMar>
          <w:top w:w="15" w:type="dxa"/>
          <w:left w:w="15" w:type="dxa"/>
          <w:bottom w:w="15" w:type="dxa"/>
          <w:right w:w="15" w:type="dxa"/>
        </w:tblCellMar>
        <w:tblLook w:val="04A0" w:firstRow="1" w:lastRow="0" w:firstColumn="1" w:lastColumn="0" w:noHBand="0" w:noVBand="1"/>
      </w:tblPr>
      <w:tblGrid>
        <w:gridCol w:w="2721"/>
        <w:gridCol w:w="7349"/>
      </w:tblGrid>
      <w:tr w:rsidR="00206476" w:rsidRPr="00174068" w14:paraId="22ADD5CB" w14:textId="77777777" w:rsidTr="00CA6E71">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6DF5E867" w14:textId="77777777" w:rsidR="00206476" w:rsidRPr="00174068" w:rsidRDefault="00206476" w:rsidP="00CA6E71">
            <w:pPr>
              <w:pBdr>
                <w:top w:val="nil"/>
                <w:left w:val="nil"/>
                <w:bottom w:val="nil"/>
                <w:right w:val="nil"/>
                <w:between w:val="nil"/>
              </w:pBdr>
              <w:spacing w:before="120"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Parameter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DE198C1" w14:textId="77777777" w:rsidR="00206476" w:rsidRPr="00174068" w:rsidRDefault="00206476" w:rsidP="00CA6E71">
            <w:pPr>
              <w:pBdr>
                <w:top w:val="nil"/>
                <w:left w:val="nil"/>
                <w:bottom w:val="nil"/>
                <w:right w:val="nil"/>
                <w:between w:val="nil"/>
              </w:pBdr>
              <w:spacing w:before="120"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Value/Description</w:t>
            </w:r>
          </w:p>
        </w:tc>
      </w:tr>
      <w:tr w:rsidR="00206476" w:rsidRPr="00174068" w14:paraId="4A4DE4AF"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F90A3" w14:textId="77777777" w:rsidR="00206476" w:rsidRPr="00174068" w:rsidRDefault="00206476" w:rsidP="00CA6E71">
            <w:pPr>
              <w:pBdr>
                <w:top w:val="nil"/>
                <w:left w:val="nil"/>
                <w:bottom w:val="nil"/>
                <w:right w:val="nil"/>
                <w:between w:val="nil"/>
              </w:pBdr>
              <w:spacing w:before="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C600E" w14:textId="77777777" w:rsidR="00206476" w:rsidRPr="00174068" w:rsidRDefault="00206476" w:rsidP="00CA6E71">
            <w:pPr>
              <w:pBdr>
                <w:top w:val="nil"/>
                <w:left w:val="nil"/>
                <w:bottom w:val="nil"/>
                <w:right w:val="nil"/>
                <w:between w:val="nil"/>
              </w:pBdr>
              <w:spacing w:before="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AMBER24</w:t>
            </w:r>
          </w:p>
        </w:tc>
      </w:tr>
      <w:tr w:rsidR="00206476" w:rsidRPr="00174068" w14:paraId="57E9BEB8"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AF820"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Force Field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DA25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ff19SB (protein), SF4, GAFF (non-standard residues)</w:t>
            </w:r>
          </w:p>
        </w:tc>
      </w:tr>
      <w:tr w:rsidR="00206476" w:rsidRPr="00174068" w14:paraId="794F240A"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66DE3"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System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27D86"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i/>
                <w:iCs/>
                <w:color w:val="000000"/>
                <w:sz w:val="20"/>
                <w:szCs w:val="20"/>
              </w:rPr>
              <w:t>Cc</w:t>
            </w:r>
            <w:r w:rsidRPr="00174068">
              <w:rPr>
                <w:rFonts w:ascii="Arial" w:eastAsia="Arial" w:hAnsi="Arial" w:cs="Arial"/>
                <w:color w:val="000000"/>
                <w:sz w:val="20"/>
                <w:szCs w:val="20"/>
              </w:rPr>
              <w:t>(6-4)PL (PDB: 9HNM and 9HNN, Uniprot entry Q9AAF5), SF4, FAD cofactor (FAD</w:t>
            </w:r>
            <w:r w:rsidRPr="00174068">
              <w:rPr>
                <w:rFonts w:ascii="Arial" w:eastAsia="Arial" w:hAnsi="Arial" w:cs="Arial"/>
                <w:color w:val="000000"/>
                <w:sz w:val="20"/>
                <w:szCs w:val="20"/>
                <w:vertAlign w:val="subscript"/>
              </w:rPr>
              <w:t>ox</w:t>
            </w:r>
            <w:r w:rsidRPr="00174068">
              <w:rPr>
                <w:rFonts w:ascii="Arial" w:eastAsia="Arial" w:hAnsi="Arial" w:cs="Arial"/>
                <w:color w:val="000000"/>
                <w:sz w:val="20"/>
                <w:szCs w:val="20"/>
              </w:rPr>
              <w:t xml:space="preserve"> or FAD</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xml:space="preserve"> or FADH</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w:t>
            </w:r>
          </w:p>
          <w:p w14:paraId="5EC65246"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DLZ, protein-bound waters</w:t>
            </w:r>
          </w:p>
        </w:tc>
      </w:tr>
      <w:tr w:rsidR="00206476" w:rsidRPr="00174068" w14:paraId="28A04166"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680F3"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Non-standard Residues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DEB15"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SF4, FAD cofactor (FAD</w:t>
            </w:r>
            <w:r w:rsidRPr="00174068">
              <w:rPr>
                <w:rFonts w:ascii="Arial" w:eastAsia="Arial" w:hAnsi="Arial" w:cs="Arial"/>
                <w:color w:val="000000"/>
                <w:sz w:val="20"/>
                <w:szCs w:val="20"/>
                <w:vertAlign w:val="subscript"/>
              </w:rPr>
              <w:t>ox</w:t>
            </w:r>
            <w:r w:rsidRPr="00174068">
              <w:rPr>
                <w:rFonts w:ascii="Arial" w:eastAsia="Arial" w:hAnsi="Arial" w:cs="Arial"/>
                <w:color w:val="000000"/>
                <w:sz w:val="20"/>
                <w:szCs w:val="20"/>
              </w:rPr>
              <w:t xml:space="preserve"> or FAD</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xml:space="preserve"> or FADH</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DLZ</w:t>
            </w:r>
          </w:p>
        </w:tc>
      </w:tr>
      <w:tr w:rsidR="00206476" w:rsidRPr="00174068" w14:paraId="685B4545"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9A572"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CD384"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7.0</w:t>
            </w:r>
          </w:p>
        </w:tc>
      </w:tr>
      <w:tr w:rsidR="00206476" w:rsidRPr="00174068" w14:paraId="1922860A"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D4B80"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Bonds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226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Cys-SF4 bonds</w:t>
            </w:r>
          </w:p>
        </w:tc>
      </w:tr>
      <w:tr w:rsidR="00206476" w:rsidRPr="00174068" w14:paraId="35830BAC"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CDF16"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Preprocessing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72456"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Residue renaming: PDB 9HNM, Wat866 in Wat1; PDB 9HNN, Wat745 in Wat1;</w:t>
            </w:r>
          </w:p>
          <w:p w14:paraId="0489CCD0"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ASP to ASH; GLU to GLH with proton addition (HD2, HE2); HIS264 with proton addition (HD2, HE2)</w:t>
            </w:r>
          </w:p>
        </w:tc>
      </w:tr>
      <w:tr w:rsidR="00206476" w:rsidRPr="00174068" w14:paraId="73477FE2"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3A39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Solvent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7DD74"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Cubic water box (OPC model), 10 Å buffer</w:t>
            </w:r>
          </w:p>
        </w:tc>
      </w:tr>
      <w:tr w:rsidR="00206476" w:rsidRPr="00174068" w14:paraId="75185E74"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1EBA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A2488" w14:textId="054D7D7E"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 xml:space="preserve">Na+ and Cl- in stoichiometric quantities to </w:t>
            </w:r>
            <w:r w:rsidR="0093457A" w:rsidRPr="00174068">
              <w:rPr>
                <w:rFonts w:ascii="Arial" w:eastAsia="Arial" w:hAnsi="Arial" w:cs="Arial"/>
                <w:color w:val="000000"/>
                <w:sz w:val="20"/>
                <w:szCs w:val="20"/>
              </w:rPr>
              <w:t>neutralize</w:t>
            </w:r>
            <w:r w:rsidRPr="00174068">
              <w:rPr>
                <w:rFonts w:ascii="Arial" w:eastAsia="Arial" w:hAnsi="Arial" w:cs="Arial"/>
                <w:color w:val="000000"/>
                <w:sz w:val="20"/>
                <w:szCs w:val="20"/>
              </w:rPr>
              <w:t xml:space="preserve"> the system</w:t>
            </w:r>
          </w:p>
        </w:tc>
      </w:tr>
      <w:tr w:rsidR="00206476" w:rsidRPr="00174068" w14:paraId="7486A346"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C7B75"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Topology (post-solvation)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8FFF7" w14:textId="77777777" w:rsidR="00206476" w:rsidRPr="00174068" w:rsidRDefault="00206476" w:rsidP="00CA6E71">
            <w:pPr>
              <w:numPr>
                <w:ilvl w:val="0"/>
                <w:numId w:val="2"/>
              </w:numPr>
              <w:pBdr>
                <w:top w:val="nil"/>
                <w:left w:val="nil"/>
                <w:bottom w:val="nil"/>
                <w:right w:val="nil"/>
                <w:between w:val="nil"/>
              </w:pBdr>
              <w:jc w:val="both"/>
              <w:rPr>
                <w:rFonts w:ascii="Arial" w:eastAsia="Arial" w:hAnsi="Arial" w:cs="Arial"/>
                <w:color w:val="000000"/>
                <w:sz w:val="20"/>
                <w:szCs w:val="20"/>
              </w:rPr>
            </w:pPr>
            <w:r w:rsidRPr="00A542C6">
              <w:rPr>
                <w:rFonts w:ascii="Arial" w:eastAsia="Arial" w:hAnsi="Arial" w:cs="Arial"/>
                <w:i/>
                <w:iCs/>
                <w:color w:val="000000"/>
                <w:sz w:val="20"/>
                <w:szCs w:val="20"/>
              </w:rPr>
              <w:t>Cc</w:t>
            </w:r>
            <w:r w:rsidRPr="00A542C6">
              <w:rPr>
                <w:rFonts w:ascii="Arial" w:eastAsia="Arial" w:hAnsi="Arial" w:cs="Arial"/>
                <w:color w:val="000000"/>
                <w:sz w:val="20"/>
                <w:szCs w:val="20"/>
              </w:rPr>
              <w:t>(</w:t>
            </w:r>
            <w:r w:rsidRPr="00174068">
              <w:rPr>
                <w:rFonts w:ascii="Arial" w:eastAsia="Arial" w:hAnsi="Arial" w:cs="Arial"/>
                <w:color w:val="000000"/>
                <w:sz w:val="20"/>
                <w:szCs w:val="20"/>
              </w:rPr>
              <w:t>6-4) + FAD</w:t>
            </w:r>
            <w:r w:rsidRPr="00174068">
              <w:rPr>
                <w:rFonts w:ascii="Arial" w:eastAsia="Arial" w:hAnsi="Arial" w:cs="Arial"/>
                <w:color w:val="000000"/>
                <w:sz w:val="20"/>
                <w:szCs w:val="20"/>
                <w:vertAlign w:val="subscript"/>
              </w:rPr>
              <w:t>ox</w:t>
            </w:r>
            <w:r w:rsidRPr="00174068">
              <w:rPr>
                <w:rFonts w:ascii="Arial" w:eastAsia="Arial" w:hAnsi="Arial" w:cs="Arial"/>
                <w:color w:val="000000"/>
                <w:sz w:val="20"/>
                <w:szCs w:val="20"/>
              </w:rPr>
              <w:t>: 75732 atoms, 17495 residues, 16987 mols</w:t>
            </w:r>
          </w:p>
          <w:p w14:paraId="5C904CA5" w14:textId="77777777" w:rsidR="00206476" w:rsidRPr="00174068" w:rsidRDefault="00206476" w:rsidP="00CA6E71">
            <w:pPr>
              <w:numPr>
                <w:ilvl w:val="0"/>
                <w:numId w:val="2"/>
              </w:numPr>
              <w:pBdr>
                <w:top w:val="nil"/>
                <w:left w:val="nil"/>
                <w:bottom w:val="nil"/>
                <w:right w:val="nil"/>
                <w:between w:val="nil"/>
              </w:pBdr>
              <w:jc w:val="both"/>
              <w:rPr>
                <w:rFonts w:ascii="Arial" w:eastAsia="Arial" w:hAnsi="Arial" w:cs="Arial"/>
                <w:color w:val="000000"/>
                <w:sz w:val="20"/>
                <w:szCs w:val="20"/>
              </w:rPr>
            </w:pPr>
            <w:r w:rsidRPr="00A542C6">
              <w:rPr>
                <w:rFonts w:ascii="Arial" w:eastAsia="Arial" w:hAnsi="Arial" w:cs="Arial"/>
                <w:i/>
                <w:iCs/>
                <w:color w:val="000000"/>
                <w:sz w:val="20"/>
                <w:szCs w:val="20"/>
              </w:rPr>
              <w:t>Cc</w:t>
            </w:r>
            <w:r w:rsidRPr="00174068">
              <w:rPr>
                <w:rFonts w:ascii="Arial" w:eastAsia="Arial" w:hAnsi="Arial" w:cs="Arial"/>
                <w:color w:val="000000"/>
                <w:sz w:val="20"/>
                <w:szCs w:val="20"/>
              </w:rPr>
              <w:t>(6-4) + FAD</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76906 atoms, 17801 residues, 17293 mols</w:t>
            </w:r>
          </w:p>
          <w:p w14:paraId="26D92C56" w14:textId="77777777" w:rsidR="00206476" w:rsidRPr="00174068" w:rsidRDefault="00206476" w:rsidP="00CA6E71">
            <w:pPr>
              <w:numPr>
                <w:ilvl w:val="0"/>
                <w:numId w:val="2"/>
              </w:numPr>
              <w:pBdr>
                <w:top w:val="nil"/>
                <w:left w:val="nil"/>
                <w:bottom w:val="nil"/>
                <w:right w:val="nil"/>
                <w:between w:val="nil"/>
              </w:pBdr>
              <w:jc w:val="both"/>
              <w:rPr>
                <w:rFonts w:ascii="Arial" w:eastAsia="Arial" w:hAnsi="Arial" w:cs="Arial"/>
                <w:color w:val="000000"/>
                <w:sz w:val="20"/>
                <w:szCs w:val="20"/>
              </w:rPr>
            </w:pPr>
            <w:r w:rsidRPr="00A542C6">
              <w:rPr>
                <w:rFonts w:ascii="Arial" w:eastAsia="Arial" w:hAnsi="Arial" w:cs="Arial"/>
                <w:i/>
                <w:iCs/>
                <w:color w:val="000000"/>
                <w:sz w:val="20"/>
                <w:szCs w:val="20"/>
              </w:rPr>
              <w:t>Cc</w:t>
            </w:r>
            <w:r w:rsidRPr="00174068">
              <w:rPr>
                <w:rFonts w:ascii="Arial" w:eastAsia="Arial" w:hAnsi="Arial" w:cs="Arial"/>
                <w:color w:val="000000"/>
                <w:sz w:val="20"/>
                <w:szCs w:val="20"/>
              </w:rPr>
              <w:t>(6-4) + FADH</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79500 atoms, 18450 residues, 17942 mols</w:t>
            </w:r>
          </w:p>
        </w:tc>
      </w:tr>
      <w:tr w:rsidR="00206476" w:rsidRPr="00174068" w14:paraId="25F9F5F4"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2B1EF"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Boundary Conditions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10140"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Periodic cubic (PBC)</w:t>
            </w:r>
          </w:p>
        </w:tc>
      </w:tr>
      <w:tr w:rsidR="00206476" w:rsidRPr="00174068" w14:paraId="76E24FCF"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D554E"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Cutoff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E45A2"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10 Å for unbound (Van der Waals and direct electrostatic) interactions</w:t>
            </w:r>
          </w:p>
        </w:tc>
      </w:tr>
      <w:tr w:rsidR="00206476" w:rsidRPr="00174068" w14:paraId="2DAA42DC"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CBC98"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Electrostatic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C11EC"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PME (Particle Mesh Ewald), with grid size calculated as factors </w:t>
            </w:r>
          </w:p>
          <w:p w14:paraId="12C86A7F"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nfft1=84, nfft2=84, nfft3=112</w:t>
            </w:r>
          </w:p>
        </w:tc>
      </w:tr>
      <w:tr w:rsidR="00206476" w:rsidRPr="00174068" w14:paraId="212900B2"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3B8A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Energy Minimization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FCA7E" w14:textId="77777777" w:rsidR="00206476" w:rsidRPr="00174068" w:rsidRDefault="00206476" w:rsidP="00CA6E71">
            <w:pPr>
              <w:numPr>
                <w:ilvl w:val="0"/>
                <w:numId w:val="3"/>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Multi-step with imin=1, maxcyc=5000, ncyc=500</w:t>
            </w:r>
          </w:p>
          <w:p w14:paraId="45E805EF" w14:textId="77777777" w:rsidR="00206476" w:rsidRPr="00174068" w:rsidRDefault="00206476" w:rsidP="00CA6E71">
            <w:pPr>
              <w:numPr>
                <w:ilvl w:val="0"/>
                <w:numId w:val="3"/>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Position constraints (ntr=1) decreasing (from 500 to 5 kcal/mol∙Å²)</w:t>
            </w:r>
          </w:p>
          <w:p w14:paraId="71388A92" w14:textId="77777777" w:rsidR="00206476" w:rsidRPr="00174068" w:rsidRDefault="00206476" w:rsidP="00CA6E71">
            <w:pPr>
              <w:numPr>
                <w:ilvl w:val="0"/>
                <w:numId w:val="3"/>
              </w:num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Last step without constraints</w:t>
            </w:r>
          </w:p>
        </w:tc>
      </w:tr>
      <w:tr w:rsidR="00206476" w:rsidRPr="00174068" w14:paraId="4A4D5C43"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C77AB"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Equilibration and post-equilibration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57AE25" w14:textId="77777777" w:rsidR="00206476" w:rsidRPr="00174068" w:rsidRDefault="00206476" w:rsidP="00CA6E71">
            <w:pPr>
              <w:numPr>
                <w:ilvl w:val="0"/>
                <w:numId w:val="4"/>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Initial phase of 350 ps (NVT) at 0 K to 300 K (ntb=1, ntp=0)</w:t>
            </w:r>
          </w:p>
          <w:p w14:paraId="18C07ECF" w14:textId="77777777" w:rsidR="00206476" w:rsidRPr="00174068" w:rsidRDefault="00206476" w:rsidP="00CA6E71">
            <w:pPr>
              <w:numPr>
                <w:ilvl w:val="0"/>
                <w:numId w:val="4"/>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Next phase of 3 ns (NPT) at 1 atm (ntb=2, ntp=1), barostat (taup=2.0)</w:t>
            </w:r>
          </w:p>
          <w:p w14:paraId="2BCD9BF9" w14:textId="77777777" w:rsidR="00206476" w:rsidRPr="00174068" w:rsidRDefault="00206476" w:rsidP="00CA6E71">
            <w:pPr>
              <w:numPr>
                <w:ilvl w:val="0"/>
                <w:numId w:val="4"/>
              </w:num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Time step 0.5 fs</w:t>
            </w:r>
          </w:p>
          <w:p w14:paraId="09E571F5" w14:textId="77777777" w:rsidR="00206476" w:rsidRPr="00174068" w:rsidRDefault="00206476" w:rsidP="00CA6E71">
            <w:pPr>
              <w:numPr>
                <w:ilvl w:val="0"/>
                <w:numId w:val="4"/>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Slight constraints on CA (5 kcal/mol∙Å²) and then gradual removal</w:t>
            </w:r>
          </w:p>
          <w:p w14:paraId="425176F5" w14:textId="77777777" w:rsidR="00206476" w:rsidRPr="00174068" w:rsidRDefault="00206476" w:rsidP="00CA6E71">
            <w:pPr>
              <w:numPr>
                <w:ilvl w:val="0"/>
                <w:numId w:val="4"/>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Post-equilibration of 18 ns (NPT, 300 K, 1 atm, dt=0.002) with attainment of temperature target</w:t>
            </w:r>
          </w:p>
        </w:tc>
      </w:tr>
      <w:tr w:rsidR="00206476" w:rsidRPr="00174068" w14:paraId="12637389"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94637"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Simulation Duration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77795"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200 ns, time step 2 fs (nstlim=100000000, dt=0.002)</w:t>
            </w:r>
          </w:p>
        </w:tc>
      </w:tr>
      <w:tr w:rsidR="00206476" w:rsidRPr="00174068" w14:paraId="51903509"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41189"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Thermostat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1622E"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Berendsen (ntt=1)</w:t>
            </w:r>
          </w:p>
        </w:tc>
      </w:tr>
      <w:tr w:rsidR="00206476" w:rsidRPr="00174068" w14:paraId="30179E3E"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F6832"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Temperature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D1C69"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300 K reference standard</w:t>
            </w:r>
          </w:p>
        </w:tc>
      </w:tr>
      <w:tr w:rsidR="00206476" w:rsidRPr="00174068" w14:paraId="63B374CD"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E8FE9"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Pressure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399E3"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1 atm (pres0=1.0)</w:t>
            </w:r>
          </w:p>
        </w:tc>
      </w:tr>
      <w:tr w:rsidR="00206476" w:rsidRPr="00174068" w14:paraId="6E03B040"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4C66B"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Barostat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CF0EE"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Monte Carlo Barostat (barostat=2) ntp=1, taup=2.0, barostat=2</w:t>
            </w:r>
          </w:p>
        </w:tc>
      </w:tr>
      <w:tr w:rsidR="00206476" w:rsidRPr="00174068" w14:paraId="6679FE27"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D86A1"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Constraints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A03C"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SHAKE on hydrogen bonds (ntc=2 and ntf=2, integration step = 2 fs)</w:t>
            </w:r>
          </w:p>
        </w:tc>
      </w:tr>
      <w:tr w:rsidR="00206476" w:rsidRPr="00174068" w14:paraId="1CACA7EB"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80EA2"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Output 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64F58" w14:textId="77777777" w:rsidR="00206476" w:rsidRPr="00174068" w:rsidRDefault="00206476" w:rsidP="00CA6E71">
            <w:pPr>
              <w:numPr>
                <w:ilvl w:val="0"/>
                <w:numId w:val="5"/>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ntpr (energy output): typically, every 1000-10000 steps</w:t>
            </w:r>
          </w:p>
          <w:p w14:paraId="7E4EAB6C" w14:textId="77777777" w:rsidR="00206476" w:rsidRPr="00174068" w:rsidRDefault="00206476" w:rsidP="00CA6E71">
            <w:pPr>
              <w:numPr>
                <w:ilvl w:val="0"/>
                <w:numId w:val="5"/>
              </w:num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ntwx (trajectory): every 1000-10000 steps</w:t>
            </w:r>
          </w:p>
          <w:p w14:paraId="2B1340E0" w14:textId="77777777" w:rsidR="00206476" w:rsidRPr="00174068" w:rsidRDefault="00206476" w:rsidP="00CA6E71">
            <w:pPr>
              <w:numPr>
                <w:ilvl w:val="0"/>
                <w:numId w:val="5"/>
              </w:num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Longer frequencies for extended output</w:t>
            </w:r>
          </w:p>
        </w:tc>
      </w:tr>
      <w:tr w:rsidR="00206476" w:rsidRPr="00174068" w14:paraId="6C86C2C0"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B2B458"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Restart 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BD62DF"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Increasing value from equilibration to production with ntwr: 5000 to 50000 steps</w:t>
            </w:r>
          </w:p>
        </w:tc>
      </w:tr>
      <w:tr w:rsidR="00206476" w:rsidRPr="00174068" w14:paraId="63D149B0"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A335E"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Random Seed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15B1E" w14:textId="4843899F"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 xml:space="preserve">ig=-1, to </w:t>
            </w:r>
            <w:r w:rsidR="0093457A" w:rsidRPr="00174068">
              <w:rPr>
                <w:rFonts w:ascii="Arial" w:eastAsia="Arial" w:hAnsi="Arial" w:cs="Arial"/>
                <w:color w:val="000000"/>
                <w:sz w:val="20"/>
                <w:szCs w:val="20"/>
              </w:rPr>
              <w:t>initialize</w:t>
            </w:r>
            <w:r w:rsidRPr="00174068">
              <w:rPr>
                <w:rFonts w:ascii="Arial" w:eastAsia="Arial" w:hAnsi="Arial" w:cs="Arial"/>
                <w:color w:val="000000"/>
                <w:sz w:val="20"/>
                <w:szCs w:val="20"/>
              </w:rPr>
              <w:t xml:space="preserve"> speeds with a random seed based on the system clock</w:t>
            </w:r>
          </w:p>
        </w:tc>
      </w:tr>
      <w:tr w:rsidR="00206476" w:rsidRPr="00174068" w14:paraId="148D48FC"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4E330"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Independent simulations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CAB1D" w14:textId="77777777" w:rsidR="00206476" w:rsidRPr="00174068" w:rsidRDefault="00206476" w:rsidP="00CA6E71">
            <w:pPr>
              <w:pBdr>
                <w:top w:val="nil"/>
                <w:left w:val="nil"/>
                <w:bottom w:val="nil"/>
                <w:right w:val="nil"/>
                <w:between w:val="nil"/>
              </w:pBdr>
              <w:jc w:val="both"/>
              <w:rPr>
                <w:rFonts w:ascii="Arial" w:eastAsia="Arial" w:hAnsi="Arial" w:cs="Arial"/>
                <w:color w:val="000000"/>
                <w:sz w:val="20"/>
                <w:szCs w:val="20"/>
              </w:rPr>
            </w:pPr>
            <w:r w:rsidRPr="00174068">
              <w:rPr>
                <w:rFonts w:ascii="Arial" w:eastAsia="Arial" w:hAnsi="Arial" w:cs="Arial"/>
                <w:color w:val="000000"/>
                <w:sz w:val="20"/>
                <w:szCs w:val="20"/>
              </w:rPr>
              <w:t>3 replications for each redox condition</w:t>
            </w:r>
          </w:p>
        </w:tc>
      </w:tr>
      <w:tr w:rsidR="00206476" w:rsidRPr="00174068" w14:paraId="453FBBC4" w14:textId="77777777" w:rsidTr="00CA6E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5B009" w14:textId="77777777" w:rsidR="00206476" w:rsidRPr="00174068" w:rsidRDefault="00206476" w:rsidP="00CA6E71">
            <w:pPr>
              <w:pBdr>
                <w:top w:val="nil"/>
                <w:left w:val="nil"/>
                <w:bottom w:val="nil"/>
                <w:right w:val="nil"/>
                <w:between w:val="nil"/>
              </w:pBdr>
              <w:spacing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Frames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EFD7F" w14:textId="77777777" w:rsidR="00206476" w:rsidRPr="00174068" w:rsidRDefault="00206476" w:rsidP="00CA6E71">
            <w:pPr>
              <w:pBdr>
                <w:top w:val="nil"/>
                <w:left w:val="nil"/>
                <w:bottom w:val="nil"/>
                <w:right w:val="nil"/>
                <w:between w:val="nil"/>
              </w:pBdr>
              <w:spacing w:after="120"/>
              <w:jc w:val="both"/>
              <w:rPr>
                <w:rFonts w:ascii="Arial" w:eastAsia="Arial" w:hAnsi="Arial" w:cs="Arial"/>
                <w:color w:val="000000"/>
                <w:sz w:val="20"/>
                <w:szCs w:val="20"/>
              </w:rPr>
            </w:pPr>
            <w:r w:rsidRPr="00174068">
              <w:rPr>
                <w:rFonts w:ascii="Arial" w:eastAsia="Arial" w:hAnsi="Arial" w:cs="Arial"/>
                <w:color w:val="000000"/>
                <w:sz w:val="20"/>
                <w:szCs w:val="20"/>
              </w:rPr>
              <w:t>2000 frames per simulation: 6000 frames per condition (output every 100 ps)</w:t>
            </w:r>
          </w:p>
        </w:tc>
      </w:tr>
    </w:tbl>
    <w:p w14:paraId="391324BF" w14:textId="77777777" w:rsidR="00206476" w:rsidRDefault="00206476" w:rsidP="00206476">
      <w:pPr>
        <w:pBdr>
          <w:top w:val="nil"/>
          <w:left w:val="nil"/>
          <w:bottom w:val="nil"/>
          <w:right w:val="nil"/>
          <w:between w:val="nil"/>
        </w:pBdr>
        <w:spacing w:line="360" w:lineRule="auto"/>
        <w:jc w:val="both"/>
        <w:rPr>
          <w:rFonts w:ascii="Arial" w:eastAsia="Arial" w:hAnsi="Arial" w:cs="Arial"/>
          <w:color w:val="000000"/>
          <w:sz w:val="20"/>
          <w:szCs w:val="20"/>
        </w:rPr>
      </w:pPr>
    </w:p>
    <w:p w14:paraId="2E75855C" w14:textId="77777777" w:rsidR="00206476" w:rsidRDefault="00206476" w:rsidP="00206476">
      <w:pPr>
        <w:rPr>
          <w:rFonts w:ascii="Arial" w:eastAsia="Arial" w:hAnsi="Arial" w:cs="Arial"/>
          <w:color w:val="000000"/>
          <w:sz w:val="20"/>
          <w:szCs w:val="20"/>
        </w:rPr>
      </w:pPr>
      <w:r>
        <w:rPr>
          <w:rFonts w:ascii="Arial" w:eastAsia="Arial" w:hAnsi="Arial" w:cs="Arial"/>
          <w:color w:val="000000"/>
          <w:sz w:val="20"/>
          <w:szCs w:val="20"/>
        </w:rPr>
        <w:br w:type="page"/>
      </w:r>
    </w:p>
    <w:p w14:paraId="6D89E952" w14:textId="77777777" w:rsidR="00206476" w:rsidRPr="00174068" w:rsidRDefault="00206476" w:rsidP="00206476">
      <w:pPr>
        <w:pBdr>
          <w:top w:val="nil"/>
          <w:left w:val="nil"/>
          <w:bottom w:val="nil"/>
          <w:right w:val="nil"/>
          <w:between w:val="nil"/>
        </w:pBdr>
        <w:spacing w:line="360" w:lineRule="auto"/>
        <w:jc w:val="both"/>
        <w:rPr>
          <w:rFonts w:ascii="Arial" w:eastAsia="Arial" w:hAnsi="Arial" w:cs="Arial"/>
          <w:color w:val="000000"/>
          <w:sz w:val="20"/>
          <w:szCs w:val="20"/>
        </w:rPr>
      </w:pPr>
      <w:r w:rsidRPr="0085656F">
        <w:rPr>
          <w:rFonts w:ascii="Arial" w:eastAsia="Arial" w:hAnsi="Arial" w:cs="Arial"/>
          <w:b/>
          <w:sz w:val="20"/>
          <w:szCs w:val="20"/>
        </w:rPr>
        <w:lastRenderedPageBreak/>
        <w:t>Table S</w:t>
      </w:r>
      <w:r>
        <w:rPr>
          <w:rFonts w:ascii="Arial" w:eastAsia="Arial" w:hAnsi="Arial" w:cs="Arial"/>
          <w:b/>
          <w:sz w:val="20"/>
          <w:szCs w:val="20"/>
        </w:rPr>
        <w:t xml:space="preserve">3. </w:t>
      </w:r>
      <w:r w:rsidRPr="00174068">
        <w:rPr>
          <w:rFonts w:ascii="Arial" w:eastAsia="Arial" w:hAnsi="Arial" w:cs="Arial"/>
          <w:color w:val="000000"/>
          <w:sz w:val="20"/>
          <w:szCs w:val="20"/>
        </w:rPr>
        <w:t>Hydrogen bond geometry and frequency</w:t>
      </w:r>
      <w:r>
        <w:rPr>
          <w:rFonts w:ascii="Arial" w:eastAsia="Arial" w:hAnsi="Arial" w:cs="Arial"/>
          <w:color w:val="000000"/>
          <w:sz w:val="20"/>
          <w:szCs w:val="20"/>
        </w:rPr>
        <w:t xml:space="preserve"> between WAT1 and N5 of FAD.</w:t>
      </w:r>
    </w:p>
    <w:tbl>
      <w:tblPr>
        <w:tblW w:w="0" w:type="auto"/>
        <w:tblInd w:w="1262" w:type="dxa"/>
        <w:tblCellMar>
          <w:top w:w="15" w:type="dxa"/>
          <w:left w:w="15" w:type="dxa"/>
          <w:bottom w:w="15" w:type="dxa"/>
          <w:right w:w="15" w:type="dxa"/>
        </w:tblCellMar>
        <w:tblLook w:val="04A0" w:firstRow="1" w:lastRow="0" w:firstColumn="1" w:lastColumn="0" w:noHBand="0" w:noVBand="1"/>
      </w:tblPr>
      <w:tblGrid>
        <w:gridCol w:w="1317"/>
        <w:gridCol w:w="2173"/>
        <w:gridCol w:w="2183"/>
        <w:gridCol w:w="1874"/>
      </w:tblGrid>
      <w:tr w:rsidR="00206476" w:rsidRPr="00174068" w14:paraId="53AC22B1" w14:textId="77777777" w:rsidTr="008928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EC8D2E4" w14:textId="77777777" w:rsidR="00206476" w:rsidRPr="00174068" w:rsidRDefault="00206476" w:rsidP="00DD440C">
            <w:pPr>
              <w:pBdr>
                <w:top w:val="nil"/>
                <w:left w:val="nil"/>
                <w:bottom w:val="nil"/>
                <w:right w:val="nil"/>
                <w:between w:val="nil"/>
              </w:pBdr>
              <w:spacing w:before="120"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Redox State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94F6871" w14:textId="18751F14" w:rsidR="00206476" w:rsidRPr="00174068" w:rsidRDefault="00206476" w:rsidP="00DD440C">
            <w:pPr>
              <w:pBdr>
                <w:top w:val="nil"/>
                <w:left w:val="nil"/>
                <w:bottom w:val="nil"/>
                <w:right w:val="nil"/>
                <w:between w:val="nil"/>
              </w:pBdr>
              <w:spacing w:before="120"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 xml:space="preserve">H-bond </w:t>
            </w:r>
            <w:r w:rsidR="0093457A">
              <w:rPr>
                <w:rFonts w:ascii="Arial" w:eastAsia="Arial" w:hAnsi="Arial" w:cs="Arial"/>
                <w:color w:val="000000"/>
                <w:sz w:val="20"/>
                <w:szCs w:val="20"/>
                <w:lang w:val="de-DE"/>
              </w:rPr>
              <w:t>f</w:t>
            </w:r>
            <w:r w:rsidRPr="00174068">
              <w:rPr>
                <w:rFonts w:ascii="Arial" w:eastAsia="Arial" w:hAnsi="Arial" w:cs="Arial"/>
                <w:color w:val="000000"/>
                <w:sz w:val="20"/>
                <w:szCs w:val="20"/>
                <w:lang w:val="de-DE"/>
              </w:rPr>
              <w:t>requency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6669B4E" w14:textId="14ADA2D5" w:rsidR="00206476" w:rsidRPr="00174068" w:rsidRDefault="00206476" w:rsidP="00DD440C">
            <w:pPr>
              <w:pBdr>
                <w:top w:val="nil"/>
                <w:left w:val="nil"/>
                <w:bottom w:val="nil"/>
                <w:right w:val="nil"/>
                <w:between w:val="nil"/>
              </w:pBdr>
              <w:spacing w:before="120" w:after="120"/>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 xml:space="preserve">Avg </w:t>
            </w:r>
            <w:r w:rsidR="0093457A">
              <w:rPr>
                <w:rFonts w:ascii="Arial" w:eastAsia="Arial" w:hAnsi="Arial" w:cs="Arial"/>
                <w:color w:val="000000"/>
                <w:sz w:val="20"/>
                <w:szCs w:val="20"/>
                <w:lang w:val="de-DE"/>
              </w:rPr>
              <w:t>d</w:t>
            </w:r>
            <w:r w:rsidRPr="00174068">
              <w:rPr>
                <w:rFonts w:ascii="Arial" w:eastAsia="Arial" w:hAnsi="Arial" w:cs="Arial"/>
                <w:color w:val="000000"/>
                <w:sz w:val="20"/>
                <w:szCs w:val="20"/>
                <w:lang w:val="de-DE"/>
              </w:rPr>
              <w:t>istance (Å) ± SD</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960DA86" w14:textId="65047862" w:rsidR="00206476" w:rsidRPr="00174068" w:rsidRDefault="00206476" w:rsidP="0093457A">
            <w:pPr>
              <w:pBdr>
                <w:top w:val="nil"/>
                <w:left w:val="nil"/>
                <w:bottom w:val="nil"/>
                <w:right w:val="nil"/>
                <w:between w:val="nil"/>
              </w:pBdr>
              <w:spacing w:before="120" w:after="120"/>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 xml:space="preserve">Avg </w:t>
            </w:r>
            <w:r w:rsidR="0093457A">
              <w:rPr>
                <w:rFonts w:ascii="Arial" w:eastAsia="Arial" w:hAnsi="Arial" w:cs="Arial"/>
                <w:color w:val="000000"/>
                <w:sz w:val="20"/>
                <w:szCs w:val="20"/>
                <w:lang w:val="de-DE"/>
              </w:rPr>
              <w:t>a</w:t>
            </w:r>
            <w:r w:rsidRPr="00174068">
              <w:rPr>
                <w:rFonts w:ascii="Arial" w:eastAsia="Arial" w:hAnsi="Arial" w:cs="Arial"/>
                <w:color w:val="000000"/>
                <w:sz w:val="20"/>
                <w:szCs w:val="20"/>
                <w:lang w:val="de-DE"/>
              </w:rPr>
              <w:t>ngle (°) ± SD</w:t>
            </w:r>
          </w:p>
        </w:tc>
      </w:tr>
      <w:tr w:rsidR="00206476" w:rsidRPr="00174068" w14:paraId="4E96304A" w14:textId="77777777" w:rsidTr="008928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BBC3E" w14:textId="77777777" w:rsidR="00206476" w:rsidRPr="00174068" w:rsidRDefault="00206476" w:rsidP="0093457A">
            <w:pPr>
              <w:pBdr>
                <w:top w:val="nil"/>
                <w:left w:val="nil"/>
                <w:bottom w:val="nil"/>
                <w:right w:val="nil"/>
                <w:between w:val="nil"/>
              </w:pBdr>
              <w:spacing w:before="120" w:line="360" w:lineRule="auto"/>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FAD</w:t>
            </w:r>
            <w:r w:rsidRPr="00174068">
              <w:rPr>
                <w:rFonts w:ascii="Arial" w:eastAsia="Arial" w:hAnsi="Arial" w:cs="Arial"/>
                <w:color w:val="000000"/>
                <w:sz w:val="20"/>
                <w:szCs w:val="20"/>
                <w:vertAlign w:val="subscript"/>
                <w:lang w:val="de-DE"/>
              </w:rPr>
              <w:t>ox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14520" w14:textId="1E83D9E3"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10</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5DC14" w14:textId="77777777"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2</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96 ± 0</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8C40E" w14:textId="77777777"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145</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47 ± 8</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28</w:t>
            </w:r>
          </w:p>
        </w:tc>
      </w:tr>
      <w:tr w:rsidR="00206476" w:rsidRPr="00174068" w14:paraId="3B8589A7" w14:textId="77777777" w:rsidTr="008928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7739A" w14:textId="77777777" w:rsidR="00206476" w:rsidRPr="00174068" w:rsidRDefault="00206476" w:rsidP="0093457A">
            <w:pPr>
              <w:pBdr>
                <w:top w:val="nil"/>
                <w:left w:val="nil"/>
                <w:bottom w:val="nil"/>
                <w:right w:val="nil"/>
                <w:between w:val="nil"/>
              </w:pBdr>
              <w:spacing w:before="120" w:line="360" w:lineRule="auto"/>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FAD</w:t>
            </w:r>
            <w:r w:rsidRPr="00174068">
              <w:rPr>
                <w:rFonts w:ascii="Arial" w:eastAsia="Arial" w:hAnsi="Arial" w:cs="Arial"/>
                <w:color w:val="000000"/>
                <w:sz w:val="20"/>
                <w:szCs w:val="20"/>
                <w:vertAlign w:val="superscript"/>
                <w:lang w:val="de-D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CA49" w14:textId="0795F27A"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91</w:t>
            </w:r>
            <w:r>
              <w:rPr>
                <w:rFonts w:ascii="Arial" w:eastAsia="Arial" w:hAnsi="Arial" w:cs="Arial"/>
                <w:color w:val="000000"/>
                <w:sz w:val="20"/>
                <w:szCs w:val="20"/>
                <w:lang w:val="de-DE"/>
              </w:rPr>
              <w:t>.</w:t>
            </w:r>
            <w:r w:rsidR="0093457A">
              <w:rPr>
                <w:rFonts w:ascii="Arial" w:eastAsia="Arial" w:hAnsi="Arial" w:cs="Arial"/>
                <w:color w:val="000000"/>
                <w:sz w:val="20"/>
                <w:szCs w:val="20"/>
                <w:lang w:val="de-D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F4FB9" w14:textId="77777777"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2</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86 ± 0</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25A0C" w14:textId="620362A4"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158</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03 ± 10</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06</w:t>
            </w:r>
          </w:p>
        </w:tc>
      </w:tr>
      <w:tr w:rsidR="00206476" w:rsidRPr="00174068" w14:paraId="788365D6" w14:textId="77777777" w:rsidTr="008928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E98EC" w14:textId="77777777" w:rsidR="00206476" w:rsidRPr="00174068" w:rsidRDefault="00206476" w:rsidP="0093457A">
            <w:pPr>
              <w:pBdr>
                <w:top w:val="nil"/>
                <w:left w:val="nil"/>
                <w:bottom w:val="nil"/>
                <w:right w:val="nil"/>
                <w:between w:val="nil"/>
              </w:pBdr>
              <w:spacing w:before="120" w:line="360" w:lineRule="auto"/>
              <w:jc w:val="both"/>
              <w:rPr>
                <w:rFonts w:ascii="Arial" w:eastAsia="Arial" w:hAnsi="Arial" w:cs="Arial"/>
                <w:color w:val="000000"/>
                <w:sz w:val="20"/>
                <w:szCs w:val="20"/>
                <w:lang w:val="de-DE"/>
              </w:rPr>
            </w:pPr>
            <w:r w:rsidRPr="00174068">
              <w:rPr>
                <w:rFonts w:ascii="Arial" w:eastAsia="Arial" w:hAnsi="Arial" w:cs="Arial"/>
                <w:color w:val="000000"/>
                <w:sz w:val="20"/>
                <w:szCs w:val="20"/>
                <w:lang w:val="de-DE"/>
              </w:rPr>
              <w:t>FADH</w:t>
            </w:r>
            <w:r w:rsidRPr="00174068">
              <w:rPr>
                <w:rFonts w:ascii="Arial" w:eastAsia="Arial" w:hAnsi="Arial" w:cs="Arial"/>
                <w:color w:val="000000"/>
                <w:sz w:val="20"/>
                <w:szCs w:val="20"/>
                <w:vertAlign w:val="superscript"/>
                <w:lang w:val="de-D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3D53A1" w14:textId="77777777"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0</w:t>
            </w:r>
            <w:r>
              <w:rPr>
                <w:rFonts w:ascii="Arial" w:eastAsia="Arial" w:hAnsi="Arial" w:cs="Arial"/>
                <w:color w:val="000000"/>
                <w:sz w:val="20"/>
                <w:szCs w:val="20"/>
                <w:lang w:val="de-DE"/>
              </w:rPr>
              <w:t>.</w:t>
            </w:r>
            <w:r w:rsidRPr="00174068">
              <w:rPr>
                <w:rFonts w:ascii="Arial" w:eastAsia="Arial" w:hAnsi="Arial" w:cs="Arial"/>
                <w:color w:val="000000"/>
                <w:sz w:val="20"/>
                <w:szCs w:val="20"/>
                <w:lang w:val="de-D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DFC50" w14:textId="51B9F963"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856513" w14:textId="77777777" w:rsidR="00206476" w:rsidRPr="00174068" w:rsidRDefault="00206476" w:rsidP="0093457A">
            <w:pPr>
              <w:pBdr>
                <w:top w:val="nil"/>
                <w:left w:val="nil"/>
                <w:bottom w:val="nil"/>
                <w:right w:val="nil"/>
                <w:between w:val="nil"/>
              </w:pBdr>
              <w:spacing w:before="120" w:line="360" w:lineRule="auto"/>
              <w:jc w:val="center"/>
              <w:rPr>
                <w:rFonts w:ascii="Arial" w:eastAsia="Arial" w:hAnsi="Arial" w:cs="Arial"/>
                <w:color w:val="000000"/>
                <w:sz w:val="20"/>
                <w:szCs w:val="20"/>
                <w:lang w:val="de-DE"/>
              </w:rPr>
            </w:pPr>
            <w:r w:rsidRPr="00174068">
              <w:rPr>
                <w:rFonts w:ascii="Arial" w:eastAsia="Arial" w:hAnsi="Arial" w:cs="Arial"/>
                <w:color w:val="000000"/>
                <w:sz w:val="20"/>
                <w:szCs w:val="20"/>
                <w:lang w:val="de-DE"/>
              </w:rPr>
              <w:t>-</w:t>
            </w:r>
          </w:p>
        </w:tc>
      </w:tr>
    </w:tbl>
    <w:p w14:paraId="7465D089" w14:textId="412FAA4B" w:rsidR="009A7024" w:rsidRPr="008928DF" w:rsidRDefault="00206476" w:rsidP="008928DF">
      <w:pPr>
        <w:pBdr>
          <w:top w:val="nil"/>
          <w:left w:val="nil"/>
          <w:bottom w:val="nil"/>
          <w:right w:val="nil"/>
          <w:between w:val="nil"/>
        </w:pBdr>
        <w:jc w:val="both"/>
        <w:rPr>
          <w:rFonts w:ascii="Arial" w:eastAsia="Arial" w:hAnsi="Arial" w:cs="Arial"/>
          <w:color w:val="000000"/>
          <w:sz w:val="20"/>
          <w:szCs w:val="20"/>
          <w:vertAlign w:val="superscript"/>
        </w:rPr>
      </w:pPr>
      <w:r w:rsidRPr="00174068">
        <w:rPr>
          <w:rFonts w:ascii="Arial" w:eastAsia="Arial" w:hAnsi="Arial" w:cs="Arial"/>
          <w:color w:val="000000"/>
          <w:sz w:val="20"/>
          <w:szCs w:val="20"/>
        </w:rPr>
        <w:t>Hydrogen bond geometr</w:t>
      </w:r>
      <w:r>
        <w:rPr>
          <w:rFonts w:ascii="Arial" w:eastAsia="Arial" w:hAnsi="Arial" w:cs="Arial"/>
          <w:color w:val="000000"/>
          <w:sz w:val="20"/>
          <w:szCs w:val="20"/>
        </w:rPr>
        <w:t>ies</w:t>
      </w:r>
      <w:r w:rsidRPr="00174068">
        <w:rPr>
          <w:rFonts w:ascii="Arial" w:eastAsia="Arial" w:hAnsi="Arial" w:cs="Arial"/>
          <w:color w:val="000000"/>
          <w:sz w:val="20"/>
          <w:szCs w:val="20"/>
        </w:rPr>
        <w:t xml:space="preserve"> and frequenc</w:t>
      </w:r>
      <w:r>
        <w:rPr>
          <w:rFonts w:ascii="Arial" w:eastAsia="Arial" w:hAnsi="Arial" w:cs="Arial"/>
          <w:color w:val="000000"/>
          <w:sz w:val="20"/>
          <w:szCs w:val="20"/>
        </w:rPr>
        <w:t xml:space="preserve">ies were </w:t>
      </w:r>
      <w:r w:rsidRPr="00174068">
        <w:rPr>
          <w:rFonts w:ascii="Arial" w:eastAsia="Arial" w:hAnsi="Arial" w:cs="Arial"/>
          <w:color w:val="000000"/>
          <w:sz w:val="20"/>
          <w:szCs w:val="20"/>
        </w:rPr>
        <w:t>calculated between the N5 atom of FAD and the oxygen W</w:t>
      </w:r>
      <w:r>
        <w:rPr>
          <w:rFonts w:ascii="Arial" w:eastAsia="Arial" w:hAnsi="Arial" w:cs="Arial"/>
          <w:color w:val="000000"/>
          <w:sz w:val="20"/>
          <w:szCs w:val="20"/>
        </w:rPr>
        <w:t>AT1 for</w:t>
      </w:r>
      <w:r w:rsidRPr="00174068">
        <w:rPr>
          <w:rFonts w:ascii="Arial" w:eastAsia="Arial" w:hAnsi="Arial" w:cs="Arial"/>
          <w:color w:val="000000"/>
          <w:sz w:val="20"/>
          <w:szCs w:val="20"/>
        </w:rPr>
        <w:t xml:space="preserve"> all frames </w:t>
      </w:r>
      <w:r>
        <w:rPr>
          <w:rFonts w:ascii="Arial" w:eastAsia="Arial" w:hAnsi="Arial" w:cs="Arial"/>
          <w:color w:val="000000"/>
          <w:sz w:val="20"/>
          <w:szCs w:val="20"/>
        </w:rPr>
        <w:t>of the</w:t>
      </w:r>
      <w:r w:rsidRPr="00174068">
        <w:rPr>
          <w:rFonts w:ascii="Arial" w:eastAsia="Arial" w:hAnsi="Arial" w:cs="Arial"/>
          <w:color w:val="000000"/>
          <w:sz w:val="20"/>
          <w:szCs w:val="20"/>
        </w:rPr>
        <w:t xml:space="preserve"> molecular dynamics </w:t>
      </w:r>
      <w:r>
        <w:rPr>
          <w:rFonts w:ascii="Arial" w:eastAsia="Arial" w:hAnsi="Arial" w:cs="Arial"/>
          <w:color w:val="000000"/>
          <w:sz w:val="20"/>
          <w:szCs w:val="20"/>
        </w:rPr>
        <w:t>trajectories</w:t>
      </w:r>
      <w:r w:rsidRPr="00174068">
        <w:rPr>
          <w:rFonts w:ascii="Arial" w:eastAsia="Arial" w:hAnsi="Arial" w:cs="Arial"/>
          <w:color w:val="000000"/>
          <w:sz w:val="20"/>
          <w:szCs w:val="20"/>
        </w:rPr>
        <w:t xml:space="preserve"> in the three redox states FAD</w:t>
      </w:r>
      <w:r w:rsidRPr="00174068">
        <w:rPr>
          <w:rFonts w:ascii="Arial" w:eastAsia="Arial" w:hAnsi="Arial" w:cs="Arial"/>
          <w:color w:val="000000"/>
          <w:sz w:val="20"/>
          <w:szCs w:val="20"/>
          <w:vertAlign w:val="subscript"/>
        </w:rPr>
        <w:t>ox</w:t>
      </w:r>
      <w:r w:rsidRPr="00174068">
        <w:rPr>
          <w:rFonts w:ascii="Arial" w:eastAsia="Arial" w:hAnsi="Arial" w:cs="Arial"/>
          <w:color w:val="000000"/>
          <w:sz w:val="20"/>
          <w:szCs w:val="20"/>
        </w:rPr>
        <w:t>, FAD</w:t>
      </w:r>
      <w:r w:rsidRPr="00174068">
        <w:rPr>
          <w:rFonts w:ascii="Arial" w:eastAsia="Arial" w:hAnsi="Arial" w:cs="Arial"/>
          <w:color w:val="000000"/>
          <w:sz w:val="20"/>
          <w:szCs w:val="20"/>
          <w:vertAlign w:val="superscript"/>
        </w:rPr>
        <w:t>•−</w:t>
      </w:r>
      <w:r>
        <w:rPr>
          <w:rFonts w:ascii="Arial" w:eastAsia="Arial" w:hAnsi="Arial" w:cs="Arial"/>
          <w:color w:val="000000"/>
          <w:sz w:val="20"/>
          <w:szCs w:val="20"/>
        </w:rPr>
        <w:t xml:space="preserve">, </w:t>
      </w:r>
      <w:r w:rsidRPr="00174068">
        <w:rPr>
          <w:rFonts w:ascii="Arial" w:eastAsia="Arial" w:hAnsi="Arial" w:cs="Arial"/>
          <w:color w:val="000000"/>
          <w:sz w:val="20"/>
          <w:szCs w:val="20"/>
        </w:rPr>
        <w:t>FADH</w:t>
      </w:r>
      <w:r w:rsidRPr="00174068">
        <w:rPr>
          <w:rFonts w:ascii="Arial" w:eastAsia="Arial" w:hAnsi="Arial" w:cs="Arial"/>
          <w:color w:val="000000"/>
          <w:sz w:val="20"/>
          <w:szCs w:val="20"/>
          <w:vertAlign w:val="superscript"/>
        </w:rPr>
        <w:t>•</w:t>
      </w:r>
      <w:r w:rsidRPr="00174068">
        <w:rPr>
          <w:rFonts w:ascii="Arial" w:eastAsia="Arial" w:hAnsi="Arial" w:cs="Arial"/>
          <w:color w:val="000000"/>
          <w:sz w:val="20"/>
          <w:szCs w:val="20"/>
        </w:rPr>
        <w:t xml:space="preserve">. </w:t>
      </w:r>
      <w:r>
        <w:rPr>
          <w:rFonts w:ascii="Arial" w:eastAsia="Arial" w:hAnsi="Arial" w:cs="Arial"/>
          <w:color w:val="000000"/>
          <w:sz w:val="20"/>
          <w:szCs w:val="20"/>
        </w:rPr>
        <w:t>Filtering for hydrogen-bonding used d</w:t>
      </w:r>
      <w:r w:rsidRPr="00174068">
        <w:rPr>
          <w:rFonts w:ascii="Arial" w:eastAsia="Arial" w:hAnsi="Arial" w:cs="Arial"/>
          <w:color w:val="000000"/>
          <w:sz w:val="20"/>
          <w:szCs w:val="20"/>
        </w:rPr>
        <w:t>onor-</w:t>
      </w:r>
      <w:r>
        <w:rPr>
          <w:rFonts w:ascii="Arial" w:eastAsia="Arial" w:hAnsi="Arial" w:cs="Arial"/>
          <w:color w:val="000000"/>
          <w:sz w:val="20"/>
          <w:szCs w:val="20"/>
        </w:rPr>
        <w:t>a</w:t>
      </w:r>
      <w:r w:rsidRPr="00174068">
        <w:rPr>
          <w:rFonts w:ascii="Arial" w:eastAsia="Arial" w:hAnsi="Arial" w:cs="Arial"/>
          <w:color w:val="000000"/>
          <w:sz w:val="20"/>
          <w:szCs w:val="20"/>
        </w:rPr>
        <w:t>cceptor distance</w:t>
      </w:r>
      <w:r>
        <w:rPr>
          <w:rFonts w:ascii="Arial" w:eastAsia="Arial" w:hAnsi="Arial" w:cs="Arial"/>
          <w:color w:val="000000"/>
          <w:sz w:val="20"/>
          <w:szCs w:val="20"/>
        </w:rPr>
        <w:t>s</w:t>
      </w:r>
      <w:r w:rsidRPr="00174068">
        <w:rPr>
          <w:rFonts w:ascii="Arial" w:eastAsia="Arial" w:hAnsi="Arial" w:cs="Arial"/>
          <w:color w:val="000000"/>
          <w:sz w:val="20"/>
          <w:szCs w:val="20"/>
        </w:rPr>
        <w:t xml:space="preserve"> &lt; 3.2 Å and D-H--A angle</w:t>
      </w:r>
      <w:r>
        <w:rPr>
          <w:rFonts w:ascii="Arial" w:eastAsia="Arial" w:hAnsi="Arial" w:cs="Arial"/>
          <w:color w:val="000000"/>
          <w:sz w:val="20"/>
          <w:szCs w:val="20"/>
        </w:rPr>
        <w:t>s</w:t>
      </w:r>
      <w:r w:rsidRPr="00174068">
        <w:rPr>
          <w:rFonts w:ascii="Arial" w:eastAsia="Arial" w:hAnsi="Arial" w:cs="Arial"/>
          <w:color w:val="000000"/>
          <w:sz w:val="20"/>
          <w:szCs w:val="20"/>
        </w:rPr>
        <w:t xml:space="preserve"> &gt; 135°</w:t>
      </w:r>
      <w:r>
        <w:rPr>
          <w:rFonts w:ascii="Arial" w:eastAsia="Arial" w:hAnsi="Arial" w:cs="Arial"/>
          <w:color w:val="000000"/>
          <w:sz w:val="20"/>
          <w:szCs w:val="20"/>
        </w:rPr>
        <w:t xml:space="preserve"> as criteria</w:t>
      </w:r>
      <w:r w:rsidRPr="00174068">
        <w:rPr>
          <w:rFonts w:ascii="Arial" w:eastAsia="Arial" w:hAnsi="Arial" w:cs="Arial"/>
          <w:color w:val="000000"/>
          <w:sz w:val="20"/>
          <w:szCs w:val="20"/>
        </w:rPr>
        <w:t>.</w:t>
      </w:r>
      <w:sdt>
        <w:sdtPr>
          <w:rPr>
            <w:rFonts w:ascii="Arial" w:eastAsia="Arial" w:hAnsi="Arial" w:cs="Arial"/>
            <w:color w:val="000000"/>
            <w:sz w:val="20"/>
            <w:szCs w:val="20"/>
          </w:rPr>
          <w:tag w:val="MENDELEY_CITATION_v3_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"/>
          <w:id w:val="1508481019"/>
          <w:placeholder>
            <w:docPart w:val="E019A4B048BF4180ACF9DDB5365EB9FC"/>
          </w:placeholder>
        </w:sdtPr>
        <w:sdtContent>
          <w:r w:rsidR="00A071AD" w:rsidRPr="00A071AD">
            <w:rPr>
              <w:rFonts w:ascii="Arial" w:eastAsia="Arial" w:hAnsi="Arial" w:cs="Arial"/>
              <w:color w:val="000000"/>
              <w:sz w:val="20"/>
              <w:szCs w:val="20"/>
            </w:rPr>
            <w:t>(15, 16)</w:t>
          </w:r>
        </w:sdtContent>
      </w:sdt>
    </w:p>
    <w:p w14:paraId="2667C298" w14:textId="77777777" w:rsidR="0093457A" w:rsidRDefault="0093457A" w:rsidP="009A7024">
      <w:pPr>
        <w:pBdr>
          <w:top w:val="nil"/>
          <w:left w:val="nil"/>
          <w:bottom w:val="nil"/>
          <w:right w:val="nil"/>
          <w:between w:val="nil"/>
        </w:pBdr>
        <w:spacing w:line="360" w:lineRule="auto"/>
        <w:jc w:val="both"/>
        <w:rPr>
          <w:rFonts w:ascii="Arial" w:eastAsia="Arial" w:hAnsi="Arial" w:cs="Arial"/>
          <w:color w:val="000000"/>
          <w:sz w:val="20"/>
          <w:szCs w:val="20"/>
        </w:rPr>
      </w:pPr>
    </w:p>
    <w:p w14:paraId="00FE052B" w14:textId="77777777" w:rsidR="009A7024" w:rsidRPr="002C3F3F" w:rsidRDefault="009A7024" w:rsidP="008928DF">
      <w:pPr>
        <w:spacing w:line="360" w:lineRule="auto"/>
        <w:rPr>
          <w:rFonts w:ascii="Arial" w:eastAsia="Arial" w:hAnsi="Arial" w:cs="Arial"/>
          <w:bCs/>
          <w:sz w:val="20"/>
          <w:szCs w:val="20"/>
        </w:rPr>
      </w:pPr>
      <w:r w:rsidRPr="0085656F">
        <w:rPr>
          <w:rFonts w:ascii="Arial" w:eastAsia="Arial" w:hAnsi="Arial" w:cs="Arial"/>
          <w:b/>
          <w:sz w:val="20"/>
          <w:szCs w:val="20"/>
        </w:rPr>
        <w:t>Table S</w:t>
      </w:r>
      <w:r>
        <w:rPr>
          <w:rFonts w:ascii="Arial" w:eastAsia="Arial" w:hAnsi="Arial" w:cs="Arial"/>
          <w:b/>
          <w:sz w:val="20"/>
          <w:szCs w:val="20"/>
        </w:rPr>
        <w:t xml:space="preserve">4. </w:t>
      </w:r>
      <w:r>
        <w:rPr>
          <w:rFonts w:ascii="Arial" w:eastAsia="Arial" w:hAnsi="Arial" w:cs="Arial"/>
          <w:bCs/>
          <w:sz w:val="20"/>
          <w:szCs w:val="20"/>
        </w:rPr>
        <w:t xml:space="preserve">Overview of time constants and edge-to-edge distances of PCSf members </w:t>
      </w:r>
    </w:p>
    <w:tbl>
      <w:tblPr>
        <w:tblStyle w:val="TableGrid"/>
        <w:tblW w:w="9720" w:type="dxa"/>
        <w:tblInd w:w="-5" w:type="dxa"/>
        <w:tblLayout w:type="fixed"/>
        <w:tblLook w:val="04A0" w:firstRow="1" w:lastRow="0" w:firstColumn="1" w:lastColumn="0" w:noHBand="0" w:noVBand="1"/>
      </w:tblPr>
      <w:tblGrid>
        <w:gridCol w:w="1911"/>
        <w:gridCol w:w="1415"/>
        <w:gridCol w:w="1494"/>
        <w:gridCol w:w="1701"/>
        <w:gridCol w:w="1579"/>
        <w:gridCol w:w="1620"/>
      </w:tblGrid>
      <w:tr w:rsidR="009A7024" w:rsidRPr="007F6AAC" w14:paraId="2EB6863F" w14:textId="77777777" w:rsidTr="008928DF">
        <w:tc>
          <w:tcPr>
            <w:tcW w:w="1911" w:type="dxa"/>
            <w:shd w:val="clear" w:color="auto" w:fill="BFBFBF" w:themeFill="background1" w:themeFillShade="BF"/>
          </w:tcPr>
          <w:p w14:paraId="2C18FD97" w14:textId="77777777" w:rsidR="009A7024" w:rsidRPr="007F6AAC" w:rsidRDefault="009A7024" w:rsidP="00DD440C">
            <w:pPr>
              <w:spacing w:before="120" w:after="120"/>
              <w:jc w:val="center"/>
              <w:rPr>
                <w:lang w:val="en-US"/>
              </w:rPr>
            </w:pPr>
          </w:p>
        </w:tc>
        <w:tc>
          <w:tcPr>
            <w:tcW w:w="1415" w:type="dxa"/>
            <w:shd w:val="clear" w:color="auto" w:fill="BFBFBF" w:themeFill="background1" w:themeFillShade="BF"/>
          </w:tcPr>
          <w:p w14:paraId="55C561D2" w14:textId="77777777"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ET pathway type</w:t>
            </w:r>
          </w:p>
        </w:tc>
        <w:tc>
          <w:tcPr>
            <w:tcW w:w="1494" w:type="dxa"/>
            <w:shd w:val="clear" w:color="auto" w:fill="BFBFBF" w:themeFill="background1" w:themeFillShade="BF"/>
          </w:tcPr>
          <w:p w14:paraId="1046A413" w14:textId="77777777"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FAD-WA</w:t>
            </w:r>
          </w:p>
          <w:p w14:paraId="0111228E" w14:textId="7705D3C3"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(ps /Å</w:t>
            </w:r>
            <w:r w:rsidRPr="00DD440C">
              <w:rPr>
                <w:rFonts w:ascii="Arial" w:hAnsi="Arial" w:cs="Arial"/>
                <w:sz w:val="22"/>
                <w:szCs w:val="22"/>
              </w:rPr>
              <w:t>/ °</w:t>
            </w:r>
            <w:r w:rsidRPr="00DD440C">
              <w:rPr>
                <w:rFonts w:ascii="Arial" w:hAnsi="Arial" w:cs="Arial"/>
                <w:sz w:val="22"/>
                <w:szCs w:val="22"/>
                <w:lang w:val="en-US"/>
              </w:rPr>
              <w:t>)</w:t>
            </w:r>
          </w:p>
        </w:tc>
        <w:tc>
          <w:tcPr>
            <w:tcW w:w="1701" w:type="dxa"/>
            <w:shd w:val="clear" w:color="auto" w:fill="BFBFBF" w:themeFill="background1" w:themeFillShade="BF"/>
          </w:tcPr>
          <w:p w14:paraId="0967572A" w14:textId="77777777"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FAD-WB</w:t>
            </w:r>
          </w:p>
          <w:p w14:paraId="5C8794DD" w14:textId="68C7F3AD"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(ps/Å</w:t>
            </w:r>
            <w:r w:rsidR="003C0AB5" w:rsidRPr="00DD440C">
              <w:rPr>
                <w:rFonts w:ascii="Arial" w:hAnsi="Arial" w:cs="Arial"/>
                <w:sz w:val="22"/>
                <w:szCs w:val="22"/>
                <w:lang w:val="en-US"/>
              </w:rPr>
              <w:t>/</w:t>
            </w:r>
            <w:r w:rsidR="003C0AB5" w:rsidRPr="00DD440C">
              <w:rPr>
                <w:rFonts w:ascii="Arial" w:hAnsi="Arial" w:cs="Arial"/>
                <w:sz w:val="22"/>
                <w:szCs w:val="22"/>
              </w:rPr>
              <w:t>°</w:t>
            </w:r>
            <w:r w:rsidRPr="00DD440C">
              <w:rPr>
                <w:rFonts w:ascii="Arial" w:hAnsi="Arial" w:cs="Arial"/>
                <w:sz w:val="22"/>
                <w:szCs w:val="22"/>
                <w:lang w:val="en-US"/>
              </w:rPr>
              <w:t>)</w:t>
            </w:r>
          </w:p>
        </w:tc>
        <w:tc>
          <w:tcPr>
            <w:tcW w:w="1579" w:type="dxa"/>
            <w:shd w:val="clear" w:color="auto" w:fill="BFBFBF" w:themeFill="background1" w:themeFillShade="BF"/>
          </w:tcPr>
          <w:p w14:paraId="5866C6E0" w14:textId="77777777"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WA-WB</w:t>
            </w:r>
          </w:p>
          <w:p w14:paraId="79E866C6" w14:textId="6C2AF1E8"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(ps/Å</w:t>
            </w:r>
            <w:r w:rsidR="003C0AB5" w:rsidRPr="00DD440C">
              <w:rPr>
                <w:rFonts w:ascii="Arial" w:hAnsi="Arial" w:cs="Arial"/>
                <w:sz w:val="22"/>
                <w:szCs w:val="22"/>
                <w:lang w:val="en-US"/>
              </w:rPr>
              <w:t>/</w:t>
            </w:r>
            <w:r w:rsidR="003C0AB5" w:rsidRPr="00DD440C">
              <w:rPr>
                <w:rFonts w:ascii="Arial" w:hAnsi="Arial" w:cs="Arial"/>
                <w:sz w:val="22"/>
                <w:szCs w:val="22"/>
              </w:rPr>
              <w:t>°</w:t>
            </w:r>
            <w:r w:rsidRPr="00DD440C">
              <w:rPr>
                <w:rFonts w:ascii="Arial" w:hAnsi="Arial" w:cs="Arial"/>
                <w:sz w:val="22"/>
                <w:szCs w:val="22"/>
                <w:lang w:val="en-US"/>
              </w:rPr>
              <w:t>)</w:t>
            </w:r>
          </w:p>
        </w:tc>
        <w:tc>
          <w:tcPr>
            <w:tcW w:w="1620" w:type="dxa"/>
            <w:shd w:val="clear" w:color="auto" w:fill="BFBFBF" w:themeFill="background1" w:themeFillShade="BF"/>
          </w:tcPr>
          <w:p w14:paraId="63BBAD3E" w14:textId="77777777"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WB-WC</w:t>
            </w:r>
          </w:p>
          <w:p w14:paraId="31F21258" w14:textId="002AD6C5" w:rsidR="009A7024" w:rsidRPr="00DD440C" w:rsidRDefault="009A7024" w:rsidP="00DD440C">
            <w:pPr>
              <w:spacing w:before="120" w:after="120"/>
              <w:jc w:val="center"/>
              <w:rPr>
                <w:rFonts w:ascii="Arial" w:hAnsi="Arial" w:cs="Arial"/>
                <w:sz w:val="22"/>
                <w:szCs w:val="22"/>
                <w:lang w:val="en-US"/>
              </w:rPr>
            </w:pPr>
            <w:r w:rsidRPr="00DD440C">
              <w:rPr>
                <w:rFonts w:ascii="Arial" w:hAnsi="Arial" w:cs="Arial"/>
                <w:sz w:val="22"/>
                <w:szCs w:val="22"/>
                <w:lang w:val="en-US"/>
              </w:rPr>
              <w:t>(ps/Å</w:t>
            </w:r>
            <w:r w:rsidR="003C0AB5" w:rsidRPr="00DD440C">
              <w:rPr>
                <w:rFonts w:ascii="Arial" w:hAnsi="Arial" w:cs="Arial"/>
                <w:sz w:val="22"/>
                <w:szCs w:val="22"/>
                <w:lang w:val="en-US"/>
              </w:rPr>
              <w:t>/</w:t>
            </w:r>
            <w:r w:rsidR="003C0AB5" w:rsidRPr="00DD440C">
              <w:rPr>
                <w:rFonts w:ascii="Arial" w:hAnsi="Arial" w:cs="Arial"/>
                <w:sz w:val="22"/>
                <w:szCs w:val="22"/>
              </w:rPr>
              <w:t>°</w:t>
            </w:r>
            <w:r w:rsidRPr="00DD440C">
              <w:rPr>
                <w:rFonts w:ascii="Arial" w:hAnsi="Arial" w:cs="Arial"/>
                <w:sz w:val="22"/>
                <w:szCs w:val="22"/>
                <w:lang w:val="en-US"/>
              </w:rPr>
              <w:t>)</w:t>
            </w:r>
          </w:p>
        </w:tc>
      </w:tr>
      <w:tr w:rsidR="009A7024" w:rsidRPr="007F6AAC" w14:paraId="02F1EB4F" w14:textId="77777777" w:rsidTr="008928DF">
        <w:tc>
          <w:tcPr>
            <w:tcW w:w="1911" w:type="dxa"/>
            <w:vAlign w:val="center"/>
          </w:tcPr>
          <w:p w14:paraId="2B48F548"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Cc</w:t>
            </w:r>
            <w:r w:rsidRPr="00DD440C">
              <w:rPr>
                <w:rFonts w:ascii="Arial" w:hAnsi="Arial" w:cs="Arial"/>
                <w:sz w:val="22"/>
                <w:szCs w:val="22"/>
                <w:lang w:val="en-US"/>
              </w:rPr>
              <w:t>(6-4) wt</w:t>
            </w:r>
          </w:p>
        </w:tc>
        <w:tc>
          <w:tcPr>
            <w:tcW w:w="1415" w:type="dxa"/>
            <w:vMerge w:val="restart"/>
            <w:vAlign w:val="center"/>
          </w:tcPr>
          <w:p w14:paraId="28F68F31"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prok</w:t>
            </w:r>
            <w:r w:rsidRPr="00DD440C">
              <w:rPr>
                <w:rFonts w:ascii="Arial" w:hAnsi="Arial" w:cs="Arial"/>
                <w:sz w:val="22"/>
                <w:szCs w:val="22"/>
              </w:rPr>
              <w:t>aryotic</w:t>
            </w:r>
            <w:r w:rsidRPr="00DD440C">
              <w:rPr>
                <w:rFonts w:ascii="Arial" w:hAnsi="Arial" w:cs="Arial"/>
                <w:sz w:val="22"/>
                <w:szCs w:val="22"/>
                <w:lang w:val="en-US"/>
              </w:rPr>
              <w:t xml:space="preserve"> (6-4) PL</w:t>
            </w:r>
          </w:p>
        </w:tc>
        <w:tc>
          <w:tcPr>
            <w:tcW w:w="1494" w:type="dxa"/>
            <w:vAlign w:val="center"/>
          </w:tcPr>
          <w:p w14:paraId="15E021F2"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n.a./3.6</w:t>
            </w:r>
            <w:r w:rsidRPr="00DD440C">
              <w:rPr>
                <w:rFonts w:ascii="Arial" w:hAnsi="Arial" w:cs="Arial"/>
                <w:sz w:val="22"/>
                <w:szCs w:val="22"/>
              </w:rPr>
              <w:t>/41.1</w:t>
            </w:r>
          </w:p>
        </w:tc>
        <w:tc>
          <w:tcPr>
            <w:tcW w:w="1701" w:type="dxa"/>
            <w:vAlign w:val="center"/>
          </w:tcPr>
          <w:p w14:paraId="5282FDE8"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7.5/7.7</w:t>
            </w:r>
            <w:r w:rsidRPr="00DD440C">
              <w:rPr>
                <w:rFonts w:ascii="Arial" w:hAnsi="Arial" w:cs="Arial"/>
                <w:sz w:val="22"/>
                <w:szCs w:val="22"/>
              </w:rPr>
              <w:t>/87.8</w:t>
            </w:r>
          </w:p>
        </w:tc>
        <w:tc>
          <w:tcPr>
            <w:tcW w:w="1579" w:type="dxa"/>
            <w:vAlign w:val="center"/>
          </w:tcPr>
          <w:p w14:paraId="06538194"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 /3.5</w:t>
            </w:r>
            <w:r w:rsidRPr="00DD440C">
              <w:rPr>
                <w:rFonts w:ascii="Arial" w:hAnsi="Arial" w:cs="Arial"/>
                <w:sz w:val="22"/>
                <w:szCs w:val="22"/>
              </w:rPr>
              <w:t>/87.4</w:t>
            </w:r>
          </w:p>
        </w:tc>
        <w:tc>
          <w:tcPr>
            <w:tcW w:w="1620" w:type="dxa"/>
            <w:vAlign w:val="center"/>
          </w:tcPr>
          <w:p w14:paraId="4C9ECB81"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30/3.6</w:t>
            </w:r>
            <w:r w:rsidRPr="00DD440C">
              <w:rPr>
                <w:rFonts w:ascii="Arial" w:hAnsi="Arial" w:cs="Arial"/>
                <w:sz w:val="22"/>
                <w:szCs w:val="22"/>
              </w:rPr>
              <w:t>/68.1</w:t>
            </w:r>
          </w:p>
        </w:tc>
      </w:tr>
      <w:tr w:rsidR="009A7024" w:rsidRPr="007F6AAC" w14:paraId="7F12C1C8" w14:textId="77777777" w:rsidTr="008928DF">
        <w:tc>
          <w:tcPr>
            <w:tcW w:w="1911" w:type="dxa"/>
            <w:vAlign w:val="center"/>
          </w:tcPr>
          <w:p w14:paraId="15DCE834"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Cc</w:t>
            </w:r>
            <w:r w:rsidRPr="00DD440C">
              <w:rPr>
                <w:rFonts w:ascii="Arial" w:hAnsi="Arial" w:cs="Arial"/>
                <w:sz w:val="22"/>
                <w:szCs w:val="22"/>
                <w:lang w:val="en-US"/>
              </w:rPr>
              <w:t>(6-4) Y390F</w:t>
            </w:r>
          </w:p>
        </w:tc>
        <w:tc>
          <w:tcPr>
            <w:tcW w:w="1415" w:type="dxa"/>
            <w:vMerge/>
            <w:vAlign w:val="center"/>
          </w:tcPr>
          <w:p w14:paraId="56C4D6B4" w14:textId="77777777" w:rsidR="009A7024" w:rsidRPr="00DD440C" w:rsidRDefault="009A7024" w:rsidP="00DD440C">
            <w:pPr>
              <w:jc w:val="center"/>
              <w:rPr>
                <w:rFonts w:ascii="Arial" w:hAnsi="Arial" w:cs="Arial"/>
                <w:sz w:val="22"/>
                <w:szCs w:val="22"/>
                <w:lang w:val="en-US"/>
              </w:rPr>
            </w:pPr>
          </w:p>
        </w:tc>
        <w:tc>
          <w:tcPr>
            <w:tcW w:w="1494" w:type="dxa"/>
            <w:vAlign w:val="center"/>
          </w:tcPr>
          <w:p w14:paraId="586D90A1" w14:textId="57790CA2"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n.a./3.6</w:t>
            </w:r>
            <w:r w:rsidR="00337974" w:rsidRPr="00DD440C">
              <w:rPr>
                <w:rFonts w:ascii="Arial" w:hAnsi="Arial" w:cs="Arial"/>
                <w:sz w:val="22"/>
                <w:szCs w:val="22"/>
                <w:lang w:val="en-US"/>
              </w:rPr>
              <w:t>/45.6</w:t>
            </w:r>
          </w:p>
        </w:tc>
        <w:tc>
          <w:tcPr>
            <w:tcW w:w="1701" w:type="dxa"/>
            <w:vAlign w:val="center"/>
          </w:tcPr>
          <w:p w14:paraId="7E525723" w14:textId="3C36ED21"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14/7.7</w:t>
            </w:r>
            <w:r w:rsidR="00AF4E4E" w:rsidRPr="00DD440C">
              <w:rPr>
                <w:rFonts w:ascii="Arial" w:hAnsi="Arial" w:cs="Arial"/>
                <w:sz w:val="22"/>
                <w:szCs w:val="22"/>
                <w:lang w:val="en-US"/>
              </w:rPr>
              <w:t>/86.8</w:t>
            </w:r>
          </w:p>
        </w:tc>
        <w:tc>
          <w:tcPr>
            <w:tcW w:w="1579" w:type="dxa"/>
            <w:vAlign w:val="center"/>
          </w:tcPr>
          <w:p w14:paraId="37E5D413" w14:textId="65068EBC"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n.a./3.5</w:t>
            </w:r>
            <w:r w:rsidR="00AF4E4E" w:rsidRPr="00DD440C">
              <w:rPr>
                <w:rFonts w:ascii="Arial" w:hAnsi="Arial" w:cs="Arial"/>
                <w:sz w:val="22"/>
                <w:szCs w:val="22"/>
                <w:lang w:val="en-US"/>
              </w:rPr>
              <w:t>/89.8</w:t>
            </w:r>
          </w:p>
        </w:tc>
        <w:tc>
          <w:tcPr>
            <w:tcW w:w="1620" w:type="dxa"/>
            <w:vAlign w:val="center"/>
          </w:tcPr>
          <w:p w14:paraId="0705A836" w14:textId="4566ABD3"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30/ 3.6</w:t>
            </w:r>
            <w:r w:rsidR="00AF4E4E" w:rsidRPr="00DD440C">
              <w:rPr>
                <w:rFonts w:ascii="Arial" w:hAnsi="Arial" w:cs="Arial"/>
                <w:sz w:val="22"/>
                <w:szCs w:val="22"/>
                <w:lang w:val="en-US"/>
              </w:rPr>
              <w:t>/62.9</w:t>
            </w:r>
          </w:p>
        </w:tc>
      </w:tr>
      <w:tr w:rsidR="009A7024" w:rsidRPr="007F6AAC" w14:paraId="0D79C074" w14:textId="77777777" w:rsidTr="008928DF">
        <w:tc>
          <w:tcPr>
            <w:tcW w:w="1911" w:type="dxa"/>
            <w:vAlign w:val="center"/>
          </w:tcPr>
          <w:p w14:paraId="0DA10F45"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Cc</w:t>
            </w:r>
            <w:r w:rsidRPr="00DD440C">
              <w:rPr>
                <w:rFonts w:ascii="Arial" w:hAnsi="Arial" w:cs="Arial"/>
                <w:sz w:val="22"/>
                <w:szCs w:val="22"/>
                <w:lang w:val="en-US"/>
              </w:rPr>
              <w:t>(6-4) Y390A</w:t>
            </w:r>
          </w:p>
        </w:tc>
        <w:tc>
          <w:tcPr>
            <w:tcW w:w="1415" w:type="dxa"/>
            <w:vMerge/>
            <w:vAlign w:val="center"/>
          </w:tcPr>
          <w:p w14:paraId="76D3760C" w14:textId="77777777" w:rsidR="009A7024" w:rsidRPr="00DD440C" w:rsidRDefault="009A7024" w:rsidP="00DD440C">
            <w:pPr>
              <w:jc w:val="center"/>
              <w:rPr>
                <w:rFonts w:ascii="Arial" w:hAnsi="Arial" w:cs="Arial"/>
                <w:sz w:val="22"/>
                <w:szCs w:val="22"/>
                <w:lang w:val="en-US"/>
              </w:rPr>
            </w:pPr>
          </w:p>
        </w:tc>
        <w:tc>
          <w:tcPr>
            <w:tcW w:w="1494" w:type="dxa"/>
            <w:vAlign w:val="center"/>
          </w:tcPr>
          <w:p w14:paraId="29649C1A" w14:textId="1375E639"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n.a./n.a.</w:t>
            </w:r>
            <w:r w:rsidR="0093457A">
              <w:rPr>
                <w:rFonts w:ascii="Arial" w:hAnsi="Arial" w:cs="Arial"/>
                <w:sz w:val="22"/>
                <w:szCs w:val="22"/>
                <w:lang w:val="en-US"/>
              </w:rPr>
              <w:t>/n.a.</w:t>
            </w:r>
          </w:p>
        </w:tc>
        <w:tc>
          <w:tcPr>
            <w:tcW w:w="1701" w:type="dxa"/>
            <w:vAlign w:val="center"/>
          </w:tcPr>
          <w:p w14:paraId="13C56119"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n.a./6.6</w:t>
            </w:r>
            <w:r w:rsidRPr="00DD440C">
              <w:rPr>
                <w:rFonts w:ascii="Arial" w:hAnsi="Arial" w:cs="Arial"/>
                <w:sz w:val="22"/>
                <w:szCs w:val="22"/>
              </w:rPr>
              <w:t>/84.1</w:t>
            </w:r>
          </w:p>
        </w:tc>
        <w:tc>
          <w:tcPr>
            <w:tcW w:w="1579" w:type="dxa"/>
            <w:vAlign w:val="center"/>
          </w:tcPr>
          <w:p w14:paraId="162AB2C8"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rPr>
              <w:t>n.a./n.a./n.a.</w:t>
            </w:r>
          </w:p>
        </w:tc>
        <w:tc>
          <w:tcPr>
            <w:tcW w:w="1620" w:type="dxa"/>
            <w:vAlign w:val="center"/>
          </w:tcPr>
          <w:p w14:paraId="7F196D0E"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n.a./3.9</w:t>
            </w:r>
            <w:r w:rsidRPr="00DD440C">
              <w:rPr>
                <w:rFonts w:ascii="Arial" w:hAnsi="Arial" w:cs="Arial"/>
                <w:sz w:val="22"/>
                <w:szCs w:val="22"/>
              </w:rPr>
              <w:t>/72.4</w:t>
            </w:r>
          </w:p>
        </w:tc>
      </w:tr>
      <w:tr w:rsidR="009A7024" w:rsidRPr="007F6AAC" w14:paraId="6C834DF1" w14:textId="77777777" w:rsidTr="008928DF">
        <w:tc>
          <w:tcPr>
            <w:tcW w:w="1911" w:type="dxa"/>
            <w:vAlign w:val="center"/>
          </w:tcPr>
          <w:p w14:paraId="12D8DA1D"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Cr</w:t>
            </w:r>
            <w:r w:rsidRPr="00DD440C">
              <w:rPr>
                <w:rFonts w:ascii="Arial" w:hAnsi="Arial" w:cs="Arial"/>
                <w:sz w:val="22"/>
                <w:szCs w:val="22"/>
                <w:lang w:val="en-US"/>
              </w:rPr>
              <w:t xml:space="preserve">aCRY </w:t>
            </w:r>
          </w:p>
        </w:tc>
        <w:tc>
          <w:tcPr>
            <w:tcW w:w="1415" w:type="dxa"/>
            <w:vAlign w:val="center"/>
          </w:tcPr>
          <w:p w14:paraId="24345850"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canonical</w:t>
            </w:r>
          </w:p>
        </w:tc>
        <w:tc>
          <w:tcPr>
            <w:tcW w:w="1494" w:type="dxa"/>
            <w:vAlign w:val="center"/>
          </w:tcPr>
          <w:p w14:paraId="072CBD5F"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0.4/4.0</w:t>
            </w:r>
            <w:r w:rsidRPr="00DD440C">
              <w:rPr>
                <w:rFonts w:ascii="Arial" w:hAnsi="Arial" w:cs="Arial"/>
                <w:sz w:val="22"/>
                <w:szCs w:val="22"/>
              </w:rPr>
              <w:t>/66.3</w:t>
            </w:r>
          </w:p>
        </w:tc>
        <w:tc>
          <w:tcPr>
            <w:tcW w:w="1701" w:type="dxa"/>
            <w:vAlign w:val="center"/>
          </w:tcPr>
          <w:p w14:paraId="5A69A3DA"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Pr="00DD440C">
              <w:rPr>
                <w:rFonts w:ascii="Arial" w:hAnsi="Arial" w:cs="Arial"/>
                <w:sz w:val="22"/>
                <w:szCs w:val="22"/>
              </w:rPr>
              <w:t>/9.3/87.7</w:t>
            </w:r>
          </w:p>
        </w:tc>
        <w:tc>
          <w:tcPr>
            <w:tcW w:w="1579" w:type="dxa"/>
            <w:vAlign w:val="center"/>
          </w:tcPr>
          <w:p w14:paraId="21BFC0D5"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4</w:t>
            </w:r>
            <w:r w:rsidRPr="00DD440C">
              <w:rPr>
                <w:rFonts w:ascii="Arial" w:hAnsi="Arial" w:cs="Arial"/>
                <w:sz w:val="22"/>
                <w:szCs w:val="22"/>
              </w:rPr>
              <w:t>.0</w:t>
            </w:r>
            <w:r w:rsidRPr="00DD440C">
              <w:rPr>
                <w:rFonts w:ascii="Arial" w:hAnsi="Arial" w:cs="Arial"/>
                <w:sz w:val="22"/>
                <w:szCs w:val="22"/>
                <w:lang w:val="en-US"/>
              </w:rPr>
              <w:t>/4.8</w:t>
            </w:r>
            <w:r w:rsidRPr="00DD440C">
              <w:rPr>
                <w:rFonts w:ascii="Arial" w:hAnsi="Arial" w:cs="Arial"/>
                <w:sz w:val="22"/>
                <w:szCs w:val="22"/>
              </w:rPr>
              <w:t>/23.0</w:t>
            </w:r>
          </w:p>
        </w:tc>
        <w:tc>
          <w:tcPr>
            <w:tcW w:w="1620" w:type="dxa"/>
            <w:vAlign w:val="center"/>
          </w:tcPr>
          <w:p w14:paraId="54556EAA"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50/3.8</w:t>
            </w:r>
            <w:r w:rsidRPr="00DD440C">
              <w:rPr>
                <w:rFonts w:ascii="Arial" w:hAnsi="Arial" w:cs="Arial"/>
                <w:sz w:val="22"/>
                <w:szCs w:val="22"/>
              </w:rPr>
              <w:t>/81.9</w:t>
            </w:r>
          </w:p>
        </w:tc>
      </w:tr>
      <w:tr w:rsidR="009A7024" w:rsidRPr="007F6AAC" w14:paraId="13789B81" w14:textId="77777777" w:rsidTr="008928DF">
        <w:tc>
          <w:tcPr>
            <w:tcW w:w="1911" w:type="dxa"/>
            <w:vAlign w:val="center"/>
          </w:tcPr>
          <w:p w14:paraId="0451FCC2"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Er</w:t>
            </w:r>
            <w:r w:rsidRPr="00DD440C">
              <w:rPr>
                <w:rFonts w:ascii="Arial" w:hAnsi="Arial" w:cs="Arial"/>
                <w:sz w:val="22"/>
                <w:szCs w:val="22"/>
                <w:lang w:val="en-US"/>
              </w:rPr>
              <w:t>CRY4a*</w:t>
            </w:r>
          </w:p>
        </w:tc>
        <w:tc>
          <w:tcPr>
            <w:tcW w:w="1415" w:type="dxa"/>
            <w:vAlign w:val="center"/>
          </w:tcPr>
          <w:p w14:paraId="585A48A9"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canonical</w:t>
            </w:r>
          </w:p>
        </w:tc>
        <w:tc>
          <w:tcPr>
            <w:tcW w:w="1494" w:type="dxa"/>
            <w:vAlign w:val="center"/>
          </w:tcPr>
          <w:p w14:paraId="1AA25F5A" w14:textId="0CF36C6C"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0.4/3.8</w:t>
            </w:r>
            <w:r w:rsidR="003C0AB5" w:rsidRPr="00DD440C">
              <w:rPr>
                <w:rFonts w:ascii="Arial" w:hAnsi="Arial" w:cs="Arial"/>
                <w:sz w:val="22"/>
                <w:szCs w:val="22"/>
                <w:lang w:val="en-US"/>
              </w:rPr>
              <w:t>/67.3</w:t>
            </w:r>
          </w:p>
        </w:tc>
        <w:tc>
          <w:tcPr>
            <w:tcW w:w="1701" w:type="dxa"/>
            <w:vAlign w:val="center"/>
          </w:tcPr>
          <w:p w14:paraId="6230BF02" w14:textId="46D877EB"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003C0AB5" w:rsidRPr="00DD440C">
              <w:rPr>
                <w:rFonts w:ascii="Arial" w:hAnsi="Arial" w:cs="Arial"/>
                <w:sz w:val="22"/>
                <w:szCs w:val="22"/>
                <w:lang w:val="en-US"/>
              </w:rPr>
              <w:t>/9.3/88.5</w:t>
            </w:r>
          </w:p>
        </w:tc>
        <w:tc>
          <w:tcPr>
            <w:tcW w:w="1579" w:type="dxa"/>
            <w:vAlign w:val="center"/>
          </w:tcPr>
          <w:p w14:paraId="031C9C3A" w14:textId="6A5981FF"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30/3.9</w:t>
            </w:r>
            <w:r w:rsidR="003C0AB5" w:rsidRPr="00DD440C">
              <w:rPr>
                <w:rFonts w:ascii="Arial" w:hAnsi="Arial" w:cs="Arial"/>
                <w:sz w:val="22"/>
                <w:szCs w:val="22"/>
                <w:lang w:val="en-US"/>
              </w:rPr>
              <w:t>/23.7</w:t>
            </w:r>
          </w:p>
        </w:tc>
        <w:tc>
          <w:tcPr>
            <w:tcW w:w="1620" w:type="dxa"/>
            <w:vAlign w:val="center"/>
          </w:tcPr>
          <w:p w14:paraId="7BA21124" w14:textId="5AAC72A9"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141/4.1</w:t>
            </w:r>
            <w:r w:rsidR="003C0AB5" w:rsidRPr="00DD440C">
              <w:rPr>
                <w:rFonts w:ascii="Arial" w:hAnsi="Arial" w:cs="Arial"/>
                <w:sz w:val="22"/>
                <w:szCs w:val="22"/>
                <w:lang w:val="en-US"/>
              </w:rPr>
              <w:t>/84.1</w:t>
            </w:r>
          </w:p>
        </w:tc>
      </w:tr>
      <w:tr w:rsidR="009A7024" w:rsidRPr="007F6AAC" w14:paraId="7977AA6C" w14:textId="77777777" w:rsidTr="008928DF">
        <w:tc>
          <w:tcPr>
            <w:tcW w:w="1911" w:type="dxa"/>
            <w:vAlign w:val="center"/>
          </w:tcPr>
          <w:p w14:paraId="14F24D00" w14:textId="77777777" w:rsidR="009A7024" w:rsidRPr="00DD440C" w:rsidRDefault="009A7024" w:rsidP="00CA6E71">
            <w:pPr>
              <w:rPr>
                <w:rFonts w:ascii="Arial" w:hAnsi="Arial" w:cs="Arial"/>
                <w:sz w:val="22"/>
                <w:szCs w:val="22"/>
                <w:lang w:val="en-US"/>
              </w:rPr>
            </w:pPr>
            <w:r w:rsidRPr="00DD440C">
              <w:rPr>
                <w:rFonts w:ascii="Arial" w:hAnsi="Arial" w:cs="Arial"/>
                <w:i/>
                <w:iCs/>
                <w:sz w:val="22"/>
                <w:szCs w:val="22"/>
                <w:lang w:val="en-US"/>
              </w:rPr>
              <w:t>Ot</w:t>
            </w:r>
            <w:r w:rsidRPr="00DD440C">
              <w:rPr>
                <w:rFonts w:ascii="Arial" w:hAnsi="Arial" w:cs="Arial"/>
                <w:sz w:val="22"/>
                <w:szCs w:val="22"/>
                <w:lang w:val="en-US"/>
              </w:rPr>
              <w:t>(6-4)*</w:t>
            </w:r>
          </w:p>
        </w:tc>
        <w:tc>
          <w:tcPr>
            <w:tcW w:w="1415" w:type="dxa"/>
            <w:vAlign w:val="center"/>
          </w:tcPr>
          <w:p w14:paraId="2E80C820"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canonical</w:t>
            </w:r>
          </w:p>
        </w:tc>
        <w:tc>
          <w:tcPr>
            <w:tcW w:w="1494" w:type="dxa"/>
            <w:vAlign w:val="center"/>
          </w:tcPr>
          <w:p w14:paraId="1D8A4646" w14:textId="68E876DF"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0.4/4.2</w:t>
            </w:r>
            <w:r w:rsidR="00337974" w:rsidRPr="00DD440C">
              <w:rPr>
                <w:rFonts w:ascii="Arial" w:hAnsi="Arial" w:cs="Arial"/>
                <w:sz w:val="22"/>
                <w:szCs w:val="22"/>
                <w:lang w:val="en-US"/>
              </w:rPr>
              <w:t>/66.9</w:t>
            </w:r>
          </w:p>
        </w:tc>
        <w:tc>
          <w:tcPr>
            <w:tcW w:w="1701" w:type="dxa"/>
            <w:vAlign w:val="center"/>
          </w:tcPr>
          <w:p w14:paraId="5CB6AC51" w14:textId="2539CD0E"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00337974" w:rsidRPr="00DD440C">
              <w:rPr>
                <w:rFonts w:ascii="Arial" w:hAnsi="Arial" w:cs="Arial"/>
                <w:sz w:val="22"/>
                <w:szCs w:val="22"/>
                <w:lang w:val="en-US"/>
              </w:rPr>
              <w:t>/9.3/88.68</w:t>
            </w:r>
          </w:p>
        </w:tc>
        <w:tc>
          <w:tcPr>
            <w:tcW w:w="1579" w:type="dxa"/>
            <w:vAlign w:val="center"/>
          </w:tcPr>
          <w:p w14:paraId="66FD84CD" w14:textId="16D0F115"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10/4.4</w:t>
            </w:r>
            <w:r w:rsidR="00337974" w:rsidRPr="00DD440C">
              <w:rPr>
                <w:rFonts w:ascii="Arial" w:hAnsi="Arial" w:cs="Arial"/>
                <w:sz w:val="22"/>
                <w:szCs w:val="22"/>
                <w:lang w:val="en-US"/>
              </w:rPr>
              <w:t>/23.6</w:t>
            </w:r>
          </w:p>
        </w:tc>
        <w:tc>
          <w:tcPr>
            <w:tcW w:w="1620" w:type="dxa"/>
            <w:vAlign w:val="center"/>
          </w:tcPr>
          <w:p w14:paraId="26DCA376" w14:textId="7313883B"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125/4.6</w:t>
            </w:r>
            <w:r w:rsidR="00337974" w:rsidRPr="00DD440C">
              <w:rPr>
                <w:rFonts w:ascii="Arial" w:hAnsi="Arial" w:cs="Arial"/>
                <w:sz w:val="22"/>
                <w:szCs w:val="22"/>
                <w:lang w:val="en-US"/>
              </w:rPr>
              <w:t>/83.4</w:t>
            </w:r>
          </w:p>
        </w:tc>
      </w:tr>
      <w:tr w:rsidR="009A7024" w:rsidRPr="007F6AAC" w14:paraId="6E754946" w14:textId="77777777" w:rsidTr="008928DF">
        <w:tc>
          <w:tcPr>
            <w:tcW w:w="1911" w:type="dxa"/>
            <w:vAlign w:val="center"/>
          </w:tcPr>
          <w:p w14:paraId="7ED1F927" w14:textId="77777777" w:rsidR="009A7024" w:rsidRPr="00DD440C" w:rsidRDefault="009A7024" w:rsidP="00CA6E71">
            <w:pPr>
              <w:rPr>
                <w:rFonts w:ascii="Arial" w:hAnsi="Arial" w:cs="Arial"/>
                <w:i/>
                <w:sz w:val="22"/>
                <w:szCs w:val="22"/>
                <w:lang w:val="en-US"/>
              </w:rPr>
            </w:pPr>
            <w:r w:rsidRPr="00DD440C">
              <w:rPr>
                <w:rFonts w:ascii="Arial" w:hAnsi="Arial" w:cs="Arial"/>
                <w:i/>
                <w:sz w:val="22"/>
                <w:szCs w:val="22"/>
                <w:lang w:val="en-US"/>
              </w:rPr>
              <w:t>Xl</w:t>
            </w:r>
            <w:r w:rsidRPr="00DD440C">
              <w:rPr>
                <w:rFonts w:ascii="Arial" w:hAnsi="Arial" w:cs="Arial"/>
                <w:sz w:val="22"/>
                <w:szCs w:val="22"/>
                <w:lang w:val="en-US"/>
              </w:rPr>
              <w:t>(6-4)*</w:t>
            </w:r>
          </w:p>
        </w:tc>
        <w:tc>
          <w:tcPr>
            <w:tcW w:w="1415" w:type="dxa"/>
            <w:vAlign w:val="center"/>
          </w:tcPr>
          <w:p w14:paraId="58503A30"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canonical</w:t>
            </w:r>
          </w:p>
        </w:tc>
        <w:tc>
          <w:tcPr>
            <w:tcW w:w="1494" w:type="dxa"/>
            <w:vAlign w:val="center"/>
          </w:tcPr>
          <w:p w14:paraId="18D5285E" w14:textId="131DEB3A"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0.5/4.0</w:t>
            </w:r>
            <w:r w:rsidR="00AB20D3" w:rsidRPr="00DD440C">
              <w:rPr>
                <w:rFonts w:ascii="Arial" w:hAnsi="Arial" w:cs="Arial"/>
                <w:sz w:val="22"/>
                <w:szCs w:val="22"/>
                <w:lang w:val="en-US"/>
              </w:rPr>
              <w:t>/66.8</w:t>
            </w:r>
          </w:p>
        </w:tc>
        <w:tc>
          <w:tcPr>
            <w:tcW w:w="1701" w:type="dxa"/>
            <w:vAlign w:val="center"/>
          </w:tcPr>
          <w:p w14:paraId="447A6B53" w14:textId="094960C2"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00AB20D3" w:rsidRPr="00DD440C">
              <w:rPr>
                <w:rFonts w:ascii="Arial" w:hAnsi="Arial" w:cs="Arial"/>
                <w:sz w:val="22"/>
                <w:szCs w:val="22"/>
                <w:lang w:val="en-US"/>
              </w:rPr>
              <w:t>/9.3/88.9</w:t>
            </w:r>
          </w:p>
        </w:tc>
        <w:tc>
          <w:tcPr>
            <w:tcW w:w="1579" w:type="dxa"/>
            <w:vAlign w:val="center"/>
          </w:tcPr>
          <w:p w14:paraId="27742C71" w14:textId="23E275A9"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10/4.8</w:t>
            </w:r>
            <w:r w:rsidR="002F04DD" w:rsidRPr="00DD440C">
              <w:rPr>
                <w:rFonts w:ascii="Arial" w:hAnsi="Arial" w:cs="Arial"/>
                <w:sz w:val="22"/>
                <w:szCs w:val="22"/>
                <w:lang w:val="en-US"/>
              </w:rPr>
              <w:t>/</w:t>
            </w:r>
            <w:r w:rsidR="00337974" w:rsidRPr="00DD440C">
              <w:rPr>
                <w:rFonts w:ascii="Arial" w:hAnsi="Arial" w:cs="Arial"/>
                <w:sz w:val="22"/>
                <w:szCs w:val="22"/>
                <w:lang w:val="en-US"/>
              </w:rPr>
              <w:t>25.0</w:t>
            </w:r>
          </w:p>
        </w:tc>
        <w:tc>
          <w:tcPr>
            <w:tcW w:w="1620" w:type="dxa"/>
            <w:vAlign w:val="center"/>
          </w:tcPr>
          <w:p w14:paraId="2ED9A3FF" w14:textId="61D04F8F"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40/3.7</w:t>
            </w:r>
            <w:r w:rsidR="002F04DD" w:rsidRPr="00DD440C">
              <w:rPr>
                <w:rFonts w:ascii="Arial" w:hAnsi="Arial" w:cs="Arial"/>
                <w:sz w:val="22"/>
                <w:szCs w:val="22"/>
                <w:lang w:val="en-US"/>
              </w:rPr>
              <w:t>/8</w:t>
            </w:r>
            <w:r w:rsidR="00337974" w:rsidRPr="00DD440C">
              <w:rPr>
                <w:rFonts w:ascii="Arial" w:hAnsi="Arial" w:cs="Arial"/>
                <w:sz w:val="22"/>
                <w:szCs w:val="22"/>
                <w:lang w:val="en-US"/>
              </w:rPr>
              <w:t>1.6</w:t>
            </w:r>
          </w:p>
        </w:tc>
      </w:tr>
      <w:tr w:rsidR="009A7024" w:rsidRPr="007F6AAC" w14:paraId="7BE26C61" w14:textId="77777777" w:rsidTr="008928DF">
        <w:tc>
          <w:tcPr>
            <w:tcW w:w="1911" w:type="dxa"/>
            <w:vAlign w:val="center"/>
          </w:tcPr>
          <w:p w14:paraId="2488E1E4" w14:textId="77777777" w:rsidR="009A7024" w:rsidRPr="00DD440C" w:rsidRDefault="009A7024" w:rsidP="00CA6E71">
            <w:pPr>
              <w:rPr>
                <w:rFonts w:ascii="Arial" w:hAnsi="Arial" w:cs="Arial"/>
                <w:sz w:val="22"/>
                <w:szCs w:val="22"/>
                <w:lang w:val="en-US"/>
              </w:rPr>
            </w:pPr>
            <w:r w:rsidRPr="00DD440C">
              <w:rPr>
                <w:rFonts w:ascii="Arial" w:hAnsi="Arial" w:cs="Arial"/>
                <w:i/>
                <w:sz w:val="22"/>
                <w:szCs w:val="22"/>
                <w:lang w:val="en-US"/>
              </w:rPr>
              <w:t>Ec</w:t>
            </w:r>
            <w:r w:rsidRPr="00DD440C">
              <w:rPr>
                <w:rFonts w:ascii="Arial" w:hAnsi="Arial" w:cs="Arial"/>
                <w:sz w:val="22"/>
                <w:szCs w:val="22"/>
                <w:lang w:val="en-US"/>
              </w:rPr>
              <w:t xml:space="preserve">CPDI </w:t>
            </w:r>
          </w:p>
        </w:tc>
        <w:tc>
          <w:tcPr>
            <w:tcW w:w="1415" w:type="dxa"/>
            <w:vAlign w:val="center"/>
          </w:tcPr>
          <w:p w14:paraId="324EAB31"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canonical</w:t>
            </w:r>
          </w:p>
        </w:tc>
        <w:tc>
          <w:tcPr>
            <w:tcW w:w="1494" w:type="dxa"/>
            <w:vAlign w:val="center"/>
          </w:tcPr>
          <w:p w14:paraId="0F0A3598"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0.8/4.2</w:t>
            </w:r>
            <w:r w:rsidRPr="00DD440C">
              <w:rPr>
                <w:rFonts w:ascii="Arial" w:hAnsi="Arial" w:cs="Arial"/>
                <w:sz w:val="22"/>
                <w:szCs w:val="22"/>
              </w:rPr>
              <w:t>/77.6</w:t>
            </w:r>
          </w:p>
        </w:tc>
        <w:tc>
          <w:tcPr>
            <w:tcW w:w="1701" w:type="dxa"/>
            <w:vAlign w:val="center"/>
          </w:tcPr>
          <w:p w14:paraId="15B6C3F1"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Pr="00DD440C">
              <w:rPr>
                <w:rFonts w:ascii="Arial" w:hAnsi="Arial" w:cs="Arial"/>
                <w:sz w:val="22"/>
                <w:szCs w:val="22"/>
              </w:rPr>
              <w:t>/9.9/78.3</w:t>
            </w:r>
          </w:p>
        </w:tc>
        <w:tc>
          <w:tcPr>
            <w:tcW w:w="1579" w:type="dxa"/>
            <w:vAlign w:val="center"/>
          </w:tcPr>
          <w:p w14:paraId="1F879F1D"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70/5.2</w:t>
            </w:r>
            <w:r w:rsidRPr="00DD440C">
              <w:rPr>
                <w:rFonts w:ascii="Arial" w:hAnsi="Arial" w:cs="Arial"/>
                <w:sz w:val="22"/>
                <w:szCs w:val="22"/>
              </w:rPr>
              <w:t>/24.4</w:t>
            </w:r>
          </w:p>
        </w:tc>
        <w:tc>
          <w:tcPr>
            <w:tcW w:w="1620" w:type="dxa"/>
            <w:vAlign w:val="center"/>
          </w:tcPr>
          <w:p w14:paraId="30EFD59B"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150/3.9</w:t>
            </w:r>
            <w:r w:rsidRPr="00DD440C">
              <w:rPr>
                <w:rFonts w:ascii="Arial" w:hAnsi="Arial" w:cs="Arial"/>
                <w:sz w:val="22"/>
                <w:szCs w:val="22"/>
              </w:rPr>
              <w:t>/76.7</w:t>
            </w:r>
          </w:p>
        </w:tc>
      </w:tr>
      <w:tr w:rsidR="009A7024" w:rsidRPr="007F6AAC" w14:paraId="0A9FFA94" w14:textId="77777777" w:rsidTr="008928DF">
        <w:tc>
          <w:tcPr>
            <w:tcW w:w="1911" w:type="dxa"/>
            <w:vAlign w:val="center"/>
          </w:tcPr>
          <w:p w14:paraId="3864B39C" w14:textId="45423EAA" w:rsidR="009A7024" w:rsidRPr="00DD440C" w:rsidRDefault="009A7024" w:rsidP="00CA6E71">
            <w:pPr>
              <w:rPr>
                <w:rFonts w:ascii="Arial" w:hAnsi="Arial" w:cs="Arial"/>
                <w:sz w:val="22"/>
                <w:szCs w:val="22"/>
                <w:lang w:val="en-US"/>
              </w:rPr>
            </w:pPr>
            <w:r w:rsidRPr="00DD440C">
              <w:rPr>
                <w:rFonts w:ascii="Arial" w:hAnsi="Arial" w:cs="Arial"/>
                <w:i/>
                <w:sz w:val="22"/>
                <w:szCs w:val="22"/>
                <w:lang w:val="en-US"/>
              </w:rPr>
              <w:t>Mm</w:t>
            </w:r>
            <w:r w:rsidRPr="00DD440C">
              <w:rPr>
                <w:rFonts w:ascii="Arial" w:hAnsi="Arial" w:cs="Arial"/>
                <w:sz w:val="22"/>
                <w:szCs w:val="22"/>
                <w:lang w:val="en-US"/>
              </w:rPr>
              <w:t>CPDII</w:t>
            </w:r>
          </w:p>
        </w:tc>
        <w:tc>
          <w:tcPr>
            <w:tcW w:w="1415" w:type="dxa"/>
            <w:vAlign w:val="center"/>
          </w:tcPr>
          <w:p w14:paraId="0A4B3095"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class II CPD</w:t>
            </w:r>
          </w:p>
        </w:tc>
        <w:tc>
          <w:tcPr>
            <w:tcW w:w="1494" w:type="dxa"/>
            <w:vAlign w:val="center"/>
          </w:tcPr>
          <w:p w14:paraId="01936D7E"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9.2/5.3</w:t>
            </w:r>
            <w:r w:rsidRPr="00DD440C">
              <w:rPr>
                <w:rFonts w:ascii="Arial" w:hAnsi="Arial" w:cs="Arial"/>
                <w:sz w:val="22"/>
                <w:szCs w:val="22"/>
              </w:rPr>
              <w:t>/59.1</w:t>
            </w:r>
          </w:p>
        </w:tc>
        <w:tc>
          <w:tcPr>
            <w:tcW w:w="1701" w:type="dxa"/>
            <w:vAlign w:val="center"/>
          </w:tcPr>
          <w:p w14:paraId="0FDC3871"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n.a.</w:t>
            </w:r>
            <w:r w:rsidRPr="00DD440C">
              <w:rPr>
                <w:rFonts w:ascii="Arial" w:hAnsi="Arial" w:cs="Arial"/>
                <w:sz w:val="22"/>
                <w:szCs w:val="22"/>
              </w:rPr>
              <w:t>/10.8/67.1</w:t>
            </w:r>
          </w:p>
        </w:tc>
        <w:tc>
          <w:tcPr>
            <w:tcW w:w="1579" w:type="dxa"/>
            <w:vAlign w:val="center"/>
          </w:tcPr>
          <w:p w14:paraId="0E6E0D57"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29/3.3</w:t>
            </w:r>
            <w:r w:rsidRPr="00DD440C">
              <w:rPr>
                <w:rFonts w:ascii="Arial" w:hAnsi="Arial" w:cs="Arial"/>
                <w:sz w:val="22"/>
                <w:szCs w:val="22"/>
              </w:rPr>
              <w:t>/10.3</w:t>
            </w:r>
          </w:p>
        </w:tc>
        <w:tc>
          <w:tcPr>
            <w:tcW w:w="1620" w:type="dxa"/>
            <w:vAlign w:val="center"/>
          </w:tcPr>
          <w:p w14:paraId="2F0269C2" w14:textId="77777777" w:rsidR="009A7024" w:rsidRPr="00DD440C" w:rsidRDefault="009A7024" w:rsidP="00DD440C">
            <w:pPr>
              <w:jc w:val="center"/>
              <w:rPr>
                <w:rFonts w:ascii="Arial" w:hAnsi="Arial" w:cs="Arial"/>
                <w:sz w:val="22"/>
                <w:szCs w:val="22"/>
                <w:lang w:val="en-US"/>
              </w:rPr>
            </w:pPr>
            <w:r w:rsidRPr="00DD440C">
              <w:rPr>
                <w:rFonts w:ascii="Arial" w:hAnsi="Arial" w:cs="Arial"/>
                <w:sz w:val="22"/>
                <w:szCs w:val="22"/>
                <w:lang w:val="en-US"/>
              </w:rPr>
              <w:t>230/4.1</w:t>
            </w:r>
            <w:r w:rsidRPr="00DD440C">
              <w:rPr>
                <w:rFonts w:ascii="Arial" w:hAnsi="Arial" w:cs="Arial"/>
                <w:sz w:val="22"/>
                <w:szCs w:val="22"/>
              </w:rPr>
              <w:t>/61.9</w:t>
            </w:r>
          </w:p>
        </w:tc>
      </w:tr>
      <w:tr w:rsidR="00464DE8" w:rsidRPr="007F6AAC" w14:paraId="0FF3B3BB" w14:textId="77777777" w:rsidTr="008928DF">
        <w:tc>
          <w:tcPr>
            <w:tcW w:w="1911" w:type="dxa"/>
            <w:vAlign w:val="center"/>
          </w:tcPr>
          <w:p w14:paraId="13793364" w14:textId="0C84E859" w:rsidR="00464DE8" w:rsidRPr="00DD440C" w:rsidRDefault="00464DE8" w:rsidP="00DD440C">
            <w:pPr>
              <w:rPr>
                <w:rFonts w:ascii="Arial" w:hAnsi="Arial" w:cs="Arial"/>
                <w:sz w:val="22"/>
                <w:szCs w:val="22"/>
              </w:rPr>
            </w:pPr>
            <w:r w:rsidRPr="00DD440C">
              <w:rPr>
                <w:rFonts w:ascii="Arial" w:hAnsi="Arial" w:cs="Arial"/>
                <w:i/>
                <w:sz w:val="22"/>
                <w:szCs w:val="22"/>
              </w:rPr>
              <w:t>At</w:t>
            </w:r>
            <w:r w:rsidRPr="00DD440C">
              <w:rPr>
                <w:rFonts w:ascii="Arial" w:hAnsi="Arial" w:cs="Arial"/>
                <w:sz w:val="22"/>
                <w:szCs w:val="22"/>
              </w:rPr>
              <w:t>CPDII*</w:t>
            </w:r>
          </w:p>
        </w:tc>
        <w:tc>
          <w:tcPr>
            <w:tcW w:w="1415" w:type="dxa"/>
            <w:vAlign w:val="center"/>
          </w:tcPr>
          <w:p w14:paraId="2BB53B9A" w14:textId="31E2AE75" w:rsidR="00464DE8" w:rsidRPr="00DD440C" w:rsidRDefault="00464DE8" w:rsidP="00DD440C">
            <w:pPr>
              <w:jc w:val="center"/>
              <w:rPr>
                <w:rFonts w:ascii="Arial" w:hAnsi="Arial" w:cs="Arial"/>
                <w:sz w:val="22"/>
                <w:szCs w:val="22"/>
              </w:rPr>
            </w:pPr>
            <w:r w:rsidRPr="00DD440C">
              <w:rPr>
                <w:rFonts w:ascii="Arial" w:hAnsi="Arial" w:cs="Arial"/>
                <w:sz w:val="22"/>
                <w:szCs w:val="22"/>
                <w:lang w:val="en-US"/>
              </w:rPr>
              <w:t>class II CPD</w:t>
            </w:r>
          </w:p>
        </w:tc>
        <w:tc>
          <w:tcPr>
            <w:tcW w:w="1494" w:type="dxa"/>
            <w:vAlign w:val="center"/>
          </w:tcPr>
          <w:p w14:paraId="62BC463B" w14:textId="08EC7534" w:rsidR="00464DE8" w:rsidRPr="00DD440C" w:rsidRDefault="00464DE8" w:rsidP="00DD440C">
            <w:pPr>
              <w:jc w:val="center"/>
              <w:rPr>
                <w:rFonts w:ascii="Arial" w:hAnsi="Arial" w:cs="Arial"/>
                <w:sz w:val="22"/>
                <w:szCs w:val="22"/>
              </w:rPr>
            </w:pPr>
            <w:r w:rsidRPr="00DD440C">
              <w:rPr>
                <w:rFonts w:ascii="Arial" w:hAnsi="Arial" w:cs="Arial"/>
                <w:sz w:val="22"/>
                <w:szCs w:val="22"/>
              </w:rPr>
              <w:t>22/5.6/</w:t>
            </w:r>
            <w:r w:rsidR="00B97E1F" w:rsidRPr="00DD440C">
              <w:rPr>
                <w:rFonts w:ascii="Arial" w:hAnsi="Arial" w:cs="Arial"/>
                <w:sz w:val="22"/>
                <w:szCs w:val="22"/>
              </w:rPr>
              <w:t>60.4</w:t>
            </w:r>
          </w:p>
        </w:tc>
        <w:tc>
          <w:tcPr>
            <w:tcW w:w="1701" w:type="dxa"/>
            <w:vAlign w:val="center"/>
          </w:tcPr>
          <w:p w14:paraId="6BDF239E" w14:textId="71C7C04C" w:rsidR="00464DE8" w:rsidRPr="00DD440C" w:rsidRDefault="00464DE8" w:rsidP="00DD440C">
            <w:pPr>
              <w:jc w:val="center"/>
              <w:rPr>
                <w:rFonts w:ascii="Arial" w:hAnsi="Arial" w:cs="Arial"/>
                <w:sz w:val="22"/>
                <w:szCs w:val="22"/>
              </w:rPr>
            </w:pPr>
            <w:r w:rsidRPr="00DD440C">
              <w:rPr>
                <w:rFonts w:ascii="Arial" w:hAnsi="Arial" w:cs="Arial"/>
                <w:sz w:val="22"/>
                <w:szCs w:val="22"/>
              </w:rPr>
              <w:t>n.a./</w:t>
            </w:r>
            <w:r w:rsidR="00B97E1F" w:rsidRPr="00DD440C">
              <w:rPr>
                <w:rFonts w:ascii="Arial" w:hAnsi="Arial" w:cs="Arial"/>
                <w:sz w:val="22"/>
                <w:szCs w:val="22"/>
              </w:rPr>
              <w:t>10.8</w:t>
            </w:r>
            <w:r w:rsidRPr="00DD440C">
              <w:rPr>
                <w:rFonts w:ascii="Arial" w:hAnsi="Arial" w:cs="Arial"/>
                <w:sz w:val="22"/>
                <w:szCs w:val="22"/>
              </w:rPr>
              <w:t>/</w:t>
            </w:r>
            <w:r w:rsidR="00B97E1F" w:rsidRPr="00DD440C">
              <w:rPr>
                <w:rFonts w:ascii="Arial" w:hAnsi="Arial" w:cs="Arial"/>
                <w:sz w:val="22"/>
                <w:szCs w:val="22"/>
              </w:rPr>
              <w:t>64.4</w:t>
            </w:r>
          </w:p>
        </w:tc>
        <w:tc>
          <w:tcPr>
            <w:tcW w:w="1579" w:type="dxa"/>
            <w:vAlign w:val="center"/>
          </w:tcPr>
          <w:p w14:paraId="6A664A99" w14:textId="54224CA4" w:rsidR="00464DE8" w:rsidRPr="00DD440C" w:rsidRDefault="00464DE8" w:rsidP="00DD440C">
            <w:pPr>
              <w:jc w:val="center"/>
              <w:rPr>
                <w:rFonts w:ascii="Arial" w:hAnsi="Arial" w:cs="Arial"/>
                <w:sz w:val="22"/>
                <w:szCs w:val="22"/>
              </w:rPr>
            </w:pPr>
            <w:r w:rsidRPr="00DD440C">
              <w:rPr>
                <w:rFonts w:ascii="Arial" w:hAnsi="Arial" w:cs="Arial"/>
                <w:sz w:val="22"/>
                <w:szCs w:val="22"/>
              </w:rPr>
              <w:t>156/3.3/</w:t>
            </w:r>
            <w:r w:rsidR="00B97E1F" w:rsidRPr="00DD440C">
              <w:rPr>
                <w:rFonts w:ascii="Arial" w:hAnsi="Arial" w:cs="Arial"/>
                <w:sz w:val="22"/>
                <w:szCs w:val="22"/>
              </w:rPr>
              <w:t>9.6</w:t>
            </w:r>
          </w:p>
        </w:tc>
        <w:tc>
          <w:tcPr>
            <w:tcW w:w="1620" w:type="dxa"/>
            <w:vAlign w:val="center"/>
          </w:tcPr>
          <w:p w14:paraId="7148C67E" w14:textId="1E684855" w:rsidR="00464DE8" w:rsidRPr="00DD440C" w:rsidRDefault="00464DE8" w:rsidP="00DD440C">
            <w:pPr>
              <w:jc w:val="center"/>
              <w:rPr>
                <w:rFonts w:ascii="Arial" w:hAnsi="Arial" w:cs="Arial"/>
                <w:sz w:val="22"/>
                <w:szCs w:val="22"/>
              </w:rPr>
            </w:pPr>
            <w:r w:rsidRPr="00DD440C">
              <w:rPr>
                <w:rFonts w:ascii="Arial" w:hAnsi="Arial" w:cs="Arial"/>
                <w:sz w:val="22"/>
                <w:szCs w:val="22"/>
              </w:rPr>
              <w:t>17/3.5/</w:t>
            </w:r>
            <w:r w:rsidR="00B97E1F" w:rsidRPr="00DD440C">
              <w:rPr>
                <w:rFonts w:ascii="Arial" w:hAnsi="Arial" w:cs="Arial"/>
                <w:sz w:val="22"/>
                <w:szCs w:val="22"/>
              </w:rPr>
              <w:t>68.8</w:t>
            </w:r>
          </w:p>
        </w:tc>
      </w:tr>
    </w:tbl>
    <w:p w14:paraId="365CB959" w14:textId="77777777" w:rsidR="009A7024" w:rsidRDefault="009A7024" w:rsidP="009A7024">
      <w:pPr>
        <w:pBdr>
          <w:top w:val="nil"/>
          <w:left w:val="nil"/>
          <w:bottom w:val="nil"/>
          <w:right w:val="nil"/>
          <w:between w:val="nil"/>
        </w:pBdr>
        <w:jc w:val="both"/>
        <w:rPr>
          <w:rFonts w:ascii="Arial" w:eastAsia="Arial" w:hAnsi="Arial" w:cs="Arial"/>
          <w:bCs/>
          <w:sz w:val="20"/>
          <w:szCs w:val="20"/>
        </w:rPr>
      </w:pPr>
    </w:p>
    <w:p w14:paraId="1E3F68A8" w14:textId="4CFF79B7" w:rsidR="009A7024" w:rsidRDefault="009A7024" w:rsidP="000D0705">
      <w:pPr>
        <w:pBdr>
          <w:top w:val="nil"/>
          <w:left w:val="nil"/>
          <w:bottom w:val="nil"/>
          <w:right w:val="nil"/>
          <w:between w:val="nil"/>
        </w:pBdr>
        <w:jc w:val="both"/>
        <w:rPr>
          <w:rFonts w:ascii="Arial" w:eastAsia="Arial" w:hAnsi="Arial" w:cs="Arial"/>
          <w:bCs/>
          <w:sz w:val="20"/>
          <w:szCs w:val="20"/>
        </w:rPr>
      </w:pPr>
      <w:r>
        <w:rPr>
          <w:rFonts w:ascii="Arial" w:eastAsia="Arial" w:hAnsi="Arial" w:cs="Arial"/>
          <w:bCs/>
          <w:sz w:val="20"/>
          <w:szCs w:val="20"/>
        </w:rPr>
        <w:t xml:space="preserve">Kinetic &amp; structural data for </w:t>
      </w:r>
      <w:r w:rsidRPr="009A7024">
        <w:rPr>
          <w:rFonts w:ascii="Arial" w:eastAsia="Arial" w:hAnsi="Arial" w:cs="Arial"/>
          <w:bCs/>
          <w:i/>
          <w:iCs/>
          <w:sz w:val="20"/>
          <w:szCs w:val="20"/>
        </w:rPr>
        <w:t>Cc</w:t>
      </w:r>
      <w:r>
        <w:rPr>
          <w:rFonts w:ascii="Arial" w:eastAsia="Arial" w:hAnsi="Arial" w:cs="Arial"/>
          <w:bCs/>
          <w:sz w:val="20"/>
          <w:szCs w:val="20"/>
        </w:rPr>
        <w:t xml:space="preserve">(6-4)PL and its Y390F and Y390A </w:t>
      </w:r>
      <w:r w:rsidR="0043523C">
        <w:rPr>
          <w:rFonts w:ascii="Arial" w:eastAsia="Arial" w:hAnsi="Arial" w:cs="Arial"/>
          <w:bCs/>
          <w:sz w:val="20"/>
          <w:szCs w:val="20"/>
        </w:rPr>
        <w:t xml:space="preserve">mutants </w:t>
      </w:r>
      <w:r>
        <w:rPr>
          <w:rFonts w:ascii="Arial" w:eastAsia="Arial" w:hAnsi="Arial" w:cs="Arial"/>
          <w:bCs/>
          <w:sz w:val="20"/>
          <w:szCs w:val="20"/>
        </w:rPr>
        <w:t xml:space="preserve">and data reported </w:t>
      </w:r>
      <w:r>
        <w:rPr>
          <w:rFonts w:ascii="Arial" w:eastAsia="Arial" w:hAnsi="Arial" w:cs="Arial"/>
          <w:color w:val="000000"/>
          <w:sz w:val="20"/>
          <w:szCs w:val="20"/>
        </w:rPr>
        <w:t>for other</w:t>
      </w:r>
      <w:r w:rsidRPr="0069352D">
        <w:rPr>
          <w:rFonts w:ascii="Arial" w:eastAsia="Arial" w:hAnsi="Arial" w:cs="Arial"/>
          <w:color w:val="000000"/>
          <w:sz w:val="20"/>
          <w:szCs w:val="20"/>
        </w:rPr>
        <w:t xml:space="preserve"> PCSf</w:t>
      </w:r>
      <w:r>
        <w:rPr>
          <w:rFonts w:ascii="Arial" w:eastAsia="Arial" w:hAnsi="Arial" w:cs="Arial"/>
          <w:color w:val="000000"/>
          <w:sz w:val="20"/>
          <w:szCs w:val="20"/>
        </w:rPr>
        <w:t xml:space="preserve"> subfamilies.</w:t>
      </w:r>
      <w:sdt>
        <w:sdtPr>
          <w:rPr>
            <w:rFonts w:ascii="Arial" w:eastAsia="Arial" w:hAnsi="Arial" w:cs="Arial"/>
            <w:color w:val="000000"/>
            <w:sz w:val="20"/>
            <w:szCs w:val="20"/>
          </w:rPr>
          <w:tag w:val="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"/>
          <w:id w:val="1256788493"/>
          <w:placeholder>
            <w:docPart w:val="1CA2376B2C0948CEA841D0180022D002"/>
          </w:placeholder>
        </w:sdtPr>
        <w:sdtContent>
          <w:r w:rsidR="00A071AD" w:rsidRPr="00A071AD">
            <w:rPr>
              <w:rFonts w:ascii="Arial" w:eastAsia="Arial" w:hAnsi="Arial" w:cs="Arial"/>
              <w:color w:val="000000"/>
              <w:sz w:val="20"/>
              <w:szCs w:val="20"/>
            </w:rPr>
            <w:t>(7, 17–22)</w:t>
          </w:r>
        </w:sdtContent>
      </w:sdt>
      <w:r w:rsidRPr="00206476">
        <w:rPr>
          <w:rFonts w:ascii="Arial" w:eastAsia="Arial" w:hAnsi="Arial" w:cs="Arial"/>
          <w:bCs/>
          <w:sz w:val="20"/>
          <w:szCs w:val="20"/>
        </w:rPr>
        <w:t xml:space="preserve"> </w:t>
      </w:r>
      <w:r w:rsidR="001709B2">
        <w:rPr>
          <w:rFonts w:ascii="Arial" w:eastAsia="Arial" w:hAnsi="Arial" w:cs="Arial"/>
          <w:bCs/>
          <w:sz w:val="20"/>
          <w:szCs w:val="20"/>
        </w:rPr>
        <w:t>Geometric data like edge-edge distances (Å) and interplanar angles (°) between aromatic groups are calculated by the ETCalcPyMOL toolbox, v0.1 (</w:t>
      </w:r>
      <w:r w:rsidR="0093457A" w:rsidRPr="0093457A">
        <w:rPr>
          <w:rFonts w:ascii="Arial" w:eastAsia="Arial" w:hAnsi="Arial" w:cs="Arial"/>
          <w:bCs/>
          <w:sz w:val="20"/>
          <w:szCs w:val="20"/>
        </w:rPr>
        <w:t>https://github.com/loessen/ETCalcPyMOL</w:t>
      </w:r>
      <w:r w:rsidR="001709B2">
        <w:rPr>
          <w:rFonts w:ascii="Arial" w:eastAsia="Arial" w:hAnsi="Arial" w:cs="Arial"/>
          <w:bCs/>
          <w:sz w:val="20"/>
          <w:szCs w:val="20"/>
        </w:rPr>
        <w:t>).</w:t>
      </w:r>
    </w:p>
    <w:p w14:paraId="019EC49C" w14:textId="77777777" w:rsidR="009A7024" w:rsidRDefault="009A7024" w:rsidP="000D0705">
      <w:pPr>
        <w:pBdr>
          <w:top w:val="nil"/>
          <w:left w:val="nil"/>
          <w:bottom w:val="nil"/>
          <w:right w:val="nil"/>
          <w:between w:val="nil"/>
        </w:pBdr>
        <w:jc w:val="both"/>
        <w:rPr>
          <w:rFonts w:ascii="Arial" w:eastAsia="Arial" w:hAnsi="Arial" w:cs="Arial"/>
          <w:bCs/>
          <w:sz w:val="20"/>
          <w:szCs w:val="20"/>
        </w:rPr>
      </w:pPr>
      <w:r w:rsidRPr="00206476">
        <w:rPr>
          <w:rFonts w:ascii="Arial" w:eastAsia="Arial" w:hAnsi="Arial" w:cs="Arial"/>
          <w:bCs/>
          <w:sz w:val="20"/>
          <w:szCs w:val="20"/>
        </w:rPr>
        <w:t xml:space="preserve">* </w:t>
      </w:r>
      <w:r>
        <w:rPr>
          <w:rFonts w:ascii="Arial" w:eastAsia="Arial" w:hAnsi="Arial" w:cs="Arial"/>
          <w:bCs/>
          <w:sz w:val="20"/>
          <w:szCs w:val="20"/>
        </w:rPr>
        <w:t>S</w:t>
      </w:r>
      <w:r w:rsidRPr="00206476">
        <w:rPr>
          <w:rFonts w:ascii="Arial" w:eastAsia="Arial" w:hAnsi="Arial" w:cs="Arial"/>
          <w:bCs/>
          <w:sz w:val="20"/>
          <w:szCs w:val="20"/>
        </w:rPr>
        <w:t>tructure</w:t>
      </w:r>
      <w:r>
        <w:rPr>
          <w:rFonts w:ascii="Arial" w:eastAsia="Arial" w:hAnsi="Arial" w:cs="Arial"/>
          <w:bCs/>
          <w:sz w:val="20"/>
          <w:szCs w:val="20"/>
        </w:rPr>
        <w:t xml:space="preserve"> predicted by AF3, other structural data are taken from the RCSB protein database.</w:t>
      </w:r>
    </w:p>
    <w:p w14:paraId="7AE8154F" w14:textId="77777777" w:rsidR="0093457A" w:rsidRDefault="0093457A">
      <w:pPr>
        <w:rPr>
          <w:rFonts w:ascii="Arial" w:eastAsia="Arial" w:hAnsi="Arial" w:cs="Arial"/>
          <w:b/>
          <w:sz w:val="20"/>
          <w:szCs w:val="20"/>
        </w:rPr>
      </w:pPr>
      <w:r>
        <w:rPr>
          <w:rFonts w:ascii="Arial" w:eastAsia="Arial" w:hAnsi="Arial" w:cs="Arial"/>
          <w:b/>
          <w:sz w:val="20"/>
          <w:szCs w:val="20"/>
        </w:rPr>
        <w:br w:type="page"/>
      </w:r>
    </w:p>
    <w:p w14:paraId="068B0D73" w14:textId="1FAE405E" w:rsidR="00206476" w:rsidRPr="0085656F" w:rsidRDefault="00206476" w:rsidP="00206476">
      <w:pPr>
        <w:pBdr>
          <w:top w:val="nil"/>
          <w:left w:val="nil"/>
          <w:bottom w:val="nil"/>
          <w:right w:val="nil"/>
          <w:between w:val="nil"/>
        </w:pBdr>
        <w:spacing w:line="360" w:lineRule="auto"/>
        <w:jc w:val="both"/>
        <w:rPr>
          <w:rFonts w:ascii="Arial" w:eastAsia="Arial" w:hAnsi="Arial" w:cs="Arial"/>
          <w:sz w:val="20"/>
          <w:szCs w:val="20"/>
        </w:rPr>
      </w:pPr>
      <w:r w:rsidRPr="0085656F">
        <w:rPr>
          <w:rFonts w:ascii="Arial" w:eastAsia="Arial" w:hAnsi="Arial" w:cs="Arial"/>
          <w:b/>
          <w:sz w:val="20"/>
          <w:szCs w:val="20"/>
        </w:rPr>
        <w:lastRenderedPageBreak/>
        <w:t>Table S</w:t>
      </w:r>
      <w:r>
        <w:rPr>
          <w:rFonts w:ascii="Arial" w:eastAsia="Arial" w:hAnsi="Arial" w:cs="Arial"/>
          <w:b/>
          <w:sz w:val="20"/>
          <w:szCs w:val="20"/>
        </w:rPr>
        <w:t>5</w:t>
      </w:r>
      <w:r w:rsidRPr="0085656F">
        <w:rPr>
          <w:rFonts w:ascii="Arial" w:eastAsia="Arial" w:hAnsi="Arial" w:cs="Arial"/>
          <w:b/>
          <w:sz w:val="20"/>
          <w:szCs w:val="20"/>
        </w:rPr>
        <w:t>.</w:t>
      </w:r>
      <w:r w:rsidRPr="0085656F">
        <w:rPr>
          <w:rFonts w:ascii="Arial" w:eastAsia="Arial" w:hAnsi="Arial" w:cs="Arial"/>
          <w:sz w:val="20"/>
          <w:szCs w:val="20"/>
        </w:rPr>
        <w:t xml:space="preserve"> Oligonucleotides Used for site directed Mutations on </w:t>
      </w:r>
      <w:r w:rsidRPr="0085656F">
        <w:rPr>
          <w:rFonts w:ascii="Arial" w:eastAsia="Arial" w:hAnsi="Arial" w:cs="Arial"/>
          <w:i/>
          <w:sz w:val="20"/>
          <w:szCs w:val="20"/>
        </w:rPr>
        <w:t>Cc</w:t>
      </w:r>
      <w:r w:rsidRPr="0085656F">
        <w:rPr>
          <w:rFonts w:ascii="Arial" w:eastAsia="Arial" w:hAnsi="Arial" w:cs="Arial"/>
          <w:sz w:val="20"/>
          <w:szCs w:val="20"/>
        </w:rPr>
        <w:t>(6</w:t>
      </w:r>
      <w:r>
        <w:rPr>
          <w:rFonts w:ascii="Arial" w:eastAsia="Arial" w:hAnsi="Arial" w:cs="Arial"/>
          <w:sz w:val="20"/>
          <w:szCs w:val="20"/>
        </w:rPr>
        <w:t>-</w:t>
      </w:r>
      <w:r w:rsidRPr="0085656F">
        <w:rPr>
          <w:rFonts w:ascii="Arial" w:eastAsia="Arial" w:hAnsi="Arial" w:cs="Arial"/>
          <w:sz w:val="20"/>
          <w:szCs w:val="20"/>
        </w:rPr>
        <w:t>4)</w:t>
      </w:r>
    </w:p>
    <w:tbl>
      <w:tblPr>
        <w:tblStyle w:val="a1"/>
        <w:tblW w:w="9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0"/>
        <w:gridCol w:w="7360"/>
      </w:tblGrid>
      <w:tr w:rsidR="00206476" w:rsidRPr="0085656F" w14:paraId="5CB741FD" w14:textId="77777777" w:rsidTr="0093457A">
        <w:trPr>
          <w:trHeight w:val="255"/>
        </w:trPr>
        <w:tc>
          <w:tcPr>
            <w:tcW w:w="2240" w:type="dxa"/>
            <w:tcBorders>
              <w:top w:val="single" w:sz="8" w:space="0" w:color="000000"/>
              <w:left w:val="single" w:sz="8" w:space="0" w:color="000000"/>
              <w:bottom w:val="single" w:sz="8" w:space="0" w:color="000000"/>
              <w:right w:val="single" w:sz="8" w:space="0" w:color="000000"/>
            </w:tcBorders>
            <w:shd w:val="clear" w:color="auto" w:fill="ADADAD"/>
            <w:tcMar>
              <w:top w:w="0" w:type="dxa"/>
              <w:left w:w="100" w:type="dxa"/>
              <w:bottom w:w="0" w:type="dxa"/>
              <w:right w:w="100" w:type="dxa"/>
            </w:tcMar>
          </w:tcPr>
          <w:p w14:paraId="1F8FABA1" w14:textId="778B396A" w:rsidR="00206476" w:rsidRPr="0085656F" w:rsidRDefault="00206476" w:rsidP="00DD440C">
            <w:pPr>
              <w:spacing w:before="120" w:after="120"/>
              <w:jc w:val="both"/>
              <w:rPr>
                <w:rFonts w:ascii="Arial" w:eastAsia="Arial" w:hAnsi="Arial" w:cs="Arial"/>
                <w:sz w:val="20"/>
                <w:szCs w:val="20"/>
              </w:rPr>
            </w:pPr>
            <w:r w:rsidRPr="0085656F">
              <w:rPr>
                <w:rFonts w:ascii="Arial" w:eastAsia="Arial" w:hAnsi="Arial" w:cs="Arial"/>
                <w:sz w:val="20"/>
                <w:szCs w:val="20"/>
              </w:rPr>
              <w:t>Oligodeoxynucleotid</w:t>
            </w:r>
            <w:r w:rsidR="0093457A">
              <w:rPr>
                <w:rFonts w:ascii="Arial" w:eastAsia="Arial" w:hAnsi="Arial" w:cs="Arial"/>
                <w:sz w:val="20"/>
                <w:szCs w:val="20"/>
              </w:rPr>
              <w:t>e</w:t>
            </w:r>
            <w:r>
              <w:rPr>
                <w:rFonts w:ascii="Arial" w:eastAsia="Arial" w:hAnsi="Arial" w:cs="Arial"/>
                <w:sz w:val="20"/>
                <w:szCs w:val="20"/>
              </w:rPr>
              <w:t>s</w:t>
            </w:r>
          </w:p>
        </w:tc>
        <w:tc>
          <w:tcPr>
            <w:tcW w:w="7360" w:type="dxa"/>
            <w:tcBorders>
              <w:top w:val="single" w:sz="8" w:space="0" w:color="000000"/>
              <w:bottom w:val="single" w:sz="8" w:space="0" w:color="000000"/>
              <w:right w:val="single" w:sz="8" w:space="0" w:color="000000"/>
            </w:tcBorders>
            <w:shd w:val="clear" w:color="auto" w:fill="ADADAD"/>
            <w:tcMar>
              <w:top w:w="0" w:type="dxa"/>
              <w:left w:w="100" w:type="dxa"/>
              <w:bottom w:w="0" w:type="dxa"/>
              <w:right w:w="100" w:type="dxa"/>
            </w:tcMar>
          </w:tcPr>
          <w:p w14:paraId="65B7F177" w14:textId="77777777" w:rsidR="00206476" w:rsidRPr="0085656F" w:rsidRDefault="00206476" w:rsidP="00DD440C">
            <w:pPr>
              <w:spacing w:before="120" w:after="120"/>
              <w:jc w:val="both"/>
              <w:rPr>
                <w:rFonts w:ascii="Arial" w:eastAsia="Arial" w:hAnsi="Arial" w:cs="Arial"/>
                <w:sz w:val="20"/>
                <w:szCs w:val="20"/>
              </w:rPr>
            </w:pPr>
            <w:r w:rsidRPr="0085656F">
              <w:rPr>
                <w:rFonts w:ascii="Arial" w:eastAsia="Arial" w:hAnsi="Arial" w:cs="Arial"/>
                <w:sz w:val="20"/>
                <w:szCs w:val="20"/>
              </w:rPr>
              <w:t>Sequence 5‘ -&gt; 3‘</w:t>
            </w:r>
          </w:p>
        </w:tc>
      </w:tr>
      <w:tr w:rsidR="00206476" w:rsidRPr="0085656F" w14:paraId="2C1237F9"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6B65FE"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D387N-fwd</w:t>
            </w:r>
          </w:p>
        </w:tc>
        <w:tc>
          <w:tcPr>
            <w:tcW w:w="7360" w:type="dxa"/>
            <w:tcBorders>
              <w:bottom w:val="single" w:sz="8" w:space="0" w:color="000000"/>
              <w:right w:val="single" w:sz="8" w:space="0" w:color="000000"/>
            </w:tcBorders>
            <w:tcMar>
              <w:top w:w="0" w:type="dxa"/>
              <w:left w:w="100" w:type="dxa"/>
              <w:bottom w:w="0" w:type="dxa"/>
              <w:right w:w="100" w:type="dxa"/>
            </w:tcMar>
          </w:tcPr>
          <w:p w14:paraId="1C34AE5F"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CATCCGGATGCCGTGAATGATTGGTATATGGTG</w:t>
            </w:r>
          </w:p>
        </w:tc>
      </w:tr>
      <w:tr w:rsidR="00206476" w:rsidRPr="0085656F" w14:paraId="2347D235"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FA0D8B"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D</w:t>
            </w:r>
            <w:r>
              <w:rPr>
                <w:rFonts w:ascii="Arial" w:eastAsia="Arial" w:hAnsi="Arial" w:cs="Arial"/>
                <w:sz w:val="20"/>
                <w:szCs w:val="20"/>
              </w:rPr>
              <w:t>3</w:t>
            </w:r>
            <w:r w:rsidRPr="0085656F">
              <w:rPr>
                <w:rFonts w:ascii="Arial" w:eastAsia="Arial" w:hAnsi="Arial" w:cs="Arial"/>
                <w:sz w:val="20"/>
                <w:szCs w:val="20"/>
              </w:rPr>
              <w:t>87N-rev</w:t>
            </w:r>
          </w:p>
        </w:tc>
        <w:tc>
          <w:tcPr>
            <w:tcW w:w="7360" w:type="dxa"/>
            <w:tcBorders>
              <w:bottom w:val="single" w:sz="8" w:space="0" w:color="000000"/>
              <w:right w:val="single" w:sz="8" w:space="0" w:color="000000"/>
            </w:tcBorders>
            <w:tcMar>
              <w:top w:w="0" w:type="dxa"/>
              <w:left w:w="100" w:type="dxa"/>
              <w:bottom w:w="0" w:type="dxa"/>
              <w:right w:w="100" w:type="dxa"/>
            </w:tcMar>
          </w:tcPr>
          <w:p w14:paraId="00E66F48"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TGCAAAAACCACCATATACCAATCATTCACGGCATCCGG</w:t>
            </w:r>
          </w:p>
        </w:tc>
      </w:tr>
      <w:tr w:rsidR="00206476" w:rsidRPr="0085656F" w14:paraId="7614AF2B"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5805D0"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E402Q-fwd</w:t>
            </w:r>
          </w:p>
        </w:tc>
        <w:tc>
          <w:tcPr>
            <w:tcW w:w="7360" w:type="dxa"/>
            <w:tcBorders>
              <w:bottom w:val="single" w:sz="8" w:space="0" w:color="000000"/>
              <w:right w:val="single" w:sz="8" w:space="0" w:color="000000"/>
            </w:tcBorders>
            <w:tcMar>
              <w:top w:w="0" w:type="dxa"/>
              <w:left w:w="100" w:type="dxa"/>
              <w:bottom w:w="0" w:type="dxa"/>
              <w:right w:w="100" w:type="dxa"/>
            </w:tcMar>
          </w:tcPr>
          <w:p w14:paraId="6CE3B146"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GAATGGGTTCAAATGCCGAATACCCGC</w:t>
            </w:r>
          </w:p>
        </w:tc>
      </w:tr>
      <w:tr w:rsidR="00206476" w:rsidRPr="0085656F" w14:paraId="2B156D29"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90FA09"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E402Q-rev</w:t>
            </w:r>
          </w:p>
        </w:tc>
        <w:tc>
          <w:tcPr>
            <w:tcW w:w="7360" w:type="dxa"/>
            <w:tcBorders>
              <w:bottom w:val="single" w:sz="8" w:space="0" w:color="000000"/>
              <w:right w:val="single" w:sz="8" w:space="0" w:color="000000"/>
            </w:tcBorders>
            <w:tcMar>
              <w:top w:w="0" w:type="dxa"/>
              <w:left w:w="100" w:type="dxa"/>
              <w:bottom w:w="0" w:type="dxa"/>
              <w:right w:w="100" w:type="dxa"/>
            </w:tcMar>
          </w:tcPr>
          <w:p w14:paraId="5ED4F705"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GCGGGTATTCGGCATTTGAACCCATTC</w:t>
            </w:r>
          </w:p>
        </w:tc>
      </w:tr>
      <w:tr w:rsidR="00206476" w:rsidRPr="0085656F" w14:paraId="34AD9530"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097869"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V401W-fwd</w:t>
            </w:r>
          </w:p>
        </w:tc>
        <w:tc>
          <w:tcPr>
            <w:tcW w:w="7360" w:type="dxa"/>
            <w:tcBorders>
              <w:bottom w:val="single" w:sz="8" w:space="0" w:color="000000"/>
              <w:right w:val="single" w:sz="8" w:space="0" w:color="000000"/>
            </w:tcBorders>
            <w:tcMar>
              <w:top w:w="0" w:type="dxa"/>
              <w:left w:w="100" w:type="dxa"/>
              <w:bottom w:w="0" w:type="dxa"/>
              <w:right w:w="100" w:type="dxa"/>
            </w:tcMar>
          </w:tcPr>
          <w:p w14:paraId="365D4F07"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GCAGATGCATATGAATGGTGGGAAATGCCGAATACC</w:t>
            </w:r>
          </w:p>
        </w:tc>
      </w:tr>
      <w:tr w:rsidR="00206476" w:rsidRPr="0085656F" w14:paraId="487A3F29"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411D85"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V401W-rev</w:t>
            </w:r>
          </w:p>
        </w:tc>
        <w:tc>
          <w:tcPr>
            <w:tcW w:w="7360" w:type="dxa"/>
            <w:tcBorders>
              <w:bottom w:val="single" w:sz="8" w:space="0" w:color="000000"/>
              <w:right w:val="single" w:sz="8" w:space="0" w:color="000000"/>
            </w:tcBorders>
            <w:tcMar>
              <w:top w:w="0" w:type="dxa"/>
              <w:left w:w="100" w:type="dxa"/>
              <w:bottom w:w="0" w:type="dxa"/>
              <w:right w:w="100" w:type="dxa"/>
            </w:tcMar>
          </w:tcPr>
          <w:p w14:paraId="17162AF2"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GGTATTCGGCATTTCCCACCATTCATATGCATCTGC</w:t>
            </w:r>
          </w:p>
        </w:tc>
      </w:tr>
      <w:tr w:rsidR="00206476" w:rsidRPr="0085656F" w14:paraId="77379699"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D5F00C"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V52W-fwd</w:t>
            </w:r>
          </w:p>
        </w:tc>
        <w:tc>
          <w:tcPr>
            <w:tcW w:w="7360" w:type="dxa"/>
            <w:tcBorders>
              <w:bottom w:val="single" w:sz="8" w:space="0" w:color="000000"/>
              <w:right w:val="single" w:sz="8" w:space="0" w:color="000000"/>
            </w:tcBorders>
            <w:tcMar>
              <w:top w:w="0" w:type="dxa"/>
              <w:left w:w="100" w:type="dxa"/>
              <w:bottom w:w="0" w:type="dxa"/>
              <w:right w:w="100" w:type="dxa"/>
            </w:tcMar>
          </w:tcPr>
          <w:p w14:paraId="6E66C244"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CAGAAACTGGTTCTGTGGTGGAGCGCCATGCGTC</w:t>
            </w:r>
          </w:p>
        </w:tc>
      </w:tr>
      <w:tr w:rsidR="00206476" w:rsidRPr="0085656F" w14:paraId="673ACB0D"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995B01"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V52W-rev</w:t>
            </w:r>
          </w:p>
        </w:tc>
        <w:tc>
          <w:tcPr>
            <w:tcW w:w="7360" w:type="dxa"/>
            <w:tcBorders>
              <w:bottom w:val="single" w:sz="8" w:space="0" w:color="000000"/>
              <w:right w:val="single" w:sz="8" w:space="0" w:color="000000"/>
            </w:tcBorders>
            <w:tcMar>
              <w:top w:w="0" w:type="dxa"/>
              <w:left w:w="100" w:type="dxa"/>
              <w:bottom w:w="0" w:type="dxa"/>
              <w:right w:w="100" w:type="dxa"/>
            </w:tcMar>
          </w:tcPr>
          <w:p w14:paraId="5844ECBC"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GACGCATGGCGCTCCACCACAGAACCAGTTTCTG</w:t>
            </w:r>
          </w:p>
        </w:tc>
      </w:tr>
      <w:tr w:rsidR="00206476" w:rsidRPr="0085656F" w14:paraId="7150A669"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8C9AFF"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Y390A-fwd</w:t>
            </w:r>
          </w:p>
        </w:tc>
        <w:tc>
          <w:tcPr>
            <w:tcW w:w="7360" w:type="dxa"/>
            <w:tcBorders>
              <w:bottom w:val="single" w:sz="8" w:space="0" w:color="000000"/>
              <w:right w:val="single" w:sz="8" w:space="0" w:color="000000"/>
            </w:tcBorders>
            <w:tcMar>
              <w:top w:w="0" w:type="dxa"/>
              <w:left w:w="100" w:type="dxa"/>
              <w:bottom w:w="0" w:type="dxa"/>
              <w:right w:w="100" w:type="dxa"/>
            </w:tcMar>
          </w:tcPr>
          <w:p w14:paraId="0E230A59"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GCCGTGGATGATTGGGCTATGGTGGTTTTTGCAGATGC</w:t>
            </w:r>
          </w:p>
        </w:tc>
      </w:tr>
      <w:tr w:rsidR="00206476" w:rsidRPr="0085656F" w14:paraId="75267FC8"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0CFF2F"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Y390A-rev</w:t>
            </w:r>
          </w:p>
        </w:tc>
        <w:tc>
          <w:tcPr>
            <w:tcW w:w="7360" w:type="dxa"/>
            <w:tcBorders>
              <w:bottom w:val="single" w:sz="8" w:space="0" w:color="000000"/>
              <w:right w:val="single" w:sz="8" w:space="0" w:color="000000"/>
            </w:tcBorders>
            <w:tcMar>
              <w:top w:w="0" w:type="dxa"/>
              <w:left w:w="100" w:type="dxa"/>
              <w:bottom w:w="0" w:type="dxa"/>
              <w:right w:w="100" w:type="dxa"/>
            </w:tcMar>
          </w:tcPr>
          <w:p w14:paraId="13A67D6D"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TGCATCTGCAAAAACCACCATAGCCCAATCATCCACGGC</w:t>
            </w:r>
          </w:p>
        </w:tc>
      </w:tr>
      <w:tr w:rsidR="00206476" w:rsidRPr="0085656F" w14:paraId="6E4582F2"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011CE8"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Y390F-fwd</w:t>
            </w:r>
          </w:p>
        </w:tc>
        <w:tc>
          <w:tcPr>
            <w:tcW w:w="7360" w:type="dxa"/>
            <w:tcBorders>
              <w:bottom w:val="single" w:sz="8" w:space="0" w:color="000000"/>
              <w:right w:val="single" w:sz="8" w:space="0" w:color="000000"/>
            </w:tcBorders>
            <w:tcMar>
              <w:top w:w="0" w:type="dxa"/>
              <w:left w:w="100" w:type="dxa"/>
              <w:bottom w:w="0" w:type="dxa"/>
              <w:right w:w="100" w:type="dxa"/>
            </w:tcMar>
          </w:tcPr>
          <w:p w14:paraId="02BED6DD"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GCCGTGGATGATTGGGCTATGGTGGTTTTTGCAGATGC</w:t>
            </w:r>
          </w:p>
        </w:tc>
      </w:tr>
      <w:tr w:rsidR="00206476" w:rsidRPr="0085656F" w14:paraId="470B481C"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BD73A0"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Y390-rev</w:t>
            </w:r>
          </w:p>
        </w:tc>
        <w:tc>
          <w:tcPr>
            <w:tcW w:w="7360" w:type="dxa"/>
            <w:tcBorders>
              <w:bottom w:val="single" w:sz="8" w:space="0" w:color="000000"/>
              <w:right w:val="single" w:sz="8" w:space="0" w:color="000000"/>
            </w:tcBorders>
            <w:tcMar>
              <w:top w:w="0" w:type="dxa"/>
              <w:left w:w="100" w:type="dxa"/>
              <w:bottom w:w="0" w:type="dxa"/>
              <w:right w:w="100" w:type="dxa"/>
            </w:tcMar>
          </w:tcPr>
          <w:p w14:paraId="2E09BFAE" w14:textId="77777777" w:rsidR="00206476" w:rsidRPr="0085656F" w:rsidRDefault="00206476" w:rsidP="00CA6E71">
            <w:pPr>
              <w:spacing w:line="360" w:lineRule="auto"/>
              <w:jc w:val="both"/>
              <w:rPr>
                <w:rFonts w:ascii="Arial" w:eastAsia="Arial" w:hAnsi="Arial" w:cs="Arial"/>
                <w:sz w:val="20"/>
                <w:szCs w:val="20"/>
              </w:rPr>
            </w:pPr>
            <w:r w:rsidRPr="0085656F">
              <w:rPr>
                <w:rFonts w:ascii="Arial" w:eastAsia="Arial" w:hAnsi="Arial" w:cs="Arial"/>
                <w:sz w:val="20"/>
                <w:szCs w:val="20"/>
              </w:rPr>
              <w:t>GCATCTGCAAAAACCACCATAGCCCAATCATCCACGGC</w:t>
            </w:r>
          </w:p>
        </w:tc>
      </w:tr>
      <w:tr w:rsidR="00206476" w:rsidRPr="0085656F" w14:paraId="490DBE5C"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16DA221B" w14:textId="77777777" w:rsidR="00206476" w:rsidRPr="0085656F" w:rsidRDefault="00206476" w:rsidP="00CA6E71">
            <w:pPr>
              <w:spacing w:line="360" w:lineRule="auto"/>
              <w:jc w:val="both"/>
              <w:rPr>
                <w:rFonts w:ascii="Arial" w:eastAsia="Arial" w:hAnsi="Arial" w:cs="Arial"/>
                <w:sz w:val="20"/>
                <w:szCs w:val="20"/>
              </w:rPr>
            </w:pPr>
            <w:r>
              <w:rPr>
                <w:rFonts w:ascii="Arial" w:hAnsi="Arial" w:cs="Arial"/>
                <w:sz w:val="20"/>
                <w:szCs w:val="20"/>
              </w:rPr>
              <w:t>F394A-fwd</w:t>
            </w:r>
          </w:p>
        </w:tc>
        <w:tc>
          <w:tcPr>
            <w:tcW w:w="7360" w:type="dxa"/>
            <w:tcBorders>
              <w:bottom w:val="single" w:sz="8" w:space="0" w:color="000000"/>
              <w:right w:val="single" w:sz="8" w:space="0" w:color="000000"/>
            </w:tcBorders>
            <w:tcMar>
              <w:top w:w="0" w:type="dxa"/>
              <w:left w:w="100" w:type="dxa"/>
              <w:bottom w:w="0" w:type="dxa"/>
              <w:right w:w="100" w:type="dxa"/>
            </w:tcMar>
          </w:tcPr>
          <w:p w14:paraId="495B27AC" w14:textId="77777777" w:rsidR="00206476" w:rsidRPr="00096031" w:rsidRDefault="00206476" w:rsidP="00CA6E71">
            <w:pPr>
              <w:jc w:val="both"/>
              <w:rPr>
                <w:rFonts w:ascii="Arial" w:hAnsi="Arial" w:cs="Arial"/>
                <w:sz w:val="20"/>
                <w:szCs w:val="20"/>
              </w:rPr>
            </w:pPr>
            <w:r w:rsidRPr="008A078C">
              <w:rPr>
                <w:rFonts w:ascii="Arial" w:hAnsi="Arial" w:cs="Arial"/>
                <w:sz w:val="20"/>
                <w:szCs w:val="20"/>
              </w:rPr>
              <w:t>GATTGGTATATGGTGGTTGCAGCAGATGCATATGAATG</w:t>
            </w:r>
          </w:p>
        </w:tc>
      </w:tr>
      <w:tr w:rsidR="00206476" w:rsidRPr="0085656F" w14:paraId="4921D924"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vAlign w:val="bottom"/>
          </w:tcPr>
          <w:p w14:paraId="2F4CB733" w14:textId="77777777" w:rsidR="00206476" w:rsidRPr="0085656F" w:rsidRDefault="00206476" w:rsidP="00CA6E71">
            <w:pPr>
              <w:spacing w:line="360" w:lineRule="auto"/>
              <w:jc w:val="both"/>
              <w:rPr>
                <w:rFonts w:ascii="Arial" w:eastAsia="Arial" w:hAnsi="Arial" w:cs="Arial"/>
                <w:sz w:val="20"/>
                <w:szCs w:val="20"/>
              </w:rPr>
            </w:pPr>
            <w:r>
              <w:rPr>
                <w:rFonts w:ascii="Arial" w:hAnsi="Arial" w:cs="Arial"/>
                <w:sz w:val="20"/>
                <w:szCs w:val="20"/>
              </w:rPr>
              <w:t>F394A-rev</w:t>
            </w:r>
          </w:p>
        </w:tc>
        <w:tc>
          <w:tcPr>
            <w:tcW w:w="7360" w:type="dxa"/>
            <w:tcBorders>
              <w:right w:val="single" w:sz="8" w:space="0" w:color="000000"/>
            </w:tcBorders>
            <w:tcMar>
              <w:top w:w="0" w:type="dxa"/>
              <w:left w:w="100" w:type="dxa"/>
              <w:bottom w:w="0" w:type="dxa"/>
              <w:right w:w="100" w:type="dxa"/>
            </w:tcMar>
          </w:tcPr>
          <w:p w14:paraId="2D1CE8F5" w14:textId="77777777" w:rsidR="00206476" w:rsidRPr="0085656F" w:rsidRDefault="00206476" w:rsidP="00CA6E71">
            <w:pPr>
              <w:spacing w:line="360" w:lineRule="auto"/>
              <w:jc w:val="both"/>
              <w:rPr>
                <w:rFonts w:ascii="Arial" w:eastAsia="Arial" w:hAnsi="Arial" w:cs="Arial"/>
                <w:sz w:val="20"/>
                <w:szCs w:val="20"/>
              </w:rPr>
            </w:pPr>
            <w:r w:rsidRPr="00552F4D">
              <w:rPr>
                <w:rFonts w:ascii="Arial" w:eastAsia="Arial" w:hAnsi="Arial" w:cs="Arial"/>
                <w:sz w:val="20"/>
                <w:szCs w:val="20"/>
              </w:rPr>
              <w:t>CATT CATATGCATCTGCTGCAACCACCATATACCAATC</w:t>
            </w:r>
          </w:p>
        </w:tc>
      </w:tr>
      <w:tr w:rsidR="00206476" w:rsidRPr="0085656F" w14:paraId="1C7878A2"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tcPr>
          <w:p w14:paraId="329427A0"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W389F-fwd</w:t>
            </w:r>
          </w:p>
        </w:tc>
        <w:tc>
          <w:tcPr>
            <w:tcW w:w="7360" w:type="dxa"/>
            <w:tcBorders>
              <w:right w:val="single" w:sz="8" w:space="0" w:color="000000"/>
            </w:tcBorders>
            <w:tcMar>
              <w:top w:w="0" w:type="dxa"/>
              <w:left w:w="100" w:type="dxa"/>
              <w:bottom w:w="0" w:type="dxa"/>
              <w:right w:w="100" w:type="dxa"/>
            </w:tcMar>
          </w:tcPr>
          <w:p w14:paraId="78C0EE07" w14:textId="77777777" w:rsidR="00206476" w:rsidRPr="0085656F" w:rsidRDefault="00206476" w:rsidP="00CA6E71">
            <w:pPr>
              <w:spacing w:line="360" w:lineRule="auto"/>
              <w:jc w:val="both"/>
              <w:rPr>
                <w:rFonts w:ascii="Arial" w:eastAsia="Arial" w:hAnsi="Arial" w:cs="Arial"/>
                <w:sz w:val="20"/>
                <w:szCs w:val="20"/>
              </w:rPr>
            </w:pPr>
            <w:r w:rsidRPr="00B20473">
              <w:rPr>
                <w:rFonts w:ascii="Arial" w:eastAsia="Arial" w:hAnsi="Arial" w:cs="Arial"/>
                <w:sz w:val="20"/>
                <w:szCs w:val="20"/>
              </w:rPr>
              <w:t>GCCGTGGATGATT TCTTCATGGTGGTTTTTGC</w:t>
            </w:r>
          </w:p>
        </w:tc>
      </w:tr>
      <w:tr w:rsidR="00206476" w:rsidRPr="0085656F" w14:paraId="04DBB5F6"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tcPr>
          <w:p w14:paraId="54B89C84"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W389F-rev</w:t>
            </w:r>
          </w:p>
        </w:tc>
        <w:tc>
          <w:tcPr>
            <w:tcW w:w="7360" w:type="dxa"/>
            <w:tcBorders>
              <w:right w:val="single" w:sz="8" w:space="0" w:color="000000"/>
            </w:tcBorders>
            <w:tcMar>
              <w:top w:w="0" w:type="dxa"/>
              <w:left w:w="100" w:type="dxa"/>
              <w:bottom w:w="0" w:type="dxa"/>
              <w:right w:w="100" w:type="dxa"/>
            </w:tcMar>
          </w:tcPr>
          <w:p w14:paraId="49596099" w14:textId="77777777" w:rsidR="00206476" w:rsidRPr="0085656F" w:rsidRDefault="00206476" w:rsidP="00CA6E71">
            <w:pPr>
              <w:spacing w:line="360" w:lineRule="auto"/>
              <w:jc w:val="both"/>
              <w:rPr>
                <w:rFonts w:ascii="Arial" w:eastAsia="Arial" w:hAnsi="Arial" w:cs="Arial"/>
                <w:sz w:val="20"/>
                <w:szCs w:val="20"/>
              </w:rPr>
            </w:pPr>
            <w:r w:rsidRPr="00B20473">
              <w:rPr>
                <w:rFonts w:ascii="Arial" w:eastAsia="Arial" w:hAnsi="Arial" w:cs="Arial"/>
                <w:sz w:val="20"/>
                <w:szCs w:val="20"/>
              </w:rPr>
              <w:t>GCAAAAACCACCATGAAGAAATCATCCACGGC</w:t>
            </w:r>
          </w:p>
        </w:tc>
      </w:tr>
      <w:tr w:rsidR="00206476" w:rsidRPr="0085656F" w14:paraId="171CA820"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tcPr>
          <w:p w14:paraId="7BE052D0"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W389F/Y390F-fwd</w:t>
            </w:r>
          </w:p>
        </w:tc>
        <w:tc>
          <w:tcPr>
            <w:tcW w:w="7360" w:type="dxa"/>
            <w:tcBorders>
              <w:right w:val="single" w:sz="8" w:space="0" w:color="000000"/>
            </w:tcBorders>
            <w:tcMar>
              <w:top w:w="0" w:type="dxa"/>
              <w:left w:w="100" w:type="dxa"/>
              <w:bottom w:w="0" w:type="dxa"/>
              <w:right w:w="100" w:type="dxa"/>
            </w:tcMar>
          </w:tcPr>
          <w:p w14:paraId="67D5FB75" w14:textId="77777777" w:rsidR="00206476" w:rsidRPr="0085656F" w:rsidRDefault="00206476" w:rsidP="00CA6E71">
            <w:pPr>
              <w:spacing w:line="360" w:lineRule="auto"/>
              <w:jc w:val="both"/>
              <w:rPr>
                <w:rFonts w:ascii="Arial" w:eastAsia="Arial" w:hAnsi="Arial" w:cs="Arial"/>
                <w:sz w:val="20"/>
                <w:szCs w:val="20"/>
              </w:rPr>
            </w:pPr>
            <w:r w:rsidRPr="007F68D6">
              <w:rPr>
                <w:rFonts w:ascii="Arial" w:eastAsia="Arial" w:hAnsi="Arial" w:cs="Arial"/>
                <w:sz w:val="20"/>
                <w:szCs w:val="20"/>
              </w:rPr>
              <w:t>GCCGTGGATGATTTTTTCATGGTGGTTTTTGC</w:t>
            </w:r>
          </w:p>
        </w:tc>
      </w:tr>
      <w:tr w:rsidR="00206476" w:rsidRPr="0085656F" w14:paraId="71700FF5"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tcPr>
          <w:p w14:paraId="416A8753"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W389F/Y390F-rev</w:t>
            </w:r>
          </w:p>
        </w:tc>
        <w:tc>
          <w:tcPr>
            <w:tcW w:w="7360" w:type="dxa"/>
            <w:tcBorders>
              <w:right w:val="single" w:sz="8" w:space="0" w:color="000000"/>
            </w:tcBorders>
            <w:tcMar>
              <w:top w:w="0" w:type="dxa"/>
              <w:left w:w="100" w:type="dxa"/>
              <w:bottom w:w="0" w:type="dxa"/>
              <w:right w:w="100" w:type="dxa"/>
            </w:tcMar>
          </w:tcPr>
          <w:p w14:paraId="2ED661BB" w14:textId="77777777" w:rsidR="00206476" w:rsidRPr="0085656F" w:rsidRDefault="00206476" w:rsidP="00CA6E71">
            <w:pPr>
              <w:spacing w:line="360" w:lineRule="auto"/>
              <w:jc w:val="both"/>
              <w:rPr>
                <w:rFonts w:ascii="Arial" w:eastAsia="Arial" w:hAnsi="Arial" w:cs="Arial"/>
                <w:sz w:val="20"/>
                <w:szCs w:val="20"/>
              </w:rPr>
            </w:pPr>
            <w:r w:rsidRPr="00B20473">
              <w:rPr>
                <w:rFonts w:ascii="Arial" w:eastAsia="Arial" w:hAnsi="Arial" w:cs="Arial"/>
                <w:sz w:val="20"/>
                <w:szCs w:val="20"/>
              </w:rPr>
              <w:t>GCAAAAACCACCATGAAAAAATCATCCACGGC</w:t>
            </w:r>
          </w:p>
        </w:tc>
      </w:tr>
      <w:tr w:rsidR="00206476" w:rsidRPr="0085656F" w14:paraId="6F13C8BD" w14:textId="77777777" w:rsidTr="0093457A">
        <w:trPr>
          <w:trHeight w:val="255"/>
        </w:trPr>
        <w:tc>
          <w:tcPr>
            <w:tcW w:w="2240" w:type="dxa"/>
            <w:tcBorders>
              <w:left w:val="single" w:sz="8" w:space="0" w:color="000000"/>
              <w:right w:val="single" w:sz="8" w:space="0" w:color="000000"/>
            </w:tcBorders>
            <w:tcMar>
              <w:top w:w="0" w:type="dxa"/>
              <w:left w:w="100" w:type="dxa"/>
              <w:bottom w:w="0" w:type="dxa"/>
              <w:right w:w="100" w:type="dxa"/>
            </w:tcMar>
          </w:tcPr>
          <w:p w14:paraId="73211FB7"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W341F-fwd</w:t>
            </w:r>
          </w:p>
        </w:tc>
        <w:tc>
          <w:tcPr>
            <w:tcW w:w="7360" w:type="dxa"/>
            <w:tcBorders>
              <w:right w:val="single" w:sz="8" w:space="0" w:color="000000"/>
            </w:tcBorders>
            <w:tcMar>
              <w:top w:w="0" w:type="dxa"/>
              <w:left w:w="100" w:type="dxa"/>
              <w:bottom w:w="0" w:type="dxa"/>
              <w:right w:w="100" w:type="dxa"/>
            </w:tcMar>
          </w:tcPr>
          <w:p w14:paraId="58CA971B" w14:textId="77777777" w:rsidR="00206476" w:rsidRPr="0085656F" w:rsidRDefault="00206476" w:rsidP="00CA6E71">
            <w:pPr>
              <w:spacing w:line="360" w:lineRule="auto"/>
              <w:jc w:val="both"/>
              <w:rPr>
                <w:rFonts w:ascii="Arial" w:eastAsia="Arial" w:hAnsi="Arial" w:cs="Arial"/>
                <w:sz w:val="20"/>
                <w:szCs w:val="20"/>
              </w:rPr>
            </w:pPr>
            <w:r w:rsidRPr="00F33FAC">
              <w:rPr>
                <w:rFonts w:ascii="Arial" w:eastAsia="Arial" w:hAnsi="Arial" w:cs="Arial"/>
                <w:sz w:val="20"/>
                <w:szCs w:val="20"/>
              </w:rPr>
              <w:t>GCCGGGCTTTTATTTCACCGGCCAGACC</w:t>
            </w:r>
          </w:p>
        </w:tc>
      </w:tr>
      <w:tr w:rsidR="00206476" w:rsidRPr="0085656F" w14:paraId="651B447B" w14:textId="77777777" w:rsidTr="0093457A">
        <w:trPr>
          <w:trHeight w:val="255"/>
        </w:trPr>
        <w:tc>
          <w:tcPr>
            <w:tcW w:w="22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08E402" w14:textId="77777777" w:rsidR="00206476" w:rsidRPr="0085656F" w:rsidRDefault="00206476" w:rsidP="00CA6E71">
            <w:pPr>
              <w:spacing w:line="360" w:lineRule="auto"/>
              <w:jc w:val="both"/>
              <w:rPr>
                <w:rFonts w:ascii="Arial" w:eastAsia="Arial" w:hAnsi="Arial" w:cs="Arial"/>
                <w:sz w:val="20"/>
                <w:szCs w:val="20"/>
              </w:rPr>
            </w:pPr>
            <w:r>
              <w:rPr>
                <w:rFonts w:ascii="Arial" w:eastAsia="Arial" w:hAnsi="Arial" w:cs="Arial"/>
                <w:sz w:val="20"/>
                <w:szCs w:val="20"/>
              </w:rPr>
              <w:t>W341F-rev</w:t>
            </w:r>
          </w:p>
        </w:tc>
        <w:tc>
          <w:tcPr>
            <w:tcW w:w="7360" w:type="dxa"/>
            <w:tcBorders>
              <w:bottom w:val="single" w:sz="8" w:space="0" w:color="000000"/>
              <w:right w:val="single" w:sz="8" w:space="0" w:color="000000"/>
            </w:tcBorders>
            <w:tcMar>
              <w:top w:w="0" w:type="dxa"/>
              <w:left w:w="100" w:type="dxa"/>
              <w:bottom w:w="0" w:type="dxa"/>
              <w:right w:w="100" w:type="dxa"/>
            </w:tcMar>
          </w:tcPr>
          <w:p w14:paraId="2120098E" w14:textId="77777777" w:rsidR="00206476" w:rsidRPr="0085656F" w:rsidRDefault="00206476" w:rsidP="00CA6E71">
            <w:pPr>
              <w:spacing w:line="360" w:lineRule="auto"/>
              <w:jc w:val="both"/>
              <w:rPr>
                <w:rFonts w:ascii="Arial" w:eastAsia="Arial" w:hAnsi="Arial" w:cs="Arial"/>
                <w:sz w:val="20"/>
                <w:szCs w:val="20"/>
              </w:rPr>
            </w:pPr>
            <w:r w:rsidRPr="00F33FAC">
              <w:rPr>
                <w:rFonts w:ascii="Arial" w:eastAsia="Arial" w:hAnsi="Arial" w:cs="Arial"/>
                <w:sz w:val="20"/>
                <w:szCs w:val="20"/>
              </w:rPr>
              <w:t>GGTCTGGCCGGTGAAATAAAAGCCCGGC</w:t>
            </w:r>
          </w:p>
        </w:tc>
      </w:tr>
    </w:tbl>
    <w:p w14:paraId="347FCC99" w14:textId="504A2519" w:rsidR="00D268C7" w:rsidRDefault="00D268C7" w:rsidP="00D73E74">
      <w:pPr>
        <w:pBdr>
          <w:top w:val="nil"/>
          <w:left w:val="nil"/>
          <w:bottom w:val="nil"/>
          <w:right w:val="nil"/>
          <w:between w:val="nil"/>
        </w:pBdr>
        <w:spacing w:line="360" w:lineRule="auto"/>
        <w:jc w:val="both"/>
        <w:rPr>
          <w:rFonts w:ascii="Arial" w:eastAsia="Arial" w:hAnsi="Arial" w:cs="Arial"/>
          <w:b/>
          <w:color w:val="000000"/>
          <w:sz w:val="20"/>
          <w:szCs w:val="20"/>
        </w:rPr>
      </w:pPr>
    </w:p>
    <w:p w14:paraId="477E01AE" w14:textId="77777777" w:rsidR="00D268C7" w:rsidRDefault="00D268C7">
      <w:pPr>
        <w:rPr>
          <w:rFonts w:ascii="Arial" w:eastAsia="Arial" w:hAnsi="Arial" w:cs="Arial"/>
          <w:b/>
          <w:color w:val="000000"/>
          <w:sz w:val="20"/>
          <w:szCs w:val="20"/>
        </w:rPr>
      </w:pPr>
      <w:r>
        <w:rPr>
          <w:rFonts w:ascii="Arial" w:eastAsia="Arial" w:hAnsi="Arial" w:cs="Arial"/>
          <w:b/>
          <w:color w:val="000000"/>
          <w:sz w:val="20"/>
          <w:szCs w:val="20"/>
        </w:rPr>
        <w:br w:type="page"/>
      </w:r>
    </w:p>
    <w:p w14:paraId="58C064B9" w14:textId="2B1C31A4" w:rsidR="00250B3C" w:rsidRPr="00642899" w:rsidRDefault="00CC219D" w:rsidP="00D73E74">
      <w:pPr>
        <w:pBdr>
          <w:top w:val="nil"/>
          <w:left w:val="nil"/>
          <w:bottom w:val="nil"/>
          <w:right w:val="nil"/>
          <w:between w:val="nil"/>
        </w:pBdr>
        <w:spacing w:line="360" w:lineRule="auto"/>
        <w:jc w:val="both"/>
        <w:rPr>
          <w:rFonts w:ascii="Arial" w:eastAsia="Arial" w:hAnsi="Arial" w:cs="Arial"/>
          <w:b/>
          <w:color w:val="000000"/>
        </w:rPr>
      </w:pPr>
      <w:r w:rsidRPr="00642899">
        <w:rPr>
          <w:rFonts w:ascii="Arial" w:eastAsia="Arial" w:hAnsi="Arial" w:cs="Arial"/>
          <w:b/>
          <w:color w:val="000000"/>
        </w:rPr>
        <w:lastRenderedPageBreak/>
        <w:t>S</w:t>
      </w:r>
      <w:r w:rsidR="00642899">
        <w:rPr>
          <w:rFonts w:ascii="Arial" w:eastAsia="Arial" w:hAnsi="Arial" w:cs="Arial"/>
          <w:b/>
          <w:color w:val="000000"/>
        </w:rPr>
        <w:t>upplementary</w:t>
      </w:r>
      <w:r w:rsidRPr="00642899">
        <w:rPr>
          <w:rFonts w:ascii="Arial" w:eastAsia="Arial" w:hAnsi="Arial" w:cs="Arial"/>
          <w:b/>
          <w:color w:val="000000"/>
        </w:rPr>
        <w:t xml:space="preserve"> References</w:t>
      </w:r>
    </w:p>
    <w:sdt>
      <w:sdtPr>
        <w:rPr>
          <w:bCs/>
          <w:color w:val="000000"/>
        </w:rPr>
        <w:tag w:val="MENDELEY_BIBLIOGRAPHY"/>
        <w:id w:val="449898546"/>
        <w:placeholder>
          <w:docPart w:val="DefaultPlaceholder_-1854013440"/>
        </w:placeholder>
      </w:sdtPr>
      <w:sdtContent>
        <w:p w14:paraId="40AA3173" w14:textId="77777777" w:rsidR="001B2C20" w:rsidRPr="001B2C20" w:rsidRDefault="001B2C20">
          <w:pPr>
            <w:autoSpaceDE w:val="0"/>
            <w:autoSpaceDN w:val="0"/>
            <w:ind w:hanging="640"/>
            <w:divId w:val="1403067434"/>
            <w:rPr>
              <w:rFonts w:eastAsia="Times New Roman"/>
              <w:color w:val="000000"/>
            </w:rPr>
          </w:pPr>
          <w:r w:rsidRPr="001B2C20">
            <w:rPr>
              <w:rFonts w:eastAsia="Times New Roman"/>
              <w:color w:val="000000"/>
            </w:rPr>
            <w:t xml:space="preserve">1. </w:t>
          </w:r>
          <w:r w:rsidRPr="001B2C20">
            <w:rPr>
              <w:rFonts w:eastAsia="Times New Roman"/>
              <w:color w:val="000000"/>
            </w:rPr>
            <w:tab/>
            <w:t xml:space="preserve">A. Von Zadow, </w:t>
          </w:r>
          <w:r w:rsidRPr="001B2C20">
            <w:rPr>
              <w:rFonts w:eastAsia="Times New Roman"/>
              <w:i/>
              <w:iCs/>
              <w:color w:val="000000"/>
            </w:rPr>
            <w:t>et al.</w:t>
          </w:r>
          <w:r w:rsidRPr="001B2C20">
            <w:rPr>
              <w:rFonts w:eastAsia="Times New Roman"/>
              <w:color w:val="000000"/>
            </w:rPr>
            <w:t>, Rhodobacter sphaeroides CryB is a bacterial cryptochrome with (6-4) photolyase activity. https://doi.org/10.1111/febs.13924.</w:t>
          </w:r>
        </w:p>
        <w:p w14:paraId="5C37D521" w14:textId="77777777" w:rsidR="001B2C20" w:rsidRPr="001B2C20" w:rsidRDefault="001B2C20">
          <w:pPr>
            <w:autoSpaceDE w:val="0"/>
            <w:autoSpaceDN w:val="0"/>
            <w:ind w:hanging="640"/>
            <w:divId w:val="1416366190"/>
            <w:rPr>
              <w:rFonts w:eastAsia="Times New Roman"/>
              <w:color w:val="000000"/>
            </w:rPr>
          </w:pPr>
          <w:r w:rsidRPr="001B2C20">
            <w:rPr>
              <w:rFonts w:eastAsia="Times New Roman"/>
              <w:color w:val="000000"/>
            </w:rPr>
            <w:t xml:space="preserve">2. </w:t>
          </w:r>
          <w:r w:rsidRPr="001B2C20">
            <w:rPr>
              <w:rFonts w:eastAsia="Times New Roman"/>
              <w:color w:val="000000"/>
            </w:rPr>
            <w:tab/>
            <w:t xml:space="preserve">H.-J. Emmerich, L. Schneider, L.-O. Essen, Structural and Functional Analysis of a Prokaryotic (6-4) Photolyase from the Aquatic Pathogen Vibrio Cholerae †. </w:t>
          </w:r>
          <w:r w:rsidRPr="001B2C20">
            <w:rPr>
              <w:rFonts w:eastAsia="Times New Roman"/>
              <w:i/>
              <w:iCs/>
              <w:color w:val="000000"/>
            </w:rPr>
            <w:t>Photochem. Photobiol.</w:t>
          </w:r>
          <w:r w:rsidRPr="001B2C20">
            <w:rPr>
              <w:rFonts w:eastAsia="Times New Roman"/>
              <w:color w:val="000000"/>
            </w:rPr>
            <w:t xml:space="preserve"> </w:t>
          </w:r>
          <w:r w:rsidRPr="001B2C20">
            <w:rPr>
              <w:rFonts w:eastAsia="Times New Roman"/>
              <w:b/>
              <w:bCs/>
              <w:color w:val="000000"/>
            </w:rPr>
            <w:t>99</w:t>
          </w:r>
          <w:r w:rsidRPr="001B2C20">
            <w:rPr>
              <w:rFonts w:eastAsia="Times New Roman"/>
              <w:color w:val="000000"/>
            </w:rPr>
            <w:t>, 1248–1257 (2023).</w:t>
          </w:r>
        </w:p>
        <w:p w14:paraId="64F83059" w14:textId="77777777" w:rsidR="001B2C20" w:rsidRPr="001B2C20" w:rsidRDefault="001B2C20">
          <w:pPr>
            <w:autoSpaceDE w:val="0"/>
            <w:autoSpaceDN w:val="0"/>
            <w:ind w:hanging="640"/>
            <w:divId w:val="644822176"/>
            <w:rPr>
              <w:rFonts w:eastAsia="Times New Roman"/>
              <w:color w:val="000000"/>
            </w:rPr>
          </w:pPr>
          <w:r w:rsidRPr="001B2C20">
            <w:rPr>
              <w:rFonts w:eastAsia="Times New Roman"/>
              <w:color w:val="000000"/>
            </w:rPr>
            <w:t xml:space="preserve">3. </w:t>
          </w:r>
          <w:r w:rsidRPr="001B2C20">
            <w:rPr>
              <w:rFonts w:eastAsia="Times New Roman"/>
              <w:color w:val="000000"/>
            </w:rPr>
            <w:tab/>
            <w:t xml:space="preserve">Y. Geisselbrecht, </w:t>
          </w:r>
          <w:r w:rsidRPr="001B2C20">
            <w:rPr>
              <w:rFonts w:eastAsia="Times New Roman"/>
              <w:i/>
              <w:iCs/>
              <w:color w:val="000000"/>
            </w:rPr>
            <w:t>et al.</w:t>
          </w:r>
          <w:r w:rsidRPr="001B2C20">
            <w:rPr>
              <w:rFonts w:eastAsia="Times New Roman"/>
              <w:color w:val="000000"/>
            </w:rPr>
            <w:t xml:space="preserve">, CryB from Rhodobacter sphaeroides: A unique class of cryptochromes with new cofactors. </w:t>
          </w:r>
          <w:r w:rsidRPr="001B2C20">
            <w:rPr>
              <w:rFonts w:eastAsia="Times New Roman"/>
              <w:i/>
              <w:iCs/>
              <w:color w:val="000000"/>
            </w:rPr>
            <w:t>EMBO Rep.</w:t>
          </w:r>
          <w:r w:rsidRPr="001B2C20">
            <w:rPr>
              <w:rFonts w:eastAsia="Times New Roman"/>
              <w:color w:val="000000"/>
            </w:rPr>
            <w:t xml:space="preserve"> </w:t>
          </w:r>
          <w:r w:rsidRPr="001B2C20">
            <w:rPr>
              <w:rFonts w:eastAsia="Times New Roman"/>
              <w:b/>
              <w:bCs/>
              <w:color w:val="000000"/>
            </w:rPr>
            <w:t>13</w:t>
          </w:r>
          <w:r w:rsidRPr="001B2C20">
            <w:rPr>
              <w:rFonts w:eastAsia="Times New Roman"/>
              <w:color w:val="000000"/>
            </w:rPr>
            <w:t>, 223–229 (2012).</w:t>
          </w:r>
        </w:p>
        <w:p w14:paraId="2063AC9D" w14:textId="77777777" w:rsidR="001B2C20" w:rsidRPr="001B2C20" w:rsidRDefault="001B2C20">
          <w:pPr>
            <w:autoSpaceDE w:val="0"/>
            <w:autoSpaceDN w:val="0"/>
            <w:ind w:hanging="640"/>
            <w:divId w:val="1426465163"/>
            <w:rPr>
              <w:rFonts w:eastAsia="Times New Roman"/>
              <w:color w:val="000000"/>
            </w:rPr>
          </w:pPr>
          <w:r w:rsidRPr="001B2C20">
            <w:rPr>
              <w:rFonts w:eastAsia="Times New Roman"/>
              <w:color w:val="000000"/>
            </w:rPr>
            <w:t xml:space="preserve">4. </w:t>
          </w:r>
          <w:r w:rsidRPr="001B2C20">
            <w:rPr>
              <w:rFonts w:eastAsia="Times New Roman"/>
              <w:color w:val="000000"/>
            </w:rPr>
            <w:tab/>
            <w:t xml:space="preserve">F. Zhang, P. Scheerer, I. Oberpichler, T. Lamparter, N. Krauß, Crystal structure of a prokaryotic (6-4) photolyase with an Fe-S cluster and a 6,7-dimethyl-8-ribityllumazine antenna chromophore. </w:t>
          </w:r>
          <w:r w:rsidRPr="001B2C20">
            <w:rPr>
              <w:rFonts w:eastAsia="Times New Roman"/>
              <w:i/>
              <w:iCs/>
              <w:color w:val="000000"/>
            </w:rPr>
            <w:t>Proc. Natl. Acad. Sci. U. S. A.</w:t>
          </w:r>
          <w:r w:rsidRPr="001B2C20">
            <w:rPr>
              <w:rFonts w:eastAsia="Times New Roman"/>
              <w:color w:val="000000"/>
            </w:rPr>
            <w:t xml:space="preserve"> </w:t>
          </w:r>
          <w:r w:rsidRPr="001B2C20">
            <w:rPr>
              <w:rFonts w:eastAsia="Times New Roman"/>
              <w:b/>
              <w:bCs/>
              <w:color w:val="000000"/>
            </w:rPr>
            <w:t>110</w:t>
          </w:r>
          <w:r w:rsidRPr="001B2C20">
            <w:rPr>
              <w:rFonts w:eastAsia="Times New Roman"/>
              <w:color w:val="000000"/>
            </w:rPr>
            <w:t>, 7217–7222 (2013).</w:t>
          </w:r>
        </w:p>
        <w:p w14:paraId="2AE1B431" w14:textId="77777777" w:rsidR="001B2C20" w:rsidRPr="001B2C20" w:rsidRDefault="001B2C20">
          <w:pPr>
            <w:autoSpaceDE w:val="0"/>
            <w:autoSpaceDN w:val="0"/>
            <w:ind w:hanging="640"/>
            <w:divId w:val="2081756831"/>
            <w:rPr>
              <w:rFonts w:eastAsia="Times New Roman"/>
              <w:color w:val="000000"/>
            </w:rPr>
          </w:pPr>
          <w:r w:rsidRPr="001B2C20">
            <w:rPr>
              <w:rFonts w:eastAsia="Times New Roman"/>
              <w:color w:val="000000"/>
            </w:rPr>
            <w:t xml:space="preserve">5. </w:t>
          </w:r>
          <w:r w:rsidRPr="001B2C20">
            <w:rPr>
              <w:rFonts w:eastAsia="Times New Roman"/>
              <w:color w:val="000000"/>
            </w:rPr>
            <w:tab/>
            <w:t xml:space="preserve">A. Hochkoeppler, P. Kofod, G. Ferro, S. Ciurli, Isolation, characterization, and functional role of the high-potential iron-sulfur protein (HiPIP) from Rhodoferax fermentans. </w:t>
          </w:r>
          <w:r w:rsidRPr="001B2C20">
            <w:rPr>
              <w:rFonts w:eastAsia="Times New Roman"/>
              <w:i/>
              <w:iCs/>
              <w:color w:val="000000"/>
            </w:rPr>
            <w:t>Arch. Biochem. Biophys.</w:t>
          </w:r>
          <w:r w:rsidRPr="001B2C20">
            <w:rPr>
              <w:rFonts w:eastAsia="Times New Roman"/>
              <w:color w:val="000000"/>
            </w:rPr>
            <w:t xml:space="preserve"> </w:t>
          </w:r>
          <w:r w:rsidRPr="001B2C20">
            <w:rPr>
              <w:rFonts w:eastAsia="Times New Roman"/>
              <w:b/>
              <w:bCs/>
              <w:color w:val="000000"/>
            </w:rPr>
            <w:t>322</w:t>
          </w:r>
          <w:r w:rsidRPr="001B2C20">
            <w:rPr>
              <w:rFonts w:eastAsia="Times New Roman"/>
              <w:color w:val="000000"/>
            </w:rPr>
            <w:t>, 313–318 (1995).</w:t>
          </w:r>
        </w:p>
        <w:p w14:paraId="2FCA7546" w14:textId="77777777" w:rsidR="001B2C20" w:rsidRPr="001B2C20" w:rsidRDefault="001B2C20">
          <w:pPr>
            <w:autoSpaceDE w:val="0"/>
            <w:autoSpaceDN w:val="0"/>
            <w:ind w:hanging="640"/>
            <w:divId w:val="1129394695"/>
            <w:rPr>
              <w:rFonts w:eastAsia="Times New Roman"/>
              <w:color w:val="000000"/>
            </w:rPr>
          </w:pPr>
          <w:r w:rsidRPr="001B2C20">
            <w:rPr>
              <w:rFonts w:eastAsia="Times New Roman"/>
              <w:color w:val="000000"/>
            </w:rPr>
            <w:t xml:space="preserve">6. </w:t>
          </w:r>
          <w:r w:rsidRPr="001B2C20">
            <w:rPr>
              <w:rFonts w:eastAsia="Times New Roman"/>
              <w:color w:val="000000"/>
            </w:rPr>
            <w:tab/>
            <w:t xml:space="preserve">A. Berndt, </w:t>
          </w:r>
          <w:r w:rsidRPr="001B2C20">
            <w:rPr>
              <w:rFonts w:eastAsia="Times New Roman"/>
              <w:i/>
              <w:iCs/>
              <w:color w:val="000000"/>
            </w:rPr>
            <w:t>et al.</w:t>
          </w:r>
          <w:r w:rsidRPr="001B2C20">
            <w:rPr>
              <w:rFonts w:eastAsia="Times New Roman"/>
              <w:color w:val="000000"/>
            </w:rPr>
            <w:t xml:space="preserve">, A novel photoreaction mechanism for the circadian blue light photoreceptor Drosophila cryptochrome. </w:t>
          </w:r>
          <w:r w:rsidRPr="001B2C20">
            <w:rPr>
              <w:rFonts w:eastAsia="Times New Roman"/>
              <w:i/>
              <w:iCs/>
              <w:color w:val="000000"/>
            </w:rPr>
            <w:t>Journal of Biological Chemistry</w:t>
          </w:r>
          <w:r w:rsidRPr="001B2C20">
            <w:rPr>
              <w:rFonts w:eastAsia="Times New Roman"/>
              <w:color w:val="000000"/>
            </w:rPr>
            <w:t xml:space="preserve"> </w:t>
          </w:r>
          <w:r w:rsidRPr="001B2C20">
            <w:rPr>
              <w:rFonts w:eastAsia="Times New Roman"/>
              <w:b/>
              <w:bCs/>
              <w:color w:val="000000"/>
            </w:rPr>
            <w:t>282</w:t>
          </w:r>
          <w:r w:rsidRPr="001B2C20">
            <w:rPr>
              <w:rFonts w:eastAsia="Times New Roman"/>
              <w:color w:val="000000"/>
            </w:rPr>
            <w:t>, 13011–13021 (2007).</w:t>
          </w:r>
        </w:p>
        <w:p w14:paraId="0501BE1F" w14:textId="77777777" w:rsidR="001B2C20" w:rsidRPr="001B2C20" w:rsidRDefault="001B2C20">
          <w:pPr>
            <w:autoSpaceDE w:val="0"/>
            <w:autoSpaceDN w:val="0"/>
            <w:ind w:hanging="640"/>
            <w:divId w:val="1286542441"/>
            <w:rPr>
              <w:rFonts w:eastAsia="Times New Roman"/>
              <w:color w:val="000000"/>
            </w:rPr>
          </w:pPr>
          <w:r w:rsidRPr="001B2C20">
            <w:rPr>
              <w:rFonts w:eastAsia="Times New Roman"/>
              <w:color w:val="000000"/>
            </w:rPr>
            <w:t xml:space="preserve">7. </w:t>
          </w:r>
          <w:r w:rsidRPr="001B2C20">
            <w:rPr>
              <w:rFonts w:eastAsia="Times New Roman"/>
              <w:color w:val="000000"/>
            </w:rPr>
            <w:tab/>
            <w:t xml:space="preserve">F. Lacombat, </w:t>
          </w:r>
          <w:r w:rsidRPr="001B2C20">
            <w:rPr>
              <w:rFonts w:eastAsia="Times New Roman"/>
              <w:i/>
              <w:iCs/>
              <w:color w:val="000000"/>
            </w:rPr>
            <w:t>et al.</w:t>
          </w:r>
          <w:r w:rsidRPr="001B2C20">
            <w:rPr>
              <w:rFonts w:eastAsia="Times New Roman"/>
              <w:color w:val="000000"/>
            </w:rPr>
            <w:t xml:space="preserve">, Ultrafast Oxidation of a Tyrosine by Proton-Coupled Electron Transfer Promotes Light Activation of an Animal-like Cryptochrome. </w:t>
          </w:r>
          <w:r w:rsidRPr="001B2C20">
            <w:rPr>
              <w:rFonts w:eastAsia="Times New Roman"/>
              <w:i/>
              <w:iCs/>
              <w:color w:val="000000"/>
            </w:rPr>
            <w:t>J. Am. Chem. Soc.</w:t>
          </w:r>
          <w:r w:rsidRPr="001B2C20">
            <w:rPr>
              <w:rFonts w:eastAsia="Times New Roman"/>
              <w:color w:val="000000"/>
            </w:rPr>
            <w:t xml:space="preserve"> </w:t>
          </w:r>
          <w:r w:rsidRPr="001B2C20">
            <w:rPr>
              <w:rFonts w:eastAsia="Times New Roman"/>
              <w:b/>
              <w:bCs/>
              <w:color w:val="000000"/>
            </w:rPr>
            <w:t>141</w:t>
          </w:r>
          <w:r w:rsidRPr="001B2C20">
            <w:rPr>
              <w:rFonts w:eastAsia="Times New Roman"/>
              <w:color w:val="000000"/>
            </w:rPr>
            <w:t>, 13394–13409 (2019).</w:t>
          </w:r>
        </w:p>
        <w:p w14:paraId="2EE76DE0" w14:textId="77777777" w:rsidR="001B2C20" w:rsidRPr="001B2C20" w:rsidRDefault="001B2C20">
          <w:pPr>
            <w:autoSpaceDE w:val="0"/>
            <w:autoSpaceDN w:val="0"/>
            <w:ind w:hanging="640"/>
            <w:divId w:val="1127117139"/>
            <w:rPr>
              <w:rFonts w:eastAsia="Times New Roman"/>
              <w:color w:val="000000"/>
            </w:rPr>
          </w:pPr>
          <w:r w:rsidRPr="001B2C20">
            <w:rPr>
              <w:rFonts w:eastAsia="Times New Roman"/>
              <w:color w:val="000000"/>
            </w:rPr>
            <w:t xml:space="preserve">8. </w:t>
          </w:r>
          <w:r w:rsidRPr="001B2C20">
            <w:rPr>
              <w:rFonts w:eastAsia="Times New Roman"/>
              <w:color w:val="000000"/>
            </w:rPr>
            <w:tab/>
            <w:t xml:space="preserve">E. Schleicher, </w:t>
          </w:r>
          <w:r w:rsidRPr="001B2C20">
            <w:rPr>
              <w:rFonts w:eastAsia="Times New Roman"/>
              <w:i/>
              <w:iCs/>
              <w:color w:val="000000"/>
            </w:rPr>
            <w:t>et al.</w:t>
          </w:r>
          <w:r w:rsidRPr="001B2C20">
            <w:rPr>
              <w:rFonts w:eastAsia="Times New Roman"/>
              <w:color w:val="000000"/>
            </w:rPr>
            <w:t xml:space="preserve">, Electron nuclear double resonance differentiates complementary roles for active site histidines in (6-4) photolyase. </w:t>
          </w:r>
          <w:r w:rsidRPr="001B2C20">
            <w:rPr>
              <w:rFonts w:eastAsia="Times New Roman"/>
              <w:i/>
              <w:iCs/>
              <w:color w:val="000000"/>
            </w:rPr>
            <w:t>Journal of Biological Chemistry</w:t>
          </w:r>
          <w:r w:rsidRPr="001B2C20">
            <w:rPr>
              <w:rFonts w:eastAsia="Times New Roman"/>
              <w:color w:val="000000"/>
            </w:rPr>
            <w:t xml:space="preserve"> </w:t>
          </w:r>
          <w:r w:rsidRPr="001B2C20">
            <w:rPr>
              <w:rFonts w:eastAsia="Times New Roman"/>
              <w:b/>
              <w:bCs/>
              <w:color w:val="000000"/>
            </w:rPr>
            <w:t>282</w:t>
          </w:r>
          <w:r w:rsidRPr="001B2C20">
            <w:rPr>
              <w:rFonts w:eastAsia="Times New Roman"/>
              <w:color w:val="000000"/>
            </w:rPr>
            <w:t>, 4738–4747 (2007).</w:t>
          </w:r>
        </w:p>
        <w:p w14:paraId="7F6EF034" w14:textId="77777777" w:rsidR="001B2C20" w:rsidRPr="001B2C20" w:rsidRDefault="001B2C20">
          <w:pPr>
            <w:autoSpaceDE w:val="0"/>
            <w:autoSpaceDN w:val="0"/>
            <w:ind w:hanging="640"/>
            <w:divId w:val="855774363"/>
            <w:rPr>
              <w:rFonts w:eastAsia="Times New Roman"/>
              <w:color w:val="000000"/>
            </w:rPr>
          </w:pPr>
          <w:r w:rsidRPr="001B2C20">
            <w:rPr>
              <w:rFonts w:eastAsia="Times New Roman"/>
              <w:color w:val="000000"/>
            </w:rPr>
            <w:t xml:space="preserve">9. </w:t>
          </w:r>
          <w:r w:rsidRPr="001B2C20">
            <w:rPr>
              <w:rFonts w:eastAsia="Times New Roman"/>
              <w:color w:val="000000"/>
            </w:rPr>
            <w:tab/>
            <w:t xml:space="preserve">S. Solar, N. Getoff, P. S. Surdhar, D. A. Armstrong, A. Singh, Oxidation of Tryptophan and Af-Methyllndole by N3\ Br2*", and (SCN)2-Radicals In Light-and Heavy-Water Solutions: A Pulse Radlolysls Study. </w:t>
          </w:r>
          <w:r w:rsidRPr="001B2C20">
            <w:rPr>
              <w:rFonts w:eastAsia="Times New Roman"/>
              <w:i/>
              <w:iCs/>
              <w:color w:val="000000"/>
            </w:rPr>
            <w:t>J. Phys. Chem</w:t>
          </w:r>
          <w:r w:rsidRPr="001B2C20">
            <w:rPr>
              <w:rFonts w:eastAsia="Times New Roman"/>
              <w:color w:val="000000"/>
            </w:rPr>
            <w:t xml:space="preserve"> </w:t>
          </w:r>
          <w:r w:rsidRPr="001B2C20">
            <w:rPr>
              <w:rFonts w:eastAsia="Times New Roman"/>
              <w:b/>
              <w:bCs/>
              <w:color w:val="000000"/>
            </w:rPr>
            <w:t>95</w:t>
          </w:r>
          <w:r w:rsidRPr="001B2C20">
            <w:rPr>
              <w:rFonts w:eastAsia="Times New Roman"/>
              <w:color w:val="000000"/>
            </w:rPr>
            <w:t>, 3639–3643 (1991).</w:t>
          </w:r>
        </w:p>
        <w:p w14:paraId="5E02062E" w14:textId="77777777" w:rsidR="001B2C20" w:rsidRPr="001B2C20" w:rsidRDefault="001B2C20">
          <w:pPr>
            <w:autoSpaceDE w:val="0"/>
            <w:autoSpaceDN w:val="0"/>
            <w:ind w:hanging="640"/>
            <w:divId w:val="1565530540"/>
            <w:rPr>
              <w:rFonts w:eastAsia="Times New Roman"/>
              <w:color w:val="000000"/>
            </w:rPr>
          </w:pPr>
          <w:r w:rsidRPr="001B2C20">
            <w:rPr>
              <w:rFonts w:eastAsia="Times New Roman"/>
              <w:color w:val="000000"/>
            </w:rPr>
            <w:t xml:space="preserve">10. </w:t>
          </w:r>
          <w:r w:rsidRPr="001B2C20">
            <w:rPr>
              <w:rFonts w:eastAsia="Times New Roman"/>
              <w:color w:val="000000"/>
            </w:rPr>
            <w:tab/>
            <w:t xml:space="preserve">C. Aubert, P. Mathis, A. P. M. Eker, K. Brettel, Intraprotein electron transfer between tyrosine and tryptophan in DNA photolyase from Anacystis nidulans. </w:t>
          </w:r>
          <w:r w:rsidRPr="001B2C20">
            <w:rPr>
              <w:rFonts w:eastAsia="Times New Roman"/>
              <w:i/>
              <w:iCs/>
              <w:color w:val="000000"/>
            </w:rPr>
            <w:t>Proc. Natl. Acad. Sci. U. S. A.</w:t>
          </w:r>
          <w:r w:rsidRPr="001B2C20">
            <w:rPr>
              <w:rFonts w:eastAsia="Times New Roman"/>
              <w:color w:val="000000"/>
            </w:rPr>
            <w:t xml:space="preserve"> </w:t>
          </w:r>
          <w:r w:rsidRPr="001B2C20">
            <w:rPr>
              <w:rFonts w:eastAsia="Times New Roman"/>
              <w:b/>
              <w:bCs/>
              <w:color w:val="000000"/>
            </w:rPr>
            <w:t>96</w:t>
          </w:r>
          <w:r w:rsidRPr="001B2C20">
            <w:rPr>
              <w:rFonts w:eastAsia="Times New Roman"/>
              <w:color w:val="000000"/>
            </w:rPr>
            <w:t>, 5423–5427 (1999).</w:t>
          </w:r>
        </w:p>
        <w:p w14:paraId="0EB40654" w14:textId="77777777" w:rsidR="001B2C20" w:rsidRPr="001B2C20" w:rsidRDefault="001B2C20">
          <w:pPr>
            <w:autoSpaceDE w:val="0"/>
            <w:autoSpaceDN w:val="0"/>
            <w:ind w:hanging="640"/>
            <w:divId w:val="144007776"/>
            <w:rPr>
              <w:rFonts w:eastAsia="Times New Roman"/>
              <w:color w:val="000000"/>
            </w:rPr>
          </w:pPr>
          <w:r w:rsidRPr="001B2C20">
            <w:rPr>
              <w:rFonts w:eastAsia="Times New Roman"/>
              <w:color w:val="000000"/>
            </w:rPr>
            <w:t xml:space="preserve">11. </w:t>
          </w:r>
          <w:r w:rsidRPr="001B2C20">
            <w:rPr>
              <w:rFonts w:eastAsia="Times New Roman"/>
              <w:color w:val="000000"/>
            </w:rPr>
            <w:tab/>
            <w:t xml:space="preserve">B. Zhuang, D. Seo, A. Aleksandrov, M. H. Vos, Characterization of light-induced, short-lived interacting radicals in the active site of flavoprotein ferredoxin-NADP+ oxidoreductase. </w:t>
          </w:r>
          <w:r w:rsidRPr="001B2C20">
            <w:rPr>
              <w:rFonts w:eastAsia="Times New Roman"/>
              <w:i/>
              <w:iCs/>
              <w:color w:val="000000"/>
            </w:rPr>
            <w:t>J. Am. Chem. Soc.</w:t>
          </w:r>
          <w:r w:rsidRPr="001B2C20">
            <w:rPr>
              <w:rFonts w:eastAsia="Times New Roman"/>
              <w:color w:val="000000"/>
            </w:rPr>
            <w:t xml:space="preserve"> </w:t>
          </w:r>
          <w:r w:rsidRPr="001B2C20">
            <w:rPr>
              <w:rFonts w:eastAsia="Times New Roman"/>
              <w:b/>
              <w:bCs/>
              <w:color w:val="000000"/>
            </w:rPr>
            <w:t>143</w:t>
          </w:r>
          <w:r w:rsidRPr="001B2C20">
            <w:rPr>
              <w:rFonts w:eastAsia="Times New Roman"/>
              <w:color w:val="000000"/>
            </w:rPr>
            <w:t>, 2757–2768 (2021).</w:t>
          </w:r>
        </w:p>
        <w:p w14:paraId="2B638268" w14:textId="77777777" w:rsidR="001B2C20" w:rsidRPr="001B2C20" w:rsidRDefault="001B2C20">
          <w:pPr>
            <w:autoSpaceDE w:val="0"/>
            <w:autoSpaceDN w:val="0"/>
            <w:ind w:hanging="640"/>
            <w:divId w:val="740326418"/>
            <w:rPr>
              <w:rFonts w:eastAsia="Times New Roman"/>
              <w:color w:val="000000"/>
            </w:rPr>
          </w:pPr>
          <w:r w:rsidRPr="001B2C20">
            <w:rPr>
              <w:rFonts w:eastAsia="Times New Roman"/>
              <w:color w:val="000000"/>
            </w:rPr>
            <w:t xml:space="preserve">12. </w:t>
          </w:r>
          <w:r w:rsidRPr="001B2C20">
            <w:rPr>
              <w:rFonts w:eastAsia="Times New Roman"/>
              <w:color w:val="000000"/>
            </w:rPr>
            <w:tab/>
            <w:t xml:space="preserve">Z. Liu, </w:t>
          </w:r>
          <w:r w:rsidRPr="001B2C20">
            <w:rPr>
              <w:rFonts w:eastAsia="Times New Roman"/>
              <w:i/>
              <w:iCs/>
              <w:color w:val="000000"/>
            </w:rPr>
            <w:t>et al.</w:t>
          </w:r>
          <w:r w:rsidRPr="001B2C20">
            <w:rPr>
              <w:rFonts w:eastAsia="Times New Roman"/>
              <w:color w:val="000000"/>
            </w:rPr>
            <w:t xml:space="preserve">, Determining complete electron flow in the cofactor photoreduction of oxidized photolyase. </w:t>
          </w:r>
          <w:r w:rsidRPr="001B2C20">
            <w:rPr>
              <w:rFonts w:eastAsia="Times New Roman"/>
              <w:i/>
              <w:iCs/>
              <w:color w:val="000000"/>
            </w:rPr>
            <w:t>Proc. Natl. Acad. Sci. U. S. A.</w:t>
          </w:r>
          <w:r w:rsidRPr="001B2C20">
            <w:rPr>
              <w:rFonts w:eastAsia="Times New Roman"/>
              <w:color w:val="000000"/>
            </w:rPr>
            <w:t xml:space="preserve"> </w:t>
          </w:r>
          <w:r w:rsidRPr="001B2C20">
            <w:rPr>
              <w:rFonts w:eastAsia="Times New Roman"/>
              <w:b/>
              <w:bCs/>
              <w:color w:val="000000"/>
            </w:rPr>
            <w:t>110</w:t>
          </w:r>
          <w:r w:rsidRPr="001B2C20">
            <w:rPr>
              <w:rFonts w:eastAsia="Times New Roman"/>
              <w:color w:val="000000"/>
            </w:rPr>
            <w:t>, 12966–12971 (2013).</w:t>
          </w:r>
        </w:p>
        <w:p w14:paraId="238EAAF9" w14:textId="77777777" w:rsidR="001B2C20" w:rsidRPr="001B2C20" w:rsidRDefault="001B2C20">
          <w:pPr>
            <w:autoSpaceDE w:val="0"/>
            <w:autoSpaceDN w:val="0"/>
            <w:ind w:hanging="640"/>
            <w:divId w:val="346560590"/>
            <w:rPr>
              <w:rFonts w:eastAsia="Times New Roman"/>
              <w:color w:val="000000"/>
            </w:rPr>
          </w:pPr>
          <w:r w:rsidRPr="001B2C20">
            <w:rPr>
              <w:rFonts w:eastAsia="Times New Roman"/>
              <w:color w:val="000000"/>
            </w:rPr>
            <w:t xml:space="preserve">13. </w:t>
          </w:r>
          <w:r w:rsidRPr="001B2C20">
            <w:rPr>
              <w:rFonts w:eastAsia="Times New Roman"/>
              <w:color w:val="000000"/>
            </w:rPr>
            <w:tab/>
            <w:t xml:space="preserve">S. V Jovanovicf, M. G. Simic, One-Electron Redox Potentials of Purines and Pyrimidines. </w:t>
          </w:r>
          <w:r w:rsidRPr="001B2C20">
            <w:rPr>
              <w:rFonts w:eastAsia="Times New Roman"/>
              <w:i/>
              <w:iCs/>
              <w:color w:val="000000"/>
            </w:rPr>
            <w:t>J. Phys. Chem</w:t>
          </w:r>
          <w:r w:rsidRPr="001B2C20">
            <w:rPr>
              <w:rFonts w:eastAsia="Times New Roman"/>
              <w:color w:val="000000"/>
            </w:rPr>
            <w:t xml:space="preserve"> </w:t>
          </w:r>
          <w:r w:rsidRPr="001B2C20">
            <w:rPr>
              <w:rFonts w:eastAsia="Times New Roman"/>
              <w:b/>
              <w:bCs/>
              <w:color w:val="000000"/>
            </w:rPr>
            <w:t>90</w:t>
          </w:r>
          <w:r w:rsidRPr="001B2C20">
            <w:rPr>
              <w:rFonts w:eastAsia="Times New Roman"/>
              <w:color w:val="000000"/>
            </w:rPr>
            <w:t>, 974–978 (1986).</w:t>
          </w:r>
        </w:p>
        <w:p w14:paraId="3341C81B" w14:textId="77777777" w:rsidR="001B2C20" w:rsidRPr="001B2C20" w:rsidRDefault="001B2C20">
          <w:pPr>
            <w:autoSpaceDE w:val="0"/>
            <w:autoSpaceDN w:val="0"/>
            <w:ind w:hanging="640"/>
            <w:divId w:val="792483416"/>
            <w:rPr>
              <w:rFonts w:eastAsia="Times New Roman"/>
              <w:color w:val="000000"/>
            </w:rPr>
          </w:pPr>
          <w:r w:rsidRPr="001B2C20">
            <w:rPr>
              <w:rFonts w:eastAsia="Times New Roman"/>
              <w:color w:val="000000"/>
            </w:rPr>
            <w:t xml:space="preserve">14. </w:t>
          </w:r>
          <w:r w:rsidRPr="001B2C20">
            <w:rPr>
              <w:rFonts w:eastAsia="Times New Roman"/>
              <w:color w:val="000000"/>
            </w:rPr>
            <w:tab/>
            <w:t xml:space="preserve">T. Ito, S. Kuno, T. Uchida, S. I. Fujita, S. I. Nishimoto, Properties and reactivity of the adenosine radical generated by radiation-induced oxidation in aqueous solution. </w:t>
          </w:r>
          <w:r w:rsidRPr="001B2C20">
            <w:rPr>
              <w:rFonts w:eastAsia="Times New Roman"/>
              <w:i/>
              <w:iCs/>
              <w:color w:val="000000"/>
            </w:rPr>
            <w:t>Journal of Physical Chemistry B</w:t>
          </w:r>
          <w:r w:rsidRPr="001B2C20">
            <w:rPr>
              <w:rFonts w:eastAsia="Times New Roman"/>
              <w:color w:val="000000"/>
            </w:rPr>
            <w:t xml:space="preserve"> </w:t>
          </w:r>
          <w:r w:rsidRPr="001B2C20">
            <w:rPr>
              <w:rFonts w:eastAsia="Times New Roman"/>
              <w:b/>
              <w:bCs/>
              <w:color w:val="000000"/>
            </w:rPr>
            <w:t>113</w:t>
          </w:r>
          <w:r w:rsidRPr="001B2C20">
            <w:rPr>
              <w:rFonts w:eastAsia="Times New Roman"/>
              <w:color w:val="000000"/>
            </w:rPr>
            <w:t>, 389–394 (2009).</w:t>
          </w:r>
        </w:p>
        <w:p w14:paraId="7DA68FBE" w14:textId="77777777" w:rsidR="001B2C20" w:rsidRPr="001B2C20" w:rsidRDefault="001B2C20">
          <w:pPr>
            <w:autoSpaceDE w:val="0"/>
            <w:autoSpaceDN w:val="0"/>
            <w:ind w:hanging="640"/>
            <w:divId w:val="1756583783"/>
            <w:rPr>
              <w:rFonts w:eastAsia="Times New Roman"/>
              <w:color w:val="000000"/>
            </w:rPr>
          </w:pPr>
          <w:r w:rsidRPr="001B2C20">
            <w:rPr>
              <w:rFonts w:eastAsia="Times New Roman"/>
              <w:color w:val="000000"/>
            </w:rPr>
            <w:t xml:space="preserve">15. </w:t>
          </w:r>
          <w:r w:rsidRPr="001B2C20">
            <w:rPr>
              <w:rFonts w:eastAsia="Times New Roman"/>
              <w:color w:val="000000"/>
            </w:rPr>
            <w:tab/>
            <w:t xml:space="preserve">I. K. McDonald, J. M. Thornton, Satisfying Hydrogen Bonding Potential in Proteins. </w:t>
          </w:r>
          <w:r w:rsidRPr="001B2C20">
            <w:rPr>
              <w:rFonts w:eastAsia="Times New Roman"/>
              <w:i/>
              <w:iCs/>
              <w:color w:val="000000"/>
            </w:rPr>
            <w:t>J. Mol. Biol.</w:t>
          </w:r>
          <w:r w:rsidRPr="001B2C20">
            <w:rPr>
              <w:rFonts w:eastAsia="Times New Roman"/>
              <w:color w:val="000000"/>
            </w:rPr>
            <w:t xml:space="preserve"> </w:t>
          </w:r>
          <w:r w:rsidRPr="001B2C20">
            <w:rPr>
              <w:rFonts w:eastAsia="Times New Roman"/>
              <w:b/>
              <w:bCs/>
              <w:color w:val="000000"/>
            </w:rPr>
            <w:t>238</w:t>
          </w:r>
          <w:r w:rsidRPr="001B2C20">
            <w:rPr>
              <w:rFonts w:eastAsia="Times New Roman"/>
              <w:color w:val="000000"/>
            </w:rPr>
            <w:t>, 777–793 (1994).</w:t>
          </w:r>
        </w:p>
        <w:p w14:paraId="79E5675A" w14:textId="77777777" w:rsidR="001B2C20" w:rsidRPr="001B2C20" w:rsidRDefault="001B2C20">
          <w:pPr>
            <w:autoSpaceDE w:val="0"/>
            <w:autoSpaceDN w:val="0"/>
            <w:ind w:hanging="640"/>
            <w:divId w:val="746345101"/>
            <w:rPr>
              <w:rFonts w:eastAsia="Times New Roman"/>
              <w:color w:val="000000"/>
            </w:rPr>
          </w:pPr>
          <w:r w:rsidRPr="001B2C20">
            <w:rPr>
              <w:rFonts w:eastAsia="Times New Roman"/>
              <w:color w:val="000000"/>
            </w:rPr>
            <w:t xml:space="preserve">16. </w:t>
          </w:r>
          <w:r w:rsidRPr="001B2C20">
            <w:rPr>
              <w:rFonts w:eastAsia="Times New Roman"/>
              <w:color w:val="000000"/>
            </w:rPr>
            <w:tab/>
            <w:t xml:space="preserve">E. N. Baker, R. E. Htjabardt, HYDROGEN BONDING IN GLOBULAR PROTEINS. </w:t>
          </w:r>
          <w:r w:rsidRPr="001B2C20">
            <w:rPr>
              <w:rFonts w:eastAsia="Times New Roman"/>
              <w:i/>
              <w:iCs/>
              <w:color w:val="000000"/>
            </w:rPr>
            <w:t>Prog Biophys. molec. Biol</w:t>
          </w:r>
          <w:r w:rsidRPr="001B2C20">
            <w:rPr>
              <w:rFonts w:eastAsia="Times New Roman"/>
              <w:color w:val="000000"/>
            </w:rPr>
            <w:t xml:space="preserve"> </w:t>
          </w:r>
          <w:r w:rsidRPr="001B2C20">
            <w:rPr>
              <w:rFonts w:eastAsia="Times New Roman"/>
              <w:b/>
              <w:bCs/>
              <w:color w:val="000000"/>
            </w:rPr>
            <w:t>44</w:t>
          </w:r>
          <w:r w:rsidRPr="001B2C20">
            <w:rPr>
              <w:rFonts w:eastAsia="Times New Roman"/>
              <w:color w:val="000000"/>
            </w:rPr>
            <w:t>, 97–179 (1984).</w:t>
          </w:r>
        </w:p>
        <w:p w14:paraId="70BAE74C" w14:textId="77777777" w:rsidR="001B2C20" w:rsidRPr="001B2C20" w:rsidRDefault="001B2C20">
          <w:pPr>
            <w:autoSpaceDE w:val="0"/>
            <w:autoSpaceDN w:val="0"/>
            <w:ind w:hanging="640"/>
            <w:divId w:val="1816680823"/>
            <w:rPr>
              <w:rFonts w:eastAsia="Times New Roman"/>
              <w:color w:val="000000"/>
            </w:rPr>
          </w:pPr>
          <w:r w:rsidRPr="001B2C20">
            <w:rPr>
              <w:rFonts w:eastAsia="Times New Roman"/>
              <w:color w:val="000000"/>
            </w:rPr>
            <w:t xml:space="preserve">17. </w:t>
          </w:r>
          <w:r w:rsidRPr="001B2C20">
            <w:rPr>
              <w:rFonts w:eastAsia="Times New Roman"/>
              <w:color w:val="000000"/>
            </w:rPr>
            <w:tab/>
            <w:t xml:space="preserve">P. Müller, E. Ignatz, S. Kiontke, K. Brettel, L. O. Essen, Sub-nanosecond tryptophan radical deprotonation mediated by a protein-bound water cluster in class II DNA photolyases. </w:t>
          </w:r>
          <w:r w:rsidRPr="001B2C20">
            <w:rPr>
              <w:rFonts w:eastAsia="Times New Roman"/>
              <w:i/>
              <w:iCs/>
              <w:color w:val="000000"/>
            </w:rPr>
            <w:t>Chem. Sci.</w:t>
          </w:r>
          <w:r w:rsidRPr="001B2C20">
            <w:rPr>
              <w:rFonts w:eastAsia="Times New Roman"/>
              <w:color w:val="000000"/>
            </w:rPr>
            <w:t xml:space="preserve"> </w:t>
          </w:r>
          <w:r w:rsidRPr="001B2C20">
            <w:rPr>
              <w:rFonts w:eastAsia="Times New Roman"/>
              <w:b/>
              <w:bCs/>
              <w:color w:val="000000"/>
            </w:rPr>
            <w:t>9</w:t>
          </w:r>
          <w:r w:rsidRPr="001B2C20">
            <w:rPr>
              <w:rFonts w:eastAsia="Times New Roman"/>
              <w:color w:val="000000"/>
            </w:rPr>
            <w:t>, 1200–1212 (2018).</w:t>
          </w:r>
        </w:p>
        <w:p w14:paraId="4D483556" w14:textId="77777777" w:rsidR="001B2C20" w:rsidRPr="001B2C20" w:rsidRDefault="001B2C20">
          <w:pPr>
            <w:autoSpaceDE w:val="0"/>
            <w:autoSpaceDN w:val="0"/>
            <w:ind w:hanging="640"/>
            <w:divId w:val="266039607"/>
            <w:rPr>
              <w:rFonts w:eastAsia="Times New Roman"/>
              <w:color w:val="000000"/>
            </w:rPr>
          </w:pPr>
          <w:r w:rsidRPr="001B2C20">
            <w:rPr>
              <w:rFonts w:eastAsia="Times New Roman"/>
              <w:color w:val="000000"/>
            </w:rPr>
            <w:t xml:space="preserve">18. </w:t>
          </w:r>
          <w:r w:rsidRPr="001B2C20">
            <w:rPr>
              <w:rFonts w:eastAsia="Times New Roman"/>
              <w:color w:val="000000"/>
            </w:rPr>
            <w:tab/>
            <w:t xml:space="preserve">A. Usman, </w:t>
          </w:r>
          <w:r w:rsidRPr="001B2C20">
            <w:rPr>
              <w:rFonts w:eastAsia="Times New Roman"/>
              <w:i/>
              <w:iCs/>
              <w:color w:val="000000"/>
            </w:rPr>
            <w:t>et al.</w:t>
          </w:r>
          <w:r w:rsidRPr="001B2C20">
            <w:rPr>
              <w:rFonts w:eastAsia="Times New Roman"/>
              <w:color w:val="000000"/>
            </w:rPr>
            <w:t xml:space="preserve">, Spectroscopic characterization of a (6-4) photolyase from the green alga Ostreococcus tauri. </w:t>
          </w:r>
          <w:r w:rsidRPr="001B2C20">
            <w:rPr>
              <w:rFonts w:eastAsia="Times New Roman"/>
              <w:i/>
              <w:iCs/>
              <w:color w:val="000000"/>
            </w:rPr>
            <w:t>J. Photochem. Photobiol. B</w:t>
          </w:r>
          <w:r w:rsidRPr="001B2C20">
            <w:rPr>
              <w:rFonts w:eastAsia="Times New Roman"/>
              <w:color w:val="000000"/>
            </w:rPr>
            <w:t xml:space="preserve"> </w:t>
          </w:r>
          <w:r w:rsidRPr="001B2C20">
            <w:rPr>
              <w:rFonts w:eastAsia="Times New Roman"/>
              <w:b/>
              <w:bCs/>
              <w:color w:val="000000"/>
            </w:rPr>
            <w:t>96</w:t>
          </w:r>
          <w:r w:rsidRPr="001B2C20">
            <w:rPr>
              <w:rFonts w:eastAsia="Times New Roman"/>
              <w:color w:val="000000"/>
            </w:rPr>
            <w:t>, 38–48 (2009).</w:t>
          </w:r>
        </w:p>
        <w:p w14:paraId="6632FF47" w14:textId="77777777" w:rsidR="001B2C20" w:rsidRPr="001B2C20" w:rsidRDefault="001B2C20">
          <w:pPr>
            <w:autoSpaceDE w:val="0"/>
            <w:autoSpaceDN w:val="0"/>
            <w:ind w:hanging="640"/>
            <w:divId w:val="929972929"/>
            <w:rPr>
              <w:rFonts w:eastAsia="Times New Roman"/>
              <w:color w:val="000000"/>
            </w:rPr>
          </w:pPr>
          <w:r w:rsidRPr="001B2C20">
            <w:rPr>
              <w:rFonts w:eastAsia="Times New Roman"/>
              <w:color w:val="000000"/>
            </w:rPr>
            <w:lastRenderedPageBreak/>
            <w:t xml:space="preserve">19. </w:t>
          </w:r>
          <w:r w:rsidRPr="001B2C20">
            <w:rPr>
              <w:rFonts w:eastAsia="Times New Roman"/>
              <w:color w:val="000000"/>
            </w:rPr>
            <w:tab/>
            <w:t xml:space="preserve">E. Schleicher, </w:t>
          </w:r>
          <w:r w:rsidRPr="001B2C20">
            <w:rPr>
              <w:rFonts w:eastAsia="Times New Roman"/>
              <w:i/>
              <w:iCs/>
              <w:color w:val="000000"/>
            </w:rPr>
            <w:t>et al.</w:t>
          </w:r>
          <w:r w:rsidRPr="001B2C20">
            <w:rPr>
              <w:rFonts w:eastAsia="Times New Roman"/>
              <w:color w:val="000000"/>
            </w:rPr>
            <w:t xml:space="preserve">, Light-induced reactions of Escherichia coli DNA photolyase monitored by Fourier transform infrared spectroscopy. </w:t>
          </w:r>
          <w:r w:rsidRPr="001B2C20">
            <w:rPr>
              <w:rFonts w:eastAsia="Times New Roman"/>
              <w:i/>
              <w:iCs/>
              <w:color w:val="000000"/>
            </w:rPr>
            <w:t>FEBS J.</w:t>
          </w:r>
          <w:r w:rsidRPr="001B2C20">
            <w:rPr>
              <w:rFonts w:eastAsia="Times New Roman"/>
              <w:color w:val="000000"/>
            </w:rPr>
            <w:t xml:space="preserve"> </w:t>
          </w:r>
          <w:r w:rsidRPr="001B2C20">
            <w:rPr>
              <w:rFonts w:eastAsia="Times New Roman"/>
              <w:b/>
              <w:bCs/>
              <w:color w:val="000000"/>
            </w:rPr>
            <w:t>272</w:t>
          </w:r>
          <w:r w:rsidRPr="001B2C20">
            <w:rPr>
              <w:rFonts w:eastAsia="Times New Roman"/>
              <w:color w:val="000000"/>
            </w:rPr>
            <w:t>, 1855–1866 (2005).</w:t>
          </w:r>
        </w:p>
        <w:p w14:paraId="4D783B3B" w14:textId="77777777" w:rsidR="001B2C20" w:rsidRPr="001B2C20" w:rsidRDefault="001B2C20">
          <w:pPr>
            <w:autoSpaceDE w:val="0"/>
            <w:autoSpaceDN w:val="0"/>
            <w:ind w:hanging="640"/>
            <w:divId w:val="1843422925"/>
            <w:rPr>
              <w:rFonts w:eastAsia="Times New Roman"/>
              <w:color w:val="000000"/>
            </w:rPr>
          </w:pPr>
          <w:r w:rsidRPr="001B2C20">
            <w:rPr>
              <w:rFonts w:eastAsia="Times New Roman"/>
              <w:color w:val="000000"/>
            </w:rPr>
            <w:t xml:space="preserve">20. </w:t>
          </w:r>
          <w:r w:rsidRPr="001B2C20">
            <w:rPr>
              <w:rFonts w:eastAsia="Times New Roman"/>
              <w:color w:val="000000"/>
            </w:rPr>
            <w:tab/>
            <w:t xml:space="preserve">D. Timmer, </w:t>
          </w:r>
          <w:r w:rsidRPr="001B2C20">
            <w:rPr>
              <w:rFonts w:eastAsia="Times New Roman"/>
              <w:i/>
              <w:iCs/>
              <w:color w:val="000000"/>
            </w:rPr>
            <w:t>et al.</w:t>
          </w:r>
          <w:r w:rsidRPr="001B2C20">
            <w:rPr>
              <w:rFonts w:eastAsia="Times New Roman"/>
              <w:color w:val="000000"/>
            </w:rPr>
            <w:t xml:space="preserve">, Tracking the Electron Transfer Cascade in European Robin Cryptochrome 4 Mutants. </w:t>
          </w:r>
          <w:r w:rsidRPr="001B2C20">
            <w:rPr>
              <w:rFonts w:eastAsia="Times New Roman"/>
              <w:i/>
              <w:iCs/>
              <w:color w:val="000000"/>
            </w:rPr>
            <w:t>Cite This: J. Am. Chem. Soc</w:t>
          </w:r>
          <w:r w:rsidRPr="001B2C20">
            <w:rPr>
              <w:rFonts w:eastAsia="Times New Roman"/>
              <w:color w:val="000000"/>
            </w:rPr>
            <w:t xml:space="preserve"> </w:t>
          </w:r>
          <w:r w:rsidRPr="001B2C20">
            <w:rPr>
              <w:rFonts w:eastAsia="Times New Roman"/>
              <w:b/>
              <w:bCs/>
              <w:color w:val="000000"/>
            </w:rPr>
            <w:t>145</w:t>
          </w:r>
          <w:r w:rsidRPr="001B2C20">
            <w:rPr>
              <w:rFonts w:eastAsia="Times New Roman"/>
              <w:color w:val="000000"/>
            </w:rPr>
            <w:t>, 11566–11578 (2023).</w:t>
          </w:r>
        </w:p>
        <w:p w14:paraId="18852A9E" w14:textId="77777777" w:rsidR="001B2C20" w:rsidRPr="001B2C20" w:rsidRDefault="001B2C20">
          <w:pPr>
            <w:autoSpaceDE w:val="0"/>
            <w:autoSpaceDN w:val="0"/>
            <w:ind w:hanging="640"/>
            <w:divId w:val="1394280893"/>
            <w:rPr>
              <w:rFonts w:eastAsia="Times New Roman"/>
              <w:color w:val="000000"/>
            </w:rPr>
          </w:pPr>
          <w:r w:rsidRPr="001B2C20">
            <w:rPr>
              <w:rFonts w:eastAsia="Times New Roman"/>
              <w:color w:val="000000"/>
            </w:rPr>
            <w:t xml:space="preserve">21. </w:t>
          </w:r>
          <w:r w:rsidRPr="001B2C20">
            <w:rPr>
              <w:rFonts w:eastAsia="Times New Roman"/>
              <w:color w:val="000000"/>
            </w:rPr>
            <w:tab/>
            <w:t xml:space="preserve">Z. Zhou, </w:t>
          </w:r>
          <w:r w:rsidRPr="001B2C20">
            <w:rPr>
              <w:rFonts w:eastAsia="Times New Roman"/>
              <w:i/>
              <w:iCs/>
              <w:color w:val="000000"/>
            </w:rPr>
            <w:t>et al.</w:t>
          </w:r>
          <w:r w:rsidRPr="001B2C20">
            <w:rPr>
              <w:rFonts w:eastAsia="Times New Roman"/>
              <w:color w:val="000000"/>
            </w:rPr>
            <w:t xml:space="preserve">, Elucidation of a distinct photoreduction pathway in class II Arabidopsis thaliana photolyase. </w:t>
          </w:r>
          <w:r w:rsidRPr="001B2C20">
            <w:rPr>
              <w:rFonts w:eastAsia="Times New Roman"/>
              <w:i/>
              <w:iCs/>
              <w:color w:val="000000"/>
            </w:rPr>
            <w:t>Proc. Natl. Acad. Sci. U. S. A.</w:t>
          </w:r>
          <w:r w:rsidRPr="001B2C20">
            <w:rPr>
              <w:rFonts w:eastAsia="Times New Roman"/>
              <w:color w:val="000000"/>
            </w:rPr>
            <w:t xml:space="preserve"> </w:t>
          </w:r>
          <w:r w:rsidRPr="001B2C20">
            <w:rPr>
              <w:rFonts w:eastAsia="Times New Roman"/>
              <w:b/>
              <w:bCs/>
              <w:color w:val="000000"/>
            </w:rPr>
            <w:t>122</w:t>
          </w:r>
          <w:r w:rsidRPr="001B2C20">
            <w:rPr>
              <w:rFonts w:eastAsia="Times New Roman"/>
              <w:color w:val="000000"/>
            </w:rPr>
            <w:t>, e2416284121 (2024).</w:t>
          </w:r>
        </w:p>
        <w:p w14:paraId="47C09D41" w14:textId="77777777" w:rsidR="001B2C20" w:rsidRPr="001B2C20" w:rsidRDefault="001B2C20">
          <w:pPr>
            <w:autoSpaceDE w:val="0"/>
            <w:autoSpaceDN w:val="0"/>
            <w:ind w:hanging="640"/>
            <w:divId w:val="1841381956"/>
            <w:rPr>
              <w:rFonts w:eastAsia="Times New Roman"/>
              <w:color w:val="000000"/>
            </w:rPr>
          </w:pPr>
          <w:r w:rsidRPr="001B2C20">
            <w:rPr>
              <w:rFonts w:eastAsia="Times New Roman"/>
              <w:color w:val="000000"/>
            </w:rPr>
            <w:t xml:space="preserve">22. </w:t>
          </w:r>
          <w:r w:rsidRPr="001B2C20">
            <w:rPr>
              <w:rFonts w:eastAsia="Times New Roman"/>
              <w:color w:val="000000"/>
            </w:rPr>
            <w:tab/>
            <w:t xml:space="preserve">F. Cailliez, P. Müller, T. Firmino, P. Pernot, A. De La Lande, Energetics of Photoinduced Charge Migration within the Tryptophan Tetrad of an Animal (6-4) Photolyase. </w:t>
          </w:r>
          <w:r w:rsidRPr="001B2C20">
            <w:rPr>
              <w:rFonts w:eastAsia="Times New Roman"/>
              <w:i/>
              <w:iCs/>
              <w:color w:val="000000"/>
            </w:rPr>
            <w:t>J. Am. Chem. Soc.</w:t>
          </w:r>
          <w:r w:rsidRPr="001B2C20">
            <w:rPr>
              <w:rFonts w:eastAsia="Times New Roman"/>
              <w:color w:val="000000"/>
            </w:rPr>
            <w:t xml:space="preserve"> </w:t>
          </w:r>
          <w:r w:rsidRPr="001B2C20">
            <w:rPr>
              <w:rFonts w:eastAsia="Times New Roman"/>
              <w:b/>
              <w:bCs/>
              <w:color w:val="000000"/>
            </w:rPr>
            <w:t>138</w:t>
          </w:r>
          <w:r w:rsidRPr="001B2C20">
            <w:rPr>
              <w:rFonts w:eastAsia="Times New Roman"/>
              <w:color w:val="000000"/>
            </w:rPr>
            <w:t>, 1904–1915 (2016).</w:t>
          </w:r>
        </w:p>
        <w:p w14:paraId="75B696FB" w14:textId="435DA6BF" w:rsidR="0066471D" w:rsidRPr="0066471D" w:rsidRDefault="001B2C20" w:rsidP="00D73E74">
          <w:pPr>
            <w:pBdr>
              <w:top w:val="nil"/>
              <w:left w:val="nil"/>
              <w:bottom w:val="nil"/>
              <w:right w:val="nil"/>
              <w:between w:val="nil"/>
            </w:pBdr>
            <w:spacing w:line="360" w:lineRule="auto"/>
            <w:jc w:val="both"/>
            <w:rPr>
              <w:rFonts w:ascii="Arial" w:hAnsi="Arial" w:cs="Arial"/>
              <w:bCs/>
              <w:color w:val="000000"/>
            </w:rPr>
          </w:pPr>
          <w:r w:rsidRPr="001B2C20">
            <w:rPr>
              <w:rFonts w:eastAsia="Times New Roman"/>
              <w:color w:val="000000"/>
            </w:rPr>
            <w:t> </w:t>
          </w:r>
        </w:p>
      </w:sdtContent>
    </w:sdt>
    <w:sectPr w:rsidR="0066471D" w:rsidRPr="0066471D">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693D" w14:textId="77777777" w:rsidR="00391F6D" w:rsidRDefault="00391F6D">
      <w:r>
        <w:separator/>
      </w:r>
    </w:p>
  </w:endnote>
  <w:endnote w:type="continuationSeparator" w:id="0">
    <w:p w14:paraId="69E735BB" w14:textId="77777777" w:rsidR="00391F6D" w:rsidRDefault="0039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208497"/>
      <w:docPartObj>
        <w:docPartGallery w:val="Page Numbers (Bottom of Page)"/>
        <w:docPartUnique/>
      </w:docPartObj>
    </w:sdtPr>
    <w:sdtContent>
      <w:p w14:paraId="7C93861D" w14:textId="76917B22" w:rsidR="008928DF" w:rsidRDefault="008928DF">
        <w:pPr>
          <w:pStyle w:val="Footer"/>
          <w:jc w:val="right"/>
        </w:pPr>
        <w:r>
          <w:fldChar w:fldCharType="begin"/>
        </w:r>
        <w:r>
          <w:instrText>PAGE   \* MERGEFORMAT</w:instrText>
        </w:r>
        <w:r>
          <w:fldChar w:fldCharType="separate"/>
        </w:r>
        <w:r>
          <w:rPr>
            <w:lang w:val="de-DE"/>
          </w:rPr>
          <w:t>2</w:t>
        </w:r>
        <w:r>
          <w:fldChar w:fldCharType="end"/>
        </w:r>
      </w:p>
    </w:sdtContent>
  </w:sdt>
  <w:p w14:paraId="33F3028B" w14:textId="77777777" w:rsidR="00DC0630" w:rsidRDefault="00DC06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349BC" w14:textId="77777777" w:rsidR="00391F6D" w:rsidRDefault="00391F6D">
      <w:r>
        <w:separator/>
      </w:r>
    </w:p>
  </w:footnote>
  <w:footnote w:type="continuationSeparator" w:id="0">
    <w:p w14:paraId="0986BAE6" w14:textId="77777777" w:rsidR="00391F6D" w:rsidRDefault="00391F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22BCE"/>
    <w:multiLevelType w:val="multilevel"/>
    <w:tmpl w:val="684EDD5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0050D39"/>
    <w:multiLevelType w:val="multilevel"/>
    <w:tmpl w:val="D8F6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6118B"/>
    <w:multiLevelType w:val="multilevel"/>
    <w:tmpl w:val="664AC27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15270B1"/>
    <w:multiLevelType w:val="multilevel"/>
    <w:tmpl w:val="1736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C0152"/>
    <w:multiLevelType w:val="multilevel"/>
    <w:tmpl w:val="A65E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477445"/>
    <w:multiLevelType w:val="multilevel"/>
    <w:tmpl w:val="933A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692008">
    <w:abstractNumId w:val="2"/>
  </w:num>
  <w:num w:numId="2" w16cid:durableId="1926373825">
    <w:abstractNumId w:val="3"/>
  </w:num>
  <w:num w:numId="3" w16cid:durableId="1643658754">
    <w:abstractNumId w:val="4"/>
  </w:num>
  <w:num w:numId="4" w16cid:durableId="1128014495">
    <w:abstractNumId w:val="1"/>
  </w:num>
  <w:num w:numId="5" w16cid:durableId="1457262809">
    <w:abstractNumId w:val="5"/>
  </w:num>
  <w:num w:numId="6" w16cid:durableId="1823231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B3C"/>
    <w:rsid w:val="00004332"/>
    <w:rsid w:val="00006D57"/>
    <w:rsid w:val="0002399B"/>
    <w:rsid w:val="000328B9"/>
    <w:rsid w:val="00040E4B"/>
    <w:rsid w:val="00043AAE"/>
    <w:rsid w:val="00045310"/>
    <w:rsid w:val="00047F9B"/>
    <w:rsid w:val="0005134C"/>
    <w:rsid w:val="000528E3"/>
    <w:rsid w:val="00060CB2"/>
    <w:rsid w:val="0006334F"/>
    <w:rsid w:val="00074D2D"/>
    <w:rsid w:val="0007787D"/>
    <w:rsid w:val="00077D93"/>
    <w:rsid w:val="00096031"/>
    <w:rsid w:val="0009735E"/>
    <w:rsid w:val="000B3C31"/>
    <w:rsid w:val="000D0705"/>
    <w:rsid w:val="000D51C4"/>
    <w:rsid w:val="000E02DE"/>
    <w:rsid w:val="000E2045"/>
    <w:rsid w:val="000E3095"/>
    <w:rsid w:val="000E65C6"/>
    <w:rsid w:val="000F05E9"/>
    <w:rsid w:val="00103A6E"/>
    <w:rsid w:val="00106F4F"/>
    <w:rsid w:val="00110023"/>
    <w:rsid w:val="001129C9"/>
    <w:rsid w:val="00112F60"/>
    <w:rsid w:val="001178D3"/>
    <w:rsid w:val="0012079B"/>
    <w:rsid w:val="001276F9"/>
    <w:rsid w:val="00147C7A"/>
    <w:rsid w:val="00154870"/>
    <w:rsid w:val="00165BBF"/>
    <w:rsid w:val="001676C1"/>
    <w:rsid w:val="001709B2"/>
    <w:rsid w:val="00174068"/>
    <w:rsid w:val="0019363A"/>
    <w:rsid w:val="00197BCD"/>
    <w:rsid w:val="001B2C20"/>
    <w:rsid w:val="001B7B9C"/>
    <w:rsid w:val="001C6D78"/>
    <w:rsid w:val="001D2785"/>
    <w:rsid w:val="001E796C"/>
    <w:rsid w:val="001F1132"/>
    <w:rsid w:val="001F23A8"/>
    <w:rsid w:val="00203558"/>
    <w:rsid w:val="00204BE0"/>
    <w:rsid w:val="00206476"/>
    <w:rsid w:val="00211CAD"/>
    <w:rsid w:val="00214CEB"/>
    <w:rsid w:val="002155ED"/>
    <w:rsid w:val="00217013"/>
    <w:rsid w:val="00221894"/>
    <w:rsid w:val="00224B8A"/>
    <w:rsid w:val="00225356"/>
    <w:rsid w:val="00230408"/>
    <w:rsid w:val="00231228"/>
    <w:rsid w:val="0023213D"/>
    <w:rsid w:val="00232359"/>
    <w:rsid w:val="00232EAA"/>
    <w:rsid w:val="00241C95"/>
    <w:rsid w:val="00250B3C"/>
    <w:rsid w:val="00265AD4"/>
    <w:rsid w:val="0026780A"/>
    <w:rsid w:val="002733AD"/>
    <w:rsid w:val="002819E4"/>
    <w:rsid w:val="002879B4"/>
    <w:rsid w:val="00287C6A"/>
    <w:rsid w:val="002A09A3"/>
    <w:rsid w:val="002A1A11"/>
    <w:rsid w:val="002A2261"/>
    <w:rsid w:val="002B11F3"/>
    <w:rsid w:val="002C2155"/>
    <w:rsid w:val="002C3F3F"/>
    <w:rsid w:val="002C44CB"/>
    <w:rsid w:val="002D2679"/>
    <w:rsid w:val="002D380E"/>
    <w:rsid w:val="002D7A30"/>
    <w:rsid w:val="002F04DD"/>
    <w:rsid w:val="00302E89"/>
    <w:rsid w:val="00307F03"/>
    <w:rsid w:val="0031086E"/>
    <w:rsid w:val="00313E81"/>
    <w:rsid w:val="003250FB"/>
    <w:rsid w:val="00326A1E"/>
    <w:rsid w:val="00335D1A"/>
    <w:rsid w:val="003366DA"/>
    <w:rsid w:val="00337974"/>
    <w:rsid w:val="00360043"/>
    <w:rsid w:val="003662E0"/>
    <w:rsid w:val="00383C82"/>
    <w:rsid w:val="00391F6D"/>
    <w:rsid w:val="003A3535"/>
    <w:rsid w:val="003B2990"/>
    <w:rsid w:val="003C0AB5"/>
    <w:rsid w:val="003C1B24"/>
    <w:rsid w:val="003C53B5"/>
    <w:rsid w:val="003D7C7D"/>
    <w:rsid w:val="003E0476"/>
    <w:rsid w:val="003E4DD8"/>
    <w:rsid w:val="003F0A33"/>
    <w:rsid w:val="003F384B"/>
    <w:rsid w:val="003F60F9"/>
    <w:rsid w:val="00402863"/>
    <w:rsid w:val="004036F1"/>
    <w:rsid w:val="00407DAC"/>
    <w:rsid w:val="00413E63"/>
    <w:rsid w:val="00415835"/>
    <w:rsid w:val="0042001C"/>
    <w:rsid w:val="004219D5"/>
    <w:rsid w:val="00422DA7"/>
    <w:rsid w:val="004255AC"/>
    <w:rsid w:val="0043523C"/>
    <w:rsid w:val="00437706"/>
    <w:rsid w:val="00437C08"/>
    <w:rsid w:val="0044169A"/>
    <w:rsid w:val="00442036"/>
    <w:rsid w:val="0044256D"/>
    <w:rsid w:val="00464DE8"/>
    <w:rsid w:val="004710FF"/>
    <w:rsid w:val="0047604C"/>
    <w:rsid w:val="004855B9"/>
    <w:rsid w:val="00486D65"/>
    <w:rsid w:val="0049384A"/>
    <w:rsid w:val="00493FAA"/>
    <w:rsid w:val="004941F1"/>
    <w:rsid w:val="004A1A5B"/>
    <w:rsid w:val="004A3C37"/>
    <w:rsid w:val="004A5FD4"/>
    <w:rsid w:val="004B232F"/>
    <w:rsid w:val="004B5387"/>
    <w:rsid w:val="004B53FE"/>
    <w:rsid w:val="004B5DA9"/>
    <w:rsid w:val="004B72D5"/>
    <w:rsid w:val="004C16D8"/>
    <w:rsid w:val="004D23EE"/>
    <w:rsid w:val="004D5287"/>
    <w:rsid w:val="004D6C06"/>
    <w:rsid w:val="004E13BE"/>
    <w:rsid w:val="004E4215"/>
    <w:rsid w:val="004E4845"/>
    <w:rsid w:val="004E5CD9"/>
    <w:rsid w:val="004F06C4"/>
    <w:rsid w:val="004F2787"/>
    <w:rsid w:val="004F5032"/>
    <w:rsid w:val="004F6C7D"/>
    <w:rsid w:val="00515051"/>
    <w:rsid w:val="00521E7E"/>
    <w:rsid w:val="005227FF"/>
    <w:rsid w:val="00530ABE"/>
    <w:rsid w:val="00531468"/>
    <w:rsid w:val="0053522C"/>
    <w:rsid w:val="00542D81"/>
    <w:rsid w:val="00543FC9"/>
    <w:rsid w:val="00545239"/>
    <w:rsid w:val="00551B39"/>
    <w:rsid w:val="00552F4D"/>
    <w:rsid w:val="00554888"/>
    <w:rsid w:val="00554985"/>
    <w:rsid w:val="00572BB2"/>
    <w:rsid w:val="00581758"/>
    <w:rsid w:val="00584342"/>
    <w:rsid w:val="005856B1"/>
    <w:rsid w:val="00594C1F"/>
    <w:rsid w:val="005A21CD"/>
    <w:rsid w:val="005C1C18"/>
    <w:rsid w:val="005C2B95"/>
    <w:rsid w:val="005C3504"/>
    <w:rsid w:val="005C4FC3"/>
    <w:rsid w:val="005C600C"/>
    <w:rsid w:val="005D19AF"/>
    <w:rsid w:val="005E5604"/>
    <w:rsid w:val="005E772D"/>
    <w:rsid w:val="005F1518"/>
    <w:rsid w:val="005F4034"/>
    <w:rsid w:val="006111FA"/>
    <w:rsid w:val="00615721"/>
    <w:rsid w:val="00624843"/>
    <w:rsid w:val="006277D9"/>
    <w:rsid w:val="006310F2"/>
    <w:rsid w:val="00635727"/>
    <w:rsid w:val="00637A13"/>
    <w:rsid w:val="00642899"/>
    <w:rsid w:val="00645402"/>
    <w:rsid w:val="00646392"/>
    <w:rsid w:val="006605EE"/>
    <w:rsid w:val="00660B46"/>
    <w:rsid w:val="0066471D"/>
    <w:rsid w:val="0066478E"/>
    <w:rsid w:val="00674E20"/>
    <w:rsid w:val="00690C9D"/>
    <w:rsid w:val="00692B23"/>
    <w:rsid w:val="00694D8B"/>
    <w:rsid w:val="006A3B0F"/>
    <w:rsid w:val="006A417B"/>
    <w:rsid w:val="006A4729"/>
    <w:rsid w:val="006B21E0"/>
    <w:rsid w:val="006B58C3"/>
    <w:rsid w:val="006C6477"/>
    <w:rsid w:val="006C713B"/>
    <w:rsid w:val="006F192A"/>
    <w:rsid w:val="006F2179"/>
    <w:rsid w:val="00713A5D"/>
    <w:rsid w:val="007231FC"/>
    <w:rsid w:val="00732CFF"/>
    <w:rsid w:val="007337F7"/>
    <w:rsid w:val="00734A69"/>
    <w:rsid w:val="00753674"/>
    <w:rsid w:val="00756207"/>
    <w:rsid w:val="00761BDE"/>
    <w:rsid w:val="007656B8"/>
    <w:rsid w:val="00766E06"/>
    <w:rsid w:val="00780242"/>
    <w:rsid w:val="007861D3"/>
    <w:rsid w:val="00786FEF"/>
    <w:rsid w:val="00791AAC"/>
    <w:rsid w:val="00791E22"/>
    <w:rsid w:val="00795CC6"/>
    <w:rsid w:val="0079689C"/>
    <w:rsid w:val="007B085F"/>
    <w:rsid w:val="007B3343"/>
    <w:rsid w:val="007B6C12"/>
    <w:rsid w:val="007C691F"/>
    <w:rsid w:val="007E6C9D"/>
    <w:rsid w:val="007F301A"/>
    <w:rsid w:val="007F34E4"/>
    <w:rsid w:val="007F45AD"/>
    <w:rsid w:val="007F68D6"/>
    <w:rsid w:val="0081395B"/>
    <w:rsid w:val="00821F1B"/>
    <w:rsid w:val="008227E1"/>
    <w:rsid w:val="00823DFA"/>
    <w:rsid w:val="008265EB"/>
    <w:rsid w:val="00833AD4"/>
    <w:rsid w:val="008413E7"/>
    <w:rsid w:val="0084787A"/>
    <w:rsid w:val="0085139F"/>
    <w:rsid w:val="00852CE9"/>
    <w:rsid w:val="00854E80"/>
    <w:rsid w:val="0085656F"/>
    <w:rsid w:val="00856617"/>
    <w:rsid w:val="00860E47"/>
    <w:rsid w:val="00862451"/>
    <w:rsid w:val="00865457"/>
    <w:rsid w:val="008811AC"/>
    <w:rsid w:val="008928DF"/>
    <w:rsid w:val="00894BB5"/>
    <w:rsid w:val="008960F6"/>
    <w:rsid w:val="008A05AC"/>
    <w:rsid w:val="008A078C"/>
    <w:rsid w:val="008A0D11"/>
    <w:rsid w:val="008A5A71"/>
    <w:rsid w:val="008B41FE"/>
    <w:rsid w:val="008C30A2"/>
    <w:rsid w:val="008C47B2"/>
    <w:rsid w:val="008C7CB9"/>
    <w:rsid w:val="008D08E8"/>
    <w:rsid w:val="008D760B"/>
    <w:rsid w:val="008E1A64"/>
    <w:rsid w:val="008E1D75"/>
    <w:rsid w:val="008F54D6"/>
    <w:rsid w:val="008F6F19"/>
    <w:rsid w:val="008F7381"/>
    <w:rsid w:val="00904371"/>
    <w:rsid w:val="0091241D"/>
    <w:rsid w:val="00916DCE"/>
    <w:rsid w:val="0092000A"/>
    <w:rsid w:val="0093033C"/>
    <w:rsid w:val="0093306F"/>
    <w:rsid w:val="0093457A"/>
    <w:rsid w:val="00946FD6"/>
    <w:rsid w:val="00957779"/>
    <w:rsid w:val="00957995"/>
    <w:rsid w:val="0096257D"/>
    <w:rsid w:val="009630C5"/>
    <w:rsid w:val="009752C0"/>
    <w:rsid w:val="00975FA6"/>
    <w:rsid w:val="00984443"/>
    <w:rsid w:val="00986E57"/>
    <w:rsid w:val="00995C67"/>
    <w:rsid w:val="00996AF6"/>
    <w:rsid w:val="009A7024"/>
    <w:rsid w:val="009D53DA"/>
    <w:rsid w:val="009E0698"/>
    <w:rsid w:val="009E0F21"/>
    <w:rsid w:val="009E24D5"/>
    <w:rsid w:val="009E615C"/>
    <w:rsid w:val="009F588C"/>
    <w:rsid w:val="009F6BFB"/>
    <w:rsid w:val="00A071AD"/>
    <w:rsid w:val="00A106DF"/>
    <w:rsid w:val="00A23631"/>
    <w:rsid w:val="00A355EE"/>
    <w:rsid w:val="00A365D2"/>
    <w:rsid w:val="00A403D3"/>
    <w:rsid w:val="00A450D7"/>
    <w:rsid w:val="00A542C6"/>
    <w:rsid w:val="00A54A7C"/>
    <w:rsid w:val="00A639D7"/>
    <w:rsid w:val="00A64598"/>
    <w:rsid w:val="00A67DE6"/>
    <w:rsid w:val="00A7081F"/>
    <w:rsid w:val="00A71CC4"/>
    <w:rsid w:val="00A81E1D"/>
    <w:rsid w:val="00A84A71"/>
    <w:rsid w:val="00AA1819"/>
    <w:rsid w:val="00AA3B4D"/>
    <w:rsid w:val="00AA4A77"/>
    <w:rsid w:val="00AB0C6D"/>
    <w:rsid w:val="00AB20D3"/>
    <w:rsid w:val="00AB3970"/>
    <w:rsid w:val="00AC1062"/>
    <w:rsid w:val="00AC19B4"/>
    <w:rsid w:val="00AE1D97"/>
    <w:rsid w:val="00AF4E4E"/>
    <w:rsid w:val="00B05345"/>
    <w:rsid w:val="00B06559"/>
    <w:rsid w:val="00B138EB"/>
    <w:rsid w:val="00B14D39"/>
    <w:rsid w:val="00B20473"/>
    <w:rsid w:val="00B2603D"/>
    <w:rsid w:val="00B27202"/>
    <w:rsid w:val="00B27F90"/>
    <w:rsid w:val="00B37E9E"/>
    <w:rsid w:val="00B61586"/>
    <w:rsid w:val="00B61B28"/>
    <w:rsid w:val="00B632EF"/>
    <w:rsid w:val="00B65D4A"/>
    <w:rsid w:val="00B67520"/>
    <w:rsid w:val="00B77194"/>
    <w:rsid w:val="00B771E6"/>
    <w:rsid w:val="00B84BC5"/>
    <w:rsid w:val="00B959F1"/>
    <w:rsid w:val="00B96C11"/>
    <w:rsid w:val="00B97E1F"/>
    <w:rsid w:val="00BA2EF0"/>
    <w:rsid w:val="00BA32BE"/>
    <w:rsid w:val="00BC212F"/>
    <w:rsid w:val="00BC256C"/>
    <w:rsid w:val="00BD5B2A"/>
    <w:rsid w:val="00BD69A6"/>
    <w:rsid w:val="00BE0A1F"/>
    <w:rsid w:val="00C00231"/>
    <w:rsid w:val="00C07364"/>
    <w:rsid w:val="00C16C39"/>
    <w:rsid w:val="00C17C54"/>
    <w:rsid w:val="00C20FB5"/>
    <w:rsid w:val="00C2633F"/>
    <w:rsid w:val="00C336B8"/>
    <w:rsid w:val="00C44B0A"/>
    <w:rsid w:val="00C47ADF"/>
    <w:rsid w:val="00C54DF8"/>
    <w:rsid w:val="00C54FDA"/>
    <w:rsid w:val="00C5504C"/>
    <w:rsid w:val="00C62E7F"/>
    <w:rsid w:val="00C65BCA"/>
    <w:rsid w:val="00C67FA6"/>
    <w:rsid w:val="00C77741"/>
    <w:rsid w:val="00C80823"/>
    <w:rsid w:val="00C91EC2"/>
    <w:rsid w:val="00C941A9"/>
    <w:rsid w:val="00CA0914"/>
    <w:rsid w:val="00CA15CA"/>
    <w:rsid w:val="00CA45E7"/>
    <w:rsid w:val="00CA6B58"/>
    <w:rsid w:val="00CB0EB5"/>
    <w:rsid w:val="00CB3753"/>
    <w:rsid w:val="00CB3EE9"/>
    <w:rsid w:val="00CC219D"/>
    <w:rsid w:val="00CC6905"/>
    <w:rsid w:val="00CC7818"/>
    <w:rsid w:val="00CD1A66"/>
    <w:rsid w:val="00CD5DB3"/>
    <w:rsid w:val="00CE2B3E"/>
    <w:rsid w:val="00CE3DFF"/>
    <w:rsid w:val="00CE5496"/>
    <w:rsid w:val="00CF3576"/>
    <w:rsid w:val="00CF4414"/>
    <w:rsid w:val="00D01CAF"/>
    <w:rsid w:val="00D03EA3"/>
    <w:rsid w:val="00D10404"/>
    <w:rsid w:val="00D137DE"/>
    <w:rsid w:val="00D236EC"/>
    <w:rsid w:val="00D2517A"/>
    <w:rsid w:val="00D259DF"/>
    <w:rsid w:val="00D268C7"/>
    <w:rsid w:val="00D4051F"/>
    <w:rsid w:val="00D40A57"/>
    <w:rsid w:val="00D45C8E"/>
    <w:rsid w:val="00D512C3"/>
    <w:rsid w:val="00D559BE"/>
    <w:rsid w:val="00D71449"/>
    <w:rsid w:val="00D73E74"/>
    <w:rsid w:val="00D77D8A"/>
    <w:rsid w:val="00D8470F"/>
    <w:rsid w:val="00D84D75"/>
    <w:rsid w:val="00D855DC"/>
    <w:rsid w:val="00D8703D"/>
    <w:rsid w:val="00D92649"/>
    <w:rsid w:val="00D9286D"/>
    <w:rsid w:val="00D97101"/>
    <w:rsid w:val="00DA01EB"/>
    <w:rsid w:val="00DA2A2E"/>
    <w:rsid w:val="00DA6F36"/>
    <w:rsid w:val="00DB0E16"/>
    <w:rsid w:val="00DB1FF6"/>
    <w:rsid w:val="00DB7375"/>
    <w:rsid w:val="00DB77B9"/>
    <w:rsid w:val="00DC0630"/>
    <w:rsid w:val="00DC1189"/>
    <w:rsid w:val="00DD24DB"/>
    <w:rsid w:val="00DD440C"/>
    <w:rsid w:val="00DD5885"/>
    <w:rsid w:val="00DF3A5E"/>
    <w:rsid w:val="00E02462"/>
    <w:rsid w:val="00E076D5"/>
    <w:rsid w:val="00E12B43"/>
    <w:rsid w:val="00E17DEC"/>
    <w:rsid w:val="00E17FF6"/>
    <w:rsid w:val="00E35723"/>
    <w:rsid w:val="00E419DF"/>
    <w:rsid w:val="00E45930"/>
    <w:rsid w:val="00E50FC8"/>
    <w:rsid w:val="00E53CA2"/>
    <w:rsid w:val="00E571D8"/>
    <w:rsid w:val="00E77566"/>
    <w:rsid w:val="00EA0655"/>
    <w:rsid w:val="00EA2FF2"/>
    <w:rsid w:val="00EA3034"/>
    <w:rsid w:val="00EA476E"/>
    <w:rsid w:val="00EA679D"/>
    <w:rsid w:val="00EA733E"/>
    <w:rsid w:val="00EB3DA4"/>
    <w:rsid w:val="00EB7667"/>
    <w:rsid w:val="00EF5080"/>
    <w:rsid w:val="00EF5EDB"/>
    <w:rsid w:val="00F017EA"/>
    <w:rsid w:val="00F03B4D"/>
    <w:rsid w:val="00F03D71"/>
    <w:rsid w:val="00F058AD"/>
    <w:rsid w:val="00F13425"/>
    <w:rsid w:val="00F2044C"/>
    <w:rsid w:val="00F33FAC"/>
    <w:rsid w:val="00F35054"/>
    <w:rsid w:val="00F3645C"/>
    <w:rsid w:val="00F3680F"/>
    <w:rsid w:val="00F416D8"/>
    <w:rsid w:val="00F56BC8"/>
    <w:rsid w:val="00F600D5"/>
    <w:rsid w:val="00F607ED"/>
    <w:rsid w:val="00F624AA"/>
    <w:rsid w:val="00F63FD7"/>
    <w:rsid w:val="00F6525B"/>
    <w:rsid w:val="00F708C2"/>
    <w:rsid w:val="00F71D34"/>
    <w:rsid w:val="00F72B72"/>
    <w:rsid w:val="00F739CC"/>
    <w:rsid w:val="00F74ED9"/>
    <w:rsid w:val="00F8456F"/>
    <w:rsid w:val="00F84F2D"/>
    <w:rsid w:val="00F93C5E"/>
    <w:rsid w:val="00FA49A2"/>
    <w:rsid w:val="00FA538A"/>
    <w:rsid w:val="00FB3B96"/>
    <w:rsid w:val="00FC1CC2"/>
    <w:rsid w:val="00FD3467"/>
    <w:rsid w:val="00FD572C"/>
    <w:rsid w:val="00FD727F"/>
    <w:rsid w:val="00FF12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7EB96"/>
  <w15:docId w15:val="{15626A8A-3AB1-493B-B1D6-E8377795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0EA"/>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tabs>
        <w:tab w:val="num" w:pos="720"/>
      </w:tabs>
      <w:ind w:left="720" w:hanging="720"/>
      <w:contextualSpacing/>
    </w:pPr>
  </w:style>
  <w:style w:type="paragraph" w:styleId="ListBullet3">
    <w:name w:val="List Bullet 3"/>
    <w:basedOn w:val="Normal"/>
    <w:semiHidden/>
    <w:rsid w:val="00405336"/>
    <w:pPr>
      <w:tabs>
        <w:tab w:val="num" w:pos="720"/>
      </w:tabs>
      <w:ind w:left="720" w:hanging="720"/>
      <w:contextualSpacing/>
    </w:pPr>
  </w:style>
  <w:style w:type="paragraph" w:styleId="ListBullet4">
    <w:name w:val="List Bullet 4"/>
    <w:basedOn w:val="Normal"/>
    <w:semiHidden/>
    <w:rsid w:val="00405336"/>
    <w:pPr>
      <w:tabs>
        <w:tab w:val="num" w:pos="720"/>
      </w:tabs>
      <w:ind w:left="720" w:hanging="720"/>
      <w:contextualSpacing/>
    </w:pPr>
  </w:style>
  <w:style w:type="paragraph" w:styleId="ListBullet5">
    <w:name w:val="List Bullet 5"/>
    <w:basedOn w:val="Normal"/>
    <w:semiHidden/>
    <w:rsid w:val="00405336"/>
    <w:pPr>
      <w:tabs>
        <w:tab w:val="num" w:pos="720"/>
      </w:tabs>
      <w:ind w:left="720" w:hanging="720"/>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tabs>
        <w:tab w:val="num" w:pos="720"/>
      </w:tabs>
      <w:ind w:left="720" w:hanging="720"/>
      <w:contextualSpacing/>
    </w:pPr>
  </w:style>
  <w:style w:type="paragraph" w:styleId="ListNumber2">
    <w:name w:val="List Number 2"/>
    <w:basedOn w:val="Normal"/>
    <w:semiHidden/>
    <w:rsid w:val="00405336"/>
    <w:pPr>
      <w:tabs>
        <w:tab w:val="num" w:pos="720"/>
      </w:tabs>
      <w:ind w:left="720" w:hanging="720"/>
      <w:contextualSpacing/>
    </w:pPr>
  </w:style>
  <w:style w:type="paragraph" w:styleId="ListNumber3">
    <w:name w:val="List Number 3"/>
    <w:basedOn w:val="Normal"/>
    <w:semiHidden/>
    <w:rsid w:val="00405336"/>
    <w:pPr>
      <w:tabs>
        <w:tab w:val="num" w:pos="720"/>
      </w:tabs>
      <w:ind w:left="720" w:hanging="720"/>
      <w:contextualSpacing/>
    </w:pPr>
  </w:style>
  <w:style w:type="paragraph" w:styleId="ListNumber4">
    <w:name w:val="List Number 4"/>
    <w:basedOn w:val="Normal"/>
    <w:semiHidden/>
    <w:rsid w:val="00405336"/>
    <w:pPr>
      <w:tabs>
        <w:tab w:val="num" w:pos="720"/>
      </w:tabs>
      <w:ind w:left="720" w:hanging="720"/>
      <w:contextualSpacing/>
    </w:pPr>
  </w:style>
  <w:style w:type="paragraph" w:styleId="ListNumber5">
    <w:name w:val="List Number 5"/>
    <w:basedOn w:val="Normal"/>
    <w:semiHidden/>
    <w:rsid w:val="00405336"/>
    <w:pPr>
      <w:tabs>
        <w:tab w:val="num" w:pos="720"/>
      </w:tabs>
      <w:ind w:left="720" w:hanging="720"/>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pPr>
      <w:spacing w:after="60"/>
      <w:jc w:val="center"/>
    </w:pPr>
    <w:rPr>
      <w:rFonts w:ascii="Cambria" w:eastAsia="Cambria" w:hAnsi="Cambria" w:cs="Cambria"/>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customStyle="1" w:styleId="Paragraph">
    <w:name w:val="Paragraph"/>
    <w:basedOn w:val="Normal"/>
    <w:rsid w:val="00A109AD"/>
    <w:pPr>
      <w:spacing w:before="120"/>
      <w:ind w:firstLine="720"/>
    </w:pPr>
    <w:rPr>
      <w:rFonts w:eastAsia="Times New Roman"/>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NichtaufgelsteErwhnung1">
    <w:name w:val="Nicht aufgelöste Erwähnung1"/>
    <w:basedOn w:val="DefaultParagraphFont"/>
    <w:uiPriority w:val="99"/>
    <w:semiHidden/>
    <w:unhideWhenUsed/>
    <w:rsid w:val="00174068"/>
    <w:rPr>
      <w:color w:val="605E5C"/>
      <w:shd w:val="clear" w:color="auto" w:fill="E1DFDD"/>
    </w:rPr>
  </w:style>
  <w:style w:type="character" w:styleId="PlaceholderText">
    <w:name w:val="Placeholder Text"/>
    <w:basedOn w:val="DefaultParagraphFont"/>
    <w:uiPriority w:val="99"/>
    <w:semiHidden/>
    <w:rsid w:val="0066471D"/>
    <w:rPr>
      <w:color w:val="666666"/>
    </w:rPr>
  </w:style>
  <w:style w:type="table" w:styleId="TableGrid">
    <w:name w:val="Table Grid"/>
    <w:basedOn w:val="TableNormal"/>
    <w:uiPriority w:val="39"/>
    <w:rsid w:val="00C20FB5"/>
    <w:rPr>
      <w:rFonts w:asciiTheme="minorHAnsi" w:eastAsiaTheme="minorHAnsi" w:hAnsiTheme="minorHAnsi" w:cstheme="minorBidi"/>
      <w:kern w:val="2"/>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20FB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C20FB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20FB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C20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02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7">
      <w:marLeft w:val="640"/>
      <w:marRight w:val="0"/>
      <w:marTop w:val="0"/>
      <w:marBottom w:val="0"/>
      <w:divBdr>
        <w:top w:val="none" w:sz="0" w:space="0" w:color="auto"/>
        <w:left w:val="none" w:sz="0" w:space="0" w:color="auto"/>
        <w:bottom w:val="none" w:sz="0" w:space="0" w:color="auto"/>
        <w:right w:val="none" w:sz="0" w:space="0" w:color="auto"/>
      </w:divBdr>
    </w:div>
    <w:div w:id="356548">
      <w:marLeft w:val="640"/>
      <w:marRight w:val="0"/>
      <w:marTop w:val="0"/>
      <w:marBottom w:val="0"/>
      <w:divBdr>
        <w:top w:val="none" w:sz="0" w:space="0" w:color="auto"/>
        <w:left w:val="none" w:sz="0" w:space="0" w:color="auto"/>
        <w:bottom w:val="none" w:sz="0" w:space="0" w:color="auto"/>
        <w:right w:val="none" w:sz="0" w:space="0" w:color="auto"/>
      </w:divBdr>
    </w:div>
    <w:div w:id="14431672">
      <w:marLeft w:val="640"/>
      <w:marRight w:val="0"/>
      <w:marTop w:val="0"/>
      <w:marBottom w:val="0"/>
      <w:divBdr>
        <w:top w:val="none" w:sz="0" w:space="0" w:color="auto"/>
        <w:left w:val="none" w:sz="0" w:space="0" w:color="auto"/>
        <w:bottom w:val="none" w:sz="0" w:space="0" w:color="auto"/>
        <w:right w:val="none" w:sz="0" w:space="0" w:color="auto"/>
      </w:divBdr>
    </w:div>
    <w:div w:id="17051506">
      <w:marLeft w:val="640"/>
      <w:marRight w:val="0"/>
      <w:marTop w:val="0"/>
      <w:marBottom w:val="0"/>
      <w:divBdr>
        <w:top w:val="none" w:sz="0" w:space="0" w:color="auto"/>
        <w:left w:val="none" w:sz="0" w:space="0" w:color="auto"/>
        <w:bottom w:val="none" w:sz="0" w:space="0" w:color="auto"/>
        <w:right w:val="none" w:sz="0" w:space="0" w:color="auto"/>
      </w:divBdr>
    </w:div>
    <w:div w:id="24866031">
      <w:marLeft w:val="640"/>
      <w:marRight w:val="0"/>
      <w:marTop w:val="0"/>
      <w:marBottom w:val="0"/>
      <w:divBdr>
        <w:top w:val="none" w:sz="0" w:space="0" w:color="auto"/>
        <w:left w:val="none" w:sz="0" w:space="0" w:color="auto"/>
        <w:bottom w:val="none" w:sz="0" w:space="0" w:color="auto"/>
        <w:right w:val="none" w:sz="0" w:space="0" w:color="auto"/>
      </w:divBdr>
    </w:div>
    <w:div w:id="45761014">
      <w:marLeft w:val="640"/>
      <w:marRight w:val="0"/>
      <w:marTop w:val="0"/>
      <w:marBottom w:val="0"/>
      <w:divBdr>
        <w:top w:val="none" w:sz="0" w:space="0" w:color="auto"/>
        <w:left w:val="none" w:sz="0" w:space="0" w:color="auto"/>
        <w:bottom w:val="none" w:sz="0" w:space="0" w:color="auto"/>
        <w:right w:val="none" w:sz="0" w:space="0" w:color="auto"/>
      </w:divBdr>
    </w:div>
    <w:div w:id="50886447">
      <w:marLeft w:val="640"/>
      <w:marRight w:val="0"/>
      <w:marTop w:val="0"/>
      <w:marBottom w:val="0"/>
      <w:divBdr>
        <w:top w:val="none" w:sz="0" w:space="0" w:color="auto"/>
        <w:left w:val="none" w:sz="0" w:space="0" w:color="auto"/>
        <w:bottom w:val="none" w:sz="0" w:space="0" w:color="auto"/>
        <w:right w:val="none" w:sz="0" w:space="0" w:color="auto"/>
      </w:divBdr>
    </w:div>
    <w:div w:id="50927303">
      <w:marLeft w:val="640"/>
      <w:marRight w:val="0"/>
      <w:marTop w:val="0"/>
      <w:marBottom w:val="0"/>
      <w:divBdr>
        <w:top w:val="none" w:sz="0" w:space="0" w:color="auto"/>
        <w:left w:val="none" w:sz="0" w:space="0" w:color="auto"/>
        <w:bottom w:val="none" w:sz="0" w:space="0" w:color="auto"/>
        <w:right w:val="none" w:sz="0" w:space="0" w:color="auto"/>
      </w:divBdr>
    </w:div>
    <w:div w:id="66923332">
      <w:marLeft w:val="640"/>
      <w:marRight w:val="0"/>
      <w:marTop w:val="0"/>
      <w:marBottom w:val="0"/>
      <w:divBdr>
        <w:top w:val="none" w:sz="0" w:space="0" w:color="auto"/>
        <w:left w:val="none" w:sz="0" w:space="0" w:color="auto"/>
        <w:bottom w:val="none" w:sz="0" w:space="0" w:color="auto"/>
        <w:right w:val="none" w:sz="0" w:space="0" w:color="auto"/>
      </w:divBdr>
    </w:div>
    <w:div w:id="76295627">
      <w:marLeft w:val="640"/>
      <w:marRight w:val="0"/>
      <w:marTop w:val="0"/>
      <w:marBottom w:val="0"/>
      <w:divBdr>
        <w:top w:val="none" w:sz="0" w:space="0" w:color="auto"/>
        <w:left w:val="none" w:sz="0" w:space="0" w:color="auto"/>
        <w:bottom w:val="none" w:sz="0" w:space="0" w:color="auto"/>
        <w:right w:val="none" w:sz="0" w:space="0" w:color="auto"/>
      </w:divBdr>
    </w:div>
    <w:div w:id="87779241">
      <w:marLeft w:val="640"/>
      <w:marRight w:val="0"/>
      <w:marTop w:val="0"/>
      <w:marBottom w:val="0"/>
      <w:divBdr>
        <w:top w:val="none" w:sz="0" w:space="0" w:color="auto"/>
        <w:left w:val="none" w:sz="0" w:space="0" w:color="auto"/>
        <w:bottom w:val="none" w:sz="0" w:space="0" w:color="auto"/>
        <w:right w:val="none" w:sz="0" w:space="0" w:color="auto"/>
      </w:divBdr>
    </w:div>
    <w:div w:id="88433036">
      <w:marLeft w:val="640"/>
      <w:marRight w:val="0"/>
      <w:marTop w:val="0"/>
      <w:marBottom w:val="0"/>
      <w:divBdr>
        <w:top w:val="none" w:sz="0" w:space="0" w:color="auto"/>
        <w:left w:val="none" w:sz="0" w:space="0" w:color="auto"/>
        <w:bottom w:val="none" w:sz="0" w:space="0" w:color="auto"/>
        <w:right w:val="none" w:sz="0" w:space="0" w:color="auto"/>
      </w:divBdr>
    </w:div>
    <w:div w:id="103772789">
      <w:marLeft w:val="640"/>
      <w:marRight w:val="0"/>
      <w:marTop w:val="0"/>
      <w:marBottom w:val="0"/>
      <w:divBdr>
        <w:top w:val="none" w:sz="0" w:space="0" w:color="auto"/>
        <w:left w:val="none" w:sz="0" w:space="0" w:color="auto"/>
        <w:bottom w:val="none" w:sz="0" w:space="0" w:color="auto"/>
        <w:right w:val="none" w:sz="0" w:space="0" w:color="auto"/>
      </w:divBdr>
    </w:div>
    <w:div w:id="105857982">
      <w:marLeft w:val="640"/>
      <w:marRight w:val="0"/>
      <w:marTop w:val="0"/>
      <w:marBottom w:val="0"/>
      <w:divBdr>
        <w:top w:val="none" w:sz="0" w:space="0" w:color="auto"/>
        <w:left w:val="none" w:sz="0" w:space="0" w:color="auto"/>
        <w:bottom w:val="none" w:sz="0" w:space="0" w:color="auto"/>
        <w:right w:val="none" w:sz="0" w:space="0" w:color="auto"/>
      </w:divBdr>
    </w:div>
    <w:div w:id="120921979">
      <w:marLeft w:val="640"/>
      <w:marRight w:val="0"/>
      <w:marTop w:val="0"/>
      <w:marBottom w:val="0"/>
      <w:divBdr>
        <w:top w:val="none" w:sz="0" w:space="0" w:color="auto"/>
        <w:left w:val="none" w:sz="0" w:space="0" w:color="auto"/>
        <w:bottom w:val="none" w:sz="0" w:space="0" w:color="auto"/>
        <w:right w:val="none" w:sz="0" w:space="0" w:color="auto"/>
      </w:divBdr>
    </w:div>
    <w:div w:id="126901339">
      <w:marLeft w:val="640"/>
      <w:marRight w:val="0"/>
      <w:marTop w:val="0"/>
      <w:marBottom w:val="0"/>
      <w:divBdr>
        <w:top w:val="none" w:sz="0" w:space="0" w:color="auto"/>
        <w:left w:val="none" w:sz="0" w:space="0" w:color="auto"/>
        <w:bottom w:val="none" w:sz="0" w:space="0" w:color="auto"/>
        <w:right w:val="none" w:sz="0" w:space="0" w:color="auto"/>
      </w:divBdr>
    </w:div>
    <w:div w:id="131557621">
      <w:marLeft w:val="640"/>
      <w:marRight w:val="0"/>
      <w:marTop w:val="0"/>
      <w:marBottom w:val="0"/>
      <w:divBdr>
        <w:top w:val="none" w:sz="0" w:space="0" w:color="auto"/>
        <w:left w:val="none" w:sz="0" w:space="0" w:color="auto"/>
        <w:bottom w:val="none" w:sz="0" w:space="0" w:color="auto"/>
        <w:right w:val="none" w:sz="0" w:space="0" w:color="auto"/>
      </w:divBdr>
    </w:div>
    <w:div w:id="133640763">
      <w:marLeft w:val="640"/>
      <w:marRight w:val="0"/>
      <w:marTop w:val="0"/>
      <w:marBottom w:val="0"/>
      <w:divBdr>
        <w:top w:val="none" w:sz="0" w:space="0" w:color="auto"/>
        <w:left w:val="none" w:sz="0" w:space="0" w:color="auto"/>
        <w:bottom w:val="none" w:sz="0" w:space="0" w:color="auto"/>
        <w:right w:val="none" w:sz="0" w:space="0" w:color="auto"/>
      </w:divBdr>
    </w:div>
    <w:div w:id="135757728">
      <w:marLeft w:val="640"/>
      <w:marRight w:val="0"/>
      <w:marTop w:val="0"/>
      <w:marBottom w:val="0"/>
      <w:divBdr>
        <w:top w:val="none" w:sz="0" w:space="0" w:color="auto"/>
        <w:left w:val="none" w:sz="0" w:space="0" w:color="auto"/>
        <w:bottom w:val="none" w:sz="0" w:space="0" w:color="auto"/>
        <w:right w:val="none" w:sz="0" w:space="0" w:color="auto"/>
      </w:divBdr>
    </w:div>
    <w:div w:id="159202607">
      <w:marLeft w:val="640"/>
      <w:marRight w:val="0"/>
      <w:marTop w:val="0"/>
      <w:marBottom w:val="0"/>
      <w:divBdr>
        <w:top w:val="none" w:sz="0" w:space="0" w:color="auto"/>
        <w:left w:val="none" w:sz="0" w:space="0" w:color="auto"/>
        <w:bottom w:val="none" w:sz="0" w:space="0" w:color="auto"/>
        <w:right w:val="none" w:sz="0" w:space="0" w:color="auto"/>
      </w:divBdr>
    </w:div>
    <w:div w:id="163328495">
      <w:marLeft w:val="640"/>
      <w:marRight w:val="0"/>
      <w:marTop w:val="0"/>
      <w:marBottom w:val="0"/>
      <w:divBdr>
        <w:top w:val="none" w:sz="0" w:space="0" w:color="auto"/>
        <w:left w:val="none" w:sz="0" w:space="0" w:color="auto"/>
        <w:bottom w:val="none" w:sz="0" w:space="0" w:color="auto"/>
        <w:right w:val="none" w:sz="0" w:space="0" w:color="auto"/>
      </w:divBdr>
    </w:div>
    <w:div w:id="166018862">
      <w:marLeft w:val="640"/>
      <w:marRight w:val="0"/>
      <w:marTop w:val="0"/>
      <w:marBottom w:val="0"/>
      <w:divBdr>
        <w:top w:val="none" w:sz="0" w:space="0" w:color="auto"/>
        <w:left w:val="none" w:sz="0" w:space="0" w:color="auto"/>
        <w:bottom w:val="none" w:sz="0" w:space="0" w:color="auto"/>
        <w:right w:val="none" w:sz="0" w:space="0" w:color="auto"/>
      </w:divBdr>
    </w:div>
    <w:div w:id="183788529">
      <w:bodyDiv w:val="1"/>
      <w:marLeft w:val="0"/>
      <w:marRight w:val="0"/>
      <w:marTop w:val="0"/>
      <w:marBottom w:val="0"/>
      <w:divBdr>
        <w:top w:val="none" w:sz="0" w:space="0" w:color="auto"/>
        <w:left w:val="none" w:sz="0" w:space="0" w:color="auto"/>
        <w:bottom w:val="none" w:sz="0" w:space="0" w:color="auto"/>
        <w:right w:val="none" w:sz="0" w:space="0" w:color="auto"/>
      </w:divBdr>
      <w:divsChild>
        <w:div w:id="1403067434">
          <w:marLeft w:val="640"/>
          <w:marRight w:val="0"/>
          <w:marTop w:val="0"/>
          <w:marBottom w:val="0"/>
          <w:divBdr>
            <w:top w:val="none" w:sz="0" w:space="0" w:color="auto"/>
            <w:left w:val="none" w:sz="0" w:space="0" w:color="auto"/>
            <w:bottom w:val="none" w:sz="0" w:space="0" w:color="auto"/>
            <w:right w:val="none" w:sz="0" w:space="0" w:color="auto"/>
          </w:divBdr>
        </w:div>
        <w:div w:id="1416366190">
          <w:marLeft w:val="640"/>
          <w:marRight w:val="0"/>
          <w:marTop w:val="0"/>
          <w:marBottom w:val="0"/>
          <w:divBdr>
            <w:top w:val="none" w:sz="0" w:space="0" w:color="auto"/>
            <w:left w:val="none" w:sz="0" w:space="0" w:color="auto"/>
            <w:bottom w:val="none" w:sz="0" w:space="0" w:color="auto"/>
            <w:right w:val="none" w:sz="0" w:space="0" w:color="auto"/>
          </w:divBdr>
        </w:div>
        <w:div w:id="644822176">
          <w:marLeft w:val="640"/>
          <w:marRight w:val="0"/>
          <w:marTop w:val="0"/>
          <w:marBottom w:val="0"/>
          <w:divBdr>
            <w:top w:val="none" w:sz="0" w:space="0" w:color="auto"/>
            <w:left w:val="none" w:sz="0" w:space="0" w:color="auto"/>
            <w:bottom w:val="none" w:sz="0" w:space="0" w:color="auto"/>
            <w:right w:val="none" w:sz="0" w:space="0" w:color="auto"/>
          </w:divBdr>
        </w:div>
        <w:div w:id="1426465163">
          <w:marLeft w:val="640"/>
          <w:marRight w:val="0"/>
          <w:marTop w:val="0"/>
          <w:marBottom w:val="0"/>
          <w:divBdr>
            <w:top w:val="none" w:sz="0" w:space="0" w:color="auto"/>
            <w:left w:val="none" w:sz="0" w:space="0" w:color="auto"/>
            <w:bottom w:val="none" w:sz="0" w:space="0" w:color="auto"/>
            <w:right w:val="none" w:sz="0" w:space="0" w:color="auto"/>
          </w:divBdr>
        </w:div>
        <w:div w:id="2081756831">
          <w:marLeft w:val="640"/>
          <w:marRight w:val="0"/>
          <w:marTop w:val="0"/>
          <w:marBottom w:val="0"/>
          <w:divBdr>
            <w:top w:val="none" w:sz="0" w:space="0" w:color="auto"/>
            <w:left w:val="none" w:sz="0" w:space="0" w:color="auto"/>
            <w:bottom w:val="none" w:sz="0" w:space="0" w:color="auto"/>
            <w:right w:val="none" w:sz="0" w:space="0" w:color="auto"/>
          </w:divBdr>
        </w:div>
        <w:div w:id="1129394695">
          <w:marLeft w:val="640"/>
          <w:marRight w:val="0"/>
          <w:marTop w:val="0"/>
          <w:marBottom w:val="0"/>
          <w:divBdr>
            <w:top w:val="none" w:sz="0" w:space="0" w:color="auto"/>
            <w:left w:val="none" w:sz="0" w:space="0" w:color="auto"/>
            <w:bottom w:val="none" w:sz="0" w:space="0" w:color="auto"/>
            <w:right w:val="none" w:sz="0" w:space="0" w:color="auto"/>
          </w:divBdr>
        </w:div>
        <w:div w:id="1286542441">
          <w:marLeft w:val="640"/>
          <w:marRight w:val="0"/>
          <w:marTop w:val="0"/>
          <w:marBottom w:val="0"/>
          <w:divBdr>
            <w:top w:val="none" w:sz="0" w:space="0" w:color="auto"/>
            <w:left w:val="none" w:sz="0" w:space="0" w:color="auto"/>
            <w:bottom w:val="none" w:sz="0" w:space="0" w:color="auto"/>
            <w:right w:val="none" w:sz="0" w:space="0" w:color="auto"/>
          </w:divBdr>
        </w:div>
        <w:div w:id="1127117139">
          <w:marLeft w:val="640"/>
          <w:marRight w:val="0"/>
          <w:marTop w:val="0"/>
          <w:marBottom w:val="0"/>
          <w:divBdr>
            <w:top w:val="none" w:sz="0" w:space="0" w:color="auto"/>
            <w:left w:val="none" w:sz="0" w:space="0" w:color="auto"/>
            <w:bottom w:val="none" w:sz="0" w:space="0" w:color="auto"/>
            <w:right w:val="none" w:sz="0" w:space="0" w:color="auto"/>
          </w:divBdr>
        </w:div>
        <w:div w:id="855774363">
          <w:marLeft w:val="640"/>
          <w:marRight w:val="0"/>
          <w:marTop w:val="0"/>
          <w:marBottom w:val="0"/>
          <w:divBdr>
            <w:top w:val="none" w:sz="0" w:space="0" w:color="auto"/>
            <w:left w:val="none" w:sz="0" w:space="0" w:color="auto"/>
            <w:bottom w:val="none" w:sz="0" w:space="0" w:color="auto"/>
            <w:right w:val="none" w:sz="0" w:space="0" w:color="auto"/>
          </w:divBdr>
        </w:div>
        <w:div w:id="1565530540">
          <w:marLeft w:val="640"/>
          <w:marRight w:val="0"/>
          <w:marTop w:val="0"/>
          <w:marBottom w:val="0"/>
          <w:divBdr>
            <w:top w:val="none" w:sz="0" w:space="0" w:color="auto"/>
            <w:left w:val="none" w:sz="0" w:space="0" w:color="auto"/>
            <w:bottom w:val="none" w:sz="0" w:space="0" w:color="auto"/>
            <w:right w:val="none" w:sz="0" w:space="0" w:color="auto"/>
          </w:divBdr>
        </w:div>
        <w:div w:id="144007776">
          <w:marLeft w:val="640"/>
          <w:marRight w:val="0"/>
          <w:marTop w:val="0"/>
          <w:marBottom w:val="0"/>
          <w:divBdr>
            <w:top w:val="none" w:sz="0" w:space="0" w:color="auto"/>
            <w:left w:val="none" w:sz="0" w:space="0" w:color="auto"/>
            <w:bottom w:val="none" w:sz="0" w:space="0" w:color="auto"/>
            <w:right w:val="none" w:sz="0" w:space="0" w:color="auto"/>
          </w:divBdr>
        </w:div>
        <w:div w:id="740326418">
          <w:marLeft w:val="640"/>
          <w:marRight w:val="0"/>
          <w:marTop w:val="0"/>
          <w:marBottom w:val="0"/>
          <w:divBdr>
            <w:top w:val="none" w:sz="0" w:space="0" w:color="auto"/>
            <w:left w:val="none" w:sz="0" w:space="0" w:color="auto"/>
            <w:bottom w:val="none" w:sz="0" w:space="0" w:color="auto"/>
            <w:right w:val="none" w:sz="0" w:space="0" w:color="auto"/>
          </w:divBdr>
        </w:div>
        <w:div w:id="346560590">
          <w:marLeft w:val="640"/>
          <w:marRight w:val="0"/>
          <w:marTop w:val="0"/>
          <w:marBottom w:val="0"/>
          <w:divBdr>
            <w:top w:val="none" w:sz="0" w:space="0" w:color="auto"/>
            <w:left w:val="none" w:sz="0" w:space="0" w:color="auto"/>
            <w:bottom w:val="none" w:sz="0" w:space="0" w:color="auto"/>
            <w:right w:val="none" w:sz="0" w:space="0" w:color="auto"/>
          </w:divBdr>
        </w:div>
        <w:div w:id="792483416">
          <w:marLeft w:val="640"/>
          <w:marRight w:val="0"/>
          <w:marTop w:val="0"/>
          <w:marBottom w:val="0"/>
          <w:divBdr>
            <w:top w:val="none" w:sz="0" w:space="0" w:color="auto"/>
            <w:left w:val="none" w:sz="0" w:space="0" w:color="auto"/>
            <w:bottom w:val="none" w:sz="0" w:space="0" w:color="auto"/>
            <w:right w:val="none" w:sz="0" w:space="0" w:color="auto"/>
          </w:divBdr>
        </w:div>
        <w:div w:id="1756583783">
          <w:marLeft w:val="640"/>
          <w:marRight w:val="0"/>
          <w:marTop w:val="0"/>
          <w:marBottom w:val="0"/>
          <w:divBdr>
            <w:top w:val="none" w:sz="0" w:space="0" w:color="auto"/>
            <w:left w:val="none" w:sz="0" w:space="0" w:color="auto"/>
            <w:bottom w:val="none" w:sz="0" w:space="0" w:color="auto"/>
            <w:right w:val="none" w:sz="0" w:space="0" w:color="auto"/>
          </w:divBdr>
        </w:div>
        <w:div w:id="746345101">
          <w:marLeft w:val="640"/>
          <w:marRight w:val="0"/>
          <w:marTop w:val="0"/>
          <w:marBottom w:val="0"/>
          <w:divBdr>
            <w:top w:val="none" w:sz="0" w:space="0" w:color="auto"/>
            <w:left w:val="none" w:sz="0" w:space="0" w:color="auto"/>
            <w:bottom w:val="none" w:sz="0" w:space="0" w:color="auto"/>
            <w:right w:val="none" w:sz="0" w:space="0" w:color="auto"/>
          </w:divBdr>
        </w:div>
        <w:div w:id="1816680823">
          <w:marLeft w:val="640"/>
          <w:marRight w:val="0"/>
          <w:marTop w:val="0"/>
          <w:marBottom w:val="0"/>
          <w:divBdr>
            <w:top w:val="none" w:sz="0" w:space="0" w:color="auto"/>
            <w:left w:val="none" w:sz="0" w:space="0" w:color="auto"/>
            <w:bottom w:val="none" w:sz="0" w:space="0" w:color="auto"/>
            <w:right w:val="none" w:sz="0" w:space="0" w:color="auto"/>
          </w:divBdr>
        </w:div>
        <w:div w:id="266039607">
          <w:marLeft w:val="640"/>
          <w:marRight w:val="0"/>
          <w:marTop w:val="0"/>
          <w:marBottom w:val="0"/>
          <w:divBdr>
            <w:top w:val="none" w:sz="0" w:space="0" w:color="auto"/>
            <w:left w:val="none" w:sz="0" w:space="0" w:color="auto"/>
            <w:bottom w:val="none" w:sz="0" w:space="0" w:color="auto"/>
            <w:right w:val="none" w:sz="0" w:space="0" w:color="auto"/>
          </w:divBdr>
        </w:div>
        <w:div w:id="929972929">
          <w:marLeft w:val="640"/>
          <w:marRight w:val="0"/>
          <w:marTop w:val="0"/>
          <w:marBottom w:val="0"/>
          <w:divBdr>
            <w:top w:val="none" w:sz="0" w:space="0" w:color="auto"/>
            <w:left w:val="none" w:sz="0" w:space="0" w:color="auto"/>
            <w:bottom w:val="none" w:sz="0" w:space="0" w:color="auto"/>
            <w:right w:val="none" w:sz="0" w:space="0" w:color="auto"/>
          </w:divBdr>
        </w:div>
        <w:div w:id="1843422925">
          <w:marLeft w:val="640"/>
          <w:marRight w:val="0"/>
          <w:marTop w:val="0"/>
          <w:marBottom w:val="0"/>
          <w:divBdr>
            <w:top w:val="none" w:sz="0" w:space="0" w:color="auto"/>
            <w:left w:val="none" w:sz="0" w:space="0" w:color="auto"/>
            <w:bottom w:val="none" w:sz="0" w:space="0" w:color="auto"/>
            <w:right w:val="none" w:sz="0" w:space="0" w:color="auto"/>
          </w:divBdr>
        </w:div>
        <w:div w:id="1394280893">
          <w:marLeft w:val="640"/>
          <w:marRight w:val="0"/>
          <w:marTop w:val="0"/>
          <w:marBottom w:val="0"/>
          <w:divBdr>
            <w:top w:val="none" w:sz="0" w:space="0" w:color="auto"/>
            <w:left w:val="none" w:sz="0" w:space="0" w:color="auto"/>
            <w:bottom w:val="none" w:sz="0" w:space="0" w:color="auto"/>
            <w:right w:val="none" w:sz="0" w:space="0" w:color="auto"/>
          </w:divBdr>
        </w:div>
        <w:div w:id="1841381956">
          <w:marLeft w:val="640"/>
          <w:marRight w:val="0"/>
          <w:marTop w:val="0"/>
          <w:marBottom w:val="0"/>
          <w:divBdr>
            <w:top w:val="none" w:sz="0" w:space="0" w:color="auto"/>
            <w:left w:val="none" w:sz="0" w:space="0" w:color="auto"/>
            <w:bottom w:val="none" w:sz="0" w:space="0" w:color="auto"/>
            <w:right w:val="none" w:sz="0" w:space="0" w:color="auto"/>
          </w:divBdr>
        </w:div>
      </w:divsChild>
    </w:div>
    <w:div w:id="186407403">
      <w:marLeft w:val="640"/>
      <w:marRight w:val="0"/>
      <w:marTop w:val="0"/>
      <w:marBottom w:val="0"/>
      <w:divBdr>
        <w:top w:val="none" w:sz="0" w:space="0" w:color="auto"/>
        <w:left w:val="none" w:sz="0" w:space="0" w:color="auto"/>
        <w:bottom w:val="none" w:sz="0" w:space="0" w:color="auto"/>
        <w:right w:val="none" w:sz="0" w:space="0" w:color="auto"/>
      </w:divBdr>
    </w:div>
    <w:div w:id="190070254">
      <w:marLeft w:val="640"/>
      <w:marRight w:val="0"/>
      <w:marTop w:val="0"/>
      <w:marBottom w:val="0"/>
      <w:divBdr>
        <w:top w:val="none" w:sz="0" w:space="0" w:color="auto"/>
        <w:left w:val="none" w:sz="0" w:space="0" w:color="auto"/>
        <w:bottom w:val="none" w:sz="0" w:space="0" w:color="auto"/>
        <w:right w:val="none" w:sz="0" w:space="0" w:color="auto"/>
      </w:divBdr>
    </w:div>
    <w:div w:id="194391050">
      <w:bodyDiv w:val="1"/>
      <w:marLeft w:val="0"/>
      <w:marRight w:val="0"/>
      <w:marTop w:val="0"/>
      <w:marBottom w:val="0"/>
      <w:divBdr>
        <w:top w:val="none" w:sz="0" w:space="0" w:color="auto"/>
        <w:left w:val="none" w:sz="0" w:space="0" w:color="auto"/>
        <w:bottom w:val="none" w:sz="0" w:space="0" w:color="auto"/>
        <w:right w:val="none" w:sz="0" w:space="0" w:color="auto"/>
      </w:divBdr>
      <w:divsChild>
        <w:div w:id="963852220">
          <w:marLeft w:val="640"/>
          <w:marRight w:val="0"/>
          <w:marTop w:val="0"/>
          <w:marBottom w:val="0"/>
          <w:divBdr>
            <w:top w:val="none" w:sz="0" w:space="0" w:color="auto"/>
            <w:left w:val="none" w:sz="0" w:space="0" w:color="auto"/>
            <w:bottom w:val="none" w:sz="0" w:space="0" w:color="auto"/>
            <w:right w:val="none" w:sz="0" w:space="0" w:color="auto"/>
          </w:divBdr>
        </w:div>
        <w:div w:id="1531986850">
          <w:marLeft w:val="640"/>
          <w:marRight w:val="0"/>
          <w:marTop w:val="0"/>
          <w:marBottom w:val="0"/>
          <w:divBdr>
            <w:top w:val="none" w:sz="0" w:space="0" w:color="auto"/>
            <w:left w:val="none" w:sz="0" w:space="0" w:color="auto"/>
            <w:bottom w:val="none" w:sz="0" w:space="0" w:color="auto"/>
            <w:right w:val="none" w:sz="0" w:space="0" w:color="auto"/>
          </w:divBdr>
        </w:div>
        <w:div w:id="690106944">
          <w:marLeft w:val="640"/>
          <w:marRight w:val="0"/>
          <w:marTop w:val="0"/>
          <w:marBottom w:val="0"/>
          <w:divBdr>
            <w:top w:val="none" w:sz="0" w:space="0" w:color="auto"/>
            <w:left w:val="none" w:sz="0" w:space="0" w:color="auto"/>
            <w:bottom w:val="none" w:sz="0" w:space="0" w:color="auto"/>
            <w:right w:val="none" w:sz="0" w:space="0" w:color="auto"/>
          </w:divBdr>
        </w:div>
        <w:div w:id="1557542181">
          <w:marLeft w:val="640"/>
          <w:marRight w:val="0"/>
          <w:marTop w:val="0"/>
          <w:marBottom w:val="0"/>
          <w:divBdr>
            <w:top w:val="none" w:sz="0" w:space="0" w:color="auto"/>
            <w:left w:val="none" w:sz="0" w:space="0" w:color="auto"/>
            <w:bottom w:val="none" w:sz="0" w:space="0" w:color="auto"/>
            <w:right w:val="none" w:sz="0" w:space="0" w:color="auto"/>
          </w:divBdr>
        </w:div>
        <w:div w:id="2096397121">
          <w:marLeft w:val="640"/>
          <w:marRight w:val="0"/>
          <w:marTop w:val="0"/>
          <w:marBottom w:val="0"/>
          <w:divBdr>
            <w:top w:val="none" w:sz="0" w:space="0" w:color="auto"/>
            <w:left w:val="none" w:sz="0" w:space="0" w:color="auto"/>
            <w:bottom w:val="none" w:sz="0" w:space="0" w:color="auto"/>
            <w:right w:val="none" w:sz="0" w:space="0" w:color="auto"/>
          </w:divBdr>
        </w:div>
      </w:divsChild>
    </w:div>
    <w:div w:id="194735139">
      <w:marLeft w:val="640"/>
      <w:marRight w:val="0"/>
      <w:marTop w:val="0"/>
      <w:marBottom w:val="0"/>
      <w:divBdr>
        <w:top w:val="none" w:sz="0" w:space="0" w:color="auto"/>
        <w:left w:val="none" w:sz="0" w:space="0" w:color="auto"/>
        <w:bottom w:val="none" w:sz="0" w:space="0" w:color="auto"/>
        <w:right w:val="none" w:sz="0" w:space="0" w:color="auto"/>
      </w:divBdr>
    </w:div>
    <w:div w:id="202599045">
      <w:marLeft w:val="640"/>
      <w:marRight w:val="0"/>
      <w:marTop w:val="0"/>
      <w:marBottom w:val="0"/>
      <w:divBdr>
        <w:top w:val="none" w:sz="0" w:space="0" w:color="auto"/>
        <w:left w:val="none" w:sz="0" w:space="0" w:color="auto"/>
        <w:bottom w:val="none" w:sz="0" w:space="0" w:color="auto"/>
        <w:right w:val="none" w:sz="0" w:space="0" w:color="auto"/>
      </w:divBdr>
    </w:div>
    <w:div w:id="221525020">
      <w:marLeft w:val="640"/>
      <w:marRight w:val="0"/>
      <w:marTop w:val="0"/>
      <w:marBottom w:val="0"/>
      <w:divBdr>
        <w:top w:val="none" w:sz="0" w:space="0" w:color="auto"/>
        <w:left w:val="none" w:sz="0" w:space="0" w:color="auto"/>
        <w:bottom w:val="none" w:sz="0" w:space="0" w:color="auto"/>
        <w:right w:val="none" w:sz="0" w:space="0" w:color="auto"/>
      </w:divBdr>
    </w:div>
    <w:div w:id="232743807">
      <w:marLeft w:val="640"/>
      <w:marRight w:val="0"/>
      <w:marTop w:val="0"/>
      <w:marBottom w:val="0"/>
      <w:divBdr>
        <w:top w:val="none" w:sz="0" w:space="0" w:color="auto"/>
        <w:left w:val="none" w:sz="0" w:space="0" w:color="auto"/>
        <w:bottom w:val="none" w:sz="0" w:space="0" w:color="auto"/>
        <w:right w:val="none" w:sz="0" w:space="0" w:color="auto"/>
      </w:divBdr>
    </w:div>
    <w:div w:id="235163502">
      <w:marLeft w:val="640"/>
      <w:marRight w:val="0"/>
      <w:marTop w:val="0"/>
      <w:marBottom w:val="0"/>
      <w:divBdr>
        <w:top w:val="none" w:sz="0" w:space="0" w:color="auto"/>
        <w:left w:val="none" w:sz="0" w:space="0" w:color="auto"/>
        <w:bottom w:val="none" w:sz="0" w:space="0" w:color="auto"/>
        <w:right w:val="none" w:sz="0" w:space="0" w:color="auto"/>
      </w:divBdr>
    </w:div>
    <w:div w:id="255601023">
      <w:marLeft w:val="640"/>
      <w:marRight w:val="0"/>
      <w:marTop w:val="0"/>
      <w:marBottom w:val="0"/>
      <w:divBdr>
        <w:top w:val="none" w:sz="0" w:space="0" w:color="auto"/>
        <w:left w:val="none" w:sz="0" w:space="0" w:color="auto"/>
        <w:bottom w:val="none" w:sz="0" w:space="0" w:color="auto"/>
        <w:right w:val="none" w:sz="0" w:space="0" w:color="auto"/>
      </w:divBdr>
    </w:div>
    <w:div w:id="274603077">
      <w:marLeft w:val="640"/>
      <w:marRight w:val="0"/>
      <w:marTop w:val="0"/>
      <w:marBottom w:val="0"/>
      <w:divBdr>
        <w:top w:val="none" w:sz="0" w:space="0" w:color="auto"/>
        <w:left w:val="none" w:sz="0" w:space="0" w:color="auto"/>
        <w:bottom w:val="none" w:sz="0" w:space="0" w:color="auto"/>
        <w:right w:val="none" w:sz="0" w:space="0" w:color="auto"/>
      </w:divBdr>
    </w:div>
    <w:div w:id="347679834">
      <w:marLeft w:val="640"/>
      <w:marRight w:val="0"/>
      <w:marTop w:val="0"/>
      <w:marBottom w:val="0"/>
      <w:divBdr>
        <w:top w:val="none" w:sz="0" w:space="0" w:color="auto"/>
        <w:left w:val="none" w:sz="0" w:space="0" w:color="auto"/>
        <w:bottom w:val="none" w:sz="0" w:space="0" w:color="auto"/>
        <w:right w:val="none" w:sz="0" w:space="0" w:color="auto"/>
      </w:divBdr>
    </w:div>
    <w:div w:id="394859167">
      <w:marLeft w:val="640"/>
      <w:marRight w:val="0"/>
      <w:marTop w:val="0"/>
      <w:marBottom w:val="0"/>
      <w:divBdr>
        <w:top w:val="none" w:sz="0" w:space="0" w:color="auto"/>
        <w:left w:val="none" w:sz="0" w:space="0" w:color="auto"/>
        <w:bottom w:val="none" w:sz="0" w:space="0" w:color="auto"/>
        <w:right w:val="none" w:sz="0" w:space="0" w:color="auto"/>
      </w:divBdr>
    </w:div>
    <w:div w:id="394940265">
      <w:bodyDiv w:val="1"/>
      <w:marLeft w:val="0"/>
      <w:marRight w:val="0"/>
      <w:marTop w:val="0"/>
      <w:marBottom w:val="0"/>
      <w:divBdr>
        <w:top w:val="none" w:sz="0" w:space="0" w:color="auto"/>
        <w:left w:val="none" w:sz="0" w:space="0" w:color="auto"/>
        <w:bottom w:val="none" w:sz="0" w:space="0" w:color="auto"/>
        <w:right w:val="none" w:sz="0" w:space="0" w:color="auto"/>
      </w:divBdr>
      <w:divsChild>
        <w:div w:id="190847306">
          <w:marLeft w:val="640"/>
          <w:marRight w:val="0"/>
          <w:marTop w:val="0"/>
          <w:marBottom w:val="0"/>
          <w:divBdr>
            <w:top w:val="none" w:sz="0" w:space="0" w:color="auto"/>
            <w:left w:val="none" w:sz="0" w:space="0" w:color="auto"/>
            <w:bottom w:val="none" w:sz="0" w:space="0" w:color="auto"/>
            <w:right w:val="none" w:sz="0" w:space="0" w:color="auto"/>
          </w:divBdr>
        </w:div>
        <w:div w:id="1832402246">
          <w:marLeft w:val="640"/>
          <w:marRight w:val="0"/>
          <w:marTop w:val="0"/>
          <w:marBottom w:val="0"/>
          <w:divBdr>
            <w:top w:val="none" w:sz="0" w:space="0" w:color="auto"/>
            <w:left w:val="none" w:sz="0" w:space="0" w:color="auto"/>
            <w:bottom w:val="none" w:sz="0" w:space="0" w:color="auto"/>
            <w:right w:val="none" w:sz="0" w:space="0" w:color="auto"/>
          </w:divBdr>
        </w:div>
        <w:div w:id="1652635242">
          <w:marLeft w:val="640"/>
          <w:marRight w:val="0"/>
          <w:marTop w:val="0"/>
          <w:marBottom w:val="0"/>
          <w:divBdr>
            <w:top w:val="none" w:sz="0" w:space="0" w:color="auto"/>
            <w:left w:val="none" w:sz="0" w:space="0" w:color="auto"/>
            <w:bottom w:val="none" w:sz="0" w:space="0" w:color="auto"/>
            <w:right w:val="none" w:sz="0" w:space="0" w:color="auto"/>
          </w:divBdr>
        </w:div>
        <w:div w:id="1783380986">
          <w:marLeft w:val="640"/>
          <w:marRight w:val="0"/>
          <w:marTop w:val="0"/>
          <w:marBottom w:val="0"/>
          <w:divBdr>
            <w:top w:val="none" w:sz="0" w:space="0" w:color="auto"/>
            <w:left w:val="none" w:sz="0" w:space="0" w:color="auto"/>
            <w:bottom w:val="none" w:sz="0" w:space="0" w:color="auto"/>
            <w:right w:val="none" w:sz="0" w:space="0" w:color="auto"/>
          </w:divBdr>
        </w:div>
        <w:div w:id="199906239">
          <w:marLeft w:val="640"/>
          <w:marRight w:val="0"/>
          <w:marTop w:val="0"/>
          <w:marBottom w:val="0"/>
          <w:divBdr>
            <w:top w:val="none" w:sz="0" w:space="0" w:color="auto"/>
            <w:left w:val="none" w:sz="0" w:space="0" w:color="auto"/>
            <w:bottom w:val="none" w:sz="0" w:space="0" w:color="auto"/>
            <w:right w:val="none" w:sz="0" w:space="0" w:color="auto"/>
          </w:divBdr>
        </w:div>
        <w:div w:id="1550607847">
          <w:marLeft w:val="640"/>
          <w:marRight w:val="0"/>
          <w:marTop w:val="0"/>
          <w:marBottom w:val="0"/>
          <w:divBdr>
            <w:top w:val="none" w:sz="0" w:space="0" w:color="auto"/>
            <w:left w:val="none" w:sz="0" w:space="0" w:color="auto"/>
            <w:bottom w:val="none" w:sz="0" w:space="0" w:color="auto"/>
            <w:right w:val="none" w:sz="0" w:space="0" w:color="auto"/>
          </w:divBdr>
        </w:div>
      </w:divsChild>
    </w:div>
    <w:div w:id="400908695">
      <w:marLeft w:val="640"/>
      <w:marRight w:val="0"/>
      <w:marTop w:val="0"/>
      <w:marBottom w:val="0"/>
      <w:divBdr>
        <w:top w:val="none" w:sz="0" w:space="0" w:color="auto"/>
        <w:left w:val="none" w:sz="0" w:space="0" w:color="auto"/>
        <w:bottom w:val="none" w:sz="0" w:space="0" w:color="auto"/>
        <w:right w:val="none" w:sz="0" w:space="0" w:color="auto"/>
      </w:divBdr>
    </w:div>
    <w:div w:id="406460250">
      <w:marLeft w:val="640"/>
      <w:marRight w:val="0"/>
      <w:marTop w:val="0"/>
      <w:marBottom w:val="0"/>
      <w:divBdr>
        <w:top w:val="none" w:sz="0" w:space="0" w:color="auto"/>
        <w:left w:val="none" w:sz="0" w:space="0" w:color="auto"/>
        <w:bottom w:val="none" w:sz="0" w:space="0" w:color="auto"/>
        <w:right w:val="none" w:sz="0" w:space="0" w:color="auto"/>
      </w:divBdr>
    </w:div>
    <w:div w:id="433482346">
      <w:marLeft w:val="640"/>
      <w:marRight w:val="0"/>
      <w:marTop w:val="0"/>
      <w:marBottom w:val="0"/>
      <w:divBdr>
        <w:top w:val="none" w:sz="0" w:space="0" w:color="auto"/>
        <w:left w:val="none" w:sz="0" w:space="0" w:color="auto"/>
        <w:bottom w:val="none" w:sz="0" w:space="0" w:color="auto"/>
        <w:right w:val="none" w:sz="0" w:space="0" w:color="auto"/>
      </w:divBdr>
    </w:div>
    <w:div w:id="434637282">
      <w:marLeft w:val="640"/>
      <w:marRight w:val="0"/>
      <w:marTop w:val="0"/>
      <w:marBottom w:val="0"/>
      <w:divBdr>
        <w:top w:val="none" w:sz="0" w:space="0" w:color="auto"/>
        <w:left w:val="none" w:sz="0" w:space="0" w:color="auto"/>
        <w:bottom w:val="none" w:sz="0" w:space="0" w:color="auto"/>
        <w:right w:val="none" w:sz="0" w:space="0" w:color="auto"/>
      </w:divBdr>
    </w:div>
    <w:div w:id="482695122">
      <w:marLeft w:val="640"/>
      <w:marRight w:val="0"/>
      <w:marTop w:val="0"/>
      <w:marBottom w:val="0"/>
      <w:divBdr>
        <w:top w:val="none" w:sz="0" w:space="0" w:color="auto"/>
        <w:left w:val="none" w:sz="0" w:space="0" w:color="auto"/>
        <w:bottom w:val="none" w:sz="0" w:space="0" w:color="auto"/>
        <w:right w:val="none" w:sz="0" w:space="0" w:color="auto"/>
      </w:divBdr>
    </w:div>
    <w:div w:id="493881231">
      <w:marLeft w:val="640"/>
      <w:marRight w:val="0"/>
      <w:marTop w:val="0"/>
      <w:marBottom w:val="0"/>
      <w:divBdr>
        <w:top w:val="none" w:sz="0" w:space="0" w:color="auto"/>
        <w:left w:val="none" w:sz="0" w:space="0" w:color="auto"/>
        <w:bottom w:val="none" w:sz="0" w:space="0" w:color="auto"/>
        <w:right w:val="none" w:sz="0" w:space="0" w:color="auto"/>
      </w:divBdr>
    </w:div>
    <w:div w:id="520553158">
      <w:marLeft w:val="640"/>
      <w:marRight w:val="0"/>
      <w:marTop w:val="0"/>
      <w:marBottom w:val="0"/>
      <w:divBdr>
        <w:top w:val="none" w:sz="0" w:space="0" w:color="auto"/>
        <w:left w:val="none" w:sz="0" w:space="0" w:color="auto"/>
        <w:bottom w:val="none" w:sz="0" w:space="0" w:color="auto"/>
        <w:right w:val="none" w:sz="0" w:space="0" w:color="auto"/>
      </w:divBdr>
    </w:div>
    <w:div w:id="530607302">
      <w:marLeft w:val="640"/>
      <w:marRight w:val="0"/>
      <w:marTop w:val="0"/>
      <w:marBottom w:val="0"/>
      <w:divBdr>
        <w:top w:val="none" w:sz="0" w:space="0" w:color="auto"/>
        <w:left w:val="none" w:sz="0" w:space="0" w:color="auto"/>
        <w:bottom w:val="none" w:sz="0" w:space="0" w:color="auto"/>
        <w:right w:val="none" w:sz="0" w:space="0" w:color="auto"/>
      </w:divBdr>
    </w:div>
    <w:div w:id="539324801">
      <w:marLeft w:val="640"/>
      <w:marRight w:val="0"/>
      <w:marTop w:val="0"/>
      <w:marBottom w:val="0"/>
      <w:divBdr>
        <w:top w:val="none" w:sz="0" w:space="0" w:color="auto"/>
        <w:left w:val="none" w:sz="0" w:space="0" w:color="auto"/>
        <w:bottom w:val="none" w:sz="0" w:space="0" w:color="auto"/>
        <w:right w:val="none" w:sz="0" w:space="0" w:color="auto"/>
      </w:divBdr>
    </w:div>
    <w:div w:id="551430081">
      <w:marLeft w:val="640"/>
      <w:marRight w:val="0"/>
      <w:marTop w:val="0"/>
      <w:marBottom w:val="0"/>
      <w:divBdr>
        <w:top w:val="none" w:sz="0" w:space="0" w:color="auto"/>
        <w:left w:val="none" w:sz="0" w:space="0" w:color="auto"/>
        <w:bottom w:val="none" w:sz="0" w:space="0" w:color="auto"/>
        <w:right w:val="none" w:sz="0" w:space="0" w:color="auto"/>
      </w:divBdr>
    </w:div>
    <w:div w:id="558707587">
      <w:bodyDiv w:val="1"/>
      <w:marLeft w:val="0"/>
      <w:marRight w:val="0"/>
      <w:marTop w:val="0"/>
      <w:marBottom w:val="0"/>
      <w:divBdr>
        <w:top w:val="none" w:sz="0" w:space="0" w:color="auto"/>
        <w:left w:val="none" w:sz="0" w:space="0" w:color="auto"/>
        <w:bottom w:val="none" w:sz="0" w:space="0" w:color="auto"/>
        <w:right w:val="none" w:sz="0" w:space="0" w:color="auto"/>
      </w:divBdr>
      <w:divsChild>
        <w:div w:id="398477521">
          <w:marLeft w:val="640"/>
          <w:marRight w:val="0"/>
          <w:marTop w:val="0"/>
          <w:marBottom w:val="0"/>
          <w:divBdr>
            <w:top w:val="none" w:sz="0" w:space="0" w:color="auto"/>
            <w:left w:val="none" w:sz="0" w:space="0" w:color="auto"/>
            <w:bottom w:val="none" w:sz="0" w:space="0" w:color="auto"/>
            <w:right w:val="none" w:sz="0" w:space="0" w:color="auto"/>
          </w:divBdr>
        </w:div>
        <w:div w:id="134612189">
          <w:marLeft w:val="640"/>
          <w:marRight w:val="0"/>
          <w:marTop w:val="0"/>
          <w:marBottom w:val="0"/>
          <w:divBdr>
            <w:top w:val="none" w:sz="0" w:space="0" w:color="auto"/>
            <w:left w:val="none" w:sz="0" w:space="0" w:color="auto"/>
            <w:bottom w:val="none" w:sz="0" w:space="0" w:color="auto"/>
            <w:right w:val="none" w:sz="0" w:space="0" w:color="auto"/>
          </w:divBdr>
        </w:div>
        <w:div w:id="453790362">
          <w:marLeft w:val="640"/>
          <w:marRight w:val="0"/>
          <w:marTop w:val="0"/>
          <w:marBottom w:val="0"/>
          <w:divBdr>
            <w:top w:val="none" w:sz="0" w:space="0" w:color="auto"/>
            <w:left w:val="none" w:sz="0" w:space="0" w:color="auto"/>
            <w:bottom w:val="none" w:sz="0" w:space="0" w:color="auto"/>
            <w:right w:val="none" w:sz="0" w:space="0" w:color="auto"/>
          </w:divBdr>
        </w:div>
        <w:div w:id="509637609">
          <w:marLeft w:val="640"/>
          <w:marRight w:val="0"/>
          <w:marTop w:val="0"/>
          <w:marBottom w:val="0"/>
          <w:divBdr>
            <w:top w:val="none" w:sz="0" w:space="0" w:color="auto"/>
            <w:left w:val="none" w:sz="0" w:space="0" w:color="auto"/>
            <w:bottom w:val="none" w:sz="0" w:space="0" w:color="auto"/>
            <w:right w:val="none" w:sz="0" w:space="0" w:color="auto"/>
          </w:divBdr>
        </w:div>
        <w:div w:id="847519785">
          <w:marLeft w:val="640"/>
          <w:marRight w:val="0"/>
          <w:marTop w:val="0"/>
          <w:marBottom w:val="0"/>
          <w:divBdr>
            <w:top w:val="none" w:sz="0" w:space="0" w:color="auto"/>
            <w:left w:val="none" w:sz="0" w:space="0" w:color="auto"/>
            <w:bottom w:val="none" w:sz="0" w:space="0" w:color="auto"/>
            <w:right w:val="none" w:sz="0" w:space="0" w:color="auto"/>
          </w:divBdr>
        </w:div>
      </w:divsChild>
    </w:div>
    <w:div w:id="569466128">
      <w:marLeft w:val="640"/>
      <w:marRight w:val="0"/>
      <w:marTop w:val="0"/>
      <w:marBottom w:val="0"/>
      <w:divBdr>
        <w:top w:val="none" w:sz="0" w:space="0" w:color="auto"/>
        <w:left w:val="none" w:sz="0" w:space="0" w:color="auto"/>
        <w:bottom w:val="none" w:sz="0" w:space="0" w:color="auto"/>
        <w:right w:val="none" w:sz="0" w:space="0" w:color="auto"/>
      </w:divBdr>
    </w:div>
    <w:div w:id="584268182">
      <w:marLeft w:val="640"/>
      <w:marRight w:val="0"/>
      <w:marTop w:val="0"/>
      <w:marBottom w:val="0"/>
      <w:divBdr>
        <w:top w:val="none" w:sz="0" w:space="0" w:color="auto"/>
        <w:left w:val="none" w:sz="0" w:space="0" w:color="auto"/>
        <w:bottom w:val="none" w:sz="0" w:space="0" w:color="auto"/>
        <w:right w:val="none" w:sz="0" w:space="0" w:color="auto"/>
      </w:divBdr>
    </w:div>
    <w:div w:id="596864525">
      <w:marLeft w:val="640"/>
      <w:marRight w:val="0"/>
      <w:marTop w:val="0"/>
      <w:marBottom w:val="0"/>
      <w:divBdr>
        <w:top w:val="none" w:sz="0" w:space="0" w:color="auto"/>
        <w:left w:val="none" w:sz="0" w:space="0" w:color="auto"/>
        <w:bottom w:val="none" w:sz="0" w:space="0" w:color="auto"/>
        <w:right w:val="none" w:sz="0" w:space="0" w:color="auto"/>
      </w:divBdr>
    </w:div>
    <w:div w:id="597061472">
      <w:marLeft w:val="640"/>
      <w:marRight w:val="0"/>
      <w:marTop w:val="0"/>
      <w:marBottom w:val="0"/>
      <w:divBdr>
        <w:top w:val="none" w:sz="0" w:space="0" w:color="auto"/>
        <w:left w:val="none" w:sz="0" w:space="0" w:color="auto"/>
        <w:bottom w:val="none" w:sz="0" w:space="0" w:color="auto"/>
        <w:right w:val="none" w:sz="0" w:space="0" w:color="auto"/>
      </w:divBdr>
    </w:div>
    <w:div w:id="601957159">
      <w:marLeft w:val="640"/>
      <w:marRight w:val="0"/>
      <w:marTop w:val="0"/>
      <w:marBottom w:val="0"/>
      <w:divBdr>
        <w:top w:val="none" w:sz="0" w:space="0" w:color="auto"/>
        <w:left w:val="none" w:sz="0" w:space="0" w:color="auto"/>
        <w:bottom w:val="none" w:sz="0" w:space="0" w:color="auto"/>
        <w:right w:val="none" w:sz="0" w:space="0" w:color="auto"/>
      </w:divBdr>
    </w:div>
    <w:div w:id="621690158">
      <w:bodyDiv w:val="1"/>
      <w:marLeft w:val="0"/>
      <w:marRight w:val="0"/>
      <w:marTop w:val="0"/>
      <w:marBottom w:val="0"/>
      <w:divBdr>
        <w:top w:val="none" w:sz="0" w:space="0" w:color="auto"/>
        <w:left w:val="none" w:sz="0" w:space="0" w:color="auto"/>
        <w:bottom w:val="none" w:sz="0" w:space="0" w:color="auto"/>
        <w:right w:val="none" w:sz="0" w:space="0" w:color="auto"/>
      </w:divBdr>
    </w:div>
    <w:div w:id="623119075">
      <w:marLeft w:val="640"/>
      <w:marRight w:val="0"/>
      <w:marTop w:val="0"/>
      <w:marBottom w:val="0"/>
      <w:divBdr>
        <w:top w:val="none" w:sz="0" w:space="0" w:color="auto"/>
        <w:left w:val="none" w:sz="0" w:space="0" w:color="auto"/>
        <w:bottom w:val="none" w:sz="0" w:space="0" w:color="auto"/>
        <w:right w:val="none" w:sz="0" w:space="0" w:color="auto"/>
      </w:divBdr>
    </w:div>
    <w:div w:id="638651035">
      <w:marLeft w:val="640"/>
      <w:marRight w:val="0"/>
      <w:marTop w:val="0"/>
      <w:marBottom w:val="0"/>
      <w:divBdr>
        <w:top w:val="none" w:sz="0" w:space="0" w:color="auto"/>
        <w:left w:val="none" w:sz="0" w:space="0" w:color="auto"/>
        <w:bottom w:val="none" w:sz="0" w:space="0" w:color="auto"/>
        <w:right w:val="none" w:sz="0" w:space="0" w:color="auto"/>
      </w:divBdr>
    </w:div>
    <w:div w:id="650408222">
      <w:marLeft w:val="640"/>
      <w:marRight w:val="0"/>
      <w:marTop w:val="0"/>
      <w:marBottom w:val="0"/>
      <w:divBdr>
        <w:top w:val="none" w:sz="0" w:space="0" w:color="auto"/>
        <w:left w:val="none" w:sz="0" w:space="0" w:color="auto"/>
        <w:bottom w:val="none" w:sz="0" w:space="0" w:color="auto"/>
        <w:right w:val="none" w:sz="0" w:space="0" w:color="auto"/>
      </w:divBdr>
    </w:div>
    <w:div w:id="652874511">
      <w:marLeft w:val="640"/>
      <w:marRight w:val="0"/>
      <w:marTop w:val="0"/>
      <w:marBottom w:val="0"/>
      <w:divBdr>
        <w:top w:val="none" w:sz="0" w:space="0" w:color="auto"/>
        <w:left w:val="none" w:sz="0" w:space="0" w:color="auto"/>
        <w:bottom w:val="none" w:sz="0" w:space="0" w:color="auto"/>
        <w:right w:val="none" w:sz="0" w:space="0" w:color="auto"/>
      </w:divBdr>
    </w:div>
    <w:div w:id="692340612">
      <w:marLeft w:val="640"/>
      <w:marRight w:val="0"/>
      <w:marTop w:val="0"/>
      <w:marBottom w:val="0"/>
      <w:divBdr>
        <w:top w:val="none" w:sz="0" w:space="0" w:color="auto"/>
        <w:left w:val="none" w:sz="0" w:space="0" w:color="auto"/>
        <w:bottom w:val="none" w:sz="0" w:space="0" w:color="auto"/>
        <w:right w:val="none" w:sz="0" w:space="0" w:color="auto"/>
      </w:divBdr>
    </w:div>
    <w:div w:id="695079282">
      <w:marLeft w:val="640"/>
      <w:marRight w:val="0"/>
      <w:marTop w:val="0"/>
      <w:marBottom w:val="0"/>
      <w:divBdr>
        <w:top w:val="none" w:sz="0" w:space="0" w:color="auto"/>
        <w:left w:val="none" w:sz="0" w:space="0" w:color="auto"/>
        <w:bottom w:val="none" w:sz="0" w:space="0" w:color="auto"/>
        <w:right w:val="none" w:sz="0" w:space="0" w:color="auto"/>
      </w:divBdr>
    </w:div>
    <w:div w:id="705256208">
      <w:marLeft w:val="640"/>
      <w:marRight w:val="0"/>
      <w:marTop w:val="0"/>
      <w:marBottom w:val="0"/>
      <w:divBdr>
        <w:top w:val="none" w:sz="0" w:space="0" w:color="auto"/>
        <w:left w:val="none" w:sz="0" w:space="0" w:color="auto"/>
        <w:bottom w:val="none" w:sz="0" w:space="0" w:color="auto"/>
        <w:right w:val="none" w:sz="0" w:space="0" w:color="auto"/>
      </w:divBdr>
    </w:div>
    <w:div w:id="718016636">
      <w:marLeft w:val="640"/>
      <w:marRight w:val="0"/>
      <w:marTop w:val="0"/>
      <w:marBottom w:val="0"/>
      <w:divBdr>
        <w:top w:val="none" w:sz="0" w:space="0" w:color="auto"/>
        <w:left w:val="none" w:sz="0" w:space="0" w:color="auto"/>
        <w:bottom w:val="none" w:sz="0" w:space="0" w:color="auto"/>
        <w:right w:val="none" w:sz="0" w:space="0" w:color="auto"/>
      </w:divBdr>
    </w:div>
    <w:div w:id="724138737">
      <w:marLeft w:val="640"/>
      <w:marRight w:val="0"/>
      <w:marTop w:val="0"/>
      <w:marBottom w:val="0"/>
      <w:divBdr>
        <w:top w:val="none" w:sz="0" w:space="0" w:color="auto"/>
        <w:left w:val="none" w:sz="0" w:space="0" w:color="auto"/>
        <w:bottom w:val="none" w:sz="0" w:space="0" w:color="auto"/>
        <w:right w:val="none" w:sz="0" w:space="0" w:color="auto"/>
      </w:divBdr>
    </w:div>
    <w:div w:id="739182146">
      <w:marLeft w:val="640"/>
      <w:marRight w:val="0"/>
      <w:marTop w:val="0"/>
      <w:marBottom w:val="0"/>
      <w:divBdr>
        <w:top w:val="none" w:sz="0" w:space="0" w:color="auto"/>
        <w:left w:val="none" w:sz="0" w:space="0" w:color="auto"/>
        <w:bottom w:val="none" w:sz="0" w:space="0" w:color="auto"/>
        <w:right w:val="none" w:sz="0" w:space="0" w:color="auto"/>
      </w:divBdr>
    </w:div>
    <w:div w:id="743526831">
      <w:marLeft w:val="640"/>
      <w:marRight w:val="0"/>
      <w:marTop w:val="0"/>
      <w:marBottom w:val="0"/>
      <w:divBdr>
        <w:top w:val="none" w:sz="0" w:space="0" w:color="auto"/>
        <w:left w:val="none" w:sz="0" w:space="0" w:color="auto"/>
        <w:bottom w:val="none" w:sz="0" w:space="0" w:color="auto"/>
        <w:right w:val="none" w:sz="0" w:space="0" w:color="auto"/>
      </w:divBdr>
    </w:div>
    <w:div w:id="748427595">
      <w:marLeft w:val="640"/>
      <w:marRight w:val="0"/>
      <w:marTop w:val="0"/>
      <w:marBottom w:val="0"/>
      <w:divBdr>
        <w:top w:val="none" w:sz="0" w:space="0" w:color="auto"/>
        <w:left w:val="none" w:sz="0" w:space="0" w:color="auto"/>
        <w:bottom w:val="none" w:sz="0" w:space="0" w:color="auto"/>
        <w:right w:val="none" w:sz="0" w:space="0" w:color="auto"/>
      </w:divBdr>
    </w:div>
    <w:div w:id="754086353">
      <w:marLeft w:val="640"/>
      <w:marRight w:val="0"/>
      <w:marTop w:val="0"/>
      <w:marBottom w:val="0"/>
      <w:divBdr>
        <w:top w:val="none" w:sz="0" w:space="0" w:color="auto"/>
        <w:left w:val="none" w:sz="0" w:space="0" w:color="auto"/>
        <w:bottom w:val="none" w:sz="0" w:space="0" w:color="auto"/>
        <w:right w:val="none" w:sz="0" w:space="0" w:color="auto"/>
      </w:divBdr>
    </w:div>
    <w:div w:id="754518323">
      <w:marLeft w:val="640"/>
      <w:marRight w:val="0"/>
      <w:marTop w:val="0"/>
      <w:marBottom w:val="0"/>
      <w:divBdr>
        <w:top w:val="none" w:sz="0" w:space="0" w:color="auto"/>
        <w:left w:val="none" w:sz="0" w:space="0" w:color="auto"/>
        <w:bottom w:val="none" w:sz="0" w:space="0" w:color="auto"/>
        <w:right w:val="none" w:sz="0" w:space="0" w:color="auto"/>
      </w:divBdr>
    </w:div>
    <w:div w:id="771556417">
      <w:marLeft w:val="640"/>
      <w:marRight w:val="0"/>
      <w:marTop w:val="0"/>
      <w:marBottom w:val="0"/>
      <w:divBdr>
        <w:top w:val="none" w:sz="0" w:space="0" w:color="auto"/>
        <w:left w:val="none" w:sz="0" w:space="0" w:color="auto"/>
        <w:bottom w:val="none" w:sz="0" w:space="0" w:color="auto"/>
        <w:right w:val="none" w:sz="0" w:space="0" w:color="auto"/>
      </w:divBdr>
    </w:div>
    <w:div w:id="840464070">
      <w:marLeft w:val="640"/>
      <w:marRight w:val="0"/>
      <w:marTop w:val="0"/>
      <w:marBottom w:val="0"/>
      <w:divBdr>
        <w:top w:val="none" w:sz="0" w:space="0" w:color="auto"/>
        <w:left w:val="none" w:sz="0" w:space="0" w:color="auto"/>
        <w:bottom w:val="none" w:sz="0" w:space="0" w:color="auto"/>
        <w:right w:val="none" w:sz="0" w:space="0" w:color="auto"/>
      </w:divBdr>
    </w:div>
    <w:div w:id="843979325">
      <w:marLeft w:val="640"/>
      <w:marRight w:val="0"/>
      <w:marTop w:val="0"/>
      <w:marBottom w:val="0"/>
      <w:divBdr>
        <w:top w:val="none" w:sz="0" w:space="0" w:color="auto"/>
        <w:left w:val="none" w:sz="0" w:space="0" w:color="auto"/>
        <w:bottom w:val="none" w:sz="0" w:space="0" w:color="auto"/>
        <w:right w:val="none" w:sz="0" w:space="0" w:color="auto"/>
      </w:divBdr>
    </w:div>
    <w:div w:id="847136717">
      <w:bodyDiv w:val="1"/>
      <w:marLeft w:val="0"/>
      <w:marRight w:val="0"/>
      <w:marTop w:val="0"/>
      <w:marBottom w:val="0"/>
      <w:divBdr>
        <w:top w:val="none" w:sz="0" w:space="0" w:color="auto"/>
        <w:left w:val="none" w:sz="0" w:space="0" w:color="auto"/>
        <w:bottom w:val="none" w:sz="0" w:space="0" w:color="auto"/>
        <w:right w:val="none" w:sz="0" w:space="0" w:color="auto"/>
      </w:divBdr>
    </w:div>
    <w:div w:id="847518783">
      <w:marLeft w:val="640"/>
      <w:marRight w:val="0"/>
      <w:marTop w:val="0"/>
      <w:marBottom w:val="0"/>
      <w:divBdr>
        <w:top w:val="none" w:sz="0" w:space="0" w:color="auto"/>
        <w:left w:val="none" w:sz="0" w:space="0" w:color="auto"/>
        <w:bottom w:val="none" w:sz="0" w:space="0" w:color="auto"/>
        <w:right w:val="none" w:sz="0" w:space="0" w:color="auto"/>
      </w:divBdr>
    </w:div>
    <w:div w:id="863593460">
      <w:marLeft w:val="640"/>
      <w:marRight w:val="0"/>
      <w:marTop w:val="0"/>
      <w:marBottom w:val="0"/>
      <w:divBdr>
        <w:top w:val="none" w:sz="0" w:space="0" w:color="auto"/>
        <w:left w:val="none" w:sz="0" w:space="0" w:color="auto"/>
        <w:bottom w:val="none" w:sz="0" w:space="0" w:color="auto"/>
        <w:right w:val="none" w:sz="0" w:space="0" w:color="auto"/>
      </w:divBdr>
    </w:div>
    <w:div w:id="878669041">
      <w:marLeft w:val="640"/>
      <w:marRight w:val="0"/>
      <w:marTop w:val="0"/>
      <w:marBottom w:val="0"/>
      <w:divBdr>
        <w:top w:val="none" w:sz="0" w:space="0" w:color="auto"/>
        <w:left w:val="none" w:sz="0" w:space="0" w:color="auto"/>
        <w:bottom w:val="none" w:sz="0" w:space="0" w:color="auto"/>
        <w:right w:val="none" w:sz="0" w:space="0" w:color="auto"/>
      </w:divBdr>
    </w:div>
    <w:div w:id="882909026">
      <w:marLeft w:val="640"/>
      <w:marRight w:val="0"/>
      <w:marTop w:val="0"/>
      <w:marBottom w:val="0"/>
      <w:divBdr>
        <w:top w:val="none" w:sz="0" w:space="0" w:color="auto"/>
        <w:left w:val="none" w:sz="0" w:space="0" w:color="auto"/>
        <w:bottom w:val="none" w:sz="0" w:space="0" w:color="auto"/>
        <w:right w:val="none" w:sz="0" w:space="0" w:color="auto"/>
      </w:divBdr>
    </w:div>
    <w:div w:id="883365909">
      <w:marLeft w:val="640"/>
      <w:marRight w:val="0"/>
      <w:marTop w:val="0"/>
      <w:marBottom w:val="0"/>
      <w:divBdr>
        <w:top w:val="none" w:sz="0" w:space="0" w:color="auto"/>
        <w:left w:val="none" w:sz="0" w:space="0" w:color="auto"/>
        <w:bottom w:val="none" w:sz="0" w:space="0" w:color="auto"/>
        <w:right w:val="none" w:sz="0" w:space="0" w:color="auto"/>
      </w:divBdr>
    </w:div>
    <w:div w:id="887645598">
      <w:marLeft w:val="640"/>
      <w:marRight w:val="0"/>
      <w:marTop w:val="0"/>
      <w:marBottom w:val="0"/>
      <w:divBdr>
        <w:top w:val="none" w:sz="0" w:space="0" w:color="auto"/>
        <w:left w:val="none" w:sz="0" w:space="0" w:color="auto"/>
        <w:bottom w:val="none" w:sz="0" w:space="0" w:color="auto"/>
        <w:right w:val="none" w:sz="0" w:space="0" w:color="auto"/>
      </w:divBdr>
    </w:div>
    <w:div w:id="894656137">
      <w:marLeft w:val="640"/>
      <w:marRight w:val="0"/>
      <w:marTop w:val="0"/>
      <w:marBottom w:val="0"/>
      <w:divBdr>
        <w:top w:val="none" w:sz="0" w:space="0" w:color="auto"/>
        <w:left w:val="none" w:sz="0" w:space="0" w:color="auto"/>
        <w:bottom w:val="none" w:sz="0" w:space="0" w:color="auto"/>
        <w:right w:val="none" w:sz="0" w:space="0" w:color="auto"/>
      </w:divBdr>
    </w:div>
    <w:div w:id="898059542">
      <w:marLeft w:val="640"/>
      <w:marRight w:val="0"/>
      <w:marTop w:val="0"/>
      <w:marBottom w:val="0"/>
      <w:divBdr>
        <w:top w:val="none" w:sz="0" w:space="0" w:color="auto"/>
        <w:left w:val="none" w:sz="0" w:space="0" w:color="auto"/>
        <w:bottom w:val="none" w:sz="0" w:space="0" w:color="auto"/>
        <w:right w:val="none" w:sz="0" w:space="0" w:color="auto"/>
      </w:divBdr>
    </w:div>
    <w:div w:id="899823123">
      <w:marLeft w:val="640"/>
      <w:marRight w:val="0"/>
      <w:marTop w:val="0"/>
      <w:marBottom w:val="0"/>
      <w:divBdr>
        <w:top w:val="none" w:sz="0" w:space="0" w:color="auto"/>
        <w:left w:val="none" w:sz="0" w:space="0" w:color="auto"/>
        <w:bottom w:val="none" w:sz="0" w:space="0" w:color="auto"/>
        <w:right w:val="none" w:sz="0" w:space="0" w:color="auto"/>
      </w:divBdr>
    </w:div>
    <w:div w:id="933249890">
      <w:marLeft w:val="640"/>
      <w:marRight w:val="0"/>
      <w:marTop w:val="0"/>
      <w:marBottom w:val="0"/>
      <w:divBdr>
        <w:top w:val="none" w:sz="0" w:space="0" w:color="auto"/>
        <w:left w:val="none" w:sz="0" w:space="0" w:color="auto"/>
        <w:bottom w:val="none" w:sz="0" w:space="0" w:color="auto"/>
        <w:right w:val="none" w:sz="0" w:space="0" w:color="auto"/>
      </w:divBdr>
    </w:div>
    <w:div w:id="942882444">
      <w:marLeft w:val="640"/>
      <w:marRight w:val="0"/>
      <w:marTop w:val="0"/>
      <w:marBottom w:val="0"/>
      <w:divBdr>
        <w:top w:val="none" w:sz="0" w:space="0" w:color="auto"/>
        <w:left w:val="none" w:sz="0" w:space="0" w:color="auto"/>
        <w:bottom w:val="none" w:sz="0" w:space="0" w:color="auto"/>
        <w:right w:val="none" w:sz="0" w:space="0" w:color="auto"/>
      </w:divBdr>
    </w:div>
    <w:div w:id="957447165">
      <w:marLeft w:val="640"/>
      <w:marRight w:val="0"/>
      <w:marTop w:val="0"/>
      <w:marBottom w:val="0"/>
      <w:divBdr>
        <w:top w:val="none" w:sz="0" w:space="0" w:color="auto"/>
        <w:left w:val="none" w:sz="0" w:space="0" w:color="auto"/>
        <w:bottom w:val="none" w:sz="0" w:space="0" w:color="auto"/>
        <w:right w:val="none" w:sz="0" w:space="0" w:color="auto"/>
      </w:divBdr>
    </w:div>
    <w:div w:id="958603796">
      <w:marLeft w:val="640"/>
      <w:marRight w:val="0"/>
      <w:marTop w:val="0"/>
      <w:marBottom w:val="0"/>
      <w:divBdr>
        <w:top w:val="none" w:sz="0" w:space="0" w:color="auto"/>
        <w:left w:val="none" w:sz="0" w:space="0" w:color="auto"/>
        <w:bottom w:val="none" w:sz="0" w:space="0" w:color="auto"/>
        <w:right w:val="none" w:sz="0" w:space="0" w:color="auto"/>
      </w:divBdr>
    </w:div>
    <w:div w:id="958726282">
      <w:marLeft w:val="640"/>
      <w:marRight w:val="0"/>
      <w:marTop w:val="0"/>
      <w:marBottom w:val="0"/>
      <w:divBdr>
        <w:top w:val="none" w:sz="0" w:space="0" w:color="auto"/>
        <w:left w:val="none" w:sz="0" w:space="0" w:color="auto"/>
        <w:bottom w:val="none" w:sz="0" w:space="0" w:color="auto"/>
        <w:right w:val="none" w:sz="0" w:space="0" w:color="auto"/>
      </w:divBdr>
    </w:div>
    <w:div w:id="965542941">
      <w:marLeft w:val="640"/>
      <w:marRight w:val="0"/>
      <w:marTop w:val="0"/>
      <w:marBottom w:val="0"/>
      <w:divBdr>
        <w:top w:val="none" w:sz="0" w:space="0" w:color="auto"/>
        <w:left w:val="none" w:sz="0" w:space="0" w:color="auto"/>
        <w:bottom w:val="none" w:sz="0" w:space="0" w:color="auto"/>
        <w:right w:val="none" w:sz="0" w:space="0" w:color="auto"/>
      </w:divBdr>
    </w:div>
    <w:div w:id="970597701">
      <w:marLeft w:val="640"/>
      <w:marRight w:val="0"/>
      <w:marTop w:val="0"/>
      <w:marBottom w:val="0"/>
      <w:divBdr>
        <w:top w:val="none" w:sz="0" w:space="0" w:color="auto"/>
        <w:left w:val="none" w:sz="0" w:space="0" w:color="auto"/>
        <w:bottom w:val="none" w:sz="0" w:space="0" w:color="auto"/>
        <w:right w:val="none" w:sz="0" w:space="0" w:color="auto"/>
      </w:divBdr>
    </w:div>
    <w:div w:id="973415274">
      <w:marLeft w:val="640"/>
      <w:marRight w:val="0"/>
      <w:marTop w:val="0"/>
      <w:marBottom w:val="0"/>
      <w:divBdr>
        <w:top w:val="none" w:sz="0" w:space="0" w:color="auto"/>
        <w:left w:val="none" w:sz="0" w:space="0" w:color="auto"/>
        <w:bottom w:val="none" w:sz="0" w:space="0" w:color="auto"/>
        <w:right w:val="none" w:sz="0" w:space="0" w:color="auto"/>
      </w:divBdr>
    </w:div>
    <w:div w:id="974220052">
      <w:marLeft w:val="640"/>
      <w:marRight w:val="0"/>
      <w:marTop w:val="0"/>
      <w:marBottom w:val="0"/>
      <w:divBdr>
        <w:top w:val="none" w:sz="0" w:space="0" w:color="auto"/>
        <w:left w:val="none" w:sz="0" w:space="0" w:color="auto"/>
        <w:bottom w:val="none" w:sz="0" w:space="0" w:color="auto"/>
        <w:right w:val="none" w:sz="0" w:space="0" w:color="auto"/>
      </w:divBdr>
    </w:div>
    <w:div w:id="975842253">
      <w:marLeft w:val="640"/>
      <w:marRight w:val="0"/>
      <w:marTop w:val="0"/>
      <w:marBottom w:val="0"/>
      <w:divBdr>
        <w:top w:val="none" w:sz="0" w:space="0" w:color="auto"/>
        <w:left w:val="none" w:sz="0" w:space="0" w:color="auto"/>
        <w:bottom w:val="none" w:sz="0" w:space="0" w:color="auto"/>
        <w:right w:val="none" w:sz="0" w:space="0" w:color="auto"/>
      </w:divBdr>
    </w:div>
    <w:div w:id="995259961">
      <w:marLeft w:val="640"/>
      <w:marRight w:val="0"/>
      <w:marTop w:val="0"/>
      <w:marBottom w:val="0"/>
      <w:divBdr>
        <w:top w:val="none" w:sz="0" w:space="0" w:color="auto"/>
        <w:left w:val="none" w:sz="0" w:space="0" w:color="auto"/>
        <w:bottom w:val="none" w:sz="0" w:space="0" w:color="auto"/>
        <w:right w:val="none" w:sz="0" w:space="0" w:color="auto"/>
      </w:divBdr>
    </w:div>
    <w:div w:id="1006057340">
      <w:marLeft w:val="640"/>
      <w:marRight w:val="0"/>
      <w:marTop w:val="0"/>
      <w:marBottom w:val="0"/>
      <w:divBdr>
        <w:top w:val="none" w:sz="0" w:space="0" w:color="auto"/>
        <w:left w:val="none" w:sz="0" w:space="0" w:color="auto"/>
        <w:bottom w:val="none" w:sz="0" w:space="0" w:color="auto"/>
        <w:right w:val="none" w:sz="0" w:space="0" w:color="auto"/>
      </w:divBdr>
    </w:div>
    <w:div w:id="1007440992">
      <w:marLeft w:val="640"/>
      <w:marRight w:val="0"/>
      <w:marTop w:val="0"/>
      <w:marBottom w:val="0"/>
      <w:divBdr>
        <w:top w:val="none" w:sz="0" w:space="0" w:color="auto"/>
        <w:left w:val="none" w:sz="0" w:space="0" w:color="auto"/>
        <w:bottom w:val="none" w:sz="0" w:space="0" w:color="auto"/>
        <w:right w:val="none" w:sz="0" w:space="0" w:color="auto"/>
      </w:divBdr>
    </w:div>
    <w:div w:id="1008873826">
      <w:marLeft w:val="640"/>
      <w:marRight w:val="0"/>
      <w:marTop w:val="0"/>
      <w:marBottom w:val="0"/>
      <w:divBdr>
        <w:top w:val="none" w:sz="0" w:space="0" w:color="auto"/>
        <w:left w:val="none" w:sz="0" w:space="0" w:color="auto"/>
        <w:bottom w:val="none" w:sz="0" w:space="0" w:color="auto"/>
        <w:right w:val="none" w:sz="0" w:space="0" w:color="auto"/>
      </w:divBdr>
    </w:div>
    <w:div w:id="1010982492">
      <w:marLeft w:val="640"/>
      <w:marRight w:val="0"/>
      <w:marTop w:val="0"/>
      <w:marBottom w:val="0"/>
      <w:divBdr>
        <w:top w:val="none" w:sz="0" w:space="0" w:color="auto"/>
        <w:left w:val="none" w:sz="0" w:space="0" w:color="auto"/>
        <w:bottom w:val="none" w:sz="0" w:space="0" w:color="auto"/>
        <w:right w:val="none" w:sz="0" w:space="0" w:color="auto"/>
      </w:divBdr>
    </w:div>
    <w:div w:id="1019967536">
      <w:marLeft w:val="640"/>
      <w:marRight w:val="0"/>
      <w:marTop w:val="0"/>
      <w:marBottom w:val="0"/>
      <w:divBdr>
        <w:top w:val="none" w:sz="0" w:space="0" w:color="auto"/>
        <w:left w:val="none" w:sz="0" w:space="0" w:color="auto"/>
        <w:bottom w:val="none" w:sz="0" w:space="0" w:color="auto"/>
        <w:right w:val="none" w:sz="0" w:space="0" w:color="auto"/>
      </w:divBdr>
    </w:div>
    <w:div w:id="1045257786">
      <w:marLeft w:val="640"/>
      <w:marRight w:val="0"/>
      <w:marTop w:val="0"/>
      <w:marBottom w:val="0"/>
      <w:divBdr>
        <w:top w:val="none" w:sz="0" w:space="0" w:color="auto"/>
        <w:left w:val="none" w:sz="0" w:space="0" w:color="auto"/>
        <w:bottom w:val="none" w:sz="0" w:space="0" w:color="auto"/>
        <w:right w:val="none" w:sz="0" w:space="0" w:color="auto"/>
      </w:divBdr>
    </w:div>
    <w:div w:id="1069498780">
      <w:marLeft w:val="640"/>
      <w:marRight w:val="0"/>
      <w:marTop w:val="0"/>
      <w:marBottom w:val="0"/>
      <w:divBdr>
        <w:top w:val="none" w:sz="0" w:space="0" w:color="auto"/>
        <w:left w:val="none" w:sz="0" w:space="0" w:color="auto"/>
        <w:bottom w:val="none" w:sz="0" w:space="0" w:color="auto"/>
        <w:right w:val="none" w:sz="0" w:space="0" w:color="auto"/>
      </w:divBdr>
    </w:div>
    <w:div w:id="1093548782">
      <w:marLeft w:val="640"/>
      <w:marRight w:val="0"/>
      <w:marTop w:val="0"/>
      <w:marBottom w:val="0"/>
      <w:divBdr>
        <w:top w:val="none" w:sz="0" w:space="0" w:color="auto"/>
        <w:left w:val="none" w:sz="0" w:space="0" w:color="auto"/>
        <w:bottom w:val="none" w:sz="0" w:space="0" w:color="auto"/>
        <w:right w:val="none" w:sz="0" w:space="0" w:color="auto"/>
      </w:divBdr>
    </w:div>
    <w:div w:id="1110079625">
      <w:marLeft w:val="640"/>
      <w:marRight w:val="0"/>
      <w:marTop w:val="0"/>
      <w:marBottom w:val="0"/>
      <w:divBdr>
        <w:top w:val="none" w:sz="0" w:space="0" w:color="auto"/>
        <w:left w:val="none" w:sz="0" w:space="0" w:color="auto"/>
        <w:bottom w:val="none" w:sz="0" w:space="0" w:color="auto"/>
        <w:right w:val="none" w:sz="0" w:space="0" w:color="auto"/>
      </w:divBdr>
    </w:div>
    <w:div w:id="1114858692">
      <w:marLeft w:val="640"/>
      <w:marRight w:val="0"/>
      <w:marTop w:val="0"/>
      <w:marBottom w:val="0"/>
      <w:divBdr>
        <w:top w:val="none" w:sz="0" w:space="0" w:color="auto"/>
        <w:left w:val="none" w:sz="0" w:space="0" w:color="auto"/>
        <w:bottom w:val="none" w:sz="0" w:space="0" w:color="auto"/>
        <w:right w:val="none" w:sz="0" w:space="0" w:color="auto"/>
      </w:divBdr>
    </w:div>
    <w:div w:id="1128164734">
      <w:marLeft w:val="640"/>
      <w:marRight w:val="0"/>
      <w:marTop w:val="0"/>
      <w:marBottom w:val="0"/>
      <w:divBdr>
        <w:top w:val="none" w:sz="0" w:space="0" w:color="auto"/>
        <w:left w:val="none" w:sz="0" w:space="0" w:color="auto"/>
        <w:bottom w:val="none" w:sz="0" w:space="0" w:color="auto"/>
        <w:right w:val="none" w:sz="0" w:space="0" w:color="auto"/>
      </w:divBdr>
    </w:div>
    <w:div w:id="1134980284">
      <w:marLeft w:val="640"/>
      <w:marRight w:val="0"/>
      <w:marTop w:val="0"/>
      <w:marBottom w:val="0"/>
      <w:divBdr>
        <w:top w:val="none" w:sz="0" w:space="0" w:color="auto"/>
        <w:left w:val="none" w:sz="0" w:space="0" w:color="auto"/>
        <w:bottom w:val="none" w:sz="0" w:space="0" w:color="auto"/>
        <w:right w:val="none" w:sz="0" w:space="0" w:color="auto"/>
      </w:divBdr>
    </w:div>
    <w:div w:id="1148088286">
      <w:marLeft w:val="640"/>
      <w:marRight w:val="0"/>
      <w:marTop w:val="0"/>
      <w:marBottom w:val="0"/>
      <w:divBdr>
        <w:top w:val="none" w:sz="0" w:space="0" w:color="auto"/>
        <w:left w:val="none" w:sz="0" w:space="0" w:color="auto"/>
        <w:bottom w:val="none" w:sz="0" w:space="0" w:color="auto"/>
        <w:right w:val="none" w:sz="0" w:space="0" w:color="auto"/>
      </w:divBdr>
    </w:div>
    <w:div w:id="1155297491">
      <w:marLeft w:val="640"/>
      <w:marRight w:val="0"/>
      <w:marTop w:val="0"/>
      <w:marBottom w:val="0"/>
      <w:divBdr>
        <w:top w:val="none" w:sz="0" w:space="0" w:color="auto"/>
        <w:left w:val="none" w:sz="0" w:space="0" w:color="auto"/>
        <w:bottom w:val="none" w:sz="0" w:space="0" w:color="auto"/>
        <w:right w:val="none" w:sz="0" w:space="0" w:color="auto"/>
      </w:divBdr>
    </w:div>
    <w:div w:id="1161770401">
      <w:marLeft w:val="640"/>
      <w:marRight w:val="0"/>
      <w:marTop w:val="0"/>
      <w:marBottom w:val="0"/>
      <w:divBdr>
        <w:top w:val="none" w:sz="0" w:space="0" w:color="auto"/>
        <w:left w:val="none" w:sz="0" w:space="0" w:color="auto"/>
        <w:bottom w:val="none" w:sz="0" w:space="0" w:color="auto"/>
        <w:right w:val="none" w:sz="0" w:space="0" w:color="auto"/>
      </w:divBdr>
    </w:div>
    <w:div w:id="1199859114">
      <w:marLeft w:val="640"/>
      <w:marRight w:val="0"/>
      <w:marTop w:val="0"/>
      <w:marBottom w:val="0"/>
      <w:divBdr>
        <w:top w:val="none" w:sz="0" w:space="0" w:color="auto"/>
        <w:left w:val="none" w:sz="0" w:space="0" w:color="auto"/>
        <w:bottom w:val="none" w:sz="0" w:space="0" w:color="auto"/>
        <w:right w:val="none" w:sz="0" w:space="0" w:color="auto"/>
      </w:divBdr>
    </w:div>
    <w:div w:id="1224869205">
      <w:marLeft w:val="640"/>
      <w:marRight w:val="0"/>
      <w:marTop w:val="0"/>
      <w:marBottom w:val="0"/>
      <w:divBdr>
        <w:top w:val="none" w:sz="0" w:space="0" w:color="auto"/>
        <w:left w:val="none" w:sz="0" w:space="0" w:color="auto"/>
        <w:bottom w:val="none" w:sz="0" w:space="0" w:color="auto"/>
        <w:right w:val="none" w:sz="0" w:space="0" w:color="auto"/>
      </w:divBdr>
    </w:div>
    <w:div w:id="1226919482">
      <w:marLeft w:val="640"/>
      <w:marRight w:val="0"/>
      <w:marTop w:val="0"/>
      <w:marBottom w:val="0"/>
      <w:divBdr>
        <w:top w:val="none" w:sz="0" w:space="0" w:color="auto"/>
        <w:left w:val="none" w:sz="0" w:space="0" w:color="auto"/>
        <w:bottom w:val="none" w:sz="0" w:space="0" w:color="auto"/>
        <w:right w:val="none" w:sz="0" w:space="0" w:color="auto"/>
      </w:divBdr>
    </w:div>
    <w:div w:id="1234782711">
      <w:marLeft w:val="640"/>
      <w:marRight w:val="0"/>
      <w:marTop w:val="0"/>
      <w:marBottom w:val="0"/>
      <w:divBdr>
        <w:top w:val="none" w:sz="0" w:space="0" w:color="auto"/>
        <w:left w:val="none" w:sz="0" w:space="0" w:color="auto"/>
        <w:bottom w:val="none" w:sz="0" w:space="0" w:color="auto"/>
        <w:right w:val="none" w:sz="0" w:space="0" w:color="auto"/>
      </w:divBdr>
    </w:div>
    <w:div w:id="1259748532">
      <w:marLeft w:val="640"/>
      <w:marRight w:val="0"/>
      <w:marTop w:val="0"/>
      <w:marBottom w:val="0"/>
      <w:divBdr>
        <w:top w:val="none" w:sz="0" w:space="0" w:color="auto"/>
        <w:left w:val="none" w:sz="0" w:space="0" w:color="auto"/>
        <w:bottom w:val="none" w:sz="0" w:space="0" w:color="auto"/>
        <w:right w:val="none" w:sz="0" w:space="0" w:color="auto"/>
      </w:divBdr>
    </w:div>
    <w:div w:id="1271354981">
      <w:marLeft w:val="640"/>
      <w:marRight w:val="0"/>
      <w:marTop w:val="0"/>
      <w:marBottom w:val="0"/>
      <w:divBdr>
        <w:top w:val="none" w:sz="0" w:space="0" w:color="auto"/>
        <w:left w:val="none" w:sz="0" w:space="0" w:color="auto"/>
        <w:bottom w:val="none" w:sz="0" w:space="0" w:color="auto"/>
        <w:right w:val="none" w:sz="0" w:space="0" w:color="auto"/>
      </w:divBdr>
    </w:div>
    <w:div w:id="1284726026">
      <w:marLeft w:val="640"/>
      <w:marRight w:val="0"/>
      <w:marTop w:val="0"/>
      <w:marBottom w:val="0"/>
      <w:divBdr>
        <w:top w:val="none" w:sz="0" w:space="0" w:color="auto"/>
        <w:left w:val="none" w:sz="0" w:space="0" w:color="auto"/>
        <w:bottom w:val="none" w:sz="0" w:space="0" w:color="auto"/>
        <w:right w:val="none" w:sz="0" w:space="0" w:color="auto"/>
      </w:divBdr>
    </w:div>
    <w:div w:id="1297495043">
      <w:marLeft w:val="640"/>
      <w:marRight w:val="0"/>
      <w:marTop w:val="0"/>
      <w:marBottom w:val="0"/>
      <w:divBdr>
        <w:top w:val="none" w:sz="0" w:space="0" w:color="auto"/>
        <w:left w:val="none" w:sz="0" w:space="0" w:color="auto"/>
        <w:bottom w:val="none" w:sz="0" w:space="0" w:color="auto"/>
        <w:right w:val="none" w:sz="0" w:space="0" w:color="auto"/>
      </w:divBdr>
    </w:div>
    <w:div w:id="1301691097">
      <w:marLeft w:val="640"/>
      <w:marRight w:val="0"/>
      <w:marTop w:val="0"/>
      <w:marBottom w:val="0"/>
      <w:divBdr>
        <w:top w:val="none" w:sz="0" w:space="0" w:color="auto"/>
        <w:left w:val="none" w:sz="0" w:space="0" w:color="auto"/>
        <w:bottom w:val="none" w:sz="0" w:space="0" w:color="auto"/>
        <w:right w:val="none" w:sz="0" w:space="0" w:color="auto"/>
      </w:divBdr>
    </w:div>
    <w:div w:id="1318195137">
      <w:marLeft w:val="640"/>
      <w:marRight w:val="0"/>
      <w:marTop w:val="0"/>
      <w:marBottom w:val="0"/>
      <w:divBdr>
        <w:top w:val="none" w:sz="0" w:space="0" w:color="auto"/>
        <w:left w:val="none" w:sz="0" w:space="0" w:color="auto"/>
        <w:bottom w:val="none" w:sz="0" w:space="0" w:color="auto"/>
        <w:right w:val="none" w:sz="0" w:space="0" w:color="auto"/>
      </w:divBdr>
    </w:div>
    <w:div w:id="1322463785">
      <w:marLeft w:val="640"/>
      <w:marRight w:val="0"/>
      <w:marTop w:val="0"/>
      <w:marBottom w:val="0"/>
      <w:divBdr>
        <w:top w:val="none" w:sz="0" w:space="0" w:color="auto"/>
        <w:left w:val="none" w:sz="0" w:space="0" w:color="auto"/>
        <w:bottom w:val="none" w:sz="0" w:space="0" w:color="auto"/>
        <w:right w:val="none" w:sz="0" w:space="0" w:color="auto"/>
      </w:divBdr>
    </w:div>
    <w:div w:id="1332417192">
      <w:marLeft w:val="640"/>
      <w:marRight w:val="0"/>
      <w:marTop w:val="0"/>
      <w:marBottom w:val="0"/>
      <w:divBdr>
        <w:top w:val="none" w:sz="0" w:space="0" w:color="auto"/>
        <w:left w:val="none" w:sz="0" w:space="0" w:color="auto"/>
        <w:bottom w:val="none" w:sz="0" w:space="0" w:color="auto"/>
        <w:right w:val="none" w:sz="0" w:space="0" w:color="auto"/>
      </w:divBdr>
    </w:div>
    <w:div w:id="1332684176">
      <w:marLeft w:val="640"/>
      <w:marRight w:val="0"/>
      <w:marTop w:val="0"/>
      <w:marBottom w:val="0"/>
      <w:divBdr>
        <w:top w:val="none" w:sz="0" w:space="0" w:color="auto"/>
        <w:left w:val="none" w:sz="0" w:space="0" w:color="auto"/>
        <w:bottom w:val="none" w:sz="0" w:space="0" w:color="auto"/>
        <w:right w:val="none" w:sz="0" w:space="0" w:color="auto"/>
      </w:divBdr>
    </w:div>
    <w:div w:id="1348409768">
      <w:marLeft w:val="640"/>
      <w:marRight w:val="0"/>
      <w:marTop w:val="0"/>
      <w:marBottom w:val="0"/>
      <w:divBdr>
        <w:top w:val="none" w:sz="0" w:space="0" w:color="auto"/>
        <w:left w:val="none" w:sz="0" w:space="0" w:color="auto"/>
        <w:bottom w:val="none" w:sz="0" w:space="0" w:color="auto"/>
        <w:right w:val="none" w:sz="0" w:space="0" w:color="auto"/>
      </w:divBdr>
    </w:div>
    <w:div w:id="1354960178">
      <w:marLeft w:val="640"/>
      <w:marRight w:val="0"/>
      <w:marTop w:val="0"/>
      <w:marBottom w:val="0"/>
      <w:divBdr>
        <w:top w:val="none" w:sz="0" w:space="0" w:color="auto"/>
        <w:left w:val="none" w:sz="0" w:space="0" w:color="auto"/>
        <w:bottom w:val="none" w:sz="0" w:space="0" w:color="auto"/>
        <w:right w:val="none" w:sz="0" w:space="0" w:color="auto"/>
      </w:divBdr>
    </w:div>
    <w:div w:id="1359501495">
      <w:marLeft w:val="640"/>
      <w:marRight w:val="0"/>
      <w:marTop w:val="0"/>
      <w:marBottom w:val="0"/>
      <w:divBdr>
        <w:top w:val="none" w:sz="0" w:space="0" w:color="auto"/>
        <w:left w:val="none" w:sz="0" w:space="0" w:color="auto"/>
        <w:bottom w:val="none" w:sz="0" w:space="0" w:color="auto"/>
        <w:right w:val="none" w:sz="0" w:space="0" w:color="auto"/>
      </w:divBdr>
    </w:div>
    <w:div w:id="1374571751">
      <w:marLeft w:val="640"/>
      <w:marRight w:val="0"/>
      <w:marTop w:val="0"/>
      <w:marBottom w:val="0"/>
      <w:divBdr>
        <w:top w:val="none" w:sz="0" w:space="0" w:color="auto"/>
        <w:left w:val="none" w:sz="0" w:space="0" w:color="auto"/>
        <w:bottom w:val="none" w:sz="0" w:space="0" w:color="auto"/>
        <w:right w:val="none" w:sz="0" w:space="0" w:color="auto"/>
      </w:divBdr>
    </w:div>
    <w:div w:id="1379354761">
      <w:marLeft w:val="640"/>
      <w:marRight w:val="0"/>
      <w:marTop w:val="0"/>
      <w:marBottom w:val="0"/>
      <w:divBdr>
        <w:top w:val="none" w:sz="0" w:space="0" w:color="auto"/>
        <w:left w:val="none" w:sz="0" w:space="0" w:color="auto"/>
        <w:bottom w:val="none" w:sz="0" w:space="0" w:color="auto"/>
        <w:right w:val="none" w:sz="0" w:space="0" w:color="auto"/>
      </w:divBdr>
    </w:div>
    <w:div w:id="1389067604">
      <w:marLeft w:val="640"/>
      <w:marRight w:val="0"/>
      <w:marTop w:val="0"/>
      <w:marBottom w:val="0"/>
      <w:divBdr>
        <w:top w:val="none" w:sz="0" w:space="0" w:color="auto"/>
        <w:left w:val="none" w:sz="0" w:space="0" w:color="auto"/>
        <w:bottom w:val="none" w:sz="0" w:space="0" w:color="auto"/>
        <w:right w:val="none" w:sz="0" w:space="0" w:color="auto"/>
      </w:divBdr>
    </w:div>
    <w:div w:id="1403679359">
      <w:marLeft w:val="640"/>
      <w:marRight w:val="0"/>
      <w:marTop w:val="0"/>
      <w:marBottom w:val="0"/>
      <w:divBdr>
        <w:top w:val="none" w:sz="0" w:space="0" w:color="auto"/>
        <w:left w:val="none" w:sz="0" w:space="0" w:color="auto"/>
        <w:bottom w:val="none" w:sz="0" w:space="0" w:color="auto"/>
        <w:right w:val="none" w:sz="0" w:space="0" w:color="auto"/>
      </w:divBdr>
    </w:div>
    <w:div w:id="1406607206">
      <w:marLeft w:val="640"/>
      <w:marRight w:val="0"/>
      <w:marTop w:val="0"/>
      <w:marBottom w:val="0"/>
      <w:divBdr>
        <w:top w:val="none" w:sz="0" w:space="0" w:color="auto"/>
        <w:left w:val="none" w:sz="0" w:space="0" w:color="auto"/>
        <w:bottom w:val="none" w:sz="0" w:space="0" w:color="auto"/>
        <w:right w:val="none" w:sz="0" w:space="0" w:color="auto"/>
      </w:divBdr>
    </w:div>
    <w:div w:id="1421177067">
      <w:marLeft w:val="640"/>
      <w:marRight w:val="0"/>
      <w:marTop w:val="0"/>
      <w:marBottom w:val="0"/>
      <w:divBdr>
        <w:top w:val="none" w:sz="0" w:space="0" w:color="auto"/>
        <w:left w:val="none" w:sz="0" w:space="0" w:color="auto"/>
        <w:bottom w:val="none" w:sz="0" w:space="0" w:color="auto"/>
        <w:right w:val="none" w:sz="0" w:space="0" w:color="auto"/>
      </w:divBdr>
    </w:div>
    <w:div w:id="1432819274">
      <w:marLeft w:val="640"/>
      <w:marRight w:val="0"/>
      <w:marTop w:val="0"/>
      <w:marBottom w:val="0"/>
      <w:divBdr>
        <w:top w:val="none" w:sz="0" w:space="0" w:color="auto"/>
        <w:left w:val="none" w:sz="0" w:space="0" w:color="auto"/>
        <w:bottom w:val="none" w:sz="0" w:space="0" w:color="auto"/>
        <w:right w:val="none" w:sz="0" w:space="0" w:color="auto"/>
      </w:divBdr>
    </w:div>
    <w:div w:id="1453403032">
      <w:marLeft w:val="640"/>
      <w:marRight w:val="0"/>
      <w:marTop w:val="0"/>
      <w:marBottom w:val="0"/>
      <w:divBdr>
        <w:top w:val="none" w:sz="0" w:space="0" w:color="auto"/>
        <w:left w:val="none" w:sz="0" w:space="0" w:color="auto"/>
        <w:bottom w:val="none" w:sz="0" w:space="0" w:color="auto"/>
        <w:right w:val="none" w:sz="0" w:space="0" w:color="auto"/>
      </w:divBdr>
    </w:div>
    <w:div w:id="1455096605">
      <w:marLeft w:val="640"/>
      <w:marRight w:val="0"/>
      <w:marTop w:val="0"/>
      <w:marBottom w:val="0"/>
      <w:divBdr>
        <w:top w:val="none" w:sz="0" w:space="0" w:color="auto"/>
        <w:left w:val="none" w:sz="0" w:space="0" w:color="auto"/>
        <w:bottom w:val="none" w:sz="0" w:space="0" w:color="auto"/>
        <w:right w:val="none" w:sz="0" w:space="0" w:color="auto"/>
      </w:divBdr>
    </w:div>
    <w:div w:id="1458570726">
      <w:marLeft w:val="640"/>
      <w:marRight w:val="0"/>
      <w:marTop w:val="0"/>
      <w:marBottom w:val="0"/>
      <w:divBdr>
        <w:top w:val="none" w:sz="0" w:space="0" w:color="auto"/>
        <w:left w:val="none" w:sz="0" w:space="0" w:color="auto"/>
        <w:bottom w:val="none" w:sz="0" w:space="0" w:color="auto"/>
        <w:right w:val="none" w:sz="0" w:space="0" w:color="auto"/>
      </w:divBdr>
    </w:div>
    <w:div w:id="1469131924">
      <w:marLeft w:val="640"/>
      <w:marRight w:val="0"/>
      <w:marTop w:val="0"/>
      <w:marBottom w:val="0"/>
      <w:divBdr>
        <w:top w:val="none" w:sz="0" w:space="0" w:color="auto"/>
        <w:left w:val="none" w:sz="0" w:space="0" w:color="auto"/>
        <w:bottom w:val="none" w:sz="0" w:space="0" w:color="auto"/>
        <w:right w:val="none" w:sz="0" w:space="0" w:color="auto"/>
      </w:divBdr>
    </w:div>
    <w:div w:id="1489251666">
      <w:marLeft w:val="640"/>
      <w:marRight w:val="0"/>
      <w:marTop w:val="0"/>
      <w:marBottom w:val="0"/>
      <w:divBdr>
        <w:top w:val="none" w:sz="0" w:space="0" w:color="auto"/>
        <w:left w:val="none" w:sz="0" w:space="0" w:color="auto"/>
        <w:bottom w:val="none" w:sz="0" w:space="0" w:color="auto"/>
        <w:right w:val="none" w:sz="0" w:space="0" w:color="auto"/>
      </w:divBdr>
    </w:div>
    <w:div w:id="1503011736">
      <w:marLeft w:val="640"/>
      <w:marRight w:val="0"/>
      <w:marTop w:val="0"/>
      <w:marBottom w:val="0"/>
      <w:divBdr>
        <w:top w:val="none" w:sz="0" w:space="0" w:color="auto"/>
        <w:left w:val="none" w:sz="0" w:space="0" w:color="auto"/>
        <w:bottom w:val="none" w:sz="0" w:space="0" w:color="auto"/>
        <w:right w:val="none" w:sz="0" w:space="0" w:color="auto"/>
      </w:divBdr>
    </w:div>
    <w:div w:id="1516572998">
      <w:marLeft w:val="640"/>
      <w:marRight w:val="0"/>
      <w:marTop w:val="0"/>
      <w:marBottom w:val="0"/>
      <w:divBdr>
        <w:top w:val="none" w:sz="0" w:space="0" w:color="auto"/>
        <w:left w:val="none" w:sz="0" w:space="0" w:color="auto"/>
        <w:bottom w:val="none" w:sz="0" w:space="0" w:color="auto"/>
        <w:right w:val="none" w:sz="0" w:space="0" w:color="auto"/>
      </w:divBdr>
    </w:div>
    <w:div w:id="1519273526">
      <w:marLeft w:val="640"/>
      <w:marRight w:val="0"/>
      <w:marTop w:val="0"/>
      <w:marBottom w:val="0"/>
      <w:divBdr>
        <w:top w:val="none" w:sz="0" w:space="0" w:color="auto"/>
        <w:left w:val="none" w:sz="0" w:space="0" w:color="auto"/>
        <w:bottom w:val="none" w:sz="0" w:space="0" w:color="auto"/>
        <w:right w:val="none" w:sz="0" w:space="0" w:color="auto"/>
      </w:divBdr>
    </w:div>
    <w:div w:id="1533305466">
      <w:marLeft w:val="640"/>
      <w:marRight w:val="0"/>
      <w:marTop w:val="0"/>
      <w:marBottom w:val="0"/>
      <w:divBdr>
        <w:top w:val="none" w:sz="0" w:space="0" w:color="auto"/>
        <w:left w:val="none" w:sz="0" w:space="0" w:color="auto"/>
        <w:bottom w:val="none" w:sz="0" w:space="0" w:color="auto"/>
        <w:right w:val="none" w:sz="0" w:space="0" w:color="auto"/>
      </w:divBdr>
    </w:div>
    <w:div w:id="1542135973">
      <w:marLeft w:val="640"/>
      <w:marRight w:val="0"/>
      <w:marTop w:val="0"/>
      <w:marBottom w:val="0"/>
      <w:divBdr>
        <w:top w:val="none" w:sz="0" w:space="0" w:color="auto"/>
        <w:left w:val="none" w:sz="0" w:space="0" w:color="auto"/>
        <w:bottom w:val="none" w:sz="0" w:space="0" w:color="auto"/>
        <w:right w:val="none" w:sz="0" w:space="0" w:color="auto"/>
      </w:divBdr>
    </w:div>
    <w:div w:id="1546522976">
      <w:marLeft w:val="640"/>
      <w:marRight w:val="0"/>
      <w:marTop w:val="0"/>
      <w:marBottom w:val="0"/>
      <w:divBdr>
        <w:top w:val="none" w:sz="0" w:space="0" w:color="auto"/>
        <w:left w:val="none" w:sz="0" w:space="0" w:color="auto"/>
        <w:bottom w:val="none" w:sz="0" w:space="0" w:color="auto"/>
        <w:right w:val="none" w:sz="0" w:space="0" w:color="auto"/>
      </w:divBdr>
    </w:div>
    <w:div w:id="1555312444">
      <w:marLeft w:val="640"/>
      <w:marRight w:val="0"/>
      <w:marTop w:val="0"/>
      <w:marBottom w:val="0"/>
      <w:divBdr>
        <w:top w:val="none" w:sz="0" w:space="0" w:color="auto"/>
        <w:left w:val="none" w:sz="0" w:space="0" w:color="auto"/>
        <w:bottom w:val="none" w:sz="0" w:space="0" w:color="auto"/>
        <w:right w:val="none" w:sz="0" w:space="0" w:color="auto"/>
      </w:divBdr>
    </w:div>
    <w:div w:id="1557740500">
      <w:marLeft w:val="640"/>
      <w:marRight w:val="0"/>
      <w:marTop w:val="0"/>
      <w:marBottom w:val="0"/>
      <w:divBdr>
        <w:top w:val="none" w:sz="0" w:space="0" w:color="auto"/>
        <w:left w:val="none" w:sz="0" w:space="0" w:color="auto"/>
        <w:bottom w:val="none" w:sz="0" w:space="0" w:color="auto"/>
        <w:right w:val="none" w:sz="0" w:space="0" w:color="auto"/>
      </w:divBdr>
    </w:div>
    <w:div w:id="1561862051">
      <w:marLeft w:val="640"/>
      <w:marRight w:val="0"/>
      <w:marTop w:val="0"/>
      <w:marBottom w:val="0"/>
      <w:divBdr>
        <w:top w:val="none" w:sz="0" w:space="0" w:color="auto"/>
        <w:left w:val="none" w:sz="0" w:space="0" w:color="auto"/>
        <w:bottom w:val="none" w:sz="0" w:space="0" w:color="auto"/>
        <w:right w:val="none" w:sz="0" w:space="0" w:color="auto"/>
      </w:divBdr>
    </w:div>
    <w:div w:id="1563103675">
      <w:marLeft w:val="640"/>
      <w:marRight w:val="0"/>
      <w:marTop w:val="0"/>
      <w:marBottom w:val="0"/>
      <w:divBdr>
        <w:top w:val="none" w:sz="0" w:space="0" w:color="auto"/>
        <w:left w:val="none" w:sz="0" w:space="0" w:color="auto"/>
        <w:bottom w:val="none" w:sz="0" w:space="0" w:color="auto"/>
        <w:right w:val="none" w:sz="0" w:space="0" w:color="auto"/>
      </w:divBdr>
    </w:div>
    <w:div w:id="1570380605">
      <w:marLeft w:val="640"/>
      <w:marRight w:val="0"/>
      <w:marTop w:val="0"/>
      <w:marBottom w:val="0"/>
      <w:divBdr>
        <w:top w:val="none" w:sz="0" w:space="0" w:color="auto"/>
        <w:left w:val="none" w:sz="0" w:space="0" w:color="auto"/>
        <w:bottom w:val="none" w:sz="0" w:space="0" w:color="auto"/>
        <w:right w:val="none" w:sz="0" w:space="0" w:color="auto"/>
      </w:divBdr>
    </w:div>
    <w:div w:id="1571773872">
      <w:marLeft w:val="640"/>
      <w:marRight w:val="0"/>
      <w:marTop w:val="0"/>
      <w:marBottom w:val="0"/>
      <w:divBdr>
        <w:top w:val="none" w:sz="0" w:space="0" w:color="auto"/>
        <w:left w:val="none" w:sz="0" w:space="0" w:color="auto"/>
        <w:bottom w:val="none" w:sz="0" w:space="0" w:color="auto"/>
        <w:right w:val="none" w:sz="0" w:space="0" w:color="auto"/>
      </w:divBdr>
    </w:div>
    <w:div w:id="1607152269">
      <w:marLeft w:val="640"/>
      <w:marRight w:val="0"/>
      <w:marTop w:val="0"/>
      <w:marBottom w:val="0"/>
      <w:divBdr>
        <w:top w:val="none" w:sz="0" w:space="0" w:color="auto"/>
        <w:left w:val="none" w:sz="0" w:space="0" w:color="auto"/>
        <w:bottom w:val="none" w:sz="0" w:space="0" w:color="auto"/>
        <w:right w:val="none" w:sz="0" w:space="0" w:color="auto"/>
      </w:divBdr>
    </w:div>
    <w:div w:id="1628317411">
      <w:marLeft w:val="640"/>
      <w:marRight w:val="0"/>
      <w:marTop w:val="0"/>
      <w:marBottom w:val="0"/>
      <w:divBdr>
        <w:top w:val="none" w:sz="0" w:space="0" w:color="auto"/>
        <w:left w:val="none" w:sz="0" w:space="0" w:color="auto"/>
        <w:bottom w:val="none" w:sz="0" w:space="0" w:color="auto"/>
        <w:right w:val="none" w:sz="0" w:space="0" w:color="auto"/>
      </w:divBdr>
    </w:div>
    <w:div w:id="1644967695">
      <w:marLeft w:val="640"/>
      <w:marRight w:val="0"/>
      <w:marTop w:val="0"/>
      <w:marBottom w:val="0"/>
      <w:divBdr>
        <w:top w:val="none" w:sz="0" w:space="0" w:color="auto"/>
        <w:left w:val="none" w:sz="0" w:space="0" w:color="auto"/>
        <w:bottom w:val="none" w:sz="0" w:space="0" w:color="auto"/>
        <w:right w:val="none" w:sz="0" w:space="0" w:color="auto"/>
      </w:divBdr>
    </w:div>
    <w:div w:id="1651446390">
      <w:marLeft w:val="640"/>
      <w:marRight w:val="0"/>
      <w:marTop w:val="0"/>
      <w:marBottom w:val="0"/>
      <w:divBdr>
        <w:top w:val="none" w:sz="0" w:space="0" w:color="auto"/>
        <w:left w:val="none" w:sz="0" w:space="0" w:color="auto"/>
        <w:bottom w:val="none" w:sz="0" w:space="0" w:color="auto"/>
        <w:right w:val="none" w:sz="0" w:space="0" w:color="auto"/>
      </w:divBdr>
    </w:div>
    <w:div w:id="1659452790">
      <w:marLeft w:val="640"/>
      <w:marRight w:val="0"/>
      <w:marTop w:val="0"/>
      <w:marBottom w:val="0"/>
      <w:divBdr>
        <w:top w:val="none" w:sz="0" w:space="0" w:color="auto"/>
        <w:left w:val="none" w:sz="0" w:space="0" w:color="auto"/>
        <w:bottom w:val="none" w:sz="0" w:space="0" w:color="auto"/>
        <w:right w:val="none" w:sz="0" w:space="0" w:color="auto"/>
      </w:divBdr>
    </w:div>
    <w:div w:id="1661235025">
      <w:marLeft w:val="640"/>
      <w:marRight w:val="0"/>
      <w:marTop w:val="0"/>
      <w:marBottom w:val="0"/>
      <w:divBdr>
        <w:top w:val="none" w:sz="0" w:space="0" w:color="auto"/>
        <w:left w:val="none" w:sz="0" w:space="0" w:color="auto"/>
        <w:bottom w:val="none" w:sz="0" w:space="0" w:color="auto"/>
        <w:right w:val="none" w:sz="0" w:space="0" w:color="auto"/>
      </w:divBdr>
    </w:div>
    <w:div w:id="1667248513">
      <w:marLeft w:val="640"/>
      <w:marRight w:val="0"/>
      <w:marTop w:val="0"/>
      <w:marBottom w:val="0"/>
      <w:divBdr>
        <w:top w:val="none" w:sz="0" w:space="0" w:color="auto"/>
        <w:left w:val="none" w:sz="0" w:space="0" w:color="auto"/>
        <w:bottom w:val="none" w:sz="0" w:space="0" w:color="auto"/>
        <w:right w:val="none" w:sz="0" w:space="0" w:color="auto"/>
      </w:divBdr>
    </w:div>
    <w:div w:id="1676296542">
      <w:marLeft w:val="640"/>
      <w:marRight w:val="0"/>
      <w:marTop w:val="0"/>
      <w:marBottom w:val="0"/>
      <w:divBdr>
        <w:top w:val="none" w:sz="0" w:space="0" w:color="auto"/>
        <w:left w:val="none" w:sz="0" w:space="0" w:color="auto"/>
        <w:bottom w:val="none" w:sz="0" w:space="0" w:color="auto"/>
        <w:right w:val="none" w:sz="0" w:space="0" w:color="auto"/>
      </w:divBdr>
    </w:div>
    <w:div w:id="1680617264">
      <w:marLeft w:val="640"/>
      <w:marRight w:val="0"/>
      <w:marTop w:val="0"/>
      <w:marBottom w:val="0"/>
      <w:divBdr>
        <w:top w:val="none" w:sz="0" w:space="0" w:color="auto"/>
        <w:left w:val="none" w:sz="0" w:space="0" w:color="auto"/>
        <w:bottom w:val="none" w:sz="0" w:space="0" w:color="auto"/>
        <w:right w:val="none" w:sz="0" w:space="0" w:color="auto"/>
      </w:divBdr>
    </w:div>
    <w:div w:id="1707564881">
      <w:marLeft w:val="640"/>
      <w:marRight w:val="0"/>
      <w:marTop w:val="0"/>
      <w:marBottom w:val="0"/>
      <w:divBdr>
        <w:top w:val="none" w:sz="0" w:space="0" w:color="auto"/>
        <w:left w:val="none" w:sz="0" w:space="0" w:color="auto"/>
        <w:bottom w:val="none" w:sz="0" w:space="0" w:color="auto"/>
        <w:right w:val="none" w:sz="0" w:space="0" w:color="auto"/>
      </w:divBdr>
    </w:div>
    <w:div w:id="1715151941">
      <w:marLeft w:val="640"/>
      <w:marRight w:val="0"/>
      <w:marTop w:val="0"/>
      <w:marBottom w:val="0"/>
      <w:divBdr>
        <w:top w:val="none" w:sz="0" w:space="0" w:color="auto"/>
        <w:left w:val="none" w:sz="0" w:space="0" w:color="auto"/>
        <w:bottom w:val="none" w:sz="0" w:space="0" w:color="auto"/>
        <w:right w:val="none" w:sz="0" w:space="0" w:color="auto"/>
      </w:divBdr>
    </w:div>
    <w:div w:id="1727338702">
      <w:marLeft w:val="640"/>
      <w:marRight w:val="0"/>
      <w:marTop w:val="0"/>
      <w:marBottom w:val="0"/>
      <w:divBdr>
        <w:top w:val="none" w:sz="0" w:space="0" w:color="auto"/>
        <w:left w:val="none" w:sz="0" w:space="0" w:color="auto"/>
        <w:bottom w:val="none" w:sz="0" w:space="0" w:color="auto"/>
        <w:right w:val="none" w:sz="0" w:space="0" w:color="auto"/>
      </w:divBdr>
    </w:div>
    <w:div w:id="1734505475">
      <w:marLeft w:val="640"/>
      <w:marRight w:val="0"/>
      <w:marTop w:val="0"/>
      <w:marBottom w:val="0"/>
      <w:divBdr>
        <w:top w:val="none" w:sz="0" w:space="0" w:color="auto"/>
        <w:left w:val="none" w:sz="0" w:space="0" w:color="auto"/>
        <w:bottom w:val="none" w:sz="0" w:space="0" w:color="auto"/>
        <w:right w:val="none" w:sz="0" w:space="0" w:color="auto"/>
      </w:divBdr>
    </w:div>
    <w:div w:id="1737698852">
      <w:marLeft w:val="640"/>
      <w:marRight w:val="0"/>
      <w:marTop w:val="0"/>
      <w:marBottom w:val="0"/>
      <w:divBdr>
        <w:top w:val="none" w:sz="0" w:space="0" w:color="auto"/>
        <w:left w:val="none" w:sz="0" w:space="0" w:color="auto"/>
        <w:bottom w:val="none" w:sz="0" w:space="0" w:color="auto"/>
        <w:right w:val="none" w:sz="0" w:space="0" w:color="auto"/>
      </w:divBdr>
    </w:div>
    <w:div w:id="1739326966">
      <w:marLeft w:val="640"/>
      <w:marRight w:val="0"/>
      <w:marTop w:val="0"/>
      <w:marBottom w:val="0"/>
      <w:divBdr>
        <w:top w:val="none" w:sz="0" w:space="0" w:color="auto"/>
        <w:left w:val="none" w:sz="0" w:space="0" w:color="auto"/>
        <w:bottom w:val="none" w:sz="0" w:space="0" w:color="auto"/>
        <w:right w:val="none" w:sz="0" w:space="0" w:color="auto"/>
      </w:divBdr>
    </w:div>
    <w:div w:id="1756781264">
      <w:marLeft w:val="640"/>
      <w:marRight w:val="0"/>
      <w:marTop w:val="0"/>
      <w:marBottom w:val="0"/>
      <w:divBdr>
        <w:top w:val="none" w:sz="0" w:space="0" w:color="auto"/>
        <w:left w:val="none" w:sz="0" w:space="0" w:color="auto"/>
        <w:bottom w:val="none" w:sz="0" w:space="0" w:color="auto"/>
        <w:right w:val="none" w:sz="0" w:space="0" w:color="auto"/>
      </w:divBdr>
    </w:div>
    <w:div w:id="1757901828">
      <w:marLeft w:val="640"/>
      <w:marRight w:val="0"/>
      <w:marTop w:val="0"/>
      <w:marBottom w:val="0"/>
      <w:divBdr>
        <w:top w:val="none" w:sz="0" w:space="0" w:color="auto"/>
        <w:left w:val="none" w:sz="0" w:space="0" w:color="auto"/>
        <w:bottom w:val="none" w:sz="0" w:space="0" w:color="auto"/>
        <w:right w:val="none" w:sz="0" w:space="0" w:color="auto"/>
      </w:divBdr>
    </w:div>
    <w:div w:id="1763716340">
      <w:marLeft w:val="640"/>
      <w:marRight w:val="0"/>
      <w:marTop w:val="0"/>
      <w:marBottom w:val="0"/>
      <w:divBdr>
        <w:top w:val="none" w:sz="0" w:space="0" w:color="auto"/>
        <w:left w:val="none" w:sz="0" w:space="0" w:color="auto"/>
        <w:bottom w:val="none" w:sz="0" w:space="0" w:color="auto"/>
        <w:right w:val="none" w:sz="0" w:space="0" w:color="auto"/>
      </w:divBdr>
    </w:div>
    <w:div w:id="1795638873">
      <w:marLeft w:val="640"/>
      <w:marRight w:val="0"/>
      <w:marTop w:val="0"/>
      <w:marBottom w:val="0"/>
      <w:divBdr>
        <w:top w:val="none" w:sz="0" w:space="0" w:color="auto"/>
        <w:left w:val="none" w:sz="0" w:space="0" w:color="auto"/>
        <w:bottom w:val="none" w:sz="0" w:space="0" w:color="auto"/>
        <w:right w:val="none" w:sz="0" w:space="0" w:color="auto"/>
      </w:divBdr>
    </w:div>
    <w:div w:id="1800997345">
      <w:marLeft w:val="640"/>
      <w:marRight w:val="0"/>
      <w:marTop w:val="0"/>
      <w:marBottom w:val="0"/>
      <w:divBdr>
        <w:top w:val="none" w:sz="0" w:space="0" w:color="auto"/>
        <w:left w:val="none" w:sz="0" w:space="0" w:color="auto"/>
        <w:bottom w:val="none" w:sz="0" w:space="0" w:color="auto"/>
        <w:right w:val="none" w:sz="0" w:space="0" w:color="auto"/>
      </w:divBdr>
    </w:div>
    <w:div w:id="1807507480">
      <w:marLeft w:val="640"/>
      <w:marRight w:val="0"/>
      <w:marTop w:val="0"/>
      <w:marBottom w:val="0"/>
      <w:divBdr>
        <w:top w:val="none" w:sz="0" w:space="0" w:color="auto"/>
        <w:left w:val="none" w:sz="0" w:space="0" w:color="auto"/>
        <w:bottom w:val="none" w:sz="0" w:space="0" w:color="auto"/>
        <w:right w:val="none" w:sz="0" w:space="0" w:color="auto"/>
      </w:divBdr>
    </w:div>
    <w:div w:id="1815750963">
      <w:marLeft w:val="640"/>
      <w:marRight w:val="0"/>
      <w:marTop w:val="0"/>
      <w:marBottom w:val="0"/>
      <w:divBdr>
        <w:top w:val="none" w:sz="0" w:space="0" w:color="auto"/>
        <w:left w:val="none" w:sz="0" w:space="0" w:color="auto"/>
        <w:bottom w:val="none" w:sz="0" w:space="0" w:color="auto"/>
        <w:right w:val="none" w:sz="0" w:space="0" w:color="auto"/>
      </w:divBdr>
    </w:div>
    <w:div w:id="1828668013">
      <w:marLeft w:val="640"/>
      <w:marRight w:val="0"/>
      <w:marTop w:val="0"/>
      <w:marBottom w:val="0"/>
      <w:divBdr>
        <w:top w:val="none" w:sz="0" w:space="0" w:color="auto"/>
        <w:left w:val="none" w:sz="0" w:space="0" w:color="auto"/>
        <w:bottom w:val="none" w:sz="0" w:space="0" w:color="auto"/>
        <w:right w:val="none" w:sz="0" w:space="0" w:color="auto"/>
      </w:divBdr>
    </w:div>
    <w:div w:id="1830291200">
      <w:marLeft w:val="640"/>
      <w:marRight w:val="0"/>
      <w:marTop w:val="0"/>
      <w:marBottom w:val="0"/>
      <w:divBdr>
        <w:top w:val="none" w:sz="0" w:space="0" w:color="auto"/>
        <w:left w:val="none" w:sz="0" w:space="0" w:color="auto"/>
        <w:bottom w:val="none" w:sz="0" w:space="0" w:color="auto"/>
        <w:right w:val="none" w:sz="0" w:space="0" w:color="auto"/>
      </w:divBdr>
    </w:div>
    <w:div w:id="1833640446">
      <w:marLeft w:val="640"/>
      <w:marRight w:val="0"/>
      <w:marTop w:val="0"/>
      <w:marBottom w:val="0"/>
      <w:divBdr>
        <w:top w:val="none" w:sz="0" w:space="0" w:color="auto"/>
        <w:left w:val="none" w:sz="0" w:space="0" w:color="auto"/>
        <w:bottom w:val="none" w:sz="0" w:space="0" w:color="auto"/>
        <w:right w:val="none" w:sz="0" w:space="0" w:color="auto"/>
      </w:divBdr>
    </w:div>
    <w:div w:id="1843933327">
      <w:marLeft w:val="640"/>
      <w:marRight w:val="0"/>
      <w:marTop w:val="0"/>
      <w:marBottom w:val="0"/>
      <w:divBdr>
        <w:top w:val="none" w:sz="0" w:space="0" w:color="auto"/>
        <w:left w:val="none" w:sz="0" w:space="0" w:color="auto"/>
        <w:bottom w:val="none" w:sz="0" w:space="0" w:color="auto"/>
        <w:right w:val="none" w:sz="0" w:space="0" w:color="auto"/>
      </w:divBdr>
    </w:div>
    <w:div w:id="1849909528">
      <w:marLeft w:val="640"/>
      <w:marRight w:val="0"/>
      <w:marTop w:val="0"/>
      <w:marBottom w:val="0"/>
      <w:divBdr>
        <w:top w:val="none" w:sz="0" w:space="0" w:color="auto"/>
        <w:left w:val="none" w:sz="0" w:space="0" w:color="auto"/>
        <w:bottom w:val="none" w:sz="0" w:space="0" w:color="auto"/>
        <w:right w:val="none" w:sz="0" w:space="0" w:color="auto"/>
      </w:divBdr>
    </w:div>
    <w:div w:id="1859849968">
      <w:marLeft w:val="640"/>
      <w:marRight w:val="0"/>
      <w:marTop w:val="0"/>
      <w:marBottom w:val="0"/>
      <w:divBdr>
        <w:top w:val="none" w:sz="0" w:space="0" w:color="auto"/>
        <w:left w:val="none" w:sz="0" w:space="0" w:color="auto"/>
        <w:bottom w:val="none" w:sz="0" w:space="0" w:color="auto"/>
        <w:right w:val="none" w:sz="0" w:space="0" w:color="auto"/>
      </w:divBdr>
    </w:div>
    <w:div w:id="1865748942">
      <w:marLeft w:val="640"/>
      <w:marRight w:val="0"/>
      <w:marTop w:val="0"/>
      <w:marBottom w:val="0"/>
      <w:divBdr>
        <w:top w:val="none" w:sz="0" w:space="0" w:color="auto"/>
        <w:left w:val="none" w:sz="0" w:space="0" w:color="auto"/>
        <w:bottom w:val="none" w:sz="0" w:space="0" w:color="auto"/>
        <w:right w:val="none" w:sz="0" w:space="0" w:color="auto"/>
      </w:divBdr>
    </w:div>
    <w:div w:id="1886722688">
      <w:marLeft w:val="640"/>
      <w:marRight w:val="0"/>
      <w:marTop w:val="0"/>
      <w:marBottom w:val="0"/>
      <w:divBdr>
        <w:top w:val="none" w:sz="0" w:space="0" w:color="auto"/>
        <w:left w:val="none" w:sz="0" w:space="0" w:color="auto"/>
        <w:bottom w:val="none" w:sz="0" w:space="0" w:color="auto"/>
        <w:right w:val="none" w:sz="0" w:space="0" w:color="auto"/>
      </w:divBdr>
    </w:div>
    <w:div w:id="1889805404">
      <w:bodyDiv w:val="1"/>
      <w:marLeft w:val="0"/>
      <w:marRight w:val="0"/>
      <w:marTop w:val="0"/>
      <w:marBottom w:val="0"/>
      <w:divBdr>
        <w:top w:val="none" w:sz="0" w:space="0" w:color="auto"/>
        <w:left w:val="none" w:sz="0" w:space="0" w:color="auto"/>
        <w:bottom w:val="none" w:sz="0" w:space="0" w:color="auto"/>
        <w:right w:val="none" w:sz="0" w:space="0" w:color="auto"/>
      </w:divBdr>
      <w:divsChild>
        <w:div w:id="121702926">
          <w:marLeft w:val="640"/>
          <w:marRight w:val="0"/>
          <w:marTop w:val="0"/>
          <w:marBottom w:val="0"/>
          <w:divBdr>
            <w:top w:val="none" w:sz="0" w:space="0" w:color="auto"/>
            <w:left w:val="none" w:sz="0" w:space="0" w:color="auto"/>
            <w:bottom w:val="none" w:sz="0" w:space="0" w:color="auto"/>
            <w:right w:val="none" w:sz="0" w:space="0" w:color="auto"/>
          </w:divBdr>
        </w:div>
        <w:div w:id="408120319">
          <w:marLeft w:val="640"/>
          <w:marRight w:val="0"/>
          <w:marTop w:val="0"/>
          <w:marBottom w:val="0"/>
          <w:divBdr>
            <w:top w:val="none" w:sz="0" w:space="0" w:color="auto"/>
            <w:left w:val="none" w:sz="0" w:space="0" w:color="auto"/>
            <w:bottom w:val="none" w:sz="0" w:space="0" w:color="auto"/>
            <w:right w:val="none" w:sz="0" w:space="0" w:color="auto"/>
          </w:divBdr>
        </w:div>
        <w:div w:id="1950891978">
          <w:marLeft w:val="640"/>
          <w:marRight w:val="0"/>
          <w:marTop w:val="0"/>
          <w:marBottom w:val="0"/>
          <w:divBdr>
            <w:top w:val="none" w:sz="0" w:space="0" w:color="auto"/>
            <w:left w:val="none" w:sz="0" w:space="0" w:color="auto"/>
            <w:bottom w:val="none" w:sz="0" w:space="0" w:color="auto"/>
            <w:right w:val="none" w:sz="0" w:space="0" w:color="auto"/>
          </w:divBdr>
        </w:div>
        <w:div w:id="1190147973">
          <w:marLeft w:val="640"/>
          <w:marRight w:val="0"/>
          <w:marTop w:val="0"/>
          <w:marBottom w:val="0"/>
          <w:divBdr>
            <w:top w:val="none" w:sz="0" w:space="0" w:color="auto"/>
            <w:left w:val="none" w:sz="0" w:space="0" w:color="auto"/>
            <w:bottom w:val="none" w:sz="0" w:space="0" w:color="auto"/>
            <w:right w:val="none" w:sz="0" w:space="0" w:color="auto"/>
          </w:divBdr>
        </w:div>
      </w:divsChild>
    </w:div>
    <w:div w:id="1893886747">
      <w:marLeft w:val="640"/>
      <w:marRight w:val="0"/>
      <w:marTop w:val="0"/>
      <w:marBottom w:val="0"/>
      <w:divBdr>
        <w:top w:val="none" w:sz="0" w:space="0" w:color="auto"/>
        <w:left w:val="none" w:sz="0" w:space="0" w:color="auto"/>
        <w:bottom w:val="none" w:sz="0" w:space="0" w:color="auto"/>
        <w:right w:val="none" w:sz="0" w:space="0" w:color="auto"/>
      </w:divBdr>
    </w:div>
    <w:div w:id="1896158246">
      <w:marLeft w:val="640"/>
      <w:marRight w:val="0"/>
      <w:marTop w:val="0"/>
      <w:marBottom w:val="0"/>
      <w:divBdr>
        <w:top w:val="none" w:sz="0" w:space="0" w:color="auto"/>
        <w:left w:val="none" w:sz="0" w:space="0" w:color="auto"/>
        <w:bottom w:val="none" w:sz="0" w:space="0" w:color="auto"/>
        <w:right w:val="none" w:sz="0" w:space="0" w:color="auto"/>
      </w:divBdr>
    </w:div>
    <w:div w:id="1896965005">
      <w:marLeft w:val="640"/>
      <w:marRight w:val="0"/>
      <w:marTop w:val="0"/>
      <w:marBottom w:val="0"/>
      <w:divBdr>
        <w:top w:val="none" w:sz="0" w:space="0" w:color="auto"/>
        <w:left w:val="none" w:sz="0" w:space="0" w:color="auto"/>
        <w:bottom w:val="none" w:sz="0" w:space="0" w:color="auto"/>
        <w:right w:val="none" w:sz="0" w:space="0" w:color="auto"/>
      </w:divBdr>
    </w:div>
    <w:div w:id="1897815860">
      <w:marLeft w:val="640"/>
      <w:marRight w:val="0"/>
      <w:marTop w:val="0"/>
      <w:marBottom w:val="0"/>
      <w:divBdr>
        <w:top w:val="none" w:sz="0" w:space="0" w:color="auto"/>
        <w:left w:val="none" w:sz="0" w:space="0" w:color="auto"/>
        <w:bottom w:val="none" w:sz="0" w:space="0" w:color="auto"/>
        <w:right w:val="none" w:sz="0" w:space="0" w:color="auto"/>
      </w:divBdr>
    </w:div>
    <w:div w:id="1909683776">
      <w:marLeft w:val="640"/>
      <w:marRight w:val="0"/>
      <w:marTop w:val="0"/>
      <w:marBottom w:val="0"/>
      <w:divBdr>
        <w:top w:val="none" w:sz="0" w:space="0" w:color="auto"/>
        <w:left w:val="none" w:sz="0" w:space="0" w:color="auto"/>
        <w:bottom w:val="none" w:sz="0" w:space="0" w:color="auto"/>
        <w:right w:val="none" w:sz="0" w:space="0" w:color="auto"/>
      </w:divBdr>
    </w:div>
    <w:div w:id="1917277588">
      <w:marLeft w:val="640"/>
      <w:marRight w:val="0"/>
      <w:marTop w:val="0"/>
      <w:marBottom w:val="0"/>
      <w:divBdr>
        <w:top w:val="none" w:sz="0" w:space="0" w:color="auto"/>
        <w:left w:val="none" w:sz="0" w:space="0" w:color="auto"/>
        <w:bottom w:val="none" w:sz="0" w:space="0" w:color="auto"/>
        <w:right w:val="none" w:sz="0" w:space="0" w:color="auto"/>
      </w:divBdr>
    </w:div>
    <w:div w:id="1929801291">
      <w:marLeft w:val="640"/>
      <w:marRight w:val="0"/>
      <w:marTop w:val="0"/>
      <w:marBottom w:val="0"/>
      <w:divBdr>
        <w:top w:val="none" w:sz="0" w:space="0" w:color="auto"/>
        <w:left w:val="none" w:sz="0" w:space="0" w:color="auto"/>
        <w:bottom w:val="none" w:sz="0" w:space="0" w:color="auto"/>
        <w:right w:val="none" w:sz="0" w:space="0" w:color="auto"/>
      </w:divBdr>
    </w:div>
    <w:div w:id="1931967117">
      <w:marLeft w:val="640"/>
      <w:marRight w:val="0"/>
      <w:marTop w:val="0"/>
      <w:marBottom w:val="0"/>
      <w:divBdr>
        <w:top w:val="none" w:sz="0" w:space="0" w:color="auto"/>
        <w:left w:val="none" w:sz="0" w:space="0" w:color="auto"/>
        <w:bottom w:val="none" w:sz="0" w:space="0" w:color="auto"/>
        <w:right w:val="none" w:sz="0" w:space="0" w:color="auto"/>
      </w:divBdr>
    </w:div>
    <w:div w:id="1938295188">
      <w:marLeft w:val="640"/>
      <w:marRight w:val="0"/>
      <w:marTop w:val="0"/>
      <w:marBottom w:val="0"/>
      <w:divBdr>
        <w:top w:val="none" w:sz="0" w:space="0" w:color="auto"/>
        <w:left w:val="none" w:sz="0" w:space="0" w:color="auto"/>
        <w:bottom w:val="none" w:sz="0" w:space="0" w:color="auto"/>
        <w:right w:val="none" w:sz="0" w:space="0" w:color="auto"/>
      </w:divBdr>
    </w:div>
    <w:div w:id="1948346066">
      <w:marLeft w:val="640"/>
      <w:marRight w:val="0"/>
      <w:marTop w:val="0"/>
      <w:marBottom w:val="0"/>
      <w:divBdr>
        <w:top w:val="none" w:sz="0" w:space="0" w:color="auto"/>
        <w:left w:val="none" w:sz="0" w:space="0" w:color="auto"/>
        <w:bottom w:val="none" w:sz="0" w:space="0" w:color="auto"/>
        <w:right w:val="none" w:sz="0" w:space="0" w:color="auto"/>
      </w:divBdr>
    </w:div>
    <w:div w:id="1949849945">
      <w:marLeft w:val="640"/>
      <w:marRight w:val="0"/>
      <w:marTop w:val="0"/>
      <w:marBottom w:val="0"/>
      <w:divBdr>
        <w:top w:val="none" w:sz="0" w:space="0" w:color="auto"/>
        <w:left w:val="none" w:sz="0" w:space="0" w:color="auto"/>
        <w:bottom w:val="none" w:sz="0" w:space="0" w:color="auto"/>
        <w:right w:val="none" w:sz="0" w:space="0" w:color="auto"/>
      </w:divBdr>
    </w:div>
    <w:div w:id="1997226342">
      <w:marLeft w:val="640"/>
      <w:marRight w:val="0"/>
      <w:marTop w:val="0"/>
      <w:marBottom w:val="0"/>
      <w:divBdr>
        <w:top w:val="none" w:sz="0" w:space="0" w:color="auto"/>
        <w:left w:val="none" w:sz="0" w:space="0" w:color="auto"/>
        <w:bottom w:val="none" w:sz="0" w:space="0" w:color="auto"/>
        <w:right w:val="none" w:sz="0" w:space="0" w:color="auto"/>
      </w:divBdr>
    </w:div>
    <w:div w:id="2013877693">
      <w:marLeft w:val="640"/>
      <w:marRight w:val="0"/>
      <w:marTop w:val="0"/>
      <w:marBottom w:val="0"/>
      <w:divBdr>
        <w:top w:val="none" w:sz="0" w:space="0" w:color="auto"/>
        <w:left w:val="none" w:sz="0" w:space="0" w:color="auto"/>
        <w:bottom w:val="none" w:sz="0" w:space="0" w:color="auto"/>
        <w:right w:val="none" w:sz="0" w:space="0" w:color="auto"/>
      </w:divBdr>
    </w:div>
    <w:div w:id="2025934326">
      <w:marLeft w:val="640"/>
      <w:marRight w:val="0"/>
      <w:marTop w:val="0"/>
      <w:marBottom w:val="0"/>
      <w:divBdr>
        <w:top w:val="none" w:sz="0" w:space="0" w:color="auto"/>
        <w:left w:val="none" w:sz="0" w:space="0" w:color="auto"/>
        <w:bottom w:val="none" w:sz="0" w:space="0" w:color="auto"/>
        <w:right w:val="none" w:sz="0" w:space="0" w:color="auto"/>
      </w:divBdr>
    </w:div>
    <w:div w:id="2035575363">
      <w:marLeft w:val="640"/>
      <w:marRight w:val="0"/>
      <w:marTop w:val="0"/>
      <w:marBottom w:val="0"/>
      <w:divBdr>
        <w:top w:val="none" w:sz="0" w:space="0" w:color="auto"/>
        <w:left w:val="none" w:sz="0" w:space="0" w:color="auto"/>
        <w:bottom w:val="none" w:sz="0" w:space="0" w:color="auto"/>
        <w:right w:val="none" w:sz="0" w:space="0" w:color="auto"/>
      </w:divBdr>
    </w:div>
    <w:div w:id="2035880912">
      <w:marLeft w:val="640"/>
      <w:marRight w:val="0"/>
      <w:marTop w:val="0"/>
      <w:marBottom w:val="0"/>
      <w:divBdr>
        <w:top w:val="none" w:sz="0" w:space="0" w:color="auto"/>
        <w:left w:val="none" w:sz="0" w:space="0" w:color="auto"/>
        <w:bottom w:val="none" w:sz="0" w:space="0" w:color="auto"/>
        <w:right w:val="none" w:sz="0" w:space="0" w:color="auto"/>
      </w:divBdr>
    </w:div>
    <w:div w:id="2040157865">
      <w:marLeft w:val="640"/>
      <w:marRight w:val="0"/>
      <w:marTop w:val="0"/>
      <w:marBottom w:val="0"/>
      <w:divBdr>
        <w:top w:val="none" w:sz="0" w:space="0" w:color="auto"/>
        <w:left w:val="none" w:sz="0" w:space="0" w:color="auto"/>
        <w:bottom w:val="none" w:sz="0" w:space="0" w:color="auto"/>
        <w:right w:val="none" w:sz="0" w:space="0" w:color="auto"/>
      </w:divBdr>
    </w:div>
    <w:div w:id="2041391595">
      <w:marLeft w:val="640"/>
      <w:marRight w:val="0"/>
      <w:marTop w:val="0"/>
      <w:marBottom w:val="0"/>
      <w:divBdr>
        <w:top w:val="none" w:sz="0" w:space="0" w:color="auto"/>
        <w:left w:val="none" w:sz="0" w:space="0" w:color="auto"/>
        <w:bottom w:val="none" w:sz="0" w:space="0" w:color="auto"/>
        <w:right w:val="none" w:sz="0" w:space="0" w:color="auto"/>
      </w:divBdr>
    </w:div>
    <w:div w:id="2064788603">
      <w:marLeft w:val="640"/>
      <w:marRight w:val="0"/>
      <w:marTop w:val="0"/>
      <w:marBottom w:val="0"/>
      <w:divBdr>
        <w:top w:val="none" w:sz="0" w:space="0" w:color="auto"/>
        <w:left w:val="none" w:sz="0" w:space="0" w:color="auto"/>
        <w:bottom w:val="none" w:sz="0" w:space="0" w:color="auto"/>
        <w:right w:val="none" w:sz="0" w:space="0" w:color="auto"/>
      </w:divBdr>
    </w:div>
    <w:div w:id="2069844277">
      <w:marLeft w:val="640"/>
      <w:marRight w:val="0"/>
      <w:marTop w:val="0"/>
      <w:marBottom w:val="0"/>
      <w:divBdr>
        <w:top w:val="none" w:sz="0" w:space="0" w:color="auto"/>
        <w:left w:val="none" w:sz="0" w:space="0" w:color="auto"/>
        <w:bottom w:val="none" w:sz="0" w:space="0" w:color="auto"/>
        <w:right w:val="none" w:sz="0" w:space="0" w:color="auto"/>
      </w:divBdr>
    </w:div>
    <w:div w:id="2075858891">
      <w:marLeft w:val="640"/>
      <w:marRight w:val="0"/>
      <w:marTop w:val="0"/>
      <w:marBottom w:val="0"/>
      <w:divBdr>
        <w:top w:val="none" w:sz="0" w:space="0" w:color="auto"/>
        <w:left w:val="none" w:sz="0" w:space="0" w:color="auto"/>
        <w:bottom w:val="none" w:sz="0" w:space="0" w:color="auto"/>
        <w:right w:val="none" w:sz="0" w:space="0" w:color="auto"/>
      </w:divBdr>
    </w:div>
    <w:div w:id="2076926115">
      <w:marLeft w:val="640"/>
      <w:marRight w:val="0"/>
      <w:marTop w:val="0"/>
      <w:marBottom w:val="0"/>
      <w:divBdr>
        <w:top w:val="none" w:sz="0" w:space="0" w:color="auto"/>
        <w:left w:val="none" w:sz="0" w:space="0" w:color="auto"/>
        <w:bottom w:val="none" w:sz="0" w:space="0" w:color="auto"/>
        <w:right w:val="none" w:sz="0" w:space="0" w:color="auto"/>
      </w:divBdr>
    </w:div>
    <w:div w:id="2085300226">
      <w:marLeft w:val="640"/>
      <w:marRight w:val="0"/>
      <w:marTop w:val="0"/>
      <w:marBottom w:val="0"/>
      <w:divBdr>
        <w:top w:val="none" w:sz="0" w:space="0" w:color="auto"/>
        <w:left w:val="none" w:sz="0" w:space="0" w:color="auto"/>
        <w:bottom w:val="none" w:sz="0" w:space="0" w:color="auto"/>
        <w:right w:val="none" w:sz="0" w:space="0" w:color="auto"/>
      </w:divBdr>
    </w:div>
    <w:div w:id="2099398352">
      <w:marLeft w:val="640"/>
      <w:marRight w:val="0"/>
      <w:marTop w:val="0"/>
      <w:marBottom w:val="0"/>
      <w:divBdr>
        <w:top w:val="none" w:sz="0" w:space="0" w:color="auto"/>
        <w:left w:val="none" w:sz="0" w:space="0" w:color="auto"/>
        <w:bottom w:val="none" w:sz="0" w:space="0" w:color="auto"/>
        <w:right w:val="none" w:sz="0" w:space="0" w:color="auto"/>
      </w:divBdr>
    </w:div>
    <w:div w:id="2105179402">
      <w:marLeft w:val="640"/>
      <w:marRight w:val="0"/>
      <w:marTop w:val="0"/>
      <w:marBottom w:val="0"/>
      <w:divBdr>
        <w:top w:val="none" w:sz="0" w:space="0" w:color="auto"/>
        <w:left w:val="none" w:sz="0" w:space="0" w:color="auto"/>
        <w:bottom w:val="none" w:sz="0" w:space="0" w:color="auto"/>
        <w:right w:val="none" w:sz="0" w:space="0" w:color="auto"/>
      </w:divBdr>
    </w:div>
    <w:div w:id="2124377785">
      <w:marLeft w:val="640"/>
      <w:marRight w:val="0"/>
      <w:marTop w:val="0"/>
      <w:marBottom w:val="0"/>
      <w:divBdr>
        <w:top w:val="none" w:sz="0" w:space="0" w:color="auto"/>
        <w:left w:val="none" w:sz="0" w:space="0" w:color="auto"/>
        <w:bottom w:val="none" w:sz="0" w:space="0" w:color="auto"/>
        <w:right w:val="none" w:sz="0" w:space="0" w:color="auto"/>
      </w:divBdr>
    </w:div>
    <w:div w:id="2132895537">
      <w:marLeft w:val="640"/>
      <w:marRight w:val="0"/>
      <w:marTop w:val="0"/>
      <w:marBottom w:val="0"/>
      <w:divBdr>
        <w:top w:val="none" w:sz="0" w:space="0" w:color="auto"/>
        <w:left w:val="none" w:sz="0" w:space="0" w:color="auto"/>
        <w:bottom w:val="none" w:sz="0" w:space="0" w:color="auto"/>
        <w:right w:val="none" w:sz="0" w:space="0" w:color="auto"/>
      </w:divBdr>
    </w:div>
    <w:div w:id="2140948377">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3.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A5627CFF-2F11-445A-990E-C7E7C0673552}"/>
      </w:docPartPr>
      <w:docPartBody>
        <w:p w:rsidR="00DB00FB" w:rsidRDefault="00ED2785">
          <w:r w:rsidRPr="00E875E0">
            <w:rPr>
              <w:rStyle w:val="PlaceholderText"/>
            </w:rPr>
            <w:t>Klicken oder tippen Sie hier, um Text einzugeben.</w:t>
          </w:r>
        </w:p>
      </w:docPartBody>
    </w:docPart>
    <w:docPart>
      <w:docPartPr>
        <w:name w:val="BB32C316B7A441C1B3C7B7B48AA66C84"/>
        <w:category>
          <w:name w:val="Allgemein"/>
          <w:gallery w:val="placeholder"/>
        </w:category>
        <w:types>
          <w:type w:val="bbPlcHdr"/>
        </w:types>
        <w:behaviors>
          <w:behavior w:val="content"/>
        </w:behaviors>
        <w:guid w:val="{C247EB03-3D17-48BF-99D2-B8658CA09B94}"/>
      </w:docPartPr>
      <w:docPartBody>
        <w:p w:rsidR="00412310" w:rsidRDefault="00217CC9" w:rsidP="00217CC9">
          <w:pPr>
            <w:pStyle w:val="BB32C316B7A441C1B3C7B7B48AA66C84"/>
          </w:pPr>
          <w:r w:rsidRPr="00E875E0">
            <w:rPr>
              <w:rStyle w:val="PlaceholderText"/>
            </w:rPr>
            <w:t>Klicken oder tippen Sie hier, um Text einzugeben.</w:t>
          </w:r>
        </w:p>
      </w:docPartBody>
    </w:docPart>
    <w:docPart>
      <w:docPartPr>
        <w:name w:val="DFF068A9D076415EAF6CD6AAFFC39DBF"/>
        <w:category>
          <w:name w:val="Allgemein"/>
          <w:gallery w:val="placeholder"/>
        </w:category>
        <w:types>
          <w:type w:val="bbPlcHdr"/>
        </w:types>
        <w:behaviors>
          <w:behavior w:val="content"/>
        </w:behaviors>
        <w:guid w:val="{B4B6E98D-5C11-4AE7-BB1C-5D87C7CA1F86}"/>
      </w:docPartPr>
      <w:docPartBody>
        <w:p w:rsidR="0007719C" w:rsidRDefault="0007719C" w:rsidP="0007719C">
          <w:pPr>
            <w:pStyle w:val="DFF068A9D076415EAF6CD6AAFFC39DBF"/>
          </w:pPr>
          <w:r w:rsidRPr="00E875E0">
            <w:rPr>
              <w:rStyle w:val="PlaceholderText"/>
            </w:rPr>
            <w:t>Klicken oder tippen Sie hier, um Text einzugeben.</w:t>
          </w:r>
        </w:p>
      </w:docPartBody>
    </w:docPart>
    <w:docPart>
      <w:docPartPr>
        <w:name w:val="E019A4B048BF4180ACF9DDB5365EB9FC"/>
        <w:category>
          <w:name w:val="General"/>
          <w:gallery w:val="placeholder"/>
        </w:category>
        <w:types>
          <w:type w:val="bbPlcHdr"/>
        </w:types>
        <w:behaviors>
          <w:behavior w:val="content"/>
        </w:behaviors>
        <w:guid w:val="{622AC764-C573-4A47-8574-E81AE4BE6BA1}"/>
      </w:docPartPr>
      <w:docPartBody>
        <w:p w:rsidR="007B7FEC" w:rsidRDefault="007B7FEC" w:rsidP="007B7FEC">
          <w:pPr>
            <w:pStyle w:val="E019A4B048BF4180ACF9DDB5365EB9FC"/>
          </w:pPr>
          <w:r w:rsidRPr="00E875E0">
            <w:rPr>
              <w:rStyle w:val="PlaceholderText"/>
            </w:rPr>
            <w:t>Klicken oder tippen Sie hier, um Text einzugeben.</w:t>
          </w:r>
        </w:p>
      </w:docPartBody>
    </w:docPart>
    <w:docPart>
      <w:docPartPr>
        <w:name w:val="1CA2376B2C0948CEA841D0180022D002"/>
        <w:category>
          <w:name w:val="General"/>
          <w:gallery w:val="placeholder"/>
        </w:category>
        <w:types>
          <w:type w:val="bbPlcHdr"/>
        </w:types>
        <w:behaviors>
          <w:behavior w:val="content"/>
        </w:behaviors>
        <w:guid w:val="{ABBAB6AF-BA37-48C1-AF3C-C1F938B4C622}"/>
      </w:docPartPr>
      <w:docPartBody>
        <w:p w:rsidR="00FC45AA" w:rsidRDefault="00FC45AA" w:rsidP="00FC45AA">
          <w:pPr>
            <w:pStyle w:val="1CA2376B2C0948CEA841D0180022D002"/>
          </w:pPr>
          <w:r w:rsidRPr="00E875E0">
            <w:rPr>
              <w:rStyle w:val="PlaceholderText"/>
            </w:rPr>
            <w:t>Klicken oder tippen Sie hier, um Text einzugeben.</w:t>
          </w:r>
        </w:p>
      </w:docPartBody>
    </w:docPart>
    <w:docPart>
      <w:docPartPr>
        <w:name w:val="0FF1592A346842C5995173BBF504CA6F"/>
        <w:category>
          <w:name w:val="General"/>
          <w:gallery w:val="placeholder"/>
        </w:category>
        <w:types>
          <w:type w:val="bbPlcHdr"/>
        </w:types>
        <w:behaviors>
          <w:behavior w:val="content"/>
        </w:behaviors>
        <w:guid w:val="{CF6A3FD8-AC0B-469D-A421-F21C282EF0C6}"/>
      </w:docPartPr>
      <w:docPartBody>
        <w:p w:rsidR="0069111A" w:rsidRDefault="00EE0457" w:rsidP="00EE0457">
          <w:pPr>
            <w:pStyle w:val="0FF1592A346842C5995173BBF504CA6F"/>
          </w:pPr>
          <w:r w:rsidRPr="00E875E0">
            <w:rPr>
              <w:rStyle w:val="PlaceholderText"/>
            </w:rPr>
            <w:t>Klicken oder tippen Sie hier, um Text einzugeben.</w:t>
          </w:r>
        </w:p>
      </w:docPartBody>
    </w:docPart>
    <w:docPart>
      <w:docPartPr>
        <w:name w:val="FE6072CE435D4CB9B821FAFCE4F80047"/>
        <w:category>
          <w:name w:val="General"/>
          <w:gallery w:val="placeholder"/>
        </w:category>
        <w:types>
          <w:type w:val="bbPlcHdr"/>
        </w:types>
        <w:behaviors>
          <w:behavior w:val="content"/>
        </w:behaviors>
        <w:guid w:val="{7CCBA7C0-9DF9-470F-86C7-BF72541AABA4}"/>
      </w:docPartPr>
      <w:docPartBody>
        <w:p w:rsidR="0069111A" w:rsidRDefault="00EE0457" w:rsidP="00EE0457">
          <w:pPr>
            <w:pStyle w:val="FE6072CE435D4CB9B821FAFCE4F80047"/>
          </w:pPr>
          <w:r w:rsidRPr="00E875E0">
            <w:rPr>
              <w:rStyle w:val="PlaceholderText"/>
            </w:rPr>
            <w:t>Klicken oder tippen Sie hier, um Text einzugeben.</w:t>
          </w:r>
        </w:p>
      </w:docPartBody>
    </w:docPart>
    <w:docPart>
      <w:docPartPr>
        <w:name w:val="1B33B11E546948F49D3AE963E63B659D"/>
        <w:category>
          <w:name w:val="General"/>
          <w:gallery w:val="placeholder"/>
        </w:category>
        <w:types>
          <w:type w:val="bbPlcHdr"/>
        </w:types>
        <w:behaviors>
          <w:behavior w:val="content"/>
        </w:behaviors>
        <w:guid w:val="{5AFF61A7-8473-47CF-A301-D47D4EA47140}"/>
      </w:docPartPr>
      <w:docPartBody>
        <w:p w:rsidR="00F47A04" w:rsidRDefault="0069111A" w:rsidP="0069111A">
          <w:pPr>
            <w:pStyle w:val="1B33B11E546948F49D3AE963E63B659D"/>
          </w:pPr>
          <w:r w:rsidRPr="00E875E0">
            <w:rPr>
              <w:rStyle w:val="PlaceholderText"/>
            </w:rPr>
            <w:t>Klicken oder tippen Sie hier, um Text einzugeben.</w:t>
          </w:r>
        </w:p>
      </w:docPartBody>
    </w:docPart>
    <w:docPart>
      <w:docPartPr>
        <w:name w:val="2AB833DC88D54D00B14364021631EE1E"/>
        <w:category>
          <w:name w:val="General"/>
          <w:gallery w:val="placeholder"/>
        </w:category>
        <w:types>
          <w:type w:val="bbPlcHdr"/>
        </w:types>
        <w:behaviors>
          <w:behavior w:val="content"/>
        </w:behaviors>
        <w:guid w:val="{3BFF0CB9-D7B8-4614-AE51-F6993F876D61}"/>
      </w:docPartPr>
      <w:docPartBody>
        <w:p w:rsidR="00567601" w:rsidRDefault="00F47A04" w:rsidP="00F47A04">
          <w:pPr>
            <w:pStyle w:val="2AB833DC88D54D00B14364021631EE1E"/>
          </w:pPr>
          <w:r w:rsidRPr="00E875E0">
            <w:rPr>
              <w:rStyle w:val="PlaceholderText"/>
            </w:rPr>
            <w:t>Klicken oder tippen Sie hier, um Text einzugeben.</w:t>
          </w:r>
        </w:p>
      </w:docPartBody>
    </w:docPart>
    <w:docPart>
      <w:docPartPr>
        <w:name w:val="C173449E62FE41D385CA3E1A26BA7C08"/>
        <w:category>
          <w:name w:val="General"/>
          <w:gallery w:val="placeholder"/>
        </w:category>
        <w:types>
          <w:type w:val="bbPlcHdr"/>
        </w:types>
        <w:behaviors>
          <w:behavior w:val="content"/>
        </w:behaviors>
        <w:guid w:val="{38AAF511-8245-4F9D-8C18-209B8CA62427}"/>
      </w:docPartPr>
      <w:docPartBody>
        <w:p w:rsidR="00230982" w:rsidRDefault="001207E2" w:rsidP="001207E2">
          <w:pPr>
            <w:pStyle w:val="C173449E62FE41D385CA3E1A26BA7C08"/>
          </w:pPr>
          <w:r w:rsidRPr="00E875E0">
            <w:rPr>
              <w:rStyle w:val="PlaceholderText"/>
            </w:rPr>
            <w:t>Klicken oder tippen Sie hier, um Text einzugeben.</w:t>
          </w:r>
        </w:p>
      </w:docPartBody>
    </w:docPart>
    <w:docPart>
      <w:docPartPr>
        <w:name w:val="DF0C3D1E581D49C3B240505F19CC7924"/>
        <w:category>
          <w:name w:val="General"/>
          <w:gallery w:val="placeholder"/>
        </w:category>
        <w:types>
          <w:type w:val="bbPlcHdr"/>
        </w:types>
        <w:behaviors>
          <w:behavior w:val="content"/>
        </w:behaviors>
        <w:guid w:val="{CA6F10A4-F6DA-49C6-B3DD-6AE34D5BCF4A}"/>
      </w:docPartPr>
      <w:docPartBody>
        <w:p w:rsidR="00230982" w:rsidRDefault="001207E2" w:rsidP="001207E2">
          <w:pPr>
            <w:pStyle w:val="DF0C3D1E581D49C3B240505F19CC7924"/>
          </w:pPr>
          <w:r w:rsidRPr="00E875E0">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85"/>
    <w:rsid w:val="00043AAE"/>
    <w:rsid w:val="000679C5"/>
    <w:rsid w:val="0007719C"/>
    <w:rsid w:val="00092BF1"/>
    <w:rsid w:val="00103613"/>
    <w:rsid w:val="0012017D"/>
    <w:rsid w:val="001207E2"/>
    <w:rsid w:val="00147C7A"/>
    <w:rsid w:val="001A0D75"/>
    <w:rsid w:val="001A1A6F"/>
    <w:rsid w:val="001A1ECD"/>
    <w:rsid w:val="001A6034"/>
    <w:rsid w:val="00217CC9"/>
    <w:rsid w:val="00230982"/>
    <w:rsid w:val="002C2155"/>
    <w:rsid w:val="002F3CFE"/>
    <w:rsid w:val="00326A1E"/>
    <w:rsid w:val="003C6EEA"/>
    <w:rsid w:val="003F0A33"/>
    <w:rsid w:val="00412310"/>
    <w:rsid w:val="00455DFD"/>
    <w:rsid w:val="00473C16"/>
    <w:rsid w:val="00485CA4"/>
    <w:rsid w:val="004B5387"/>
    <w:rsid w:val="004C16D8"/>
    <w:rsid w:val="004E13BE"/>
    <w:rsid w:val="004E5CD9"/>
    <w:rsid w:val="004F5032"/>
    <w:rsid w:val="00524336"/>
    <w:rsid w:val="00554888"/>
    <w:rsid w:val="00567601"/>
    <w:rsid w:val="00581758"/>
    <w:rsid w:val="005E70C2"/>
    <w:rsid w:val="00624843"/>
    <w:rsid w:val="0066478E"/>
    <w:rsid w:val="0069111A"/>
    <w:rsid w:val="006B66EE"/>
    <w:rsid w:val="006F431A"/>
    <w:rsid w:val="00734A69"/>
    <w:rsid w:val="00755F2B"/>
    <w:rsid w:val="00761BDE"/>
    <w:rsid w:val="007B7FEC"/>
    <w:rsid w:val="007C4B3E"/>
    <w:rsid w:val="0082215A"/>
    <w:rsid w:val="00852CE9"/>
    <w:rsid w:val="00894BB5"/>
    <w:rsid w:val="009258C2"/>
    <w:rsid w:val="009535AA"/>
    <w:rsid w:val="00975FA6"/>
    <w:rsid w:val="009936FC"/>
    <w:rsid w:val="009C72FC"/>
    <w:rsid w:val="009E3028"/>
    <w:rsid w:val="00A106DF"/>
    <w:rsid w:val="00AE5DE1"/>
    <w:rsid w:val="00B6097C"/>
    <w:rsid w:val="00BC643B"/>
    <w:rsid w:val="00BD5B2A"/>
    <w:rsid w:val="00C06A08"/>
    <w:rsid w:val="00C91EC2"/>
    <w:rsid w:val="00C941A9"/>
    <w:rsid w:val="00CF3576"/>
    <w:rsid w:val="00CF502C"/>
    <w:rsid w:val="00D2517A"/>
    <w:rsid w:val="00DB00FB"/>
    <w:rsid w:val="00DF3A5E"/>
    <w:rsid w:val="00E076D5"/>
    <w:rsid w:val="00E234A4"/>
    <w:rsid w:val="00E419DF"/>
    <w:rsid w:val="00EA2FF2"/>
    <w:rsid w:val="00ED2785"/>
    <w:rsid w:val="00EE0457"/>
    <w:rsid w:val="00EE16BA"/>
    <w:rsid w:val="00F03B4D"/>
    <w:rsid w:val="00F47A04"/>
    <w:rsid w:val="00F63FD7"/>
    <w:rsid w:val="00FA7A6D"/>
    <w:rsid w:val="00FB3B96"/>
    <w:rsid w:val="00FC02ED"/>
    <w:rsid w:val="00FC45AA"/>
    <w:rsid w:val="00FF12E1"/>
    <w:rsid w:val="00FF491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7E2"/>
    <w:rPr>
      <w:color w:val="666666"/>
    </w:rPr>
  </w:style>
  <w:style w:type="paragraph" w:customStyle="1" w:styleId="BB32C316B7A441C1B3C7B7B48AA66C84">
    <w:name w:val="BB32C316B7A441C1B3C7B7B48AA66C84"/>
    <w:rsid w:val="00217CC9"/>
  </w:style>
  <w:style w:type="paragraph" w:customStyle="1" w:styleId="DFF068A9D076415EAF6CD6AAFFC39DBF">
    <w:name w:val="DFF068A9D076415EAF6CD6AAFFC39DBF"/>
    <w:rsid w:val="0007719C"/>
  </w:style>
  <w:style w:type="paragraph" w:customStyle="1" w:styleId="1CA2376B2C0948CEA841D0180022D002">
    <w:name w:val="1CA2376B2C0948CEA841D0180022D002"/>
    <w:rsid w:val="00FC45AA"/>
  </w:style>
  <w:style w:type="paragraph" w:customStyle="1" w:styleId="E019A4B048BF4180ACF9DDB5365EB9FC">
    <w:name w:val="E019A4B048BF4180ACF9DDB5365EB9FC"/>
    <w:rsid w:val="007B7FEC"/>
  </w:style>
  <w:style w:type="paragraph" w:customStyle="1" w:styleId="0FF1592A346842C5995173BBF504CA6F">
    <w:name w:val="0FF1592A346842C5995173BBF504CA6F"/>
    <w:rsid w:val="00EE0457"/>
  </w:style>
  <w:style w:type="paragraph" w:customStyle="1" w:styleId="FE6072CE435D4CB9B821FAFCE4F80047">
    <w:name w:val="FE6072CE435D4CB9B821FAFCE4F80047"/>
    <w:rsid w:val="00EE0457"/>
  </w:style>
  <w:style w:type="paragraph" w:customStyle="1" w:styleId="1B33B11E546948F49D3AE963E63B659D">
    <w:name w:val="1B33B11E546948F49D3AE963E63B659D"/>
    <w:rsid w:val="0069111A"/>
  </w:style>
  <w:style w:type="paragraph" w:customStyle="1" w:styleId="2AB833DC88D54D00B14364021631EE1E">
    <w:name w:val="2AB833DC88D54D00B14364021631EE1E"/>
    <w:rsid w:val="00F47A04"/>
  </w:style>
  <w:style w:type="paragraph" w:customStyle="1" w:styleId="C173449E62FE41D385CA3E1A26BA7C08">
    <w:name w:val="C173449E62FE41D385CA3E1A26BA7C08"/>
    <w:rsid w:val="001207E2"/>
    <w:pPr>
      <w:spacing w:line="259" w:lineRule="auto"/>
    </w:pPr>
    <w:rPr>
      <w:kern w:val="0"/>
      <w:sz w:val="22"/>
      <w:szCs w:val="22"/>
      <w:lang w:val="en-US" w:eastAsia="zh-TW"/>
      <w14:ligatures w14:val="none"/>
    </w:rPr>
  </w:style>
  <w:style w:type="paragraph" w:customStyle="1" w:styleId="DF0C3D1E581D49C3B240505F19CC7924">
    <w:name w:val="DF0C3D1E581D49C3B240505F19CC7924"/>
    <w:rsid w:val="001207E2"/>
    <w:pPr>
      <w:spacing w:line="259" w:lineRule="auto"/>
    </w:pPr>
    <w:rPr>
      <w:kern w:val="0"/>
      <w:sz w:val="22"/>
      <w:szCs w:val="22"/>
      <w:lang w:val="en-US" w:eastAsia="zh-TW"/>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3113F8-186E-4E9E-97E3-B710BF4D8889}">
  <we:reference id="wa104382081" version="1.55.1.0" store="de-DE" storeType="OMEX"/>
  <we:alternateReferences>
    <we:reference id="WA104382081" version="1.55.1.0" store="" storeType="OMEX"/>
  </we:alternateReferences>
  <we:properties>
    <we:property name="MENDELEY_BIBLIOGRAPHY_IS_DIRTY" value="true"/>
    <we:property name="MENDELEY_BIBLIOGRAPHY_LAST_MODIFIED" value="1775815578754"/>
    <we:property name="MENDELEY_CITATIONS" value="[{&quot;citationID&quot;:&quot;MENDELEY_CITATION_1f01fa04-eeb0-4350-a6d2-d02ebea89d00&quot;,&quot;properties&quot;:{&quot;noteIndex&quot;:0},&quot;isEdited&quot;:false,&quot;manualOverride&quot;:{&quot;isManuallyOverridden&quot;:false,&quot;citeprocText&quot;:&quot;(1)&quot;,&quot;manualOverrideText&quot;:&quot;&quot;},&quot;citationTag&quot;:&quot;MENDELEY_CITATION_v3_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&quot;,&quot;citationItems&quot;:[{&quot;id&quot;:&quot;620d7224-4b11-3aa9-9012-0bd3aa19eb21&quot;,&quot;itemData&quot;:{&quot;type&quot;:&quot;article-journal&quot;,&quot;id&quot;:&quot;620d7224-4b11-3aa9-9012-0bd3aa19eb21&quot;,&quot;title&quot;:&quot;Rhodobacter sphaeroides CryB is a bacterial cryptochrome with (6-4) photolyase activity&quot;,&quot;author&quot;:[{&quot;family&quot;:&quot;Zadow&quot;,&quot;given&quot;:&quot;Andrea&quot;,&quot;parse-names&quot;:false,&quot;dropping-particle&quot;:&quot;&quot;,&quot;non-dropping-particle&quot;:&quot;Von&quot;},{&quot;family&quot;:&quot;Ignatz&quot;,&quot;given&quot;:&quot;Elisabeth&quot;,&quot;parse-names&quot;:false,&quot;dropping-particle&quot;:&quot;&quot;,&quot;non-dropping-particle&quot;:&quot;&quot;},{&quot;family&quot;:&quot;Pokorny&quot;,&quot;given&quot;:&quot;Richard&quot;,&quot;parse-names&quot;:false,&quot;dropping-particle&quot;:&quot;&quot;,&quot;non-dropping-particle&quot;:&quot;&quot;},{&quot;family&quot;:&quot;Essen&quot;,&quot;given&quot;:&quot;Lars-Oliver&quot;,&quot;parse-names&quot;:false,&quot;dropping-particle&quot;:&quot;&quot;,&quot;non-dropping-particle&quot;:&quot;&quot;},{&quot;family&quot;:&quot;Klug&quot;,&quot;given&quot;:&quot;Gabriele&quot;,&quot;parse-names&quot;:false,&quot;dropping-particle&quot;:&quot;&quot;,&quot;non-dropping-particle&quot;:&quot;&quot;},{&quot;family&quot;:&quot;Klug&quot;,&quot;given&quot;:&quot;Correspondence G&quot;,&quot;parse-names&quot;:false,&quot;dropping-particle&quot;:&quot;&quot;,&quot;non-dropping-particle&quot;:&quot;&quot;}],&quot;DOI&quot;:&quot;10.1111/febs.13924&quot;,&quot;URL&quot;:&quot;https://febs.onlinelibrary.wiley.com/doi/10.1111/febs.13924&quot;,&quot;container-title-short&quot;:&quot;&quot;},&quot;isTemporary&quot;:false}]},{&quot;citationID&quot;:&quot;MENDELEY_CITATION_5a66c909-fd79-4de2-a845-8f67f69fa44f&quot;,&quot;properties&quot;:{&quot;noteIndex&quot;:0},&quot;isEdited&quot;:false,&quot;manualOverride&quot;:{&quot;isManuallyOverridden&quot;:false,&quot;citeprocText&quot;:&quot;(2)&quot;,&quot;manualOverrideText&quot;:&quot;&quot;},&quot;citationTag&quot;:&quot;MENDELEY_CITATION_v3_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&quot;,&quot;citationItems&quot;:[{&quot;id&quot;:&quot;30851ac6-7fdc-38f1-8655-1c8a2b8f915b&quot;,&quot;itemData&quot;:{&quot;type&quot;:&quot;article-journal&quot;,&quot;id&quot;:&quot;30851ac6-7fdc-38f1-8655-1c8a2b8f915b&quot;,&quot;title&quot;:&quot;Structural and Functional Analysis of a Prokaryotic (6-4) Photolyase from the Aquatic Pathogen Vibrio Cholerae †&quot;,&quot;author&quot;:[{&quot;family&quot;:&quot;Emmerich&quot;,&quot;given&quot;:&quot;Hans-Joachim&quot;,&quot;parse-names&quot;:false,&quot;dropping-particle&quot;:&quot;&quot;,&quot;non-dropping-particle&quot;:&quot;&quot;},{&quot;family&quot;:&quot;Schneider&quot;,&quot;given&quot;:&quot;Leonie&quot;,&quot;parse-names&quot;:false,&quot;dropping-particle&quot;:&quot;&quot;,&quot;non-dropping-particle&quot;:&quot;&quot;},{&quot;family&quot;:&quot;Essen&quot;,&quot;given&quot;:&quot;Lars-Oliver&quot;,&quot;parse-names&quot;:false,&quot;dropping-particle&quot;:&quot;&quot;,&quot;non-dropping-particle&quot;:&quot;&quot;}],&quot;container-title&quot;:&quot;Photochemistry and Photobiology&quot;,&quot;container-title-short&quot;:&quot;Photochem. Photobiol.&quot;,&quot;accessed&quot;:{&quot;date-parts&quot;:[[2025,2,18]]},&quot;DOI&quot;:&quot;10.1111/php.13783&quot;,&quot;URL&quot;:&quot;https://onlinelibrary.wiley.com/doi/10.1111/php.13783&quot;,&quot;issued&quot;:{&quot;date-parts&quot;:[[2023]]},&quot;page&quot;:&quot;1248-1257&quot;,&quot;volume&quot;:&quot;99&quot;},&quot;isTemporary&quot;:false}]},{&quot;citationID&quot;:&quot;MENDELEY_CITATION_0f28ec28-2b84-41c6-97fe-271f22116c61&quot;,&quot;properties&quot;:{&quot;noteIndex&quot;:0},&quot;isEdited&quot;:false,&quot;manualOverride&quot;:{&quot;isManuallyOverridden&quot;:false,&quot;citeprocText&quot;:&quot;(3)&quot;,&quot;manualOverrideText&quot;:&quot;&quot;},&quot;citationTag&quot;:&quot;MENDELEY_CITATION_v3_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&quot;,&quot;citationItems&quot;:[{&quot;id&quot;:&quot;00aafeb8-8e8a-324a-91b9-3efa024b89c3&quot;,&quot;itemData&quot;:{&quot;type&quot;:&quot;article-journal&quot;,&quot;id&quot;:&quot;00aafeb8-8e8a-324a-91b9-3efa024b89c3&quot;,&quot;title&quot;:&quot;CryB from Rhodobacter sphaeroides: A unique class of cryptochromes with new cofactors&quot;,&quot;author&quot;:[{&quot;family&quot;:&quot;Geisselbrecht&quot;,&quot;given&quot;:&quot;Yann&quot;,&quot;parse-names&quot;:false,&quot;dropping-particle&quot;:&quot;&quot;,&quot;non-dropping-particle&quot;:&quot;&quot;},{&quot;family&quot;:&quot;Frühwirth&quot;,&quot;given&quot;:&quot;Sebastian&quot;,&quot;parse-names&quot;:false,&quot;dropping-particle&quot;:&quot;&quot;,&quot;non-dropping-particle&quot;:&quot;&quot;},{&quot;family&quot;:&quot;Schroeder&quot;,&quot;given&quot;:&quot;Claudia&quot;,&quot;parse-names&quot;:false,&quot;dropping-particle&quot;:&quot;&quot;,&quot;non-dropping-particle&quot;:&quot;&quot;},{&quot;family&quot;:&quot;Pierik&quot;,&quot;given&quot;:&quot;Antonio J.&quot;,&quot;parse-names&quot;:false,&quot;dropping-particle&quot;:&quot;&quot;,&quot;non-dropping-particle&quot;:&quot;&quot;},{&quot;family&quot;:&quot;Klug&quot;,&quot;given&quot;:&quot;Gabriele&quot;,&quot;parse-names&quot;:false,&quot;dropping-particle&quot;:&quot;&quot;,&quot;non-dropping-particle&quot;:&quot;&quot;},{&quot;family&quot;:&quot;Essen&quot;,&quot;given&quot;:&quot;Lars Oliver&quot;,&quot;parse-names&quot;:false,&quot;dropping-particle&quot;:&quot;&quot;,&quot;non-dropping-particle&quot;:&quot;&quot;}],&quot;container-title&quot;:&quot;EMBO Reports&quot;,&quot;container-title-short&quot;:&quot;EMBO Rep.&quot;,&quot;accessed&quot;:{&quot;date-parts&quot;:[[2025,5,5]]},&quot;DOI&quot;:&quot;10.1038/EMBOR.2012.2&quot;,&quot;ISSN&quot;:&quot;1469221X&quot;,&quot;PMID&quot;:&quot;22290493&quot;,&quot;issued&quot;:{&quot;date-parts&quot;:[[2012,3]]},&quot;page&quot;:&quot;223-229&quot;,&quot;abstract&quot;:&quot;Cryptochromes and photolyases are structurally related but have different biological functions in signalling and DNA repair. Proteobacteria and cyanobacteria harbour a new class of cryptochromes, called CryPro. We have solved the 2.7 Å structure of one of its members, cryptochrome B from Rhodobacter sphaeroides, which is a regulator of photosynthesis gene expression. The structure reveals that, in addition to the photolyase-like fold, CryB contains two cofactors only conserved in the CryPro subfamily: 6,7-dimethyl-8-ribityl-lumazine in the antenna-binding domain and a [4Fe-4S] cluster within the catalytic domain. The latter closely resembles the iron-sulphur cluster harbouring the large primase subunit PriL, indicating that PriL is evolutionarily related to the CryPro class of cryptochromes. © 2012 European Molecular Biology Organization.&quot;,&quot;issue&quot;:&quot;3&quot;,&quot;volume&quot;:&quot;13&quot;},&quot;isTemporary&quot;:false}]},{&quot;citationID&quot;:&quot;MENDELEY_CITATION_6b0aeb24-6277-4dcf-a5a7-fce48bed619b&quot;,&quot;properties&quot;:{&quot;noteIndex&quot;:0},&quot;isEdited&quot;:false,&quot;manualOverride&quot;:{&quot;isManuallyOverridden&quot;:false,&quot;citeprocText&quot;:&quot;(4)&quot;,&quot;manualOverrideText&quot;:&quot;&quot;},&quot;citationTag&quot;:&quot;MENDELEY_CITATION_v3_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&quot;,&quot;citationItems&quot;:[{&quot;id&quot;:&quot;f98f3e2e-0ed2-3016-be19-70dafabbb56c&quot;,&quot;itemData&quot;:{&quot;type&quot;:&quot;article-journal&quot;,&quot;id&quot;:&quot;f98f3e2e-0ed2-3016-be19-70dafabbb56c&quot;,&quot;title&quot;:&quot;Crystal structure of a prokaryotic (6-4) photolyase with an Fe-S cluster and a 6,7-dimethyl-8-ribityllumazine antenna chromophore&quot;,&quot;author&quot;:[{&quot;family&quot;:&quot;Zhang&quot;,&quot;given&quot;:&quot;Fan&quot;,&quot;parse-names&quot;:false,&quot;dropping-particle&quot;:&quot;&quot;,&quot;non-dropping-particle&quot;:&quot;&quot;},{&quot;family&quot;:&quot;Scheerer&quot;,&quot;given&quot;:&quot;Patrick&quot;,&quot;parse-names&quot;:false,&quot;dropping-particle&quot;:&quot;&quot;,&quot;non-dropping-particle&quot;:&quot;&quot;},{&quot;family&quot;:&quot;Oberpichler&quot;,&quot;given&quot;:&quot;Inga&quot;,&quot;parse-names&quot;:false,&quot;dropping-particle&quot;:&quot;&quot;,&quot;non-dropping-particle&quot;:&quot;&quot;},{&quot;family&quot;:&quot;Lamparter&quot;,&quot;given&quot;:&quot;Tilman&quot;,&quot;parse-names&quot;:false,&quot;dropping-particle&quot;:&quot;&quot;,&quot;non-dropping-particle&quot;:&quot;&quot;},{&quot;family&quot;:&quot;Krauß&quot;,&quot;given&quot;:&quot;Norbert&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302377110&quot;,&quot;ISSN&quot;:&quot;00278424&quot;,&quot;PMID&quot;:&quot;23589886&quot;,&quot;issued&quot;:{&quot;date-parts&quot;:[[2013,4,30]]},&quot;page&quot;:&quot;7217-7222&quot;,&quot;abstract&quot;:&quot;The (6-4) photolyases use blue light to reverse UV-induced (6-4) photoproducts in DNA. This (6-4) photorepair was thought to be restricted to eukaryotes. Here we report a prokaryotic (6-4) photolyase, PhrB from Agrobacterium tumefaciens, and propose that (6-4) photolyases are broadly distributed in prokaryotes. The crystal structure of photolyase related protein B (PhrB) at 1.45 Å resolution suggests a DNA binding mode different from that of the eukaryotic counterparts. A His-His-X-X-Arg motif is located within the proposed DNA lesion contact site of PhrB. This motif is structurally conserved in eukaryotic (6-4) photolyases for which the second His is essential for the (6-4) photolyase function. The PhrB structure contains 6,7-dimethyl-8-ribityllumazine as an antenna chromophore and a [4Fe-4S] cluster bound to the catalytic domain. A significant part of the Fe-S fold strikingly resembles that of the large subunit of eukaryotic and archaeal primases, suggesting that the PhrB-like photolyases branched at the base of the evolution of the cryptochrome/photolyase family. Our study presents a unique prokaryotic (6-4) photolyase and proposes that the prokaryotic (6-4) photolyases are the ancestors of the cryptochrome/photolyase family.&quot;,&quot;issue&quot;:&quot;18&quot;,&quot;volume&quot;:&quot;110&quot;},&quot;isTemporary&quot;:false}]},{&quot;citationID&quot;:&quot;MENDELEY_CITATION_296e8546-7900-4a40-9e2d-75efa33ee468&quot;,&quot;properties&quot;:{&quot;noteIndex&quot;:0},&quot;isEdited&quot;:false,&quot;manualOverride&quot;:{&quot;isManuallyOverridden&quot;:false,&quot;citeprocText&quot;:&quot;(5)&quot;,&quot;manualOverrideText&quot;:&quot;&quot;},&quot;citationTag&quot;:&quot;MENDELEY_CITATION_v3_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&quot;,&quot;citationItems&quot;:[{&quot;id&quot;:&quot;4bb06890-cfb6-3907-957a-4f005f19fd9a&quot;,&quot;itemData&quot;:{&quot;type&quot;:&quot;article-journal&quot;,&quot;id&quot;:&quot;4bb06890-cfb6-3907-957a-4f005f19fd9a&quot;,&quot;title&quot;:&quot;Isolation, characterization, and functional role of the high-potential iron-sulfur protein (HiPIP) from Rhodoferax fermentans&quot;,&quot;author&quot;:[{&quot;family&quot;:&quot;Hochkoeppler&quot;,&quot;given&quot;:&quot;Alejandro&quot;,&quot;parse-names&quot;:false,&quot;dropping-particle&quot;:&quot;&quot;,&quot;non-dropping-particle&quot;:&quot;&quot;},{&quot;family&quot;:&quot;Kofod&quot;,&quot;given&quot;:&quot;Pauli&quot;,&quot;parse-names&quot;:false,&quot;dropping-particle&quot;:&quot;&quot;,&quot;non-dropping-particle&quot;:&quot;&quot;},{&quot;family&quot;:&quot;Ferro&quot;,&quot;given&quot;:&quot;Giuseppe&quot;,&quot;parse-names&quot;:false,&quot;dropping-particle&quot;:&quot;&quot;,&quot;non-dropping-particle&quot;:&quot;&quot;},{&quot;family&quot;:&quot;Ciurli&quot;,&quot;given&quot;:&quot;Stefano&quot;,&quot;parse-names&quot;:false,&quot;dropping-particle&quot;:&quot;&quot;,&quot;non-dropping-particle&quot;:&quot;&quot;}],&quot;container-title&quot;:&quot;Archives of biochemistry and biophysics&quot;,&quot;container-title-short&quot;:&quot;Arch. Biochem. Biophys.&quot;,&quot;accessed&quot;:{&quot;date-parts&quot;:[[2025,6,25]]},&quot;DOI&quot;:&quot;10.1006/ABBI.1995.1469&quot;,&quot;ISSN&quot;:&quot;0003-9861&quot;,&quot;PMID&quot;:&quot;7574702&quot;,&quot;URL&quot;:&quot;https://pubmed.ncbi.nlm.nih.gov/7574702/&quot;,&quot;issued&quot;:{&quot;date-parts&quot;:[[1995]]},&quot;page&quot;:&quot;313-318&quot;,&quot;abstract&quot;:&quot;A new high-potential iron-sulfur protein (HiPIP) has been isolated and purified to homogeneity from the soluble fraction obtained from light-grown cells of the facultative photoheterotrophic bacterium Rhodoferax fermentans. The new protein was identified as a HiPIP by virtue of its molecular properties such as the molecular mass (Mr = 8.7 kDa), the Fe/protein ratio (3.8 ± 0.2), the reduction potential (Em,7 = +351 mV), the electronic spectrum of the reduced and the oxidized protein, and the EPR spectrum of the oxidized protein. These molecular properties lie in the range observed for HiPIPs from other sources and, in particular, the iron content is consistent with the presence of one [Fe4S4] cubane cluster per molecule. The isoelectric pH values of the two redox forms are consistent with a basic protein. Kinetic studies of HiPIP oxidation, performed by monitoring the absorbance changes induced upon light excitation of the photosynthetic reaction center, give direct evidence of the role of the HiPIP in the photosynthetic electron transfer chain of Rf. fermentans. © 1995 Academic Press, Inc.&quot;,&quot;publisher&quot;:&quot;Arch Biochem Biophys&quot;,&quot;issue&quot;:&quot;2&quot;,&quot;volume&quot;:&quot;322&quot;},&quot;isTemporary&quot;:false}]},{&quot;citationID&quot;:&quot;MENDELEY_CITATION_a68f8583-8f30-4073-be57-e588f72a9761&quot;,&quot;properties&quot;:{&quot;noteIndex&quot;:0},&quot;isEdited&quot;:false,&quot;manualOverride&quot;:{&quot;isManuallyOverridden&quot;:false,&quot;citeprocText&quot;:&quot;(6)&quot;,&quot;manualOverrideText&quot;:&quot;&quot;},&quot;citationTag&quot;:&quot;MENDELEY_CITATION_v3_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&quot;,&quot;citationItems&quot;:[{&quot;id&quot;:&quot;0e8c79cf-a582-3602-b3c7-c9184f45c739&quot;,&quot;itemData&quot;:{&quot;type&quot;:&quot;article-journal&quot;,&quot;id&quot;:&quot;0e8c79cf-a582-3602-b3c7-c9184f45c739&quot;,&quot;title&quot;:&quot;A novel photoreaction mechanism for the circadian blue light photoreceptor Drosophila cryptochrome&quot;,&quot;author&quot;:[{&quot;family&quot;:&quot;Berndt&quot;,&quot;given&quot;:&quot;Alex&quot;,&quot;parse-names&quot;:false,&quot;dropping-particle&quot;:&quot;&quot;,&quot;non-dropping-particle&quot;:&quot;&quot;},{&quot;family&quot;:&quot;Kottke&quot;,&quot;given&quot;:&quot;Tilman&quot;,&quot;parse-names&quot;:false,&quot;dropping-particle&quot;:&quot;&quot;,&quot;non-dropping-particle&quot;:&quot;&quot;},{&quot;family&quot;:&quot;Breitkreuz&quot;,&quot;given&quot;:&quot;Helena&quot;,&quot;parse-names&quot;:false,&quot;dropping-particle&quot;:&quot;&quot;,&quot;non-dropping-particle&quot;:&quot;&quot;},{&quot;family&quot;:&quot;Dvorsky&quot;,&quot;given&quot;:&quot;Radovan&quot;,&quot;parse-names&quot;:false,&quot;dropping-particle&quot;:&quot;&quot;,&quot;non-dropping-particle&quot;:&quot;&quot;},{&quot;family&quot;:&quot;Hennig&quot;,&quot;given&quot;:&quot;Sven&quot;,&quot;parse-names&quot;:false,&quot;dropping-particle&quot;:&quot;&quot;,&quot;non-dropping-particle&quot;:&quot;&quot;},{&quot;family&quot;:&quot;Alexander&quot;,&quot;given&quot;:&quot;Michael&quot;,&quot;parse-names&quot;:false,&quot;dropping-particle&quot;:&quot;&quot;,&quot;non-dropping-particle&quot;:&quot;&quot;},{&quot;family&quot;:&quot;Wolf&quot;,&quot;given&quot;:&quot;Eva&quot;,&quot;parse-names&quot;:false,&quot;dropping-particle&quot;:&quot;&quot;,&quot;non-dropping-particle&quot;:&quot;&quot;}],&quot;container-title&quot;:&quot;Journal of Biological Chemistry&quot;,&quot;accessed&quot;:{&quot;date-parts&quot;:[[2025,5,9]]},&quot;DOI&quot;:&quot;10.1074/JBC.M608872200/ASSET/7E16E9AF-4A1A-42A5-9763-77D672FE4163/MAIN.ASSETS/GR8.JPG&quot;,&quot;ISSN&quot;:&quot;00219258&quot;,&quot;PMID&quot;:&quot;17298948&quot;,&quot;URL&quot;:&quot;https://www.jbc.org/action/showFullText?pii=S0021925818950751&quot;,&quot;issued&quot;:{&quot;date-parts&quot;:[[2007,4,27]]},&quot;page&quot;:&quot;13011-13021&quot;,&quot;abstract&quot;:&quot;Cryptochromes are flavoproteins that are evolutionary related to the DNA photolyases but lack DNA repair activity. Drosophila cryptochrome (dCRY) is a blue light photoreceptor that is involved in the synchronization of the circadian clock with the environmental light-dark cycle. Until now, spectroscopic and structural studies on this and other animal cryptochromes have largely been hampered by difficulties in their recombinant expression. We have therefore established an expression and purification scheme that enables us to purify mg amounts of monomeric dCRY from Sf21 insect cell cultures. Using UV-visible spectroscopy, mass spectrometry, and reversed phase high pressure liquid chromatography, we show that insect cell-purified dCRY contains flavin adenine dinucleotide in its oxidized state (FADox) and residual amounts of methenyltetrahydrofolate. Upon blue light irradiation, dCRY undergoes a reversible absorption change, which is assigned to the conversion of FAD ox to the red anionic FAD-. radical. Our findings lead us to propose a novel photoreaction mechanism for dCRY, in which FADox corresponds to the ground state, whereas the FAD-. radical represents the light-activated state that mediates resetting of the Drosophila circadian clock. © 2007 by The American Society for Biochemistry and Molecular Biology, Inc.&quot;,&quot;publisher&quot;:&quot;Elsevier&quot;,&quot;issue&quot;:&quot;17&quot;,&quot;volume&quot;:&quot;282&quot;,&quot;container-title-short&quot;:&quot;&quot;},&quot;isTemporary&quot;:false}]},{&quot;citationID&quot;:&quot;MENDELEY_CITATION_0fdc933a-b8ff-4b63-a74a-66b8d4263023&quot;,&quot;properties&quot;:{&quot;noteIndex&quot;:0},&quot;isEdited&quot;:false,&quot;manualOverride&quot;:{&quot;isManuallyOverridden&quot;:false,&quot;citeprocText&quot;:&quot;(7)&quot;,&quot;manualOverrideText&quot;:&quot;&quot;},&quot;citationTag&quot;:&quot;MENDELEY_CITATION_v3_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&quot;,&quot;citationItems&quot;:[{&quot;id&quot;:&quot;0ae7478c-e4bd-394d-91ae-acc9db5785c0&quot;,&quot;itemData&quot;:{&quot;type&quot;:&quot;article-journal&quot;,&quot;id&quot;:&quot;0ae7478c-e4bd-394d-91ae-acc9db5785c0&quot;,&quot;title&quot;:&quot;Ultrafast Oxidation of a Tyrosine by Proton-Coupled Electron Transfer Promotes Light Activation of an Animal-like Cryptochrome&quot;,&quot;author&quot;:[{&quot;family&quot;:&quot;Lacombat&quot;,&quot;given&quot;:&quot;Fabien&quot;,&quot;parse-names&quot;:false,&quot;dropping-particle&quot;:&quot;&quot;,&quot;non-dropping-particle&quot;:&quot;&quot;},{&quot;family&quot;:&quot;Espagne&quot;,&quot;given&quot;:&quot;Agathe&quot;,&quot;parse-names&quot;:false,&quot;dropping-particle&quot;:&quot;&quot;,&quot;non-dropping-particle&quot;:&quot;&quot;},{&quot;family&quot;:&quot;Dozova&quot;,&quot;given&quot;:&quot;Nadia&quot;,&quot;parse-names&quot;:false,&quot;dropping-particle&quot;:&quot;&quot;,&quot;non-dropping-particle&quot;:&quot;&quot;},{&quot;family&quot;:&quot;Plaza&quot;,&quot;given&quot;:&quot;Pascal&quot;,&quot;parse-names&quot;:false,&quot;dropping-particle&quot;:&quot;&quot;,&quot;non-dropping-particle&quot;:&quot;&quot;},{&quot;family&quot;:&quot;Müller&quot;,&quot;given&quot;:&quot;Pavel&quot;,&quot;parse-names&quot;:false,&quot;dropping-particle&quot;:&quot;&quot;,&quot;non-dropping-particle&quot;:&quot;&quot;},{&quot;family&quot;:&quot;Brettel&quot;,&quot;given&quot;:&quot;Klaus&quot;,&quot;parse-names&quot;:false,&quot;dropping-particle&quot;:&quot;&quot;,&quot;non-dropping-particle&quot;:&quot;&quot;},{&quot;family&quot;:&quot;Franz-Badur&quot;,&quot;given&quot;:&quot;Sophie&quot;,&quot;parse-names&quot;:false,&quot;dropping-particle&quot;:&quot;&quot;,&quot;non-dropping-particle&quot;:&quot;&quot;},{&quot;family&quot;:&quot;Essen&quot;,&quot;given&quot;:&quot;Lars Oliver&quot;,&quot;parse-names&quot;:false,&quot;dropping-particle&quot;:&quot;&quot;,&quot;non-dropping-particle&quot;:&quot;&quot;}],&quot;container-title&quot;:&quot;Journal of the American Chemical Society&quot;,&quot;container-title-short&quot;:&quot;J. Am. Chem. Soc.&quot;,&quot;accessed&quot;:{&quot;date-parts&quot;:[[2025,7,6]]},&quot;DOI&quot;:&quot;10.1021/JACS.9B03680&quot;,&quot;ISSN&quot;:&quot;1520-5126&quot;,&quot;PMID&quot;:&quot;31368699&quot;,&quot;URL&quot;:&quot;https://pubmed.ncbi.nlm.nih.gov/31368699/&quot;,&quot;issued&quot;:{&quot;date-parts&quot;:[[2019,8,28]]},&quot;page&quot;:&quot;13394-13409&quot;,&quot;abstract&quot;:&quot;The animal-like cryptochrome of Chlamydomonas reinhardtii (CraCRY) is a recently discovered photoreceptor that controls the transcriptional profile and sexual life cycle of this alga by both blue and red light. CraCRY has the uncommon feature of efficient formation and longevity of the semireduced neutral form of its FAD cofactor upon blue light illumination. Tyrosine Y373 plays a crucial role by elongating, as fourth member, the electron transfer (ET) chain found in most other cryptochromes and DNA photolyases, which comprises a conserved tryptophan triad. Here, we report the full mechanism of light-induced FADH· formation in CraCRY using transient absorption spectroscopy from hundreds of femtoseconds to seconds. Electron transfer starts from ultrafast reduction of excited FAD to FAD·- by the proximal tryptophan (0.4 ps) and is followed by delocalized migration of the produced WH·+ radical along the tryptophan triad (∼4 and ∼50 ps). Oxidation of Y373 by coupled ET to WH·+ and deprotonation then proceeds in ∼800 ps, without any significant kinetic isotope effect, nor a pH effect between pH 6.5 and 9.0. The FAD·-/Y373· pair is formed with high quantum yield (∼60%); its intrinsic decay by recombination is slow (∼50 ms), favoring reduction of Y373· by extrinsic agents and protonation of FAD·- to form the long-lived, red-light absorbing FADH· species. Possible mechanisms of tyrosine oxidation by ultrafast proton-coupled ET in CraCRY, a process about 40 times faster than the archetypal tyrosine-Z oxidation in photosystem II, are discussed in detail.&quot;,&quot;publisher&quot;:&quot;J Am Chem Soc&quot;,&quot;issue&quot;:&quot;34&quot;,&quot;volume&quot;:&quot;141&quot;},&quot;isTemporary&quot;:false}]},{&quot;citationID&quot;:&quot;MENDELEY_CITATION_227b8611-812b-4479-a828-2f13328da83d&quot;,&quot;properties&quot;:{&quot;noteIndex&quot;:0},&quot;isEdited&quot;:false,&quot;manualOverride&quot;:{&quot;isManuallyOverridden&quot;:false,&quot;citeprocText&quot;:&quot;(8)&quot;,&quot;manualOverrideText&quot;:&quot;&quot;},&quot;citationTag&quot;:&quot;MENDELEY_CITATION_v3_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&quot;,&quot;citationItems&quot;:[{&quot;id&quot;:&quot;91ac10f1-d502-312d-94ec-0788260a7a77&quot;,&quot;itemData&quot;:{&quot;type&quot;:&quot;article-journal&quot;,&quot;id&quot;:&quot;91ac10f1-d502-312d-94ec-0788260a7a77&quot;,&quot;title&quot;:&quot;Electron nuclear double resonance differentiates complementary roles for active site histidines in (6-4) photolyase&quot;,&quot;groupId&quot;:&quot;d461cdda-cf58-3689-80a5-8aa16fa82e9a&quot;,&quot;author&quot;:[{&quot;family&quot;:&quot;Schleicher&quot;,&quot;given&quot;:&quot;Erik&quot;,&quot;parse-names&quot;:false,&quot;dropping-particle&quot;:&quot;&quot;,&quot;non-dropping-particle&quot;:&quot;&quot;},{&quot;family&quot;:&quot;Hitomi&quot;,&quot;given&quot;:&quot;Kenichi&quot;,&quot;parse-names&quot;:false,&quot;dropping-particle&quot;:&quot;&quot;,&quot;non-dropping-particle&quot;:&quot;&quot;},{&quot;family&quot;:&quot;Kay&quot;,&quot;given&quot;:&quot;Christopher W.M.&quot;,&quot;parse-names&quot;:false,&quot;dropping-particle&quot;:&quot;&quot;,&quot;non-dropping-particle&quot;:&quot;&quot;},{&quot;family&quot;:&quot;Getzoff&quot;,&quot;given&quot;:&quot;Elizabeth D.&quot;,&quot;parse-names&quot;:false,&quot;dropping-particle&quot;:&quot;&quot;,&quot;non-dropping-particle&quot;:&quot;&quot;},{&quot;family&quot;:&quot;Todo&quot;,&quot;given&quot;:&quot;Takeshi&quot;,&quot;parse-names&quot;:false,&quot;dropping-particle&quot;:&quot;&quot;,&quot;non-dropping-particle&quot;:&quot;&quot;},{&quot;family&quot;:&quot;Weber&quot;,&quot;given&quot;:&quot;Stefan&quot;,&quot;parse-names&quot;:false,&quot;dropping-particle&quot;:&quot;&quot;,&quot;non-dropping-particle&quot;:&quot;&quot;}],&quot;container-title&quot;:&quot;Journal of Biological Chemistry&quot;,&quot;accessed&quot;:{&quot;date-parts&quot;:[[2026,4,10]]},&quot;DOI&quot;:&quot;10.1074/JBC.M604734200/ASSET/032BAA79-5E01-45A9-BB41-4B778E528B5D/MAIN.ASSETS/GR11.JPG&quot;,&quot;ISSN&quot;:&quot;00219258&quot;,&quot;PMID&quot;:&quot;17164245&quot;,&quot;URL&quot;:&quot;https://www.jbc.org/action/showFullText?pii=S0021925820650463&quot;,&quot;issued&quot;:{&quot;date-parts&quot;:[[2007,2,16]]},&quot;page&quot;:&quot;4738-4747&quot;,&quot;abstract&quot;:&quot;(6-4) photolyase catalyzes the light-dependent repair of UV-damaged DNA containing (6-4) photoproducts. Blue light excitation of the enzyme generates the neutral FAD radical, FADH., which is believed to be transiently formed during the enzymatic DNA repair. Here (6-4) photolyase has been examined by optical spectroscopy, electron paramagnetic resonance, and pulsed electron nuclear double resonance spectroscopy. Characterization of selected proton hyperfine couplings of FADH., namely those of H8α and H1′, yields information on the micropolarity at the site where the DNA substrate is expected to bind. Shifts in the hyperfine couplings as a function of structural modifications induced by point mutations and pH changes distinguish the protonation states of two highly conserved histidines, His354 and His358, in Xenopus laevis (6-4) photolyase. These are proposed to catalyze formation of the oxetane intermediate that precedes light-initiated DNA repair. The results show that at pH 9.5, where the enzymatic repair activity is highest, His358 is deprotonated, whereas His354 is protonated. Hence, the latter is likely the proton donor that initiates oxetane formation from the (6-4) photoproduct. © 2007 by The American Society for Biochemistry and Molecular Biology, Inc.&quot;,&quot;publisher&quot;:&quot;Elsevier&quot;,&quot;issue&quot;:&quot;7&quot;,&quot;volume&quot;:&quot;282&quot;},&quot;isTemporary&quot;:false}]},{&quot;citationID&quot;:&quot;MENDELEY_CITATION_38f3443f-d5f5-458d-9e73-f7f75f1fecc2&quot;,&quot;properties&quot;:{&quot;noteIndex&quot;:0},&quot;isEdited&quot;:false,&quot;manualOverride&quot;:{&quot;isManuallyOverridden&quot;:false,&quot;citeprocText&quot;:&quot;(9)&quot;,&quot;manualOverrideText&quot;:&quot;&quot;},&quot;citationTag&quot;:&quot;MENDELEY_CITATION_v3_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&quot;,&quot;citationItems&quot;:[{&quot;id&quot;:&quot;4b376066-8149-3314-b190-91b402f05ec3&quot;,&quot;itemData&quot;:{&quot;type&quot;:&quot;article-journal&quot;,&quot;id&quot;:&quot;4b376066-8149-3314-b190-91b402f05ec3&quot;,&quot;title&quot;:&quot;Oxidation of Tryptophan and Af-Methyllndole by N3\\ Br2*\&quot;, and (SCN)2-Radicals In Light-and Heavy-Water Solutions: A Pulse Radlolysls Study&quot;,&quot;groupId&quot;:&quot;d461cdda-cf58-3689-80a5-8aa16fa82e9a&quot;,&quot;author&quot;:[{&quot;family&quot;:&quot;Solar&quot;,&quot;given&quot;:&quot;Sonja&quot;,&quot;parse-names&quot;:false,&quot;dropping-particle&quot;:&quot;&quot;,&quot;non-dropping-particle&quot;:&quot;&quot;},{&quot;family&quot;:&quot;Getoff&quot;,&quot;given&quot;:&quot;Nikola&quot;,&quot;parse-names&quot;:false,&quot;dropping-particle&quot;:&quot;&quot;,&quot;non-dropping-particle&quot;:&quot;&quot;},{&quot;family&quot;:&quot;Surdhar&quot;,&quot;given&quot;:&quot;Parminder S&quot;,&quot;parse-names&quot;:false,&quot;dropping-particle&quot;:&quot;&quot;,&quot;non-dropping-particle&quot;:&quot;&quot;},{&quot;family&quot;:&quot;Armstrong&quot;,&quot;given&quot;:&quot;David A&quot;,&quot;parse-names&quot;:false,&quot;dropping-particle&quot;:&quot;&quot;,&quot;non-dropping-particle&quot;:&quot;&quot;},{&quot;family&quot;:&quot;Singh&quot;,&quot;given&quot;:&quot;Ajit&quot;,&quot;parse-names&quot;:false,&quot;dropping-particle&quot;:&quot;&quot;,&quot;non-dropping-particle&quot;:&quot;&quot;}],&quot;container-title&quot;:&quot;J. Phys. Chem&quot;,&quot;accessed&quot;:{&quot;date-parts&quot;:[[2026,4,10]]},&quot;URL&quot;:&quot;https://pubs.acs.org/sharingguidelines&quot;,&quot;issued&quot;:{&quot;date-parts&quot;:[[1991]]},&quot;page&quot;:&quot;3639-3643&quot;,&quot;abstract&quot;:&quot;Reactions of N3·, Brf, and (SCN)f with tryptophan (TRPH) and TV-methylindole (NMI) have been investigated in H20 and D20 solutions. The main transients produced were the TRP* radical and the TRPH,+ radical cation from TRPH and the NMI·4\&quot; radical cation from NMI. Their extinction coefficients (&lt;) as well as the rate constants for their formation and decay were determined in the pH range 3-10. The pK of the TRPH,+ radical cation was confirmed to be 4.2 ± 0.1. These rate constants were within experimental error, independent of pH, and the differences between the rate constants in H20 and D20 were small. On the basis of the results, it was concluded that of the two possible reactions-electron or hydrogen atom transfer-the data are more consistent with electron transfer in all cases. However, secondary acid-base reactions have an important effect on the overall redox equilibria, especially with N3*. Experimental data on these effects have also been obtained.&quot;,&quot;volume&quot;:&quot;95&quot;},&quot;isTemporary&quot;:false}]},{&quot;citationID&quot;:&quot;MENDELEY_CITATION_f2951030-fa01-4fd4-9633-bf7d4f298038&quot;,&quot;properties&quot;:{&quot;noteIndex&quot;:0},&quot;isEdited&quot;:false,&quot;manualOverride&quot;:{&quot;isManuallyOverridden&quot;:false,&quot;citeprocText&quot;:&quot;(10)&quot;,&quot;manualOverrideText&quot;:&quot;&quot;},&quot;citationTag&quot;:&quot;MENDELEY_CITATION_v3_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&quot;,&quot;citationItems&quot;:[{&quot;id&quot;:&quot;23cc88e9-e22b-3cc5-b2e2-e33fe9cd2d6a&quot;,&quot;itemData&quot;:{&quot;type&quot;:&quot;article-journal&quot;,&quot;id&quot;:&quot;23cc88e9-e22b-3cc5-b2e2-e33fe9cd2d6a&quot;,&quot;title&quot;:&quot;Intraprotein electron transfer between tyrosine and tryptophan in DNA photolyase from Anacystis nidulans&quot;,&quot;groupId&quot;:&quot;d461cdda-cf58-3689-80a5-8aa16fa82e9a&quot;,&quot;author&quot;:[{&quot;family&quot;:&quot;Aubert&quot;,&quot;given&quot;:&quot;Corinne&quot;,&quot;parse-names&quot;:false,&quot;dropping-particle&quot;:&quot;&quot;,&quot;non-dropping-particle&quot;:&quot;&quot;},{&quot;family&quot;:&quot;Mathis&quot;,&quot;given&quot;:&quot;Paul&quot;,&quot;parse-names&quot;:false,&quot;dropping-particle&quot;:&quot;&quot;,&quot;non-dropping-particle&quot;:&quot;&quot;},{&quot;family&quot;:&quot;Eker&quot;,&quot;given&quot;:&quot;André P.M.&quot;,&quot;parse-names&quot;:false,&quot;dropping-particle&quot;:&quot;&quot;,&quot;non-dropping-particle&quot;:&quot;&quot;},{&quot;family&quot;:&quot;Brettel&quot;,&quot;given&quot;:&quot;Klau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6,4,10]]},&quot;DOI&quot;:&quot;10.1073/PNAS.96.10.5423/ASSET/430BB338-B737-4EFC-AACD-2833DF9FC3D6/ASSETS/GRAPHIC/PQ0990676005.JPEG&quot;,&quot;ISSN&quot;:&quot;00278424&quot;,&quot;PMID&quot;:&quot;10318899&quot;,&quot;URL&quot;:&quot;https://www.pnas.org/doi/abs/10.1073/pnas.96.10.5423&quot;,&quot;issued&quot;:{&quot;date-parts&quot;:[[1999,5,11]]},&quot;page&quot;:&quot;5423-5427&quot;,&quot;abstract&quot;:&quot;Light-induced electron transfer reactions leading to the fully reduced, catalytically competent state of the flavin adenine dinucleotide (FAD) cofactor have been studied by flash absorption spectroscopy in DNA photolyase from Anacystis nidulans. The protein, overproduced in Escherichia coli, was devoid of the antenna cofactor, and the FAD chromophore was present in the semireduced form, FADH., which is inactive for DNA repair. We show that after selective excitation of FADH. by a 7-ns laser flash, fully reduced FAD (FADH-) is formed in less than 500 ns by electron ion from a tryptophan residue. Subsequently, a tyrosine residue is oxidized by the tryptophanyl radical with t( 1/2 ) = 50 μs. The amino acid radicals were identified by their characteristic absorption spectra, with maxima at 520 nm for Trp. and 410 nm for TyrO.. The newly discovered electron transfer between tyrosine and tryptophan occurred for ≃40% of the tryptophanyl radicals, whereas 60% decayed by charge recombination with FADH- (t( 1/2 ) = 1 ms). The tyrosyl radical can also recombine with FADH- but at a much slower rate (t( 1/2 ) = 76 ms) than Trp.. In the presence of an external electron donor, however, TyrO. is rereduced efficiently in a bimolecular reaction that leaves FAD in the fully reduced state FADH-. These results show that electron transfer from tyrosine to Trp. is an essential step in the process leading to the active form of photolyase. They provide direct evidence that electron transfer between tyrosine and tryptophan occurs in a native biological reaction.&quot;,&quot;publisher&quot;:&quot;The National Academy of Sciences&quot;,&quot;issue&quot;:&quot;10&quot;,&quot;volume&quot;:&quot;96&quot;},&quot;isTemporary&quot;:false}]},{&quot;citationID&quot;:&quot;MENDELEY_CITATION_dbe981a0-de8e-4186-9e19-47aafa6162bf&quot;,&quot;properties&quot;:{&quot;noteIndex&quot;:0},&quot;isEdited&quot;:false,&quot;manualOverride&quot;:{&quot;isManuallyOverridden&quot;:false,&quot;citeprocText&quot;:&quot;(9)&quot;,&quot;manualOverrideText&quot;:&quot;&quot;},&quot;citationTag&quot;:&quot;MENDELEY_CITATION_v3_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&quot;,&quot;citationItems&quot;:[{&quot;id&quot;:&quot;4b376066-8149-3314-b190-91b402f05ec3&quot;,&quot;itemData&quot;:{&quot;type&quot;:&quot;article-journal&quot;,&quot;id&quot;:&quot;4b376066-8149-3314-b190-91b402f05ec3&quot;,&quot;title&quot;:&quot;Oxidation of Tryptophan and Af-Methyllndole by N3\\ Br2*\&quot;, and (SCN)2-Radicals In Light-and Heavy-Water Solutions: A Pulse Radlolysls Study&quot;,&quot;groupId&quot;:&quot;d461cdda-cf58-3689-80a5-8aa16fa82e9a&quot;,&quot;author&quot;:[{&quot;family&quot;:&quot;Solar&quot;,&quot;given&quot;:&quot;Sonja&quot;,&quot;parse-names&quot;:false,&quot;dropping-particle&quot;:&quot;&quot;,&quot;non-dropping-particle&quot;:&quot;&quot;},{&quot;family&quot;:&quot;Getoff&quot;,&quot;given&quot;:&quot;Nikola&quot;,&quot;parse-names&quot;:false,&quot;dropping-particle&quot;:&quot;&quot;,&quot;non-dropping-particle&quot;:&quot;&quot;},{&quot;family&quot;:&quot;Surdhar&quot;,&quot;given&quot;:&quot;Parminder S&quot;,&quot;parse-names&quot;:false,&quot;dropping-particle&quot;:&quot;&quot;,&quot;non-dropping-particle&quot;:&quot;&quot;},{&quot;family&quot;:&quot;Armstrong&quot;,&quot;given&quot;:&quot;David A&quot;,&quot;parse-names&quot;:false,&quot;dropping-particle&quot;:&quot;&quot;,&quot;non-dropping-particle&quot;:&quot;&quot;},{&quot;family&quot;:&quot;Singh&quot;,&quot;given&quot;:&quot;Ajit&quot;,&quot;parse-names&quot;:false,&quot;dropping-particle&quot;:&quot;&quot;,&quot;non-dropping-particle&quot;:&quot;&quot;}],&quot;container-title&quot;:&quot;J. Phys. Chem&quot;,&quot;accessed&quot;:{&quot;date-parts&quot;:[[2026,4,10]]},&quot;URL&quot;:&quot;https://pubs.acs.org/sharingguidelines&quot;,&quot;issued&quot;:{&quot;date-parts&quot;:[[1991]]},&quot;page&quot;:&quot;3639-3643&quot;,&quot;abstract&quot;:&quot;Reactions of N3·, Brf, and (SCN)f with tryptophan (TRPH) and TV-methylindole (NMI) have been investigated in H20 and D20 solutions. The main transients produced were the TRP* radical and the TRPH,+ radical cation from TRPH and the NMI·4\&quot; radical cation from NMI. Their extinction coefficients (&lt;) as well as the rate constants for their formation and decay were determined in the pH range 3-10. The pK of the TRPH,+ radical cation was confirmed to be 4.2 ± 0.1. These rate constants were within experimental error, independent of pH, and the differences between the rate constants in H20 and D20 were small. On the basis of the results, it was concluded that of the two possible reactions-electron or hydrogen atom transfer-the data are more consistent with electron transfer in all cases. However, secondary acid-base reactions have an important effect on the overall redox equilibria, especially with N3*. Experimental data on these effects have also been obtained.&quot;,&quot;volume&quot;:&quot;95&quot;},&quot;isTemporary&quot;:false}]},{&quot;citationID&quot;:&quot;MENDELEY_CITATION_cac51cc3-70e9-44f2-ac86-04d95fcb5557&quot;,&quot;properties&quot;:{&quot;noteIndex&quot;:0},&quot;isEdited&quot;:false,&quot;manualOverride&quot;:{&quot;isManuallyOverridden&quot;:false,&quot;citeprocText&quot;:&quot;(11)&quot;,&quot;manualOverrideText&quot;:&quot;&quot;},&quot;citationTag&quot;:&quot;MENDELEY_CITATION_v3_eyJjaXRhdGlvbklEIjoiTUVOREVMRVlfQ0lUQVRJT05fY2FjNTFjYzMtNzBlOS00NGYyLWFjODYtMDRkOTVmY2I1NTU3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quot;,&quot;citationItems&quot;:[{&quot;id&quot;:&quot;77a587e7-013c-3ffe-bb1c-3f7eb6399b29&quot;,&quot;itemData&quot;:{&quot;type&quot;:&quot;article-journal&quot;,&quot;id&quot;:&quot;77a587e7-013c-3ffe-bb1c-3f7eb6399b29&quot;,&quot;title&quot;:&quot;Characterization of light-induced, short-lived interacting radicals in the active site of flavoprotein ferredoxin-NADP+ oxidoreductase&quot;,&quot;groupId&quot;:&quot;d461cdda-cf58-3689-80a5-8aa16fa82e9a&quot;,&quot;author&quot;:[{&quot;family&quot;:&quot;Zhuang&quot;,&quot;given&quot;:&quot;Bo&quot;,&quot;parse-names&quot;:false,&quot;dropping-particle&quot;:&quot;&quot;,&quot;non-dropping-particle&quot;:&quot;&quot;},{&quot;family&quot;:&quot;Seo&quot;,&quot;given&quot;:&quot;Daisuke&quot;,&quot;parse-names&quot;:false,&quot;dropping-particle&quot;:&quot;&quot;,&quot;non-dropping-particle&quot;:&quot;&quot;},{&quot;family&quot;:&quot;Aleksandrov&quot;,&quot;given&quot;:&quot;Alexey&quot;,&quot;parse-names&quot;:false,&quot;dropping-particle&quot;:&quot;&quot;,&quot;non-dropping-particle&quot;:&quot;&quot;},{&quot;family&quot;:&quot;Vos&quot;,&quot;given&quot;:&quot;Marten H.&quot;,&quot;parse-names&quot;:false,&quot;dropping-particle&quot;:&quot;&quot;,&quot;non-dropping-particle&quot;:&quot;&quot;}],&quot;container-title&quot;:&quot;Journal of the American Chemical Society&quot;,&quot;container-title-short&quot;:&quot;J. Am. Chem. Soc.&quot;,&quot;accessed&quot;:{&quot;date-parts&quot;:[[2026,4,10]]},&quot;DOI&quot;:&quot;10.1021/JACS.0C09627/ASSET/IMAGES/LARGE/JA0C09627_0013.JPEG&quot;,&quot;ISSN&quot;:&quot;15205126&quot;,&quot;PMID&quot;:&quot;33591179&quot;,&quot;URL&quot;:&quot;https://pubs.acs.org/doi/full/10.1021/jacs.0c09627&quot;,&quot;issued&quot;:{&quot;date-parts&quot;:[[2021,2,24]]},&quot;page&quot;:&quot;2757-2768&quot;,&quot;abstract&quot;:&quot;Radicals of flavin adenine dinucleotide (FAD), as well as tyrosine and tryptophan, are widely involved as key reactive intermediates during electron-transfer (ET) reactions in flavoproteins. Due to the high reactivity of these species and their corresponding short lifetime, characterization of these intermediates in functional processes of flavoproteins is usually challenging but can be achieved by ultrafast spectroscopic studies of light-activatable flavoproteins. In ferredoxin-NADP+ oxidoreductase from Bacillus subtilis (BsFNR), fluorescence of the FAD cofactor that very closely interacts with a neighboring tyrosine residue (Tyr50) is strongly quenched. Here we study short-lived photoproducts of this enzyme and its variants, with Tyr50 replaced by tryptophan or glycine. Using time-resolved fluorescence and absorption spectroscopies, we show that, upon the excitation of WT BsFNR, ultrafast ET from Tyr50 to the excited FAD cofactor occurs in ∼260 fs, an order of magnitude faster than the decay by charge recombination, facilitating the characterization of the reaction intermediates in the charge-separated state with respect to other recently studied systems. These studies are corroborated by experiments on the Y50W mutant protein, which yield photoproducts qualitatively similar to those observed in other tryptophan-bearing flavoproteins. By combining the experimental results with molecular dynamics simulations and quantum mechanics calculations, we investigate in detail the effects of protein environment and relaxations on the spectral properties of those radical intermediates and demonstrate that the spectral features of radical anionic FAD are highly sensitive to its environment, and in particular to the dynamics and nature of the counterions formed in the photoproducts. Altogether, comprehensive characterizations are provided for important radical intermediates that are generally involved in functional processes of flavoproteins.&quot;,&quot;publisher&quot;:&quot;American Chemical Society&quot;,&quot;issue&quot;:&quot;7&quot;,&quot;volume&quot;:&quot;143&quot;},&quot;isTemporary&quot;:false}]},{&quot;citationID&quot;:&quot;MENDELEY_CITATION_a571ddaf-aea7-4815-9f8b-7eb4a060c7fd&quot;,&quot;properties&quot;:{&quot;noteIndex&quot;:0},&quot;isEdited&quot;:false,&quot;manualOverride&quot;:{&quot;isManuallyOverridden&quot;:false,&quot;citeprocText&quot;:&quot;(11)&quot;,&quot;manualOverrideText&quot;:&quot;&quot;},&quot;citationTag&quot;:&quot;MENDELEY_CITATION_v3_eyJjaXRhdGlvbklEIjoiTUVOREVMRVlfQ0lUQVRJT05fYTU3MWRkYWYtYWVhNy00ODE1LTlmOGItN2ViNGEwNjBjN2Z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quot;,&quot;citationItems&quot;:[{&quot;id&quot;:&quot;77a587e7-013c-3ffe-bb1c-3f7eb6399b29&quot;,&quot;itemData&quot;:{&quot;type&quot;:&quot;article-journal&quot;,&quot;id&quot;:&quot;77a587e7-013c-3ffe-bb1c-3f7eb6399b29&quot;,&quot;title&quot;:&quot;Characterization of light-induced, short-lived interacting radicals in the active site of flavoprotein ferredoxin-NADP+ oxidoreductase&quot;,&quot;groupId&quot;:&quot;d461cdda-cf58-3689-80a5-8aa16fa82e9a&quot;,&quot;author&quot;:[{&quot;family&quot;:&quot;Zhuang&quot;,&quot;given&quot;:&quot;Bo&quot;,&quot;parse-names&quot;:false,&quot;dropping-particle&quot;:&quot;&quot;,&quot;non-dropping-particle&quot;:&quot;&quot;},{&quot;family&quot;:&quot;Seo&quot;,&quot;given&quot;:&quot;Daisuke&quot;,&quot;parse-names&quot;:false,&quot;dropping-particle&quot;:&quot;&quot;,&quot;non-dropping-particle&quot;:&quot;&quot;},{&quot;family&quot;:&quot;Aleksandrov&quot;,&quot;given&quot;:&quot;Alexey&quot;,&quot;parse-names&quot;:false,&quot;dropping-particle&quot;:&quot;&quot;,&quot;non-dropping-particle&quot;:&quot;&quot;},{&quot;family&quot;:&quot;Vos&quot;,&quot;given&quot;:&quot;Marten H.&quot;,&quot;parse-names&quot;:false,&quot;dropping-particle&quot;:&quot;&quot;,&quot;non-dropping-particle&quot;:&quot;&quot;}],&quot;container-title&quot;:&quot;Journal of the American Chemical Society&quot;,&quot;container-title-short&quot;:&quot;J. Am. Chem. Soc.&quot;,&quot;accessed&quot;:{&quot;date-parts&quot;:[[2026,4,10]]},&quot;DOI&quot;:&quot;10.1021/JACS.0C09627/ASSET/IMAGES/LARGE/JA0C09627_0013.JPEG&quot;,&quot;ISSN&quot;:&quot;15205126&quot;,&quot;PMID&quot;:&quot;33591179&quot;,&quot;URL&quot;:&quot;https://pubs.acs.org/doi/full/10.1021/jacs.0c09627&quot;,&quot;issued&quot;:{&quot;date-parts&quot;:[[2021,2,24]]},&quot;page&quot;:&quot;2757-2768&quot;,&quot;abstract&quot;:&quot;Radicals of flavin adenine dinucleotide (FAD), as well as tyrosine and tryptophan, are widely involved as key reactive intermediates during electron-transfer (ET) reactions in flavoproteins. Due to the high reactivity of these species and their corresponding short lifetime, characterization of these intermediates in functional processes of flavoproteins is usually challenging but can be achieved by ultrafast spectroscopic studies of light-activatable flavoproteins. In ferredoxin-NADP+ oxidoreductase from Bacillus subtilis (BsFNR), fluorescence of the FAD cofactor that very closely interacts with a neighboring tyrosine residue (Tyr50) is strongly quenched. Here we study short-lived photoproducts of this enzyme and its variants, with Tyr50 replaced by tryptophan or glycine. Using time-resolved fluorescence and absorption spectroscopies, we show that, upon the excitation of WT BsFNR, ultrafast ET from Tyr50 to the excited FAD cofactor occurs in ∼260 fs, an order of magnitude faster than the decay by charge recombination, facilitating the characterization of the reaction intermediates in the charge-separated state with respect to other recently studied systems. These studies are corroborated by experiments on the Y50W mutant protein, which yield photoproducts qualitatively similar to those observed in other tryptophan-bearing flavoproteins. By combining the experimental results with molecular dynamics simulations and quantum mechanics calculations, we investigate in detail the effects of protein environment and relaxations on the spectral properties of those radical intermediates and demonstrate that the spectral features of radical anionic FAD are highly sensitive to its environment, and in particular to the dynamics and nature of the counterions formed in the photoproducts. Altogether, comprehensive characterizations are provided for important radical intermediates that are generally involved in functional processes of flavoproteins.&quot;,&quot;publisher&quot;:&quot;American Chemical Society&quot;,&quot;issue&quot;:&quot;7&quot;,&quot;volume&quot;:&quot;143&quot;},&quot;isTemporary&quot;:false}]},{&quot;citationID&quot;:&quot;MENDELEY_CITATION_ae56f64e-9d36-48a2-8a38-2e0dab79ea3d&quot;,&quot;properties&quot;:{&quot;noteIndex&quot;:0},&quot;isEdited&quot;:false,&quot;manualOverride&quot;:{&quot;isManuallyOverridden&quot;:false,&quot;citeprocText&quot;:&quot;(11)&quot;,&quot;manualOverrideText&quot;:&quot;&quot;},&quot;citationTag&quot;:&quot;MENDELEY_CITATION_v3_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&quot;,&quot;citationItems&quot;:[{&quot;id&quot;:&quot;77a587e7-013c-3ffe-bb1c-3f7eb6399b29&quot;,&quot;itemData&quot;:{&quot;type&quot;:&quot;article-journal&quot;,&quot;id&quot;:&quot;77a587e7-013c-3ffe-bb1c-3f7eb6399b29&quot;,&quot;title&quot;:&quot;Characterization of light-induced, short-lived interacting radicals in the active site of flavoprotein ferredoxin-NADP+ oxidoreductase&quot;,&quot;groupId&quot;:&quot;d461cdda-cf58-3689-80a5-8aa16fa82e9a&quot;,&quot;author&quot;:[{&quot;family&quot;:&quot;Zhuang&quot;,&quot;given&quot;:&quot;Bo&quot;,&quot;parse-names&quot;:false,&quot;dropping-particle&quot;:&quot;&quot;,&quot;non-dropping-particle&quot;:&quot;&quot;},{&quot;family&quot;:&quot;Seo&quot;,&quot;given&quot;:&quot;Daisuke&quot;,&quot;parse-names&quot;:false,&quot;dropping-particle&quot;:&quot;&quot;,&quot;non-dropping-particle&quot;:&quot;&quot;},{&quot;family&quot;:&quot;Aleksandrov&quot;,&quot;given&quot;:&quot;Alexey&quot;,&quot;parse-names&quot;:false,&quot;dropping-particle&quot;:&quot;&quot;,&quot;non-dropping-particle&quot;:&quot;&quot;},{&quot;family&quot;:&quot;Vos&quot;,&quot;given&quot;:&quot;Marten H.&quot;,&quot;parse-names&quot;:false,&quot;dropping-particle&quot;:&quot;&quot;,&quot;non-dropping-particle&quot;:&quot;&quot;}],&quot;container-title&quot;:&quot;Journal of the American Chemical Society&quot;,&quot;container-title-short&quot;:&quot;J. Am. Chem. Soc.&quot;,&quot;accessed&quot;:{&quot;date-parts&quot;:[[2026,4,10]]},&quot;DOI&quot;:&quot;10.1021/JACS.0C09627/ASSET/IMAGES/LARGE/JA0C09627_0013.JPEG&quot;,&quot;ISSN&quot;:&quot;15205126&quot;,&quot;PMID&quot;:&quot;33591179&quot;,&quot;URL&quot;:&quot;https://pubs.acs.org/doi/full/10.1021/jacs.0c09627&quot;,&quot;issued&quot;:{&quot;date-parts&quot;:[[2021,2,24]]},&quot;page&quot;:&quot;2757-2768&quot;,&quot;abstract&quot;:&quot;Radicals of flavin adenine dinucleotide (FAD), as well as tyrosine and tryptophan, are widely involved as key reactive intermediates during electron-transfer (ET) reactions in flavoproteins. Due to the high reactivity of these species and their corresponding short lifetime, characterization of these intermediates in functional processes of flavoproteins is usually challenging but can be achieved by ultrafast spectroscopic studies of light-activatable flavoproteins. In ferredoxin-NADP+ oxidoreductase from Bacillus subtilis (BsFNR), fluorescence of the FAD cofactor that very closely interacts with a neighboring tyrosine residue (Tyr50) is strongly quenched. Here we study short-lived photoproducts of this enzyme and its variants, with Tyr50 replaced by tryptophan or glycine. Using time-resolved fluorescence and absorption spectroscopies, we show that, upon the excitation of WT BsFNR, ultrafast ET from Tyr50 to the excited FAD cofactor occurs in ∼260 fs, an order of magnitude faster than the decay by charge recombination, facilitating the characterization of the reaction intermediates in the charge-separated state with respect to other recently studied systems. These studies are corroborated by experiments on the Y50W mutant protein, which yield photoproducts qualitatively similar to those observed in other tryptophan-bearing flavoproteins. By combining the experimental results with molecular dynamics simulations and quantum mechanics calculations, we investigate in detail the effects of protein environment and relaxations on the spectral properties of those radical intermediates and demonstrate that the spectral features of radical anionic FAD are highly sensitive to its environment, and in particular to the dynamics and nature of the counterions formed in the photoproducts. Altogether, comprehensive characterizations are provided for important radical intermediates that are generally involved in functional processes of flavoproteins.&quot;,&quot;publisher&quot;:&quot;American Chemical Society&quot;,&quot;issue&quot;:&quot;7&quot;,&quot;volume&quot;:&quot;143&quot;},&quot;isTemporary&quot;:false}]},{&quot;citationID&quot;:&quot;MENDELEY_CITATION_cfb2b8e1-4fc0-4f6e-8252-960842270451&quot;,&quot;properties&quot;:{&quot;noteIndex&quot;:0},&quot;isEdited&quot;:false,&quot;manualOverride&quot;:{&quot;isManuallyOverridden&quot;:false,&quot;citeprocText&quot;:&quot;(7, 11, 12)&quot;,&quot;manualOverrideText&quot;:&quot;&quot;},&quot;citationTag&quot;:&quot;MENDELEY_CITATION_v3_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&quot;,&quot;citationItems&quot;:[{&quot;id&quot;:&quot;0ae7478c-e4bd-394d-91ae-acc9db5785c0&quot;,&quot;itemData&quot;:{&quot;type&quot;:&quot;article-journal&quot;,&quot;id&quot;:&quot;0ae7478c-e4bd-394d-91ae-acc9db5785c0&quot;,&quot;title&quot;:&quot;Ultrafast Oxidation of a Tyrosine by Proton-Coupled Electron Transfer Promotes Light Activation of an Animal-like Cryptochrome&quot;,&quot;author&quot;:[{&quot;family&quot;:&quot;Lacombat&quot;,&quot;given&quot;:&quot;Fabien&quot;,&quot;parse-names&quot;:false,&quot;dropping-particle&quot;:&quot;&quot;,&quot;non-dropping-particle&quot;:&quot;&quot;},{&quot;family&quot;:&quot;Espagne&quot;,&quot;given&quot;:&quot;Agathe&quot;,&quot;parse-names&quot;:false,&quot;dropping-particle&quot;:&quot;&quot;,&quot;non-dropping-particle&quot;:&quot;&quot;},{&quot;family&quot;:&quot;Dozova&quot;,&quot;given&quot;:&quot;Nadia&quot;,&quot;parse-names&quot;:false,&quot;dropping-particle&quot;:&quot;&quot;,&quot;non-dropping-particle&quot;:&quot;&quot;},{&quot;family&quot;:&quot;Plaza&quot;,&quot;given&quot;:&quot;Pascal&quot;,&quot;parse-names&quot;:false,&quot;dropping-particle&quot;:&quot;&quot;,&quot;non-dropping-particle&quot;:&quot;&quot;},{&quot;family&quot;:&quot;Müller&quot;,&quot;given&quot;:&quot;Pavel&quot;,&quot;parse-names&quot;:false,&quot;dropping-particle&quot;:&quot;&quot;,&quot;non-dropping-particle&quot;:&quot;&quot;},{&quot;family&quot;:&quot;Brettel&quot;,&quot;given&quot;:&quot;Klaus&quot;,&quot;parse-names&quot;:false,&quot;dropping-particle&quot;:&quot;&quot;,&quot;non-dropping-particle&quot;:&quot;&quot;},{&quot;family&quot;:&quot;Franz-Badur&quot;,&quot;given&quot;:&quot;Sophie&quot;,&quot;parse-names&quot;:false,&quot;dropping-particle&quot;:&quot;&quot;,&quot;non-dropping-particle&quot;:&quot;&quot;},{&quot;family&quot;:&quot;Essen&quot;,&quot;given&quot;:&quot;Lars Oliver&quot;,&quot;parse-names&quot;:false,&quot;dropping-particle&quot;:&quot;&quot;,&quot;non-dropping-particle&quot;:&quot;&quot;}],&quot;container-title&quot;:&quot;Journal of the American Chemical Society&quot;,&quot;container-title-short&quot;:&quot;J. Am. Chem. Soc.&quot;,&quot;accessed&quot;:{&quot;date-parts&quot;:[[2025,7,6]]},&quot;DOI&quot;:&quot;10.1021/JACS.9B03680&quot;,&quot;ISSN&quot;:&quot;1520-5126&quot;,&quot;PMID&quot;:&quot;31368699&quot;,&quot;URL&quot;:&quot;https://pubmed.ncbi.nlm.nih.gov/31368699/&quot;,&quot;issued&quot;:{&quot;date-parts&quot;:[[2019,8,28]]},&quot;page&quot;:&quot;13394-13409&quot;,&quot;abstract&quot;:&quot;The animal-like cryptochrome of Chlamydomonas reinhardtii (CraCRY) is a recently discovered photoreceptor that controls the transcriptional profile and sexual life cycle of this alga by both blue and red light. CraCRY has the uncommon feature of efficient formation and longevity of the semireduced neutral form of its FAD cofactor upon blue light illumination. Tyrosine Y373 plays a crucial role by elongating, as fourth member, the electron transfer (ET) chain found in most other cryptochromes and DNA photolyases, which comprises a conserved tryptophan triad. Here, we report the full mechanism of light-induced FADH· formation in CraCRY using transient absorption spectroscopy from hundreds of femtoseconds to seconds. Electron transfer starts from ultrafast reduction of excited FAD to FAD·- by the proximal tryptophan (0.4 ps) and is followed by delocalized migration of the produced WH·+ radical along the tryptophan triad (∼4 and ∼50 ps). Oxidation of Y373 by coupled ET to WH·+ and deprotonation then proceeds in ∼800 ps, without any significant kinetic isotope effect, nor a pH effect between pH 6.5 and 9.0. The FAD·-/Y373· pair is formed with high quantum yield (∼60%); its intrinsic decay by recombination is slow (∼50 ms), favoring reduction of Y373· by extrinsic agents and protonation of FAD·- to form the long-lived, red-light absorbing FADH· species. Possible mechanisms of tyrosine oxidation by ultrafast proton-coupled ET in CraCRY, a process about 40 times faster than the archetypal tyrosine-Z oxidation in photosystem II, are discussed in detail.&quot;,&quot;publisher&quot;:&quot;J Am Chem Soc&quot;,&quot;issue&quot;:&quot;34&quot;,&quot;volume&quot;:&quot;141&quot;},&quot;isTemporary&quot;:false},{&quot;id&quot;:&quot;d06de9a1-c229-3f19-9cd9-5e6ba662b0b6&quot;,&quot;itemData&quot;:{&quot;type&quot;:&quot;article-journal&quot;,&quot;id&quot;:&quot;d06de9a1-c229-3f19-9cd9-5e6ba662b0b6&quot;,&quot;title&quot;:&quot;Determining complete electron flow in the cofactor photoreduction of oxidized photolyase&quot;,&quot;groupId&quot;:&quot;d461cdda-cf58-3689-80a5-8aa16fa82e9a&quot;,&quot;author&quot;:[{&quot;family&quot;:&quot;Liu&quot;,&quot;given&quot;:&quot;Zheyun&quot;,&quot;parse-names&quot;:false,&quot;dropping-particle&quot;:&quot;&quot;,&quot;non-dropping-particle&quot;:&quot;&quot;},{&quot;family&quot;:&quot;Tan&quot;,&quot;given&quot;:&quot;Chuang&quot;,&quot;parse-names&quot;:false,&quot;dropping-particle&quot;:&quot;&quot;,&quot;non-dropping-particle&quot;:&quot;&quot;},{&quot;family&quot;:&quot;Guo&quot;,&quot;given&quot;:&quot;Xunmin&quot;,&quot;parse-names&quot;:false,&quot;dropping-particle&quot;:&quot;&quot;,&quot;non-dropping-particle&quot;:&quot;&quot;},{&quot;family&quot;:&quot;Li&quot;,&quot;given&quot;:&quot;Jiang&quot;,&quot;parse-names&quot;:false,&quot;dropping-particle&quot;:&quot;&quot;,&quot;non-dropping-particle&quot;:&quot;&quot;},{&quot;family&quot;:&quot;Wang&quot;,&quot;given&quot;:&quot;Lijuan&quot;,&quot;parse-names&quot;:false,&quot;dropping-particle&quot;:&quot;&quot;,&quot;non-dropping-particle&quot;:&quot;&quot;},{&quot;family&quot;:&quot;Sancar&quot;,&quot;given&quot;:&quot;Aziz&quot;,&quot;parse-names&quot;:false,&quot;dropping-particle&quot;:&quot;&quot;,&quot;non-dropping-particle&quot;:&quot;&quot;},{&quot;family&quot;:&quot;Zhong&quot;,&quot;given&quot;:&quot;Dongpin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6,4,10]]},&quot;DOI&quot;:&quot;10.1073/PNAS.1311073110/SUPPL_FILE/PNAS.201311073SI.PDF&quot;,&quot;ISSN&quot;:&quot;00278424&quot;,&quot;PMID&quot;:&quot;23882080&quot;,&quot;URL&quot;:&quot;https://www.pnas.org/doi/abs/10.1073/pnas.1311073110&quot;,&quot;issued&quot;:{&quot;date-parts&quot;:[[2013,8,6]]},&quot;page&quot;:&quot;12966-12971&quot;,&quot;abstract&quot;:&quot;The flavin cofactor in photoenzyme photolyase and photoreceptor cryptochrome may exist in an oxidized state and should be converted into reduced state(s) for biological functions. Such redox changes can be efficiently achieved by photoinduced electron transfer (ET) through a series of aromatic residues in the enzyme. Here, we report our complete characterization of photoreduction dynamics of photolyase with femtosecond resolution. With various site-directed mutations, we identified all possible electron donors in the enzyme and determined their ET timescales. The excited cofactor behaves as an electron sink to draw electron flow from a series of encircling aromatic molecules in three distinct layers from the active site in the center to the protein surface. The dominant electron flow follows the conserved tryptophan triad in a hopping pathway across the layers with multiple tunneling steps. These ET dynamics occur ultrafast in less than 150 ps and are strongly coupled with local protein and solvent relaxations. The reverse electron flow from the flavin is slow and in the nanosecond range to ensure high reduction efficiency. With 12 experimentally determined elementary ET steps and 6 ET reaction pairs, the enzyme exhibits a distinct reduction-potential gradient along the same aromatic residues with favorable reorganization energies to drive a highly unidirectional electron flow toward the active-site center from the protein surface.&quot;,&quot;publisher&quot;:&quot;National Academy of Sciences&quot;,&quot;issue&quot;:&quot;32&quot;,&quot;volume&quot;:&quot;110&quot;},&quot;isTemporary&quot;:false},{&quot;id&quot;:&quot;77a587e7-013c-3ffe-bb1c-3f7eb6399b29&quot;,&quot;itemData&quot;:{&quot;type&quot;:&quot;article-journal&quot;,&quot;id&quot;:&quot;77a587e7-013c-3ffe-bb1c-3f7eb6399b29&quot;,&quot;title&quot;:&quot;Characterization of light-induced, short-lived interacting radicals in the active site of flavoprotein ferredoxin-NADP+ oxidoreductase&quot;,&quot;groupId&quot;:&quot;d461cdda-cf58-3689-80a5-8aa16fa82e9a&quot;,&quot;author&quot;:[{&quot;family&quot;:&quot;Zhuang&quot;,&quot;given&quot;:&quot;Bo&quot;,&quot;parse-names&quot;:false,&quot;dropping-particle&quot;:&quot;&quot;,&quot;non-dropping-particle&quot;:&quot;&quot;},{&quot;family&quot;:&quot;Seo&quot;,&quot;given&quot;:&quot;Daisuke&quot;,&quot;parse-names&quot;:false,&quot;dropping-particle&quot;:&quot;&quot;,&quot;non-dropping-particle&quot;:&quot;&quot;},{&quot;family&quot;:&quot;Aleksandrov&quot;,&quot;given&quot;:&quot;Alexey&quot;,&quot;parse-names&quot;:false,&quot;dropping-particle&quot;:&quot;&quot;,&quot;non-dropping-particle&quot;:&quot;&quot;},{&quot;family&quot;:&quot;Vos&quot;,&quot;given&quot;:&quot;Marten H.&quot;,&quot;parse-names&quot;:false,&quot;dropping-particle&quot;:&quot;&quot;,&quot;non-dropping-particle&quot;:&quot;&quot;}],&quot;container-title&quot;:&quot;Journal of the American Chemical Society&quot;,&quot;container-title-short&quot;:&quot;J. Am. Chem. Soc.&quot;,&quot;accessed&quot;:{&quot;date-parts&quot;:[[2026,4,10]]},&quot;DOI&quot;:&quot;10.1021/JACS.0C09627/ASSET/IMAGES/LARGE/JA0C09627_0013.JPEG&quot;,&quot;ISSN&quot;:&quot;15205126&quot;,&quot;PMID&quot;:&quot;33591179&quot;,&quot;URL&quot;:&quot;https://pubs.acs.org/doi/full/10.1021/jacs.0c09627&quot;,&quot;issued&quot;:{&quot;date-parts&quot;:[[2021,2,24]]},&quot;page&quot;:&quot;2757-2768&quot;,&quot;abstract&quot;:&quot;Radicals of flavin adenine dinucleotide (FAD), as well as tyrosine and tryptophan, are widely involved as key reactive intermediates during electron-transfer (ET) reactions in flavoproteins. Due to the high reactivity of these species and their corresponding short lifetime, characterization of these intermediates in functional processes of flavoproteins is usually challenging but can be achieved by ultrafast spectroscopic studies of light-activatable flavoproteins. In ferredoxin-NADP+ oxidoreductase from Bacillus subtilis (BsFNR), fluorescence of the FAD cofactor that very closely interacts with a neighboring tyrosine residue (Tyr50) is strongly quenched. Here we study short-lived photoproducts of this enzyme and its variants, with Tyr50 replaced by tryptophan or glycine. Using time-resolved fluorescence and absorption spectroscopies, we show that, upon the excitation of WT BsFNR, ultrafast ET from Tyr50 to the excited FAD cofactor occurs in ∼260 fs, an order of magnitude faster than the decay by charge recombination, facilitating the characterization of the reaction intermediates in the charge-separated state with respect to other recently studied systems. These studies are corroborated by experiments on the Y50W mutant protein, which yield photoproducts qualitatively similar to those observed in other tryptophan-bearing flavoproteins. By combining the experimental results with molecular dynamics simulations and quantum mechanics calculations, we investigate in detail the effects of protein environment and relaxations on the spectral properties of those radical intermediates and demonstrate that the spectral features of radical anionic FAD are highly sensitive to its environment, and in particular to the dynamics and nature of the counterions formed in the photoproducts. Altogether, comprehensive characterizations are provided for important radical intermediates that are generally involved in functional processes of flavoproteins.&quot;,&quot;publisher&quot;:&quot;American Chemical Society&quot;,&quot;issue&quot;:&quot;7&quot;,&quot;volume&quot;:&quot;143&quot;},&quot;isTemporary&quot;:false}]},{&quot;citationID&quot;:&quot;MENDELEY_CITATION_a4bc98ce-b6f9-4823-afee-0c4d860bd4b5&quot;,&quot;properties&quot;:{&quot;noteIndex&quot;:0},&quot;isEdited&quot;:false,&quot;manualOverride&quot;:{&quot;isManuallyOverridden&quot;:false,&quot;citeprocText&quot;:&quot;(12)&quot;,&quot;manualOverrideText&quot;:&quot;&quot;},&quot;citationTag&quot;:&quot;MENDELEY_CITATION_v3_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&quot;,&quot;citationItems&quot;:[{&quot;id&quot;:&quot;d06de9a1-c229-3f19-9cd9-5e6ba662b0b6&quot;,&quot;itemData&quot;:{&quot;type&quot;:&quot;article-journal&quot;,&quot;id&quot;:&quot;d06de9a1-c229-3f19-9cd9-5e6ba662b0b6&quot;,&quot;title&quot;:&quot;Determining complete electron flow in the cofactor photoreduction of oxidized photolyase&quot;,&quot;groupId&quot;:&quot;d461cdda-cf58-3689-80a5-8aa16fa82e9a&quot;,&quot;author&quot;:[{&quot;family&quot;:&quot;Liu&quot;,&quot;given&quot;:&quot;Zheyun&quot;,&quot;parse-names&quot;:false,&quot;dropping-particle&quot;:&quot;&quot;,&quot;non-dropping-particle&quot;:&quot;&quot;},{&quot;family&quot;:&quot;Tan&quot;,&quot;given&quot;:&quot;Chuang&quot;,&quot;parse-names&quot;:false,&quot;dropping-particle&quot;:&quot;&quot;,&quot;non-dropping-particle&quot;:&quot;&quot;},{&quot;family&quot;:&quot;Guo&quot;,&quot;given&quot;:&quot;Xunmin&quot;,&quot;parse-names&quot;:false,&quot;dropping-particle&quot;:&quot;&quot;,&quot;non-dropping-particle&quot;:&quot;&quot;},{&quot;family&quot;:&quot;Li&quot;,&quot;given&quot;:&quot;Jiang&quot;,&quot;parse-names&quot;:false,&quot;dropping-particle&quot;:&quot;&quot;,&quot;non-dropping-particle&quot;:&quot;&quot;},{&quot;family&quot;:&quot;Wang&quot;,&quot;given&quot;:&quot;Lijuan&quot;,&quot;parse-names&quot;:false,&quot;dropping-particle&quot;:&quot;&quot;,&quot;non-dropping-particle&quot;:&quot;&quot;},{&quot;family&quot;:&quot;Sancar&quot;,&quot;given&quot;:&quot;Aziz&quot;,&quot;parse-names&quot;:false,&quot;dropping-particle&quot;:&quot;&quot;,&quot;non-dropping-particle&quot;:&quot;&quot;},{&quot;family&quot;:&quot;Zhong&quot;,&quot;given&quot;:&quot;Dongpin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6,4,10]]},&quot;DOI&quot;:&quot;10.1073/PNAS.1311073110/SUPPL_FILE/PNAS.201311073SI.PDF&quot;,&quot;ISSN&quot;:&quot;00278424&quot;,&quot;PMID&quot;:&quot;23882080&quot;,&quot;URL&quot;:&quot;https://www.pnas.org/doi/abs/10.1073/pnas.1311073110&quot;,&quot;issued&quot;:{&quot;date-parts&quot;:[[2013,8,6]]},&quot;page&quot;:&quot;12966-12971&quot;,&quot;abstract&quot;:&quot;The flavin cofactor in photoenzyme photolyase and photoreceptor cryptochrome may exist in an oxidized state and should be converted into reduced state(s) for biological functions. Such redox changes can be efficiently achieved by photoinduced electron transfer (ET) through a series of aromatic residues in the enzyme. Here, we report our complete characterization of photoreduction dynamics of photolyase with femtosecond resolution. With various site-directed mutations, we identified all possible electron donors in the enzyme and determined their ET timescales. The excited cofactor behaves as an electron sink to draw electron flow from a series of encircling aromatic molecules in three distinct layers from the active site in the center to the protein surface. The dominant electron flow follows the conserved tryptophan triad in a hopping pathway across the layers with multiple tunneling steps. These ET dynamics occur ultrafast in less than 150 ps and are strongly coupled with local protein and solvent relaxations. The reverse electron flow from the flavin is slow and in the nanosecond range to ensure high reduction efficiency. With 12 experimentally determined elementary ET steps and 6 ET reaction pairs, the enzyme exhibits a distinct reduction-potential gradient along the same aromatic residues with favorable reorganization energies to drive a highly unidirectional electron flow toward the active-site center from the protein surface.&quot;,&quot;publisher&quot;:&quot;National Academy of Sciences&quot;,&quot;issue&quot;:&quot;32&quot;,&quot;volume&quot;:&quot;110&quot;},&quot;isTemporary&quot;:false}]},{&quot;citationID&quot;:&quot;MENDELEY_CITATION_f4db6f22-1f1d-472a-9e5f-9824856b9ee7&quot;,&quot;properties&quot;:{&quot;noteIndex&quot;:0},&quot;isEdited&quot;:false,&quot;manualOverride&quot;:{&quot;isManuallyOverridden&quot;:false,&quot;citeprocText&quot;:&quot;(13)&quot;,&quot;manualOverrideText&quot;:&quot;&quot;},&quot;citationTag&quot;:&quot;MENDELEY_CITATION_v3_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&quot;,&quot;citationItems&quot;:[{&quot;id&quot;:&quot;f3177c0b-6111-30af-9a29-de8c9676fe0f&quot;,&quot;itemData&quot;:{&quot;type&quot;:&quot;article-journal&quot;,&quot;id&quot;:&quot;f3177c0b-6111-30af-9a29-de8c9676fe0f&quot;,&quot;title&quot;:&quot;One-Electron Redox Potentials of Purines and Pyrimidines&quot;,&quot;groupId&quot;:&quot;d461cdda-cf58-3689-80a5-8aa16fa82e9a&quot;,&quot;author&quot;:[{&quot;family&quot;:&quot;Jovanovicf&quot;,&quot;given&quot;:&quot;Slobodan&quot;,&quot;parse-names&quot;:false,&quot;dropping-particle&quot;:&quot;V&quot;,&quot;non-dropping-particle&quot;:&quot;&quot;},{&quot;family&quot;:&quot;Simic&quot;,&quot;given&quot;:&quot;Michael G&quot;,&quot;parse-names&quot;:false,&quot;dropping-particle&quot;:&quot;&quot;,&quot;non-dropping-particle&quot;:&quot;&quot;}],&quot;container-title&quot;:&quot;J. Phys. Chem&quot;,&quot;accessed&quot;:{&quot;date-parts&quot;:[[2026,4,10]]},&quot;URL&quot;:&quot;https://pubs.acs.org/sharingguidelines&quot;,&quot;issued&quot;:{&quot;date-parts&quot;:[[1986]]},&quot;page&quot;:&quot;974-978&quot;,&quot;abstract&quot;:&quot;One-electron redox potentials of some purine and pyrimidine derivatives were determined by pulse radiolysis from electron transfer equilibria involving their and other free radicals. The redox potentials were determined at pH 13 by using p-methoxyphenol (E = 0.4 V), Trolox C (E = 0.19 V), and tryptophan (E = 0.56 V) as references. The lowest oxidation potential measured for DNA bases was for guanosine (E = 0.72 V vs. NHE), and the highest was for 1-methylpyrimidines (E ~ 1.6 V). Uric acid (E = 0.26 V) and isobarbituric acid (E = 0.13 V) were found to have the lowest potentials.&quot;,&quot;volume&quot;:&quot;90&quot;},&quot;isTemporary&quot;:false}]},{&quot;citationID&quot;:&quot;MENDELEY_CITATION_e56d70b4-b47d-451f-95cf-0b3514d215c0&quot;,&quot;properties&quot;:{&quot;noteIndex&quot;:0},&quot;isEdited&quot;:false,&quot;manualOverride&quot;:{&quot;isManuallyOverridden&quot;:false,&quot;citeprocText&quot;:&quot;(14)&quot;,&quot;manualOverrideText&quot;:&quot;&quot;},&quot;citationTag&quot;:&quot;MENDELEY_CITATION_v3_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&quot;,&quot;citationItems&quot;:[{&quot;id&quot;:&quot;1460bd63-e5c7-3b8e-81ec-8e0628d4e22a&quot;,&quot;itemData&quot;:{&quot;type&quot;:&quot;article-journal&quot;,&quot;id&quot;:&quot;1460bd63-e5c7-3b8e-81ec-8e0628d4e22a&quot;,&quot;title&quot;:&quot;Properties and reactivity of the adenosine radical generated by radiation-induced oxidation in aqueous solution&quot;,&quot;groupId&quot;:&quot;d461cdda-cf58-3689-80a5-8aa16fa82e9a&quot;,&quot;author&quot;:[{&quot;family&quot;:&quot;Ito&quot;,&quot;given&quot;:&quot;Takeo&quot;,&quot;parse-names&quot;:false,&quot;dropping-particle&quot;:&quot;&quot;,&quot;non-dropping-particle&quot;:&quot;&quot;},{&quot;family&quot;:&quot;Kuno&quot;,&quot;given&quot;:&quot;Susumu&quot;,&quot;parse-names&quot;:false,&quot;dropping-particle&quot;:&quot;&quot;,&quot;non-dropping-particle&quot;:&quot;&quot;},{&quot;family&quot;:&quot;Uchida&quot;,&quot;given&quot;:&quot;Tsukasa&quot;,&quot;parse-names&quot;:false,&quot;dropping-particle&quot;:&quot;&quot;,&quot;non-dropping-particle&quot;:&quot;&quot;},{&quot;family&quot;:&quot;Fujita&quot;,&quot;given&quot;:&quot;Shin Ichi&quot;,&quot;parse-names&quot;:false,&quot;dropping-particle&quot;:&quot;&quot;,&quot;non-dropping-particle&quot;:&quot;&quot;},{&quot;family&quot;:&quot;Nishimoto&quot;,&quot;given&quot;:&quot;Sei Ichi&quot;,&quot;parse-names&quot;:false,&quot;dropping-particle&quot;:&quot;&quot;,&quot;non-dropping-particle&quot;:&quot;&quot;}],&quot;container-title&quot;:&quot;Journal of Physical Chemistry B&quot;,&quot;accessed&quot;:{&quot;date-parts&quot;:[[2026,4,10]]},&quot;DOI&quot;:&quot;10.1021/JP801976T/ASSET/IMAGES/LARGE/JP-2008-01976T_0012.JPEG&quot;,&quot;ISSN&quot;:&quot;15206106&quot;,&quot;PMID&quot;:&quot;19072618&quot;,&quot;URL&quot;:&quot;https://pubs.acs.org/doi/full/10.1021/jp801976t&quot;,&quot;issued&quot;:{&quot;date-parts&quot;:[[2009,1,8]]},&quot;page&quot;:&quot;389-394&quot;,&quot;abstract&quot;:&quot;The formation of oxidation products of DNA bases induced by hole injection into DNA duplexes is closely related to the characteristics of the radical species generated, especially those from purine bases possessing lower oxidation potentials than pyrimidines. To investigate the reactivities of adenosine base radicals generated from the radical cations of adenosine (Ado), we have conducted extensive pulse radiolysis and steady-state X-radiolysis investigations of Ado under the conditions generating oxidizing radical species such as the sulfate radical anion (SO4-•). Kinetic analysis of the transient absorption spectra demonstrated that the redox-neutral radical of adenosine [Ado(-H)•] decays via a homogeneous bimolecular reaction, recombines with an alkyl alcohol radical, or abstracts hydrogen from the phosphate ion, with rate constants of 2k = 4.2 × 10 8 M-1 s-1 and k = 6.4-8.5 × 10 8 and 103-104 M-1 s-1, respectively. High-dose pulsed electron beam irradiation, which generates high concentrations of Ado(-H)• during the radiolysis, yielded 8-oxo-7,8-dihydroadenosine (8-oxo-Ado) with a G value of 0.018 × 10 -7 mol J-1. It is thus proposed that the disproportionation of Ado(-H)• might lead to the formation of 8-oxo-Ado as a minor process, which is in addition to the widely accepted mechanism in which the addition of hydroxyl radical to Ado initiates its formation. © 2009 American Chemical Society.&quot;,&quot;publisher&quot;:&quot;American Chemical Society&quot;,&quot;issue&quot;:&quot;1&quot;,&quot;volume&quot;:&quot;113&quot;},&quot;isTemporary&quot;:false}]},{&quot;citationID&quot;:&quot;MENDELEY_CITATION_133d0be1-c924-4b85-bf25-d40d645eec32&quot;,&quot;properties&quot;:{&quot;noteIndex&quot;:0},&quot;isEdited&quot;:false,&quot;manualOverride&quot;:{&quot;isManuallyOverridden&quot;:false,&quot;citeprocText&quot;:&quot;(14)&quot;,&quot;manualOverrideText&quot;:&quot;&quot;},&quot;citationTag&quot;:&quot;MENDELEY_CITATION_v3_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&quot;,&quot;citationItems&quot;:[{&quot;id&quot;:&quot;1460bd63-e5c7-3b8e-81ec-8e0628d4e22a&quot;,&quot;itemData&quot;:{&quot;type&quot;:&quot;article-journal&quot;,&quot;id&quot;:&quot;1460bd63-e5c7-3b8e-81ec-8e0628d4e22a&quot;,&quot;title&quot;:&quot;Properties and reactivity of the adenosine radical generated by radiation-induced oxidation in aqueous solution&quot;,&quot;groupId&quot;:&quot;d461cdda-cf58-3689-80a5-8aa16fa82e9a&quot;,&quot;author&quot;:[{&quot;family&quot;:&quot;Ito&quot;,&quot;given&quot;:&quot;Takeo&quot;,&quot;parse-names&quot;:false,&quot;dropping-particle&quot;:&quot;&quot;,&quot;non-dropping-particle&quot;:&quot;&quot;},{&quot;family&quot;:&quot;Kuno&quot;,&quot;given&quot;:&quot;Susumu&quot;,&quot;parse-names&quot;:false,&quot;dropping-particle&quot;:&quot;&quot;,&quot;non-dropping-particle&quot;:&quot;&quot;},{&quot;family&quot;:&quot;Uchida&quot;,&quot;given&quot;:&quot;Tsukasa&quot;,&quot;parse-names&quot;:false,&quot;dropping-particle&quot;:&quot;&quot;,&quot;non-dropping-particle&quot;:&quot;&quot;},{&quot;family&quot;:&quot;Fujita&quot;,&quot;given&quot;:&quot;Shin Ichi&quot;,&quot;parse-names&quot;:false,&quot;dropping-particle&quot;:&quot;&quot;,&quot;non-dropping-particle&quot;:&quot;&quot;},{&quot;family&quot;:&quot;Nishimoto&quot;,&quot;given&quot;:&quot;Sei Ichi&quot;,&quot;parse-names&quot;:false,&quot;dropping-particle&quot;:&quot;&quot;,&quot;non-dropping-particle&quot;:&quot;&quot;}],&quot;container-title&quot;:&quot;Journal of Physical Chemistry B&quot;,&quot;accessed&quot;:{&quot;date-parts&quot;:[[2026,4,10]]},&quot;DOI&quot;:&quot;10.1021/JP801976T/ASSET/IMAGES/LARGE/JP-2008-01976T_0012.JPEG&quot;,&quot;ISSN&quot;:&quot;15206106&quot;,&quot;PMID&quot;:&quot;19072618&quot;,&quot;URL&quot;:&quot;https://pubs.acs.org/doi/full/10.1021/jp801976t&quot;,&quot;issued&quot;:{&quot;date-parts&quot;:[[2009,1,8]]},&quot;page&quot;:&quot;389-394&quot;,&quot;abstract&quot;:&quot;The formation of oxidation products of DNA bases induced by hole injection into DNA duplexes is closely related to the characteristics of the radical species generated, especially those from purine bases possessing lower oxidation potentials than pyrimidines. To investigate the reactivities of adenosine base radicals generated from the radical cations of adenosine (Ado), we have conducted extensive pulse radiolysis and steady-state X-radiolysis investigations of Ado under the conditions generating oxidizing radical species such as the sulfate radical anion (SO4-•). Kinetic analysis of the transient absorption spectra demonstrated that the redox-neutral radical of adenosine [Ado(-H)•] decays via a homogeneous bimolecular reaction, recombines with an alkyl alcohol radical, or abstracts hydrogen from the phosphate ion, with rate constants of 2k = 4.2 × 10 8 M-1 s-1 and k = 6.4-8.5 × 10 8 and 103-104 M-1 s-1, respectively. High-dose pulsed electron beam irradiation, which generates high concentrations of Ado(-H)• during the radiolysis, yielded 8-oxo-7,8-dihydroadenosine (8-oxo-Ado) with a G value of 0.018 × 10 -7 mol J-1. It is thus proposed that the disproportionation of Ado(-H)• might lead to the formation of 8-oxo-Ado as a minor process, which is in addition to the widely accepted mechanism in which the addition of hydroxyl radical to Ado initiates its formation. © 2009 American Chemical Society.&quot;,&quot;publisher&quot;:&quot;American Chemical Society&quot;,&quot;issue&quot;:&quot;1&quot;,&quot;volume&quot;:&quot;113&quot;},&quot;isTemporary&quot;:false}]},{&quot;citationID&quot;:&quot;MENDELEY_CITATION_1caaabc7-cb24-4550-b20b-5dd63a327368&quot;,&quot;properties&quot;:{&quot;noteIndex&quot;:0},&quot;isEdited&quot;:false,&quot;manualOverride&quot;:{&quot;isManuallyOverridden&quot;:false,&quot;citeprocText&quot;:&quot;(15, 16)&quot;,&quot;manualOverrideText&quot;:&quot;&quot;},&quot;citationTag&quot;:&quot;MENDELEY_CITATION_v3_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&quot;,&quot;citationItems&quot;:[{&quot;id&quot;:&quot;03e8b680-db3c-3c88-8503-b5e8fa826d4f&quot;,&quot;itemData&quot;:{&quot;type&quot;:&quot;article-journal&quot;,&quot;id&quot;:&quot;03e8b680-db3c-3c88-8503-b5e8fa826d4f&quot;,&quot;title&quot;:&quot;Satisfying Hydrogen Bonding Potential in Proteins&quot;,&quot;author&quot;:[{&quot;family&quot;:&quot;McDonald&quot;,&quot;given&quot;:&quot;Ian K.&quot;,&quot;parse-names&quot;:false,&quot;dropping-particle&quot;:&quot;&quot;,&quot;non-dropping-particle&quot;:&quot;&quot;},{&quot;family&quot;:&quot;Thornton&quot;,&quot;given&quot;:&quot;Janet M.&quot;,&quot;parse-names&quot;:false,&quot;dropping-particle&quot;:&quot;&quot;,&quot;non-dropping-particle&quot;:&quot;&quot;}],&quot;container-title&quot;:&quot;Journal of Molecular Biology&quot;,&quot;container-title-short&quot;:&quot;J. Mol. Biol.&quot;,&quot;accessed&quot;:{&quot;date-parts&quot;:[[2025,6,25]]},&quot;DOI&quot;:&quot;10.1006/JMBI.1994.1334&quot;,&quot;ISSN&quot;:&quot;0022-2836&quot;,&quot;issued&quot;:{&quot;date-parts&quot;:[[1994,5,19]]},&quot;page&quot;:&quot;777-793&quot;,&quot;abstract&quot;:&quot;We have analysed the frequency with which potential hydrogen bond donors and acceptors are satisfied in protein molecules. There are a small percentage of nitrogen or oxygen atoms that do not form hydrogen bonds with either solvent or protein atoms, when standard criteria are used. For high resolution structures 9·5% and 5·1% of buried main-chain nitrogen and oxygen atoms, respectively, fail to hydrogen bond under our standard criteria, representing 5·8% and 2·1% of all main-chain nitrogen and oxygen atoms. We find that as the resolution of the data improves, the percentages fall. If the hydrogen bond criteria are relaxed many of these unsatisfied atoms form weak hydrogen bonds. However, there remain some buried atoms (1·3% NH and 1·8% CO) that fail to hydrogen bond without any immediately obvious compensating interactions. © 1994 Academic Press Limited.&quot;,&quot;publisher&quot;:&quot;Academic Press&quot;,&quot;issue&quot;:&quot;5&quot;,&quot;volume&quot;:&quot;238&quot;},&quot;isTemporary&quot;:false},{&quot;id&quot;:&quot;95525f95-3110-36c0-8b53-506e3cd22400&quot;,&quot;itemData&quot;:{&quot;type&quot;:&quot;article-journal&quot;,&quot;id&quot;:&quot;95525f95-3110-36c0-8b53-506e3cd22400&quot;,&quot;title&quot;:&quot;HYDROGEN BONDING IN GLOBULAR PROTEINS&quot;,&quot;author&quot;:[{&quot;family&quot;:&quot;Baker&quot;,&quot;given&quot;:&quot;E N&quot;,&quot;parse-names&quot;:false,&quot;dropping-particle&quot;:&quot;&quot;,&quot;non-dropping-particle&quot;:&quot;&quot;},{&quot;family&quot;:&quot;Htjabardt&quot;,&quot;given&quot;:&quot;R E&quot;,&quot;parse-names&quot;:false,&quot;dropping-particle&quot;:&quot;&quot;,&quot;non-dropping-particle&quot;:&quot;&quot;}],&quot;container-title&quot;:&quot;Prog Biophys. molec. Biol&quot;,&quot;accessed&quot;:{&quot;date-parts&quot;:[[2025,6,25]]},&quot;issued&quot;:{&quot;date-parts&quot;:[[1984]]},&quot;page&quot;:&quot;97-179&quot;,&quot;volume&quot;:&quot;44&quot;,&quot;container-title-short&quot;:&quot;&quot;},&quot;isTemporary&quot;:false}]},{&quot;citationID&quot;:&quot;MENDELEY_CITATION_e8d03f86-6310-4dfa-ad08-49d0b0e6b542&quot;,&quot;properties&quot;:{&quot;noteIndex&quot;:0},&quot;isEdited&quot;:false,&quot;manualOverride&quot;:{&quot;isManuallyOverridden&quot;:false,&quot;citeprocText&quot;:&quot;(7, 17–22)&quot;,&quot;manualOverrideText&quot;:&quot;&quot;},&quot;citationTag&quot;:&quot;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&quot;,&quot;citationItems&quot;:[{&quot;id&quot;:&quot;08809630-875e-3242-aabf-3d49b1f2c352&quot;,&quot;itemData&quot;:{&quot;type&quot;:&quot;article-journal&quot;,&quot;id&quot;:&quot;08809630-875e-3242-aabf-3d49b1f2c352&quot;,&quot;title&quot;:&quot;Sub-nanosecond tryptophan radical deprotonation mediated by a protein-bound water cluster in class II DNA photolyases&quot;,&quot;groupId&quot;:&quot;d461cdda-cf58-3689-80a5-8aa16fa82e9a&quot;,&quot;author&quot;:[{&quot;family&quot;:&quot;Müller&quot;,&quot;given&quot;:&quot;Pavel&quot;,&quot;parse-names&quot;:false,&quot;dropping-particle&quot;:&quot;&quot;,&quot;non-dropping-particle&quot;:&quot;&quot;},{&quot;family&quot;:&quot;Ignatz&quot;,&quot;given&quot;:&quot;Elisabeth&quot;,&quot;parse-names&quot;:false,&quot;dropping-particle&quot;:&quot;&quot;,&quot;non-dropping-particle&quot;:&quot;&quot;},{&quot;family&quot;:&quot;Kiontke&quot;,&quot;given&quot;:&quot;Stephan&quot;,&quot;parse-names&quot;:false,&quot;dropping-particle&quot;:&quot;&quot;,&quot;non-dropping-particle&quot;:&quot;&quot;},{&quot;family&quot;:&quot;Brettel&quot;,&quot;given&quot;:&quot;Klaus&quot;,&quot;parse-names&quot;:false,&quot;dropping-particle&quot;:&quot;&quot;,&quot;non-dropping-particle&quot;:&quot;&quot;},{&quot;family&quot;:&quot;Essen&quot;,&quot;given&quot;:&quot;Lars Oliver&quot;,&quot;parse-names&quot;:false,&quot;dropping-particle&quot;:&quot;&quot;,&quot;non-dropping-particle&quot;:&quot;&quot;}],&quot;container-title&quot;:&quot;Chemical Science&quot;,&quot;container-title-short&quot;:&quot;Chem. Sci.&quot;,&quot;accessed&quot;:{&quot;date-parts&quot;:[[2025,9,8]]},&quot;DOI&quot;:&quot;10.1039/C7SC03969G&quot;,&quot;ISSN&quot;:&quot;2041-6539&quot;,&quot;URL&quot;:&quot;https://pubs.rsc.org/en/content/articlehtml/2018/sc/c7sc03969g&quot;,&quot;issued&quot;:{&quot;date-parts&quot;:[[2018,1,31]]},&quot;page&quot;:&quot;1200-1212&quot;,&quot;abstract&quot;:&quot;Class II DNA photolyases are flavoenzymes occurring in both prokaryotes and eukaryotes including higher plants and animals. Despite considerable structural deviations from the well-studied class I DNA photolyases, they share the main biological function, namely light-driven repair of the most common UV-induced lesions in DNA, the cyclobutane pyrimidine dimers (CPDs). For DNA repair activity, photolyases require the fully reduced flavin adenine dinucleotide cofactor, FADH−, which can be obtained from oxidized or semi-reduced FAD by a process called photoactivation. Using transient absorption spectroscopy, we have examined the initial electron and proton transfer reactions leading to photoactivation of the class II DNA photolyase from Methanosarcina mazei. Upon photoexcitation, FAD is reduced via a distinct (class II-specific) chain of three tryptophans, giving rise to an FAD˙− TrpH˙+ radical pair. The distal Trp388H˙+ deprotonates to Trp388˙ in 350 ps, i.e., by three orders of magnitude faster than TrpH˙+ in aqueous solution or in any previously studied photolyase. We identified a class II-specific cluster of protein-bound water molecules ideally positioned to serve as the primary proton acceptor. The high rate of Trp388H˙+ deprotonation counters futile radical pair recombination and ensures efficient photoactivation.&quot;,&quot;publisher&quot;:&quot;The Royal Society of Chemistry&quot;,&quot;issue&quot;:&quot;5&quot;,&quot;volume&quot;:&quot;9&quot;},&quot;isTemporary&quot;:false},{&quot;id&quot;:&quot;4fd1da5f-c714-3878-ad6a-3ffc7267d953&quot;,&quot;itemData&quot;:{&quot;type&quot;:&quot;article-journal&quot;,&quot;id&quot;:&quot;4fd1da5f-c714-3878-ad6a-3ffc7267d953&quot;,&quot;title&quot;:&quot;Spectroscopic characterization of a (6-4) photolyase from the green alga Ostreococcus tauri&quot;,&quot;groupId&quot;:&quot;d461cdda-cf58-3689-80a5-8aa16fa82e9a&quot;,&quot;author&quot;:[{&quot;family&quot;:&quot;Usman&quot;,&quot;given&quot;:&quot;Anwar&quot;,&quot;parse-names&quot;:false,&quot;dropping-particle&quot;:&quot;&quot;,&quot;non-dropping-particle&quot;:&quot;&quot;},{&quot;family&quot;:&quot;Brazard&quot;,&quot;given&quot;:&quot;Johanna&quot;,&quot;parse-names&quot;:false,&quot;dropping-particle&quot;:&quot;&quot;,&quot;non-dropping-particle&quot;:&quot;&quot;},{&quot;family&quot;:&quot;Martin&quot;,&quot;given&quot;:&quot;Monique M.&quot;,&quot;parse-names&quot;:false,&quot;dropping-particle&quot;:&quot;&quot;,&quot;non-dropping-particle&quot;:&quot;&quot;},{&quot;family&quot;:&quot;Plaza&quot;,&quot;given&quot;:&quot;Pascal&quot;,&quot;parse-names&quot;:false,&quot;dropping-particle&quot;:&quot;&quot;,&quot;non-dropping-particle&quot;:&quot;&quot;},{&quot;family&quot;:&quot;Heijde&quot;,&quot;given&quot;:&quot;Marc&quot;,&quot;parse-names&quot;:false,&quot;dropping-particle&quot;:&quot;&quot;,&quot;non-dropping-particle&quot;:&quot;&quot;},{&quot;family&quot;:&quot;Zabulon&quot;,&quot;given&quot;:&quot;Gérald&quot;,&quot;parse-names&quot;:false,&quot;dropping-particle&quot;:&quot;&quot;,&quot;non-dropping-particle&quot;:&quot;&quot;},{&quot;family&quot;:&quot;Bowler&quot;,&quot;given&quot;:&quot;Chris&quot;,&quot;parse-names&quot;:false,&quot;dropping-particle&quot;:&quot;&quot;,&quot;non-dropping-particle&quot;:&quot;&quot;}],&quot;container-title&quot;:&quot;Journal of Photochemistry and Photobiology B: Biology&quot;,&quot;container-title-short&quot;:&quot;J. Photochem. Photobiol. B&quot;,&quot;accessed&quot;:{&quot;date-parts&quot;:[[2025,9,8]]},&quot;DOI&quot;:&quot;10.1016/J.JPHOTOBIOL.2009.04.003&quot;,&quot;ISSN&quot;:&quot;1011-1344&quot;,&quot;PMID&quot;:&quot;19427226&quot;,&quot;issued&quot;:{&quot;date-parts&quot;:[[2009,7,17]]},&quot;page&quot;:&quot;38-48&quot;,&quot;abstract&quot;:&quot;The cofactor content of OtCPF1, a (6-4) photolyase isolated from the green marine alga Ostreococcus tauri, was characterized by steady-state absorption and fluorescence spectroscopy. The heterologously expressed, GST-fused, purified protein (MW: 89 kDa) is non-covalently bound to flavin adenine dinucleotide (FAD), with a flavin to apoprotein molecular ratio of 64%. No light-harvesting chromophore was found in this protein. In freshly purified OtCPF1, FAD is present in three different redox states: the fully oxidized form (FADox, 82%), the neutral semiquinone (FADH{radical dot}, 14%) and the fully reduced anion (FADH-, 4%). Keeping the sample in the dark, at 5 °C, yields oxidation of FADH{radical dot} and FADH-, partial release of FAD to the solution and slow degradation of the protein. Upon steady-state blue-light irradiation of OtCPF1 at 450 nm, photoreduction processes leading to an accumulation of stable FADH{radical dot} and FADH- species are observed. We demonstrate that this accumulation is due to the presence of an external electron donor agent in the purification buffer. Composition changes observed under steady-state photoexcitation are interpreted in terms of photoinduced reductions of FADox and FADH{radical dot} states and competitive back reactions. Specific irradiation by red light at 620 nm shows both photoreduction of FADH{radical dot} to FADH- and irreversible oxidation of FADH{radical dot} to FADox. The photoinduced oxidation reaction is believed to be indirectly caused by the external donor agent present in the buffer. Photoexcitation is also shown to stabilize the binding of FAD to the protein. We suggest this effect to be due to slight changes in the protein conformation, possibly strengthening the hydrogen-bonding network surrounding FAD. © 2009 Elsevier B.V. All rights reserved.&quot;,&quot;publisher&quot;:&quot;Elsevier&quot;,&quot;issue&quot;:&quot;1&quot;,&quot;volume&quot;:&quot;96&quot;},&quot;isTemporary&quot;:false},{&quot;id&quot;:&quot;cff2a033-2a2b-3dd9-b6c9-0bcf96912819&quot;,&quot;itemData&quot;:{&quot;type&quot;:&quot;article-journal&quot;,&quot;id&quot;:&quot;cff2a033-2a2b-3dd9-b6c9-0bcf96912819&quot;,&quot;title&quot;:&quot;Light-induced reactions of Escherichia coli DNA photolyase monitored by Fourier transform infrared spectroscopy&quot;,&quot;groupId&quot;:&quot;d461cdda-cf58-3689-80a5-8aa16fa82e9a&quot;,&quot;author&quot;:[{&quot;family&quot;:&quot;Schleicher&quot;,&quot;given&quot;:&quot;Erik&quot;,&quot;parse-names&quot;:false,&quot;dropping-particle&quot;:&quot;&quot;,&quot;non-dropping-particle&quot;:&quot;&quot;},{&quot;family&quot;:&quot;Heßling&quot;,&quot;given&quot;:&quot;Benedikt&quot;,&quot;parse-names&quot;:false,&quot;dropping-particle&quot;:&quot;&quot;,&quot;non-dropping-particle&quot;:&quot;&quot;},{&quot;family&quot;:&quot;Illarionova&quot;,&quot;given&quot;:&quot;Viktoria&quot;,&quot;parse-names&quot;:false,&quot;dropping-particle&quot;:&quot;&quot;,&quot;non-dropping-particle&quot;:&quot;&quot;},{&quot;family&quot;:&quot;Bacher&quot;,&quot;given&quot;:&quot;Adelbert&quot;,&quot;parse-names&quot;:false,&quot;dropping-particle&quot;:&quot;&quot;,&quot;non-dropping-particle&quot;:&quot;&quot;},{&quot;family&quot;:&quot;Weber&quot;,&quot;given&quot;:&quot;Stefan&quot;,&quot;parse-names&quot;:false,&quot;dropping-particle&quot;:&quot;&quot;,&quot;non-dropping-particle&quot;:&quot;&quot;},{&quot;family&quot;:&quot;Richter&quot;,&quot;given&quot;:&quot;Gerald&quot;,&quot;parse-names&quot;:false,&quot;dropping-particle&quot;:&quot;&quot;,&quot;non-dropping-particle&quot;:&quot;&quot;},{&quot;family&quot;:&quot;Gerwert&quot;,&quot;given&quot;:&quot;Klaus&quot;,&quot;parse-names&quot;:false,&quot;dropping-particle&quot;:&quot;&quot;,&quot;non-dropping-particle&quot;:&quot;&quot;}],&quot;container-title&quot;:&quot;The FEBS Journal&quot;,&quot;container-title-short&quot;:&quot;FEBS J.&quot;,&quot;accessed&quot;:{&quot;date-parts&quot;:[[2025,9,4]]},&quot;DOI&quot;:&quot;10.1111/J.1742-4658.2005.04617.X&quot;,&quot;ISSN&quot;:&quot;1742-4658&quot;,&quot;PMID&quot;:&quot;15819881&quot;,&quot;URL&quot;:&quot;https://onlinelibrary.wiley.com/doi/full/10.1111/j.1742-4658.2005.04617.x&quot;,&quot;issued&quot;:{&quot;date-parts&quot;:[[2005,4,1]]},&quot;page&quot;:&quot;1855-1866&quot;,&quot;abstract&quot;:&quot;Cyclobutane-type pyrimidine dimers generated by ultraviolet irradiation of DNA can be cleaved by DNA photolyase. The enzyme-catalysed reaction is believed to be initiated by the light-induced transfer of an electron from the anionic FADH- chromophore of the enzyme to the pyrimidine dimer. In this contribution, first infrared experiments using a novel E109A mutant of Escherichia coli DNA photolyase, which is catalytically active but unable to bind the second cofactor methenyltetrahydrofolate, are described. A stable blue-coloured form of the enzyme carrying a neutral FADH radical cofactor can be interpreted as an intermediate analogue of the light-driven DNA repair reaction and can be reduced to the enzymatically active FADH- form by red-light irradiation. Difference Fourier transform infrared (FT-IR) spectroscopy was used to monitor vibronic bands of the blue radical form and of the fully reduced FADH- form of the enzyme. Preliminary band assignments are based on experiments with 15N-labelled enzyme and on experiments with D2O as solvent. Difference FT-IR measurements were also used to observe the formation of thymidine dimers by ultraviolet irradiation and their repair by light-driven photolyase catalysis. This study provides the basis for future time-resolved FT-IR studies which are aimed at an elucidation of a detailed molecular picture of the light-driven DNA repair process. © 2005 FEBS.&quot;,&quot;publisher&quot;:&quot;John Wiley &amp; Sons, Ltd&quot;,&quot;issue&quot;:&quot;8&quot;,&quot;volume&quot;:&quot;272&quot;},&quot;isTemporary&quot;:false},{&quot;id&quot;:&quot;2572882b-0b16-3748-acdb-38fd8296bc68&quot;,&quot;itemData&quot;:{&quot;type&quot;:&quot;article-journal&quot;,&quot;id&quot;:&quot;2572882b-0b16-3748-acdb-38fd8296bc68&quot;,&quot;title&quot;:&quot;Tracking the Electron Transfer Cascade in European Robin Cryptochrome 4 Mutants&quot;,&quot;author&quot;:[{&quot;family&quot;:&quot;Timmer&quot;,&quot;given&quot;:&quot;Daniel&quot;,&quot;parse-names&quot;:false,&quot;dropping-particle&quot;:&quot;&quot;,&quot;non-dropping-particle&quot;:&quot;&quot;},{&quot;family&quot;:&quot;Frederiksen&quot;,&quot;given&quot;:&quot;Anders&quot;,&quot;parse-names&quot;:false,&quot;dropping-particle&quot;:&quot;&quot;,&quot;non-dropping-particle&quot;:&quot;&quot;},{&quot;family&quot;:&quot;Lü&quot;,&quot;given&quot;:&quot;Daniel C&quot;,&quot;parse-names&quot;:false,&quot;dropping-particle&quot;:&quot;&quot;,&quot;non-dropping-particle&quot;:&quot;&quot;},{&quot;family&quot;:&quot;Thomas&quot;,&quot;given&quot;:&quot;Anitta R&quot;,&quot;parse-names&quot;:false,&quot;dropping-particle&quot;:&quot;&quot;,&quot;non-dropping-particle&quot;:&quot;&quot;},{&quot;family&quot;:&quot;Xu&quot;,&quot;given&quot;:&quot;Jingjing&quot;,&quot;parse-names&quot;:false,&quot;dropping-particle&quot;:&quot;&quot;,&quot;non-dropping-particle&quot;:&quot;&quot;},{&quot;family&quot;:&quot;Bartölke&quot;,&quot;given&quot;:&quot;Rabea&quot;,&quot;parse-names&quot;:false,&quot;dropping-particle&quot;:&quot;&quot;,&quot;non-dropping-particle&quot;:&quot;&quot;},{&quot;family&quot;:&quot;Schmidt&quot;,&quot;given&quot;:&quot;Jessica&quot;,&quot;parse-names&quot;:false,&quot;dropping-particle&quot;:&quot;&quot;,&quot;non-dropping-particle&quot;:&quot;&quot;},{&quot;family&quot;:&quot;Kubař&quot;,&quot;given&quot;:&quot;Tomáš&quot;,&quot;parse-names&quot;:false,&quot;dropping-particle&quot;:&quot;&quot;,&quot;non-dropping-particle&quot;:&quot;&quot;},{&quot;family&quot;:&quot;Sio&quot;,&quot;given&quot;:&quot;Antonietta&quot;,&quot;parse-names&quot;:false,&quot;dropping-particle&quot;:&quot;&quot;,&quot;non-dropping-particle&quot;:&quot;De&quot;},{&quot;family&quot;:&quot;Solov'yov&quot;,&quot;given&quot;:&quot;Ilia A&quot;,&quot;parse-names&quot;:false,&quot;dropping-particle&quot;:&quot;&quot;,&quot;non-dropping-particle&quot;:&quot;&quot;},{&quot;family&quot;:&quot;Mouritsen&quot;,&quot;given&quot;:&quot;Henrik&quot;,&quot;parse-names&quot;:false,&quot;dropping-particle&quot;:&quot;&quot;,&quot;non-dropping-particle&quot;:&quot;&quot;},{&quot;family&quot;:&quot;Lienau&quot;,&quot;given&quot;:&quot;Christoph&quot;,&quot;parse-names&quot;:false,&quot;dropping-particle&quot;:&quot;&quot;,&quot;non-dropping-particle&quot;:&quot;&quot;}],&quot;container-title&quot;:&quot;Cite This: J. Am. Chem. Soc&quot;,&quot;DOI&quot;:&quot;10.1021/jacs.3c00442&quot;,&quot;URL&quot;:&quot;https://doi.org/10.1021/jacs.3c00442&quot;,&quot;issued&quot;:{&quot;date-parts&quot;:[[2023]]},&quot;page&quot;:&quot;11566-11578&quot;,&quot;abstract&quot;:&quot;The primary step in the mechanism by which migratory birds sense the Earth's magnetic field is thought to be the light-induced formation of long-lived magnetically sensitive radical pairs within cryptochrome flavoproteins located in the birds' retinas. Blue-light absorption by the non-covalently bound flavin chromophore triggers sequential electron transfers along a chain of four tryptophan residues toward the photoexcited flavin. The recently demonstrated ability to express cryptochrome 4a from the night-migratory European robin (Erithacus rubecula), ErCry4a, and to replace each of the tryptophan residues by a redox-inactive phenylalanine offers the prospect of exploring the roles of the four tryptophans. Here, we use ultrafast transient absorption spectroscopy to compare wild type ErCry4a and four mutants having a phenylalanine at different positions in the chain. We find that each of the three tryptophan residues closest to the flavin adds a distinct relaxation component (time constants: 0.5, 30, and 150 ps) in the transient absorption data. The dynamics of the mutant containing a phenylalanine at the fourth position, furthest from the flavin, are very similar to those of wild type ErCry4a, except for a reduced concentration of long-lived radical pairs. The experimental results are evaluated and discussed in the framework of real-time quantum mechanical/molecular mechanical electron transfer simulations based on the density functional-based tight binding approach. This comparison between simulation results and experimental measurements provides a detailed microscopic insight into the sequential electron transfers along the tryptophan chain. Our results offer a route to the study of spin transport and dynamical spin correlations in flavoprotein radical pairs.&quot;,&quot;volume&quot;:&quot;145&quot;,&quot;container-title-short&quot;:&quot;&quot;},&quot;isTemporary&quot;:false},{&quot;id&quot;:&quot;13b483cd-d706-365e-a622-334d831ccc5e&quot;,&quot;itemData&quot;:{&quot;type&quot;:&quot;article-journal&quot;,&quot;id&quot;:&quot;13b483cd-d706-365e-a622-334d831ccc5e&quot;,&quot;title&quot;:&quot;Elucidation of a distinct photoreduction pathway in class II Arabidopsis thaliana photolyase&quot;,&quot;groupId&quot;:&quot;d461cdda-cf58-3689-80a5-8aa16fa82e9a&quot;,&quot;author&quot;:[{&quot;family&quot;:&quot;Zhou&quot;,&quot;given&quot;:&quot;Zhongneng&quot;,&quot;parse-names&quot;:false,&quot;dropping-particle&quot;:&quot;&quot;,&quot;non-dropping-particle&quot;:&quot;&quot;},{&quot;family&quot;:&quot;Chen&quot;,&quot;given&quot;:&quot;Zijing&quot;,&quot;parse-names&quot;:false,&quot;dropping-particle&quot;:&quot;&quot;,&quot;non-dropping-particle&quot;:&quot;&quot;},{&quot;family&quot;:&quot;Kang&quot;,&quot;given&quot;:&quot;Xiu Wen&quot;,&quot;parse-names&quot;:false,&quot;dropping-particle&quot;:&quot;&quot;,&quot;non-dropping-particle&quot;:&quot;&quot;},{&quot;family&quot;:&quot;Ding&quot;,&quot;given&quot;:&quot;Bei&quot;,&quot;parse-names&quot;:false,&quot;dropping-particle&quot;:&quot;&quot;,&quot;non-dropping-particle&quot;:&quot;&quot;},{&quot;family&quot;:&quot;Zou&quot;,&quot;given&quot;:&quot;Shuhua&quot;,&quot;parse-names&quot;:false,&quot;dropping-particle&quot;:&quot;&quot;,&quot;non-dropping-particle&quot;:&quot;&quot;},{&quot;family&quot;:&quot;Tang&quot;,&quot;given&quot;:&quot;Siwei&quot;,&quot;parse-names&quot;:false,&quot;dropping-particle&quot;:&quot;&quot;,&quot;non-dropping-particle&quot;:&quot;&quot;},{&quot;family&quot;:&quot;Zhou&quot;,&quot;given&quot;:&quot;Yalin&quot;,&quot;parse-names&quot;:false,&quot;dropping-particle&quot;:&quot;&quot;,&quot;non-dropping-particle&quot;:&quot;&quot;},{&quot;family&quot;:&quot;Wang&quot;,&quot;given&quot;:&quot;Bingyao&quot;,&quot;parse-names&quot;:false,&quot;dropping-particle&quot;:&quot;&quot;,&quot;non-dropping-particle&quot;:&quot;&quot;},{&quot;family&quot;:&quot;Zhong&quot;,&quot;given&quot;:&quot;Dongpin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11,17]]},&quot;DOI&quot;:&quot;10.1073/PNAS.2416284121&quot;,&quot;ISSN&quot;:&quot;10916490&quot;,&quot;PMID&quot;:&quot;39739803&quot;,&quot;URL&quot;:&quot;https://pmc.ncbi.nlm.nih.gov/articles/PMC11725880/&quot;,&quot;issued&quot;:{&quot;date-parts&quot;:[[2024,1,7]]},&quot;page&quot;:&quot;e2416284121&quot;,&quot;abstract&quot;:&quot;Class II photolyases (PLs) are a distant subclade in the photolyase/cryptochrome superfamily, displaying a unique Trp–Tyr tetrad for photoreduction and exhibiting a lower quantum yield (QY) of DNA repair (49%) than class I photolyases (82%) [M. Zhang, L. Wang, S. Shu, A. Sancar, D. Zhong, Science 354, 209–213 (2016)]. Using layer-by-layer mutant design and femtosecond spectroscopy, we have successfully determined the rates of electron transfer and proton transfer, driving force, and reorganization energy for nine elementary steps involved in the initial photoreduction of class II Arabidopsis thaliana photolyase (AtPL), thereby constructing the photoreduction network specific to class II PLs. Several dynamic features have been revealed including a slow-rise (172 ps) and fast-decay (26 ps) kinetics between the excited lumiflavin and adenine groups within the flavin adenine dinucleotide cofactor, a slower electron transfer (ET) (22 ps) between the excited lumiflavin and the nearest Trp in the Trp triad (Wa) as compared to reported class I PL (0.8 ps), and a rapid deprotonation of the distal Trp in the Trp triad (Wc). Most strikingly, we captured a slightly energetically unfavorable ET step between Wa and the center Trp (Wb), as opposed to the decreasing reduction potential observed in class I PL that drives the electron flow unidirectionally. Such an energetically uphill ET step leads to a lower photoreduction quantum yield (~34%) in class II AtPL compared to that of class I PL (~45%), raising an important question on the evolutionary implications of various photoreduction networks in photolyases and cryptochromes.&quot;,&quot;publisher&quot;:&quot;National Academy of Sciences&quot;,&quot;issue&quot;:&quot;1&quot;,&quot;volume&quot;:&quot;122&quot;},&quot;isTemporary&quot;:false},{&quot;id&quot;:&quot;02260c3d-7ed6-3ba3-8ef7-41ce97f43501&quot;,&quot;itemData&quot;:{&quot;type&quot;:&quot;article-journal&quot;,&quot;id&quot;:&quot;02260c3d-7ed6-3ba3-8ef7-41ce97f43501&quot;,&quot;title&quot;:&quot;Energetics of Photoinduced Charge Migration within the Tryptophan Tetrad of an Animal (6-4) Photolyase&quot;,&quot;groupId&quot;:&quot;d461cdda-cf58-3689-80a5-8aa16fa82e9a&quot;,&quot;author&quot;:[{&quot;family&quot;:&quot;Cailliez&quot;,&quot;given&quot;:&quot;Fabien&quot;,&quot;parse-names&quot;:false,&quot;dropping-particle&quot;:&quot;&quot;,&quot;non-dropping-particle&quot;:&quot;&quot;},{&quot;family&quot;:&quot;Müller&quot;,&quot;given&quot;:&quot;Pavel&quot;,&quot;parse-names&quot;:false,&quot;dropping-particle&quot;:&quot;&quot;,&quot;non-dropping-particle&quot;:&quot;&quot;},{&quot;family&quot;:&quot;Firmino&quot;,&quot;given&quot;:&quot;Thiago&quot;,&quot;parse-names&quot;:false,&quot;dropping-particle&quot;:&quot;&quot;,&quot;non-dropping-particle&quot;:&quot;&quot;},{&quot;family&quot;:&quot;Pernot&quot;,&quot;given&quot;:&quot;Pascal&quot;,&quot;parse-names&quot;:false,&quot;dropping-particle&quot;:&quot;&quot;,&quot;non-dropping-particle&quot;:&quot;&quot;},{&quot;family&quot;:&quot;La Lande&quot;,&quot;given&quot;:&quot;Aurélien&quot;,&quot;parse-names&quot;:false,&quot;dropping-particle&quot;:&quot;&quot;,&quot;non-dropping-particle&quot;:&quot;De&quot;}],&quot;container-title&quot;:&quot;Journal of the American Chemical Society&quot;,&quot;container-title-short&quot;:&quot;J. Am. Chem. Soc.&quot;,&quot;accessed&quot;:{&quot;date-parts&quot;:[[2025,11,27]]},&quot;DOI&quot;:&quot;10.1021/JACS.5B10938/ASSET/IMAGES/LARGE/JA-2015-109382_0005.JPEG&quot;,&quot;ISSN&quot;:&quot;15205126&quot;,&quot;PMID&quot;:&quot;26765169&quot;,&quot;URL&quot;:&quot;https://pubs.acs.org/doi/full/10.1021/jacs.5b10938&quot;,&quot;issued&quot;:{&quot;date-parts&quot;:[[2016,2,17]]},&quot;page&quot;:&quot;1904-1915&quot;,&quot;abstract&quot;:&quot;Cryptochromes and photolyases are flavoproteins that undergo cascades of electron/hole transfers after excitation of the flavin cofactor. It was recently discovered that animal (6-4) photolyases, as well as animal cryptochromes, feature a chain of four tryptophan residues, while other members of the family contain merely a tryptophan triad. Transient absorption spectroscopy measurements on Xenopus laevis (6-4) photolyase have shown that the fourth residue is effectively involved in photoreduction but at the same time could not unequivocally ascertain the final redox state of this residue. In this article, polarizable molecular dynamics simulations and constrained density functional theory calculations are carried out to reveal the energetics of charge migration along the tryptophan tetrad. Migration toward the fourth tryptophan is found to be thermodynamically favorable. Electron transfer mechanisms are sought either through an incoherent hopping mechanism or through a multiple sites tunneling process. The Jortner-Bixon formulation of electron transfer (ET) theory is employed to characterize the hopping mechanism. The interplay between electron transfer and relaxation of protein and solvent is analyzed in detail. Our simulations confirm that ET in (6-4) photolyase proceeds out of equilibrium. Multiple site tunneling is modeled with the recently proposed flickering resonance mechanism. Given the position of energy levels and the distribution of electronic coupling values, tunneling over three tryptophan residues may become competitive in some cases, although a hopping mechanism is likely to be the dominant channel. For both reactive channels, computed rates are very sensitive to the starting protein configuration, suggesting that both can take place and eventually be mixed, depending on the state of the system when photoexcitation takes place.&quot;,&quot;publisher&quot;:&quot;American Chemical Society&quot;,&quot;issue&quot;:&quot;6&quot;,&quot;volume&quot;:&quot;138&quot;},&quot;isTemporary&quot;:false},{&quot;id&quot;:&quot;0ae7478c-e4bd-394d-91ae-acc9db5785c0&quot;,&quot;itemData&quot;:{&quot;type&quot;:&quot;article-journal&quot;,&quot;id&quot;:&quot;0ae7478c-e4bd-394d-91ae-acc9db5785c0&quot;,&quot;title&quot;:&quot;Ultrafast Oxidation of a Tyrosine by Proton-Coupled Electron Transfer Promotes Light Activation of an Animal-like Cryptochrome&quot;,&quot;author&quot;:[{&quot;family&quot;:&quot;Lacombat&quot;,&quot;given&quot;:&quot;Fabien&quot;,&quot;parse-names&quot;:false,&quot;dropping-particle&quot;:&quot;&quot;,&quot;non-dropping-particle&quot;:&quot;&quot;},{&quot;family&quot;:&quot;Espagne&quot;,&quot;given&quot;:&quot;Agathe&quot;,&quot;parse-names&quot;:false,&quot;dropping-particle&quot;:&quot;&quot;,&quot;non-dropping-particle&quot;:&quot;&quot;},{&quot;family&quot;:&quot;Dozova&quot;,&quot;given&quot;:&quot;Nadia&quot;,&quot;parse-names&quot;:false,&quot;dropping-particle&quot;:&quot;&quot;,&quot;non-dropping-particle&quot;:&quot;&quot;},{&quot;family&quot;:&quot;Plaza&quot;,&quot;given&quot;:&quot;Pascal&quot;,&quot;parse-names&quot;:false,&quot;dropping-particle&quot;:&quot;&quot;,&quot;non-dropping-particle&quot;:&quot;&quot;},{&quot;family&quot;:&quot;Müller&quot;,&quot;given&quot;:&quot;Pavel&quot;,&quot;parse-names&quot;:false,&quot;dropping-particle&quot;:&quot;&quot;,&quot;non-dropping-particle&quot;:&quot;&quot;},{&quot;family&quot;:&quot;Brettel&quot;,&quot;given&quot;:&quot;Klaus&quot;,&quot;parse-names&quot;:false,&quot;dropping-particle&quot;:&quot;&quot;,&quot;non-dropping-particle&quot;:&quot;&quot;},{&quot;family&quot;:&quot;Franz-Badur&quot;,&quot;given&quot;:&quot;Sophie&quot;,&quot;parse-names&quot;:false,&quot;dropping-particle&quot;:&quot;&quot;,&quot;non-dropping-particle&quot;:&quot;&quot;},{&quot;family&quot;:&quot;Essen&quot;,&quot;given&quot;:&quot;Lars Oliver&quot;,&quot;parse-names&quot;:false,&quot;dropping-particle&quot;:&quot;&quot;,&quot;non-dropping-particle&quot;:&quot;&quot;}],&quot;container-title&quot;:&quot;Journal of the American Chemical Society&quot;,&quot;container-title-short&quot;:&quot;J. Am. Chem. Soc.&quot;,&quot;accessed&quot;:{&quot;date-parts&quot;:[[2025,7,6]]},&quot;DOI&quot;:&quot;10.1021/JACS.9B03680&quot;,&quot;ISSN&quot;:&quot;1520-5126&quot;,&quot;PMID&quot;:&quot;31368699&quot;,&quot;URL&quot;:&quot;https://pubmed.ncbi.nlm.nih.gov/31368699/&quot;,&quot;issued&quot;:{&quot;date-parts&quot;:[[2019,8,28]]},&quot;page&quot;:&quot;13394-13409&quot;,&quot;abstract&quot;:&quot;The animal-like cryptochrome of Chlamydomonas reinhardtii (CraCRY) is a recently discovered photoreceptor that controls the transcriptional profile and sexual life cycle of this alga by both blue and red light. CraCRY has the uncommon feature of efficient formation and longevity of the semireduced neutral form of its FAD cofactor upon blue light illumination. Tyrosine Y373 plays a crucial role by elongating, as fourth member, the electron transfer (ET) chain found in most other cryptochromes and DNA photolyases, which comprises a conserved tryptophan triad. Here, we report the full mechanism of light-induced FADH· formation in CraCRY using transient absorption spectroscopy from hundreds of femtoseconds to seconds. Electron transfer starts from ultrafast reduction of excited FAD to FAD·- by the proximal tryptophan (0.4 ps) and is followed by delocalized migration of the produced WH·+ radical along the tryptophan triad (∼4 and ∼50 ps). Oxidation of Y373 by coupled ET to WH·+ and deprotonation then proceeds in ∼800 ps, without any significant kinetic isotope effect, nor a pH effect between pH 6.5 and 9.0. The FAD·-/Y373· pair is formed with high quantum yield (∼60%); its intrinsic decay by recombination is slow (∼50 ms), favoring reduction of Y373· by extrinsic agents and protonation of FAD·- to form the long-lived, red-light absorbing FADH· species. Possible mechanisms of tyrosine oxidation by ultrafast proton-coupled ET in CraCRY, a process about 40 times faster than the archetypal tyrosine-Z oxidation in photosystem II, are discussed in detail.&quot;,&quot;publisher&quot;:&quot;J Am Chem Soc&quot;,&quot;issue&quot;:&quot;34&quot;,&quot;volume&quot;:&quot;141&quot;},&quot;isTemporary&quot;:false}]}]"/>
    <we:property name="MENDELEY_CITATIONS_LOCALE_CODE" value="&quot;en-US&quot;"/>
    <we:property name="MENDELEY_CITATIONS_STYLE" value="{&quot;id&quot;:&quot;https://www.zotero.org/styles/pnas&quot;,&quot;title&quot;:&quot;Proceedings of the National Academy of Sciences of the United States of Americ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VWVbB6YJ+F/UO111zrliclsCdg==">CgMxLjAyD2lkLm5hNmZscnhqZXA3ZzIPaWQucnoyOXV2aHBnOWMxMg5oLmZlanJmaGQ2cDNwNjgAciExVWhvc2RFUVpyMW9FeWp1MzktRU1DUWFiNUpTbEZQTVk=</go:docsCustomData>
</go:gDocsCustomXmlDataStorage>
</file>

<file path=customXml/itemProps1.xml><?xml version="1.0" encoding="utf-8"?>
<ds:datastoreItem xmlns:ds="http://schemas.openxmlformats.org/officeDocument/2006/customXml" ds:itemID="{AA59D379-79AD-452D-9C32-A8D9BD636D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4931</Words>
  <Characters>31070</Characters>
  <Application>Microsoft Office Word</Application>
  <DocSecurity>0</DocSecurity>
  <Lines>258</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Brooks Hanson</dc:creator>
  <cp:lastModifiedBy>Lars Oliver Essen</cp:lastModifiedBy>
  <cp:revision>4</cp:revision>
  <cp:lastPrinted>2026-05-05T08:35:00Z</cp:lastPrinted>
  <dcterms:created xsi:type="dcterms:W3CDTF">2026-07-02T07:48:00Z</dcterms:created>
  <dcterms:modified xsi:type="dcterms:W3CDTF">2026-07-02T14:49:00Z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http://www.zotero.org/styles/pnas</vt:lpwstr>
  </property>
  <property fmtid="{D5CDD505-2E9C-101B-9397-08002B2CF9AE}" pid="4" name="Mendeley Unique User Id_1">
    <vt:lpwstr>bcc50f4d-bb6d-3444-87ef-bf0516a22ae9</vt:lpwstr>
  </property>
</Properties>
</file>