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F37A9" w14:textId="77777777" w:rsidR="00C873C4" w:rsidRPr="00E44A8A" w:rsidRDefault="00C873C4" w:rsidP="004304F5">
      <w:pPr>
        <w:rPr>
          <w:sz w:val="28"/>
          <w:szCs w:val="28"/>
        </w:rPr>
      </w:pPr>
      <w:r w:rsidRPr="00E44A8A">
        <w:rPr>
          <w:sz w:val="28"/>
          <w:szCs w:val="28"/>
        </w:rPr>
        <w:t xml:space="preserve"> </w:t>
      </w:r>
    </w:p>
    <w:p w14:paraId="5F171B92" w14:textId="77777777" w:rsidR="00026FDC" w:rsidRDefault="00026FDC" w:rsidP="00026FDC">
      <w:pPr>
        <w:pStyle w:val="Heading1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Appendix </w:t>
      </w:r>
    </w:p>
    <w:p w14:paraId="14898D54" w14:textId="77777777" w:rsidR="00026FDC" w:rsidRPr="00D8627B" w:rsidRDefault="00026FDC" w:rsidP="00026FDC">
      <w:pPr>
        <w:spacing w:after="160" w:line="259" w:lineRule="auto"/>
        <w:jc w:val="left"/>
      </w:pPr>
      <w:r w:rsidRPr="00D8627B">
        <w:t xml:space="preserve">Appendix 1. Mean cost differences after excluding individuals collecting JSA in the previous year </w:t>
      </w:r>
    </w:p>
    <w:p w14:paraId="7BFF8875" w14:textId="1BDF9CF9" w:rsidR="00026FDC" w:rsidRDefault="00540913" w:rsidP="00026FDC">
      <w:pPr>
        <w:rPr>
          <w:lang w:eastAsia="en-US"/>
        </w:rPr>
      </w:pPr>
      <w:r w:rsidRPr="003D1C0C">
        <w:rPr>
          <w:noProof/>
          <w:lang w:eastAsia="en-US"/>
        </w:rPr>
        <w:drawing>
          <wp:inline distT="0" distB="0" distL="0" distR="0" wp14:anchorId="66F9FE95" wp14:editId="5438A35A">
            <wp:extent cx="5390515" cy="3434080"/>
            <wp:effectExtent l="0" t="0" r="0" b="0"/>
            <wp:docPr id="1" name="Picture 2" descr="图片包含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包含 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2F282" w14:textId="77777777" w:rsidR="00EA21C1" w:rsidRPr="00EA21C1" w:rsidRDefault="00EA21C1" w:rsidP="00026FDC">
      <w:pPr>
        <w:rPr>
          <w:lang w:val="en-US" w:eastAsia="en-US"/>
        </w:rPr>
      </w:pPr>
    </w:p>
    <w:p w14:paraId="78BE1E65" w14:textId="77777777" w:rsidR="00026FDC" w:rsidRPr="00D8627B" w:rsidRDefault="00EA21C1" w:rsidP="00026FDC">
      <w:pPr>
        <w:rPr>
          <w:lang w:eastAsia="en-US"/>
        </w:rPr>
      </w:pPr>
      <w:r w:rsidRPr="00EA21C1">
        <w:rPr>
          <w:lang w:eastAsia="en-US"/>
        </w:rPr>
        <w:t>note: results in care settings with * were not bootstrapped due to convergence issues.</w:t>
      </w:r>
    </w:p>
    <w:p w14:paraId="30A0F93C" w14:textId="77777777" w:rsidR="00026FDC" w:rsidRPr="00D8627B" w:rsidRDefault="00026FDC" w:rsidP="00026FDC">
      <w:pPr>
        <w:spacing w:after="160" w:line="259" w:lineRule="auto"/>
        <w:jc w:val="left"/>
        <w:rPr>
          <w:lang w:eastAsia="en-US"/>
        </w:rPr>
      </w:pPr>
      <w:r w:rsidRPr="00D8627B">
        <w:rPr>
          <w:lang w:eastAsia="en-US"/>
        </w:rPr>
        <w:br w:type="page"/>
      </w:r>
    </w:p>
    <w:p w14:paraId="2A86460B" w14:textId="77777777" w:rsidR="00026FDC" w:rsidRPr="00D8627B" w:rsidRDefault="00026FDC" w:rsidP="00026FDC">
      <w:pPr>
        <w:rPr>
          <w:lang w:eastAsia="en-US"/>
        </w:rPr>
      </w:pPr>
      <w:r w:rsidRPr="00D8627B">
        <w:rPr>
          <w:lang w:eastAsia="en-US"/>
        </w:rPr>
        <w:t xml:space="preserve">Appendix 2. Mean cost differences with gaussian distribution  </w:t>
      </w:r>
    </w:p>
    <w:p w14:paraId="7C39E644" w14:textId="0AB81379" w:rsidR="00026FDC" w:rsidRPr="00D8627B" w:rsidRDefault="00540913" w:rsidP="00026FDC">
      <w:r w:rsidRPr="00B453A5">
        <w:rPr>
          <w:noProof/>
        </w:rPr>
        <w:drawing>
          <wp:inline distT="0" distB="0" distL="0" distR="0" wp14:anchorId="1FA88714" wp14:editId="67678DCE">
            <wp:extent cx="5390515" cy="3997960"/>
            <wp:effectExtent l="0" t="0" r="0" b="0"/>
            <wp:docPr id="2" name="Picture 2" descr="图片包含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包含 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3A97A" w14:textId="77777777" w:rsidR="00026FDC" w:rsidRDefault="00026FDC" w:rsidP="00BA6482">
      <w:pPr>
        <w:spacing w:after="160" w:line="259" w:lineRule="auto"/>
        <w:jc w:val="left"/>
        <w:rPr>
          <w:lang w:eastAsia="en-US"/>
        </w:rPr>
      </w:pPr>
    </w:p>
    <w:p w14:paraId="42C98104" w14:textId="77777777" w:rsidR="00EA21C1" w:rsidRPr="00EA21C1" w:rsidRDefault="00EA21C1" w:rsidP="00BA6482">
      <w:pPr>
        <w:spacing w:after="160" w:line="259" w:lineRule="auto"/>
        <w:jc w:val="left"/>
        <w:rPr>
          <w:lang w:val="en-US" w:eastAsia="en-US"/>
        </w:rPr>
        <w:sectPr w:rsidR="00EA21C1" w:rsidRPr="00EA21C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A21C1">
        <w:rPr>
          <w:lang w:val="en-US" w:eastAsia="en-US"/>
        </w:rPr>
        <w:t>note: results in care settings with * were not bootstrapped due to convergence issues.</w:t>
      </w:r>
    </w:p>
    <w:p w14:paraId="47674C2C" w14:textId="77777777" w:rsidR="00026FDC" w:rsidRPr="00D8627B" w:rsidRDefault="00026FDC" w:rsidP="00026FDC">
      <w:pPr>
        <w:rPr>
          <w:lang w:eastAsia="en-US"/>
        </w:rPr>
      </w:pPr>
      <w:r w:rsidRPr="00D8627B">
        <w:rPr>
          <w:lang w:eastAsia="en-US"/>
        </w:rPr>
        <w:lastRenderedPageBreak/>
        <w:t xml:space="preserve">Appendix 3. Mean cost differences with 1:1 matching   </w:t>
      </w:r>
    </w:p>
    <w:p w14:paraId="60E20607" w14:textId="2FEF149A" w:rsidR="00026FDC" w:rsidRDefault="00540913" w:rsidP="00026FDC">
      <w:pPr>
        <w:rPr>
          <w:lang w:eastAsia="en-US"/>
        </w:rPr>
      </w:pPr>
      <w:r w:rsidRPr="005F19A8">
        <w:rPr>
          <w:noProof/>
          <w:lang w:eastAsia="en-US"/>
        </w:rPr>
        <w:drawing>
          <wp:inline distT="0" distB="0" distL="0" distR="0" wp14:anchorId="163991DD" wp14:editId="31C00E3D">
            <wp:extent cx="5390515" cy="3476625"/>
            <wp:effectExtent l="0" t="0" r="0" b="0"/>
            <wp:docPr id="3" name="Picture 1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包含 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E36C6" w14:textId="77777777" w:rsidR="00026FDC" w:rsidRPr="008A15E6" w:rsidRDefault="00026FDC" w:rsidP="00026FDC">
      <w:pPr>
        <w:rPr>
          <w:lang w:eastAsia="en-US"/>
        </w:rPr>
      </w:pPr>
    </w:p>
    <w:p w14:paraId="6E5829E9" w14:textId="77777777" w:rsidR="00087251" w:rsidRPr="00D34B34" w:rsidRDefault="00087251" w:rsidP="00087251">
      <w:pPr>
        <w:jc w:val="left"/>
        <w:rPr>
          <w:lang w:eastAsia="en-US"/>
        </w:rPr>
      </w:pPr>
      <w:r w:rsidRPr="00D34B34">
        <w:t xml:space="preserve">Note: The results of social care were not applicable in this context as no one in this sample have positive social care costs. </w:t>
      </w:r>
    </w:p>
    <w:p w14:paraId="474CC3A2" w14:textId="77777777" w:rsidR="002F7AFD" w:rsidRDefault="002F7AFD"/>
    <w:sectPr w:rsidR="002F7A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903E0" w14:textId="77777777" w:rsidR="00C2362B" w:rsidRDefault="00C2362B">
      <w:r>
        <w:separator/>
      </w:r>
    </w:p>
  </w:endnote>
  <w:endnote w:type="continuationSeparator" w:id="0">
    <w:p w14:paraId="21BAAD17" w14:textId="77777777" w:rsidR="00C2362B" w:rsidRDefault="00C23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3D6FF" w14:textId="77777777" w:rsidR="00C2362B" w:rsidRDefault="00C2362B">
      <w:r>
        <w:separator/>
      </w:r>
    </w:p>
  </w:footnote>
  <w:footnote w:type="continuationSeparator" w:id="0">
    <w:p w14:paraId="1BE97D0A" w14:textId="77777777" w:rsidR="00C2362B" w:rsidRDefault="00C23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1144"/>
    <w:multiLevelType w:val="hybridMultilevel"/>
    <w:tmpl w:val="62BA1132"/>
    <w:lvl w:ilvl="0" w:tplc="0068F0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91197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DC"/>
    <w:rsid w:val="00016287"/>
    <w:rsid w:val="00026FDC"/>
    <w:rsid w:val="00042BCA"/>
    <w:rsid w:val="00087251"/>
    <w:rsid w:val="00206472"/>
    <w:rsid w:val="00296CDF"/>
    <w:rsid w:val="002F7AFD"/>
    <w:rsid w:val="00325516"/>
    <w:rsid w:val="00337053"/>
    <w:rsid w:val="00363CDB"/>
    <w:rsid w:val="00397437"/>
    <w:rsid w:val="004304F5"/>
    <w:rsid w:val="00540913"/>
    <w:rsid w:val="005571FC"/>
    <w:rsid w:val="00590C33"/>
    <w:rsid w:val="00A575F6"/>
    <w:rsid w:val="00B55E9D"/>
    <w:rsid w:val="00BA6482"/>
    <w:rsid w:val="00BB66FB"/>
    <w:rsid w:val="00C067DF"/>
    <w:rsid w:val="00C07729"/>
    <w:rsid w:val="00C10999"/>
    <w:rsid w:val="00C2362B"/>
    <w:rsid w:val="00C873C4"/>
    <w:rsid w:val="00D16CC6"/>
    <w:rsid w:val="00D56882"/>
    <w:rsid w:val="00EA21C1"/>
    <w:rsid w:val="00EB0C90"/>
    <w:rsid w:val="00F41E52"/>
    <w:rsid w:val="00F8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22105"/>
  <w15:chartTrackingRefBased/>
  <w15:docId w15:val="{27334E8C-8B6A-4170-A017-D9251483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ngXian" w:eastAsia="DengXian" w:hAnsi="DengXi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FDC"/>
    <w:pPr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aliases w:val="title1"/>
    <w:basedOn w:val="Normal"/>
    <w:next w:val="Normal"/>
    <w:link w:val="Heading1Char"/>
    <w:uiPriority w:val="9"/>
    <w:qFormat/>
    <w:rsid w:val="00A575F6"/>
    <w:pPr>
      <w:keepNext/>
      <w:keepLines/>
      <w:widowControl w:val="0"/>
      <w:spacing w:before="340" w:after="330" w:line="578" w:lineRule="auto"/>
      <w:outlineLvl w:val="0"/>
    </w:pPr>
    <w:rPr>
      <w:rFonts w:ascii="DengXian" w:hAnsi="DengXian"/>
      <w:b/>
      <w:bCs/>
      <w:color w:val="5B9BD5"/>
      <w:kern w:val="44"/>
      <w:sz w:val="44"/>
      <w:szCs w:val="44"/>
      <w:lang w:val="en-US"/>
    </w:rPr>
  </w:style>
  <w:style w:type="paragraph" w:styleId="Heading2">
    <w:name w:val="heading 2"/>
    <w:aliases w:val="title2"/>
    <w:basedOn w:val="Normal"/>
    <w:next w:val="Normal"/>
    <w:link w:val="Heading2Char"/>
    <w:uiPriority w:val="9"/>
    <w:unhideWhenUsed/>
    <w:qFormat/>
    <w:rsid w:val="00A575F6"/>
    <w:pPr>
      <w:keepNext/>
      <w:keepLines/>
      <w:widowControl w:val="0"/>
      <w:spacing w:before="260" w:after="260" w:line="416" w:lineRule="auto"/>
      <w:outlineLvl w:val="1"/>
    </w:pPr>
    <w:rPr>
      <w:b/>
      <w:bCs/>
      <w:color w:val="2E74B5"/>
      <w:kern w:val="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75F6"/>
    <w:pPr>
      <w:keepNext/>
      <w:keepLines/>
      <w:widowControl w:val="0"/>
      <w:spacing w:before="260" w:after="260" w:line="416" w:lineRule="auto"/>
      <w:outlineLvl w:val="2"/>
    </w:pPr>
    <w:rPr>
      <w:b/>
      <w:bCs/>
      <w:color w:val="1F4E79"/>
      <w:kern w:val="2"/>
      <w:sz w:val="28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1 Char"/>
    <w:link w:val="Heading1"/>
    <w:uiPriority w:val="9"/>
    <w:rsid w:val="00A575F6"/>
    <w:rPr>
      <w:rFonts w:eastAsia="Times New Roman"/>
      <w:b/>
      <w:bCs/>
      <w:color w:val="5B9BD5"/>
      <w:kern w:val="44"/>
      <w:sz w:val="44"/>
      <w:szCs w:val="44"/>
    </w:rPr>
  </w:style>
  <w:style w:type="character" w:customStyle="1" w:styleId="Heading2Char">
    <w:name w:val="Heading 2 Char"/>
    <w:aliases w:val="title2 Char"/>
    <w:link w:val="Heading2"/>
    <w:uiPriority w:val="9"/>
    <w:rsid w:val="00A575F6"/>
    <w:rPr>
      <w:rFonts w:ascii="Times New Roman" w:eastAsia="Times New Roman" w:hAnsi="Times New Roman" w:cs="Times New Roman"/>
      <w:b/>
      <w:bCs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rsid w:val="00A575F6"/>
    <w:rPr>
      <w:rFonts w:ascii="Times New Roman" w:eastAsia="Times New Roman" w:hAnsi="Times New Roman"/>
      <w:b/>
      <w:bCs/>
      <w:color w:val="1F4E79"/>
      <w:sz w:val="28"/>
      <w:szCs w:val="32"/>
    </w:rPr>
  </w:style>
  <w:style w:type="character" w:styleId="Hyperlink">
    <w:name w:val="Hyperlink"/>
    <w:uiPriority w:val="99"/>
    <w:unhideWhenUsed/>
    <w:rsid w:val="00C873C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Keyi</dc:creator>
  <cp:keywords/>
  <dc:description/>
  <cp:lastModifiedBy>Manuel Gomes</cp:lastModifiedBy>
  <cp:revision>2</cp:revision>
  <dcterms:created xsi:type="dcterms:W3CDTF">2026-06-16T22:02:00Z</dcterms:created>
  <dcterms:modified xsi:type="dcterms:W3CDTF">2026-06-16T22:02:00Z</dcterms:modified>
</cp:coreProperties>
</file>