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3263E">
      <w:r w:rsidRPr="0073263E">
        <w:drawing>
          <wp:inline distT="0" distB="0" distL="0" distR="0">
            <wp:extent cx="1880718" cy="1036722"/>
            <wp:effectExtent l="19050" t="0" r="5232" b="0"/>
            <wp:docPr id="1" name="Picture 1" descr="C:\Users\ADCP 35\Desktop\validation\output 4yk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CP 35\Desktop\validation\output 4yk5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9802" t="25617" r="33612" b="26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718" cy="1036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263E">
        <w:drawing>
          <wp:inline distT="0" distB="0" distL="0" distR="0">
            <wp:extent cx="1164291" cy="1160289"/>
            <wp:effectExtent l="19050" t="0" r="0" b="0"/>
            <wp:docPr id="2" name="Picture 2" descr="C:\Users\ADCP 35\Desktop\validation\zinc output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CP 35\Desktop\validation\zinc outpu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8379" t="13227" r="28078" b="15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291" cy="1160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263E">
        <w:drawing>
          <wp:inline distT="0" distB="0" distL="0" distR="0">
            <wp:extent cx="2227393" cy="1376979"/>
            <wp:effectExtent l="19050" t="0" r="1457" b="0"/>
            <wp:docPr id="3" name="Picture 3" descr="C:\Users\ADCP 35\Desktop\validation\output 2jbh 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CP 35\Desktop\validation\output 2jbh l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9641" t="12121" r="52877" b="32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393" cy="1376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7B0" w:rsidRDefault="00D877B0" w:rsidP="00D877B0">
      <w:pPr>
        <w:ind w:firstLine="720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A]</w:t>
      </w:r>
      <w:r>
        <w:rPr>
          <w:rFonts w:ascii="Times New Roman" w:hAnsi="Times New Roman" w:cs="Times New Roman"/>
          <w:b/>
          <w:color w:val="FF0000"/>
          <w:sz w:val="24"/>
        </w:rPr>
        <w:tab/>
      </w:r>
      <w:r>
        <w:rPr>
          <w:rFonts w:ascii="Times New Roman" w:hAnsi="Times New Roman" w:cs="Times New Roman"/>
          <w:b/>
          <w:color w:val="FF0000"/>
          <w:sz w:val="24"/>
        </w:rPr>
        <w:tab/>
      </w:r>
      <w:r>
        <w:rPr>
          <w:rFonts w:ascii="Times New Roman" w:hAnsi="Times New Roman" w:cs="Times New Roman"/>
          <w:b/>
          <w:color w:val="FF0000"/>
          <w:sz w:val="24"/>
        </w:rPr>
        <w:tab/>
      </w:r>
      <w:r>
        <w:rPr>
          <w:rFonts w:ascii="Times New Roman" w:hAnsi="Times New Roman" w:cs="Times New Roman"/>
          <w:b/>
          <w:color w:val="FF0000"/>
          <w:sz w:val="24"/>
        </w:rPr>
        <w:tab/>
      </w:r>
      <w:r>
        <w:rPr>
          <w:rFonts w:ascii="Times New Roman" w:hAnsi="Times New Roman" w:cs="Times New Roman"/>
          <w:b/>
          <w:color w:val="FF0000"/>
          <w:sz w:val="24"/>
        </w:rPr>
        <w:tab/>
        <w:t xml:space="preserve">B] </w:t>
      </w:r>
      <w:r>
        <w:rPr>
          <w:rFonts w:ascii="Times New Roman" w:hAnsi="Times New Roman" w:cs="Times New Roman"/>
          <w:b/>
          <w:color w:val="FF0000"/>
          <w:sz w:val="24"/>
        </w:rPr>
        <w:tab/>
      </w:r>
      <w:r>
        <w:rPr>
          <w:rFonts w:ascii="Times New Roman" w:hAnsi="Times New Roman" w:cs="Times New Roman"/>
          <w:b/>
          <w:color w:val="FF0000"/>
          <w:sz w:val="24"/>
        </w:rPr>
        <w:tab/>
        <w:t xml:space="preserve">                       C]</w:t>
      </w:r>
    </w:p>
    <w:p w:rsidR="00855343" w:rsidRDefault="00855343" w:rsidP="00FB0EA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Figure</w:t>
      </w:r>
      <w:r w:rsidR="00B55ED7">
        <w:rPr>
          <w:rFonts w:ascii="Times New Roman" w:hAnsi="Times New Roman" w:cs="Times New Roman"/>
          <w:b/>
          <w:sz w:val="24"/>
        </w:rPr>
        <w:t xml:space="preserve"> 1S</w:t>
      </w:r>
      <w:r>
        <w:rPr>
          <w:rFonts w:ascii="Times New Roman" w:hAnsi="Times New Roman" w:cs="Times New Roman"/>
          <w:b/>
          <w:sz w:val="24"/>
        </w:rPr>
        <w:t>: Binding poses of co crystal ligands to respective receptors</w:t>
      </w:r>
      <w:r w:rsidR="00A7005E">
        <w:rPr>
          <w:rFonts w:ascii="Times New Roman" w:hAnsi="Times New Roman" w:cs="Times New Roman"/>
          <w:b/>
          <w:sz w:val="24"/>
        </w:rPr>
        <w:t xml:space="preserve">: </w:t>
      </w:r>
      <w:r w:rsidRPr="00345C95">
        <w:rPr>
          <w:rFonts w:ascii="Times New Roman" w:hAnsi="Times New Roman" w:cs="Times New Roman"/>
          <w:b/>
          <w:sz w:val="24"/>
        </w:rPr>
        <w:t>A]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3E4FE1">
        <w:rPr>
          <w:rFonts w:ascii="Times New Roman" w:hAnsi="Times New Roman" w:cs="Times New Roman"/>
          <w:sz w:val="24"/>
          <w:szCs w:val="24"/>
        </w:rPr>
        <w:t xml:space="preserve">3-[1-(4 </w:t>
      </w:r>
      <w:r>
        <w:rPr>
          <w:rFonts w:ascii="Times New Roman" w:hAnsi="Times New Roman" w:cs="Times New Roman"/>
          <w:sz w:val="24"/>
          <w:szCs w:val="24"/>
        </w:rPr>
        <w:t>chlorobenzyl)-5-(2-fluoro-2'-methylbiphenyl-4-y</w:t>
      </w:r>
      <w:r w:rsidR="003C178B">
        <w:rPr>
          <w:rFonts w:ascii="Times New Roman" w:hAnsi="Times New Roman" w:cs="Times New Roman"/>
          <w:sz w:val="24"/>
          <w:szCs w:val="24"/>
        </w:rPr>
        <w:t xml:space="preserve">l)-3-methyl-1H-indol-2-yl]-2, 2 </w:t>
      </w:r>
      <w:r>
        <w:rPr>
          <w:rFonts w:ascii="Times New Roman" w:hAnsi="Times New Roman" w:cs="Times New Roman"/>
          <w:sz w:val="24"/>
          <w:szCs w:val="24"/>
        </w:rPr>
        <w:t>dimethylpropanoic acid (PDB: 4YK5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DE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Zinc (2P1H) </w:t>
      </w:r>
      <w:r w:rsidR="00DE1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Guanosine-5'-monophosphate (</w:t>
      </w:r>
      <w:r>
        <w:rPr>
          <w:rFonts w:ascii="Times New Roman" w:hAnsi="Times New Roman" w:cs="Times New Roman"/>
          <w:sz w:val="24"/>
          <w:szCs w:val="24"/>
        </w:rPr>
        <w:t>2JBH</w:t>
      </w:r>
      <w:r>
        <w:rPr>
          <w:rFonts w:ascii="Times New Roman" w:hAnsi="Times New Roman" w:cs="Times New Roman"/>
          <w:noProof/>
          <w:sz w:val="24"/>
          <w:szCs w:val="24"/>
        </w:rPr>
        <w:t>)</w:t>
      </w:r>
    </w:p>
    <w:p w:rsidR="00D877B0" w:rsidRDefault="00D877B0" w:rsidP="00D877B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Table</w:t>
      </w:r>
      <w:r w:rsidR="000606B9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1</w:t>
      </w:r>
      <w:r w:rsidR="00B55ED7">
        <w:rPr>
          <w:rFonts w:ascii="Times New Roman" w:hAnsi="Times New Roman" w:cs="Times New Roman"/>
          <w:b/>
          <w:sz w:val="24"/>
        </w:rPr>
        <w:t>S</w:t>
      </w:r>
      <w:r>
        <w:rPr>
          <w:rFonts w:ascii="Times New Roman" w:hAnsi="Times New Roman" w:cs="Times New Roman"/>
          <w:b/>
          <w:sz w:val="24"/>
        </w:rPr>
        <w:t xml:space="preserve">: </w:t>
      </w:r>
      <w:r w:rsidR="00FC489B">
        <w:rPr>
          <w:rFonts w:ascii="Times New Roman" w:hAnsi="Times New Roman" w:cs="Times New Roman"/>
          <w:b/>
          <w:sz w:val="24"/>
        </w:rPr>
        <w:t xml:space="preserve"> Binding affinities of Co-</w:t>
      </w:r>
      <w:r>
        <w:rPr>
          <w:rFonts w:ascii="Times New Roman" w:hAnsi="Times New Roman" w:cs="Times New Roman"/>
          <w:b/>
          <w:sz w:val="24"/>
        </w:rPr>
        <w:t>crystal Ligand</w:t>
      </w:r>
      <w:r w:rsidR="00AC1586">
        <w:rPr>
          <w:rFonts w:ascii="Times New Roman" w:hAnsi="Times New Roman" w:cs="Times New Roman"/>
          <w:b/>
          <w:sz w:val="24"/>
        </w:rPr>
        <w:t>s</w:t>
      </w:r>
      <w:r>
        <w:rPr>
          <w:rFonts w:ascii="Times New Roman" w:hAnsi="Times New Roman" w:cs="Times New Roman"/>
          <w:b/>
          <w:sz w:val="24"/>
        </w:rPr>
        <w:t xml:space="preserve"> for docking validation</w:t>
      </w:r>
    </w:p>
    <w:tbl>
      <w:tblPr>
        <w:tblStyle w:val="TableGrid"/>
        <w:tblW w:w="0" w:type="auto"/>
        <w:tblInd w:w="0" w:type="dxa"/>
        <w:tblLook w:val="04A0"/>
      </w:tblPr>
      <w:tblGrid>
        <w:gridCol w:w="2553"/>
        <w:gridCol w:w="3786"/>
        <w:gridCol w:w="1491"/>
        <w:gridCol w:w="1746"/>
      </w:tblGrid>
      <w:tr w:rsidR="00D877B0" w:rsidTr="00D877B0">
        <w:trPr>
          <w:cnfStyle w:val="100000000000"/>
          <w:trHeight w:val="675"/>
        </w:trPr>
        <w:tc>
          <w:tcPr>
            <w:cnfStyle w:val="001000000000"/>
            <w:tcW w:w="255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877B0" w:rsidRDefault="00D877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Sr. No.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877B0" w:rsidRDefault="00D877B0">
            <w:pPr>
              <w:spacing w:line="276" w:lineRule="auto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 crystal Ligand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877B0" w:rsidRDefault="00D877B0">
            <w:pPr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RMSD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877B0" w:rsidRDefault="00D877B0">
            <w:pPr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Binding affinity</w:t>
            </w:r>
          </w:p>
          <w:p w:rsidR="00D877B0" w:rsidRDefault="00D877B0">
            <w:pPr>
              <w:spacing w:line="276" w:lineRule="auto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Kcal/Mol</w:t>
            </w:r>
          </w:p>
        </w:tc>
      </w:tr>
      <w:tr w:rsidR="00D877B0" w:rsidTr="00D877B0">
        <w:tc>
          <w:tcPr>
            <w:cnfStyle w:val="001000000000"/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7B0" w:rsidRDefault="00D877B0">
            <w:pPr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2P1H</w:t>
            </w:r>
          </w:p>
        </w:tc>
        <w:tc>
          <w:tcPr>
            <w:tcW w:w="3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7B0" w:rsidRDefault="00D877B0">
            <w:pPr>
              <w:spacing w:line="276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Zinc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7B0" w:rsidRDefault="00D877B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7B0" w:rsidRDefault="00D877B0">
            <w:pPr>
              <w:spacing w:line="276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-1.1</w:t>
            </w:r>
          </w:p>
        </w:tc>
      </w:tr>
      <w:tr w:rsidR="00D877B0" w:rsidTr="00D877B0">
        <w:tc>
          <w:tcPr>
            <w:cnfStyle w:val="001000000000"/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7B0" w:rsidRDefault="00D877B0">
            <w:pPr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4YK5</w:t>
            </w:r>
          </w:p>
        </w:tc>
        <w:tc>
          <w:tcPr>
            <w:tcW w:w="3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7B0" w:rsidRDefault="00D877B0">
            <w:pPr>
              <w:spacing w:line="276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3-[1-(4-chlorobenzyl)-5-(2-fluoro-2'-methylbiphenyl-4-yl)-3-methyl-1H-indol-2-yl]-2,2-dimethylpropanoic acid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7B0" w:rsidRDefault="00D877B0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7B0" w:rsidRDefault="00D877B0">
            <w:pPr>
              <w:spacing w:line="276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-8.2</w:t>
            </w:r>
          </w:p>
        </w:tc>
      </w:tr>
      <w:tr w:rsidR="00D877B0" w:rsidTr="00D877B0">
        <w:tc>
          <w:tcPr>
            <w:cnfStyle w:val="001000000000"/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7B0" w:rsidRDefault="00D877B0">
            <w:pPr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2JBH</w:t>
            </w:r>
          </w:p>
        </w:tc>
        <w:tc>
          <w:tcPr>
            <w:tcW w:w="3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7B0" w:rsidRDefault="00D877B0">
            <w:pPr>
              <w:spacing w:line="276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Guanosine-5'-monophosphate</w:t>
            </w:r>
          </w:p>
        </w:tc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7B0" w:rsidRDefault="00D877B0">
            <w:pPr>
              <w:cnfStyle w:val="00000000000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7B0" w:rsidRDefault="00D877B0">
            <w:pPr>
              <w:spacing w:line="276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-7.8</w:t>
            </w:r>
          </w:p>
        </w:tc>
      </w:tr>
    </w:tbl>
    <w:p w:rsidR="00D877B0" w:rsidRDefault="00D877B0"/>
    <w:sectPr w:rsidR="00D877B0" w:rsidSect="003E4FE1">
      <w:pgSz w:w="12240" w:h="15840"/>
      <w:pgMar w:top="1440" w:right="104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>
    <w:useFELayout/>
  </w:compat>
  <w:rsids>
    <w:rsidRoot w:val="0073263E"/>
    <w:rsid w:val="000606B9"/>
    <w:rsid w:val="001C715F"/>
    <w:rsid w:val="00345C95"/>
    <w:rsid w:val="003C178B"/>
    <w:rsid w:val="003E4FE1"/>
    <w:rsid w:val="004741AA"/>
    <w:rsid w:val="00530369"/>
    <w:rsid w:val="00613F45"/>
    <w:rsid w:val="00672769"/>
    <w:rsid w:val="0073263E"/>
    <w:rsid w:val="00785E04"/>
    <w:rsid w:val="00855343"/>
    <w:rsid w:val="008F5003"/>
    <w:rsid w:val="0090531A"/>
    <w:rsid w:val="00A7005E"/>
    <w:rsid w:val="00AB2C10"/>
    <w:rsid w:val="00AC1586"/>
    <w:rsid w:val="00B55ED7"/>
    <w:rsid w:val="00C10537"/>
    <w:rsid w:val="00D877B0"/>
    <w:rsid w:val="00DE155B"/>
    <w:rsid w:val="00DE673F"/>
    <w:rsid w:val="00FB0EAC"/>
    <w:rsid w:val="00FC4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2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63E"/>
    <w:rPr>
      <w:rFonts w:ascii="Tahoma" w:hAnsi="Tahoma" w:cs="Tahoma"/>
      <w:sz w:val="16"/>
      <w:szCs w:val="16"/>
    </w:rPr>
  </w:style>
  <w:style w:type="table" w:styleId="TableGrid">
    <w:name w:val="Table Grid"/>
    <w:basedOn w:val="TableList5"/>
    <w:uiPriority w:val="59"/>
    <w:rsid w:val="00D877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5">
    <w:name w:val="Table List 5"/>
    <w:basedOn w:val="TableNormal"/>
    <w:uiPriority w:val="99"/>
    <w:semiHidden/>
    <w:unhideWhenUsed/>
    <w:rsid w:val="00D877B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9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ADCP 35</dc:creator>
  <cp:lastModifiedBy>ADCP 35</cp:lastModifiedBy>
  <cp:revision>25</cp:revision>
  <dcterms:created xsi:type="dcterms:W3CDTF">2026-04-18T06:41:00Z</dcterms:created>
  <dcterms:modified xsi:type="dcterms:W3CDTF">2026-04-18T06:44:00Z</dcterms:modified>
</cp:coreProperties>
</file>