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CEDA4">
      <w:r>
        <w:rPr>
          <w:rFonts w:ascii="Arial" w:hAnsi="Arial"/>
          <w:b/>
          <w:color w:val="0B2545"/>
          <w:sz w:val="36"/>
        </w:rPr>
        <w:t>Supplementary Tables</w:t>
      </w:r>
    </w:p>
    <w:p w14:paraId="4A2F2B08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1</w:t>
      </w:r>
      <w:r>
        <w:t>. Key SOC-level disproportionality signals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376"/>
        <w:gridCol w:w="2376"/>
        <w:gridCol w:w="2376"/>
        <w:gridCol w:w="2376"/>
        <w:gridCol w:w="2376"/>
      </w:tblGrid>
      <w:tr w14:paraId="5BE6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shd w:val="clear" w:color="auto" w:fill="E8EEF5"/>
            <w:vAlign w:val="center"/>
          </w:tcPr>
          <w:p w14:paraId="6AF4939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Group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034441C1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SOC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7A5DA26E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066550A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ROR (95% CI)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6D7EC8D6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IC(IC025)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1CEDF6FE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EBGM(EBGM05)</w:t>
            </w:r>
          </w:p>
        </w:tc>
      </w:tr>
      <w:tr w14:paraId="7F21F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2C9031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549ACD0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blood and lymphatic system disorders</w:t>
            </w:r>
          </w:p>
        </w:tc>
        <w:tc>
          <w:tcPr>
            <w:tcW w:w="2376" w:type="dxa"/>
            <w:vAlign w:val="center"/>
          </w:tcPr>
          <w:p w14:paraId="1AFC70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118</w:t>
            </w:r>
          </w:p>
        </w:tc>
        <w:tc>
          <w:tcPr>
            <w:tcW w:w="2376" w:type="dxa"/>
            <w:vAlign w:val="center"/>
          </w:tcPr>
          <w:p w14:paraId="03330F5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6.59(5.38-8.07)</w:t>
            </w:r>
          </w:p>
        </w:tc>
        <w:tc>
          <w:tcPr>
            <w:tcW w:w="2376" w:type="dxa"/>
            <w:vAlign w:val="center"/>
          </w:tcPr>
          <w:p w14:paraId="73DC86D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2.43(2.09)</w:t>
            </w:r>
          </w:p>
        </w:tc>
        <w:tc>
          <w:tcPr>
            <w:tcW w:w="2376" w:type="dxa"/>
            <w:vAlign w:val="center"/>
          </w:tcPr>
          <w:p w14:paraId="7D6A6D7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5.40(4.41)</w:t>
            </w:r>
          </w:p>
        </w:tc>
      </w:tr>
      <w:tr w14:paraId="05C03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D94BF9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6BF0797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neoplasms benign, malignant and unspecified (incl cysts and polyps)</w:t>
            </w:r>
          </w:p>
        </w:tc>
        <w:tc>
          <w:tcPr>
            <w:tcW w:w="2376" w:type="dxa"/>
            <w:vAlign w:val="center"/>
          </w:tcPr>
          <w:p w14:paraId="0BF7A8B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106</w:t>
            </w:r>
          </w:p>
        </w:tc>
        <w:tc>
          <w:tcPr>
            <w:tcW w:w="2376" w:type="dxa"/>
            <w:vAlign w:val="center"/>
          </w:tcPr>
          <w:p w14:paraId="479183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3.56(2.88-4.40)</w:t>
            </w:r>
          </w:p>
        </w:tc>
        <w:tc>
          <w:tcPr>
            <w:tcW w:w="2376" w:type="dxa"/>
            <w:vAlign w:val="center"/>
          </w:tcPr>
          <w:p w14:paraId="2AAA5EC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1.62(1.28)</w:t>
            </w:r>
          </w:p>
        </w:tc>
        <w:tc>
          <w:tcPr>
            <w:tcW w:w="2376" w:type="dxa"/>
            <w:vAlign w:val="center"/>
          </w:tcPr>
          <w:p w14:paraId="4F9314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3.07(2.49)</w:t>
            </w:r>
          </w:p>
        </w:tc>
      </w:tr>
      <w:tr w14:paraId="4BE40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783969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1BE0AAF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hepatobiliary disorders</w:t>
            </w:r>
          </w:p>
        </w:tc>
        <w:tc>
          <w:tcPr>
            <w:tcW w:w="2376" w:type="dxa"/>
            <w:vAlign w:val="center"/>
          </w:tcPr>
          <w:p w14:paraId="7666724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41</w:t>
            </w:r>
          </w:p>
        </w:tc>
        <w:tc>
          <w:tcPr>
            <w:tcW w:w="2376" w:type="dxa"/>
            <w:vAlign w:val="center"/>
          </w:tcPr>
          <w:p w14:paraId="18313DB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3.67(2.67-5.04)</w:t>
            </w:r>
          </w:p>
        </w:tc>
        <w:tc>
          <w:tcPr>
            <w:tcW w:w="2376" w:type="dxa"/>
            <w:vAlign w:val="center"/>
          </w:tcPr>
          <w:p w14:paraId="3CE3AE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1.79(1.25)</w:t>
            </w:r>
          </w:p>
        </w:tc>
        <w:tc>
          <w:tcPr>
            <w:tcW w:w="2376" w:type="dxa"/>
            <w:vAlign w:val="center"/>
          </w:tcPr>
          <w:p w14:paraId="4DCF2F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3.47(2.52)</w:t>
            </w:r>
          </w:p>
        </w:tc>
      </w:tr>
      <w:tr w14:paraId="3004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F5F301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0E4F974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investigations</w:t>
            </w:r>
          </w:p>
        </w:tc>
        <w:tc>
          <w:tcPr>
            <w:tcW w:w="2376" w:type="dxa"/>
            <w:vAlign w:val="center"/>
          </w:tcPr>
          <w:p w14:paraId="68F3FC4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143</w:t>
            </w:r>
          </w:p>
        </w:tc>
        <w:tc>
          <w:tcPr>
            <w:tcW w:w="2376" w:type="dxa"/>
            <w:vAlign w:val="center"/>
          </w:tcPr>
          <w:p w14:paraId="417336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2.56(2.12-3.10)</w:t>
            </w:r>
          </w:p>
        </w:tc>
        <w:tc>
          <w:tcPr>
            <w:tcW w:w="2376" w:type="dxa"/>
            <w:vAlign w:val="center"/>
          </w:tcPr>
          <w:p w14:paraId="6812BA4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1.11(0.83)</w:t>
            </w:r>
          </w:p>
        </w:tc>
        <w:tc>
          <w:tcPr>
            <w:tcW w:w="2376" w:type="dxa"/>
            <w:vAlign w:val="center"/>
          </w:tcPr>
          <w:p w14:paraId="6972B51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2.16(1.78)</w:t>
            </w:r>
          </w:p>
        </w:tc>
      </w:tr>
      <w:tr w14:paraId="4280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145E50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5BDD5E0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2376" w:type="dxa"/>
            <w:vAlign w:val="center"/>
          </w:tcPr>
          <w:p w14:paraId="079BD3E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120</w:t>
            </w:r>
          </w:p>
        </w:tc>
        <w:tc>
          <w:tcPr>
            <w:tcW w:w="2376" w:type="dxa"/>
            <w:vAlign w:val="center"/>
          </w:tcPr>
          <w:p w14:paraId="7E3FB1F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2.64(2.15-3.23)</w:t>
            </w:r>
          </w:p>
        </w:tc>
        <w:tc>
          <w:tcPr>
            <w:tcW w:w="2376" w:type="dxa"/>
            <w:vAlign w:val="center"/>
          </w:tcPr>
          <w:p w14:paraId="3A5E8A4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1.19(0.88)</w:t>
            </w:r>
          </w:p>
        </w:tc>
        <w:tc>
          <w:tcPr>
            <w:tcW w:w="2376" w:type="dxa"/>
            <w:vAlign w:val="center"/>
          </w:tcPr>
          <w:p w14:paraId="4FD9328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2.28(1.86)</w:t>
            </w:r>
          </w:p>
        </w:tc>
      </w:tr>
      <w:tr w14:paraId="2991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C16CB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4E8CE05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metabolism and nutrition disorders</w:t>
            </w:r>
          </w:p>
        </w:tc>
        <w:tc>
          <w:tcPr>
            <w:tcW w:w="2376" w:type="dxa"/>
            <w:vAlign w:val="center"/>
          </w:tcPr>
          <w:p w14:paraId="7428D0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43</w:t>
            </w:r>
          </w:p>
        </w:tc>
        <w:tc>
          <w:tcPr>
            <w:tcW w:w="2376" w:type="dxa"/>
            <w:vAlign w:val="center"/>
          </w:tcPr>
          <w:p w14:paraId="1A2E13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1.56(1.14-2.13)</w:t>
            </w:r>
          </w:p>
        </w:tc>
        <w:tc>
          <w:tcPr>
            <w:tcW w:w="2376" w:type="dxa"/>
            <w:vAlign w:val="center"/>
          </w:tcPr>
          <w:p w14:paraId="29F46B4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0.60(0.13)</w:t>
            </w:r>
          </w:p>
        </w:tc>
        <w:tc>
          <w:tcPr>
            <w:tcW w:w="2376" w:type="dxa"/>
            <w:vAlign w:val="center"/>
          </w:tcPr>
          <w:p w14:paraId="5D79B73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1.52(1.11)</w:t>
            </w:r>
          </w:p>
        </w:tc>
      </w:tr>
      <w:tr w14:paraId="2D413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24B027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26FA2B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renal and urinary disorders</w:t>
            </w:r>
          </w:p>
        </w:tc>
        <w:tc>
          <w:tcPr>
            <w:tcW w:w="2376" w:type="dxa"/>
            <w:vAlign w:val="center"/>
          </w:tcPr>
          <w:p w14:paraId="65B1A7D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32</w:t>
            </w:r>
          </w:p>
        </w:tc>
        <w:tc>
          <w:tcPr>
            <w:tcW w:w="2376" w:type="dxa"/>
            <w:vAlign w:val="center"/>
          </w:tcPr>
          <w:p w14:paraId="3FB6057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1.46(1.02-2.08)</w:t>
            </w:r>
          </w:p>
        </w:tc>
        <w:tc>
          <w:tcPr>
            <w:tcW w:w="2376" w:type="dxa"/>
            <w:vAlign w:val="center"/>
          </w:tcPr>
          <w:p w14:paraId="4412D0E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0.52(-0.02)</w:t>
            </w:r>
          </w:p>
        </w:tc>
        <w:tc>
          <w:tcPr>
            <w:tcW w:w="2376" w:type="dxa"/>
            <w:vAlign w:val="center"/>
          </w:tcPr>
          <w:p w14:paraId="2658040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1.43(1.00)</w:t>
            </w:r>
          </w:p>
        </w:tc>
      </w:tr>
      <w:tr w14:paraId="6D6B8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1D0563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1F00C9C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2376" w:type="dxa"/>
            <w:vAlign w:val="center"/>
          </w:tcPr>
          <w:p w14:paraId="250823D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176</w:t>
            </w:r>
          </w:p>
        </w:tc>
        <w:tc>
          <w:tcPr>
            <w:tcW w:w="2376" w:type="dxa"/>
            <w:vAlign w:val="center"/>
          </w:tcPr>
          <w:p w14:paraId="0A60236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0.83(0.69-0.99)</w:t>
            </w:r>
          </w:p>
        </w:tc>
        <w:tc>
          <w:tcPr>
            <w:tcW w:w="2376" w:type="dxa"/>
            <w:vAlign w:val="center"/>
          </w:tcPr>
          <w:p w14:paraId="0D2E2BC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-0.18(-0.43)</w:t>
            </w:r>
          </w:p>
        </w:tc>
        <w:tc>
          <w:tcPr>
            <w:tcW w:w="2376" w:type="dxa"/>
            <w:vAlign w:val="center"/>
          </w:tcPr>
          <w:p w14:paraId="0F3D3DC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0.88(0.74)</w:t>
            </w:r>
          </w:p>
        </w:tc>
      </w:tr>
      <w:tr w14:paraId="101A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A9F6D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380E7E2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neoplasms benign, malignant and unspecified (incl cysts and polyps)</w:t>
            </w:r>
          </w:p>
        </w:tc>
        <w:tc>
          <w:tcPr>
            <w:tcW w:w="2376" w:type="dxa"/>
            <w:vAlign w:val="center"/>
          </w:tcPr>
          <w:p w14:paraId="67A8CF2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198</w:t>
            </w:r>
          </w:p>
        </w:tc>
        <w:tc>
          <w:tcPr>
            <w:tcW w:w="2376" w:type="dxa"/>
            <w:vAlign w:val="center"/>
          </w:tcPr>
          <w:p w14:paraId="0BC53C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9.30(7.79-11.11)</w:t>
            </w:r>
          </w:p>
        </w:tc>
        <w:tc>
          <w:tcPr>
            <w:tcW w:w="2376" w:type="dxa"/>
            <w:vAlign w:val="center"/>
          </w:tcPr>
          <w:p w14:paraId="269BF6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2.62(2.34)</w:t>
            </w:r>
          </w:p>
        </w:tc>
        <w:tc>
          <w:tcPr>
            <w:tcW w:w="2376" w:type="dxa"/>
            <w:vAlign w:val="center"/>
          </w:tcPr>
          <w:p w14:paraId="72F7C6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6.14(5.14)</w:t>
            </w:r>
          </w:p>
        </w:tc>
      </w:tr>
      <w:tr w14:paraId="34CE0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62487E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25BC047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blood and lymphatic system disorders</w:t>
            </w:r>
          </w:p>
        </w:tc>
        <w:tc>
          <w:tcPr>
            <w:tcW w:w="2376" w:type="dxa"/>
            <w:vAlign w:val="center"/>
          </w:tcPr>
          <w:p w14:paraId="0AB510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88</w:t>
            </w:r>
          </w:p>
        </w:tc>
        <w:tc>
          <w:tcPr>
            <w:tcW w:w="2376" w:type="dxa"/>
            <w:vAlign w:val="center"/>
          </w:tcPr>
          <w:p w14:paraId="6077FC0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4.98(3.96-6.27)</w:t>
            </w:r>
          </w:p>
        </w:tc>
        <w:tc>
          <w:tcPr>
            <w:tcW w:w="2376" w:type="dxa"/>
            <w:vAlign w:val="center"/>
          </w:tcPr>
          <w:p w14:paraId="2F5D685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2.11(1.72)</w:t>
            </w:r>
          </w:p>
        </w:tc>
        <w:tc>
          <w:tcPr>
            <w:tcW w:w="2376" w:type="dxa"/>
            <w:vAlign w:val="center"/>
          </w:tcPr>
          <w:p w14:paraId="5ED3ACE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4.31(3.42)</w:t>
            </w:r>
          </w:p>
        </w:tc>
      </w:tr>
      <w:tr w14:paraId="7AAB1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D073E2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7ACA5A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2376" w:type="dxa"/>
            <w:vAlign w:val="center"/>
          </w:tcPr>
          <w:p w14:paraId="23536C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226</w:t>
            </w:r>
          </w:p>
        </w:tc>
        <w:tc>
          <w:tcPr>
            <w:tcW w:w="2376" w:type="dxa"/>
            <w:vAlign w:val="center"/>
          </w:tcPr>
          <w:p w14:paraId="02F8BF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1.37(1.15-1.63)</w:t>
            </w:r>
          </w:p>
        </w:tc>
        <w:tc>
          <w:tcPr>
            <w:tcW w:w="2376" w:type="dxa"/>
            <w:vAlign w:val="center"/>
          </w:tcPr>
          <w:p w14:paraId="140B37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0.28(0.04)</w:t>
            </w:r>
          </w:p>
        </w:tc>
        <w:tc>
          <w:tcPr>
            <w:tcW w:w="2376" w:type="dxa"/>
            <w:vAlign w:val="center"/>
          </w:tcPr>
          <w:p w14:paraId="29A5BF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1.21(1.02)</w:t>
            </w:r>
          </w:p>
        </w:tc>
      </w:tr>
      <w:tr w14:paraId="2C903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4C61FF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09E48F8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investigations</w:t>
            </w:r>
          </w:p>
        </w:tc>
        <w:tc>
          <w:tcPr>
            <w:tcW w:w="2376" w:type="dxa"/>
            <w:vAlign w:val="center"/>
          </w:tcPr>
          <w:p w14:paraId="11DFDC9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117</w:t>
            </w:r>
          </w:p>
        </w:tc>
        <w:tc>
          <w:tcPr>
            <w:tcW w:w="2376" w:type="dxa"/>
            <w:vAlign w:val="center"/>
          </w:tcPr>
          <w:p w14:paraId="4A94C81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2.15(1.75-2.64)</w:t>
            </w:r>
          </w:p>
        </w:tc>
        <w:tc>
          <w:tcPr>
            <w:tcW w:w="2376" w:type="dxa"/>
            <w:vAlign w:val="center"/>
          </w:tcPr>
          <w:p w14:paraId="1B4F847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0.92(0.61)</w:t>
            </w:r>
          </w:p>
        </w:tc>
        <w:tc>
          <w:tcPr>
            <w:tcW w:w="2376" w:type="dxa"/>
            <w:vAlign w:val="center"/>
          </w:tcPr>
          <w:p w14:paraId="041176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1.89(1.54)</w:t>
            </w:r>
          </w:p>
        </w:tc>
      </w:tr>
      <w:tr w14:paraId="3322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D2D2A2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127C666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cardiac disorders</w:t>
            </w:r>
          </w:p>
        </w:tc>
        <w:tc>
          <w:tcPr>
            <w:tcW w:w="2376" w:type="dxa"/>
            <w:vAlign w:val="center"/>
          </w:tcPr>
          <w:p w14:paraId="700E214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54</w:t>
            </w:r>
          </w:p>
        </w:tc>
        <w:tc>
          <w:tcPr>
            <w:tcW w:w="2376" w:type="dxa"/>
            <w:vAlign w:val="center"/>
          </w:tcPr>
          <w:p w14:paraId="58A5287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1.94(1.46-2.57)</w:t>
            </w:r>
          </w:p>
        </w:tc>
        <w:tc>
          <w:tcPr>
            <w:tcW w:w="2376" w:type="dxa"/>
            <w:vAlign w:val="center"/>
          </w:tcPr>
          <w:p w14:paraId="0D1E621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0.88(0.45)</w:t>
            </w:r>
          </w:p>
        </w:tc>
        <w:tc>
          <w:tcPr>
            <w:tcW w:w="2376" w:type="dxa"/>
            <w:vAlign w:val="center"/>
          </w:tcPr>
          <w:p w14:paraId="7CD3C71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1.84(1.39)</w:t>
            </w:r>
          </w:p>
        </w:tc>
      </w:tr>
      <w:tr w14:paraId="7B4C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47357D4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73F36A0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metabolism and nutrition disorders</w:t>
            </w:r>
          </w:p>
        </w:tc>
        <w:tc>
          <w:tcPr>
            <w:tcW w:w="2376" w:type="dxa"/>
            <w:vAlign w:val="center"/>
          </w:tcPr>
          <w:p w14:paraId="4E01BAC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39</w:t>
            </w:r>
          </w:p>
        </w:tc>
        <w:tc>
          <w:tcPr>
            <w:tcW w:w="2376" w:type="dxa"/>
            <w:vAlign w:val="center"/>
          </w:tcPr>
          <w:p w14:paraId="6FE5BD5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1.51(1.09-2.09)</w:t>
            </w:r>
          </w:p>
        </w:tc>
        <w:tc>
          <w:tcPr>
            <w:tcW w:w="2376" w:type="dxa"/>
            <w:vAlign w:val="center"/>
          </w:tcPr>
          <w:p w14:paraId="0ADCFAC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0.56(0.06)</w:t>
            </w:r>
          </w:p>
        </w:tc>
        <w:tc>
          <w:tcPr>
            <w:tcW w:w="2376" w:type="dxa"/>
            <w:vAlign w:val="center"/>
          </w:tcPr>
          <w:p w14:paraId="7FD0949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1.47(1.06)</w:t>
            </w:r>
          </w:p>
        </w:tc>
      </w:tr>
      <w:tr w14:paraId="3E45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50D440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672973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renal and urinary disorders</w:t>
            </w:r>
          </w:p>
        </w:tc>
        <w:tc>
          <w:tcPr>
            <w:tcW w:w="2376" w:type="dxa"/>
            <w:vAlign w:val="center"/>
          </w:tcPr>
          <w:p w14:paraId="2C6CCE3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36</w:t>
            </w:r>
          </w:p>
        </w:tc>
        <w:tc>
          <w:tcPr>
            <w:tcW w:w="2376" w:type="dxa"/>
            <w:vAlign w:val="center"/>
          </w:tcPr>
          <w:p w14:paraId="6492791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1.78(1.27-2.49)</w:t>
            </w:r>
          </w:p>
        </w:tc>
        <w:tc>
          <w:tcPr>
            <w:tcW w:w="2376" w:type="dxa"/>
            <w:vAlign w:val="center"/>
          </w:tcPr>
          <w:p w14:paraId="07D8A6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0.78(0.26)</w:t>
            </w:r>
          </w:p>
        </w:tc>
        <w:tc>
          <w:tcPr>
            <w:tcW w:w="2376" w:type="dxa"/>
            <w:vAlign w:val="center"/>
          </w:tcPr>
          <w:p w14:paraId="29E19FB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1.72(1.23)</w:t>
            </w:r>
          </w:p>
        </w:tc>
      </w:tr>
      <w:tr w14:paraId="63F14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C1667A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61703E4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hepatobiliary disorders</w:t>
            </w:r>
          </w:p>
        </w:tc>
        <w:tc>
          <w:tcPr>
            <w:tcW w:w="2376" w:type="dxa"/>
            <w:vAlign w:val="center"/>
          </w:tcPr>
          <w:p w14:paraId="24B48E7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w="2376" w:type="dxa"/>
            <w:vAlign w:val="center"/>
          </w:tcPr>
          <w:p w14:paraId="3256048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1.84(1.18-2.88)</w:t>
            </w:r>
          </w:p>
        </w:tc>
        <w:tc>
          <w:tcPr>
            <w:tcW w:w="2376" w:type="dxa"/>
            <w:vAlign w:val="center"/>
          </w:tcPr>
          <w:p w14:paraId="57A60F1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0.86(0.16)</w:t>
            </w:r>
          </w:p>
        </w:tc>
        <w:tc>
          <w:tcPr>
            <w:tcW w:w="2376" w:type="dxa"/>
            <w:vAlign w:val="center"/>
          </w:tcPr>
          <w:p w14:paraId="30E768F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1.81(1.16)</w:t>
            </w:r>
          </w:p>
        </w:tc>
      </w:tr>
      <w:tr w14:paraId="6A7A4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19715BD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6E78EB0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neoplasms benign, malignant and unspecified (incl cysts and polyps)</w:t>
            </w:r>
          </w:p>
        </w:tc>
        <w:tc>
          <w:tcPr>
            <w:tcW w:w="2376" w:type="dxa"/>
            <w:vAlign w:val="center"/>
          </w:tcPr>
          <w:p w14:paraId="72EA9FF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112</w:t>
            </w:r>
          </w:p>
        </w:tc>
        <w:tc>
          <w:tcPr>
            <w:tcW w:w="2376" w:type="dxa"/>
            <w:vAlign w:val="center"/>
          </w:tcPr>
          <w:p w14:paraId="51F439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5.47(4.40-6.79)</w:t>
            </w:r>
          </w:p>
        </w:tc>
        <w:tc>
          <w:tcPr>
            <w:tcW w:w="2376" w:type="dxa"/>
            <w:vAlign w:val="center"/>
          </w:tcPr>
          <w:p w14:paraId="0EADD8D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2.10(1.75)</w:t>
            </w:r>
          </w:p>
        </w:tc>
        <w:tc>
          <w:tcPr>
            <w:tcW w:w="2376" w:type="dxa"/>
            <w:vAlign w:val="center"/>
          </w:tcPr>
          <w:p w14:paraId="7C22A76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4.28(3.45)</w:t>
            </w:r>
          </w:p>
        </w:tc>
      </w:tr>
      <w:tr w14:paraId="6273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CD38CA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057733E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blood and lymphatic system disorders</w:t>
            </w:r>
          </w:p>
        </w:tc>
        <w:tc>
          <w:tcPr>
            <w:tcW w:w="2376" w:type="dxa"/>
            <w:vAlign w:val="center"/>
          </w:tcPr>
          <w:p w14:paraId="4B52FB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76</w:t>
            </w:r>
          </w:p>
        </w:tc>
        <w:tc>
          <w:tcPr>
            <w:tcW w:w="2376" w:type="dxa"/>
            <w:vAlign w:val="center"/>
          </w:tcPr>
          <w:p w14:paraId="102A26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5.37(4.19-6.89)</w:t>
            </w:r>
          </w:p>
        </w:tc>
        <w:tc>
          <w:tcPr>
            <w:tcW w:w="2376" w:type="dxa"/>
            <w:vAlign w:val="center"/>
          </w:tcPr>
          <w:p w14:paraId="37635CA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2.20(1.77)</w:t>
            </w:r>
          </w:p>
        </w:tc>
        <w:tc>
          <w:tcPr>
            <w:tcW w:w="2376" w:type="dxa"/>
            <w:vAlign w:val="center"/>
          </w:tcPr>
          <w:p w14:paraId="4BE8241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4.58(3.58)</w:t>
            </w:r>
          </w:p>
        </w:tc>
      </w:tr>
      <w:tr w14:paraId="3012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39B4E8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7FC38C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hepatobiliary disorders</w:t>
            </w:r>
          </w:p>
        </w:tc>
        <w:tc>
          <w:tcPr>
            <w:tcW w:w="2376" w:type="dxa"/>
            <w:vAlign w:val="center"/>
          </w:tcPr>
          <w:p w14:paraId="7A73294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19</w:t>
            </w:r>
          </w:p>
        </w:tc>
        <w:tc>
          <w:tcPr>
            <w:tcW w:w="2376" w:type="dxa"/>
            <w:vAlign w:val="center"/>
          </w:tcPr>
          <w:p w14:paraId="5218394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2.17(1.37-3.44)</w:t>
            </w:r>
          </w:p>
        </w:tc>
        <w:tc>
          <w:tcPr>
            <w:tcW w:w="2376" w:type="dxa"/>
            <w:vAlign w:val="center"/>
          </w:tcPr>
          <w:p w14:paraId="007841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1.08(0.34)</w:t>
            </w:r>
          </w:p>
        </w:tc>
        <w:tc>
          <w:tcPr>
            <w:tcW w:w="2376" w:type="dxa"/>
            <w:vAlign w:val="center"/>
          </w:tcPr>
          <w:p w14:paraId="2B5EC3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2.12(1.34)</w:t>
            </w:r>
          </w:p>
        </w:tc>
      </w:tr>
      <w:tr w14:paraId="2F92E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80615D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31FAADD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investigations</w:t>
            </w:r>
          </w:p>
        </w:tc>
        <w:tc>
          <w:tcPr>
            <w:tcW w:w="2376" w:type="dxa"/>
            <w:vAlign w:val="center"/>
          </w:tcPr>
          <w:p w14:paraId="06F484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70</w:t>
            </w:r>
          </w:p>
        </w:tc>
        <w:tc>
          <w:tcPr>
            <w:tcW w:w="2376" w:type="dxa"/>
            <w:vAlign w:val="center"/>
          </w:tcPr>
          <w:p w14:paraId="4B50F02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1.47(1.14-1.90)</w:t>
            </w:r>
          </w:p>
        </w:tc>
        <w:tc>
          <w:tcPr>
            <w:tcW w:w="2376" w:type="dxa"/>
            <w:vAlign w:val="center"/>
          </w:tcPr>
          <w:p w14:paraId="557CE70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0.48(0.10)</w:t>
            </w:r>
          </w:p>
        </w:tc>
        <w:tc>
          <w:tcPr>
            <w:tcW w:w="2376" w:type="dxa"/>
            <w:vAlign w:val="center"/>
          </w:tcPr>
          <w:p w14:paraId="237C63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1.39(1.08)</w:t>
            </w:r>
          </w:p>
        </w:tc>
      </w:tr>
      <w:tr w14:paraId="2C3BE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29272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0DB530D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metabolism and nutrition disorders</w:t>
            </w:r>
          </w:p>
        </w:tc>
        <w:tc>
          <w:tcPr>
            <w:tcW w:w="2376" w:type="dxa"/>
            <w:vAlign w:val="center"/>
          </w:tcPr>
          <w:p w14:paraId="18C136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42</w:t>
            </w:r>
          </w:p>
        </w:tc>
        <w:tc>
          <w:tcPr>
            <w:tcW w:w="2376" w:type="dxa"/>
            <w:vAlign w:val="center"/>
          </w:tcPr>
          <w:p w14:paraId="104E56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2.06(1.50-2.83)</w:t>
            </w:r>
          </w:p>
        </w:tc>
        <w:tc>
          <w:tcPr>
            <w:tcW w:w="2376" w:type="dxa"/>
            <w:vAlign w:val="center"/>
          </w:tcPr>
          <w:p w14:paraId="326B27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0.96(0.47)</w:t>
            </w:r>
          </w:p>
        </w:tc>
        <w:tc>
          <w:tcPr>
            <w:tcW w:w="2376" w:type="dxa"/>
            <w:vAlign w:val="center"/>
          </w:tcPr>
          <w:p w14:paraId="388E78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1.95(1.42)</w:t>
            </w:r>
          </w:p>
        </w:tc>
      </w:tr>
      <w:tr w14:paraId="3F19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DCB4FD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355784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cardiac disorders</w:t>
            </w:r>
          </w:p>
        </w:tc>
        <w:tc>
          <w:tcPr>
            <w:tcW w:w="2376" w:type="dxa"/>
            <w:vAlign w:val="center"/>
          </w:tcPr>
          <w:p w14:paraId="27C7455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39</w:t>
            </w:r>
          </w:p>
        </w:tc>
        <w:tc>
          <w:tcPr>
            <w:tcW w:w="2376" w:type="dxa"/>
            <w:vAlign w:val="center"/>
          </w:tcPr>
          <w:p w14:paraId="21DAA65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1.70(1.23-2.37)</w:t>
            </w:r>
          </w:p>
        </w:tc>
        <w:tc>
          <w:tcPr>
            <w:tcW w:w="2376" w:type="dxa"/>
            <w:vAlign w:val="center"/>
          </w:tcPr>
          <w:p w14:paraId="0FB1155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0.71(0.21)</w:t>
            </w:r>
          </w:p>
        </w:tc>
        <w:tc>
          <w:tcPr>
            <w:tcW w:w="2376" w:type="dxa"/>
            <w:vAlign w:val="center"/>
          </w:tcPr>
          <w:p w14:paraId="6C8DA1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1.64(1.18)</w:t>
            </w:r>
          </w:p>
        </w:tc>
      </w:tr>
      <w:tr w14:paraId="33703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AA6E41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4A9B97B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vascular disorders</w:t>
            </w:r>
          </w:p>
        </w:tc>
        <w:tc>
          <w:tcPr>
            <w:tcW w:w="2376" w:type="dxa"/>
            <w:vAlign w:val="center"/>
          </w:tcPr>
          <w:p w14:paraId="09B703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35</w:t>
            </w:r>
          </w:p>
        </w:tc>
        <w:tc>
          <w:tcPr>
            <w:tcW w:w="2376" w:type="dxa"/>
            <w:vAlign w:val="center"/>
          </w:tcPr>
          <w:p w14:paraId="1EFE651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1.55(1.09-2.18)</w:t>
            </w:r>
          </w:p>
        </w:tc>
        <w:tc>
          <w:tcPr>
            <w:tcW w:w="2376" w:type="dxa"/>
            <w:vAlign w:val="center"/>
          </w:tcPr>
          <w:p w14:paraId="27967A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0.59(0.06)</w:t>
            </w:r>
          </w:p>
        </w:tc>
        <w:tc>
          <w:tcPr>
            <w:tcW w:w="2376" w:type="dxa"/>
            <w:vAlign w:val="center"/>
          </w:tcPr>
          <w:p w14:paraId="54C84A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1.50(1.06)</w:t>
            </w:r>
          </w:p>
        </w:tc>
      </w:tr>
      <w:tr w14:paraId="11B81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C8D3D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2DE7583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2376" w:type="dxa"/>
            <w:vAlign w:val="center"/>
          </w:tcPr>
          <w:p w14:paraId="32E70F1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161</w:t>
            </w:r>
          </w:p>
        </w:tc>
        <w:tc>
          <w:tcPr>
            <w:tcW w:w="2376" w:type="dxa"/>
            <w:vAlign w:val="center"/>
          </w:tcPr>
          <w:p w14:paraId="398FC5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1.10(0.91-1.34)</w:t>
            </w:r>
          </w:p>
        </w:tc>
        <w:tc>
          <w:tcPr>
            <w:tcW w:w="2376" w:type="dxa"/>
            <w:vAlign w:val="center"/>
          </w:tcPr>
          <w:p w14:paraId="7FCA68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0.09(-0.18)</w:t>
            </w:r>
          </w:p>
        </w:tc>
        <w:tc>
          <w:tcPr>
            <w:tcW w:w="2376" w:type="dxa"/>
            <w:vAlign w:val="center"/>
          </w:tcPr>
          <w:p w14:paraId="4F809DF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1.06(0.87)</w:t>
            </w:r>
          </w:p>
        </w:tc>
      </w:tr>
    </w:tbl>
    <w:p w14:paraId="6EA9776A"/>
    <w:p w14:paraId="632A6B28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2</w:t>
      </w:r>
      <w:r>
        <w:t>. Key PT-level disproportionality signals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376"/>
        <w:gridCol w:w="2376"/>
        <w:gridCol w:w="2376"/>
        <w:gridCol w:w="2376"/>
        <w:gridCol w:w="2376"/>
      </w:tblGrid>
      <w:tr w14:paraId="46180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shd w:val="clear" w:color="auto" w:fill="E8EEF5"/>
            <w:vAlign w:val="center"/>
          </w:tcPr>
          <w:p w14:paraId="09E9DA51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Group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36A0908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PT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7BE0646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30234823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ROR (95% CI)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1F1918D4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IC(IC025)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28C6A8D6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EBGM(EBGM05)</w:t>
            </w:r>
          </w:p>
        </w:tc>
      </w:tr>
      <w:tr w14:paraId="2E8B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4E71C7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6AF5321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neuropathy peripheral</w:t>
            </w:r>
          </w:p>
        </w:tc>
        <w:tc>
          <w:tcPr>
            <w:tcW w:w="2376" w:type="dxa"/>
            <w:vAlign w:val="center"/>
          </w:tcPr>
          <w:p w14:paraId="0B55C3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54</w:t>
            </w:r>
          </w:p>
        </w:tc>
        <w:tc>
          <w:tcPr>
            <w:tcW w:w="2376" w:type="dxa"/>
            <w:vAlign w:val="center"/>
          </w:tcPr>
          <w:p w14:paraId="2C3DD0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24.04(18.15-31.83)</w:t>
            </w:r>
          </w:p>
        </w:tc>
        <w:tc>
          <w:tcPr>
            <w:tcW w:w="2376" w:type="dxa"/>
            <w:vAlign w:val="center"/>
          </w:tcPr>
          <w:p w14:paraId="028865A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4.45(3.57)</w:t>
            </w:r>
          </w:p>
        </w:tc>
        <w:tc>
          <w:tcPr>
            <w:tcW w:w="2376" w:type="dxa"/>
            <w:vAlign w:val="center"/>
          </w:tcPr>
          <w:p w14:paraId="65F5C6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21.78(16.45)</w:t>
            </w:r>
          </w:p>
        </w:tc>
      </w:tr>
      <w:tr w14:paraId="748B9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C4AFA5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572F0F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neutrophil count decreased</w:t>
            </w:r>
          </w:p>
        </w:tc>
        <w:tc>
          <w:tcPr>
            <w:tcW w:w="2376" w:type="dxa"/>
            <w:vAlign w:val="center"/>
          </w:tcPr>
          <w:p w14:paraId="42D6D6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46</w:t>
            </w:r>
          </w:p>
        </w:tc>
        <w:tc>
          <w:tcPr>
            <w:tcW w:w="2376" w:type="dxa"/>
            <w:vAlign w:val="center"/>
          </w:tcPr>
          <w:p w14:paraId="6C9B53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47.04(34.78-63.63)</w:t>
            </w:r>
          </w:p>
        </w:tc>
        <w:tc>
          <w:tcPr>
            <w:tcW w:w="2376" w:type="dxa"/>
            <w:vAlign w:val="center"/>
          </w:tcPr>
          <w:p w14:paraId="4A051AA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5.43(4.07)</w:t>
            </w:r>
          </w:p>
        </w:tc>
        <w:tc>
          <w:tcPr>
            <w:tcW w:w="2376" w:type="dxa"/>
            <w:vAlign w:val="center"/>
          </w:tcPr>
          <w:p w14:paraId="235C61B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43.18(31.93)</w:t>
            </w:r>
          </w:p>
        </w:tc>
      </w:tr>
      <w:tr w14:paraId="1989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94DE9E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6FBDAFD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myelosuppression</w:t>
            </w:r>
          </w:p>
        </w:tc>
        <w:tc>
          <w:tcPr>
            <w:tcW w:w="2376" w:type="dxa"/>
            <w:vAlign w:val="center"/>
          </w:tcPr>
          <w:p w14:paraId="4618CB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40</w:t>
            </w:r>
          </w:p>
        </w:tc>
        <w:tc>
          <w:tcPr>
            <w:tcW w:w="2376" w:type="dxa"/>
            <w:vAlign w:val="center"/>
          </w:tcPr>
          <w:p w14:paraId="7FC4028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53.06(38.45-73.21)</w:t>
            </w:r>
          </w:p>
        </w:tc>
        <w:tc>
          <w:tcPr>
            <w:tcW w:w="2376" w:type="dxa"/>
            <w:vAlign w:val="center"/>
          </w:tcPr>
          <w:p w14:paraId="2ED8E9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5.62(4.03)</w:t>
            </w:r>
          </w:p>
        </w:tc>
        <w:tc>
          <w:tcPr>
            <w:tcW w:w="2376" w:type="dxa"/>
            <w:vAlign w:val="center"/>
          </w:tcPr>
          <w:p w14:paraId="2C7929C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49.24(35.69)</w:t>
            </w:r>
          </w:p>
        </w:tc>
      </w:tr>
      <w:tr w14:paraId="4DB26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BB0CBA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23D867E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interstitial lung disease</w:t>
            </w:r>
          </w:p>
        </w:tc>
        <w:tc>
          <w:tcPr>
            <w:tcW w:w="2376" w:type="dxa"/>
            <w:vAlign w:val="center"/>
          </w:tcPr>
          <w:p w14:paraId="22D2A8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37</w:t>
            </w:r>
          </w:p>
        </w:tc>
        <w:tc>
          <w:tcPr>
            <w:tcW w:w="2376" w:type="dxa"/>
            <w:vAlign w:val="center"/>
          </w:tcPr>
          <w:p w14:paraId="7066B63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31.30(22.42-43.70)</w:t>
            </w:r>
          </w:p>
        </w:tc>
        <w:tc>
          <w:tcPr>
            <w:tcW w:w="2376" w:type="dxa"/>
            <w:vAlign w:val="center"/>
          </w:tcPr>
          <w:p w14:paraId="4F16882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4.87(3.58)</w:t>
            </w:r>
          </w:p>
        </w:tc>
        <w:tc>
          <w:tcPr>
            <w:tcW w:w="2376" w:type="dxa"/>
            <w:vAlign w:val="center"/>
          </w:tcPr>
          <w:p w14:paraId="52AF744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29.26(20.96)</w:t>
            </w:r>
          </w:p>
        </w:tc>
      </w:tr>
      <w:tr w14:paraId="066FD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BA82CC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6677C7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dyspnoea</w:t>
            </w:r>
          </w:p>
        </w:tc>
        <w:tc>
          <w:tcPr>
            <w:tcW w:w="2376" w:type="dxa"/>
            <w:vAlign w:val="center"/>
          </w:tcPr>
          <w:p w14:paraId="050AEE3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w="2376" w:type="dxa"/>
            <w:vAlign w:val="center"/>
          </w:tcPr>
          <w:p w14:paraId="1A6690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2.06(1.42-2.97)</w:t>
            </w:r>
          </w:p>
        </w:tc>
        <w:tc>
          <w:tcPr>
            <w:tcW w:w="2376" w:type="dxa"/>
            <w:vAlign w:val="center"/>
          </w:tcPr>
          <w:p w14:paraId="77270F4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1.00(0.42)</w:t>
            </w:r>
          </w:p>
        </w:tc>
        <w:tc>
          <w:tcPr>
            <w:tcW w:w="2376" w:type="dxa"/>
            <w:vAlign w:val="center"/>
          </w:tcPr>
          <w:p w14:paraId="70AD1F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2.00(1.38)</w:t>
            </w:r>
          </w:p>
        </w:tc>
      </w:tr>
      <w:tr w14:paraId="3A43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16323E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4CA21B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2376" w:type="dxa"/>
            <w:vAlign w:val="center"/>
          </w:tcPr>
          <w:p w14:paraId="1E78EE4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26</w:t>
            </w:r>
          </w:p>
        </w:tc>
        <w:tc>
          <w:tcPr>
            <w:tcW w:w="2376" w:type="dxa"/>
            <w:vAlign w:val="center"/>
          </w:tcPr>
          <w:p w14:paraId="18491D5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7.57(5.11-11.23)</w:t>
            </w:r>
          </w:p>
        </w:tc>
        <w:tc>
          <w:tcPr>
            <w:tcW w:w="2376" w:type="dxa"/>
            <w:vAlign w:val="center"/>
          </w:tcPr>
          <w:p w14:paraId="50E640A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2.86(1.99)</w:t>
            </w:r>
          </w:p>
        </w:tc>
        <w:tc>
          <w:tcPr>
            <w:tcW w:w="2376" w:type="dxa"/>
            <w:vAlign w:val="center"/>
          </w:tcPr>
          <w:p w14:paraId="33D89E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7.26(4.90)</w:t>
            </w:r>
          </w:p>
        </w:tc>
      </w:tr>
      <w:tr w14:paraId="1EFF3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6B5D2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6B610B7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fatigue</w:t>
            </w:r>
          </w:p>
        </w:tc>
        <w:tc>
          <w:tcPr>
            <w:tcW w:w="2376" w:type="dxa"/>
            <w:vAlign w:val="center"/>
          </w:tcPr>
          <w:p w14:paraId="50F1A1F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25</w:t>
            </w:r>
          </w:p>
        </w:tc>
        <w:tc>
          <w:tcPr>
            <w:tcW w:w="2376" w:type="dxa"/>
            <w:vAlign w:val="center"/>
          </w:tcPr>
          <w:p w14:paraId="47C26C9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1.23(0.82-1.83)</w:t>
            </w:r>
          </w:p>
        </w:tc>
        <w:tc>
          <w:tcPr>
            <w:tcW w:w="2376" w:type="dxa"/>
            <w:vAlign w:val="center"/>
          </w:tcPr>
          <w:p w14:paraId="1A2CDC4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0.28(-0.31)</w:t>
            </w:r>
          </w:p>
        </w:tc>
        <w:tc>
          <w:tcPr>
            <w:tcW w:w="2376" w:type="dxa"/>
            <w:vAlign w:val="center"/>
          </w:tcPr>
          <w:p w14:paraId="1293F94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1.22(0.82)</w:t>
            </w:r>
          </w:p>
        </w:tc>
      </w:tr>
      <w:tr w14:paraId="37DB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82D46E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129C9CC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anaemia</w:t>
            </w:r>
          </w:p>
        </w:tc>
        <w:tc>
          <w:tcPr>
            <w:tcW w:w="2376" w:type="dxa"/>
            <w:vAlign w:val="center"/>
          </w:tcPr>
          <w:p w14:paraId="7E86C1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25</w:t>
            </w:r>
          </w:p>
        </w:tc>
        <w:tc>
          <w:tcPr>
            <w:tcW w:w="2376" w:type="dxa"/>
            <w:vAlign w:val="center"/>
          </w:tcPr>
          <w:p w14:paraId="79EE41A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5.08(3.40-7.59)</w:t>
            </w:r>
          </w:p>
        </w:tc>
        <w:tc>
          <w:tcPr>
            <w:tcW w:w="2376" w:type="dxa"/>
            <w:vAlign w:val="center"/>
          </w:tcPr>
          <w:p w14:paraId="69B11C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2.29(1.51)</w:t>
            </w:r>
          </w:p>
        </w:tc>
        <w:tc>
          <w:tcPr>
            <w:tcW w:w="2376" w:type="dxa"/>
            <w:vAlign w:val="center"/>
          </w:tcPr>
          <w:p w14:paraId="3719463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4.90(3.28)</w:t>
            </w:r>
          </w:p>
        </w:tc>
      </w:tr>
      <w:tr w14:paraId="755E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C960E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30416AA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alopecia</w:t>
            </w:r>
          </w:p>
        </w:tc>
        <w:tc>
          <w:tcPr>
            <w:tcW w:w="2376" w:type="dxa"/>
            <w:vAlign w:val="center"/>
          </w:tcPr>
          <w:p w14:paraId="17CBB0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23</w:t>
            </w:r>
          </w:p>
        </w:tc>
        <w:tc>
          <w:tcPr>
            <w:tcW w:w="2376" w:type="dxa"/>
            <w:vAlign w:val="center"/>
          </w:tcPr>
          <w:p w14:paraId="7B9545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4.59(3.03-6.97)</w:t>
            </w:r>
          </w:p>
        </w:tc>
        <w:tc>
          <w:tcPr>
            <w:tcW w:w="2376" w:type="dxa"/>
            <w:vAlign w:val="center"/>
          </w:tcPr>
          <w:p w14:paraId="079455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2.15(1.35)</w:t>
            </w:r>
          </w:p>
        </w:tc>
        <w:tc>
          <w:tcPr>
            <w:tcW w:w="2376" w:type="dxa"/>
            <w:vAlign w:val="center"/>
          </w:tcPr>
          <w:p w14:paraId="44F6BEC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4.45(2.93)</w:t>
            </w:r>
          </w:p>
        </w:tc>
      </w:tr>
      <w:tr w14:paraId="7BCF3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1482FD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2090195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febrile neutropenia</w:t>
            </w:r>
          </w:p>
        </w:tc>
        <w:tc>
          <w:tcPr>
            <w:tcW w:w="2376" w:type="dxa"/>
            <w:vAlign w:val="center"/>
          </w:tcPr>
          <w:p w14:paraId="5336D8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</w:t>
            </w:r>
          </w:p>
        </w:tc>
        <w:tc>
          <w:tcPr>
            <w:tcW w:w="2376" w:type="dxa"/>
            <w:vAlign w:val="center"/>
          </w:tcPr>
          <w:p w14:paraId="31A298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13.10(8.55-20.07)</w:t>
            </w:r>
          </w:p>
        </w:tc>
        <w:tc>
          <w:tcPr>
            <w:tcW w:w="2376" w:type="dxa"/>
            <w:vAlign w:val="center"/>
          </w:tcPr>
          <w:p w14:paraId="2FFD56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3.66(2.45)</w:t>
            </w:r>
          </w:p>
        </w:tc>
        <w:tc>
          <w:tcPr>
            <w:tcW w:w="2376" w:type="dxa"/>
            <w:vAlign w:val="center"/>
          </w:tcPr>
          <w:p w14:paraId="03715B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12.62(8.24)</w:t>
            </w:r>
          </w:p>
        </w:tc>
      </w:tr>
      <w:tr w14:paraId="17B1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46E54CE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4B33D47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pneumonitis</w:t>
            </w:r>
          </w:p>
        </w:tc>
        <w:tc>
          <w:tcPr>
            <w:tcW w:w="2376" w:type="dxa"/>
            <w:vAlign w:val="center"/>
          </w:tcPr>
          <w:p w14:paraId="19CF2E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w="2376" w:type="dxa"/>
            <w:vAlign w:val="center"/>
          </w:tcPr>
          <w:p w14:paraId="7108F98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29.29(18.74-45.78)</w:t>
            </w:r>
          </w:p>
        </w:tc>
        <w:tc>
          <w:tcPr>
            <w:tcW w:w="2376" w:type="dxa"/>
            <w:vAlign w:val="center"/>
          </w:tcPr>
          <w:p w14:paraId="429EF8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4.82(2.98)</w:t>
            </w:r>
          </w:p>
        </w:tc>
        <w:tc>
          <w:tcPr>
            <w:tcW w:w="2376" w:type="dxa"/>
            <w:vAlign w:val="center"/>
          </w:tcPr>
          <w:p w14:paraId="59E400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28.25(18.07)</w:t>
            </w:r>
          </w:p>
        </w:tc>
      </w:tr>
      <w:tr w14:paraId="178D2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51C9C3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2376" w:type="dxa"/>
            <w:vAlign w:val="center"/>
          </w:tcPr>
          <w:p w14:paraId="0E84E0D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pneumonia</w:t>
            </w:r>
          </w:p>
        </w:tc>
        <w:tc>
          <w:tcPr>
            <w:tcW w:w="2376" w:type="dxa"/>
            <w:vAlign w:val="center"/>
          </w:tcPr>
          <w:p w14:paraId="3EBC8A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2376" w:type="dxa"/>
            <w:vAlign w:val="center"/>
          </w:tcPr>
          <w:p w14:paraId="471ADC5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1.90(1.16-3.13)</w:t>
            </w:r>
          </w:p>
        </w:tc>
        <w:tc>
          <w:tcPr>
            <w:tcW w:w="2376" w:type="dxa"/>
            <w:vAlign w:val="center"/>
          </w:tcPr>
          <w:p w14:paraId="1F5742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0.91(0.12)</w:t>
            </w:r>
          </w:p>
        </w:tc>
        <w:tc>
          <w:tcPr>
            <w:tcW w:w="2376" w:type="dxa"/>
            <w:vAlign w:val="center"/>
          </w:tcPr>
          <w:p w14:paraId="07261B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1.88(1.14)</w:t>
            </w:r>
          </w:p>
        </w:tc>
      </w:tr>
      <w:tr w14:paraId="16534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9A123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689FD2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fatigue</w:t>
            </w:r>
          </w:p>
        </w:tc>
        <w:tc>
          <w:tcPr>
            <w:tcW w:w="2376" w:type="dxa"/>
            <w:vAlign w:val="center"/>
          </w:tcPr>
          <w:p w14:paraId="1327428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41</w:t>
            </w:r>
          </w:p>
        </w:tc>
        <w:tc>
          <w:tcPr>
            <w:tcW w:w="2376" w:type="dxa"/>
            <w:vAlign w:val="center"/>
          </w:tcPr>
          <w:p w14:paraId="7AC51DB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2.23(1.62-3.07)</w:t>
            </w:r>
          </w:p>
        </w:tc>
        <w:tc>
          <w:tcPr>
            <w:tcW w:w="2376" w:type="dxa"/>
            <w:vAlign w:val="center"/>
          </w:tcPr>
          <w:p w14:paraId="3725A8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1.09(0.59)</w:t>
            </w:r>
          </w:p>
        </w:tc>
        <w:tc>
          <w:tcPr>
            <w:tcW w:w="2376" w:type="dxa"/>
            <w:vAlign w:val="center"/>
          </w:tcPr>
          <w:p w14:paraId="400C458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2.14(1.55)</w:t>
            </w:r>
          </w:p>
        </w:tc>
      </w:tr>
      <w:tr w14:paraId="37E21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69204B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34A8436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neuropathy peripheral</w:t>
            </w:r>
          </w:p>
        </w:tc>
        <w:tc>
          <w:tcPr>
            <w:tcW w:w="2376" w:type="dxa"/>
            <w:vAlign w:val="center"/>
          </w:tcPr>
          <w:p w14:paraId="7F7EFF7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</w:t>
            </w:r>
          </w:p>
        </w:tc>
        <w:tc>
          <w:tcPr>
            <w:tcW w:w="2376" w:type="dxa"/>
            <w:vAlign w:val="center"/>
          </w:tcPr>
          <w:p w14:paraId="0F6B0D9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12.71(8.69-18.61)</w:t>
            </w:r>
          </w:p>
        </w:tc>
        <w:tc>
          <w:tcPr>
            <w:tcW w:w="2376" w:type="dxa"/>
            <w:vAlign w:val="center"/>
          </w:tcPr>
          <w:p w14:paraId="2DF576E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3.59(2.57)</w:t>
            </w:r>
          </w:p>
        </w:tc>
        <w:tc>
          <w:tcPr>
            <w:tcW w:w="2376" w:type="dxa"/>
            <w:vAlign w:val="center"/>
          </w:tcPr>
          <w:p w14:paraId="7FBE29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12.08(8.25)</w:t>
            </w:r>
          </w:p>
        </w:tc>
      </w:tr>
      <w:tr w14:paraId="7E5D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54DB8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E4E5A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anaemia</w:t>
            </w:r>
          </w:p>
        </w:tc>
        <w:tc>
          <w:tcPr>
            <w:tcW w:w="2376" w:type="dxa"/>
            <w:vAlign w:val="center"/>
          </w:tcPr>
          <w:p w14:paraId="2F68709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27</w:t>
            </w:r>
          </w:p>
        </w:tc>
        <w:tc>
          <w:tcPr>
            <w:tcW w:w="2376" w:type="dxa"/>
            <w:vAlign w:val="center"/>
          </w:tcPr>
          <w:p w14:paraId="01097DD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5.91(4.01-8.71)</w:t>
            </w:r>
          </w:p>
        </w:tc>
        <w:tc>
          <w:tcPr>
            <w:tcW w:w="2376" w:type="dxa"/>
            <w:vAlign w:val="center"/>
          </w:tcPr>
          <w:p w14:paraId="19687A1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2.50(1.72)</w:t>
            </w:r>
          </w:p>
        </w:tc>
        <w:tc>
          <w:tcPr>
            <w:tcW w:w="2376" w:type="dxa"/>
            <w:vAlign w:val="center"/>
          </w:tcPr>
          <w:p w14:paraId="3E4589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5.66(3.84)</w:t>
            </w:r>
          </w:p>
        </w:tc>
      </w:tr>
      <w:tr w14:paraId="2FBC9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62B7C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7CD250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febrile neutropenia</w:t>
            </w:r>
          </w:p>
        </w:tc>
        <w:tc>
          <w:tcPr>
            <w:tcW w:w="2376" w:type="dxa"/>
            <w:vAlign w:val="center"/>
          </w:tcPr>
          <w:p w14:paraId="04A2377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</w:t>
            </w:r>
          </w:p>
        </w:tc>
        <w:tc>
          <w:tcPr>
            <w:tcW w:w="2376" w:type="dxa"/>
            <w:vAlign w:val="center"/>
          </w:tcPr>
          <w:p w14:paraId="18C5ECF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14.05(9.16-21.53)</w:t>
            </w:r>
          </w:p>
        </w:tc>
        <w:tc>
          <w:tcPr>
            <w:tcW w:w="2376" w:type="dxa"/>
            <w:vAlign w:val="center"/>
          </w:tcPr>
          <w:p w14:paraId="4C32A28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3.75(2.51)</w:t>
            </w:r>
          </w:p>
        </w:tc>
        <w:tc>
          <w:tcPr>
            <w:tcW w:w="2376" w:type="dxa"/>
            <w:vAlign w:val="center"/>
          </w:tcPr>
          <w:p w14:paraId="0115159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13.49(8.80)</w:t>
            </w:r>
          </w:p>
        </w:tc>
      </w:tr>
      <w:tr w14:paraId="566C7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47AFEF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1236A5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2376" w:type="dxa"/>
            <w:vAlign w:val="center"/>
          </w:tcPr>
          <w:p w14:paraId="131BA9B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w="2376" w:type="dxa"/>
            <w:vAlign w:val="center"/>
          </w:tcPr>
          <w:p w14:paraId="78B79C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5.54(3.46-8.86)</w:t>
            </w:r>
          </w:p>
        </w:tc>
        <w:tc>
          <w:tcPr>
            <w:tcW w:w="2376" w:type="dxa"/>
            <w:vAlign w:val="center"/>
          </w:tcPr>
          <w:p w14:paraId="056CB69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2.43(1.45)</w:t>
            </w:r>
          </w:p>
        </w:tc>
        <w:tc>
          <w:tcPr>
            <w:tcW w:w="2376" w:type="dxa"/>
            <w:vAlign w:val="center"/>
          </w:tcPr>
          <w:p w14:paraId="2A63825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5.38(3.36)</w:t>
            </w:r>
          </w:p>
        </w:tc>
      </w:tr>
      <w:tr w14:paraId="7D9D0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58D7CF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689FD7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pneumonia</w:t>
            </w:r>
          </w:p>
        </w:tc>
        <w:tc>
          <w:tcPr>
            <w:tcW w:w="2376" w:type="dxa"/>
            <w:vAlign w:val="center"/>
          </w:tcPr>
          <w:p w14:paraId="189298D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15</w:t>
            </w:r>
          </w:p>
        </w:tc>
        <w:tc>
          <w:tcPr>
            <w:tcW w:w="2376" w:type="dxa"/>
            <w:vAlign w:val="center"/>
          </w:tcPr>
          <w:p w14:paraId="4F64453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1.91(1.14-3.19)</w:t>
            </w:r>
          </w:p>
        </w:tc>
        <w:tc>
          <w:tcPr>
            <w:tcW w:w="2376" w:type="dxa"/>
            <w:vAlign w:val="center"/>
          </w:tcPr>
          <w:p w14:paraId="1D5D4F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0.91(0.10)</w:t>
            </w:r>
          </w:p>
        </w:tc>
        <w:tc>
          <w:tcPr>
            <w:tcW w:w="2376" w:type="dxa"/>
            <w:vAlign w:val="center"/>
          </w:tcPr>
          <w:p w14:paraId="2324E70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1.88(1.12)</w:t>
            </w:r>
          </w:p>
        </w:tc>
      </w:tr>
      <w:tr w14:paraId="61A3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51138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689358C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dyspnoea</w:t>
            </w:r>
          </w:p>
        </w:tc>
        <w:tc>
          <w:tcPr>
            <w:tcW w:w="2376" w:type="dxa"/>
            <w:vAlign w:val="center"/>
          </w:tcPr>
          <w:p w14:paraId="248F3FE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w="2376" w:type="dxa"/>
            <w:vAlign w:val="center"/>
          </w:tcPr>
          <w:p w14:paraId="12507B3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0.71(0.38-1.32)</w:t>
            </w:r>
          </w:p>
        </w:tc>
        <w:tc>
          <w:tcPr>
            <w:tcW w:w="2376" w:type="dxa"/>
            <w:vAlign w:val="center"/>
          </w:tcPr>
          <w:p w14:paraId="2E6545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-0.49(-1.33)</w:t>
            </w:r>
          </w:p>
        </w:tc>
        <w:tc>
          <w:tcPr>
            <w:tcW w:w="2376" w:type="dxa"/>
            <w:vAlign w:val="center"/>
          </w:tcPr>
          <w:p w14:paraId="7E48D1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0.71(0.38)</w:t>
            </w:r>
          </w:p>
        </w:tc>
      </w:tr>
      <w:tr w14:paraId="0721D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4BE14A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42362D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alopecia</w:t>
            </w:r>
          </w:p>
        </w:tc>
        <w:tc>
          <w:tcPr>
            <w:tcW w:w="2376" w:type="dxa"/>
            <w:vAlign w:val="center"/>
          </w:tcPr>
          <w:p w14:paraId="42A4D74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w="2376" w:type="dxa"/>
            <w:vAlign w:val="center"/>
          </w:tcPr>
          <w:p w14:paraId="508D62C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2.09(1.12-3.90)</w:t>
            </w:r>
          </w:p>
        </w:tc>
        <w:tc>
          <w:tcPr>
            <w:tcW w:w="2376" w:type="dxa"/>
            <w:vAlign w:val="center"/>
          </w:tcPr>
          <w:p w14:paraId="49854A3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1.05(0.03)</w:t>
            </w:r>
          </w:p>
        </w:tc>
        <w:tc>
          <w:tcPr>
            <w:tcW w:w="2376" w:type="dxa"/>
            <w:vAlign w:val="center"/>
          </w:tcPr>
          <w:p w14:paraId="6D04D39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2.07(1.11)</w:t>
            </w:r>
          </w:p>
        </w:tc>
      </w:tr>
      <w:tr w14:paraId="6332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7AA4E4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7F65CD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neutrophil count decreased</w:t>
            </w:r>
          </w:p>
        </w:tc>
        <w:tc>
          <w:tcPr>
            <w:tcW w:w="2376" w:type="dxa"/>
            <w:vAlign w:val="center"/>
          </w:tcPr>
          <w:p w14:paraId="46AE6D8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w="2376" w:type="dxa"/>
            <w:vAlign w:val="center"/>
          </w:tcPr>
          <w:p w14:paraId="38F0A8A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8.14(4.05-16.37)</w:t>
            </w:r>
          </w:p>
        </w:tc>
        <w:tc>
          <w:tcPr>
            <w:tcW w:w="2376" w:type="dxa"/>
            <w:vAlign w:val="center"/>
          </w:tcPr>
          <w:p w14:paraId="473D0E7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3.01(1.20)</w:t>
            </w:r>
          </w:p>
        </w:tc>
        <w:tc>
          <w:tcPr>
            <w:tcW w:w="2376" w:type="dxa"/>
            <w:vAlign w:val="center"/>
          </w:tcPr>
          <w:p w14:paraId="31A132C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8.03(3.99)</w:t>
            </w:r>
          </w:p>
        </w:tc>
      </w:tr>
      <w:tr w14:paraId="1F4E9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D4567E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F67CF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interstitial lung disease</w:t>
            </w:r>
          </w:p>
        </w:tc>
        <w:tc>
          <w:tcPr>
            <w:tcW w:w="2376" w:type="dxa"/>
            <w:vAlign w:val="center"/>
          </w:tcPr>
          <w:p w14:paraId="4367EA7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w="2376" w:type="dxa"/>
            <w:vAlign w:val="center"/>
          </w:tcPr>
          <w:p w14:paraId="689571F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3.40(1.27-9.10)</w:t>
            </w:r>
          </w:p>
        </w:tc>
        <w:tc>
          <w:tcPr>
            <w:tcW w:w="2376" w:type="dxa"/>
            <w:vAlign w:val="center"/>
          </w:tcPr>
          <w:p w14:paraId="345E25A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1.76(-0.10)</w:t>
            </w:r>
          </w:p>
        </w:tc>
        <w:tc>
          <w:tcPr>
            <w:tcW w:w="2376" w:type="dxa"/>
            <w:vAlign w:val="center"/>
          </w:tcPr>
          <w:p w14:paraId="67A113A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3.38(1.26)</w:t>
            </w:r>
          </w:p>
        </w:tc>
      </w:tr>
      <w:tr w14:paraId="32B5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114D18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57CCE8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 failure</w:t>
            </w:r>
          </w:p>
        </w:tc>
        <w:tc>
          <w:tcPr>
            <w:tcW w:w="2376" w:type="dxa"/>
            <w:vAlign w:val="center"/>
          </w:tcPr>
          <w:p w14:paraId="6DCE401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w="2376" w:type="dxa"/>
            <w:vAlign w:val="center"/>
          </w:tcPr>
          <w:p w14:paraId="5219446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1.09(0.27-4.38)</w:t>
            </w:r>
          </w:p>
        </w:tc>
        <w:tc>
          <w:tcPr>
            <w:tcW w:w="2376" w:type="dxa"/>
            <w:vAlign w:val="center"/>
          </w:tcPr>
          <w:p w14:paraId="58575C6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0.13(-1.59)</w:t>
            </w:r>
          </w:p>
        </w:tc>
        <w:tc>
          <w:tcPr>
            <w:tcW w:w="2376" w:type="dxa"/>
            <w:vAlign w:val="center"/>
          </w:tcPr>
          <w:p w14:paraId="7498C27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1.09(0.27)</w:t>
            </w:r>
          </w:p>
        </w:tc>
      </w:tr>
      <w:tr w14:paraId="4756E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7267DF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2376" w:type="dxa"/>
            <w:vAlign w:val="center"/>
          </w:tcPr>
          <w:p w14:paraId="64C8B8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myelosuppression</w:t>
            </w:r>
          </w:p>
        </w:tc>
        <w:tc>
          <w:tcPr>
            <w:tcW w:w="2376" w:type="dxa"/>
            <w:vAlign w:val="center"/>
          </w:tcPr>
          <w:p w14:paraId="2E944A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w="2376" w:type="dxa"/>
            <w:vAlign w:val="center"/>
          </w:tcPr>
          <w:p w14:paraId="5EBF682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1.32(0.19-9.37)</w:t>
            </w:r>
          </w:p>
        </w:tc>
        <w:tc>
          <w:tcPr>
            <w:tcW w:w="2376" w:type="dxa"/>
            <w:vAlign w:val="center"/>
          </w:tcPr>
          <w:p w14:paraId="458D39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0.40(-1.86)</w:t>
            </w:r>
          </w:p>
        </w:tc>
        <w:tc>
          <w:tcPr>
            <w:tcW w:w="2376" w:type="dxa"/>
            <w:vAlign w:val="center"/>
          </w:tcPr>
          <w:p w14:paraId="6C7ABA3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1.32(0.19)</w:t>
            </w:r>
          </w:p>
        </w:tc>
      </w:tr>
      <w:tr w14:paraId="4A6F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4B5E51F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2C000C6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fatigue</w:t>
            </w:r>
          </w:p>
        </w:tc>
        <w:tc>
          <w:tcPr>
            <w:tcW w:w="2376" w:type="dxa"/>
            <w:vAlign w:val="center"/>
          </w:tcPr>
          <w:p w14:paraId="27ABCB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36</w:t>
            </w:r>
          </w:p>
        </w:tc>
        <w:tc>
          <w:tcPr>
            <w:tcW w:w="2376" w:type="dxa"/>
            <w:vAlign w:val="center"/>
          </w:tcPr>
          <w:p w14:paraId="71C609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2.43(1.73-3.42)</w:t>
            </w:r>
          </w:p>
        </w:tc>
        <w:tc>
          <w:tcPr>
            <w:tcW w:w="2376" w:type="dxa"/>
            <w:vAlign w:val="center"/>
          </w:tcPr>
          <w:p w14:paraId="4BA2A7A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1.21(0.66)</w:t>
            </w:r>
          </w:p>
        </w:tc>
        <w:tc>
          <w:tcPr>
            <w:tcW w:w="2376" w:type="dxa"/>
            <w:vAlign w:val="center"/>
          </w:tcPr>
          <w:p w14:paraId="4B1E20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2.31(1.64)</w:t>
            </w:r>
          </w:p>
        </w:tc>
      </w:tr>
      <w:tr w14:paraId="4A479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5EFC6C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4F3A2D6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anaemia</w:t>
            </w:r>
          </w:p>
        </w:tc>
        <w:tc>
          <w:tcPr>
            <w:tcW w:w="2376" w:type="dxa"/>
            <w:vAlign w:val="center"/>
          </w:tcPr>
          <w:p w14:paraId="61F4C70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w="2376" w:type="dxa"/>
            <w:vAlign w:val="center"/>
          </w:tcPr>
          <w:p w14:paraId="5630723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4.81(3.00-7.72)</w:t>
            </w:r>
          </w:p>
        </w:tc>
        <w:tc>
          <w:tcPr>
            <w:tcW w:w="2376" w:type="dxa"/>
            <w:vAlign w:val="center"/>
          </w:tcPr>
          <w:p w14:paraId="2032C4B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2.22(1.28)</w:t>
            </w:r>
          </w:p>
        </w:tc>
        <w:tc>
          <w:tcPr>
            <w:tcW w:w="2376" w:type="dxa"/>
            <w:vAlign w:val="center"/>
          </w:tcPr>
          <w:p w14:paraId="5237B42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4.65(2.90)</w:t>
            </w:r>
          </w:p>
        </w:tc>
      </w:tr>
      <w:tr w14:paraId="24C4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75B302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505F4F6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2376" w:type="dxa"/>
            <w:vAlign w:val="center"/>
          </w:tcPr>
          <w:p w14:paraId="3048CD6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2376" w:type="dxa"/>
            <w:vAlign w:val="center"/>
          </w:tcPr>
          <w:p w14:paraId="190EAC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6.09(3.69-10.03)</w:t>
            </w:r>
          </w:p>
        </w:tc>
        <w:tc>
          <w:tcPr>
            <w:tcW w:w="2376" w:type="dxa"/>
            <w:vAlign w:val="center"/>
          </w:tcPr>
          <w:p w14:paraId="2D7D33B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2.56(1.48)</w:t>
            </w:r>
          </w:p>
        </w:tc>
        <w:tc>
          <w:tcPr>
            <w:tcW w:w="2376" w:type="dxa"/>
            <w:vAlign w:val="center"/>
          </w:tcPr>
          <w:p w14:paraId="48E5DE9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5.89(3.58)</w:t>
            </w:r>
          </w:p>
        </w:tc>
      </w:tr>
      <w:tr w14:paraId="071F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6372D36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4090595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neuropathy peripheral</w:t>
            </w:r>
          </w:p>
        </w:tc>
        <w:tc>
          <w:tcPr>
            <w:tcW w:w="2376" w:type="dxa"/>
            <w:vAlign w:val="center"/>
          </w:tcPr>
          <w:p w14:paraId="6289BDD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2376" w:type="dxa"/>
            <w:vAlign w:val="center"/>
          </w:tcPr>
          <w:p w14:paraId="73DA346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8.81(5.34-14.51)</w:t>
            </w:r>
          </w:p>
        </w:tc>
        <w:tc>
          <w:tcPr>
            <w:tcW w:w="2376" w:type="dxa"/>
            <w:vAlign w:val="center"/>
          </w:tcPr>
          <w:p w14:paraId="1F9706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3.09(1.85)</w:t>
            </w:r>
          </w:p>
        </w:tc>
        <w:tc>
          <w:tcPr>
            <w:tcW w:w="2376" w:type="dxa"/>
            <w:vAlign w:val="center"/>
          </w:tcPr>
          <w:p w14:paraId="07A3A4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8.51(5.16)</w:t>
            </w:r>
          </w:p>
        </w:tc>
      </w:tr>
      <w:tr w14:paraId="1F05E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BD6B40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116B477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febrile neutropenia</w:t>
            </w:r>
          </w:p>
        </w:tc>
        <w:tc>
          <w:tcPr>
            <w:tcW w:w="2376" w:type="dxa"/>
            <w:vAlign w:val="center"/>
          </w:tcPr>
          <w:p w14:paraId="3FDA5D7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</w:t>
            </w:r>
          </w:p>
        </w:tc>
        <w:tc>
          <w:tcPr>
            <w:tcW w:w="2376" w:type="dxa"/>
            <w:vAlign w:val="center"/>
          </w:tcPr>
          <w:p w14:paraId="3592E1C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9.31(5.24-16.53)</w:t>
            </w:r>
          </w:p>
        </w:tc>
        <w:tc>
          <w:tcPr>
            <w:tcW w:w="2376" w:type="dxa"/>
            <w:vAlign w:val="center"/>
          </w:tcPr>
          <w:p w14:paraId="718CD0D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3.18(1.67)</w:t>
            </w:r>
          </w:p>
        </w:tc>
        <w:tc>
          <w:tcPr>
            <w:tcW w:w="2376" w:type="dxa"/>
            <w:vAlign w:val="center"/>
          </w:tcPr>
          <w:p w14:paraId="1B44E13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9.07(5.11)</w:t>
            </w:r>
          </w:p>
        </w:tc>
      </w:tr>
      <w:tr w14:paraId="42840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4549021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593808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pneumonitis</w:t>
            </w:r>
          </w:p>
        </w:tc>
        <w:tc>
          <w:tcPr>
            <w:tcW w:w="2376" w:type="dxa"/>
            <w:vAlign w:val="center"/>
          </w:tcPr>
          <w:p w14:paraId="6E25A9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w="2376" w:type="dxa"/>
            <w:vAlign w:val="center"/>
          </w:tcPr>
          <w:p w14:paraId="276C5D9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15.17(7.53-30.54)</w:t>
            </w:r>
          </w:p>
        </w:tc>
        <w:tc>
          <w:tcPr>
            <w:tcW w:w="2376" w:type="dxa"/>
            <w:vAlign w:val="center"/>
          </w:tcPr>
          <w:p w14:paraId="6808D51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3.90(1.58)</w:t>
            </w:r>
          </w:p>
        </w:tc>
        <w:tc>
          <w:tcPr>
            <w:tcW w:w="2376" w:type="dxa"/>
            <w:vAlign w:val="center"/>
          </w:tcPr>
          <w:p w14:paraId="649470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14.90(7.40)</w:t>
            </w:r>
          </w:p>
        </w:tc>
      </w:tr>
      <w:tr w14:paraId="77ED1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0D52E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138108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alopecia</w:t>
            </w:r>
          </w:p>
        </w:tc>
        <w:tc>
          <w:tcPr>
            <w:tcW w:w="2376" w:type="dxa"/>
            <w:vAlign w:val="center"/>
          </w:tcPr>
          <w:p w14:paraId="03AAB2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w="2376" w:type="dxa"/>
            <w:vAlign w:val="center"/>
          </w:tcPr>
          <w:p w14:paraId="1B53BB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1.80(0.85-3.79)</w:t>
            </w:r>
          </w:p>
        </w:tc>
        <w:tc>
          <w:tcPr>
            <w:tcW w:w="2376" w:type="dxa"/>
            <w:vAlign w:val="center"/>
          </w:tcPr>
          <w:p w14:paraId="65C2746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0.83(-0.33)</w:t>
            </w:r>
          </w:p>
        </w:tc>
        <w:tc>
          <w:tcPr>
            <w:tcW w:w="2376" w:type="dxa"/>
            <w:vAlign w:val="center"/>
          </w:tcPr>
          <w:p w14:paraId="50CEFF4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1.78(0.84)</w:t>
            </w:r>
          </w:p>
        </w:tc>
      </w:tr>
      <w:tr w14:paraId="3621F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C6F00E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06F6DBD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interstitial lung disease</w:t>
            </w:r>
          </w:p>
        </w:tc>
        <w:tc>
          <w:tcPr>
            <w:tcW w:w="2376" w:type="dxa"/>
            <w:vAlign w:val="center"/>
          </w:tcPr>
          <w:p w14:paraId="6AD71BB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w="2376" w:type="dxa"/>
            <w:vAlign w:val="center"/>
          </w:tcPr>
          <w:p w14:paraId="2307B9F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5.26(2.18-12.71)</w:t>
            </w:r>
          </w:p>
        </w:tc>
        <w:tc>
          <w:tcPr>
            <w:tcW w:w="2376" w:type="dxa"/>
            <w:vAlign w:val="center"/>
          </w:tcPr>
          <w:p w14:paraId="7BF6C58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2.38(0.43)</w:t>
            </w:r>
          </w:p>
        </w:tc>
        <w:tc>
          <w:tcPr>
            <w:tcW w:w="2376" w:type="dxa"/>
            <w:vAlign w:val="center"/>
          </w:tcPr>
          <w:p w14:paraId="1CE608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5.21(2.16)</w:t>
            </w:r>
          </w:p>
        </w:tc>
      </w:tr>
      <w:tr w14:paraId="4246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041282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761BB1F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neutrophil count decreased</w:t>
            </w:r>
          </w:p>
        </w:tc>
        <w:tc>
          <w:tcPr>
            <w:tcW w:w="2376" w:type="dxa"/>
            <w:vAlign w:val="center"/>
          </w:tcPr>
          <w:p w14:paraId="225FBC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w="2376" w:type="dxa"/>
            <w:vAlign w:val="center"/>
          </w:tcPr>
          <w:p w14:paraId="2CAF29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4.99(1.86-13.35)</w:t>
            </w:r>
          </w:p>
        </w:tc>
        <w:tc>
          <w:tcPr>
            <w:tcW w:w="2376" w:type="dxa"/>
            <w:vAlign w:val="center"/>
          </w:tcPr>
          <w:p w14:paraId="0B83AF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2.31(0.17)</w:t>
            </w:r>
          </w:p>
        </w:tc>
        <w:tc>
          <w:tcPr>
            <w:tcW w:w="2376" w:type="dxa"/>
            <w:vAlign w:val="center"/>
          </w:tcPr>
          <w:p w14:paraId="62134A3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4.95(1.85)</w:t>
            </w:r>
          </w:p>
        </w:tc>
      </w:tr>
      <w:tr w14:paraId="05BE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0F183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4E0D9CC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dyspnoea</w:t>
            </w:r>
          </w:p>
        </w:tc>
        <w:tc>
          <w:tcPr>
            <w:tcW w:w="2376" w:type="dxa"/>
            <w:vAlign w:val="center"/>
          </w:tcPr>
          <w:p w14:paraId="4688D32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w="2376" w:type="dxa"/>
            <w:vAlign w:val="center"/>
          </w:tcPr>
          <w:p w14:paraId="08A140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0.35(0.13-0.92)</w:t>
            </w:r>
          </w:p>
        </w:tc>
        <w:tc>
          <w:tcPr>
            <w:tcW w:w="2376" w:type="dxa"/>
            <w:vAlign w:val="center"/>
          </w:tcPr>
          <w:p w14:paraId="576DA9F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-1.51(-2.61)</w:t>
            </w:r>
          </w:p>
        </w:tc>
        <w:tc>
          <w:tcPr>
            <w:tcW w:w="2376" w:type="dxa"/>
            <w:vAlign w:val="center"/>
          </w:tcPr>
          <w:p w14:paraId="2A7AEB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0.35(0.13)</w:t>
            </w:r>
          </w:p>
        </w:tc>
      </w:tr>
      <w:tr w14:paraId="5E30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359764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4797A2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pneumonia</w:t>
            </w:r>
          </w:p>
        </w:tc>
        <w:tc>
          <w:tcPr>
            <w:tcW w:w="2376" w:type="dxa"/>
            <w:vAlign w:val="center"/>
          </w:tcPr>
          <w:p w14:paraId="7DC0B98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w="2376" w:type="dxa"/>
            <w:vAlign w:val="center"/>
          </w:tcPr>
          <w:p w14:paraId="2937A3A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0.46(0.15-1.43)</w:t>
            </w:r>
          </w:p>
        </w:tc>
        <w:tc>
          <w:tcPr>
            <w:tcW w:w="2376" w:type="dxa"/>
            <w:vAlign w:val="center"/>
          </w:tcPr>
          <w:p w14:paraId="482ADA8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-1.11(-2.35)</w:t>
            </w:r>
          </w:p>
        </w:tc>
        <w:tc>
          <w:tcPr>
            <w:tcW w:w="2376" w:type="dxa"/>
            <w:vAlign w:val="center"/>
          </w:tcPr>
          <w:p w14:paraId="0B814D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0.46(0.15)</w:t>
            </w:r>
          </w:p>
        </w:tc>
      </w:tr>
      <w:tr w14:paraId="03BE2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376" w:type="dxa"/>
            <w:vAlign w:val="center"/>
          </w:tcPr>
          <w:p w14:paraId="6DA7D69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2376" w:type="dxa"/>
            <w:vAlign w:val="center"/>
          </w:tcPr>
          <w:p w14:paraId="1643D30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myelosuppression</w:t>
            </w:r>
          </w:p>
        </w:tc>
        <w:tc>
          <w:tcPr>
            <w:tcW w:w="2376" w:type="dxa"/>
            <w:vAlign w:val="center"/>
          </w:tcPr>
          <w:p w14:paraId="589A8EE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w="2376" w:type="dxa"/>
            <w:vAlign w:val="center"/>
          </w:tcPr>
          <w:p w14:paraId="64D737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4.90(1.57-15.25)</w:t>
            </w:r>
          </w:p>
        </w:tc>
        <w:tc>
          <w:tcPr>
            <w:tcW w:w="2376" w:type="dxa"/>
            <w:vAlign w:val="center"/>
          </w:tcPr>
          <w:p w14:paraId="0D67A8C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2.28(-0.14)</w:t>
            </w:r>
          </w:p>
        </w:tc>
        <w:tc>
          <w:tcPr>
            <w:tcW w:w="2376" w:type="dxa"/>
            <w:vAlign w:val="center"/>
          </w:tcPr>
          <w:p w14:paraId="4D6DCEB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4.87(1.56)</w:t>
            </w:r>
          </w:p>
        </w:tc>
      </w:tr>
    </w:tbl>
    <w:p w14:paraId="73AB6B79"/>
    <w:p w14:paraId="30D7FA6A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3</w:t>
      </w:r>
      <w:r>
        <w:t>. Combination therapy versus monotherapy comparison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 w14:paraId="5585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037" w:type="dxa"/>
            <w:shd w:val="clear" w:color="auto" w:fill="E8EEF5"/>
            <w:vAlign w:val="center"/>
          </w:tcPr>
          <w:p w14:paraId="5B868101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Comparison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72221E14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Term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7C1DEFCE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Mono_N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3ED81CE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Combo_N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5E71DF4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Comparative ROR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3E69CB1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Lower CI</w:t>
            </w:r>
          </w:p>
        </w:tc>
        <w:tc>
          <w:tcPr>
            <w:tcW w:w="2037" w:type="dxa"/>
            <w:shd w:val="clear" w:color="auto" w:fill="E8EEF5"/>
            <w:vAlign w:val="center"/>
          </w:tcPr>
          <w:p w14:paraId="62EB283F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Upper CI</w:t>
            </w:r>
          </w:p>
        </w:tc>
      </w:tr>
      <w:tr w14:paraId="373E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50D454E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Darolutamide</w:t>
            </w:r>
          </w:p>
        </w:tc>
        <w:tc>
          <w:tcPr>
            <w:tcW w:w="2037" w:type="dxa"/>
            <w:vAlign w:val="center"/>
          </w:tcPr>
          <w:p w14:paraId="5DEF33E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2037" w:type="dxa"/>
            <w:vAlign w:val="center"/>
          </w:tcPr>
          <w:p w14:paraId="71B5CE4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147</w:t>
            </w:r>
          </w:p>
        </w:tc>
        <w:tc>
          <w:tcPr>
            <w:tcW w:w="2037" w:type="dxa"/>
            <w:vAlign w:val="center"/>
          </w:tcPr>
          <w:p w14:paraId="31936F2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120</w:t>
            </w:r>
          </w:p>
        </w:tc>
        <w:tc>
          <w:tcPr>
            <w:tcW w:w="2037" w:type="dxa"/>
            <w:vAlign w:val="center"/>
          </w:tcPr>
          <w:p w14:paraId="018B1D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2.7</w:t>
            </w:r>
          </w:p>
        </w:tc>
        <w:tc>
          <w:tcPr>
            <w:tcW w:w="2037" w:type="dxa"/>
            <w:vAlign w:val="center"/>
          </w:tcPr>
          <w:p w14:paraId="5B6A16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2.08</w:t>
            </w:r>
          </w:p>
        </w:tc>
        <w:tc>
          <w:tcPr>
            <w:tcW w:w="2037" w:type="dxa"/>
            <w:vAlign w:val="center"/>
          </w:tcPr>
          <w:p w14:paraId="19A6ED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3.52</w:t>
            </w:r>
          </w:p>
        </w:tc>
      </w:tr>
      <w:tr w14:paraId="1B9D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5638A86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Darolutamide</w:t>
            </w:r>
          </w:p>
        </w:tc>
        <w:tc>
          <w:tcPr>
            <w:tcW w:w="2037" w:type="dxa"/>
            <w:vAlign w:val="center"/>
          </w:tcPr>
          <w:p w14:paraId="0E24298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interstitial lung disease</w:t>
            </w:r>
          </w:p>
        </w:tc>
        <w:tc>
          <w:tcPr>
            <w:tcW w:w="2037" w:type="dxa"/>
            <w:vAlign w:val="center"/>
          </w:tcPr>
          <w:p w14:paraId="34830C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w="2037" w:type="dxa"/>
            <w:vAlign w:val="center"/>
          </w:tcPr>
          <w:p w14:paraId="40A32A5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37</w:t>
            </w:r>
          </w:p>
        </w:tc>
        <w:tc>
          <w:tcPr>
            <w:tcW w:w="2037" w:type="dxa"/>
            <w:vAlign w:val="center"/>
          </w:tcPr>
          <w:p w14:paraId="7C53895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22.7</w:t>
            </w:r>
          </w:p>
        </w:tc>
        <w:tc>
          <w:tcPr>
            <w:tcW w:w="2037" w:type="dxa"/>
            <w:vAlign w:val="center"/>
          </w:tcPr>
          <w:p w14:paraId="12EAC40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8.86</w:t>
            </w:r>
          </w:p>
        </w:tc>
        <w:tc>
          <w:tcPr>
            <w:tcW w:w="2037" w:type="dxa"/>
            <w:vAlign w:val="center"/>
          </w:tcPr>
          <w:p w14:paraId="1155F1F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58</w:t>
            </w:r>
          </w:p>
        </w:tc>
      </w:tr>
      <w:tr w14:paraId="1C3A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3C0DF3E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Darolutamide</w:t>
            </w:r>
          </w:p>
        </w:tc>
        <w:tc>
          <w:tcPr>
            <w:tcW w:w="2037" w:type="dxa"/>
            <w:vAlign w:val="center"/>
          </w:tcPr>
          <w:p w14:paraId="64BCA0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pneumonia</w:t>
            </w:r>
          </w:p>
        </w:tc>
        <w:tc>
          <w:tcPr>
            <w:tcW w:w="2037" w:type="dxa"/>
            <w:vAlign w:val="center"/>
          </w:tcPr>
          <w:p w14:paraId="568E4B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w="2037" w:type="dxa"/>
            <w:vAlign w:val="center"/>
          </w:tcPr>
          <w:p w14:paraId="76F8CB9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2037" w:type="dxa"/>
            <w:vAlign w:val="center"/>
          </w:tcPr>
          <w:p w14:paraId="24AF90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2.6</w:t>
            </w:r>
          </w:p>
        </w:tc>
        <w:tc>
          <w:tcPr>
            <w:tcW w:w="2037" w:type="dxa"/>
            <w:vAlign w:val="center"/>
          </w:tcPr>
          <w:p w14:paraId="3276C60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1.31</w:t>
            </w:r>
          </w:p>
        </w:tc>
        <w:tc>
          <w:tcPr>
            <w:tcW w:w="2037" w:type="dxa"/>
            <w:vAlign w:val="center"/>
          </w:tcPr>
          <w:p w14:paraId="51F28E1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5.13</w:t>
            </w:r>
          </w:p>
        </w:tc>
      </w:tr>
      <w:tr w14:paraId="0A672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61F33DA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Darolutamide</w:t>
            </w:r>
          </w:p>
        </w:tc>
        <w:tc>
          <w:tcPr>
            <w:tcW w:w="2037" w:type="dxa"/>
            <w:vAlign w:val="center"/>
          </w:tcPr>
          <w:p w14:paraId="3EC2D0F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dyspnoea</w:t>
            </w:r>
          </w:p>
        </w:tc>
        <w:tc>
          <w:tcPr>
            <w:tcW w:w="2037" w:type="dxa"/>
            <w:vAlign w:val="center"/>
          </w:tcPr>
          <w:p w14:paraId="6BF338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66</w:t>
            </w:r>
          </w:p>
        </w:tc>
        <w:tc>
          <w:tcPr>
            <w:tcW w:w="2037" w:type="dxa"/>
            <w:vAlign w:val="center"/>
          </w:tcPr>
          <w:p w14:paraId="167F4F0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w="2037" w:type="dxa"/>
            <w:vAlign w:val="center"/>
          </w:tcPr>
          <w:p w14:paraId="7AF4125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1.32</w:t>
            </w:r>
          </w:p>
        </w:tc>
        <w:tc>
          <w:tcPr>
            <w:tcW w:w="2037" w:type="dxa"/>
            <w:vAlign w:val="center"/>
          </w:tcPr>
          <w:p w14:paraId="2AB003E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0.849</w:t>
            </w:r>
          </w:p>
        </w:tc>
        <w:tc>
          <w:tcPr>
            <w:tcW w:w="2037" w:type="dxa"/>
            <w:vAlign w:val="center"/>
          </w:tcPr>
          <w:p w14:paraId="764E5C6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2.06</w:t>
            </w:r>
          </w:p>
        </w:tc>
      </w:tr>
      <w:tr w14:paraId="2B41A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501A59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0AD352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2037" w:type="dxa"/>
            <w:vAlign w:val="center"/>
          </w:tcPr>
          <w:p w14:paraId="456C3EE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222</w:t>
            </w:r>
          </w:p>
        </w:tc>
        <w:tc>
          <w:tcPr>
            <w:tcW w:w="2037" w:type="dxa"/>
            <w:vAlign w:val="center"/>
          </w:tcPr>
          <w:p w14:paraId="7EB9C2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120</w:t>
            </w:r>
          </w:p>
        </w:tc>
        <w:tc>
          <w:tcPr>
            <w:tcW w:w="2037" w:type="dxa"/>
            <w:vAlign w:val="center"/>
          </w:tcPr>
          <w:p w14:paraId="3B9ED8A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1.82</w:t>
            </w:r>
          </w:p>
        </w:tc>
        <w:tc>
          <w:tcPr>
            <w:tcW w:w="2037" w:type="dxa"/>
            <w:vAlign w:val="center"/>
          </w:tcPr>
          <w:p w14:paraId="7771CEA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1.42</w:t>
            </w:r>
          </w:p>
        </w:tc>
        <w:tc>
          <w:tcPr>
            <w:tcW w:w="2037" w:type="dxa"/>
            <w:vAlign w:val="center"/>
          </w:tcPr>
          <w:p w14:paraId="435D6A9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2.32</w:t>
            </w:r>
          </w:p>
        </w:tc>
      </w:tr>
      <w:tr w14:paraId="5EC6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288A39A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14E8CCE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interstitial lung disease</w:t>
            </w:r>
          </w:p>
        </w:tc>
        <w:tc>
          <w:tcPr>
            <w:tcW w:w="2037" w:type="dxa"/>
            <w:vAlign w:val="center"/>
          </w:tcPr>
          <w:p w14:paraId="748707C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2037" w:type="dxa"/>
            <w:vAlign w:val="center"/>
          </w:tcPr>
          <w:p w14:paraId="1B24F02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37</w:t>
            </w:r>
          </w:p>
        </w:tc>
        <w:tc>
          <w:tcPr>
            <w:tcW w:w="2037" w:type="dxa"/>
            <w:vAlign w:val="center"/>
          </w:tcPr>
          <w:p w14:paraId="5675BCB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13.3</w:t>
            </w:r>
          </w:p>
        </w:tc>
        <w:tc>
          <w:tcPr>
            <w:tcW w:w="2037" w:type="dxa"/>
            <w:vAlign w:val="center"/>
          </w:tcPr>
          <w:p w14:paraId="56808A2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6.38</w:t>
            </w:r>
          </w:p>
        </w:tc>
        <w:tc>
          <w:tcPr>
            <w:tcW w:w="2037" w:type="dxa"/>
            <w:vAlign w:val="center"/>
          </w:tcPr>
          <w:p w14:paraId="069EE07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27.8</w:t>
            </w:r>
          </w:p>
        </w:tc>
      </w:tr>
      <w:tr w14:paraId="477AF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4DFF535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45A78B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pneumonitis</w:t>
            </w:r>
          </w:p>
        </w:tc>
        <w:tc>
          <w:tcPr>
            <w:tcW w:w="2037" w:type="dxa"/>
            <w:vAlign w:val="center"/>
          </w:tcPr>
          <w:p w14:paraId="0DA059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w="2037" w:type="dxa"/>
            <w:vAlign w:val="center"/>
          </w:tcPr>
          <w:p w14:paraId="6B0118E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w="2037" w:type="dxa"/>
            <w:vAlign w:val="center"/>
          </w:tcPr>
          <w:p w14:paraId="232F96C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2.06</w:t>
            </w:r>
          </w:p>
        </w:tc>
        <w:tc>
          <w:tcPr>
            <w:tcW w:w="2037" w:type="dxa"/>
            <w:vAlign w:val="center"/>
          </w:tcPr>
          <w:p w14:paraId="647570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1.16</w:t>
            </w:r>
          </w:p>
        </w:tc>
        <w:tc>
          <w:tcPr>
            <w:tcW w:w="2037" w:type="dxa"/>
            <w:vAlign w:val="center"/>
          </w:tcPr>
          <w:p w14:paraId="0B2A41D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3.66</w:t>
            </w:r>
          </w:p>
        </w:tc>
      </w:tr>
      <w:tr w14:paraId="75628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14CFD14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6E81C5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dyspnoea</w:t>
            </w:r>
          </w:p>
        </w:tc>
        <w:tc>
          <w:tcPr>
            <w:tcW w:w="2037" w:type="dxa"/>
            <w:vAlign w:val="center"/>
          </w:tcPr>
          <w:p w14:paraId="465F4BB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59</w:t>
            </w:r>
          </w:p>
        </w:tc>
        <w:tc>
          <w:tcPr>
            <w:tcW w:w="2037" w:type="dxa"/>
            <w:vAlign w:val="center"/>
          </w:tcPr>
          <w:p w14:paraId="54A6D95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w="2037" w:type="dxa"/>
            <w:vAlign w:val="center"/>
          </w:tcPr>
          <w:p w14:paraId="0A071F5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1.58</w:t>
            </w:r>
          </w:p>
        </w:tc>
        <w:tc>
          <w:tcPr>
            <w:tcW w:w="2037" w:type="dxa"/>
            <w:vAlign w:val="center"/>
          </w:tcPr>
          <w:p w14:paraId="2CC031B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1.01</w:t>
            </w:r>
          </w:p>
        </w:tc>
        <w:tc>
          <w:tcPr>
            <w:tcW w:w="2037" w:type="dxa"/>
            <w:vAlign w:val="center"/>
          </w:tcPr>
          <w:p w14:paraId="5200899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2.47</w:t>
            </w:r>
          </w:p>
        </w:tc>
      </w:tr>
      <w:tr w14:paraId="56259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763220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431F00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 failure</w:t>
            </w:r>
          </w:p>
        </w:tc>
        <w:tc>
          <w:tcPr>
            <w:tcW w:w="2037" w:type="dxa"/>
            <w:vAlign w:val="center"/>
          </w:tcPr>
          <w:p w14:paraId="7F60464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22</w:t>
            </w:r>
          </w:p>
        </w:tc>
        <w:tc>
          <w:tcPr>
            <w:tcW w:w="2037" w:type="dxa"/>
            <w:vAlign w:val="center"/>
          </w:tcPr>
          <w:p w14:paraId="3319C00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w="2037" w:type="dxa"/>
            <w:vAlign w:val="center"/>
          </w:tcPr>
          <w:p w14:paraId="06C6F12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1.39</w:t>
            </w:r>
          </w:p>
        </w:tc>
        <w:tc>
          <w:tcPr>
            <w:tcW w:w="2037" w:type="dxa"/>
            <w:vAlign w:val="center"/>
          </w:tcPr>
          <w:p w14:paraId="7CF2BC8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0.654</w:t>
            </w:r>
          </w:p>
        </w:tc>
        <w:tc>
          <w:tcPr>
            <w:tcW w:w="2037" w:type="dxa"/>
            <w:vAlign w:val="center"/>
          </w:tcPr>
          <w:p w14:paraId="585F00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2.95</w:t>
            </w:r>
          </w:p>
        </w:tc>
      </w:tr>
      <w:tr w14:paraId="2BB3C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37" w:type="dxa"/>
            <w:vAlign w:val="center"/>
          </w:tcPr>
          <w:p w14:paraId="34A20D2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Combo vs Docetaxel</w:t>
            </w:r>
          </w:p>
        </w:tc>
        <w:tc>
          <w:tcPr>
            <w:tcW w:w="2037" w:type="dxa"/>
            <w:vAlign w:val="center"/>
          </w:tcPr>
          <w:p w14:paraId="69080BD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pneumonia</w:t>
            </w:r>
          </w:p>
        </w:tc>
        <w:tc>
          <w:tcPr>
            <w:tcW w:w="2037" w:type="dxa"/>
            <w:vAlign w:val="center"/>
          </w:tcPr>
          <w:p w14:paraId="75585EC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44</w:t>
            </w:r>
          </w:p>
        </w:tc>
        <w:tc>
          <w:tcPr>
            <w:tcW w:w="2037" w:type="dxa"/>
            <w:vAlign w:val="center"/>
          </w:tcPr>
          <w:p w14:paraId="2EAFB8E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2037" w:type="dxa"/>
            <w:vAlign w:val="center"/>
          </w:tcPr>
          <w:p w14:paraId="7D10CC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1.11</w:t>
            </w:r>
          </w:p>
        </w:tc>
        <w:tc>
          <w:tcPr>
            <w:tcW w:w="2037" w:type="dxa"/>
            <w:vAlign w:val="center"/>
          </w:tcPr>
          <w:p w14:paraId="2920EA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0.621</w:t>
            </w:r>
          </w:p>
        </w:tc>
        <w:tc>
          <w:tcPr>
            <w:tcW w:w="2037" w:type="dxa"/>
            <w:vAlign w:val="center"/>
          </w:tcPr>
          <w:p w14:paraId="2B4C4FC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1.98</w:t>
            </w:r>
          </w:p>
        </w:tc>
      </w:tr>
    </w:tbl>
    <w:p w14:paraId="6AB5E6CB"/>
    <w:p w14:paraId="6AC46510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4</w:t>
      </w:r>
      <w:r>
        <w:t>. Drug-drug interaction analysis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 w14:paraId="5D5D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82" w:type="dxa"/>
            <w:shd w:val="clear" w:color="auto" w:fill="E8EEF5"/>
            <w:vAlign w:val="center"/>
          </w:tcPr>
          <w:p w14:paraId="52C30781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Pair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4CF05E3E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Event_definition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2D91022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n111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5BAA828A">
            <w:pPr>
              <w:spacing w:after="0" w:line="240" w:lineRule="auto"/>
              <w:jc w:val="left"/>
              <w:rPr>
                <w:rFonts w:hint="eastAsia" w:ascii="Arial" w:hAnsi="Arial"/>
                <w:b/>
                <w:sz w:val="14"/>
                <w:lang w:eastAsia="zh-CN"/>
              </w:rPr>
            </w:pPr>
            <w:r>
              <w:rPr>
                <w:rFonts w:hint="default" w:ascii="Arial" w:hAnsi="Arial"/>
                <w:b/>
                <w:sz w:val="14"/>
                <w:lang w:eastAsia="zh-CN"/>
              </w:rPr>
              <w:t>Ω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4E2EE3F0">
            <w:pPr>
              <w:spacing w:after="0" w:line="240" w:lineRule="auto"/>
              <w:jc w:val="left"/>
              <w:rPr>
                <w:rFonts w:ascii="Arial" w:hAnsi="Arial"/>
                <w:b/>
                <w:sz w:val="14"/>
              </w:rPr>
            </w:pPr>
            <w:r>
              <w:rPr>
                <w:rFonts w:hint="default" w:ascii="Arial" w:hAnsi="Arial"/>
                <w:b/>
                <w:sz w:val="14"/>
                <w:lang w:eastAsia="zh-CN"/>
              </w:rPr>
              <w:t>Ω</w:t>
            </w:r>
            <w:r>
              <w:rPr>
                <w:rFonts w:ascii="Arial" w:hAnsi="Arial"/>
                <w:b/>
                <w:sz w:val="14"/>
              </w:rPr>
              <w:t>025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4A5F9F72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Additive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27FBF1D2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Multiplicative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594D47FF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CRR</w:t>
            </w:r>
          </w:p>
        </w:tc>
      </w:tr>
      <w:tr w14:paraId="688E0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7917E42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× Docetaxel</w:t>
            </w:r>
          </w:p>
        </w:tc>
        <w:tc>
          <w:tcPr>
            <w:tcW w:w="1782" w:type="dxa"/>
            <w:vAlign w:val="center"/>
          </w:tcPr>
          <w:p w14:paraId="08AD0B6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ILD</w:t>
            </w:r>
          </w:p>
        </w:tc>
        <w:tc>
          <w:tcPr>
            <w:tcW w:w="1782" w:type="dxa"/>
            <w:vAlign w:val="center"/>
          </w:tcPr>
          <w:p w14:paraId="290707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41</w:t>
            </w:r>
          </w:p>
        </w:tc>
        <w:tc>
          <w:tcPr>
            <w:tcW w:w="1782" w:type="dxa"/>
            <w:vAlign w:val="center"/>
          </w:tcPr>
          <w:p w14:paraId="39F16C3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2.46</w:t>
            </w:r>
          </w:p>
        </w:tc>
        <w:tc>
          <w:tcPr>
            <w:tcW w:w="1782" w:type="dxa"/>
            <w:vAlign w:val="center"/>
          </w:tcPr>
          <w:p w14:paraId="2DCA3B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2.02</w:t>
            </w:r>
          </w:p>
        </w:tc>
        <w:tc>
          <w:tcPr>
            <w:tcW w:w="1782" w:type="dxa"/>
            <w:vAlign w:val="center"/>
          </w:tcPr>
          <w:p w14:paraId="148224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0.0544</w:t>
            </w:r>
          </w:p>
        </w:tc>
        <w:tc>
          <w:tcPr>
            <w:tcW w:w="1782" w:type="dxa"/>
            <w:vAlign w:val="center"/>
          </w:tcPr>
          <w:p w14:paraId="44B6B1D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5.84</w:t>
            </w:r>
          </w:p>
        </w:tc>
        <w:tc>
          <w:tcPr>
            <w:tcW w:w="1782" w:type="dxa"/>
            <w:vAlign w:val="center"/>
          </w:tcPr>
          <w:p w14:paraId="6B35C6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5.83</w:t>
            </w:r>
          </w:p>
        </w:tc>
      </w:tr>
      <w:tr w14:paraId="3889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BF0A90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× Docetaxel</w:t>
            </w:r>
          </w:p>
        </w:tc>
        <w:tc>
          <w:tcPr>
            <w:tcW w:w="1782" w:type="dxa"/>
            <w:vAlign w:val="center"/>
          </w:tcPr>
          <w:p w14:paraId="636972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Core_ILD</w:t>
            </w:r>
          </w:p>
        </w:tc>
        <w:tc>
          <w:tcPr>
            <w:tcW w:w="1782" w:type="dxa"/>
            <w:vAlign w:val="center"/>
          </w:tcPr>
          <w:p w14:paraId="3FB1287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68</w:t>
            </w:r>
          </w:p>
        </w:tc>
        <w:tc>
          <w:tcPr>
            <w:tcW w:w="1782" w:type="dxa"/>
            <w:vAlign w:val="center"/>
          </w:tcPr>
          <w:p w14:paraId="12EF2F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1.47</w:t>
            </w:r>
          </w:p>
        </w:tc>
        <w:tc>
          <w:tcPr>
            <w:tcW w:w="1782" w:type="dxa"/>
            <w:vAlign w:val="center"/>
          </w:tcPr>
          <w:p w14:paraId="430AE30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1.13</w:t>
            </w:r>
          </w:p>
        </w:tc>
        <w:tc>
          <w:tcPr>
            <w:tcW w:w="1782" w:type="dxa"/>
            <w:vAlign w:val="center"/>
          </w:tcPr>
          <w:p w14:paraId="4E1820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0.0702</w:t>
            </w:r>
          </w:p>
        </w:tc>
        <w:tc>
          <w:tcPr>
            <w:tcW w:w="1782" w:type="dxa"/>
            <w:vAlign w:val="center"/>
          </w:tcPr>
          <w:p w14:paraId="3E5E477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2.04</w:t>
            </w:r>
          </w:p>
        </w:tc>
        <w:tc>
          <w:tcPr>
            <w:tcW w:w="1782" w:type="dxa"/>
            <w:vAlign w:val="center"/>
          </w:tcPr>
          <w:p w14:paraId="0C037D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2.92</w:t>
            </w:r>
          </w:p>
        </w:tc>
      </w:tr>
      <w:tr w14:paraId="7206A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68DC5DF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× Docetaxel</w:t>
            </w:r>
          </w:p>
        </w:tc>
        <w:tc>
          <w:tcPr>
            <w:tcW w:w="1782" w:type="dxa"/>
            <w:vAlign w:val="center"/>
          </w:tcPr>
          <w:p w14:paraId="49E7D01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Broad_ILD_like_PT</w:t>
            </w:r>
          </w:p>
        </w:tc>
        <w:tc>
          <w:tcPr>
            <w:tcW w:w="1782" w:type="dxa"/>
            <w:vAlign w:val="center"/>
          </w:tcPr>
          <w:p w14:paraId="48FA84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75</w:t>
            </w:r>
          </w:p>
        </w:tc>
        <w:tc>
          <w:tcPr>
            <w:tcW w:w="1782" w:type="dxa"/>
            <w:vAlign w:val="center"/>
          </w:tcPr>
          <w:p w14:paraId="5053E20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1.01</w:t>
            </w:r>
          </w:p>
        </w:tc>
        <w:tc>
          <w:tcPr>
            <w:tcW w:w="1782" w:type="dxa"/>
            <w:vAlign w:val="center"/>
          </w:tcPr>
          <w:p w14:paraId="1A87749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0.688</w:t>
            </w:r>
          </w:p>
        </w:tc>
        <w:tc>
          <w:tcPr>
            <w:tcW w:w="1782" w:type="dxa"/>
            <w:vAlign w:val="center"/>
          </w:tcPr>
          <w:p w14:paraId="6C94640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0.061</w:t>
            </w:r>
          </w:p>
        </w:tc>
        <w:tc>
          <w:tcPr>
            <w:tcW w:w="1782" w:type="dxa"/>
            <w:vAlign w:val="center"/>
          </w:tcPr>
          <w:p w14:paraId="3050EDE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1.95</w:t>
            </w:r>
          </w:p>
        </w:tc>
        <w:tc>
          <w:tcPr>
            <w:tcW w:w="1782" w:type="dxa"/>
            <w:vAlign w:val="center"/>
          </w:tcPr>
          <w:p w14:paraId="0C6C9DC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2.04</w:t>
            </w:r>
          </w:p>
        </w:tc>
      </w:tr>
      <w:tr w14:paraId="2E8F7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B9668E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× Docetaxel</w:t>
            </w:r>
          </w:p>
        </w:tc>
        <w:tc>
          <w:tcPr>
            <w:tcW w:w="1782" w:type="dxa"/>
            <w:vAlign w:val="center"/>
          </w:tcPr>
          <w:p w14:paraId="4C6539B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1782" w:type="dxa"/>
            <w:vAlign w:val="center"/>
          </w:tcPr>
          <w:p w14:paraId="5132C9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26</w:t>
            </w:r>
          </w:p>
        </w:tc>
        <w:tc>
          <w:tcPr>
            <w:tcW w:w="1782" w:type="dxa"/>
            <w:vAlign w:val="center"/>
          </w:tcPr>
          <w:p w14:paraId="4E961A3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-0.028</w:t>
            </w:r>
          </w:p>
        </w:tc>
        <w:tc>
          <w:tcPr>
            <w:tcW w:w="1782" w:type="dxa"/>
            <w:vAlign w:val="center"/>
          </w:tcPr>
          <w:p w14:paraId="00069D9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-0.577</w:t>
            </w:r>
          </w:p>
        </w:tc>
        <w:tc>
          <w:tcPr>
            <w:tcW w:w="1782" w:type="dxa"/>
            <w:vAlign w:val="center"/>
          </w:tcPr>
          <w:p w14:paraId="28209D0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2.49e-06</w:t>
            </w:r>
          </w:p>
        </w:tc>
        <w:tc>
          <w:tcPr>
            <w:tcW w:w="1782" w:type="dxa"/>
            <w:vAlign w:val="center"/>
          </w:tcPr>
          <w:p w14:paraId="152ACD2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1.55</w:t>
            </w:r>
          </w:p>
        </w:tc>
        <w:tc>
          <w:tcPr>
            <w:tcW w:w="1782" w:type="dxa"/>
            <w:vAlign w:val="center"/>
          </w:tcPr>
          <w:p w14:paraId="574A25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0.98</w:t>
            </w:r>
          </w:p>
        </w:tc>
      </w:tr>
      <w:tr w14:paraId="30A09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74FE18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× Docetaxel</w:t>
            </w:r>
          </w:p>
        </w:tc>
        <w:tc>
          <w:tcPr>
            <w:tcW w:w="1782" w:type="dxa"/>
            <w:vAlign w:val="center"/>
          </w:tcPr>
          <w:p w14:paraId="2CE5803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ILD</w:t>
            </w:r>
          </w:p>
        </w:tc>
        <w:tc>
          <w:tcPr>
            <w:tcW w:w="1782" w:type="dxa"/>
            <w:vAlign w:val="center"/>
          </w:tcPr>
          <w:p w14:paraId="59D9FD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w="1782" w:type="dxa"/>
            <w:vAlign w:val="center"/>
          </w:tcPr>
          <w:p w14:paraId="3A683C5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-1.83</w:t>
            </w:r>
          </w:p>
        </w:tc>
        <w:tc>
          <w:tcPr>
            <w:tcW w:w="1782" w:type="dxa"/>
            <w:vAlign w:val="center"/>
          </w:tcPr>
          <w:p w14:paraId="078C5A7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-2.86</w:t>
            </w:r>
          </w:p>
        </w:tc>
        <w:tc>
          <w:tcPr>
            <w:tcW w:w="1782" w:type="dxa"/>
            <w:vAlign w:val="center"/>
          </w:tcPr>
          <w:p w14:paraId="4AB6ED7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-0.0235</w:t>
            </w:r>
          </w:p>
        </w:tc>
        <w:tc>
          <w:tcPr>
            <w:tcW w:w="1782" w:type="dxa"/>
            <w:vAlign w:val="center"/>
          </w:tcPr>
          <w:p w14:paraId="5F5F0C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0.468</w:t>
            </w:r>
          </w:p>
        </w:tc>
        <w:tc>
          <w:tcPr>
            <w:tcW w:w="1782" w:type="dxa"/>
            <w:vAlign w:val="center"/>
          </w:tcPr>
          <w:p w14:paraId="44D01E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0.268</w:t>
            </w:r>
          </w:p>
        </w:tc>
      </w:tr>
      <w:tr w14:paraId="5202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BC1528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× Docetaxel</w:t>
            </w:r>
          </w:p>
        </w:tc>
        <w:tc>
          <w:tcPr>
            <w:tcW w:w="1782" w:type="dxa"/>
            <w:vAlign w:val="center"/>
          </w:tcPr>
          <w:p w14:paraId="1D93909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Core_ILD</w:t>
            </w:r>
          </w:p>
        </w:tc>
        <w:tc>
          <w:tcPr>
            <w:tcW w:w="1782" w:type="dxa"/>
            <w:vAlign w:val="center"/>
          </w:tcPr>
          <w:p w14:paraId="69D6CE3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w="1782" w:type="dxa"/>
            <w:vAlign w:val="center"/>
          </w:tcPr>
          <w:p w14:paraId="13FE14C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-2.44</w:t>
            </w:r>
          </w:p>
        </w:tc>
        <w:tc>
          <w:tcPr>
            <w:tcW w:w="1782" w:type="dxa"/>
            <w:vAlign w:val="center"/>
          </w:tcPr>
          <w:p w14:paraId="4102D60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-3.41</w:t>
            </w:r>
          </w:p>
        </w:tc>
        <w:tc>
          <w:tcPr>
            <w:tcW w:w="1782" w:type="dxa"/>
            <w:vAlign w:val="center"/>
          </w:tcPr>
          <w:p w14:paraId="4C62C6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-0.0472</w:t>
            </w:r>
          </w:p>
        </w:tc>
        <w:tc>
          <w:tcPr>
            <w:tcW w:w="1782" w:type="dxa"/>
            <w:vAlign w:val="center"/>
          </w:tcPr>
          <w:p w14:paraId="76A2301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0.32</w:t>
            </w:r>
          </w:p>
        </w:tc>
        <w:tc>
          <w:tcPr>
            <w:tcW w:w="1782" w:type="dxa"/>
            <w:vAlign w:val="center"/>
          </w:tcPr>
          <w:p w14:paraId="66716E6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0.175</w:t>
            </w:r>
          </w:p>
        </w:tc>
      </w:tr>
      <w:tr w14:paraId="4EBD9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5A6D1B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× Docetaxel</w:t>
            </w:r>
          </w:p>
        </w:tc>
        <w:tc>
          <w:tcPr>
            <w:tcW w:w="1782" w:type="dxa"/>
            <w:vAlign w:val="center"/>
          </w:tcPr>
          <w:p w14:paraId="13AF882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Broad_ILD_like_PT</w:t>
            </w:r>
          </w:p>
        </w:tc>
        <w:tc>
          <w:tcPr>
            <w:tcW w:w="1782" w:type="dxa"/>
            <w:vAlign w:val="center"/>
          </w:tcPr>
          <w:p w14:paraId="0745BB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w="1782" w:type="dxa"/>
            <w:vAlign w:val="center"/>
          </w:tcPr>
          <w:p w14:paraId="4A8F93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-2.3</w:t>
            </w:r>
          </w:p>
        </w:tc>
        <w:tc>
          <w:tcPr>
            <w:tcW w:w="1782" w:type="dxa"/>
            <w:vAlign w:val="center"/>
          </w:tcPr>
          <w:p w14:paraId="4BF0A90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-3.07</w:t>
            </w:r>
          </w:p>
        </w:tc>
        <w:tc>
          <w:tcPr>
            <w:tcW w:w="1782" w:type="dxa"/>
            <w:vAlign w:val="center"/>
          </w:tcPr>
          <w:p w14:paraId="23236E7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-0.0666</w:t>
            </w:r>
          </w:p>
        </w:tc>
        <w:tc>
          <w:tcPr>
            <w:tcW w:w="1782" w:type="dxa"/>
            <w:vAlign w:val="center"/>
          </w:tcPr>
          <w:p w14:paraId="02BA6C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0.303</w:t>
            </w:r>
          </w:p>
        </w:tc>
        <w:tc>
          <w:tcPr>
            <w:tcW w:w="1782" w:type="dxa"/>
            <w:vAlign w:val="center"/>
          </w:tcPr>
          <w:p w14:paraId="76BA18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0.198</w:t>
            </w:r>
          </w:p>
        </w:tc>
      </w:tr>
      <w:tr w14:paraId="4D32A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02009C2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× Docetaxel</w:t>
            </w:r>
          </w:p>
        </w:tc>
        <w:tc>
          <w:tcPr>
            <w:tcW w:w="1782" w:type="dxa"/>
            <w:vAlign w:val="center"/>
          </w:tcPr>
          <w:p w14:paraId="399A374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1782" w:type="dxa"/>
            <w:vAlign w:val="center"/>
          </w:tcPr>
          <w:p w14:paraId="5A513B7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23</w:t>
            </w:r>
          </w:p>
        </w:tc>
        <w:tc>
          <w:tcPr>
            <w:tcW w:w="1782" w:type="dxa"/>
            <w:vAlign w:val="center"/>
          </w:tcPr>
          <w:p w14:paraId="789BEAC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-0.432</w:t>
            </w:r>
          </w:p>
        </w:tc>
        <w:tc>
          <w:tcPr>
            <w:tcW w:w="1782" w:type="dxa"/>
            <w:vAlign w:val="center"/>
          </w:tcPr>
          <w:p w14:paraId="0704654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-1.02</w:t>
            </w:r>
          </w:p>
        </w:tc>
        <w:tc>
          <w:tcPr>
            <w:tcW w:w="1782" w:type="dxa"/>
            <w:vAlign w:val="center"/>
          </w:tcPr>
          <w:p w14:paraId="43A746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-0.00957</w:t>
            </w:r>
          </w:p>
        </w:tc>
        <w:tc>
          <w:tcPr>
            <w:tcW w:w="1782" w:type="dxa"/>
            <w:vAlign w:val="center"/>
          </w:tcPr>
          <w:p w14:paraId="5229A4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1.22</w:t>
            </w:r>
          </w:p>
        </w:tc>
        <w:tc>
          <w:tcPr>
            <w:tcW w:w="1782" w:type="dxa"/>
            <w:vAlign w:val="center"/>
          </w:tcPr>
          <w:p w14:paraId="5F974EF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0.737</w:t>
            </w:r>
          </w:p>
        </w:tc>
      </w:tr>
      <w:tr w14:paraId="77D1D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339665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× Docetaxel</w:t>
            </w:r>
          </w:p>
        </w:tc>
        <w:tc>
          <w:tcPr>
            <w:tcW w:w="1782" w:type="dxa"/>
            <w:vAlign w:val="center"/>
          </w:tcPr>
          <w:p w14:paraId="3ADC04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ILD</w:t>
            </w:r>
          </w:p>
        </w:tc>
        <w:tc>
          <w:tcPr>
            <w:tcW w:w="1782" w:type="dxa"/>
            <w:vAlign w:val="center"/>
          </w:tcPr>
          <w:p w14:paraId="1A9DEAB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5A0F336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-1.46</w:t>
            </w:r>
          </w:p>
        </w:tc>
        <w:tc>
          <w:tcPr>
            <w:tcW w:w="1782" w:type="dxa"/>
            <w:vAlign w:val="center"/>
          </w:tcPr>
          <w:p w14:paraId="5007DF0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-2.38</w:t>
            </w:r>
          </w:p>
        </w:tc>
        <w:tc>
          <w:tcPr>
            <w:tcW w:w="1782" w:type="dxa"/>
            <w:vAlign w:val="center"/>
          </w:tcPr>
          <w:p w14:paraId="271572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-0.0239</w:t>
            </w:r>
          </w:p>
        </w:tc>
        <w:tc>
          <w:tcPr>
            <w:tcW w:w="1782" w:type="dxa"/>
            <w:vAlign w:val="center"/>
          </w:tcPr>
          <w:p w14:paraId="1BDEE1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0.392</w:t>
            </w:r>
          </w:p>
        </w:tc>
        <w:tc>
          <w:tcPr>
            <w:tcW w:w="1782" w:type="dxa"/>
            <w:vAlign w:val="center"/>
          </w:tcPr>
          <w:p w14:paraId="778E4C2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0.351</w:t>
            </w:r>
          </w:p>
        </w:tc>
      </w:tr>
      <w:tr w14:paraId="606A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6FAA20F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× Docetaxel</w:t>
            </w:r>
          </w:p>
        </w:tc>
        <w:tc>
          <w:tcPr>
            <w:tcW w:w="1782" w:type="dxa"/>
            <w:vAlign w:val="center"/>
          </w:tcPr>
          <w:p w14:paraId="6D9A0F3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Core_ILD</w:t>
            </w:r>
          </w:p>
        </w:tc>
        <w:tc>
          <w:tcPr>
            <w:tcW w:w="1782" w:type="dxa"/>
            <w:vAlign w:val="center"/>
          </w:tcPr>
          <w:p w14:paraId="5FF878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w="1782" w:type="dxa"/>
            <w:vAlign w:val="center"/>
          </w:tcPr>
          <w:p w14:paraId="71530F0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-1.26</w:t>
            </w:r>
          </w:p>
        </w:tc>
        <w:tc>
          <w:tcPr>
            <w:tcW w:w="1782" w:type="dxa"/>
            <w:vAlign w:val="center"/>
          </w:tcPr>
          <w:p w14:paraId="7DC8FA1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-1.92</w:t>
            </w:r>
          </w:p>
        </w:tc>
        <w:tc>
          <w:tcPr>
            <w:tcW w:w="1782" w:type="dxa"/>
            <w:vAlign w:val="center"/>
          </w:tcPr>
          <w:p w14:paraId="2B302C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-0.0377</w:t>
            </w:r>
          </w:p>
        </w:tc>
        <w:tc>
          <w:tcPr>
            <w:tcW w:w="1782" w:type="dxa"/>
            <w:vAlign w:val="center"/>
          </w:tcPr>
          <w:p w14:paraId="4D64385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0.367</w:t>
            </w:r>
          </w:p>
        </w:tc>
        <w:tc>
          <w:tcPr>
            <w:tcW w:w="1782" w:type="dxa"/>
            <w:vAlign w:val="center"/>
          </w:tcPr>
          <w:p w14:paraId="2B2AEA5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0.416</w:t>
            </w:r>
          </w:p>
        </w:tc>
      </w:tr>
      <w:tr w14:paraId="2603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731A29A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× Docetaxel</w:t>
            </w:r>
          </w:p>
        </w:tc>
        <w:tc>
          <w:tcPr>
            <w:tcW w:w="1782" w:type="dxa"/>
            <w:vAlign w:val="center"/>
          </w:tcPr>
          <w:p w14:paraId="353D0E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Broad_ILD_like_PT</w:t>
            </w:r>
          </w:p>
        </w:tc>
        <w:tc>
          <w:tcPr>
            <w:tcW w:w="1782" w:type="dxa"/>
            <w:vAlign w:val="center"/>
          </w:tcPr>
          <w:p w14:paraId="51CF32C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23</w:t>
            </w:r>
          </w:p>
        </w:tc>
        <w:tc>
          <w:tcPr>
            <w:tcW w:w="1782" w:type="dxa"/>
            <w:vAlign w:val="center"/>
          </w:tcPr>
          <w:p w14:paraId="678587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-1.45</w:t>
            </w:r>
          </w:p>
        </w:tc>
        <w:tc>
          <w:tcPr>
            <w:tcW w:w="1782" w:type="dxa"/>
            <w:vAlign w:val="center"/>
          </w:tcPr>
          <w:p w14:paraId="58D82F1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-2.03</w:t>
            </w:r>
          </w:p>
        </w:tc>
        <w:tc>
          <w:tcPr>
            <w:tcW w:w="1782" w:type="dxa"/>
            <w:vAlign w:val="center"/>
          </w:tcPr>
          <w:p w14:paraId="2E5E275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-0.0595</w:t>
            </w:r>
          </w:p>
        </w:tc>
        <w:tc>
          <w:tcPr>
            <w:tcW w:w="1782" w:type="dxa"/>
            <w:vAlign w:val="center"/>
          </w:tcPr>
          <w:p w14:paraId="2D46223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0.292</w:t>
            </w:r>
          </w:p>
        </w:tc>
        <w:tc>
          <w:tcPr>
            <w:tcW w:w="1782" w:type="dxa"/>
            <w:vAlign w:val="center"/>
          </w:tcPr>
          <w:p w14:paraId="4F4805E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0.371</w:t>
            </w:r>
          </w:p>
        </w:tc>
      </w:tr>
      <w:tr w14:paraId="30C84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4F62A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× Docetaxel</w:t>
            </w:r>
          </w:p>
        </w:tc>
        <w:tc>
          <w:tcPr>
            <w:tcW w:w="1782" w:type="dxa"/>
            <w:vAlign w:val="center"/>
          </w:tcPr>
          <w:p w14:paraId="0A562C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Neutropenia</w:t>
            </w:r>
          </w:p>
        </w:tc>
        <w:tc>
          <w:tcPr>
            <w:tcW w:w="1782" w:type="dxa"/>
            <w:vAlign w:val="center"/>
          </w:tcPr>
          <w:p w14:paraId="2F87F4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24</w:t>
            </w:r>
          </w:p>
        </w:tc>
        <w:tc>
          <w:tcPr>
            <w:tcW w:w="1782" w:type="dxa"/>
            <w:vAlign w:val="center"/>
          </w:tcPr>
          <w:p w14:paraId="42DBC9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-0.344</w:t>
            </w:r>
          </w:p>
        </w:tc>
        <w:tc>
          <w:tcPr>
            <w:tcW w:w="1782" w:type="dxa"/>
            <w:vAlign w:val="center"/>
          </w:tcPr>
          <w:p w14:paraId="65BC80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-0.915</w:t>
            </w:r>
          </w:p>
        </w:tc>
        <w:tc>
          <w:tcPr>
            <w:tcW w:w="1782" w:type="dxa"/>
            <w:vAlign w:val="center"/>
          </w:tcPr>
          <w:p w14:paraId="255A259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-0.00964</w:t>
            </w:r>
          </w:p>
        </w:tc>
        <w:tc>
          <w:tcPr>
            <w:tcW w:w="1782" w:type="dxa"/>
            <w:vAlign w:val="center"/>
          </w:tcPr>
          <w:p w14:paraId="0B97832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0.756</w:t>
            </w:r>
          </w:p>
        </w:tc>
        <w:tc>
          <w:tcPr>
            <w:tcW w:w="1782" w:type="dxa"/>
            <w:vAlign w:val="center"/>
          </w:tcPr>
          <w:p w14:paraId="2FA4F57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0.787</w:t>
            </w:r>
          </w:p>
        </w:tc>
      </w:tr>
    </w:tbl>
    <w:p w14:paraId="002017FE"/>
    <w:p w14:paraId="15AA1B15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5</w:t>
      </w:r>
      <w:r>
        <w:t>A. Age subgroup definition and counts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 w14:paraId="5C84D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82" w:type="dxa"/>
            <w:shd w:val="clear" w:color="auto" w:fill="E8EEF5"/>
            <w:vAlign w:val="center"/>
          </w:tcPr>
          <w:p w14:paraId="5B53D1D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Section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1D389052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Group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23868658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N_reports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11BDE76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N_age_known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2176F13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N_age_missing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6B1A04CC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Median_age_rule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5ACC9C5F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N_older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1F03A21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N_younger</w:t>
            </w:r>
          </w:p>
        </w:tc>
      </w:tr>
      <w:tr w14:paraId="5DDC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5158D55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Age split</w:t>
            </w:r>
          </w:p>
        </w:tc>
        <w:tc>
          <w:tcPr>
            <w:tcW w:w="1782" w:type="dxa"/>
            <w:vAlign w:val="center"/>
          </w:tcPr>
          <w:p w14:paraId="1E11449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782" w:type="dxa"/>
            <w:vAlign w:val="center"/>
          </w:tcPr>
          <w:p w14:paraId="0DABF8F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555</w:t>
            </w:r>
          </w:p>
        </w:tc>
        <w:tc>
          <w:tcPr>
            <w:tcW w:w="1782" w:type="dxa"/>
            <w:vAlign w:val="center"/>
          </w:tcPr>
          <w:p w14:paraId="7D3E8DC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409</w:t>
            </w:r>
          </w:p>
        </w:tc>
        <w:tc>
          <w:tcPr>
            <w:tcW w:w="1782" w:type="dxa"/>
            <w:vAlign w:val="center"/>
          </w:tcPr>
          <w:p w14:paraId="6D20745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146</w:t>
            </w:r>
          </w:p>
        </w:tc>
        <w:tc>
          <w:tcPr>
            <w:tcW w:w="1782" w:type="dxa"/>
            <w:vAlign w:val="center"/>
          </w:tcPr>
          <w:p w14:paraId="591ADC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w="1782" w:type="dxa"/>
            <w:vAlign w:val="center"/>
          </w:tcPr>
          <w:p w14:paraId="59B6660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202</w:t>
            </w:r>
          </w:p>
        </w:tc>
        <w:tc>
          <w:tcPr>
            <w:tcW w:w="1782" w:type="dxa"/>
            <w:vAlign w:val="center"/>
          </w:tcPr>
          <w:p w14:paraId="5BA322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207</w:t>
            </w:r>
          </w:p>
        </w:tc>
      </w:tr>
      <w:tr w14:paraId="19B75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2BA1EA2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Age split</w:t>
            </w:r>
          </w:p>
        </w:tc>
        <w:tc>
          <w:tcPr>
            <w:tcW w:w="1782" w:type="dxa"/>
            <w:vAlign w:val="center"/>
          </w:tcPr>
          <w:p w14:paraId="6DE4052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782" w:type="dxa"/>
            <w:vAlign w:val="center"/>
          </w:tcPr>
          <w:p w14:paraId="51A71C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519</w:t>
            </w:r>
          </w:p>
        </w:tc>
        <w:tc>
          <w:tcPr>
            <w:tcW w:w="1782" w:type="dxa"/>
            <w:vAlign w:val="center"/>
          </w:tcPr>
          <w:p w14:paraId="5C987E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397</w:t>
            </w:r>
          </w:p>
        </w:tc>
        <w:tc>
          <w:tcPr>
            <w:tcW w:w="1782" w:type="dxa"/>
            <w:vAlign w:val="center"/>
          </w:tcPr>
          <w:p w14:paraId="383DFCD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122</w:t>
            </w:r>
          </w:p>
        </w:tc>
        <w:tc>
          <w:tcPr>
            <w:tcW w:w="1782" w:type="dxa"/>
            <w:vAlign w:val="center"/>
          </w:tcPr>
          <w:p w14:paraId="6DD0790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w="1782" w:type="dxa"/>
            <w:vAlign w:val="center"/>
          </w:tcPr>
          <w:p w14:paraId="64A78B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217</w:t>
            </w:r>
          </w:p>
        </w:tc>
        <w:tc>
          <w:tcPr>
            <w:tcW w:w="1782" w:type="dxa"/>
            <w:vAlign w:val="center"/>
          </w:tcPr>
          <w:p w14:paraId="46B0229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180</w:t>
            </w:r>
          </w:p>
        </w:tc>
      </w:tr>
      <w:tr w14:paraId="5D7B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44D103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Age split</w:t>
            </w:r>
          </w:p>
        </w:tc>
        <w:tc>
          <w:tcPr>
            <w:tcW w:w="1782" w:type="dxa"/>
            <w:vAlign w:val="center"/>
          </w:tcPr>
          <w:p w14:paraId="6CB9889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782" w:type="dxa"/>
            <w:vAlign w:val="center"/>
          </w:tcPr>
          <w:p w14:paraId="7A1191F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421</w:t>
            </w:r>
          </w:p>
        </w:tc>
        <w:tc>
          <w:tcPr>
            <w:tcW w:w="1782" w:type="dxa"/>
            <w:vAlign w:val="center"/>
          </w:tcPr>
          <w:p w14:paraId="7782046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306</w:t>
            </w:r>
          </w:p>
        </w:tc>
        <w:tc>
          <w:tcPr>
            <w:tcW w:w="1782" w:type="dxa"/>
            <w:vAlign w:val="center"/>
          </w:tcPr>
          <w:p w14:paraId="4B20EB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115</w:t>
            </w:r>
          </w:p>
        </w:tc>
        <w:tc>
          <w:tcPr>
            <w:tcW w:w="1782" w:type="dxa"/>
            <w:vAlign w:val="center"/>
          </w:tcPr>
          <w:p w14:paraId="695134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w="1782" w:type="dxa"/>
            <w:vAlign w:val="center"/>
          </w:tcPr>
          <w:p w14:paraId="1056D46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155</w:t>
            </w:r>
          </w:p>
        </w:tc>
        <w:tc>
          <w:tcPr>
            <w:tcW w:w="1782" w:type="dxa"/>
            <w:vAlign w:val="center"/>
          </w:tcPr>
          <w:p w14:paraId="14AC15A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151</w:t>
            </w:r>
          </w:p>
        </w:tc>
      </w:tr>
    </w:tbl>
    <w:p w14:paraId="63245993"/>
    <w:p w14:paraId="0B215249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5</w:t>
      </w:r>
      <w:r>
        <w:t>B. Time-to-onset summary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14:paraId="08EBE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84" w:type="dxa"/>
            <w:shd w:val="clear" w:color="auto" w:fill="E8EEF5"/>
            <w:vAlign w:val="center"/>
          </w:tcPr>
          <w:p w14:paraId="5CF35B7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Section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33BCF5B4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Group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7B02373E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Category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3BEC7699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Category_type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237F98B8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N_with_TTO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6E586C21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Pct_with_TTO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37921476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Median_TTO_days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7CA59159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Q1_TTO_days</w:t>
            </w:r>
          </w:p>
        </w:tc>
        <w:tc>
          <w:tcPr>
            <w:tcW w:w="1584" w:type="dxa"/>
            <w:shd w:val="clear" w:color="auto" w:fill="E8EEF5"/>
            <w:vAlign w:val="center"/>
          </w:tcPr>
          <w:p w14:paraId="0F92F1E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Q3_TTO_days</w:t>
            </w:r>
          </w:p>
        </w:tc>
      </w:tr>
      <w:tr w14:paraId="7D7B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0D3D6AA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4C30EE2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584" w:type="dxa"/>
            <w:vAlign w:val="center"/>
          </w:tcPr>
          <w:p w14:paraId="6ADCF6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 adverse events</w:t>
            </w:r>
          </w:p>
        </w:tc>
        <w:tc>
          <w:tcPr>
            <w:tcW w:w="1584" w:type="dxa"/>
            <w:vAlign w:val="center"/>
          </w:tcPr>
          <w:p w14:paraId="3D62B4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</w:t>
            </w:r>
          </w:p>
        </w:tc>
        <w:tc>
          <w:tcPr>
            <w:tcW w:w="1584" w:type="dxa"/>
            <w:vAlign w:val="center"/>
          </w:tcPr>
          <w:p w14:paraId="6D6C2C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214</w:t>
            </w:r>
          </w:p>
        </w:tc>
        <w:tc>
          <w:tcPr>
            <w:tcW w:w="1584" w:type="dxa"/>
            <w:vAlign w:val="center"/>
          </w:tcPr>
          <w:p w14:paraId="75649D2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38.6</w:t>
            </w:r>
          </w:p>
        </w:tc>
        <w:tc>
          <w:tcPr>
            <w:tcW w:w="1584" w:type="dxa"/>
            <w:vAlign w:val="center"/>
          </w:tcPr>
          <w:p w14:paraId="1923F72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27</w:t>
            </w:r>
          </w:p>
        </w:tc>
        <w:tc>
          <w:tcPr>
            <w:tcW w:w="1584" w:type="dxa"/>
            <w:vAlign w:val="center"/>
          </w:tcPr>
          <w:p w14:paraId="232C573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6.25</w:t>
            </w:r>
          </w:p>
        </w:tc>
        <w:tc>
          <w:tcPr>
            <w:tcW w:w="1584" w:type="dxa"/>
            <w:vAlign w:val="center"/>
          </w:tcPr>
          <w:p w14:paraId="3D165AA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70</w:t>
            </w:r>
          </w:p>
        </w:tc>
      </w:tr>
      <w:tr w14:paraId="5EB0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50ED03F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166184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584" w:type="dxa"/>
            <w:vAlign w:val="center"/>
          </w:tcPr>
          <w:p w14:paraId="76841FB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skin and subcutaneous tissue disorders</w:t>
            </w:r>
          </w:p>
        </w:tc>
        <w:tc>
          <w:tcPr>
            <w:tcW w:w="1584" w:type="dxa"/>
            <w:vAlign w:val="center"/>
          </w:tcPr>
          <w:p w14:paraId="696A60C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541CEE2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37</w:t>
            </w:r>
          </w:p>
        </w:tc>
        <w:tc>
          <w:tcPr>
            <w:tcW w:w="1584" w:type="dxa"/>
            <w:vAlign w:val="center"/>
          </w:tcPr>
          <w:p w14:paraId="5E2B616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50.7</w:t>
            </w:r>
          </w:p>
        </w:tc>
        <w:tc>
          <w:tcPr>
            <w:tcW w:w="1584" w:type="dxa"/>
            <w:vAlign w:val="center"/>
          </w:tcPr>
          <w:p w14:paraId="582141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584" w:type="dxa"/>
            <w:vAlign w:val="center"/>
          </w:tcPr>
          <w:p w14:paraId="54A816D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w="1584" w:type="dxa"/>
            <w:vAlign w:val="center"/>
          </w:tcPr>
          <w:p w14:paraId="31A363E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</w:t>
            </w:r>
          </w:p>
        </w:tc>
      </w:tr>
      <w:tr w14:paraId="42CB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5286979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62CA5CA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584" w:type="dxa"/>
            <w:vAlign w:val="center"/>
          </w:tcPr>
          <w:p w14:paraId="6707A3B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1584" w:type="dxa"/>
            <w:vAlign w:val="center"/>
          </w:tcPr>
          <w:p w14:paraId="195EF54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7BCDDC5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64</w:t>
            </w:r>
          </w:p>
        </w:tc>
        <w:tc>
          <w:tcPr>
            <w:tcW w:w="1584" w:type="dxa"/>
            <w:vAlign w:val="center"/>
          </w:tcPr>
          <w:p w14:paraId="19E5ADD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53.3</w:t>
            </w:r>
          </w:p>
        </w:tc>
        <w:tc>
          <w:tcPr>
            <w:tcW w:w="1584" w:type="dxa"/>
            <w:vAlign w:val="center"/>
          </w:tcPr>
          <w:p w14:paraId="748308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41</w:t>
            </w:r>
          </w:p>
        </w:tc>
        <w:tc>
          <w:tcPr>
            <w:tcW w:w="1584" w:type="dxa"/>
            <w:vAlign w:val="center"/>
          </w:tcPr>
          <w:p w14:paraId="5AACCA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w="1584" w:type="dxa"/>
            <w:vAlign w:val="center"/>
          </w:tcPr>
          <w:p w14:paraId="7854DB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72</w:t>
            </w:r>
          </w:p>
        </w:tc>
      </w:tr>
      <w:tr w14:paraId="65FB0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777AE70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2020B26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584" w:type="dxa"/>
            <w:vAlign w:val="center"/>
          </w:tcPr>
          <w:p w14:paraId="767409B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1584" w:type="dxa"/>
            <w:vAlign w:val="center"/>
          </w:tcPr>
          <w:p w14:paraId="4742D23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7FA3E7D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72</w:t>
            </w:r>
          </w:p>
        </w:tc>
        <w:tc>
          <w:tcPr>
            <w:tcW w:w="1584" w:type="dxa"/>
            <w:vAlign w:val="center"/>
          </w:tcPr>
          <w:p w14:paraId="7C2C99B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40.9</w:t>
            </w:r>
          </w:p>
        </w:tc>
        <w:tc>
          <w:tcPr>
            <w:tcW w:w="1584" w:type="dxa"/>
            <w:vAlign w:val="center"/>
          </w:tcPr>
          <w:p w14:paraId="56DF523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20.5</w:t>
            </w:r>
          </w:p>
        </w:tc>
        <w:tc>
          <w:tcPr>
            <w:tcW w:w="1584" w:type="dxa"/>
            <w:vAlign w:val="center"/>
          </w:tcPr>
          <w:p w14:paraId="2F443E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6.75</w:t>
            </w:r>
          </w:p>
        </w:tc>
        <w:tc>
          <w:tcPr>
            <w:tcW w:w="1584" w:type="dxa"/>
            <w:vAlign w:val="center"/>
          </w:tcPr>
          <w:p w14:paraId="7E06B0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72</w:t>
            </w:r>
          </w:p>
        </w:tc>
      </w:tr>
      <w:tr w14:paraId="6A27A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273385D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01883F7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 + Docetaxel</w:t>
            </w:r>
          </w:p>
        </w:tc>
        <w:tc>
          <w:tcPr>
            <w:tcW w:w="1584" w:type="dxa"/>
            <w:vAlign w:val="center"/>
          </w:tcPr>
          <w:p w14:paraId="0413496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cardiac disorders</w:t>
            </w:r>
          </w:p>
        </w:tc>
        <w:tc>
          <w:tcPr>
            <w:tcW w:w="1584" w:type="dxa"/>
            <w:vAlign w:val="center"/>
          </w:tcPr>
          <w:p w14:paraId="362A965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7988249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w="1584" w:type="dxa"/>
            <w:vAlign w:val="center"/>
          </w:tcPr>
          <w:p w14:paraId="51265B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60</w:t>
            </w:r>
          </w:p>
        </w:tc>
        <w:tc>
          <w:tcPr>
            <w:tcW w:w="1584" w:type="dxa"/>
            <w:vAlign w:val="center"/>
          </w:tcPr>
          <w:p w14:paraId="6551FC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40</w:t>
            </w:r>
          </w:p>
        </w:tc>
        <w:tc>
          <w:tcPr>
            <w:tcW w:w="1584" w:type="dxa"/>
            <w:vAlign w:val="center"/>
          </w:tcPr>
          <w:p w14:paraId="009AF11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14.2</w:t>
            </w:r>
          </w:p>
        </w:tc>
        <w:tc>
          <w:tcPr>
            <w:tcW w:w="1584" w:type="dxa"/>
            <w:vAlign w:val="center"/>
          </w:tcPr>
          <w:p w14:paraId="0AEE4FF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98</w:t>
            </w:r>
          </w:p>
        </w:tc>
      </w:tr>
      <w:tr w14:paraId="70948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4413E7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0E5D6E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584" w:type="dxa"/>
            <w:vAlign w:val="center"/>
          </w:tcPr>
          <w:p w14:paraId="3BFEEF4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 adverse events</w:t>
            </w:r>
          </w:p>
        </w:tc>
        <w:tc>
          <w:tcPr>
            <w:tcW w:w="1584" w:type="dxa"/>
            <w:vAlign w:val="center"/>
          </w:tcPr>
          <w:p w14:paraId="23AED1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</w:t>
            </w:r>
          </w:p>
        </w:tc>
        <w:tc>
          <w:tcPr>
            <w:tcW w:w="1584" w:type="dxa"/>
            <w:vAlign w:val="center"/>
          </w:tcPr>
          <w:p w14:paraId="7D8C42A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188</w:t>
            </w:r>
          </w:p>
        </w:tc>
        <w:tc>
          <w:tcPr>
            <w:tcW w:w="1584" w:type="dxa"/>
            <w:vAlign w:val="center"/>
          </w:tcPr>
          <w:p w14:paraId="6A03DED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36.2</w:t>
            </w:r>
          </w:p>
        </w:tc>
        <w:tc>
          <w:tcPr>
            <w:tcW w:w="1584" w:type="dxa"/>
            <w:vAlign w:val="center"/>
          </w:tcPr>
          <w:p w14:paraId="0E4480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w="1584" w:type="dxa"/>
            <w:vAlign w:val="center"/>
          </w:tcPr>
          <w:p w14:paraId="66B4E16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w="1584" w:type="dxa"/>
            <w:vAlign w:val="center"/>
          </w:tcPr>
          <w:p w14:paraId="00678F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68.2</w:t>
            </w:r>
          </w:p>
        </w:tc>
      </w:tr>
      <w:tr w14:paraId="06F9F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18FEBBB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1BD0282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584" w:type="dxa"/>
            <w:vAlign w:val="center"/>
          </w:tcPr>
          <w:p w14:paraId="453948F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skin and subcutaneous tissue disorders</w:t>
            </w:r>
          </w:p>
        </w:tc>
        <w:tc>
          <w:tcPr>
            <w:tcW w:w="1584" w:type="dxa"/>
            <w:vAlign w:val="center"/>
          </w:tcPr>
          <w:p w14:paraId="0EC2FF1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77D9C34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w="1584" w:type="dxa"/>
            <w:vAlign w:val="center"/>
          </w:tcPr>
          <w:p w14:paraId="2776691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31.4</w:t>
            </w:r>
          </w:p>
        </w:tc>
        <w:tc>
          <w:tcPr>
            <w:tcW w:w="1584" w:type="dxa"/>
            <w:vAlign w:val="center"/>
          </w:tcPr>
          <w:p w14:paraId="3D3FBB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w="1584" w:type="dxa"/>
            <w:vAlign w:val="center"/>
          </w:tcPr>
          <w:p w14:paraId="6F9684B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w="1584" w:type="dxa"/>
            <w:vAlign w:val="center"/>
          </w:tcPr>
          <w:p w14:paraId="0F94D6B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21.5</w:t>
            </w:r>
          </w:p>
        </w:tc>
      </w:tr>
      <w:tr w14:paraId="2F70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178D6BB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1F635A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584" w:type="dxa"/>
            <w:vAlign w:val="center"/>
          </w:tcPr>
          <w:p w14:paraId="6666774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1584" w:type="dxa"/>
            <w:vAlign w:val="center"/>
          </w:tcPr>
          <w:p w14:paraId="6B6BF4B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5966BDE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17</w:t>
            </w:r>
          </w:p>
        </w:tc>
        <w:tc>
          <w:tcPr>
            <w:tcW w:w="1584" w:type="dxa"/>
            <w:vAlign w:val="center"/>
          </w:tcPr>
          <w:p w14:paraId="78C77AB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39.5</w:t>
            </w:r>
          </w:p>
        </w:tc>
        <w:tc>
          <w:tcPr>
            <w:tcW w:w="1584" w:type="dxa"/>
            <w:vAlign w:val="center"/>
          </w:tcPr>
          <w:p w14:paraId="31F8E8B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17</w:t>
            </w:r>
          </w:p>
        </w:tc>
        <w:tc>
          <w:tcPr>
            <w:tcW w:w="1584" w:type="dxa"/>
            <w:vAlign w:val="center"/>
          </w:tcPr>
          <w:p w14:paraId="1FDF27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w="1584" w:type="dxa"/>
            <w:vAlign w:val="center"/>
          </w:tcPr>
          <w:p w14:paraId="5F848C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54</w:t>
            </w:r>
          </w:p>
        </w:tc>
      </w:tr>
      <w:tr w14:paraId="438B9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68A3BC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42BFE0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584" w:type="dxa"/>
            <w:vAlign w:val="center"/>
          </w:tcPr>
          <w:p w14:paraId="1E651F5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1584" w:type="dxa"/>
            <w:vAlign w:val="center"/>
          </w:tcPr>
          <w:p w14:paraId="4517F79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78EE87E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60</w:t>
            </w:r>
          </w:p>
        </w:tc>
        <w:tc>
          <w:tcPr>
            <w:tcW w:w="1584" w:type="dxa"/>
            <w:vAlign w:val="center"/>
          </w:tcPr>
          <w:p w14:paraId="204381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26.5</w:t>
            </w:r>
          </w:p>
        </w:tc>
        <w:tc>
          <w:tcPr>
            <w:tcW w:w="1584" w:type="dxa"/>
            <w:vAlign w:val="center"/>
          </w:tcPr>
          <w:p w14:paraId="3460D6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w="1584" w:type="dxa"/>
            <w:vAlign w:val="center"/>
          </w:tcPr>
          <w:p w14:paraId="5232049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w="1584" w:type="dxa"/>
            <w:vAlign w:val="center"/>
          </w:tcPr>
          <w:p w14:paraId="761D57C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50.2</w:t>
            </w:r>
          </w:p>
        </w:tc>
      </w:tr>
      <w:tr w14:paraId="41F9A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6ADCBB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790AA61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Enzalutamide + Docetaxel</w:t>
            </w:r>
          </w:p>
        </w:tc>
        <w:tc>
          <w:tcPr>
            <w:tcW w:w="1584" w:type="dxa"/>
            <w:vAlign w:val="center"/>
          </w:tcPr>
          <w:p w14:paraId="0F3CAA5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cardiac disorders</w:t>
            </w:r>
          </w:p>
        </w:tc>
        <w:tc>
          <w:tcPr>
            <w:tcW w:w="1584" w:type="dxa"/>
            <w:vAlign w:val="center"/>
          </w:tcPr>
          <w:p w14:paraId="249618A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3AADDF6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19</w:t>
            </w:r>
          </w:p>
        </w:tc>
        <w:tc>
          <w:tcPr>
            <w:tcW w:w="1584" w:type="dxa"/>
            <w:vAlign w:val="center"/>
          </w:tcPr>
          <w:p w14:paraId="3912EBF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35.2</w:t>
            </w:r>
          </w:p>
        </w:tc>
        <w:tc>
          <w:tcPr>
            <w:tcW w:w="1584" w:type="dxa"/>
            <w:vAlign w:val="center"/>
          </w:tcPr>
          <w:p w14:paraId="0BC38F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33</w:t>
            </w:r>
          </w:p>
        </w:tc>
        <w:tc>
          <w:tcPr>
            <w:tcW w:w="1584" w:type="dxa"/>
            <w:vAlign w:val="center"/>
          </w:tcPr>
          <w:p w14:paraId="6A5E4C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15</w:t>
            </w:r>
          </w:p>
        </w:tc>
        <w:tc>
          <w:tcPr>
            <w:tcW w:w="1584" w:type="dxa"/>
            <w:vAlign w:val="center"/>
          </w:tcPr>
          <w:p w14:paraId="6EC954C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48</w:t>
            </w:r>
          </w:p>
        </w:tc>
      </w:tr>
      <w:tr w14:paraId="20525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4CF468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7CC363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584" w:type="dxa"/>
            <w:vAlign w:val="center"/>
          </w:tcPr>
          <w:p w14:paraId="6B8560A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 adverse events</w:t>
            </w:r>
          </w:p>
        </w:tc>
        <w:tc>
          <w:tcPr>
            <w:tcW w:w="1584" w:type="dxa"/>
            <w:vAlign w:val="center"/>
          </w:tcPr>
          <w:p w14:paraId="4EFCD3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All</w:t>
            </w:r>
          </w:p>
        </w:tc>
        <w:tc>
          <w:tcPr>
            <w:tcW w:w="1584" w:type="dxa"/>
            <w:vAlign w:val="center"/>
          </w:tcPr>
          <w:p w14:paraId="1AC4D11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145</w:t>
            </w:r>
          </w:p>
        </w:tc>
        <w:tc>
          <w:tcPr>
            <w:tcW w:w="1584" w:type="dxa"/>
            <w:vAlign w:val="center"/>
          </w:tcPr>
          <w:p w14:paraId="3CFFE6F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34.4</w:t>
            </w:r>
          </w:p>
        </w:tc>
        <w:tc>
          <w:tcPr>
            <w:tcW w:w="1584" w:type="dxa"/>
            <w:vAlign w:val="center"/>
          </w:tcPr>
          <w:p w14:paraId="2AAC329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w="1584" w:type="dxa"/>
            <w:vAlign w:val="center"/>
          </w:tcPr>
          <w:p w14:paraId="5EBA2FF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w="1584" w:type="dxa"/>
            <w:vAlign w:val="center"/>
          </w:tcPr>
          <w:p w14:paraId="2EBA5A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42</w:t>
            </w:r>
          </w:p>
        </w:tc>
      </w:tr>
      <w:tr w14:paraId="0022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7D223EA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08521C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584" w:type="dxa"/>
            <w:vAlign w:val="center"/>
          </w:tcPr>
          <w:p w14:paraId="77B1B81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skin and subcutaneous tissue disorders</w:t>
            </w:r>
          </w:p>
        </w:tc>
        <w:tc>
          <w:tcPr>
            <w:tcW w:w="1584" w:type="dxa"/>
            <w:vAlign w:val="center"/>
          </w:tcPr>
          <w:p w14:paraId="512FC9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00C084E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w="1584" w:type="dxa"/>
            <w:vAlign w:val="center"/>
          </w:tcPr>
          <w:p w14:paraId="1C410C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21.1</w:t>
            </w:r>
          </w:p>
        </w:tc>
        <w:tc>
          <w:tcPr>
            <w:tcW w:w="1584" w:type="dxa"/>
            <w:vAlign w:val="center"/>
          </w:tcPr>
          <w:p w14:paraId="02B1BB5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w="1584" w:type="dxa"/>
            <w:vAlign w:val="center"/>
          </w:tcPr>
          <w:p w14:paraId="00D73F7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w="1584" w:type="dxa"/>
            <w:vAlign w:val="center"/>
          </w:tcPr>
          <w:p w14:paraId="18D6C0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39</w:t>
            </w:r>
          </w:p>
        </w:tc>
      </w:tr>
      <w:tr w14:paraId="451A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61B890D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0315741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584" w:type="dxa"/>
            <w:vAlign w:val="center"/>
          </w:tcPr>
          <w:p w14:paraId="3FFECEF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respiratory, thoracic and mediastinal disorders</w:t>
            </w:r>
          </w:p>
        </w:tc>
        <w:tc>
          <w:tcPr>
            <w:tcW w:w="1584" w:type="dxa"/>
            <w:vAlign w:val="center"/>
          </w:tcPr>
          <w:p w14:paraId="1B64C40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514895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17</w:t>
            </w:r>
          </w:p>
        </w:tc>
        <w:tc>
          <w:tcPr>
            <w:tcW w:w="1584" w:type="dxa"/>
            <w:vAlign w:val="center"/>
          </w:tcPr>
          <w:p w14:paraId="3C8ACAB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50</w:t>
            </w:r>
          </w:p>
        </w:tc>
        <w:tc>
          <w:tcPr>
            <w:tcW w:w="1584" w:type="dxa"/>
            <w:vAlign w:val="center"/>
          </w:tcPr>
          <w:p w14:paraId="1D7E72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</w:t>
            </w:r>
          </w:p>
        </w:tc>
        <w:tc>
          <w:tcPr>
            <w:tcW w:w="1584" w:type="dxa"/>
            <w:vAlign w:val="center"/>
          </w:tcPr>
          <w:p w14:paraId="1779588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w="1584" w:type="dxa"/>
            <w:vAlign w:val="center"/>
          </w:tcPr>
          <w:p w14:paraId="1080FCC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36</w:t>
            </w:r>
          </w:p>
        </w:tc>
      </w:tr>
      <w:tr w14:paraId="10C18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03AC34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6A3C49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584" w:type="dxa"/>
            <w:vAlign w:val="center"/>
          </w:tcPr>
          <w:p w14:paraId="4E83725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general disorders and administration site conditions</w:t>
            </w:r>
          </w:p>
        </w:tc>
        <w:tc>
          <w:tcPr>
            <w:tcW w:w="1584" w:type="dxa"/>
            <w:vAlign w:val="center"/>
          </w:tcPr>
          <w:p w14:paraId="384C0A3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37FDF5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40</w:t>
            </w:r>
          </w:p>
        </w:tc>
        <w:tc>
          <w:tcPr>
            <w:tcW w:w="1584" w:type="dxa"/>
            <w:vAlign w:val="center"/>
          </w:tcPr>
          <w:p w14:paraId="7FF5147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24.8</w:t>
            </w:r>
          </w:p>
        </w:tc>
        <w:tc>
          <w:tcPr>
            <w:tcW w:w="1584" w:type="dxa"/>
            <w:vAlign w:val="center"/>
          </w:tcPr>
          <w:p w14:paraId="0CB494F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w="1584" w:type="dxa"/>
            <w:vAlign w:val="center"/>
          </w:tcPr>
          <w:p w14:paraId="1904AF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w="1584" w:type="dxa"/>
            <w:vAlign w:val="center"/>
          </w:tcPr>
          <w:p w14:paraId="3C9DB21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23.5</w:t>
            </w:r>
          </w:p>
        </w:tc>
      </w:tr>
      <w:tr w14:paraId="0F0F2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4" w:type="dxa"/>
            <w:vAlign w:val="center"/>
          </w:tcPr>
          <w:p w14:paraId="2931D3B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TTO</w:t>
            </w:r>
          </w:p>
        </w:tc>
        <w:tc>
          <w:tcPr>
            <w:tcW w:w="1584" w:type="dxa"/>
            <w:vAlign w:val="center"/>
          </w:tcPr>
          <w:p w14:paraId="7F504F8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Abiraterone + Docetaxel</w:t>
            </w:r>
          </w:p>
        </w:tc>
        <w:tc>
          <w:tcPr>
            <w:tcW w:w="1584" w:type="dxa"/>
            <w:vAlign w:val="center"/>
          </w:tcPr>
          <w:p w14:paraId="08A821C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cardiac disorders</w:t>
            </w:r>
          </w:p>
        </w:tc>
        <w:tc>
          <w:tcPr>
            <w:tcW w:w="1584" w:type="dxa"/>
            <w:vAlign w:val="center"/>
          </w:tcPr>
          <w:p w14:paraId="0D9A582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SOC</w:t>
            </w:r>
          </w:p>
        </w:tc>
        <w:tc>
          <w:tcPr>
            <w:tcW w:w="1584" w:type="dxa"/>
            <w:vAlign w:val="center"/>
          </w:tcPr>
          <w:p w14:paraId="266890C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19</w:t>
            </w:r>
          </w:p>
        </w:tc>
        <w:tc>
          <w:tcPr>
            <w:tcW w:w="1584" w:type="dxa"/>
            <w:vAlign w:val="center"/>
          </w:tcPr>
          <w:p w14:paraId="2BA6CC3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48.7</w:t>
            </w:r>
          </w:p>
        </w:tc>
        <w:tc>
          <w:tcPr>
            <w:tcW w:w="1584" w:type="dxa"/>
            <w:vAlign w:val="center"/>
          </w:tcPr>
          <w:p w14:paraId="031A3CB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w="1584" w:type="dxa"/>
            <w:vAlign w:val="center"/>
          </w:tcPr>
          <w:p w14:paraId="312AF8E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w="1584" w:type="dxa"/>
            <w:vAlign w:val="center"/>
          </w:tcPr>
          <w:p w14:paraId="211889C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25</w:t>
            </w:r>
          </w:p>
        </w:tc>
      </w:tr>
    </w:tbl>
    <w:p w14:paraId="3822FC87"/>
    <w:p w14:paraId="79C60494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6</w:t>
      </w:r>
      <w:r>
        <w:t>A. Top candidate hub genes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1782"/>
        <w:gridCol w:w="1782"/>
        <w:gridCol w:w="1782"/>
        <w:gridCol w:w="1782"/>
        <w:gridCol w:w="1782"/>
        <w:gridCol w:w="1782"/>
        <w:gridCol w:w="1782"/>
      </w:tblGrid>
      <w:tr w14:paraId="0757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82" w:type="dxa"/>
            <w:shd w:val="clear" w:color="auto" w:fill="E8EEF5"/>
            <w:vAlign w:val="center"/>
          </w:tcPr>
          <w:p w14:paraId="2429C45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Gene Symbol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02F21D6A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Mechanism Score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7445A33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Evidence Flags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18EAEAD3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In Darolutamide Targets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1C4E1084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In Docetaxel Targets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331A4727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In ILD Targets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39BEB45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PPI Degree</w:t>
            </w:r>
          </w:p>
        </w:tc>
        <w:tc>
          <w:tcPr>
            <w:tcW w:w="1782" w:type="dxa"/>
            <w:shd w:val="clear" w:color="auto" w:fill="E8EEF5"/>
            <w:vAlign w:val="center"/>
          </w:tcPr>
          <w:p w14:paraId="5574209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Transcriptome Significant Dataset Count</w:t>
            </w:r>
          </w:p>
        </w:tc>
      </w:tr>
      <w:tr w14:paraId="5E6D8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1B05763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CHEK2</w:t>
            </w:r>
          </w:p>
        </w:tc>
        <w:tc>
          <w:tcPr>
            <w:tcW w:w="1782" w:type="dxa"/>
            <w:vAlign w:val="center"/>
          </w:tcPr>
          <w:p w14:paraId="59A088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w="1782" w:type="dxa"/>
            <w:vAlign w:val="center"/>
          </w:tcPr>
          <w:p w14:paraId="62D4C3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08DD474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7610792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18A66DB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7499E6E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w="1782" w:type="dxa"/>
            <w:vAlign w:val="center"/>
          </w:tcPr>
          <w:p w14:paraId="3425C47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</w:t>
            </w:r>
          </w:p>
        </w:tc>
      </w:tr>
      <w:tr w14:paraId="73690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706391C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CTNNB1</w:t>
            </w:r>
          </w:p>
        </w:tc>
        <w:tc>
          <w:tcPr>
            <w:tcW w:w="1782" w:type="dxa"/>
            <w:vAlign w:val="center"/>
          </w:tcPr>
          <w:p w14:paraId="08CDB2B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1F28AB5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319D7D1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3611468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6283C7E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52102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53</w:t>
            </w:r>
          </w:p>
        </w:tc>
        <w:tc>
          <w:tcPr>
            <w:tcW w:w="1782" w:type="dxa"/>
            <w:vAlign w:val="center"/>
          </w:tcPr>
          <w:p w14:paraId="0B6FC5C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7EDD7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64BEBB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BRCA1</w:t>
            </w:r>
          </w:p>
        </w:tc>
        <w:tc>
          <w:tcPr>
            <w:tcW w:w="1782" w:type="dxa"/>
            <w:vAlign w:val="center"/>
          </w:tcPr>
          <w:p w14:paraId="442A028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709B64D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5561BC5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66E1E44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78F7C7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0FA5764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49</w:t>
            </w:r>
          </w:p>
        </w:tc>
        <w:tc>
          <w:tcPr>
            <w:tcW w:w="1782" w:type="dxa"/>
            <w:vAlign w:val="center"/>
          </w:tcPr>
          <w:p w14:paraId="00B2226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7CF7D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155A162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KRAS</w:t>
            </w:r>
          </w:p>
        </w:tc>
        <w:tc>
          <w:tcPr>
            <w:tcW w:w="1782" w:type="dxa"/>
            <w:vAlign w:val="center"/>
          </w:tcPr>
          <w:p w14:paraId="768E035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7717C87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3D2E0EC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DD7351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CEAFF3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432D907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48</w:t>
            </w:r>
          </w:p>
        </w:tc>
        <w:tc>
          <w:tcPr>
            <w:tcW w:w="1782" w:type="dxa"/>
            <w:vAlign w:val="center"/>
          </w:tcPr>
          <w:p w14:paraId="79E8870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20B9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1567EC6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EGFR</w:t>
            </w:r>
          </w:p>
        </w:tc>
        <w:tc>
          <w:tcPr>
            <w:tcW w:w="1782" w:type="dxa"/>
            <w:vAlign w:val="center"/>
          </w:tcPr>
          <w:p w14:paraId="523DCE0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4F2082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472B457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410D1DC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E655C9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257D55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47</w:t>
            </w:r>
          </w:p>
        </w:tc>
        <w:tc>
          <w:tcPr>
            <w:tcW w:w="1782" w:type="dxa"/>
            <w:vAlign w:val="center"/>
          </w:tcPr>
          <w:p w14:paraId="0B96333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0950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4CD21A6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AKT1</w:t>
            </w:r>
          </w:p>
        </w:tc>
        <w:tc>
          <w:tcPr>
            <w:tcW w:w="1782" w:type="dxa"/>
            <w:vAlign w:val="center"/>
          </w:tcPr>
          <w:p w14:paraId="754F5EB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03B3316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41E28B7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550A7DA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6E98A0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E1B720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44</w:t>
            </w:r>
          </w:p>
        </w:tc>
        <w:tc>
          <w:tcPr>
            <w:tcW w:w="1782" w:type="dxa"/>
            <w:vAlign w:val="center"/>
          </w:tcPr>
          <w:p w14:paraId="1B85493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424A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0E9A654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PIK3CA</w:t>
            </w:r>
          </w:p>
        </w:tc>
        <w:tc>
          <w:tcPr>
            <w:tcW w:w="1782" w:type="dxa"/>
            <w:vAlign w:val="center"/>
          </w:tcPr>
          <w:p w14:paraId="0CE7ABA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063DC70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19C91F7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083A7F3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651F35E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3669F4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44</w:t>
            </w:r>
          </w:p>
        </w:tc>
        <w:tc>
          <w:tcPr>
            <w:tcW w:w="1782" w:type="dxa"/>
            <w:vAlign w:val="center"/>
          </w:tcPr>
          <w:p w14:paraId="41EEC63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7AB1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7B1ED23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ERBB2</w:t>
            </w:r>
          </w:p>
        </w:tc>
        <w:tc>
          <w:tcPr>
            <w:tcW w:w="1782" w:type="dxa"/>
            <w:vAlign w:val="center"/>
          </w:tcPr>
          <w:p w14:paraId="2833D8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6CE6596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4C017B2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1844BBA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70F7D3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00D970C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42</w:t>
            </w:r>
          </w:p>
        </w:tc>
        <w:tc>
          <w:tcPr>
            <w:tcW w:w="1782" w:type="dxa"/>
            <w:vAlign w:val="center"/>
          </w:tcPr>
          <w:p w14:paraId="494FB04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71426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8B7228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ATM</w:t>
            </w:r>
          </w:p>
        </w:tc>
        <w:tc>
          <w:tcPr>
            <w:tcW w:w="1782" w:type="dxa"/>
            <w:vAlign w:val="center"/>
          </w:tcPr>
          <w:p w14:paraId="308C623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5E30C89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0658663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7B2707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3A370EC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3076AC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35</w:t>
            </w:r>
          </w:p>
        </w:tc>
        <w:tc>
          <w:tcPr>
            <w:tcW w:w="1782" w:type="dxa"/>
            <w:vAlign w:val="center"/>
          </w:tcPr>
          <w:p w14:paraId="50FC9F1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 w14:paraId="46BA5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2" w:type="dxa"/>
            <w:vAlign w:val="center"/>
          </w:tcPr>
          <w:p w14:paraId="3EA427D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CCND1</w:t>
            </w:r>
          </w:p>
        </w:tc>
        <w:tc>
          <w:tcPr>
            <w:tcW w:w="1782" w:type="dxa"/>
            <w:vAlign w:val="center"/>
          </w:tcPr>
          <w:p w14:paraId="137AE8D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w="1782" w:type="dxa"/>
            <w:vAlign w:val="center"/>
          </w:tcPr>
          <w:p w14:paraId="5195D5A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PF disease target; PPI top-20% hub; transcriptome validated; enriched pathway member</w:t>
            </w:r>
          </w:p>
        </w:tc>
        <w:tc>
          <w:tcPr>
            <w:tcW w:w="1782" w:type="dxa"/>
            <w:vAlign w:val="center"/>
          </w:tcPr>
          <w:p w14:paraId="299F5FE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57D37BF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21DC6D8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True</w:t>
            </w:r>
          </w:p>
        </w:tc>
        <w:tc>
          <w:tcPr>
            <w:tcW w:w="1782" w:type="dxa"/>
            <w:vAlign w:val="center"/>
          </w:tcPr>
          <w:p w14:paraId="4DFDDEA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34</w:t>
            </w:r>
          </w:p>
        </w:tc>
        <w:tc>
          <w:tcPr>
            <w:tcW w:w="1782" w:type="dxa"/>
            <w:vAlign w:val="center"/>
          </w:tcPr>
          <w:p w14:paraId="4688442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</w:tbl>
    <w:p w14:paraId="6ACA2A01"/>
    <w:p w14:paraId="554DE8D3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6</w:t>
      </w:r>
      <w:r>
        <w:t>B. Top enriched pathways for drug-target/ILD intersection genes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376"/>
        <w:gridCol w:w="2376"/>
        <w:gridCol w:w="2376"/>
        <w:gridCol w:w="2376"/>
        <w:gridCol w:w="2376"/>
      </w:tblGrid>
      <w:tr w14:paraId="66C5C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376" w:type="dxa"/>
            <w:shd w:val="clear" w:color="auto" w:fill="E8EEF5"/>
            <w:vAlign w:val="center"/>
          </w:tcPr>
          <w:p w14:paraId="7EF3E4F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GO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0BBCE6CA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Category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3B233D88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Description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5ADF478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Count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271C11C2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Log10(P)</w:t>
            </w:r>
          </w:p>
        </w:tc>
        <w:tc>
          <w:tcPr>
            <w:tcW w:w="2376" w:type="dxa"/>
            <w:shd w:val="clear" w:color="auto" w:fill="E8EEF5"/>
            <w:vAlign w:val="center"/>
          </w:tcPr>
          <w:p w14:paraId="7DC5D1E5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Log10(q)</w:t>
            </w:r>
          </w:p>
        </w:tc>
      </w:tr>
      <w:tr w14:paraId="1B1E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C97DCF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hsa05200</w:t>
            </w:r>
          </w:p>
        </w:tc>
        <w:tc>
          <w:tcPr>
            <w:tcW w:w="2376" w:type="dxa"/>
            <w:vAlign w:val="center"/>
          </w:tcPr>
          <w:p w14:paraId="16CE25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KEGG Pathway</w:t>
            </w:r>
          </w:p>
        </w:tc>
        <w:tc>
          <w:tcPr>
            <w:tcW w:w="2376" w:type="dxa"/>
            <w:vAlign w:val="center"/>
          </w:tcPr>
          <w:p w14:paraId="140471E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Pathways in cancer</w:t>
            </w:r>
          </w:p>
        </w:tc>
        <w:tc>
          <w:tcPr>
            <w:tcW w:w="2376" w:type="dxa"/>
            <w:vAlign w:val="center"/>
          </w:tcPr>
          <w:p w14:paraId="7326692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54</w:t>
            </w:r>
          </w:p>
        </w:tc>
        <w:tc>
          <w:tcPr>
            <w:tcW w:w="2376" w:type="dxa"/>
            <w:vAlign w:val="center"/>
          </w:tcPr>
          <w:p w14:paraId="7F60961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-61.9</w:t>
            </w:r>
          </w:p>
        </w:tc>
        <w:tc>
          <w:tcPr>
            <w:tcW w:w="2376" w:type="dxa"/>
            <w:vAlign w:val="center"/>
          </w:tcPr>
          <w:p w14:paraId="6207AAF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-57.5</w:t>
            </w:r>
          </w:p>
        </w:tc>
      </w:tr>
      <w:tr w14:paraId="2639F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492809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R-HSA-5663202</w:t>
            </w:r>
          </w:p>
        </w:tc>
        <w:tc>
          <w:tcPr>
            <w:tcW w:w="2376" w:type="dxa"/>
            <w:vAlign w:val="center"/>
          </w:tcPr>
          <w:p w14:paraId="7067138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Reactome Gene Sets</w:t>
            </w:r>
          </w:p>
        </w:tc>
        <w:tc>
          <w:tcPr>
            <w:tcW w:w="2376" w:type="dxa"/>
            <w:vAlign w:val="center"/>
          </w:tcPr>
          <w:p w14:paraId="71EF97B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Diseases of signal transduction by growth factor receptors and second messengers</w:t>
            </w:r>
          </w:p>
        </w:tc>
        <w:tc>
          <w:tcPr>
            <w:tcW w:w="2376" w:type="dxa"/>
            <w:vAlign w:val="center"/>
          </w:tcPr>
          <w:p w14:paraId="4333E32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36</w:t>
            </w:r>
          </w:p>
        </w:tc>
        <w:tc>
          <w:tcPr>
            <w:tcW w:w="2376" w:type="dxa"/>
            <w:vAlign w:val="center"/>
          </w:tcPr>
          <w:p w14:paraId="0CCEB39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-36.2</w:t>
            </w:r>
          </w:p>
        </w:tc>
        <w:tc>
          <w:tcPr>
            <w:tcW w:w="2376" w:type="dxa"/>
            <w:vAlign w:val="center"/>
          </w:tcPr>
          <w:p w14:paraId="39D613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-32.3</w:t>
            </w:r>
          </w:p>
        </w:tc>
      </w:tr>
      <w:tr w14:paraId="0DF9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C975FC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GO:0048732</w:t>
            </w:r>
          </w:p>
        </w:tc>
        <w:tc>
          <w:tcPr>
            <w:tcW w:w="2376" w:type="dxa"/>
            <w:vAlign w:val="center"/>
          </w:tcPr>
          <w:p w14:paraId="267F04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631873E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gland development</w:t>
            </w:r>
          </w:p>
        </w:tc>
        <w:tc>
          <w:tcPr>
            <w:tcW w:w="2376" w:type="dxa"/>
            <w:vAlign w:val="center"/>
          </w:tcPr>
          <w:p w14:paraId="4555D41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w="2376" w:type="dxa"/>
            <w:vAlign w:val="center"/>
          </w:tcPr>
          <w:p w14:paraId="1B94EDD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-28.3</w:t>
            </w:r>
          </w:p>
        </w:tc>
        <w:tc>
          <w:tcPr>
            <w:tcW w:w="2376" w:type="dxa"/>
            <w:vAlign w:val="center"/>
          </w:tcPr>
          <w:p w14:paraId="534D482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-25.1</w:t>
            </w:r>
          </w:p>
        </w:tc>
      </w:tr>
      <w:tr w14:paraId="26D8F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DBB3ED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GO:0009314</w:t>
            </w:r>
          </w:p>
        </w:tc>
        <w:tc>
          <w:tcPr>
            <w:tcW w:w="2376" w:type="dxa"/>
            <w:vAlign w:val="center"/>
          </w:tcPr>
          <w:p w14:paraId="525A1D3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48B07C5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response to radiation</w:t>
            </w:r>
          </w:p>
        </w:tc>
        <w:tc>
          <w:tcPr>
            <w:tcW w:w="2376" w:type="dxa"/>
            <w:vAlign w:val="center"/>
          </w:tcPr>
          <w:p w14:paraId="215366C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27</w:t>
            </w:r>
          </w:p>
        </w:tc>
        <w:tc>
          <w:tcPr>
            <w:tcW w:w="2376" w:type="dxa"/>
            <w:vAlign w:val="center"/>
          </w:tcPr>
          <w:p w14:paraId="4CB7DF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-23.7</w:t>
            </w:r>
          </w:p>
        </w:tc>
        <w:tc>
          <w:tcPr>
            <w:tcW w:w="2376" w:type="dxa"/>
            <w:vAlign w:val="center"/>
          </w:tcPr>
          <w:p w14:paraId="0DF7920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-20.7</w:t>
            </w:r>
          </w:p>
        </w:tc>
      </w:tr>
      <w:tr w14:paraId="6B5FE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BCCE01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hsa05207</w:t>
            </w:r>
          </w:p>
        </w:tc>
        <w:tc>
          <w:tcPr>
            <w:tcW w:w="2376" w:type="dxa"/>
            <w:vAlign w:val="center"/>
          </w:tcPr>
          <w:p w14:paraId="196F29A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KEGG Pathway</w:t>
            </w:r>
          </w:p>
        </w:tc>
        <w:tc>
          <w:tcPr>
            <w:tcW w:w="2376" w:type="dxa"/>
            <w:vAlign w:val="center"/>
          </w:tcPr>
          <w:p w14:paraId="1B0573D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Chemical carcinogenesis - receptor activation</w:t>
            </w:r>
          </w:p>
        </w:tc>
        <w:tc>
          <w:tcPr>
            <w:tcW w:w="2376" w:type="dxa"/>
            <w:vAlign w:val="center"/>
          </w:tcPr>
          <w:p w14:paraId="4A26921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</w:t>
            </w:r>
          </w:p>
        </w:tc>
        <w:tc>
          <w:tcPr>
            <w:tcW w:w="2376" w:type="dxa"/>
            <w:vAlign w:val="center"/>
          </w:tcPr>
          <w:p w14:paraId="471DAA6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-22.7</w:t>
            </w:r>
          </w:p>
        </w:tc>
        <w:tc>
          <w:tcPr>
            <w:tcW w:w="2376" w:type="dxa"/>
            <w:vAlign w:val="center"/>
          </w:tcPr>
          <w:p w14:paraId="372C691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-19.8</w:t>
            </w:r>
          </w:p>
        </w:tc>
      </w:tr>
      <w:tr w14:paraId="6EB50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77B3B88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GO:0007346</w:t>
            </w:r>
          </w:p>
        </w:tc>
        <w:tc>
          <w:tcPr>
            <w:tcW w:w="2376" w:type="dxa"/>
            <w:vAlign w:val="center"/>
          </w:tcPr>
          <w:p w14:paraId="6C41701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578B376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regulation of mitotic cell cycle</w:t>
            </w:r>
          </w:p>
        </w:tc>
        <w:tc>
          <w:tcPr>
            <w:tcW w:w="2376" w:type="dxa"/>
            <w:vAlign w:val="center"/>
          </w:tcPr>
          <w:p w14:paraId="6A26469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</w:t>
            </w:r>
          </w:p>
        </w:tc>
        <w:tc>
          <w:tcPr>
            <w:tcW w:w="2376" w:type="dxa"/>
            <w:vAlign w:val="center"/>
          </w:tcPr>
          <w:p w14:paraId="6CD9628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-22.6</w:t>
            </w:r>
          </w:p>
        </w:tc>
        <w:tc>
          <w:tcPr>
            <w:tcW w:w="2376" w:type="dxa"/>
            <w:vAlign w:val="center"/>
          </w:tcPr>
          <w:p w14:paraId="47D08EC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-19.7</w:t>
            </w:r>
          </w:p>
        </w:tc>
      </w:tr>
      <w:tr w14:paraId="15F9B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92401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GO:0007507</w:t>
            </w:r>
          </w:p>
        </w:tc>
        <w:tc>
          <w:tcPr>
            <w:tcW w:w="2376" w:type="dxa"/>
            <w:vAlign w:val="center"/>
          </w:tcPr>
          <w:p w14:paraId="5294BCF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70F95A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heart development</w:t>
            </w:r>
          </w:p>
        </w:tc>
        <w:tc>
          <w:tcPr>
            <w:tcW w:w="2376" w:type="dxa"/>
            <w:vAlign w:val="center"/>
          </w:tcPr>
          <w:p w14:paraId="2825CCB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</w:t>
            </w:r>
          </w:p>
        </w:tc>
        <w:tc>
          <w:tcPr>
            <w:tcW w:w="2376" w:type="dxa"/>
            <w:vAlign w:val="center"/>
          </w:tcPr>
          <w:p w14:paraId="5D7674B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-21.9</w:t>
            </w:r>
          </w:p>
        </w:tc>
        <w:tc>
          <w:tcPr>
            <w:tcW w:w="2376" w:type="dxa"/>
            <w:vAlign w:val="center"/>
          </w:tcPr>
          <w:p w14:paraId="263A563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-19.1</w:t>
            </w:r>
          </w:p>
        </w:tc>
      </w:tr>
      <w:tr w14:paraId="52B7C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1BA57CC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GO:0040008</w:t>
            </w:r>
          </w:p>
        </w:tc>
        <w:tc>
          <w:tcPr>
            <w:tcW w:w="2376" w:type="dxa"/>
            <w:vAlign w:val="center"/>
          </w:tcPr>
          <w:p w14:paraId="7D3D44F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12830D6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regulation of growth</w:t>
            </w:r>
          </w:p>
        </w:tc>
        <w:tc>
          <w:tcPr>
            <w:tcW w:w="2376" w:type="dxa"/>
            <w:vAlign w:val="center"/>
          </w:tcPr>
          <w:p w14:paraId="03752C0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28</w:t>
            </w:r>
          </w:p>
        </w:tc>
        <w:tc>
          <w:tcPr>
            <w:tcW w:w="2376" w:type="dxa"/>
            <w:vAlign w:val="center"/>
          </w:tcPr>
          <w:p w14:paraId="2C083C6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-21.2</w:t>
            </w:r>
          </w:p>
        </w:tc>
        <w:tc>
          <w:tcPr>
            <w:tcW w:w="2376" w:type="dxa"/>
            <w:vAlign w:val="center"/>
          </w:tcPr>
          <w:p w14:paraId="50D5B8E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-18.4</w:t>
            </w:r>
          </w:p>
        </w:tc>
      </w:tr>
      <w:tr w14:paraId="73A1A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2191016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GO:0008134</w:t>
            </w:r>
          </w:p>
        </w:tc>
        <w:tc>
          <w:tcPr>
            <w:tcW w:w="2376" w:type="dxa"/>
            <w:vAlign w:val="center"/>
          </w:tcPr>
          <w:p w14:paraId="71F9960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Molecular Functions</w:t>
            </w:r>
          </w:p>
        </w:tc>
        <w:tc>
          <w:tcPr>
            <w:tcW w:w="2376" w:type="dxa"/>
            <w:vAlign w:val="center"/>
          </w:tcPr>
          <w:p w14:paraId="6757C0B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transcription factor binding</w:t>
            </w:r>
          </w:p>
        </w:tc>
        <w:tc>
          <w:tcPr>
            <w:tcW w:w="2376" w:type="dxa"/>
            <w:vAlign w:val="center"/>
          </w:tcPr>
          <w:p w14:paraId="721A0C8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27</w:t>
            </w:r>
          </w:p>
        </w:tc>
        <w:tc>
          <w:tcPr>
            <w:tcW w:w="2376" w:type="dxa"/>
            <w:vAlign w:val="center"/>
          </w:tcPr>
          <w:p w14:paraId="100AC9B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-20.4</w:t>
            </w:r>
          </w:p>
        </w:tc>
        <w:tc>
          <w:tcPr>
            <w:tcW w:w="2376" w:type="dxa"/>
            <w:vAlign w:val="center"/>
          </w:tcPr>
          <w:p w14:paraId="6131554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-17.7</w:t>
            </w:r>
          </w:p>
        </w:tc>
      </w:tr>
      <w:tr w14:paraId="360F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01D6D400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GO:0051054</w:t>
            </w:r>
          </w:p>
        </w:tc>
        <w:tc>
          <w:tcPr>
            <w:tcW w:w="2376" w:type="dxa"/>
            <w:vAlign w:val="center"/>
          </w:tcPr>
          <w:p w14:paraId="1B8DD28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GO Biological Processes</w:t>
            </w:r>
          </w:p>
        </w:tc>
        <w:tc>
          <w:tcPr>
            <w:tcW w:w="2376" w:type="dxa"/>
            <w:vAlign w:val="center"/>
          </w:tcPr>
          <w:p w14:paraId="61E59DB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positive regulation of DNA metabolic process</w:t>
            </w:r>
          </w:p>
        </w:tc>
        <w:tc>
          <w:tcPr>
            <w:tcW w:w="2376" w:type="dxa"/>
            <w:vAlign w:val="center"/>
          </w:tcPr>
          <w:p w14:paraId="227EC32D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21</w:t>
            </w:r>
          </w:p>
        </w:tc>
        <w:tc>
          <w:tcPr>
            <w:tcW w:w="2376" w:type="dxa"/>
            <w:vAlign w:val="center"/>
          </w:tcPr>
          <w:p w14:paraId="5E0E1EC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-20.2</w:t>
            </w:r>
          </w:p>
        </w:tc>
        <w:tc>
          <w:tcPr>
            <w:tcW w:w="2376" w:type="dxa"/>
            <w:vAlign w:val="center"/>
          </w:tcPr>
          <w:p w14:paraId="2BE6674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-17.5</w:t>
            </w:r>
          </w:p>
        </w:tc>
      </w:tr>
    </w:tbl>
    <w:p w14:paraId="2EB58CB3"/>
    <w:p w14:paraId="0A1E8114">
      <w:pPr>
        <w:pStyle w:val="3"/>
      </w:pPr>
      <w:r>
        <w:t>Table S</w:t>
      </w:r>
      <w:r>
        <w:rPr>
          <w:rFonts w:hint="eastAsia" w:eastAsia="宋体"/>
          <w:lang w:val="en-US" w:eastAsia="zh-CN"/>
        </w:rPr>
        <w:t>6</w:t>
      </w:r>
      <w:r>
        <w:t>C. Molecular docking energy matrix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 w14:paraId="2245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6" w:type="dxa"/>
            <w:shd w:val="clear" w:color="auto" w:fill="E8EEF5"/>
            <w:vAlign w:val="center"/>
          </w:tcPr>
          <w:p w14:paraId="3072621F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Ligand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1A3C9696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MYC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315F9336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TP53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631CAE5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KRAS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6531E9C3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ATM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30703D69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CTNNB1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4222D0CA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CDKN2A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31E9A90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PIK3CA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3A1A5590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PTEN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2C11DB57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CCND1</w:t>
            </w:r>
          </w:p>
        </w:tc>
        <w:tc>
          <w:tcPr>
            <w:tcW w:w="1296" w:type="dxa"/>
            <w:shd w:val="clear" w:color="auto" w:fill="E8EEF5"/>
            <w:vAlign w:val="center"/>
          </w:tcPr>
          <w:p w14:paraId="5BBA145B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4"/>
              </w:rPr>
              <w:t>BRCA1</w:t>
            </w:r>
          </w:p>
        </w:tc>
      </w:tr>
      <w:tr w14:paraId="787AC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 w14:paraId="0487784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Darolutamide</w:t>
            </w:r>
          </w:p>
        </w:tc>
        <w:tc>
          <w:tcPr>
            <w:tcW w:w="1296" w:type="dxa"/>
            <w:vAlign w:val="center"/>
          </w:tcPr>
          <w:p w14:paraId="131D6DAE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-6.15</w:t>
            </w:r>
          </w:p>
        </w:tc>
        <w:tc>
          <w:tcPr>
            <w:tcW w:w="1296" w:type="dxa"/>
            <w:vAlign w:val="center"/>
          </w:tcPr>
          <w:p w14:paraId="0077E1A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-8.43</w:t>
            </w:r>
          </w:p>
        </w:tc>
        <w:tc>
          <w:tcPr>
            <w:tcW w:w="1296" w:type="dxa"/>
            <w:vAlign w:val="center"/>
          </w:tcPr>
          <w:p w14:paraId="616E9C7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-8.13</w:t>
            </w:r>
          </w:p>
        </w:tc>
        <w:tc>
          <w:tcPr>
            <w:tcW w:w="1296" w:type="dxa"/>
            <w:vAlign w:val="center"/>
          </w:tcPr>
          <w:p w14:paraId="6CF4311B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-8.85</w:t>
            </w:r>
          </w:p>
        </w:tc>
        <w:tc>
          <w:tcPr>
            <w:tcW w:w="1296" w:type="dxa"/>
            <w:vAlign w:val="center"/>
          </w:tcPr>
          <w:p w14:paraId="613DBDBF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-7.09</w:t>
            </w:r>
          </w:p>
        </w:tc>
        <w:tc>
          <w:tcPr>
            <w:tcW w:w="1296" w:type="dxa"/>
            <w:vAlign w:val="center"/>
          </w:tcPr>
          <w:p w14:paraId="637E70C6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-6.94</w:t>
            </w:r>
          </w:p>
        </w:tc>
        <w:tc>
          <w:tcPr>
            <w:tcW w:w="1296" w:type="dxa"/>
            <w:vAlign w:val="center"/>
          </w:tcPr>
          <w:p w14:paraId="52435F41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-8.68</w:t>
            </w:r>
          </w:p>
        </w:tc>
        <w:tc>
          <w:tcPr>
            <w:tcW w:w="1296" w:type="dxa"/>
            <w:vAlign w:val="center"/>
          </w:tcPr>
          <w:p w14:paraId="383C248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-8.47</w:t>
            </w:r>
          </w:p>
        </w:tc>
        <w:tc>
          <w:tcPr>
            <w:tcW w:w="1296" w:type="dxa"/>
            <w:vAlign w:val="center"/>
          </w:tcPr>
          <w:p w14:paraId="2C83ECB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-7.62</w:t>
            </w:r>
          </w:p>
        </w:tc>
        <w:tc>
          <w:tcPr>
            <w:tcW w:w="1296" w:type="dxa"/>
            <w:vAlign w:val="center"/>
          </w:tcPr>
          <w:p w14:paraId="5EFCD98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-7.52</w:t>
            </w:r>
          </w:p>
        </w:tc>
      </w:tr>
      <w:tr w14:paraId="3B936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 w14:paraId="1523474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Docetaxel</w:t>
            </w:r>
          </w:p>
        </w:tc>
        <w:tc>
          <w:tcPr>
            <w:tcW w:w="1296" w:type="dxa"/>
            <w:vAlign w:val="center"/>
          </w:tcPr>
          <w:p w14:paraId="1FD7ECE4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-6.17</w:t>
            </w:r>
          </w:p>
        </w:tc>
        <w:tc>
          <w:tcPr>
            <w:tcW w:w="1296" w:type="dxa"/>
            <w:vAlign w:val="center"/>
          </w:tcPr>
          <w:p w14:paraId="251BDC45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-7.3</w:t>
            </w:r>
          </w:p>
        </w:tc>
        <w:tc>
          <w:tcPr>
            <w:tcW w:w="1296" w:type="dxa"/>
            <w:vAlign w:val="center"/>
          </w:tcPr>
          <w:p w14:paraId="6E712933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-6.94</w:t>
            </w:r>
          </w:p>
        </w:tc>
        <w:tc>
          <w:tcPr>
            <w:tcW w:w="1296" w:type="dxa"/>
            <w:vAlign w:val="center"/>
          </w:tcPr>
          <w:p w14:paraId="5D45B88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-9.51</w:t>
            </w:r>
          </w:p>
        </w:tc>
        <w:tc>
          <w:tcPr>
            <w:tcW w:w="1296" w:type="dxa"/>
            <w:vAlign w:val="center"/>
          </w:tcPr>
          <w:p w14:paraId="03EC3E09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-7.04</w:t>
            </w:r>
          </w:p>
        </w:tc>
        <w:tc>
          <w:tcPr>
            <w:tcW w:w="1296" w:type="dxa"/>
            <w:vAlign w:val="center"/>
          </w:tcPr>
          <w:p w14:paraId="4152B387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-7.48</w:t>
            </w:r>
          </w:p>
        </w:tc>
        <w:tc>
          <w:tcPr>
            <w:tcW w:w="1296" w:type="dxa"/>
            <w:vAlign w:val="center"/>
          </w:tcPr>
          <w:p w14:paraId="1BA67AEC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-9.26</w:t>
            </w:r>
          </w:p>
        </w:tc>
        <w:tc>
          <w:tcPr>
            <w:tcW w:w="1296" w:type="dxa"/>
            <w:vAlign w:val="center"/>
          </w:tcPr>
          <w:p w14:paraId="07217162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-8.38</w:t>
            </w:r>
          </w:p>
        </w:tc>
        <w:tc>
          <w:tcPr>
            <w:tcW w:w="1296" w:type="dxa"/>
            <w:vAlign w:val="center"/>
          </w:tcPr>
          <w:p w14:paraId="69FDA6F8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-8.02</w:t>
            </w:r>
          </w:p>
        </w:tc>
        <w:tc>
          <w:tcPr>
            <w:tcW w:w="1296" w:type="dxa"/>
            <w:vAlign w:val="center"/>
          </w:tcPr>
          <w:p w14:paraId="2FAD9A9A">
            <w:pPr>
              <w:spacing w:after="0" w:line="240" w:lineRule="auto"/>
              <w:jc w:val="left"/>
            </w:pPr>
            <w:r>
              <w:rPr>
                <w:rFonts w:ascii="Arial" w:hAnsi="Arial"/>
                <w:b w:val="0"/>
                <w:sz w:val="12"/>
              </w:rPr>
              <w:t>-8.16</w:t>
            </w:r>
          </w:p>
        </w:tc>
      </w:tr>
    </w:tbl>
    <w:p w14:paraId="4E581A4C"/>
    <w:p w14:paraId="0EB2BC28">
      <w:pPr>
        <w:pStyle w:val="3"/>
      </w:pPr>
      <w:r>
        <w:t>Table S7. DDI formulas and notation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8"/>
        <w:gridCol w:w="7128"/>
      </w:tblGrid>
      <w:tr w14:paraId="52C3F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8" w:type="dxa"/>
          </w:tcPr>
          <w:p w14:paraId="78CFE8BD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12"/>
                <w:lang w:eastAsia="zh-CN"/>
              </w:rPr>
              <w:t>Ω</w:t>
            </w:r>
            <w:r>
              <w:rPr>
                <w:rFonts w:ascii="Arial" w:hAnsi="Arial"/>
                <w:b w:val="0"/>
                <w:sz w:val="12"/>
              </w:rPr>
              <w:t xml:space="preserve"> shrinkage model</w:t>
            </w:r>
          </w:p>
        </w:tc>
        <w:tc>
          <w:tcPr>
            <w:tcW w:w="7128" w:type="dxa"/>
          </w:tcPr>
          <w:p w14:paraId="2A7F4B9C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 xml:space="preserve">Expected_n111 = (n11_total * n01_total) / N. </w:t>
            </w:r>
            <w:r>
              <w:rPr>
                <w:rFonts w:hint="default" w:ascii="Times New Roman" w:hAnsi="Times New Roman" w:eastAsia="宋体" w:cs="Times New Roman"/>
                <w:b w:val="0"/>
                <w:sz w:val="12"/>
                <w:lang w:eastAsia="zh-CN"/>
              </w:rPr>
              <w:t>Ω</w:t>
            </w:r>
            <w:r>
              <w:rPr>
                <w:rFonts w:ascii="Arial" w:hAnsi="Arial"/>
                <w:b w:val="0"/>
                <w:sz w:val="12"/>
              </w:rPr>
              <w:t xml:space="preserve"> = log2(n111 / Expected_n111). </w:t>
            </w:r>
            <w:r>
              <w:rPr>
                <w:rFonts w:hint="default" w:ascii="Times New Roman" w:hAnsi="Times New Roman" w:eastAsia="宋体" w:cs="Times New Roman"/>
                <w:b w:val="0"/>
                <w:sz w:val="12"/>
                <w:lang w:eastAsia="zh-CN"/>
              </w:rPr>
              <w:t>Ω</w:t>
            </w:r>
            <w:r>
              <w:rPr>
                <w:rFonts w:ascii="Arial" w:hAnsi="Arial"/>
                <w:b w:val="0"/>
                <w:sz w:val="12"/>
              </w:rPr>
              <w:t xml:space="preserve">025 is the lower 95% credibility bound of </w:t>
            </w:r>
            <w:r>
              <w:rPr>
                <w:rFonts w:hint="default" w:ascii="Times New Roman" w:hAnsi="Times New Roman" w:eastAsia="宋体" w:cs="Times New Roman"/>
                <w:b w:val="0"/>
                <w:sz w:val="12"/>
                <w:lang w:eastAsia="zh-CN"/>
              </w:rPr>
              <w:t>Ω</w:t>
            </w:r>
            <w:r>
              <w:rPr>
                <w:rFonts w:ascii="Arial" w:hAnsi="Arial"/>
                <w:b w:val="0"/>
                <w:sz w:val="12"/>
              </w:rPr>
              <w:t xml:space="preserve">. Positive signal: </w:t>
            </w:r>
            <w:r>
              <w:rPr>
                <w:rFonts w:hint="default" w:ascii="Times New Roman" w:hAnsi="Times New Roman" w:eastAsia="宋体" w:cs="Times New Roman"/>
                <w:b w:val="0"/>
                <w:sz w:val="12"/>
                <w:lang w:eastAsia="zh-CN"/>
              </w:rPr>
              <w:t>Ω</w:t>
            </w:r>
            <w:r>
              <w:rPr>
                <w:rFonts w:ascii="Arial" w:hAnsi="Arial"/>
                <w:b w:val="0"/>
                <w:sz w:val="12"/>
              </w:rPr>
              <w:t>025 &gt; 0.</w:t>
            </w:r>
          </w:p>
        </w:tc>
      </w:tr>
      <w:tr w14:paraId="4487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8" w:type="dxa"/>
          </w:tcPr>
          <w:p w14:paraId="1E08E269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Additive model</w:t>
            </w:r>
          </w:p>
        </w:tc>
        <w:tc>
          <w:tcPr>
            <w:tcW w:w="7128" w:type="dxa"/>
          </w:tcPr>
          <w:p w14:paraId="691F941B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Additive = p11 - p10 - p01 + p00. Positive signal: Additive &gt; 0.</w:t>
            </w:r>
          </w:p>
        </w:tc>
      </w:tr>
      <w:tr w14:paraId="257FB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8" w:type="dxa"/>
          </w:tcPr>
          <w:p w14:paraId="25013FC4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Multiplicative model</w:t>
            </w:r>
          </w:p>
        </w:tc>
        <w:tc>
          <w:tcPr>
            <w:tcW w:w="7128" w:type="dxa"/>
          </w:tcPr>
          <w:p w14:paraId="0E49DA45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Multiplicative = (p11 * p00) / (p10 * p01), with 0.5 continuity correction for zero cells. Positive signal: Multiplicative &gt; 1.</w:t>
            </w:r>
          </w:p>
        </w:tc>
      </w:tr>
      <w:tr w14:paraId="02304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8" w:type="dxa"/>
          </w:tcPr>
          <w:p w14:paraId="60E27DCD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CRR model</w:t>
            </w:r>
          </w:p>
        </w:tc>
        <w:tc>
          <w:tcPr>
            <w:tcW w:w="7128" w:type="dxa"/>
          </w:tcPr>
          <w:p w14:paraId="064CC00A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CRR = combination PRR / expected PRR under the single-drug backgrounds. Positive signal: n111 &gt;= 3, combination PRR &gt; 2, combination chi-square &gt; 4, and CRR &gt; 2.</w:t>
            </w:r>
          </w:p>
        </w:tc>
      </w:tr>
      <w:tr w14:paraId="4929F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28" w:type="dxa"/>
          </w:tcPr>
          <w:p w14:paraId="4967F038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Notation</w:t>
            </w:r>
          </w:p>
        </w:tc>
        <w:tc>
          <w:tcPr>
            <w:tcW w:w="7128" w:type="dxa"/>
          </w:tcPr>
          <w:p w14:paraId="0C88FF17">
            <w:pPr>
              <w:spacing w:after="0" w:line="240" w:lineRule="auto"/>
              <w:jc w:val="left"/>
              <w:rPr>
                <w:rFonts w:ascii="Arial" w:hAnsi="Arial"/>
                <w:b w:val="0"/>
                <w:sz w:val="12"/>
              </w:rPr>
            </w:pPr>
            <w:r>
              <w:rPr>
                <w:rFonts w:ascii="Arial" w:hAnsi="Arial"/>
                <w:b w:val="0"/>
                <w:sz w:val="12"/>
              </w:rPr>
              <w:t>n111 = reports with both target ARPI and docetaxel plus the event; n110 = both drugs without the event; n101 = target ARPI plus event without docetaxel; n100 = target ARPI without docetaxel and without the event; n011 = docetaxel plus event without target ARPI; n010 = docetaxel without target ARPI and without the event; n001 = event without either drug; n000 = neither drug nor event. p11, p10, p01, and p00 are event proportions in the corresponding exposure strata.</w:t>
            </w:r>
          </w:p>
        </w:tc>
      </w:tr>
    </w:tbl>
    <w:p w14:paraId="52F5D4F5"/>
    <w:p w14:paraId="4659F0D9">
      <w:bookmarkStart w:id="0" w:name="_GoBack"/>
      <w:bookmarkEnd w:id="0"/>
    </w:p>
    <w:sectPr>
      <w:pgSz w:w="15840" w:h="12240" w:orient="landscape"/>
      <w:pgMar w:top="936" w:right="792" w:bottom="936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96555DC"/>
    <w:rsid w:val="717C4AD2"/>
    <w:rsid w:val="76FD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80"/>
      <w:outlineLvl w:val="0"/>
    </w:pPr>
    <w:rPr>
      <w:rFonts w:asciiTheme="majorHAnsi" w:hAnsiTheme="majorHAnsi" w:eastAsiaTheme="majorEastAsia" w:cstheme="majorBidi"/>
      <w:b/>
      <w:bCs/>
      <w:color w:val="2E74B5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80"/>
      <w:outlineLvl w:val="1"/>
    </w:pPr>
    <w:rPr>
      <w:rFonts w:asciiTheme="majorHAnsi" w:hAnsiTheme="majorHAnsi" w:eastAsiaTheme="majorEastAsia" w:cstheme="majorBidi"/>
      <w:b/>
      <w:bCs/>
      <w:color w:val="2E74B5"/>
      <w:sz w:val="22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635</Words>
  <Characters>5203</Characters>
  <Lines>0</Lines>
  <Paragraphs>0</Paragraphs>
  <TotalTime>0</TotalTime>
  <ScaleCrop>false</ScaleCrop>
  <LinksUpToDate>false</LinksUpToDate>
  <CharactersWithSpaces>5448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圣</cp:lastModifiedBy>
  <dcterms:modified xsi:type="dcterms:W3CDTF">2026-06-26T00:52:01Z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eyJoZGlkIjoiNzI1MzljODBiNDliMzEyMzFlZWNlN2EzYjU0N2YzMWEiLCJ1c2VySWQiOiI2NDY3MDYxMTQifQ==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F781F4F323C84340BFAAE098FEA75A27_12</vt:lpwstr>
  </property>
</Properties>
</file>