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51"/>
        <w:gridCol w:w="1808"/>
        <w:gridCol w:w="2015"/>
        <w:gridCol w:w="1696"/>
        <w:gridCol w:w="2132"/>
        <w:gridCol w:w="1982"/>
        <w:gridCol w:w="1558"/>
        <w:gridCol w:w="998"/>
      </w:tblGrid>
      <w:tr w:rsidR="009F79AE" w:rsidRPr="00E30EC5" w14:paraId="714620C4" w14:textId="77777777" w:rsidTr="00D73A1F">
        <w:trPr>
          <w:trHeight w:val="300"/>
        </w:trPr>
        <w:tc>
          <w:tcPr>
            <w:tcW w:w="711" w:type="dxa"/>
            <w:gridSpan w:val="2"/>
            <w:vAlign w:val="center"/>
          </w:tcPr>
          <w:p w14:paraId="01C6B5BE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2189" w:type="dxa"/>
            <w:gridSpan w:val="7"/>
            <w:noWrap/>
            <w:vAlign w:val="center"/>
            <w:hideMark/>
          </w:tcPr>
          <w:p w14:paraId="07AF75C8" w14:textId="6DE665D9" w:rsidR="009F79AE" w:rsidRPr="00E30EC5" w:rsidRDefault="009F79AE" w:rsidP="00EC3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Table</w:t>
            </w:r>
            <w:proofErr w:type="spellEnd"/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5.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Periodontal</w:t>
            </w:r>
            <w:proofErr w:type="spellEnd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status</w:t>
            </w:r>
            <w:proofErr w:type="spellEnd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distribution</w:t>
            </w:r>
            <w:proofErr w:type="spellEnd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approximated</w:t>
            </w:r>
            <w:proofErr w:type="spellEnd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using</w:t>
            </w:r>
            <w:proofErr w:type="spellEnd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available</w:t>
            </w:r>
            <w:proofErr w:type="spellEnd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examination</w:t>
            </w:r>
            <w:proofErr w:type="spellEnd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EC3C2D" w:rsidRPr="00EC3C2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variables</w:t>
            </w:r>
            <w:proofErr w:type="spellEnd"/>
          </w:p>
        </w:tc>
      </w:tr>
      <w:tr w:rsidR="00BA4AC0" w:rsidRPr="00E30EC5" w14:paraId="36EB2DDD" w14:textId="77777777" w:rsidTr="00D73A1F">
        <w:trPr>
          <w:trHeight w:val="300"/>
        </w:trPr>
        <w:tc>
          <w:tcPr>
            <w:tcW w:w="2519" w:type="dxa"/>
            <w:gridSpan w:val="3"/>
            <w:shd w:val="clear" w:color="000000" w:fill="2F5496"/>
            <w:vAlign w:val="center"/>
            <w:hideMark/>
          </w:tcPr>
          <w:p w14:paraId="2AFDED4E" w14:textId="77777777" w:rsidR="009F79AE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Group</w:t>
            </w:r>
            <w:proofErr w:type="spellEnd"/>
          </w:p>
          <w:p w14:paraId="220DBF8F" w14:textId="77777777" w:rsidR="00D73A1F" w:rsidRDefault="00D73A1F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</w:p>
          <w:p w14:paraId="2A63F85D" w14:textId="77777777" w:rsidR="00390D5F" w:rsidRPr="00E30EC5" w:rsidRDefault="00390D5F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</w:p>
        </w:tc>
        <w:tc>
          <w:tcPr>
            <w:tcW w:w="2015" w:type="dxa"/>
            <w:shd w:val="clear" w:color="000000" w:fill="2F5496"/>
            <w:vAlign w:val="center"/>
            <w:hideMark/>
          </w:tcPr>
          <w:p w14:paraId="3262CA33" w14:textId="406F69E4" w:rsidR="009F79AE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Periodontal</w:t>
            </w:r>
            <w:proofErr w:type="spellEnd"/>
            <w:r w:rsidR="00390D5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30EC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Health</w:t>
            </w:r>
            <w:proofErr w:type="spellEnd"/>
          </w:p>
          <w:p w14:paraId="583BD6AF" w14:textId="4F130A9A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GI &lt; 1.0</w:t>
            </w:r>
          </w:p>
        </w:tc>
        <w:tc>
          <w:tcPr>
            <w:tcW w:w="1696" w:type="dxa"/>
            <w:shd w:val="clear" w:color="000000" w:fill="2F5496"/>
            <w:vAlign w:val="center"/>
            <w:hideMark/>
          </w:tcPr>
          <w:p w14:paraId="134DF43C" w14:textId="6C1659A1" w:rsidR="009F79AE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Mild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Gingivitis</w:t>
            </w:r>
            <w:proofErr w:type="spellEnd"/>
          </w:p>
          <w:p w14:paraId="0AA7DBAF" w14:textId="48031FF1" w:rsidR="009F79AE" w:rsidRPr="00FB61AD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 xml:space="preserve">1.0 </w:t>
            </w:r>
            <w:r w:rsidRPr="00FB61A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 xml:space="preserve">≤ GI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&lt;</w:t>
            </w:r>
            <w:r w:rsidRPr="00FB61A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 xml:space="preserve"> 2.0</w:t>
            </w:r>
          </w:p>
        </w:tc>
        <w:tc>
          <w:tcPr>
            <w:tcW w:w="2132" w:type="dxa"/>
            <w:shd w:val="clear" w:color="000000" w:fill="2F5496"/>
            <w:vAlign w:val="center"/>
            <w:hideMark/>
          </w:tcPr>
          <w:p w14:paraId="3285B3A5" w14:textId="00F5846C" w:rsidR="009F79AE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Moderate</w:t>
            </w:r>
            <w:proofErr w:type="spellEnd"/>
            <w:r w:rsidR="00390D5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Gingivitis</w:t>
            </w:r>
            <w:proofErr w:type="spellEnd"/>
          </w:p>
          <w:p w14:paraId="64A36F76" w14:textId="0A1EAE3D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2.0 ≤ GI &lt; 3.0</w:t>
            </w:r>
          </w:p>
        </w:tc>
        <w:tc>
          <w:tcPr>
            <w:tcW w:w="1982" w:type="dxa"/>
            <w:shd w:val="clear" w:color="000000" w:fill="2F5496"/>
            <w:vAlign w:val="center"/>
            <w:hideMark/>
          </w:tcPr>
          <w:p w14:paraId="1CAA3F72" w14:textId="4D3D4680" w:rsidR="009F79AE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Severe</w:t>
            </w:r>
            <w:r w:rsidR="00390D5F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Gingivitis</w:t>
            </w:r>
            <w:proofErr w:type="spellEnd"/>
          </w:p>
          <w:p w14:paraId="6CF7E61E" w14:textId="5CC512D1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GI ≥ 3.0</w:t>
            </w:r>
          </w:p>
        </w:tc>
        <w:tc>
          <w:tcPr>
            <w:tcW w:w="1558" w:type="dxa"/>
            <w:shd w:val="clear" w:color="000000" w:fill="2F5496"/>
            <w:vAlign w:val="center"/>
          </w:tcPr>
          <w:p w14:paraId="1760AA66" w14:textId="77777777" w:rsidR="009F79AE" w:rsidRDefault="00604C28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Periodontitis</w:t>
            </w:r>
            <w:proofErr w:type="spellEnd"/>
          </w:p>
          <w:p w14:paraId="7F33BBD1" w14:textId="6C60E862" w:rsidR="00604C28" w:rsidRPr="00E30EC5" w:rsidRDefault="00390D5F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998" w:type="dxa"/>
            <w:shd w:val="clear" w:color="000000" w:fill="2F5496"/>
            <w:vAlign w:val="center"/>
            <w:hideMark/>
          </w:tcPr>
          <w:p w14:paraId="632497E2" w14:textId="77777777" w:rsidR="009F79AE" w:rsidRDefault="00106412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T</w:t>
            </w:r>
            <w:r w:rsidR="009F79AE" w:rsidRPr="00E30EC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  <w:t>otal</w:t>
            </w:r>
          </w:p>
          <w:p w14:paraId="6FB9AB83" w14:textId="77777777" w:rsidR="00106412" w:rsidRDefault="00106412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</w:p>
          <w:p w14:paraId="7D440E72" w14:textId="064AB808" w:rsidR="00106412" w:rsidRPr="00E30EC5" w:rsidRDefault="00106412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tr-TR"/>
                <w14:ligatures w14:val="none"/>
              </w:rPr>
            </w:pPr>
          </w:p>
        </w:tc>
      </w:tr>
      <w:tr w:rsidR="006A4197" w:rsidRPr="00E30EC5" w14:paraId="519E6716" w14:textId="77777777" w:rsidTr="00D73A1F">
        <w:trPr>
          <w:trHeight w:val="300"/>
        </w:trPr>
        <w:tc>
          <w:tcPr>
            <w:tcW w:w="2519" w:type="dxa"/>
            <w:gridSpan w:val="3"/>
            <w:vAlign w:val="center"/>
            <w:hideMark/>
          </w:tcPr>
          <w:p w14:paraId="774B5A43" w14:textId="5921F8BF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Clinical</w:t>
            </w:r>
            <w:proofErr w:type="spellEnd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(CF)</w:t>
            </w:r>
          </w:p>
        </w:tc>
        <w:tc>
          <w:tcPr>
            <w:tcW w:w="2015" w:type="dxa"/>
            <w:vAlign w:val="center"/>
            <w:hideMark/>
          </w:tcPr>
          <w:p w14:paraId="20D2BA85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2(2.9%)</w:t>
            </w:r>
          </w:p>
        </w:tc>
        <w:tc>
          <w:tcPr>
            <w:tcW w:w="1696" w:type="dxa"/>
            <w:vAlign w:val="center"/>
            <w:hideMark/>
          </w:tcPr>
          <w:p w14:paraId="4F4A55A9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65(92.9%)</w:t>
            </w:r>
          </w:p>
        </w:tc>
        <w:tc>
          <w:tcPr>
            <w:tcW w:w="2132" w:type="dxa"/>
            <w:vAlign w:val="center"/>
            <w:hideMark/>
          </w:tcPr>
          <w:p w14:paraId="71C509F6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3(4.3%)</w:t>
            </w:r>
          </w:p>
        </w:tc>
        <w:tc>
          <w:tcPr>
            <w:tcW w:w="1982" w:type="dxa"/>
            <w:vAlign w:val="center"/>
            <w:hideMark/>
          </w:tcPr>
          <w:p w14:paraId="2F1C0CD7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0(0.0%)</w:t>
            </w:r>
          </w:p>
        </w:tc>
        <w:tc>
          <w:tcPr>
            <w:tcW w:w="1558" w:type="dxa"/>
            <w:vAlign w:val="center"/>
          </w:tcPr>
          <w:p w14:paraId="2F0D6783" w14:textId="2FA39D5A" w:rsidR="009F79AE" w:rsidRPr="00E30EC5" w:rsidRDefault="00AC6B56" w:rsidP="00D73A1F">
            <w:pPr>
              <w:tabs>
                <w:tab w:val="left" w:pos="635"/>
              </w:tabs>
              <w:spacing w:after="0" w:line="240" w:lineRule="auto"/>
              <w:ind w:right="-673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="00055D16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(0.0%)</w:t>
            </w:r>
          </w:p>
        </w:tc>
        <w:tc>
          <w:tcPr>
            <w:tcW w:w="998" w:type="dxa"/>
            <w:vAlign w:val="center"/>
            <w:hideMark/>
          </w:tcPr>
          <w:p w14:paraId="6225724A" w14:textId="5D5DF272" w:rsidR="009F79AE" w:rsidRPr="00E30EC5" w:rsidRDefault="009F79AE" w:rsidP="00D73A1F">
            <w:pPr>
              <w:spacing w:after="0" w:line="240" w:lineRule="auto"/>
              <w:ind w:right="-635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70</w:t>
            </w:r>
          </w:p>
        </w:tc>
      </w:tr>
      <w:tr w:rsidR="006A4197" w:rsidRPr="00E30EC5" w14:paraId="488729E5" w14:textId="77777777" w:rsidTr="00D73A1F">
        <w:trPr>
          <w:trHeight w:val="300"/>
        </w:trPr>
        <w:tc>
          <w:tcPr>
            <w:tcW w:w="2519" w:type="dxa"/>
            <w:gridSpan w:val="3"/>
            <w:vAlign w:val="center"/>
            <w:hideMark/>
          </w:tcPr>
          <w:p w14:paraId="44E5878A" w14:textId="478BB32E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Clinical</w:t>
            </w:r>
            <w:proofErr w:type="spellEnd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Male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(CM)</w:t>
            </w:r>
          </w:p>
        </w:tc>
        <w:tc>
          <w:tcPr>
            <w:tcW w:w="2015" w:type="dxa"/>
            <w:vAlign w:val="center"/>
            <w:hideMark/>
          </w:tcPr>
          <w:p w14:paraId="348D9D17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53(96.4%)</w:t>
            </w:r>
          </w:p>
        </w:tc>
        <w:tc>
          <w:tcPr>
            <w:tcW w:w="1696" w:type="dxa"/>
            <w:vAlign w:val="center"/>
            <w:hideMark/>
          </w:tcPr>
          <w:p w14:paraId="37D03AAC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2(3.6%)</w:t>
            </w:r>
          </w:p>
        </w:tc>
        <w:tc>
          <w:tcPr>
            <w:tcW w:w="2132" w:type="dxa"/>
            <w:vAlign w:val="center"/>
            <w:hideMark/>
          </w:tcPr>
          <w:p w14:paraId="4A679E9E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0(0.0%)</w:t>
            </w:r>
          </w:p>
        </w:tc>
        <w:tc>
          <w:tcPr>
            <w:tcW w:w="1982" w:type="dxa"/>
            <w:vAlign w:val="center"/>
            <w:hideMark/>
          </w:tcPr>
          <w:p w14:paraId="043CEDD7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0(0.0%)</w:t>
            </w:r>
          </w:p>
        </w:tc>
        <w:tc>
          <w:tcPr>
            <w:tcW w:w="1558" w:type="dxa"/>
            <w:vAlign w:val="center"/>
          </w:tcPr>
          <w:p w14:paraId="5D7AECA2" w14:textId="79296244" w:rsidR="009F79AE" w:rsidRPr="00E30EC5" w:rsidRDefault="00604C28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 (0.0%)</w:t>
            </w:r>
          </w:p>
        </w:tc>
        <w:tc>
          <w:tcPr>
            <w:tcW w:w="998" w:type="dxa"/>
            <w:vAlign w:val="center"/>
            <w:hideMark/>
          </w:tcPr>
          <w:p w14:paraId="307D0DCC" w14:textId="5C5C56CD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55</w:t>
            </w:r>
          </w:p>
        </w:tc>
      </w:tr>
      <w:tr w:rsidR="006A4197" w:rsidRPr="00E30EC5" w14:paraId="3FF7C744" w14:textId="77777777" w:rsidTr="00D73A1F">
        <w:trPr>
          <w:trHeight w:val="300"/>
        </w:trPr>
        <w:tc>
          <w:tcPr>
            <w:tcW w:w="2519" w:type="dxa"/>
            <w:gridSpan w:val="3"/>
            <w:vAlign w:val="center"/>
            <w:hideMark/>
          </w:tcPr>
          <w:p w14:paraId="045F076B" w14:textId="67E16D7C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Preclinical</w:t>
            </w:r>
            <w:proofErr w:type="spellEnd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(PF)</w:t>
            </w:r>
          </w:p>
        </w:tc>
        <w:tc>
          <w:tcPr>
            <w:tcW w:w="2015" w:type="dxa"/>
            <w:vAlign w:val="center"/>
            <w:hideMark/>
          </w:tcPr>
          <w:p w14:paraId="4CAC4373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0(0.0%)</w:t>
            </w:r>
          </w:p>
        </w:tc>
        <w:tc>
          <w:tcPr>
            <w:tcW w:w="1696" w:type="dxa"/>
            <w:vAlign w:val="center"/>
            <w:hideMark/>
          </w:tcPr>
          <w:p w14:paraId="07A479BC" w14:textId="7407B44E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(7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%)</w:t>
            </w:r>
          </w:p>
        </w:tc>
        <w:tc>
          <w:tcPr>
            <w:tcW w:w="2132" w:type="dxa"/>
            <w:vAlign w:val="center"/>
            <w:hideMark/>
          </w:tcPr>
          <w:p w14:paraId="4BDEC470" w14:textId="41134A58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14(2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%)</w:t>
            </w:r>
          </w:p>
        </w:tc>
        <w:tc>
          <w:tcPr>
            <w:tcW w:w="1982" w:type="dxa"/>
            <w:vAlign w:val="center"/>
            <w:hideMark/>
          </w:tcPr>
          <w:p w14:paraId="3C22DDCC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0(0.0%)</w:t>
            </w:r>
          </w:p>
        </w:tc>
        <w:tc>
          <w:tcPr>
            <w:tcW w:w="1558" w:type="dxa"/>
            <w:vAlign w:val="center"/>
          </w:tcPr>
          <w:p w14:paraId="56E6917D" w14:textId="43ABBFAB" w:rsidR="009F79AE" w:rsidRPr="00E30EC5" w:rsidRDefault="00604C28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 (0.0%)</w:t>
            </w:r>
          </w:p>
        </w:tc>
        <w:tc>
          <w:tcPr>
            <w:tcW w:w="998" w:type="dxa"/>
            <w:vAlign w:val="center"/>
            <w:hideMark/>
          </w:tcPr>
          <w:p w14:paraId="20A39E2C" w14:textId="016FF8E6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="002A3B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</w:p>
        </w:tc>
      </w:tr>
      <w:tr w:rsidR="006A4197" w:rsidRPr="00E30EC5" w14:paraId="002306EA" w14:textId="77777777" w:rsidTr="00D73A1F">
        <w:trPr>
          <w:trHeight w:val="300"/>
        </w:trPr>
        <w:tc>
          <w:tcPr>
            <w:tcW w:w="2519" w:type="dxa"/>
            <w:gridSpan w:val="3"/>
            <w:vAlign w:val="center"/>
            <w:hideMark/>
          </w:tcPr>
          <w:p w14:paraId="1FA447E8" w14:textId="6C45AC95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Preclinical</w:t>
            </w:r>
            <w:proofErr w:type="spellEnd"/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Male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(PM)</w:t>
            </w:r>
          </w:p>
        </w:tc>
        <w:tc>
          <w:tcPr>
            <w:tcW w:w="2015" w:type="dxa"/>
            <w:vAlign w:val="center"/>
            <w:hideMark/>
          </w:tcPr>
          <w:p w14:paraId="7C675EB4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0(0.0%)</w:t>
            </w:r>
          </w:p>
        </w:tc>
        <w:tc>
          <w:tcPr>
            <w:tcW w:w="1696" w:type="dxa"/>
            <w:vAlign w:val="center"/>
            <w:hideMark/>
          </w:tcPr>
          <w:p w14:paraId="24A90DE9" w14:textId="3B341BA4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2(3.</w:t>
            </w:r>
            <w:r w:rsidR="001001A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%)</w:t>
            </w:r>
          </w:p>
        </w:tc>
        <w:tc>
          <w:tcPr>
            <w:tcW w:w="2132" w:type="dxa"/>
            <w:vAlign w:val="center"/>
            <w:hideMark/>
          </w:tcPr>
          <w:p w14:paraId="04877A7E" w14:textId="1DA62AEE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(8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%)</w:t>
            </w:r>
          </w:p>
        </w:tc>
        <w:tc>
          <w:tcPr>
            <w:tcW w:w="1982" w:type="dxa"/>
            <w:vAlign w:val="center"/>
            <w:hideMark/>
          </w:tcPr>
          <w:p w14:paraId="5C72D4E4" w14:textId="4A08F551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.3%)</w:t>
            </w:r>
          </w:p>
        </w:tc>
        <w:tc>
          <w:tcPr>
            <w:tcW w:w="1558" w:type="dxa"/>
            <w:vAlign w:val="center"/>
          </w:tcPr>
          <w:p w14:paraId="7052E684" w14:textId="2EE4CB6E" w:rsidR="009F79AE" w:rsidRPr="00E30EC5" w:rsidRDefault="00604C28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 (0.0%)</w:t>
            </w:r>
          </w:p>
        </w:tc>
        <w:tc>
          <w:tcPr>
            <w:tcW w:w="998" w:type="dxa"/>
            <w:vAlign w:val="center"/>
            <w:hideMark/>
          </w:tcPr>
          <w:p w14:paraId="3C5E139B" w14:textId="30A62ED0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="001D5C2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</w:tr>
      <w:tr w:rsidR="006A4197" w:rsidRPr="00E30EC5" w14:paraId="528E154C" w14:textId="77777777" w:rsidTr="00D73A1F">
        <w:trPr>
          <w:trHeight w:val="300"/>
        </w:trPr>
        <w:tc>
          <w:tcPr>
            <w:tcW w:w="2519" w:type="dxa"/>
            <w:gridSpan w:val="3"/>
            <w:shd w:val="clear" w:color="000000" w:fill="D6E4F0"/>
            <w:vAlign w:val="center"/>
            <w:hideMark/>
          </w:tcPr>
          <w:p w14:paraId="5ACCFE2C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Total (n=255)</w:t>
            </w:r>
          </w:p>
        </w:tc>
        <w:tc>
          <w:tcPr>
            <w:tcW w:w="2015" w:type="dxa"/>
            <w:vAlign w:val="center"/>
            <w:hideMark/>
          </w:tcPr>
          <w:p w14:paraId="053FBC8D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55(21.6%)</w:t>
            </w:r>
          </w:p>
        </w:tc>
        <w:tc>
          <w:tcPr>
            <w:tcW w:w="1696" w:type="dxa"/>
            <w:vAlign w:val="center"/>
            <w:hideMark/>
          </w:tcPr>
          <w:p w14:paraId="7931118F" w14:textId="2E8F745C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(4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8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%)</w:t>
            </w:r>
          </w:p>
        </w:tc>
        <w:tc>
          <w:tcPr>
            <w:tcW w:w="2132" w:type="dxa"/>
            <w:vAlign w:val="center"/>
            <w:hideMark/>
          </w:tcPr>
          <w:p w14:paraId="6A7B9ED2" w14:textId="59E8D18B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%)</w:t>
            </w:r>
          </w:p>
        </w:tc>
        <w:tc>
          <w:tcPr>
            <w:tcW w:w="1982" w:type="dxa"/>
            <w:vAlign w:val="center"/>
            <w:hideMark/>
          </w:tcPr>
          <w:p w14:paraId="2388D281" w14:textId="3D662B95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7</w:t>
            </w: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%)</w:t>
            </w:r>
          </w:p>
        </w:tc>
        <w:tc>
          <w:tcPr>
            <w:tcW w:w="1558" w:type="dxa"/>
            <w:vAlign w:val="center"/>
          </w:tcPr>
          <w:p w14:paraId="4C6FE067" w14:textId="1A5CF94E" w:rsidR="009F79AE" w:rsidRPr="00E30EC5" w:rsidRDefault="00604C28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 (0.0%)</w:t>
            </w:r>
          </w:p>
        </w:tc>
        <w:tc>
          <w:tcPr>
            <w:tcW w:w="998" w:type="dxa"/>
            <w:vAlign w:val="center"/>
            <w:hideMark/>
          </w:tcPr>
          <w:p w14:paraId="53006E23" w14:textId="448C10DE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E30EC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255</w:t>
            </w:r>
          </w:p>
        </w:tc>
      </w:tr>
      <w:tr w:rsidR="009F79AE" w:rsidRPr="00E30EC5" w14:paraId="6ED00A86" w14:textId="77777777" w:rsidTr="00D73A1F">
        <w:trPr>
          <w:trHeight w:val="300"/>
        </w:trPr>
        <w:tc>
          <w:tcPr>
            <w:tcW w:w="160" w:type="dxa"/>
            <w:vAlign w:val="center"/>
          </w:tcPr>
          <w:p w14:paraId="78AF043F" w14:textId="77777777" w:rsidR="009F79AE" w:rsidRPr="00E30EC5" w:rsidRDefault="009F79AE" w:rsidP="00D73A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</w:pPr>
          </w:p>
        </w:tc>
        <w:tc>
          <w:tcPr>
            <w:tcW w:w="12740" w:type="dxa"/>
            <w:gridSpan w:val="8"/>
            <w:vAlign w:val="center"/>
            <w:hideMark/>
          </w:tcPr>
          <w:p w14:paraId="312AA22D" w14:textId="22014E19" w:rsidR="001D5C21" w:rsidRPr="001D5C21" w:rsidRDefault="001D5C21" w:rsidP="001D5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</w:pP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Clinical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periodontal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categories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were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approximated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using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available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examination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variables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(PI, GI, PPD);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full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classification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per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the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2017 </w:t>
            </w:r>
          </w:p>
          <w:p w14:paraId="2FD3E39F" w14:textId="7EB44583" w:rsidR="009F79AE" w:rsidRPr="00E30EC5" w:rsidRDefault="001D5C21" w:rsidP="001D5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</w:pPr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World Workshop </w:t>
            </w:r>
            <w:proofErr w:type="spellStart"/>
            <w:proofErr w:type="gram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criteria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[</w:t>
            </w:r>
            <w:proofErr w:type="gram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17,21]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possible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because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bleeding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on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probing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recorded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dichotomous</w:t>
            </w:r>
            <w:proofErr w:type="spellEnd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1D5C21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variable.</w:t>
            </w:r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Values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presented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as n (%).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Periodontal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health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: </w:t>
            </w:r>
            <w:proofErr w:type="spellStart"/>
            <w:proofErr w:type="gram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mean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GI</w:t>
            </w:r>
            <w:proofErr w:type="gram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&lt; 1.0, PPD ≤ 3 mm,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no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CAL.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Gingivitis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on an </w:t>
            </w:r>
            <w:r w:rsid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intact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periodontium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: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mean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GI ≥ 1.0, PPD ≤ 3 mm, </w:t>
            </w:r>
            <w:r w:rsid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no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CAL;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severity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subclassified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as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mild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(1.0 ≤ GI &lt; </w:t>
            </w:r>
            <w:r w:rsid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2.0),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moderate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(2.0 ≤ GI &lt; 3.0),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or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severe (GI ≥ 3.0).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Mean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GI</w:t>
            </w:r>
            <w:r w:rsidR="00292F14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used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surrogate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for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binary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="00292F14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bleeding</w:t>
            </w:r>
            <w:proofErr w:type="spellEnd"/>
            <w:proofErr w:type="gram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on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probing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(BOP),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which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recorded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="00292F14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as a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dichotomous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variable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;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see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Methods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for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validation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rationale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. No CAL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or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PPD &gt;</w:t>
            </w:r>
            <w:proofErr w:type="gram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3 mm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detected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;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periodontitis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absent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all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participants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.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Radiographic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bone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loss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assessment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performed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;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the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classification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therefore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reflects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clinical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criteria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only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.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Fisher's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exact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test (Monte Carlo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simulation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, n = 10,000)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was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used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place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chi-square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owing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to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expected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cell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counts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&lt; 5</w:t>
            </w:r>
            <w:proofErr w:type="gram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four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of 16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cells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(minimum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expected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>count</w:t>
            </w:r>
            <w:proofErr w:type="spellEnd"/>
            <w:r w:rsidR="009550DC" w:rsidRPr="009550DC">
              <w:rPr>
                <w:rFonts w:ascii="Times New Roman" w:eastAsia="Times New Roman" w:hAnsi="Times New Roman" w:cs="Times New Roman"/>
                <w:i/>
                <w:iCs/>
                <w:color w:val="555555"/>
                <w:kern w:val="0"/>
                <w:lang w:eastAsia="tr-TR"/>
                <w14:ligatures w14:val="none"/>
              </w:rPr>
              <w:t xml:space="preserve"> = 1.51): p &lt; 0.001.</w:t>
            </w:r>
          </w:p>
        </w:tc>
      </w:tr>
    </w:tbl>
    <w:p w14:paraId="4D15C4B2" w14:textId="77777777" w:rsidR="00BB1D7A" w:rsidRDefault="00BB1D7A"/>
    <w:sectPr w:rsidR="00BB1D7A" w:rsidSect="00E30EC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5C00"/>
    <w:multiLevelType w:val="multilevel"/>
    <w:tmpl w:val="60449622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721F5909"/>
    <w:multiLevelType w:val="multilevel"/>
    <w:tmpl w:val="043855A6"/>
    <w:lvl w:ilvl="0">
      <w:start w:val="1"/>
      <w:numFmt w:val="decimal"/>
      <w:lvlText w:val="%1.0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440"/>
      </w:pPr>
      <w:rPr>
        <w:rFonts w:hint="default"/>
      </w:rPr>
    </w:lvl>
  </w:abstractNum>
  <w:num w:numId="1" w16cid:durableId="234046919">
    <w:abstractNumId w:val="0"/>
  </w:num>
  <w:num w:numId="2" w16cid:durableId="24399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C5"/>
    <w:rsid w:val="00055D16"/>
    <w:rsid w:val="001001A3"/>
    <w:rsid w:val="00106412"/>
    <w:rsid w:val="00164E6C"/>
    <w:rsid w:val="00170172"/>
    <w:rsid w:val="001C6DEA"/>
    <w:rsid w:val="001D5C21"/>
    <w:rsid w:val="001E7847"/>
    <w:rsid w:val="00292F14"/>
    <w:rsid w:val="002A3B7D"/>
    <w:rsid w:val="00390D5F"/>
    <w:rsid w:val="003D42C4"/>
    <w:rsid w:val="003E6707"/>
    <w:rsid w:val="00426A3C"/>
    <w:rsid w:val="004B7713"/>
    <w:rsid w:val="005300C2"/>
    <w:rsid w:val="005746A7"/>
    <w:rsid w:val="00604C28"/>
    <w:rsid w:val="00661432"/>
    <w:rsid w:val="006A4197"/>
    <w:rsid w:val="00743006"/>
    <w:rsid w:val="007C0776"/>
    <w:rsid w:val="008D24E8"/>
    <w:rsid w:val="0094696E"/>
    <w:rsid w:val="009550DC"/>
    <w:rsid w:val="009F79AE"/>
    <w:rsid w:val="00A84D4A"/>
    <w:rsid w:val="00A96734"/>
    <w:rsid w:val="00AC6B56"/>
    <w:rsid w:val="00AD5A05"/>
    <w:rsid w:val="00B82582"/>
    <w:rsid w:val="00BA4AC0"/>
    <w:rsid w:val="00BB1D7A"/>
    <w:rsid w:val="00C751B9"/>
    <w:rsid w:val="00D72F03"/>
    <w:rsid w:val="00D73A1F"/>
    <w:rsid w:val="00E30EC5"/>
    <w:rsid w:val="00EC3C2D"/>
    <w:rsid w:val="00EE7269"/>
    <w:rsid w:val="00FA42AA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2BD2C"/>
  <w15:chartTrackingRefBased/>
  <w15:docId w15:val="{F0ED026A-0966-4090-ABEF-3C802FE1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KASNAK</dc:creator>
  <cp:keywords/>
  <dc:description/>
  <cp:lastModifiedBy>G.K</cp:lastModifiedBy>
  <cp:revision>36</cp:revision>
  <dcterms:created xsi:type="dcterms:W3CDTF">2026-04-03T06:21:00Z</dcterms:created>
  <dcterms:modified xsi:type="dcterms:W3CDTF">2026-06-28T12:13:00Z</dcterms:modified>
</cp:coreProperties>
</file>