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A0883" w14:textId="56C02139" w:rsidR="00F61790" w:rsidRDefault="00F61790" w:rsidP="00F61790">
      <w:pPr>
        <w:pStyle w:val="BBAuthorName"/>
        <w:jc w:val="both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 xml:space="preserve">Supplementary Information for… </w:t>
      </w:r>
    </w:p>
    <w:p w14:paraId="17428E31" w14:textId="7ABB5007" w:rsidR="00F61790" w:rsidRPr="00DC1747" w:rsidRDefault="00F61790" w:rsidP="00F61790">
      <w:pPr>
        <w:pStyle w:val="BBAuthorName"/>
        <w:jc w:val="both"/>
        <w:rPr>
          <w:rFonts w:ascii="Times New Roman" w:hAnsi="Times New Roman"/>
          <w:sz w:val="44"/>
        </w:rPr>
      </w:pPr>
      <w:r w:rsidRPr="00DC1747">
        <w:rPr>
          <w:rFonts w:ascii="Times New Roman" w:hAnsi="Times New Roman"/>
          <w:sz w:val="44"/>
        </w:rPr>
        <w:t>Nephelometer-based air sensor networks systematically underestimate PM</w:t>
      </w:r>
      <w:r w:rsidRPr="00DC1747">
        <w:rPr>
          <w:rFonts w:ascii="Times New Roman" w:hAnsi="Times New Roman"/>
          <w:sz w:val="44"/>
          <w:vertAlign w:val="subscript"/>
        </w:rPr>
        <w:t>2.5</w:t>
      </w:r>
      <w:r w:rsidRPr="00DC1747">
        <w:rPr>
          <w:rFonts w:ascii="Times New Roman" w:hAnsi="Times New Roman"/>
          <w:sz w:val="44"/>
        </w:rPr>
        <w:t xml:space="preserve"> in dust-influenced West Africa</w:t>
      </w:r>
    </w:p>
    <w:p w14:paraId="248D463F" w14:textId="77777777" w:rsidR="00C7574F" w:rsidRPr="00DC1747" w:rsidRDefault="00C7574F" w:rsidP="00C7574F">
      <w:pPr>
        <w:pStyle w:val="BBAuthorName"/>
        <w:jc w:val="both"/>
        <w:rPr>
          <w:rFonts w:ascii="Times New Roman" w:hAnsi="Times New Roman"/>
          <w:sz w:val="44"/>
        </w:rPr>
      </w:pPr>
      <w:r w:rsidRPr="00DC1747">
        <w:rPr>
          <w:rFonts w:ascii="Times New Roman" w:hAnsi="Times New Roman"/>
        </w:rPr>
        <w:t>Daniel M. Westervelt</w:t>
      </w:r>
      <w:r w:rsidRPr="00DC1747">
        <w:rPr>
          <w:rFonts w:ascii="Times New Roman" w:hAnsi="Times New Roman"/>
          <w:vertAlign w:val="superscript"/>
        </w:rPr>
        <w:t>1*</w:t>
      </w:r>
      <w:r w:rsidRPr="00DC1747">
        <w:rPr>
          <w:rFonts w:ascii="Times New Roman" w:hAnsi="Times New Roman"/>
        </w:rPr>
        <w:t>, Abhishek Anand</w:t>
      </w:r>
      <w:r w:rsidRPr="00DC1747">
        <w:rPr>
          <w:rFonts w:ascii="Times New Roman" w:hAnsi="Times New Roman"/>
          <w:vertAlign w:val="superscript"/>
        </w:rPr>
        <w:t>1</w:t>
      </w:r>
      <w:r w:rsidRPr="00DC1747">
        <w:rPr>
          <w:rFonts w:ascii="Times New Roman" w:hAnsi="Times New Roman"/>
        </w:rPr>
        <w:t>, Selina Amoah</w:t>
      </w:r>
      <w:r w:rsidRPr="00DC1747">
        <w:rPr>
          <w:rFonts w:ascii="Times New Roman" w:hAnsi="Times New Roman"/>
          <w:vertAlign w:val="superscript"/>
        </w:rPr>
        <w:t>2</w:t>
      </w:r>
      <w:r w:rsidRPr="00DC1747">
        <w:rPr>
          <w:rFonts w:ascii="Times New Roman" w:hAnsi="Times New Roman"/>
        </w:rPr>
        <w:t>, Benjamin Essien</w:t>
      </w:r>
      <w:r w:rsidRPr="00DC1747">
        <w:rPr>
          <w:rFonts w:ascii="Times New Roman" w:hAnsi="Times New Roman"/>
          <w:vertAlign w:val="superscript"/>
        </w:rPr>
        <w:t>2</w:t>
      </w:r>
      <w:r w:rsidRPr="00DC1747">
        <w:rPr>
          <w:rFonts w:ascii="Times New Roman" w:hAnsi="Times New Roman"/>
        </w:rPr>
        <w:t>, Kingsley</w:t>
      </w:r>
      <w:r>
        <w:rPr>
          <w:rFonts w:ascii="Times New Roman" w:hAnsi="Times New Roman"/>
        </w:rPr>
        <w:t xml:space="preserve"> Mawuli</w:t>
      </w:r>
      <w:r w:rsidRPr="00DC1747">
        <w:rPr>
          <w:rFonts w:ascii="Times New Roman" w:hAnsi="Times New Roman"/>
        </w:rPr>
        <w:t xml:space="preserve"> Amegah</w:t>
      </w:r>
      <w:r w:rsidRPr="00DC1747">
        <w:rPr>
          <w:rFonts w:ascii="Times New Roman" w:hAnsi="Times New Roman"/>
          <w:vertAlign w:val="superscript"/>
        </w:rPr>
        <w:t>2</w:t>
      </w:r>
      <w:r w:rsidRPr="00DC1747">
        <w:rPr>
          <w:rFonts w:ascii="Times New Roman" w:hAnsi="Times New Roman"/>
        </w:rPr>
        <w:t>, Clement</w:t>
      </w:r>
      <w:r>
        <w:rPr>
          <w:rFonts w:ascii="Times New Roman" w:hAnsi="Times New Roman"/>
        </w:rPr>
        <w:t xml:space="preserve"> Mensah</w:t>
      </w:r>
      <w:r w:rsidRPr="00DC1747">
        <w:rPr>
          <w:rFonts w:ascii="Times New Roman" w:hAnsi="Times New Roman"/>
        </w:rPr>
        <w:t xml:space="preserve"> Ackaah</w:t>
      </w:r>
      <w:r w:rsidRPr="00DC1747">
        <w:rPr>
          <w:rFonts w:ascii="Times New Roman" w:hAnsi="Times New Roman"/>
          <w:vertAlign w:val="superscript"/>
        </w:rPr>
        <w:t>2</w:t>
      </w:r>
      <w:r w:rsidRPr="00DC1747">
        <w:rPr>
          <w:rFonts w:ascii="Times New Roman" w:hAnsi="Times New Roman"/>
        </w:rPr>
        <w:t xml:space="preserve">, Esi </w:t>
      </w:r>
      <w:proofErr w:type="spellStart"/>
      <w:r w:rsidRPr="00DC1747">
        <w:rPr>
          <w:rFonts w:ascii="Times New Roman" w:hAnsi="Times New Roman"/>
        </w:rPr>
        <w:t>Nerquaye</w:t>
      </w:r>
      <w:proofErr w:type="spellEnd"/>
      <w:r w:rsidRPr="00DC1747">
        <w:rPr>
          <w:rFonts w:ascii="Times New Roman" w:hAnsi="Times New Roman"/>
        </w:rPr>
        <w:t xml:space="preserve"> Tetteh</w:t>
      </w:r>
      <w:r w:rsidRPr="00DC1747">
        <w:rPr>
          <w:rFonts w:ascii="Times New Roman" w:hAnsi="Times New Roman"/>
          <w:vertAlign w:val="superscript"/>
        </w:rPr>
        <w:t>2</w:t>
      </w:r>
      <w:r w:rsidRPr="00DC1747">
        <w:rPr>
          <w:rFonts w:ascii="Times New Roman" w:hAnsi="Times New Roman"/>
        </w:rPr>
        <w:t>, Nana Ama Browne Klutse</w:t>
      </w:r>
      <w:r w:rsidRPr="00DC1747">
        <w:rPr>
          <w:rFonts w:ascii="Times New Roman" w:hAnsi="Times New Roman"/>
          <w:vertAlign w:val="superscript"/>
        </w:rPr>
        <w:t>2</w:t>
      </w:r>
    </w:p>
    <w:p w14:paraId="458B9646" w14:textId="77777777" w:rsidR="00F61790" w:rsidRPr="00DC1747" w:rsidRDefault="00F61790" w:rsidP="00F61790">
      <w:pPr>
        <w:pStyle w:val="BCAuthorAddress"/>
        <w:numPr>
          <w:ilvl w:val="0"/>
          <w:numId w:val="1"/>
        </w:numPr>
        <w:jc w:val="both"/>
        <w:rPr>
          <w:rFonts w:ascii="Times New Roman" w:hAnsi="Times New Roman"/>
        </w:rPr>
      </w:pPr>
      <w:r w:rsidRPr="00DC1747">
        <w:rPr>
          <w:rFonts w:ascii="Times New Roman" w:hAnsi="Times New Roman"/>
        </w:rPr>
        <w:t>Lamont-Doherty Earth Observatory of Columbia University, Palisades, NY, USA, 10964</w:t>
      </w:r>
    </w:p>
    <w:p w14:paraId="1710C4CA" w14:textId="77777777" w:rsidR="00F61790" w:rsidRPr="00DC1747" w:rsidRDefault="00F61790" w:rsidP="00F61790">
      <w:pPr>
        <w:pStyle w:val="BDAbstract"/>
        <w:numPr>
          <w:ilvl w:val="0"/>
          <w:numId w:val="1"/>
        </w:numPr>
        <w:rPr>
          <w:rFonts w:ascii="Times New Roman" w:hAnsi="Times New Roman"/>
        </w:rPr>
      </w:pPr>
      <w:r w:rsidRPr="00DC1747">
        <w:rPr>
          <w:rFonts w:ascii="Times New Roman" w:hAnsi="Times New Roman"/>
        </w:rPr>
        <w:t>Environmental Protection Authority, Accra, Ghana</w:t>
      </w:r>
    </w:p>
    <w:p w14:paraId="7279E2E7" w14:textId="77777777" w:rsidR="00F61790" w:rsidRDefault="00F61790"/>
    <w:p w14:paraId="575778C4" w14:textId="77777777" w:rsidR="00336C54" w:rsidRDefault="00336C54"/>
    <w:p w14:paraId="3729192A" w14:textId="43900C6D" w:rsidR="00F61790" w:rsidRDefault="00C85574">
      <w:r>
        <w:rPr>
          <w:noProof/>
        </w:rPr>
        <w:lastRenderedPageBreak/>
        <w:drawing>
          <wp:inline distT="0" distB="0" distL="0" distR="0" wp14:anchorId="083984C6" wp14:editId="4514BB9E">
            <wp:extent cx="5943600" cy="2950845"/>
            <wp:effectExtent l="0" t="0" r="0" b="0"/>
            <wp:docPr id="1008384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84809" name="Picture 100838480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8AF2C" w14:textId="547EA3A8" w:rsidR="00F61790" w:rsidRDefault="00605F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S1: </w:t>
      </w:r>
      <w:r w:rsidR="00336C54">
        <w:rPr>
          <w:rFonts w:ascii="Times New Roman" w:hAnsi="Times New Roman" w:cs="Times New Roman"/>
        </w:rPr>
        <w:t>Percentage of days exceeding the 24-hour Ghana EPA PM</w:t>
      </w:r>
      <w:r w:rsidR="00336C54" w:rsidRPr="00514719">
        <w:rPr>
          <w:rFonts w:ascii="Times New Roman" w:hAnsi="Times New Roman" w:cs="Times New Roman"/>
          <w:vertAlign w:val="subscript"/>
        </w:rPr>
        <w:t>2.5</w:t>
      </w:r>
      <w:r w:rsidR="00336C54">
        <w:rPr>
          <w:rFonts w:ascii="Times New Roman" w:hAnsi="Times New Roman" w:cs="Times New Roman"/>
        </w:rPr>
        <w:t xml:space="preserve"> standard and WHO Air Quality Guideline across the national network </w:t>
      </w:r>
    </w:p>
    <w:p w14:paraId="3D2C8E87" w14:textId="77777777" w:rsidR="00605F5C" w:rsidRDefault="00605F5C">
      <w:pPr>
        <w:rPr>
          <w:rFonts w:ascii="Times New Roman" w:hAnsi="Times New Roman" w:cs="Times New Roman"/>
        </w:rPr>
      </w:pPr>
    </w:p>
    <w:p w14:paraId="0CB66D80" w14:textId="77777777" w:rsidR="00514719" w:rsidRDefault="00514719">
      <w:pPr>
        <w:rPr>
          <w:rFonts w:ascii="Times New Roman" w:hAnsi="Times New Roman" w:cs="Times New Roman"/>
        </w:rPr>
      </w:pPr>
    </w:p>
    <w:p w14:paraId="2BF050DE" w14:textId="16D01DF4" w:rsidR="00514719" w:rsidRDefault="00C855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919E94A" wp14:editId="62C545D4">
            <wp:extent cx="5943600" cy="3382645"/>
            <wp:effectExtent l="0" t="0" r="0" b="0"/>
            <wp:docPr id="4329938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93831" name="Picture 43299383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F878F" w14:textId="09509747" w:rsidR="00605F5C" w:rsidRDefault="00605F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S2: </w:t>
      </w:r>
      <w:r w:rsidR="00514719">
        <w:rPr>
          <w:rFonts w:ascii="Times New Roman" w:hAnsi="Times New Roman" w:cs="Times New Roman"/>
        </w:rPr>
        <w:t>Box plots for dry and wet season daily mean PM</w:t>
      </w:r>
      <w:r w:rsidR="00514719" w:rsidRPr="00514719">
        <w:rPr>
          <w:rFonts w:ascii="Times New Roman" w:hAnsi="Times New Roman" w:cs="Times New Roman"/>
          <w:vertAlign w:val="subscript"/>
        </w:rPr>
        <w:t>2.5</w:t>
      </w:r>
      <w:r w:rsidR="00514719">
        <w:rPr>
          <w:rFonts w:ascii="Times New Roman" w:hAnsi="Times New Roman" w:cs="Times New Roman"/>
        </w:rPr>
        <w:t xml:space="preserve"> at each city. Dashed-lines indicate </w:t>
      </w:r>
    </w:p>
    <w:p w14:paraId="41480F6B" w14:textId="77777777" w:rsidR="00605F5C" w:rsidRDefault="00605F5C">
      <w:pPr>
        <w:rPr>
          <w:rFonts w:ascii="Times New Roman" w:hAnsi="Times New Roman" w:cs="Times New Roman"/>
        </w:rPr>
      </w:pPr>
    </w:p>
    <w:p w14:paraId="6F248EA4" w14:textId="36801B5F" w:rsidR="002A7ABE" w:rsidRDefault="002A7A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BA6D8C3" wp14:editId="7716F2A2">
            <wp:extent cx="5943600" cy="5199380"/>
            <wp:effectExtent l="0" t="0" r="0" b="0"/>
            <wp:docPr id="14243190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19046" name="Picture 14243190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24AB1" w14:textId="2F58F116" w:rsidR="00605F5C" w:rsidRDefault="00605F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S3: </w:t>
      </w:r>
      <w:r w:rsidR="002A7ABE">
        <w:rPr>
          <w:rFonts w:ascii="Times New Roman" w:hAnsi="Times New Roman" w:cs="Times New Roman"/>
        </w:rPr>
        <w:t xml:space="preserve">Scatterplots of </w:t>
      </w:r>
      <w:proofErr w:type="spellStart"/>
      <w:r w:rsidR="002A7ABE">
        <w:rPr>
          <w:rFonts w:ascii="Times New Roman" w:hAnsi="Times New Roman" w:cs="Times New Roman"/>
        </w:rPr>
        <w:t>Plantower</w:t>
      </w:r>
      <w:proofErr w:type="spellEnd"/>
      <w:r w:rsidR="002A7ABE">
        <w:rPr>
          <w:rFonts w:ascii="Times New Roman" w:hAnsi="Times New Roman" w:cs="Times New Roman"/>
        </w:rPr>
        <w:t>-only PM</w:t>
      </w:r>
      <w:r w:rsidR="002A7ABE" w:rsidRPr="002A7ABE">
        <w:rPr>
          <w:rFonts w:ascii="Times New Roman" w:hAnsi="Times New Roman" w:cs="Times New Roman"/>
          <w:vertAlign w:val="subscript"/>
        </w:rPr>
        <w:t>2.5</w:t>
      </w:r>
      <w:r w:rsidR="002A7ABE">
        <w:rPr>
          <w:rFonts w:ascii="Times New Roman" w:hAnsi="Times New Roman" w:cs="Times New Roman"/>
          <w:vertAlign w:val="subscript"/>
        </w:rPr>
        <w:t xml:space="preserve"> </w:t>
      </w:r>
      <w:r w:rsidR="002A7ABE">
        <w:rPr>
          <w:rFonts w:ascii="Times New Roman" w:hAnsi="Times New Roman" w:cs="Times New Roman"/>
        </w:rPr>
        <w:t>versus MOD-PM calibrated PM</w:t>
      </w:r>
      <w:r w:rsidR="002A7ABE" w:rsidRPr="002A7ABE">
        <w:rPr>
          <w:rFonts w:ascii="Times New Roman" w:hAnsi="Times New Roman" w:cs="Times New Roman"/>
          <w:vertAlign w:val="subscript"/>
        </w:rPr>
        <w:t>2.5</w:t>
      </w:r>
      <w:r w:rsidR="002A7ABE">
        <w:rPr>
          <w:rFonts w:ascii="Times New Roman" w:hAnsi="Times New Roman" w:cs="Times New Roman"/>
          <w:vertAlign w:val="subscript"/>
        </w:rPr>
        <w:t xml:space="preserve"> </w:t>
      </w:r>
      <w:r w:rsidR="002A7ABE">
        <w:rPr>
          <w:rFonts w:ascii="Times New Roman" w:hAnsi="Times New Roman" w:cs="Times New Roman"/>
        </w:rPr>
        <w:t>using 4 alternative</w:t>
      </w:r>
      <w:r w:rsidR="00B11E06">
        <w:rPr>
          <w:rFonts w:ascii="Times New Roman" w:hAnsi="Times New Roman" w:cs="Times New Roman"/>
        </w:rPr>
        <w:t xml:space="preserve"> PM</w:t>
      </w:r>
      <w:r w:rsidR="00B11E06" w:rsidRPr="00B11E06">
        <w:rPr>
          <w:rFonts w:ascii="Times New Roman" w:hAnsi="Times New Roman" w:cs="Times New Roman"/>
          <w:vertAlign w:val="subscript"/>
        </w:rPr>
        <w:t>1</w:t>
      </w:r>
      <w:r w:rsidR="00B11E06">
        <w:rPr>
          <w:rFonts w:ascii="Times New Roman" w:hAnsi="Times New Roman" w:cs="Times New Roman"/>
        </w:rPr>
        <w:t>:PM</w:t>
      </w:r>
      <w:r w:rsidR="00B11E06" w:rsidRPr="00B11E06">
        <w:rPr>
          <w:rFonts w:ascii="Times New Roman" w:hAnsi="Times New Roman" w:cs="Times New Roman"/>
          <w:vertAlign w:val="subscript"/>
        </w:rPr>
        <w:t>10</w:t>
      </w:r>
      <w:r w:rsidR="00B11E06">
        <w:rPr>
          <w:rFonts w:ascii="Times New Roman" w:hAnsi="Times New Roman" w:cs="Times New Roman"/>
        </w:rPr>
        <w:t xml:space="preserve"> ratio thresholds: (a) 0.2, (b) 0.3, (c) 0.4, (d) 0.5</w:t>
      </w:r>
    </w:p>
    <w:p w14:paraId="4F6B1120" w14:textId="77777777" w:rsidR="000700AE" w:rsidRDefault="000700AE">
      <w:pPr>
        <w:rPr>
          <w:rFonts w:ascii="Times New Roman" w:hAnsi="Times New Roman" w:cs="Times New Roman"/>
        </w:rPr>
      </w:pPr>
    </w:p>
    <w:p w14:paraId="27FB8A5D" w14:textId="015B0DF8" w:rsidR="000700AE" w:rsidRDefault="000700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339E5D" wp14:editId="7BD1E002">
            <wp:extent cx="5943600" cy="5388610"/>
            <wp:effectExtent l="0" t="0" r="0" b="0"/>
            <wp:docPr id="9467487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748752" name="Picture 9467487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AC58" w14:textId="0E0A39CB" w:rsidR="000700AE" w:rsidRDefault="000700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S4: </w:t>
      </w:r>
      <w:r>
        <w:rPr>
          <w:rFonts w:ascii="Times New Roman" w:hAnsi="Times New Roman" w:cs="Times New Roman"/>
        </w:rPr>
        <w:t xml:space="preserve">Scatterplots of </w:t>
      </w:r>
      <w:proofErr w:type="spellStart"/>
      <w:r>
        <w:rPr>
          <w:rFonts w:ascii="Times New Roman" w:hAnsi="Times New Roman" w:cs="Times New Roman"/>
        </w:rPr>
        <w:t>Plantower</w:t>
      </w:r>
      <w:proofErr w:type="spellEnd"/>
      <w:r>
        <w:rPr>
          <w:rFonts w:ascii="Times New Roman" w:hAnsi="Times New Roman" w:cs="Times New Roman"/>
        </w:rPr>
        <w:t>-only PM</w:t>
      </w:r>
      <w:r w:rsidRPr="002A7ABE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versus MOD-PM calibrated PM</w:t>
      </w:r>
      <w:r w:rsidRPr="002A7ABE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 xml:space="preserve">using </w:t>
      </w:r>
      <w:r w:rsidR="00386D31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PM</w:t>
      </w:r>
      <w:r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</w:rPr>
        <w:t>:PM</w:t>
      </w:r>
      <w:r w:rsidRPr="00B11E06">
        <w:rPr>
          <w:rFonts w:ascii="Times New Roman" w:hAnsi="Times New Roman" w:cs="Times New Roman"/>
          <w:vertAlign w:val="subscript"/>
        </w:rPr>
        <w:t>10</w:t>
      </w:r>
      <w:r>
        <w:rPr>
          <w:rFonts w:ascii="Times New Roman" w:hAnsi="Times New Roman" w:cs="Times New Roman"/>
        </w:rPr>
        <w:t xml:space="preserve"> ratio threshold</w:t>
      </w:r>
      <w:r w:rsidR="00386D31">
        <w:rPr>
          <w:rFonts w:ascii="Times New Roman" w:hAnsi="Times New Roman" w:cs="Times New Roman"/>
        </w:rPr>
        <w:t xml:space="preserve"> of 0.1</w:t>
      </w:r>
    </w:p>
    <w:p w14:paraId="210824ED" w14:textId="77777777" w:rsidR="00605F5C" w:rsidRDefault="00605F5C">
      <w:pPr>
        <w:rPr>
          <w:rFonts w:ascii="Times New Roman" w:hAnsi="Times New Roman" w:cs="Times New Roman"/>
        </w:rPr>
      </w:pPr>
    </w:p>
    <w:p w14:paraId="758EEC9E" w14:textId="65D0DCBF" w:rsidR="00605F5C" w:rsidRDefault="000700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8B18BAB" wp14:editId="77A1233D">
            <wp:extent cx="5943600" cy="5199380"/>
            <wp:effectExtent l="0" t="0" r="0" b="0"/>
            <wp:docPr id="16640987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98703" name="Picture 16640987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8E245" w14:textId="44D42338" w:rsidR="00386D31" w:rsidRDefault="00386D31" w:rsidP="00386D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: Scatterplots of </w:t>
      </w:r>
      <w:proofErr w:type="spellStart"/>
      <w:r>
        <w:rPr>
          <w:rFonts w:ascii="Times New Roman" w:hAnsi="Times New Roman" w:cs="Times New Roman"/>
        </w:rPr>
        <w:t>Plantower</w:t>
      </w:r>
      <w:proofErr w:type="spellEnd"/>
      <w:r>
        <w:rPr>
          <w:rFonts w:ascii="Times New Roman" w:hAnsi="Times New Roman" w:cs="Times New Roman"/>
        </w:rPr>
        <w:t>-only PM</w:t>
      </w:r>
      <w:r w:rsidRPr="002A7ABE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versus MOD-PM calibrated PM</w:t>
      </w:r>
      <w:r w:rsidRPr="002A7ABE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using 4 alternative PM</w:t>
      </w:r>
      <w:r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</w:rPr>
        <w:t>:PM</w:t>
      </w:r>
      <w:r w:rsidRPr="00B11E06">
        <w:rPr>
          <w:rFonts w:ascii="Times New Roman" w:hAnsi="Times New Roman" w:cs="Times New Roman"/>
          <w:vertAlign w:val="subscript"/>
        </w:rPr>
        <w:t>10</w:t>
      </w:r>
      <w:r>
        <w:rPr>
          <w:rFonts w:ascii="Times New Roman" w:hAnsi="Times New Roman" w:cs="Times New Roman"/>
        </w:rPr>
        <w:t xml:space="preserve"> ratio thresholds: (a) 0.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, (b) 0.3, (c) 0.4, (d) 0.5</w:t>
      </w:r>
    </w:p>
    <w:p w14:paraId="17C2AF39" w14:textId="77777777" w:rsidR="00386D31" w:rsidRPr="00605F5C" w:rsidRDefault="00386D31">
      <w:pPr>
        <w:rPr>
          <w:rFonts w:ascii="Times New Roman" w:hAnsi="Times New Roman" w:cs="Times New Roman"/>
        </w:rPr>
      </w:pPr>
    </w:p>
    <w:sectPr w:rsidR="00386D31" w:rsidRPr="00605F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7674F"/>
    <w:multiLevelType w:val="multilevel"/>
    <w:tmpl w:val="9C6ED7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 w16cid:durableId="1258176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790"/>
    <w:rsid w:val="000125BE"/>
    <w:rsid w:val="00047853"/>
    <w:rsid w:val="000700AE"/>
    <w:rsid w:val="002A7ABE"/>
    <w:rsid w:val="00336C54"/>
    <w:rsid w:val="003407AB"/>
    <w:rsid w:val="00386D31"/>
    <w:rsid w:val="00470D8E"/>
    <w:rsid w:val="00514719"/>
    <w:rsid w:val="005B56CF"/>
    <w:rsid w:val="00605F5C"/>
    <w:rsid w:val="00706EBC"/>
    <w:rsid w:val="008C038E"/>
    <w:rsid w:val="00B11E06"/>
    <w:rsid w:val="00C32FDB"/>
    <w:rsid w:val="00C7574F"/>
    <w:rsid w:val="00C85574"/>
    <w:rsid w:val="00F61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8F4DD9"/>
  <w15:chartTrackingRefBased/>
  <w15:docId w15:val="{4D22F682-0F23-B147-BB37-5D6D05F63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17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17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179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17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179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17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17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17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17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179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17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179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179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179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17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17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17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17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17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17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17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17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17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17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17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179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17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179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1790"/>
    <w:rPr>
      <w:b/>
      <w:bCs/>
      <w:smallCaps/>
      <w:color w:val="2F5496" w:themeColor="accent1" w:themeShade="BF"/>
      <w:spacing w:val="5"/>
    </w:rPr>
  </w:style>
  <w:style w:type="paragraph" w:customStyle="1" w:styleId="BBAuthorName">
    <w:name w:val="BB_Author_Name"/>
    <w:basedOn w:val="Normal"/>
    <w:next w:val="BCAuthorAddress"/>
    <w:rsid w:val="00F61790"/>
    <w:pPr>
      <w:spacing w:after="240" w:line="480" w:lineRule="auto"/>
      <w:jc w:val="center"/>
    </w:pPr>
    <w:rPr>
      <w:rFonts w:ascii="Times" w:eastAsia="Times New Roman" w:hAnsi="Times" w:cs="Times New Roman"/>
      <w:i/>
      <w:kern w:val="0"/>
      <w:szCs w:val="20"/>
      <w14:ligatures w14:val="none"/>
    </w:rPr>
  </w:style>
  <w:style w:type="paragraph" w:customStyle="1" w:styleId="BCAuthorAddress">
    <w:name w:val="BC_Author_Address"/>
    <w:basedOn w:val="Normal"/>
    <w:next w:val="Normal"/>
    <w:rsid w:val="00F61790"/>
    <w:pPr>
      <w:spacing w:after="240" w:line="480" w:lineRule="auto"/>
      <w:jc w:val="center"/>
    </w:pPr>
    <w:rPr>
      <w:rFonts w:ascii="Times" w:eastAsia="Times New Roman" w:hAnsi="Times" w:cs="Times New Roman"/>
      <w:kern w:val="0"/>
      <w:szCs w:val="20"/>
      <w14:ligatures w14:val="none"/>
    </w:rPr>
  </w:style>
  <w:style w:type="paragraph" w:customStyle="1" w:styleId="BDAbstract">
    <w:name w:val="BD_Abstract"/>
    <w:basedOn w:val="Normal"/>
    <w:next w:val="Normal"/>
    <w:rsid w:val="00F61790"/>
    <w:pPr>
      <w:spacing w:before="360" w:after="360" w:line="480" w:lineRule="auto"/>
      <w:jc w:val="both"/>
    </w:pPr>
    <w:rPr>
      <w:rFonts w:ascii="Times" w:eastAsia="Times New Roman" w:hAnsi="Times" w:cs="Times New Roman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735</TotalTime>
  <Pages>5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Westervelt</dc:creator>
  <cp:keywords/>
  <dc:description/>
  <cp:lastModifiedBy>Daniel Westervelt</cp:lastModifiedBy>
  <cp:revision>13</cp:revision>
  <dcterms:created xsi:type="dcterms:W3CDTF">2026-06-10T17:02:00Z</dcterms:created>
  <dcterms:modified xsi:type="dcterms:W3CDTF">2026-06-16T13:19:00Z</dcterms:modified>
</cp:coreProperties>
</file>