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BD3A0" w14:textId="038ADE6F" w:rsidR="006023DF" w:rsidRPr="006023DF" w:rsidRDefault="006023DF" w:rsidP="006023DF">
      <w:pPr>
        <w:spacing w:line="360" w:lineRule="auto"/>
        <w:rPr>
          <w:rFonts w:asciiTheme="minorHAnsi" w:hAnsiTheme="minorHAnsi" w:cstheme="minorHAnsi"/>
        </w:rPr>
      </w:pPr>
      <w:r w:rsidRPr="006023DF">
        <w:rPr>
          <w:rFonts w:asciiTheme="minorHAnsi" w:hAnsiTheme="minorHAnsi" w:cstheme="minorHAnsi"/>
        </w:rPr>
        <w:t xml:space="preserve">Supplementary Table 1. </w:t>
      </w:r>
      <w:r w:rsidR="008A40FB">
        <w:rPr>
          <w:rFonts w:asciiTheme="minorHAnsi" w:hAnsiTheme="minorHAnsi" w:cstheme="minorHAnsi"/>
        </w:rPr>
        <w:t xml:space="preserve">HATI-SMS </w:t>
      </w:r>
      <w:r w:rsidR="00BE5A7C">
        <w:rPr>
          <w:rFonts w:asciiTheme="minorHAnsi" w:hAnsiTheme="minorHAnsi" w:cstheme="minorHAnsi"/>
        </w:rPr>
        <w:t>r</w:t>
      </w:r>
      <w:r w:rsidR="008A40FB">
        <w:rPr>
          <w:rFonts w:asciiTheme="minorHAnsi" w:hAnsiTheme="minorHAnsi" w:cstheme="minorHAnsi"/>
        </w:rPr>
        <w:t xml:space="preserve">eminders </w:t>
      </w:r>
      <w:r w:rsidR="00BE5A7C">
        <w:rPr>
          <w:rFonts w:asciiTheme="minorHAnsi" w:hAnsiTheme="minorHAnsi" w:cstheme="minorHAnsi"/>
        </w:rPr>
        <w:t>p</w:t>
      </w:r>
      <w:r w:rsidR="008A40FB">
        <w:rPr>
          <w:rFonts w:asciiTheme="minorHAnsi" w:hAnsiTheme="minorHAnsi" w:cstheme="minorHAnsi"/>
        </w:rPr>
        <w:t xml:space="preserve">rocess </w:t>
      </w:r>
      <w:r w:rsidR="00BE5A7C">
        <w:rPr>
          <w:rFonts w:asciiTheme="minorHAnsi" w:hAnsiTheme="minorHAnsi" w:cstheme="minorHAnsi"/>
        </w:rPr>
        <w:t>e</w:t>
      </w:r>
      <w:r w:rsidR="008A40FB">
        <w:rPr>
          <w:rFonts w:asciiTheme="minorHAnsi" w:hAnsiTheme="minorHAnsi" w:cstheme="minorHAnsi"/>
        </w:rPr>
        <w:t>valuation</w:t>
      </w:r>
      <w:r w:rsidR="00BE5A7C">
        <w:rPr>
          <w:rFonts w:asciiTheme="minorHAnsi" w:hAnsiTheme="minorHAnsi" w:cstheme="minorHAnsi"/>
        </w:rPr>
        <w:t>: study sites and samples</w:t>
      </w:r>
    </w:p>
    <w:tbl>
      <w:tblPr>
        <w:tblStyle w:val="TableGrid"/>
        <w:tblW w:w="769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284"/>
        <w:gridCol w:w="2479"/>
        <w:gridCol w:w="1376"/>
      </w:tblGrid>
      <w:tr w:rsidR="006023DF" w:rsidRPr="006023DF" w14:paraId="791B260F" w14:textId="77777777" w:rsidTr="00B73119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6A825C3E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6023DF">
              <w:rPr>
                <w:rFonts w:asciiTheme="minorHAnsi" w:hAnsiTheme="minorHAnsi" w:cstheme="minorHAnsi"/>
                <w:b/>
                <w:bCs/>
              </w:rPr>
              <w:t>Data source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14:paraId="26199C6E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6023DF">
              <w:rPr>
                <w:rFonts w:asciiTheme="minorHAnsi" w:hAnsiTheme="minorHAnsi" w:cstheme="minorHAnsi"/>
                <w:b/>
                <w:bCs/>
              </w:rPr>
              <w:t>Facility type</w:t>
            </w:r>
          </w:p>
        </w:tc>
        <w:tc>
          <w:tcPr>
            <w:tcW w:w="2479" w:type="dxa"/>
            <w:tcBorders>
              <w:top w:val="single" w:sz="4" w:space="0" w:color="auto"/>
              <w:bottom w:val="single" w:sz="4" w:space="0" w:color="auto"/>
            </w:tcBorders>
          </w:tcPr>
          <w:p w14:paraId="3F92DCA3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6023DF">
              <w:rPr>
                <w:rFonts w:asciiTheme="minorHAnsi" w:hAnsiTheme="minorHAnsi" w:cstheme="minorHAnsi"/>
                <w:b/>
                <w:bCs/>
              </w:rPr>
              <w:t>City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14:paraId="0027274B" w14:textId="77777777" w:rsidR="006023DF" w:rsidRPr="006023DF" w:rsidRDefault="006023DF" w:rsidP="00745CDF">
            <w:pPr>
              <w:spacing w:after="6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023DF">
              <w:rPr>
                <w:rFonts w:asciiTheme="minorHAnsi" w:hAnsiTheme="minorHAnsi" w:cstheme="minorHAnsi"/>
                <w:b/>
                <w:bCs/>
              </w:rPr>
              <w:t>Sample size</w:t>
            </w:r>
          </w:p>
        </w:tc>
      </w:tr>
      <w:tr w:rsidR="006023DF" w:rsidRPr="006023DF" w14:paraId="34EAB34C" w14:textId="77777777" w:rsidTr="00B73119">
        <w:tc>
          <w:tcPr>
            <w:tcW w:w="1555" w:type="dxa"/>
            <w:tcBorders>
              <w:top w:val="single" w:sz="4" w:space="0" w:color="auto"/>
            </w:tcBorders>
          </w:tcPr>
          <w:p w14:paraId="21900809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District Health Officers (</w:t>
            </w:r>
            <w:r w:rsidRPr="006023DF">
              <w:rPr>
                <w:rFonts w:asciiTheme="minorHAnsi" w:hAnsiTheme="minorHAnsi" w:cstheme="minorHAnsi"/>
                <w:i/>
                <w:iCs/>
              </w:rPr>
              <w:t>n</w:t>
            </w:r>
            <w:r w:rsidRPr="006023DF">
              <w:rPr>
                <w:rFonts w:asciiTheme="minorHAnsi" w:hAnsiTheme="minorHAnsi" w:cstheme="minorHAnsi"/>
              </w:rPr>
              <w:t>=3)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14:paraId="2D91096D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479" w:type="dxa"/>
            <w:tcBorders>
              <w:top w:val="single" w:sz="4" w:space="0" w:color="auto"/>
            </w:tcBorders>
          </w:tcPr>
          <w:p w14:paraId="3023715E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Bandung, Denpasar</w:t>
            </w:r>
          </w:p>
        </w:tc>
        <w:tc>
          <w:tcPr>
            <w:tcW w:w="1376" w:type="dxa"/>
            <w:tcBorders>
              <w:top w:val="single" w:sz="4" w:space="0" w:color="auto"/>
            </w:tcBorders>
          </w:tcPr>
          <w:p w14:paraId="5AC0E3A9" w14:textId="77777777" w:rsidR="006023DF" w:rsidRPr="006023DF" w:rsidRDefault="006023DF" w:rsidP="00745C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3</w:t>
            </w:r>
          </w:p>
        </w:tc>
      </w:tr>
      <w:tr w:rsidR="006023DF" w:rsidRPr="006023DF" w14:paraId="604498BF" w14:textId="77777777" w:rsidTr="00B73119">
        <w:tc>
          <w:tcPr>
            <w:tcW w:w="1555" w:type="dxa"/>
            <w:vMerge w:val="restart"/>
          </w:tcPr>
          <w:p w14:paraId="2AED297A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Heads of facility (</w:t>
            </w:r>
            <w:r w:rsidRPr="006023DF">
              <w:rPr>
                <w:rFonts w:asciiTheme="minorHAnsi" w:hAnsiTheme="minorHAnsi" w:cstheme="minorHAnsi"/>
                <w:i/>
                <w:iCs/>
              </w:rPr>
              <w:t>n</w:t>
            </w:r>
            <w:r w:rsidRPr="006023DF">
              <w:rPr>
                <w:rFonts w:asciiTheme="minorHAnsi" w:hAnsiTheme="minorHAnsi" w:cstheme="minorHAnsi"/>
              </w:rPr>
              <w:t>=11)</w:t>
            </w:r>
          </w:p>
        </w:tc>
        <w:tc>
          <w:tcPr>
            <w:tcW w:w="2284" w:type="dxa"/>
          </w:tcPr>
          <w:p w14:paraId="675CF001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6023DF">
              <w:rPr>
                <w:rFonts w:asciiTheme="minorHAnsi" w:hAnsiTheme="minorHAnsi" w:cstheme="minorHAnsi"/>
              </w:rPr>
              <w:t>Puskesmas</w:t>
            </w:r>
            <w:proofErr w:type="spellEnd"/>
          </w:p>
        </w:tc>
        <w:tc>
          <w:tcPr>
            <w:tcW w:w="2479" w:type="dxa"/>
          </w:tcPr>
          <w:p w14:paraId="73704986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Bandung, Denpasar</w:t>
            </w:r>
          </w:p>
        </w:tc>
        <w:tc>
          <w:tcPr>
            <w:tcW w:w="1376" w:type="dxa"/>
          </w:tcPr>
          <w:p w14:paraId="35C1A0DA" w14:textId="77777777" w:rsidR="006023DF" w:rsidRPr="006023DF" w:rsidRDefault="006023DF" w:rsidP="00745C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6</w:t>
            </w:r>
          </w:p>
        </w:tc>
      </w:tr>
      <w:tr w:rsidR="006023DF" w:rsidRPr="006023DF" w14:paraId="79B67DAD" w14:textId="77777777" w:rsidTr="00B73119">
        <w:tc>
          <w:tcPr>
            <w:tcW w:w="1555" w:type="dxa"/>
            <w:vMerge/>
          </w:tcPr>
          <w:p w14:paraId="42A4B127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</w:tcPr>
          <w:p w14:paraId="432CEFDF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Tertiary hospital</w:t>
            </w:r>
          </w:p>
        </w:tc>
        <w:tc>
          <w:tcPr>
            <w:tcW w:w="2479" w:type="dxa"/>
          </w:tcPr>
          <w:p w14:paraId="2DFB1B86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Bandung</w:t>
            </w:r>
          </w:p>
        </w:tc>
        <w:tc>
          <w:tcPr>
            <w:tcW w:w="1376" w:type="dxa"/>
          </w:tcPr>
          <w:p w14:paraId="155BB188" w14:textId="77777777" w:rsidR="006023DF" w:rsidRPr="006023DF" w:rsidRDefault="006023DF" w:rsidP="00745C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1</w:t>
            </w:r>
          </w:p>
        </w:tc>
      </w:tr>
      <w:tr w:rsidR="006023DF" w:rsidRPr="006023DF" w14:paraId="5431D1B9" w14:textId="77777777" w:rsidTr="00B73119">
        <w:tc>
          <w:tcPr>
            <w:tcW w:w="1555" w:type="dxa"/>
            <w:vMerge/>
          </w:tcPr>
          <w:p w14:paraId="69005CCB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</w:tcPr>
          <w:p w14:paraId="4DF4B6D4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Other (private clinic, Type B hospital, Type D hospital, NGO)</w:t>
            </w:r>
          </w:p>
        </w:tc>
        <w:tc>
          <w:tcPr>
            <w:tcW w:w="2479" w:type="dxa"/>
          </w:tcPr>
          <w:p w14:paraId="4016D01D" w14:textId="77777777" w:rsidR="006023DF" w:rsidRPr="006023DF" w:rsidRDefault="006023DF" w:rsidP="00745C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Bandung, Denpasar</w:t>
            </w:r>
          </w:p>
        </w:tc>
        <w:tc>
          <w:tcPr>
            <w:tcW w:w="1376" w:type="dxa"/>
          </w:tcPr>
          <w:p w14:paraId="463AADFE" w14:textId="77777777" w:rsidR="006023DF" w:rsidRPr="006023DF" w:rsidRDefault="006023DF" w:rsidP="00745C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4</w:t>
            </w:r>
          </w:p>
        </w:tc>
      </w:tr>
      <w:tr w:rsidR="006023DF" w:rsidRPr="006023DF" w14:paraId="7B51D99B" w14:textId="77777777" w:rsidTr="00B73119">
        <w:tc>
          <w:tcPr>
            <w:tcW w:w="1555" w:type="dxa"/>
          </w:tcPr>
          <w:p w14:paraId="164787FE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Patient interviews (</w:t>
            </w:r>
            <w:r w:rsidRPr="006023DF">
              <w:rPr>
                <w:rFonts w:asciiTheme="minorHAnsi" w:hAnsiTheme="minorHAnsi" w:cstheme="minorHAnsi"/>
                <w:i/>
                <w:iCs/>
              </w:rPr>
              <w:t>n</w:t>
            </w:r>
            <w:r w:rsidRPr="006023DF">
              <w:rPr>
                <w:rFonts w:asciiTheme="minorHAnsi" w:hAnsiTheme="minorHAnsi" w:cstheme="minorHAnsi"/>
              </w:rPr>
              <w:t>=17)</w:t>
            </w:r>
          </w:p>
        </w:tc>
        <w:tc>
          <w:tcPr>
            <w:tcW w:w="2284" w:type="dxa"/>
          </w:tcPr>
          <w:p w14:paraId="5138D052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Any</w:t>
            </w:r>
          </w:p>
        </w:tc>
        <w:tc>
          <w:tcPr>
            <w:tcW w:w="2479" w:type="dxa"/>
          </w:tcPr>
          <w:p w14:paraId="0B9CCAB6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Bandung, Denpasar</w:t>
            </w:r>
          </w:p>
        </w:tc>
        <w:tc>
          <w:tcPr>
            <w:tcW w:w="1376" w:type="dxa"/>
          </w:tcPr>
          <w:p w14:paraId="19195155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17</w:t>
            </w:r>
          </w:p>
        </w:tc>
      </w:tr>
      <w:tr w:rsidR="006023DF" w:rsidRPr="006023DF" w14:paraId="1195A4EF" w14:textId="77777777" w:rsidTr="00B73119">
        <w:tc>
          <w:tcPr>
            <w:tcW w:w="1555" w:type="dxa"/>
            <w:vMerge w:val="restart"/>
          </w:tcPr>
          <w:p w14:paraId="0E160433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Focus group discussions (</w:t>
            </w:r>
            <w:r w:rsidRPr="006023DF">
              <w:rPr>
                <w:rFonts w:asciiTheme="minorHAnsi" w:hAnsiTheme="minorHAnsi" w:cstheme="minorHAnsi"/>
                <w:i/>
                <w:iCs/>
              </w:rPr>
              <w:t>n</w:t>
            </w:r>
            <w:r w:rsidRPr="006023DF">
              <w:rPr>
                <w:rFonts w:asciiTheme="minorHAnsi" w:hAnsiTheme="minorHAnsi" w:cstheme="minorHAnsi"/>
              </w:rPr>
              <w:t>=9)</w:t>
            </w:r>
          </w:p>
        </w:tc>
        <w:tc>
          <w:tcPr>
            <w:tcW w:w="2284" w:type="dxa"/>
          </w:tcPr>
          <w:p w14:paraId="7DABD9C9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6023DF">
              <w:rPr>
                <w:rFonts w:asciiTheme="minorHAnsi" w:hAnsiTheme="minorHAnsi" w:cstheme="minorHAnsi"/>
              </w:rPr>
              <w:t>Puskesmas</w:t>
            </w:r>
            <w:proofErr w:type="spellEnd"/>
          </w:p>
        </w:tc>
        <w:tc>
          <w:tcPr>
            <w:tcW w:w="2479" w:type="dxa"/>
          </w:tcPr>
          <w:p w14:paraId="44CEFC3D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Bandung, Denpasar</w:t>
            </w:r>
          </w:p>
        </w:tc>
        <w:tc>
          <w:tcPr>
            <w:tcW w:w="1376" w:type="dxa"/>
          </w:tcPr>
          <w:p w14:paraId="53AF928A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3</w:t>
            </w:r>
          </w:p>
        </w:tc>
      </w:tr>
      <w:tr w:rsidR="006023DF" w:rsidRPr="006023DF" w14:paraId="795513DA" w14:textId="77777777" w:rsidTr="00B73119">
        <w:tc>
          <w:tcPr>
            <w:tcW w:w="1555" w:type="dxa"/>
            <w:vMerge/>
          </w:tcPr>
          <w:p w14:paraId="34E50E69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</w:tcPr>
          <w:p w14:paraId="5266A4B7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Tertiary hospital</w:t>
            </w:r>
          </w:p>
        </w:tc>
        <w:tc>
          <w:tcPr>
            <w:tcW w:w="2479" w:type="dxa"/>
          </w:tcPr>
          <w:p w14:paraId="46C9E0C3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</w:t>
            </w:r>
          </w:p>
        </w:tc>
        <w:tc>
          <w:tcPr>
            <w:tcW w:w="1376" w:type="dxa"/>
          </w:tcPr>
          <w:p w14:paraId="49C08257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2</w:t>
            </w:r>
          </w:p>
        </w:tc>
      </w:tr>
      <w:tr w:rsidR="006023DF" w:rsidRPr="006023DF" w14:paraId="75227B84" w14:textId="77777777" w:rsidTr="00B73119">
        <w:tc>
          <w:tcPr>
            <w:tcW w:w="1555" w:type="dxa"/>
            <w:vMerge/>
          </w:tcPr>
          <w:p w14:paraId="4FE780A4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</w:tcPr>
          <w:p w14:paraId="7F3EE360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Other (private clinic, Type B hospital, Type D hospital, NGO)</w:t>
            </w:r>
          </w:p>
        </w:tc>
        <w:tc>
          <w:tcPr>
            <w:tcW w:w="2479" w:type="dxa"/>
          </w:tcPr>
          <w:p w14:paraId="2AA5C4E0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Bandung, Denpasar</w:t>
            </w:r>
          </w:p>
        </w:tc>
        <w:tc>
          <w:tcPr>
            <w:tcW w:w="1376" w:type="dxa"/>
          </w:tcPr>
          <w:p w14:paraId="347E878A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4</w:t>
            </w:r>
          </w:p>
        </w:tc>
      </w:tr>
      <w:tr w:rsidR="006023DF" w:rsidRPr="006023DF" w14:paraId="4ECF6403" w14:textId="77777777" w:rsidTr="00B73119">
        <w:tc>
          <w:tcPr>
            <w:tcW w:w="1555" w:type="dxa"/>
            <w:vMerge w:val="restart"/>
          </w:tcPr>
          <w:p w14:paraId="46E9749C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Process maps (</w:t>
            </w:r>
            <w:r w:rsidRPr="006023DF">
              <w:rPr>
                <w:rFonts w:asciiTheme="minorHAnsi" w:hAnsiTheme="minorHAnsi" w:cstheme="minorHAnsi"/>
                <w:i/>
                <w:iCs/>
              </w:rPr>
              <w:t>n</w:t>
            </w:r>
            <w:r w:rsidRPr="006023DF">
              <w:rPr>
                <w:rFonts w:asciiTheme="minorHAnsi" w:hAnsiTheme="minorHAnsi" w:cstheme="minorHAnsi"/>
              </w:rPr>
              <w:t>=12)</w:t>
            </w:r>
          </w:p>
        </w:tc>
        <w:tc>
          <w:tcPr>
            <w:tcW w:w="2284" w:type="dxa"/>
          </w:tcPr>
          <w:p w14:paraId="052B4FAE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6023DF">
              <w:rPr>
                <w:rFonts w:asciiTheme="minorHAnsi" w:hAnsiTheme="minorHAnsi" w:cstheme="minorHAnsi"/>
              </w:rPr>
              <w:t>Puskesmas</w:t>
            </w:r>
            <w:proofErr w:type="spellEnd"/>
          </w:p>
        </w:tc>
        <w:tc>
          <w:tcPr>
            <w:tcW w:w="2479" w:type="dxa"/>
          </w:tcPr>
          <w:p w14:paraId="699C72DE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Bandung, Denpasar</w:t>
            </w:r>
          </w:p>
        </w:tc>
        <w:tc>
          <w:tcPr>
            <w:tcW w:w="1376" w:type="dxa"/>
          </w:tcPr>
          <w:p w14:paraId="31EF9261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6</w:t>
            </w:r>
          </w:p>
        </w:tc>
      </w:tr>
      <w:tr w:rsidR="006023DF" w:rsidRPr="006023DF" w14:paraId="26C10C4F" w14:textId="77777777" w:rsidTr="00B73119">
        <w:tc>
          <w:tcPr>
            <w:tcW w:w="1555" w:type="dxa"/>
            <w:vMerge/>
          </w:tcPr>
          <w:p w14:paraId="053C9997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</w:tcPr>
          <w:p w14:paraId="00DCE8D0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Tertiary hospital</w:t>
            </w:r>
          </w:p>
        </w:tc>
        <w:tc>
          <w:tcPr>
            <w:tcW w:w="2479" w:type="dxa"/>
          </w:tcPr>
          <w:p w14:paraId="35DC1475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Yogyakarta, Bandung</w:t>
            </w:r>
          </w:p>
        </w:tc>
        <w:tc>
          <w:tcPr>
            <w:tcW w:w="1376" w:type="dxa"/>
          </w:tcPr>
          <w:p w14:paraId="57099C61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2</w:t>
            </w:r>
          </w:p>
        </w:tc>
      </w:tr>
      <w:tr w:rsidR="006023DF" w:rsidRPr="006023DF" w14:paraId="61FCCEDA" w14:textId="77777777" w:rsidTr="00B73119">
        <w:tc>
          <w:tcPr>
            <w:tcW w:w="1555" w:type="dxa"/>
            <w:vMerge/>
          </w:tcPr>
          <w:p w14:paraId="5701E8B9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284" w:type="dxa"/>
          </w:tcPr>
          <w:p w14:paraId="7F49D99E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Other (private clinic, Type B hospital, Type D hospital, NGO)</w:t>
            </w:r>
          </w:p>
        </w:tc>
        <w:tc>
          <w:tcPr>
            <w:tcW w:w="2479" w:type="dxa"/>
          </w:tcPr>
          <w:p w14:paraId="4F2E8F7D" w14:textId="77777777" w:rsidR="006023DF" w:rsidRPr="006023DF" w:rsidRDefault="006023DF" w:rsidP="006023DF">
            <w:pPr>
              <w:spacing w:after="60" w:line="240" w:lineRule="auto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Bandung, Denpasar</w:t>
            </w:r>
          </w:p>
        </w:tc>
        <w:tc>
          <w:tcPr>
            <w:tcW w:w="1376" w:type="dxa"/>
          </w:tcPr>
          <w:p w14:paraId="48438973" w14:textId="77777777" w:rsidR="006023DF" w:rsidRPr="006023DF" w:rsidRDefault="006023DF" w:rsidP="006023DF">
            <w:pPr>
              <w:spacing w:after="60" w:line="240" w:lineRule="auto"/>
              <w:jc w:val="center"/>
              <w:rPr>
                <w:rFonts w:asciiTheme="minorHAnsi" w:hAnsiTheme="minorHAnsi" w:cstheme="minorHAnsi"/>
              </w:rPr>
            </w:pPr>
            <w:r w:rsidRPr="006023DF">
              <w:rPr>
                <w:rFonts w:asciiTheme="minorHAnsi" w:hAnsiTheme="minorHAnsi" w:cstheme="minorHAnsi"/>
              </w:rPr>
              <w:t>4</w:t>
            </w:r>
          </w:p>
        </w:tc>
      </w:tr>
    </w:tbl>
    <w:p w14:paraId="3A986560" w14:textId="77777777" w:rsidR="004B4295" w:rsidRDefault="006023DF">
      <w:pPr>
        <w:rPr>
          <w:rFonts w:asciiTheme="minorHAnsi" w:hAnsiTheme="minorHAnsi" w:cstheme="minorHAnsi"/>
          <w:sz w:val="18"/>
          <w:szCs w:val="18"/>
        </w:rPr>
      </w:pPr>
      <w:r w:rsidRPr="006023DF">
        <w:rPr>
          <w:rFonts w:asciiTheme="minorHAnsi" w:hAnsiTheme="minorHAnsi" w:cstheme="minorHAnsi"/>
          <w:sz w:val="18"/>
          <w:szCs w:val="18"/>
        </w:rPr>
        <w:t>N/A, not applicable; NGO, Non-Governmental Organisation</w:t>
      </w:r>
    </w:p>
    <w:p w14:paraId="0375E819" w14:textId="77777777" w:rsidR="00CD04B8" w:rsidRDefault="00CD04B8">
      <w:pPr>
        <w:rPr>
          <w:rFonts w:asciiTheme="minorHAnsi" w:hAnsiTheme="minorHAnsi" w:cstheme="minorHAnsi"/>
          <w:sz w:val="18"/>
          <w:szCs w:val="18"/>
        </w:rPr>
      </w:pPr>
    </w:p>
    <w:p w14:paraId="5D55C0DA" w14:textId="77777777" w:rsidR="00CD04B8" w:rsidRDefault="00CD04B8">
      <w:pPr>
        <w:spacing w:line="240" w:lineRule="auto"/>
        <w:rPr>
          <w:rFonts w:asciiTheme="minorHAnsi" w:hAnsiTheme="minorHAnsi" w:cstheme="minorHAnsi"/>
          <w:sz w:val="18"/>
          <w:szCs w:val="18"/>
        </w:rPr>
      </w:pPr>
    </w:p>
    <w:sectPr w:rsidR="00CD04B8" w:rsidSect="00CD04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8792F"/>
    <w:multiLevelType w:val="hybridMultilevel"/>
    <w:tmpl w:val="B0006600"/>
    <w:lvl w:ilvl="0" w:tplc="AEBAAF48">
      <w:numFmt w:val="bullet"/>
      <w:lvlText w:val=""/>
      <w:lvlJc w:val="left"/>
      <w:pPr>
        <w:ind w:left="142" w:hanging="1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0F00B3C2">
      <w:numFmt w:val="bullet"/>
      <w:lvlText w:val="•"/>
      <w:lvlJc w:val="left"/>
      <w:pPr>
        <w:ind w:left="408" w:hanging="126"/>
      </w:pPr>
      <w:rPr>
        <w:rFonts w:hint="default"/>
        <w:lang w:val="en-US" w:eastAsia="en-US" w:bidi="ar-SA"/>
      </w:rPr>
    </w:lvl>
    <w:lvl w:ilvl="2" w:tplc="85EAC8A8">
      <w:numFmt w:val="bullet"/>
      <w:lvlText w:val="•"/>
      <w:lvlJc w:val="left"/>
      <w:pPr>
        <w:ind w:left="677" w:hanging="126"/>
      </w:pPr>
      <w:rPr>
        <w:rFonts w:hint="default"/>
        <w:lang w:val="en-US" w:eastAsia="en-US" w:bidi="ar-SA"/>
      </w:rPr>
    </w:lvl>
    <w:lvl w:ilvl="3" w:tplc="72909090">
      <w:numFmt w:val="bullet"/>
      <w:lvlText w:val="•"/>
      <w:lvlJc w:val="left"/>
      <w:pPr>
        <w:ind w:left="945" w:hanging="126"/>
      </w:pPr>
      <w:rPr>
        <w:rFonts w:hint="default"/>
        <w:lang w:val="en-US" w:eastAsia="en-US" w:bidi="ar-SA"/>
      </w:rPr>
    </w:lvl>
    <w:lvl w:ilvl="4" w:tplc="6448946A">
      <w:numFmt w:val="bullet"/>
      <w:lvlText w:val="•"/>
      <w:lvlJc w:val="left"/>
      <w:pPr>
        <w:ind w:left="1214" w:hanging="126"/>
      </w:pPr>
      <w:rPr>
        <w:rFonts w:hint="default"/>
        <w:lang w:val="en-US" w:eastAsia="en-US" w:bidi="ar-SA"/>
      </w:rPr>
    </w:lvl>
    <w:lvl w:ilvl="5" w:tplc="505C5372">
      <w:numFmt w:val="bullet"/>
      <w:lvlText w:val="•"/>
      <w:lvlJc w:val="left"/>
      <w:pPr>
        <w:ind w:left="1483" w:hanging="126"/>
      </w:pPr>
      <w:rPr>
        <w:rFonts w:hint="default"/>
        <w:lang w:val="en-US" w:eastAsia="en-US" w:bidi="ar-SA"/>
      </w:rPr>
    </w:lvl>
    <w:lvl w:ilvl="6" w:tplc="C7EAFC9E">
      <w:numFmt w:val="bullet"/>
      <w:lvlText w:val="•"/>
      <w:lvlJc w:val="left"/>
      <w:pPr>
        <w:ind w:left="1751" w:hanging="126"/>
      </w:pPr>
      <w:rPr>
        <w:rFonts w:hint="default"/>
        <w:lang w:val="en-US" w:eastAsia="en-US" w:bidi="ar-SA"/>
      </w:rPr>
    </w:lvl>
    <w:lvl w:ilvl="7" w:tplc="E1925E6C">
      <w:numFmt w:val="bullet"/>
      <w:lvlText w:val="•"/>
      <w:lvlJc w:val="left"/>
      <w:pPr>
        <w:ind w:left="2020" w:hanging="126"/>
      </w:pPr>
      <w:rPr>
        <w:rFonts w:hint="default"/>
        <w:lang w:val="en-US" w:eastAsia="en-US" w:bidi="ar-SA"/>
      </w:rPr>
    </w:lvl>
    <w:lvl w:ilvl="8" w:tplc="E13682B6">
      <w:numFmt w:val="bullet"/>
      <w:lvlText w:val="•"/>
      <w:lvlJc w:val="left"/>
      <w:pPr>
        <w:ind w:left="2288" w:hanging="126"/>
      </w:pPr>
      <w:rPr>
        <w:rFonts w:hint="default"/>
        <w:lang w:val="en-US" w:eastAsia="en-US" w:bidi="ar-SA"/>
      </w:rPr>
    </w:lvl>
  </w:abstractNum>
  <w:abstractNum w:abstractNumId="1" w15:restartNumberingAfterBreak="0">
    <w:nsid w:val="390E0BFF"/>
    <w:multiLevelType w:val="hybridMultilevel"/>
    <w:tmpl w:val="B1A6D3C0"/>
    <w:lvl w:ilvl="0" w:tplc="13089EC4">
      <w:numFmt w:val="bullet"/>
      <w:lvlText w:val=""/>
      <w:lvlJc w:val="left"/>
      <w:pPr>
        <w:ind w:left="142" w:hanging="1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1" w:tplc="2D206CA0">
      <w:numFmt w:val="bullet"/>
      <w:lvlText w:val="•"/>
      <w:lvlJc w:val="left"/>
      <w:pPr>
        <w:ind w:left="408" w:hanging="126"/>
      </w:pPr>
      <w:rPr>
        <w:rFonts w:hint="default"/>
        <w:lang w:val="en-US" w:eastAsia="en-US" w:bidi="ar-SA"/>
      </w:rPr>
    </w:lvl>
    <w:lvl w:ilvl="2" w:tplc="9F16B55C">
      <w:numFmt w:val="bullet"/>
      <w:lvlText w:val="•"/>
      <w:lvlJc w:val="left"/>
      <w:pPr>
        <w:ind w:left="677" w:hanging="126"/>
      </w:pPr>
      <w:rPr>
        <w:rFonts w:hint="default"/>
        <w:lang w:val="en-US" w:eastAsia="en-US" w:bidi="ar-SA"/>
      </w:rPr>
    </w:lvl>
    <w:lvl w:ilvl="3" w:tplc="F8BC0426">
      <w:numFmt w:val="bullet"/>
      <w:lvlText w:val="•"/>
      <w:lvlJc w:val="left"/>
      <w:pPr>
        <w:ind w:left="945" w:hanging="126"/>
      </w:pPr>
      <w:rPr>
        <w:rFonts w:hint="default"/>
        <w:lang w:val="en-US" w:eastAsia="en-US" w:bidi="ar-SA"/>
      </w:rPr>
    </w:lvl>
    <w:lvl w:ilvl="4" w:tplc="8A2635E6">
      <w:numFmt w:val="bullet"/>
      <w:lvlText w:val="•"/>
      <w:lvlJc w:val="left"/>
      <w:pPr>
        <w:ind w:left="1214" w:hanging="126"/>
      </w:pPr>
      <w:rPr>
        <w:rFonts w:hint="default"/>
        <w:lang w:val="en-US" w:eastAsia="en-US" w:bidi="ar-SA"/>
      </w:rPr>
    </w:lvl>
    <w:lvl w:ilvl="5" w:tplc="24E48A42">
      <w:numFmt w:val="bullet"/>
      <w:lvlText w:val="•"/>
      <w:lvlJc w:val="left"/>
      <w:pPr>
        <w:ind w:left="1483" w:hanging="126"/>
      </w:pPr>
      <w:rPr>
        <w:rFonts w:hint="default"/>
        <w:lang w:val="en-US" w:eastAsia="en-US" w:bidi="ar-SA"/>
      </w:rPr>
    </w:lvl>
    <w:lvl w:ilvl="6" w:tplc="8102A0A6">
      <w:numFmt w:val="bullet"/>
      <w:lvlText w:val="•"/>
      <w:lvlJc w:val="left"/>
      <w:pPr>
        <w:ind w:left="1751" w:hanging="126"/>
      </w:pPr>
      <w:rPr>
        <w:rFonts w:hint="default"/>
        <w:lang w:val="en-US" w:eastAsia="en-US" w:bidi="ar-SA"/>
      </w:rPr>
    </w:lvl>
    <w:lvl w:ilvl="7" w:tplc="88B864F6">
      <w:numFmt w:val="bullet"/>
      <w:lvlText w:val="•"/>
      <w:lvlJc w:val="left"/>
      <w:pPr>
        <w:ind w:left="2020" w:hanging="126"/>
      </w:pPr>
      <w:rPr>
        <w:rFonts w:hint="default"/>
        <w:lang w:val="en-US" w:eastAsia="en-US" w:bidi="ar-SA"/>
      </w:rPr>
    </w:lvl>
    <w:lvl w:ilvl="8" w:tplc="8C5E9044">
      <w:numFmt w:val="bullet"/>
      <w:lvlText w:val="•"/>
      <w:lvlJc w:val="left"/>
      <w:pPr>
        <w:ind w:left="2288" w:hanging="126"/>
      </w:pPr>
      <w:rPr>
        <w:rFonts w:hint="default"/>
        <w:lang w:val="en-US" w:eastAsia="en-US" w:bidi="ar-SA"/>
      </w:rPr>
    </w:lvl>
  </w:abstractNum>
  <w:num w:numId="1" w16cid:durableId="531382244">
    <w:abstractNumId w:val="1"/>
  </w:num>
  <w:num w:numId="2" w16cid:durableId="1037775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601"/>
    <w:rsid w:val="002B5129"/>
    <w:rsid w:val="004B4295"/>
    <w:rsid w:val="006023DF"/>
    <w:rsid w:val="006A4E60"/>
    <w:rsid w:val="008571C4"/>
    <w:rsid w:val="008A40FB"/>
    <w:rsid w:val="00B73119"/>
    <w:rsid w:val="00BE0601"/>
    <w:rsid w:val="00BE5A7C"/>
    <w:rsid w:val="00CD04B8"/>
    <w:rsid w:val="00D1576D"/>
    <w:rsid w:val="00FA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7D170"/>
  <w15:chartTrackingRefBased/>
  <w15:docId w15:val="{EBC0EDC3-B2E0-7B43-A4DE-70F574064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I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601"/>
    <w:pPr>
      <w:spacing w:line="480" w:lineRule="auto"/>
    </w:pPr>
    <w:rPr>
      <w:rFonts w:ascii="Georgia" w:hAnsi="Georgia"/>
      <w:color w:val="000000" w:themeColor="tex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0601"/>
    <w:rPr>
      <w:rFonts w:ascii="Helvetica" w:hAnsi="Helvetica"/>
      <w:sz w:val="22"/>
      <w:szCs w:val="22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D04B8"/>
    <w:pPr>
      <w:widowControl w:val="0"/>
      <w:autoSpaceDE w:val="0"/>
      <w:autoSpaceDN w:val="0"/>
      <w:spacing w:line="240" w:lineRule="auto"/>
    </w:pPr>
    <w:rPr>
      <w:rFonts w:eastAsia="Georgia" w:cs="Georgia"/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Nur Aini Kusmayanti</cp:lastModifiedBy>
  <cp:revision>3</cp:revision>
  <dcterms:created xsi:type="dcterms:W3CDTF">2024-04-30T04:54:00Z</dcterms:created>
  <dcterms:modified xsi:type="dcterms:W3CDTF">2026-05-29T05:11:00Z</dcterms:modified>
</cp:coreProperties>
</file>