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032" w:rsidRDefault="006B6032" w:rsidP="006B6032">
      <w:pPr>
        <w:spacing w:before="84" w:line="278" w:lineRule="auto"/>
        <w:ind w:left="4130" w:right="778" w:hanging="3603"/>
        <w:rPr>
          <w:i/>
          <w:sz w:val="18"/>
        </w:rPr>
      </w:pPr>
      <w:bookmarkStart w:id="0" w:name="_GoBack"/>
      <w:bookmarkEnd w:id="0"/>
      <w:r>
        <w:rPr>
          <w:i/>
          <w:color w:val="44546A"/>
          <w:spacing w:val="-10"/>
          <w:sz w:val="18"/>
        </w:rPr>
        <w:t xml:space="preserve">Table </w:t>
      </w:r>
      <w:r>
        <w:rPr>
          <w:i/>
          <w:color w:val="44546A"/>
          <w:spacing w:val="-6"/>
          <w:sz w:val="18"/>
        </w:rPr>
        <w:t xml:space="preserve">1: </w:t>
      </w:r>
      <w:r>
        <w:rPr>
          <w:i/>
          <w:color w:val="44546A"/>
          <w:spacing w:val="-10"/>
          <w:sz w:val="18"/>
        </w:rPr>
        <w:t xml:space="preserve">Results </w:t>
      </w:r>
      <w:r>
        <w:rPr>
          <w:i/>
          <w:color w:val="44546A"/>
          <w:spacing w:val="-9"/>
          <w:sz w:val="18"/>
        </w:rPr>
        <w:t xml:space="preserve">from gram </w:t>
      </w:r>
      <w:r>
        <w:rPr>
          <w:i/>
          <w:color w:val="44546A"/>
          <w:spacing w:val="-11"/>
          <w:sz w:val="18"/>
        </w:rPr>
        <w:t xml:space="preserve">staining, catalase </w:t>
      </w:r>
      <w:r>
        <w:rPr>
          <w:i/>
          <w:color w:val="44546A"/>
          <w:spacing w:val="-8"/>
          <w:sz w:val="18"/>
        </w:rPr>
        <w:t xml:space="preserve">and </w:t>
      </w:r>
      <w:r>
        <w:rPr>
          <w:i/>
          <w:color w:val="44546A"/>
          <w:spacing w:val="-11"/>
          <w:sz w:val="18"/>
        </w:rPr>
        <w:t xml:space="preserve">coagulase </w:t>
      </w:r>
      <w:r>
        <w:rPr>
          <w:i/>
          <w:color w:val="44546A"/>
          <w:spacing w:val="-9"/>
          <w:sz w:val="18"/>
        </w:rPr>
        <w:t xml:space="preserve">test </w:t>
      </w:r>
      <w:r>
        <w:rPr>
          <w:i/>
          <w:color w:val="44546A"/>
          <w:spacing w:val="-8"/>
          <w:sz w:val="18"/>
        </w:rPr>
        <w:t xml:space="preserve">and the </w:t>
      </w:r>
      <w:r>
        <w:rPr>
          <w:i/>
          <w:color w:val="44546A"/>
          <w:spacing w:val="-11"/>
          <w:sz w:val="18"/>
        </w:rPr>
        <w:t xml:space="preserve">difference between </w:t>
      </w:r>
      <w:r>
        <w:rPr>
          <w:i/>
          <w:color w:val="44546A"/>
          <w:spacing w:val="-10"/>
          <w:sz w:val="18"/>
        </w:rPr>
        <w:t xml:space="preserve">Kenyan </w:t>
      </w:r>
      <w:r>
        <w:rPr>
          <w:i/>
          <w:color w:val="44546A"/>
          <w:spacing w:val="-12"/>
          <w:sz w:val="18"/>
        </w:rPr>
        <w:t xml:space="preserve">and </w:t>
      </w:r>
      <w:r>
        <w:rPr>
          <w:i/>
          <w:color w:val="44546A"/>
          <w:spacing w:val="-10"/>
          <w:sz w:val="18"/>
        </w:rPr>
        <w:t xml:space="preserve">Belgian </w:t>
      </w:r>
      <w:r>
        <w:rPr>
          <w:i/>
          <w:color w:val="44546A"/>
          <w:spacing w:val="-11"/>
          <w:sz w:val="18"/>
        </w:rPr>
        <w:t>students</w:t>
      </w:r>
    </w:p>
    <w:p w:rsidR="006B6032" w:rsidRDefault="006B6032" w:rsidP="006B6032">
      <w:pPr>
        <w:pStyle w:val="BodyText"/>
        <w:ind w:left="0"/>
        <w:jc w:val="left"/>
        <w:rPr>
          <w:i/>
          <w:sz w:val="20"/>
        </w:rPr>
      </w:pPr>
    </w:p>
    <w:p w:rsidR="006B6032" w:rsidRDefault="006B6032" w:rsidP="006B6032">
      <w:pPr>
        <w:pStyle w:val="BodyText"/>
        <w:spacing w:before="8"/>
        <w:ind w:left="0"/>
        <w:jc w:val="left"/>
        <w:rPr>
          <w:i/>
          <w:sz w:val="24"/>
        </w:rPr>
      </w:pPr>
    </w:p>
    <w:tbl>
      <w:tblPr>
        <w:tblW w:w="0" w:type="auto"/>
        <w:tblInd w:w="6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1520"/>
        <w:gridCol w:w="815"/>
        <w:gridCol w:w="537"/>
        <w:gridCol w:w="1366"/>
        <w:gridCol w:w="1216"/>
        <w:gridCol w:w="1461"/>
      </w:tblGrid>
      <w:tr w:rsidR="006B6032" w:rsidTr="00594B46">
        <w:trPr>
          <w:trHeight w:val="618"/>
        </w:trPr>
        <w:tc>
          <w:tcPr>
            <w:tcW w:w="1253" w:type="dxa"/>
            <w:tcBorders>
              <w:top w:val="single" w:sz="18" w:space="0" w:color="000000"/>
              <w:bottom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left="200" w:right="136"/>
              <w:jc w:val="center"/>
            </w:pPr>
            <w:r>
              <w:t>Student</w:t>
            </w:r>
          </w:p>
        </w:tc>
        <w:tc>
          <w:tcPr>
            <w:tcW w:w="152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left="178" w:right="109"/>
              <w:jc w:val="center"/>
            </w:pPr>
            <w:r>
              <w:t>Nationality</w:t>
            </w:r>
          </w:p>
        </w:tc>
        <w:tc>
          <w:tcPr>
            <w:tcW w:w="815" w:type="dxa"/>
            <w:tcBorders>
              <w:top w:val="single" w:sz="18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right="20"/>
              <w:jc w:val="right"/>
            </w:pPr>
            <w:r>
              <w:t>Gram</w:t>
            </w:r>
          </w:p>
        </w:tc>
        <w:tc>
          <w:tcPr>
            <w:tcW w:w="537" w:type="dxa"/>
            <w:tcBorders>
              <w:top w:val="single" w:sz="18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left="44"/>
            </w:pPr>
            <w:r>
              <w:t>+/-</w:t>
            </w:r>
          </w:p>
        </w:tc>
        <w:tc>
          <w:tcPr>
            <w:tcW w:w="1366" w:type="dxa"/>
            <w:tcBorders>
              <w:top w:val="single" w:sz="18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left="380"/>
            </w:pPr>
            <w:r>
              <w:t>Shape</w:t>
            </w:r>
          </w:p>
        </w:tc>
        <w:tc>
          <w:tcPr>
            <w:tcW w:w="1216" w:type="dxa"/>
            <w:tcBorders>
              <w:top w:val="single" w:sz="18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left="108" w:right="124"/>
              <w:jc w:val="center"/>
            </w:pPr>
            <w:r>
              <w:t>Catalase</w:t>
            </w:r>
          </w:p>
        </w:tc>
        <w:tc>
          <w:tcPr>
            <w:tcW w:w="1461" w:type="dxa"/>
            <w:tcBorders>
              <w:top w:val="single" w:sz="18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57"/>
              <w:ind w:left="148" w:right="139"/>
              <w:jc w:val="center"/>
            </w:pPr>
            <w:r>
              <w:t>Coagulase</w:t>
            </w:r>
          </w:p>
        </w:tc>
      </w:tr>
      <w:tr w:rsidR="006B6032" w:rsidTr="00594B46">
        <w:trPr>
          <w:trHeight w:val="286"/>
        </w:trPr>
        <w:tc>
          <w:tcPr>
            <w:tcW w:w="1253" w:type="dxa"/>
            <w:tcBorders>
              <w:top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75"/>
              <w:jc w:val="center"/>
            </w:pPr>
            <w:r>
              <w:t>1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57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57" w:lineRule="exact"/>
              <w:ind w:right="6"/>
              <w:jc w:val="center"/>
            </w:pPr>
            <w:r>
              <w:t>-</w:t>
            </w:r>
          </w:p>
        </w:tc>
        <w:tc>
          <w:tcPr>
            <w:tcW w:w="1461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75"/>
              <w:jc w:val="center"/>
            </w:pPr>
            <w:r>
              <w:t>2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8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8" w:lineRule="exact"/>
              <w:ind w:left="973"/>
            </w:pPr>
            <w:r>
              <w:t>Cocci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left="20"/>
              <w:jc w:val="center"/>
            </w:pPr>
            <w:r>
              <w:t>-</w:t>
            </w: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2" w:line="267" w:lineRule="exact"/>
              <w:ind w:left="75"/>
              <w:jc w:val="center"/>
            </w:pPr>
            <w:r>
              <w:t>3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3" w:line="257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3"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75"/>
              <w:jc w:val="center"/>
            </w:pPr>
            <w:r>
              <w:t>4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8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8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6"/>
              <w:jc w:val="center"/>
            </w:pPr>
            <w:r>
              <w:t>-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2" w:line="267" w:lineRule="exact"/>
              <w:ind w:left="75"/>
              <w:jc w:val="center"/>
            </w:pPr>
            <w:r>
              <w:t>5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3" w:line="257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3"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7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 w:line="267" w:lineRule="exact"/>
              <w:ind w:left="75"/>
              <w:jc w:val="center"/>
            </w:pPr>
            <w:r>
              <w:t>6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7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7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75"/>
              <w:jc w:val="center"/>
            </w:pPr>
            <w:r>
              <w:t>7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8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8" w:lineRule="exact"/>
              <w:ind w:left="709"/>
            </w:pPr>
            <w:r>
              <w:t>Cocci/rods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left="20"/>
              <w:jc w:val="center"/>
            </w:pPr>
            <w:r>
              <w:t>+</w:t>
            </w: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2" w:line="267" w:lineRule="exact"/>
              <w:ind w:left="75"/>
              <w:jc w:val="center"/>
            </w:pPr>
            <w:r>
              <w:t>8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3" w:line="257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3"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6"/>
              <w:jc w:val="center"/>
            </w:pPr>
            <w:r>
              <w:t>-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75"/>
              <w:jc w:val="center"/>
            </w:pPr>
            <w:r>
              <w:t>9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8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8" w:lineRule="exact"/>
              <w:ind w:left="973"/>
            </w:pPr>
            <w:r>
              <w:t>Cocci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left="20"/>
              <w:jc w:val="center"/>
            </w:pPr>
            <w:r>
              <w:t>-</w:t>
            </w: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2" w:line="267" w:lineRule="exact"/>
              <w:ind w:left="200" w:right="136"/>
              <w:jc w:val="center"/>
            </w:pPr>
            <w:r>
              <w:t>10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3" w:line="257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3"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200" w:right="136"/>
              <w:jc w:val="center"/>
            </w:pPr>
            <w:r>
              <w:t>11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8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8" w:lineRule="exact"/>
              <w:ind w:left="709"/>
            </w:pPr>
            <w:r>
              <w:t>Cocci/rods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left="20"/>
              <w:jc w:val="center"/>
            </w:pPr>
            <w:r>
              <w:t>+</w:t>
            </w: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2" w:line="267" w:lineRule="exact"/>
              <w:ind w:left="200" w:right="136"/>
              <w:jc w:val="center"/>
            </w:pPr>
            <w:r>
              <w:t>12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3" w:line="257" w:lineRule="exact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3" w:line="257" w:lineRule="exact"/>
              <w:ind w:left="973"/>
            </w:pPr>
            <w:r>
              <w:t>Cocci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left="20"/>
              <w:jc w:val="center"/>
            </w:pPr>
            <w:r>
              <w:t>-</w:t>
            </w:r>
          </w:p>
        </w:tc>
      </w:tr>
      <w:tr w:rsidR="006B6032" w:rsidTr="00594B46">
        <w:trPr>
          <w:trHeight w:val="307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 w:line="267" w:lineRule="exact"/>
              <w:ind w:left="200" w:right="136"/>
              <w:jc w:val="center"/>
            </w:pPr>
            <w:r>
              <w:t>13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7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7" w:lineRule="exact"/>
              <w:ind w:left="973"/>
            </w:pPr>
            <w:r>
              <w:t>Cocci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7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0" w:line="257" w:lineRule="exact"/>
              <w:ind w:left="20"/>
              <w:jc w:val="center"/>
            </w:pPr>
            <w:r>
              <w:t>-</w:t>
            </w: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200" w:right="136"/>
              <w:jc w:val="center"/>
            </w:pPr>
            <w:r>
              <w:t>14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0" w:line="258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0" w:line="258" w:lineRule="exact"/>
              <w:ind w:left="973"/>
            </w:pPr>
            <w:r>
              <w:t>Cocci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spacing w:before="30" w:line="258" w:lineRule="exact"/>
              <w:ind w:left="20"/>
              <w:jc w:val="center"/>
            </w:pPr>
            <w:r>
              <w:t>-</w:t>
            </w:r>
          </w:p>
        </w:tc>
      </w:tr>
      <w:tr w:rsidR="006B6032" w:rsidTr="00594B46">
        <w:trPr>
          <w:trHeight w:val="309"/>
        </w:trPr>
        <w:tc>
          <w:tcPr>
            <w:tcW w:w="1253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2" w:line="267" w:lineRule="exact"/>
              <w:ind w:left="200" w:right="136"/>
              <w:jc w:val="center"/>
            </w:pPr>
            <w:r>
              <w:t>15</w:t>
            </w:r>
          </w:p>
        </w:tc>
        <w:tc>
          <w:tcPr>
            <w:tcW w:w="1520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33" w:line="257" w:lineRule="exact"/>
              <w:ind w:left="168" w:right="109"/>
              <w:jc w:val="center"/>
            </w:pPr>
            <w:r>
              <w:t>Kenya</w:t>
            </w:r>
          </w:p>
        </w:tc>
        <w:tc>
          <w:tcPr>
            <w:tcW w:w="815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</w:tcPr>
          <w:p w:rsidR="006B6032" w:rsidRDefault="006B6032" w:rsidP="00594B46">
            <w:pPr>
              <w:pStyle w:val="TableParagraph"/>
              <w:spacing w:before="33" w:line="257" w:lineRule="exact"/>
              <w:ind w:left="988"/>
            </w:pPr>
            <w:r>
              <w:t>Rods</w:t>
            </w:r>
          </w:p>
        </w:tc>
        <w:tc>
          <w:tcPr>
            <w:tcW w:w="1216" w:type="dxa"/>
          </w:tcPr>
          <w:p w:rsidR="006B6032" w:rsidRDefault="006B6032" w:rsidP="00594B46">
            <w:pPr>
              <w:pStyle w:val="TableParagraph"/>
              <w:spacing w:before="33" w:line="257" w:lineRule="exact"/>
              <w:ind w:right="6"/>
              <w:jc w:val="center"/>
            </w:pPr>
            <w:r>
              <w:t>-</w:t>
            </w:r>
          </w:p>
        </w:tc>
        <w:tc>
          <w:tcPr>
            <w:tcW w:w="1461" w:type="dxa"/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6032" w:rsidTr="00594B46">
        <w:trPr>
          <w:trHeight w:val="331"/>
        </w:trPr>
        <w:tc>
          <w:tcPr>
            <w:tcW w:w="1253" w:type="dxa"/>
            <w:tcBorders>
              <w:bottom w:val="single" w:sz="18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200" w:right="136"/>
              <w:jc w:val="center"/>
            </w:pPr>
            <w:r>
              <w:t>16</w:t>
            </w:r>
          </w:p>
        </w:tc>
        <w:tc>
          <w:tcPr>
            <w:tcW w:w="1520" w:type="dxa"/>
            <w:tcBorders>
              <w:left w:val="single" w:sz="4" w:space="0" w:color="000000"/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30"/>
              <w:ind w:left="169" w:right="109"/>
              <w:jc w:val="center"/>
            </w:pPr>
            <w:r>
              <w:t>Belgium</w:t>
            </w:r>
          </w:p>
        </w:tc>
        <w:tc>
          <w:tcPr>
            <w:tcW w:w="815" w:type="dxa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30"/>
              <w:ind w:right="1"/>
              <w:jc w:val="right"/>
            </w:pPr>
            <w:r>
              <w:t>+</w:t>
            </w:r>
          </w:p>
        </w:tc>
        <w:tc>
          <w:tcPr>
            <w:tcW w:w="1903" w:type="dxa"/>
            <w:gridSpan w:val="2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30"/>
              <w:ind w:left="973"/>
            </w:pPr>
            <w:r>
              <w:t>Cocci</w:t>
            </w:r>
          </w:p>
        </w:tc>
        <w:tc>
          <w:tcPr>
            <w:tcW w:w="1216" w:type="dxa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30"/>
              <w:ind w:right="6"/>
              <w:jc w:val="center"/>
            </w:pPr>
            <w:r>
              <w:t>+</w:t>
            </w:r>
          </w:p>
        </w:tc>
        <w:tc>
          <w:tcPr>
            <w:tcW w:w="1461" w:type="dxa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30"/>
              <w:ind w:left="20"/>
              <w:jc w:val="center"/>
            </w:pPr>
            <w:r>
              <w:t>+</w:t>
            </w:r>
          </w:p>
        </w:tc>
      </w:tr>
    </w:tbl>
    <w:p w:rsidR="006B6032" w:rsidRDefault="006B6032" w:rsidP="006B6032">
      <w:pPr>
        <w:pStyle w:val="BodyText"/>
        <w:spacing w:before="11"/>
        <w:ind w:left="0"/>
        <w:jc w:val="left"/>
        <w:rPr>
          <w:i/>
          <w:sz w:val="16"/>
        </w:rPr>
      </w:pPr>
    </w:p>
    <w:p w:rsidR="002E4BD2" w:rsidRDefault="002E4BD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/>
    <w:p w:rsidR="006B6032" w:rsidRDefault="006B6032" w:rsidP="006B6032">
      <w:pPr>
        <w:spacing w:before="281"/>
        <w:ind w:left="677" w:right="924"/>
        <w:jc w:val="center"/>
        <w:rPr>
          <w:i/>
          <w:sz w:val="18"/>
        </w:rPr>
      </w:pPr>
      <w:r>
        <w:rPr>
          <w:i/>
          <w:color w:val="44546A"/>
          <w:sz w:val="18"/>
        </w:rPr>
        <w:lastRenderedPageBreak/>
        <w:t>Table 2: Results antimicrobial susceptibility test: inhibition zone comparing standard zone.</w:t>
      </w:r>
    </w:p>
    <w:p w:rsidR="006B6032" w:rsidRDefault="006B6032" w:rsidP="006B6032">
      <w:pPr>
        <w:pStyle w:val="BodyText"/>
        <w:spacing w:before="8" w:after="1"/>
        <w:ind w:left="0"/>
        <w:jc w:val="left"/>
        <w:rPr>
          <w:i/>
          <w:sz w:val="27"/>
        </w:rPr>
      </w:pPr>
    </w:p>
    <w:p w:rsidR="006B6032" w:rsidRDefault="006B6032" w:rsidP="006B6032">
      <w:pPr>
        <w:pStyle w:val="BodyText"/>
        <w:spacing w:line="43" w:lineRule="exact"/>
        <w:ind w:left="155"/>
        <w:jc w:val="left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>
                <wp:extent cx="5922645" cy="27940"/>
                <wp:effectExtent l="0" t="3810" r="0" b="635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2645" cy="27940"/>
                          <a:chOff x="0" y="0"/>
                          <a:chExt cx="9327" cy="44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-1" y="0"/>
                            <a:ext cx="9327" cy="4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66.35pt;height:2.2pt;mso-position-horizontal-relative:char;mso-position-vertical-relative:line" coordsize="9327,4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">
                <v:rect id="Rectangle 3" o:spid="_x0000_s1027" style="position:absolute;left:-1;width:9327;height:4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1kC3xQAA&#10;ANoAAAAPAAAAZHJzL2Rvd25yZXYueG1sRI9Ba8JAFITvgv9heUJvujHUojGrVEHoRai2h3p7yT6T&#10;YPZturvVtL++WxB6HGbmGyZf96YVV3K+saxgOklAEJdWN1wpeH/bjecgfEDW2FomBd/kYb0aDnLM&#10;tL3xga7HUIkIYZ+hgjqELpPSlzUZ9BPbEUfvbJ3BEKWrpHZ4i3DTyjRJnqTBhuNCjR1tayovxy+j&#10;YLOYbz5fH3n/cyhOdPooLrPUJUo9jPrnJYhAffgP39svWkEKf1fiDZCr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rWQLfFAAAA2gAAAA8AAAAAAAAAAAAAAAAAlwIAAGRycy9k&#10;b3ducmV2LnhtbFBLBQYAAAAABAAEAPUAAACJAwAAAAA=&#10;" fillcolor="black" stroked="f"/>
                <w10:anchorlock/>
              </v:group>
            </w:pict>
          </mc:Fallback>
        </mc:AlternateContent>
      </w:r>
    </w:p>
    <w:p w:rsidR="006B6032" w:rsidRDefault="006B6032" w:rsidP="006B6032">
      <w:pPr>
        <w:spacing w:line="43" w:lineRule="exact"/>
        <w:rPr>
          <w:sz w:val="4"/>
        </w:rPr>
        <w:sectPr w:rsidR="006B6032">
          <w:footerReference w:type="even" r:id="rId7"/>
          <w:footerReference w:type="default" r:id="rId8"/>
          <w:pgSz w:w="11910" w:h="16840"/>
          <w:pgMar w:top="1320" w:right="880" w:bottom="720" w:left="1160" w:header="0" w:footer="530" w:gutter="0"/>
          <w:cols w:space="720"/>
        </w:sectPr>
      </w:pPr>
    </w:p>
    <w:p w:rsidR="006B6032" w:rsidRDefault="006B6032" w:rsidP="006B6032">
      <w:pPr>
        <w:pStyle w:val="BodyText"/>
        <w:tabs>
          <w:tab w:val="left" w:pos="4469"/>
        </w:tabs>
        <w:ind w:left="2748"/>
        <w:jc w:val="left"/>
      </w:pPr>
      <w:r>
        <w:rPr>
          <w:spacing w:val="-11"/>
        </w:rPr>
        <w:t>Antimicrobial</w:t>
      </w:r>
      <w:r>
        <w:rPr>
          <w:spacing w:val="-11"/>
        </w:rPr>
        <w:tab/>
      </w:r>
      <w:r>
        <w:rPr>
          <w:spacing w:val="-10"/>
        </w:rPr>
        <w:t>Standard</w:t>
      </w:r>
      <w:r>
        <w:rPr>
          <w:spacing w:val="-13"/>
        </w:rPr>
        <w:t xml:space="preserve"> </w:t>
      </w:r>
      <w:r>
        <w:rPr>
          <w:spacing w:val="-15"/>
        </w:rPr>
        <w:t>zone</w:t>
      </w:r>
    </w:p>
    <w:p w:rsidR="006B6032" w:rsidRDefault="006B6032" w:rsidP="006B6032">
      <w:pPr>
        <w:pStyle w:val="BodyText"/>
        <w:spacing w:before="39"/>
        <w:ind w:left="4912"/>
        <w:jc w:val="left"/>
      </w:pPr>
      <w:r>
        <w:t>(mm)</w:t>
      </w:r>
    </w:p>
    <w:p w:rsidR="006B6032" w:rsidRDefault="006B6032" w:rsidP="006B6032">
      <w:pPr>
        <w:pStyle w:val="BodyText"/>
        <w:spacing w:line="276" w:lineRule="auto"/>
        <w:ind w:left="504" w:firstLine="92"/>
        <w:jc w:val="left"/>
      </w:pPr>
      <w:r>
        <w:br w:type="column"/>
      </w:r>
      <w:r>
        <w:rPr>
          <w:spacing w:val="-10"/>
        </w:rPr>
        <w:t xml:space="preserve">Inhibition </w:t>
      </w:r>
      <w:r>
        <w:rPr>
          <w:spacing w:val="-9"/>
        </w:rPr>
        <w:t xml:space="preserve">zone </w:t>
      </w:r>
      <w:r>
        <w:rPr>
          <w:spacing w:val="-14"/>
        </w:rPr>
        <w:t>(mm)</w:t>
      </w:r>
    </w:p>
    <w:p w:rsidR="006B6032" w:rsidRDefault="006B6032" w:rsidP="006B6032">
      <w:pPr>
        <w:pStyle w:val="BodyText"/>
        <w:ind w:left="642"/>
        <w:jc w:val="left"/>
      </w:pPr>
      <w:r>
        <w:br w:type="column"/>
        <w:t>Results</w:t>
      </w:r>
    </w:p>
    <w:p w:rsidR="006B6032" w:rsidRDefault="006B6032" w:rsidP="006B6032">
      <w:pPr>
        <w:sectPr w:rsidR="006B6032">
          <w:type w:val="continuous"/>
          <w:pgSz w:w="11910" w:h="16840"/>
          <w:pgMar w:top="1580" w:right="880" w:bottom="280" w:left="1160" w:header="720" w:footer="720" w:gutter="0"/>
          <w:cols w:num="3" w:space="720" w:equalWidth="0">
            <w:col w:w="5945" w:space="40"/>
            <w:col w:w="1649" w:space="39"/>
            <w:col w:w="2197"/>
          </w:cols>
        </w:sectPr>
      </w:pPr>
    </w:p>
    <w:p w:rsidR="006B6032" w:rsidRDefault="006B6032" w:rsidP="006B6032">
      <w:pPr>
        <w:pStyle w:val="BodyText"/>
        <w:spacing w:before="4" w:after="1"/>
        <w:ind w:left="0"/>
        <w:jc w:val="left"/>
        <w:rPr>
          <w:sz w:val="13"/>
        </w:rPr>
      </w:pP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1"/>
        <w:gridCol w:w="1638"/>
        <w:gridCol w:w="1913"/>
        <w:gridCol w:w="1499"/>
        <w:gridCol w:w="1799"/>
      </w:tblGrid>
      <w:tr w:rsidR="006B6032" w:rsidTr="00594B46">
        <w:trPr>
          <w:trHeight w:val="286"/>
        </w:trPr>
        <w:tc>
          <w:tcPr>
            <w:tcW w:w="2491" w:type="dxa"/>
            <w:tcBorders>
              <w:top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129"/>
            </w:pPr>
            <w:r>
              <w:t>Sample Belgian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430" w:right="515"/>
              <w:jc w:val="center"/>
            </w:pPr>
            <w:r>
              <w:t>AMP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636"/>
            </w:pPr>
            <w:r>
              <w:t>27-35</w:t>
            </w:r>
          </w:p>
        </w:tc>
        <w:tc>
          <w:tcPr>
            <w:tcW w:w="1499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265"/>
              <w:jc w:val="center"/>
            </w:pPr>
            <w:r>
              <w:t>8</w:t>
            </w:r>
          </w:p>
        </w:tc>
        <w:tc>
          <w:tcPr>
            <w:tcW w:w="1799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54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129"/>
              <w:rPr>
                <w:i/>
              </w:rPr>
            </w:pPr>
            <w:r>
              <w:rPr>
                <w:i/>
              </w:rPr>
              <w:t>S. aureus</w:t>
            </w: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78"/>
              <w:ind w:left="430" w:right="515"/>
              <w:jc w:val="center"/>
            </w:pPr>
            <w:r>
              <w:t>OX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78"/>
              <w:ind w:left="636"/>
            </w:pPr>
            <w:r>
              <w:t>18-24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78"/>
              <w:ind w:left="265"/>
              <w:jc w:val="center"/>
            </w:pPr>
            <w:r>
              <w:t>0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78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30" w:right="515"/>
              <w:jc w:val="center"/>
            </w:pPr>
            <w:r>
              <w:t>COT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02"/>
              <w:ind w:left="636"/>
            </w:pPr>
            <w:r>
              <w:t>24-32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02"/>
              <w:ind w:left="747"/>
            </w:pPr>
            <w:r>
              <w:t>16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02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30" w:right="505"/>
              <w:jc w:val="center"/>
            </w:pPr>
            <w:r>
              <w:t>CAZ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636"/>
            </w:pPr>
            <w:r>
              <w:t>16-20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265"/>
              <w:jc w:val="center"/>
            </w:pPr>
            <w:r>
              <w:t>9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30" w:right="515"/>
              <w:jc w:val="center"/>
            </w:pPr>
            <w:r>
              <w:t>DO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02"/>
              <w:ind w:left="636"/>
            </w:pPr>
            <w:r>
              <w:t>23-29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02"/>
              <w:ind w:left="265"/>
              <w:jc w:val="center"/>
            </w:pPr>
            <w:r>
              <w:t>7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02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5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75"/>
              <w:jc w:val="center"/>
            </w:pPr>
            <w:r>
              <w:t>E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636"/>
            </w:pPr>
            <w:r>
              <w:t>22-30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265"/>
              <w:jc w:val="center"/>
            </w:pPr>
            <w:r>
              <w:t>5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30" w:right="515"/>
              <w:jc w:val="center"/>
            </w:pPr>
            <w:r>
              <w:t>VA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636"/>
            </w:pPr>
            <w:r>
              <w:t>17-21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265"/>
              <w:jc w:val="center"/>
            </w:pPr>
            <w:r>
              <w:t>0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567"/>
        </w:trPr>
        <w:tc>
          <w:tcPr>
            <w:tcW w:w="2491" w:type="dxa"/>
            <w:tcBorders>
              <w:bottom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30" w:right="515"/>
              <w:jc w:val="center"/>
            </w:pPr>
            <w:r>
              <w:t>AMC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636"/>
            </w:pPr>
            <w:r>
              <w:t>28-36</w:t>
            </w:r>
          </w:p>
        </w:tc>
        <w:tc>
          <w:tcPr>
            <w:tcW w:w="1499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265"/>
              <w:jc w:val="center"/>
            </w:pPr>
            <w:r>
              <w:t>6</w:t>
            </w:r>
          </w:p>
        </w:tc>
        <w:tc>
          <w:tcPr>
            <w:tcW w:w="1799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right="330"/>
              <w:jc w:val="right"/>
            </w:pPr>
            <w:r>
              <w:t>Resistant</w:t>
            </w:r>
          </w:p>
        </w:tc>
      </w:tr>
      <w:tr w:rsidR="006B6032" w:rsidTr="00594B46">
        <w:trPr>
          <w:trHeight w:val="835"/>
        </w:trPr>
        <w:tc>
          <w:tcPr>
            <w:tcW w:w="2491" w:type="dxa"/>
            <w:tcBorders>
              <w:top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76" w:lineRule="auto"/>
              <w:ind w:left="129" w:right="476"/>
              <w:rPr>
                <w:i/>
              </w:rPr>
            </w:pPr>
            <w:r>
              <w:rPr>
                <w:spacing w:val="-10"/>
              </w:rPr>
              <w:t xml:space="preserve">Sample Kenyan </w:t>
            </w:r>
            <w:r>
              <w:rPr>
                <w:i/>
                <w:spacing w:val="-17"/>
              </w:rPr>
              <w:t xml:space="preserve">S. </w:t>
            </w:r>
            <w:r>
              <w:rPr>
                <w:i/>
                <w:spacing w:val="-11"/>
              </w:rPr>
              <w:t>aureus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419" w:right="540"/>
              <w:jc w:val="center"/>
            </w:pPr>
            <w:r>
              <w:rPr>
                <w:spacing w:val="-11"/>
              </w:rPr>
              <w:t>AMP</w:t>
            </w:r>
          </w:p>
          <w:p w:rsidR="006B6032" w:rsidRDefault="006B6032" w:rsidP="00594B46">
            <w:pPr>
              <w:pStyle w:val="TableParagraph"/>
              <w:spacing w:before="203"/>
              <w:ind w:left="419" w:right="540"/>
              <w:jc w:val="center"/>
            </w:pPr>
            <w:r>
              <w:rPr>
                <w:spacing w:val="-11"/>
              </w:rPr>
              <w:t>OX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587"/>
            </w:pPr>
            <w:r>
              <w:rPr>
                <w:spacing w:val="-11"/>
              </w:rPr>
              <w:t>27-35</w:t>
            </w:r>
          </w:p>
          <w:p w:rsidR="006B6032" w:rsidRDefault="006B6032" w:rsidP="00594B46">
            <w:pPr>
              <w:pStyle w:val="TableParagraph"/>
              <w:spacing w:before="203"/>
              <w:ind w:left="587"/>
            </w:pPr>
            <w:r>
              <w:rPr>
                <w:spacing w:val="-11"/>
              </w:rPr>
              <w:t>18-24</w:t>
            </w:r>
          </w:p>
        </w:tc>
        <w:tc>
          <w:tcPr>
            <w:tcW w:w="1499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106"/>
              <w:jc w:val="center"/>
            </w:pPr>
            <w:r>
              <w:t>0</w:t>
            </w:r>
          </w:p>
          <w:p w:rsidR="006B6032" w:rsidRDefault="006B6032" w:rsidP="00594B46">
            <w:pPr>
              <w:pStyle w:val="TableParagraph"/>
              <w:spacing w:before="203"/>
              <w:ind w:left="106"/>
              <w:jc w:val="center"/>
            </w:pPr>
            <w:r>
              <w:t>0</w:t>
            </w:r>
          </w:p>
        </w:tc>
        <w:tc>
          <w:tcPr>
            <w:tcW w:w="1799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492"/>
            </w:pPr>
            <w:r>
              <w:rPr>
                <w:spacing w:val="-11"/>
              </w:rPr>
              <w:t>Resistant</w:t>
            </w:r>
          </w:p>
          <w:p w:rsidR="006B6032" w:rsidRDefault="006B6032" w:rsidP="00594B46">
            <w:pPr>
              <w:pStyle w:val="TableParagraph"/>
              <w:spacing w:before="203"/>
              <w:ind w:left="492"/>
            </w:pPr>
            <w:r>
              <w:rPr>
                <w:spacing w:val="-11"/>
              </w:rPr>
              <w:t>Resistant</w:t>
            </w:r>
          </w:p>
        </w:tc>
      </w:tr>
      <w:tr w:rsidR="006B6032" w:rsidTr="00594B46">
        <w:trPr>
          <w:trHeight w:val="465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19" w:right="540"/>
              <w:jc w:val="center"/>
            </w:pPr>
            <w:r>
              <w:t>COT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24-32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667"/>
            </w:pPr>
            <w:r>
              <w:t>11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29" w:right="540"/>
              <w:jc w:val="center"/>
            </w:pPr>
            <w:r>
              <w:t>CAZ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16-20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732"/>
            </w:pPr>
            <w:r>
              <w:t>0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19" w:right="540"/>
              <w:jc w:val="center"/>
            </w:pPr>
            <w:r>
              <w:t>DO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02"/>
              <w:ind w:left="587"/>
            </w:pPr>
            <w:r>
              <w:t>23-29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02"/>
              <w:ind w:left="667"/>
            </w:pPr>
            <w:r>
              <w:t>15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02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111"/>
              <w:jc w:val="center"/>
            </w:pPr>
            <w:r>
              <w:t>E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22-30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732"/>
            </w:pPr>
            <w:r>
              <w:t>5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19" w:right="540"/>
              <w:jc w:val="center"/>
            </w:pPr>
            <w:r>
              <w:t>VA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02"/>
              <w:ind w:left="587"/>
            </w:pPr>
            <w:r>
              <w:t>17-21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02"/>
              <w:ind w:left="667"/>
            </w:pPr>
            <w:r>
              <w:t>10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02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565"/>
        </w:trPr>
        <w:tc>
          <w:tcPr>
            <w:tcW w:w="2491" w:type="dxa"/>
            <w:tcBorders>
              <w:bottom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19" w:right="540"/>
              <w:jc w:val="center"/>
            </w:pPr>
            <w:r>
              <w:t>AMC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28-36</w:t>
            </w:r>
          </w:p>
        </w:tc>
        <w:tc>
          <w:tcPr>
            <w:tcW w:w="1499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732"/>
            </w:pPr>
            <w:r>
              <w:t>0</w:t>
            </w:r>
          </w:p>
        </w:tc>
        <w:tc>
          <w:tcPr>
            <w:tcW w:w="1799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286"/>
        </w:trPr>
        <w:tc>
          <w:tcPr>
            <w:tcW w:w="2491" w:type="dxa"/>
            <w:tcBorders>
              <w:top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129"/>
            </w:pPr>
            <w:r>
              <w:t>Sample Coagulase -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419" w:right="540"/>
              <w:jc w:val="center"/>
            </w:pPr>
            <w:r>
              <w:t>AMP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587"/>
            </w:pPr>
            <w:r>
              <w:t>27-35</w:t>
            </w:r>
          </w:p>
        </w:tc>
        <w:tc>
          <w:tcPr>
            <w:tcW w:w="1499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left="667"/>
            </w:pPr>
            <w:r>
              <w:t>20</w:t>
            </w:r>
          </w:p>
        </w:tc>
        <w:tc>
          <w:tcPr>
            <w:tcW w:w="1799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6" w:lineRule="exact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549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20"/>
              <w:ind w:left="129"/>
            </w:pPr>
            <w:r>
              <w:t>staphylococci</w:t>
            </w: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83"/>
              <w:ind w:left="419" w:right="540"/>
              <w:jc w:val="center"/>
            </w:pPr>
            <w:r>
              <w:t>OX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83"/>
              <w:ind w:left="587"/>
            </w:pPr>
            <w:r>
              <w:t>18-24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83"/>
              <w:ind w:left="667"/>
            </w:pPr>
            <w:r>
              <w:t>10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83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8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19" w:right="540"/>
              <w:jc w:val="center"/>
            </w:pPr>
            <w:r>
              <w:t>COT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24-32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667"/>
            </w:pPr>
            <w:r>
              <w:t>11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8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29" w:right="540"/>
              <w:jc w:val="center"/>
            </w:pPr>
            <w:r>
              <w:t>CAZ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02"/>
              <w:ind w:left="587"/>
            </w:pPr>
            <w:r>
              <w:t>16-20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02"/>
              <w:ind w:left="667"/>
            </w:pPr>
            <w:r>
              <w:t>11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02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5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19" w:right="540"/>
              <w:jc w:val="center"/>
            </w:pPr>
            <w:r>
              <w:t>DO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23-29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667"/>
            </w:pPr>
            <w:r>
              <w:t>14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111"/>
              <w:jc w:val="center"/>
            </w:pPr>
            <w:r>
              <w:t>E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22-30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99"/>
              <w:ind w:left="667"/>
            </w:pPr>
            <w:r>
              <w:t>17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8"/>
        </w:trPr>
        <w:tc>
          <w:tcPr>
            <w:tcW w:w="2491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419" w:right="540"/>
              <w:jc w:val="center"/>
            </w:pPr>
            <w:r>
              <w:t>VA</w:t>
            </w:r>
          </w:p>
        </w:tc>
        <w:tc>
          <w:tcPr>
            <w:tcW w:w="1913" w:type="dxa"/>
          </w:tcPr>
          <w:p w:rsidR="006B6032" w:rsidRDefault="006B6032" w:rsidP="00594B46">
            <w:pPr>
              <w:pStyle w:val="TableParagraph"/>
              <w:spacing w:before="102"/>
              <w:ind w:left="587"/>
            </w:pPr>
            <w:r>
              <w:t>17-21</w:t>
            </w:r>
          </w:p>
        </w:tc>
        <w:tc>
          <w:tcPr>
            <w:tcW w:w="1499" w:type="dxa"/>
          </w:tcPr>
          <w:p w:rsidR="006B6032" w:rsidRDefault="006B6032" w:rsidP="00594B46">
            <w:pPr>
              <w:pStyle w:val="TableParagraph"/>
              <w:spacing w:before="102"/>
              <w:ind w:left="667"/>
            </w:pPr>
            <w:r>
              <w:t>10</w:t>
            </w:r>
          </w:p>
        </w:tc>
        <w:tc>
          <w:tcPr>
            <w:tcW w:w="1799" w:type="dxa"/>
          </w:tcPr>
          <w:p w:rsidR="006B6032" w:rsidRDefault="006B6032" w:rsidP="00594B46">
            <w:pPr>
              <w:pStyle w:val="TableParagraph"/>
              <w:spacing w:before="102"/>
              <w:ind w:right="376"/>
              <w:jc w:val="right"/>
            </w:pPr>
            <w:r>
              <w:t>Resistant</w:t>
            </w:r>
          </w:p>
        </w:tc>
      </w:tr>
      <w:tr w:rsidR="006B6032" w:rsidTr="00594B46">
        <w:trPr>
          <w:trHeight w:val="570"/>
        </w:trPr>
        <w:tc>
          <w:tcPr>
            <w:tcW w:w="2491" w:type="dxa"/>
            <w:tcBorders>
              <w:bottom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8" w:type="dxa"/>
            <w:tcBorders>
              <w:left w:val="single" w:sz="4" w:space="0" w:color="000000"/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430" w:right="540"/>
              <w:jc w:val="center"/>
            </w:pPr>
            <w:r>
              <w:t>AMPC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587"/>
            </w:pPr>
            <w:r>
              <w:t>28-36</w:t>
            </w:r>
          </w:p>
        </w:tc>
        <w:tc>
          <w:tcPr>
            <w:tcW w:w="1499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left="732"/>
            </w:pPr>
            <w:r>
              <w:t>0</w:t>
            </w:r>
          </w:p>
        </w:tc>
        <w:tc>
          <w:tcPr>
            <w:tcW w:w="1799" w:type="dxa"/>
            <w:tcBorders>
              <w:bottom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376"/>
              <w:jc w:val="right"/>
            </w:pPr>
            <w:r>
              <w:t>Resistant</w:t>
            </w:r>
          </w:p>
        </w:tc>
      </w:tr>
    </w:tbl>
    <w:p w:rsidR="006B6032" w:rsidRDefault="006B6032" w:rsidP="006B6032">
      <w:pPr>
        <w:jc w:val="right"/>
        <w:sectPr w:rsidR="006B6032">
          <w:type w:val="continuous"/>
          <w:pgSz w:w="11910" w:h="16840"/>
          <w:pgMar w:top="1580" w:right="880" w:bottom="280" w:left="1160" w:header="720" w:footer="720" w:gutter="0"/>
          <w:cols w:space="720"/>
        </w:sect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2"/>
        <w:gridCol w:w="1631"/>
        <w:gridCol w:w="1981"/>
        <w:gridCol w:w="1528"/>
        <w:gridCol w:w="1840"/>
      </w:tblGrid>
      <w:tr w:rsidR="006B6032" w:rsidTr="00594B46">
        <w:trPr>
          <w:trHeight w:val="982"/>
        </w:trPr>
        <w:tc>
          <w:tcPr>
            <w:tcW w:w="2592" w:type="dxa"/>
            <w:tcBorders>
              <w:top w:val="single" w:sz="4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76" w:lineRule="auto"/>
              <w:ind w:left="146" w:right="205"/>
            </w:pPr>
            <w:r>
              <w:rPr>
                <w:spacing w:val="-10"/>
              </w:rPr>
              <w:t xml:space="preserve">Sample </w:t>
            </w:r>
            <w:r>
              <w:rPr>
                <w:spacing w:val="-11"/>
              </w:rPr>
              <w:t>gram-positive catalase-positive bacillus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534" w:right="615"/>
              <w:jc w:val="center"/>
            </w:pPr>
            <w:r>
              <w:rPr>
                <w:spacing w:val="-11"/>
              </w:rPr>
              <w:t>AMP</w:t>
            </w:r>
          </w:p>
          <w:p w:rsidR="006B6032" w:rsidRDefault="006B6032" w:rsidP="00594B46">
            <w:pPr>
              <w:pStyle w:val="TableParagraph"/>
              <w:spacing w:before="12"/>
              <w:rPr>
                <w:sz w:val="24"/>
              </w:rPr>
            </w:pPr>
          </w:p>
          <w:p w:rsidR="006B6032" w:rsidRDefault="006B6032" w:rsidP="00594B46">
            <w:pPr>
              <w:pStyle w:val="TableParagraph"/>
              <w:ind w:left="534" w:right="615"/>
              <w:jc w:val="center"/>
            </w:pPr>
            <w:r>
              <w:rPr>
                <w:spacing w:val="-11"/>
              </w:rPr>
              <w:t>OX</w:t>
            </w:r>
          </w:p>
        </w:tc>
        <w:tc>
          <w:tcPr>
            <w:tcW w:w="1981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658"/>
            </w:pPr>
            <w:r>
              <w:rPr>
                <w:spacing w:val="-11"/>
              </w:rPr>
              <w:t>27-35</w:t>
            </w:r>
          </w:p>
          <w:p w:rsidR="006B6032" w:rsidRDefault="006B6032" w:rsidP="00594B46">
            <w:pPr>
              <w:pStyle w:val="TableParagraph"/>
              <w:spacing w:before="12"/>
              <w:rPr>
                <w:sz w:val="24"/>
              </w:rPr>
            </w:pPr>
          </w:p>
          <w:p w:rsidR="006B6032" w:rsidRDefault="006B6032" w:rsidP="00594B46">
            <w:pPr>
              <w:pStyle w:val="TableParagraph"/>
              <w:ind w:left="658"/>
            </w:pPr>
            <w:r>
              <w:rPr>
                <w:spacing w:val="-11"/>
              </w:rPr>
              <w:t>18-24</w:t>
            </w:r>
          </w:p>
        </w:tc>
        <w:tc>
          <w:tcPr>
            <w:tcW w:w="1528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231"/>
              <w:jc w:val="center"/>
            </w:pPr>
            <w:r>
              <w:t>8</w:t>
            </w:r>
          </w:p>
          <w:p w:rsidR="006B6032" w:rsidRDefault="006B6032" w:rsidP="00594B46">
            <w:pPr>
              <w:pStyle w:val="TableParagraph"/>
              <w:spacing w:before="12"/>
              <w:rPr>
                <w:sz w:val="24"/>
              </w:rPr>
            </w:pPr>
          </w:p>
          <w:p w:rsidR="006B6032" w:rsidRDefault="006B6032" w:rsidP="00594B46">
            <w:pPr>
              <w:pStyle w:val="TableParagraph"/>
              <w:ind w:left="231"/>
              <w:jc w:val="center"/>
            </w:pPr>
            <w:r>
              <w:t>7</w:t>
            </w:r>
          </w:p>
        </w:tc>
        <w:tc>
          <w:tcPr>
            <w:tcW w:w="1840" w:type="dxa"/>
            <w:tcBorders>
              <w:top w:val="single" w:sz="4" w:space="0" w:color="000000"/>
            </w:tcBorders>
          </w:tcPr>
          <w:p w:rsidR="006B6032" w:rsidRDefault="006B6032" w:rsidP="00594B46">
            <w:pPr>
              <w:pStyle w:val="TableParagraph"/>
              <w:spacing w:line="267" w:lineRule="exact"/>
              <w:ind w:left="554"/>
            </w:pPr>
            <w:r>
              <w:rPr>
                <w:spacing w:val="-11"/>
              </w:rPr>
              <w:t>Resistant</w:t>
            </w:r>
          </w:p>
          <w:p w:rsidR="006B6032" w:rsidRDefault="006B6032" w:rsidP="00594B46">
            <w:pPr>
              <w:pStyle w:val="TableParagraph"/>
              <w:spacing w:before="12"/>
              <w:rPr>
                <w:sz w:val="24"/>
              </w:rPr>
            </w:pPr>
          </w:p>
          <w:p w:rsidR="006B6032" w:rsidRDefault="006B6032" w:rsidP="00594B46">
            <w:pPr>
              <w:pStyle w:val="TableParagraph"/>
              <w:ind w:left="554"/>
            </w:pPr>
            <w:r>
              <w:rPr>
                <w:spacing w:val="-11"/>
              </w:rP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592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right="636"/>
              <w:jc w:val="right"/>
            </w:pPr>
            <w:r>
              <w:t>COT</w:t>
            </w:r>
          </w:p>
        </w:tc>
        <w:tc>
          <w:tcPr>
            <w:tcW w:w="1981" w:type="dxa"/>
          </w:tcPr>
          <w:p w:rsidR="006B6032" w:rsidRDefault="006B6032" w:rsidP="00594B46">
            <w:pPr>
              <w:pStyle w:val="TableParagraph"/>
              <w:spacing w:before="102"/>
              <w:ind w:left="658"/>
            </w:pPr>
            <w:r>
              <w:t>24-32</w:t>
            </w:r>
          </w:p>
        </w:tc>
        <w:tc>
          <w:tcPr>
            <w:tcW w:w="1528" w:type="dxa"/>
          </w:tcPr>
          <w:p w:rsidR="006B6032" w:rsidRDefault="006B6032" w:rsidP="00594B46">
            <w:pPr>
              <w:pStyle w:val="TableParagraph"/>
              <w:spacing w:before="102"/>
              <w:ind w:left="714" w:right="494"/>
              <w:jc w:val="center"/>
            </w:pPr>
            <w:r>
              <w:t>15</w:t>
            </w:r>
          </w:p>
        </w:tc>
        <w:tc>
          <w:tcPr>
            <w:tcW w:w="1840" w:type="dxa"/>
          </w:tcPr>
          <w:p w:rsidR="006B6032" w:rsidRDefault="006B6032" w:rsidP="00594B46">
            <w:pPr>
              <w:pStyle w:val="TableParagraph"/>
              <w:spacing w:before="102"/>
              <w:ind w:right="354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8"/>
        </w:trPr>
        <w:tc>
          <w:tcPr>
            <w:tcW w:w="2592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630"/>
              <w:jc w:val="right"/>
            </w:pPr>
            <w:r>
              <w:t>CAZ</w:t>
            </w:r>
          </w:p>
        </w:tc>
        <w:tc>
          <w:tcPr>
            <w:tcW w:w="1981" w:type="dxa"/>
          </w:tcPr>
          <w:p w:rsidR="006B6032" w:rsidRDefault="006B6032" w:rsidP="00594B46">
            <w:pPr>
              <w:pStyle w:val="TableParagraph"/>
              <w:spacing w:before="99"/>
              <w:ind w:left="658"/>
            </w:pPr>
            <w:r>
              <w:t>16-20</w:t>
            </w:r>
          </w:p>
        </w:tc>
        <w:tc>
          <w:tcPr>
            <w:tcW w:w="1528" w:type="dxa"/>
          </w:tcPr>
          <w:p w:rsidR="006B6032" w:rsidRDefault="006B6032" w:rsidP="00594B46">
            <w:pPr>
              <w:pStyle w:val="TableParagraph"/>
              <w:spacing w:before="99"/>
              <w:ind w:left="231"/>
              <w:jc w:val="center"/>
            </w:pPr>
            <w:r>
              <w:t>0</w:t>
            </w:r>
          </w:p>
        </w:tc>
        <w:tc>
          <w:tcPr>
            <w:tcW w:w="1840" w:type="dxa"/>
          </w:tcPr>
          <w:p w:rsidR="006B6032" w:rsidRDefault="006B6032" w:rsidP="00594B46">
            <w:pPr>
              <w:pStyle w:val="TableParagraph"/>
              <w:spacing w:before="99"/>
              <w:ind w:right="354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592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right="691"/>
              <w:jc w:val="right"/>
            </w:pPr>
            <w:r>
              <w:t>DO</w:t>
            </w:r>
          </w:p>
        </w:tc>
        <w:tc>
          <w:tcPr>
            <w:tcW w:w="1981" w:type="dxa"/>
          </w:tcPr>
          <w:p w:rsidR="006B6032" w:rsidRDefault="006B6032" w:rsidP="00594B46">
            <w:pPr>
              <w:pStyle w:val="TableParagraph"/>
              <w:spacing w:before="102"/>
              <w:ind w:left="658"/>
            </w:pPr>
            <w:r>
              <w:t>23-29</w:t>
            </w:r>
          </w:p>
        </w:tc>
        <w:tc>
          <w:tcPr>
            <w:tcW w:w="1528" w:type="dxa"/>
          </w:tcPr>
          <w:p w:rsidR="006B6032" w:rsidRDefault="006B6032" w:rsidP="00594B46">
            <w:pPr>
              <w:pStyle w:val="TableParagraph"/>
              <w:spacing w:before="102"/>
              <w:ind w:left="714" w:right="494"/>
              <w:jc w:val="center"/>
            </w:pPr>
            <w:r>
              <w:t>15</w:t>
            </w:r>
          </w:p>
        </w:tc>
        <w:tc>
          <w:tcPr>
            <w:tcW w:w="1840" w:type="dxa"/>
          </w:tcPr>
          <w:p w:rsidR="006B6032" w:rsidRDefault="006B6032" w:rsidP="00594B46">
            <w:pPr>
              <w:pStyle w:val="TableParagraph"/>
              <w:spacing w:before="102"/>
              <w:ind w:right="354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5"/>
        </w:trPr>
        <w:tc>
          <w:tcPr>
            <w:tcW w:w="2592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71"/>
              <w:jc w:val="center"/>
            </w:pPr>
            <w:r>
              <w:t>E</w:t>
            </w:r>
          </w:p>
        </w:tc>
        <w:tc>
          <w:tcPr>
            <w:tcW w:w="1981" w:type="dxa"/>
          </w:tcPr>
          <w:p w:rsidR="006B6032" w:rsidRDefault="006B6032" w:rsidP="00594B46">
            <w:pPr>
              <w:pStyle w:val="TableParagraph"/>
              <w:spacing w:before="99"/>
              <w:ind w:left="658"/>
            </w:pPr>
            <w:r>
              <w:t>22-30</w:t>
            </w:r>
          </w:p>
        </w:tc>
        <w:tc>
          <w:tcPr>
            <w:tcW w:w="1528" w:type="dxa"/>
          </w:tcPr>
          <w:p w:rsidR="006B6032" w:rsidRDefault="006B6032" w:rsidP="00594B46">
            <w:pPr>
              <w:pStyle w:val="TableParagraph"/>
              <w:spacing w:before="99"/>
              <w:ind w:left="231"/>
              <w:jc w:val="center"/>
            </w:pPr>
            <w:r>
              <w:t>8</w:t>
            </w:r>
          </w:p>
        </w:tc>
        <w:tc>
          <w:tcPr>
            <w:tcW w:w="1840" w:type="dxa"/>
          </w:tcPr>
          <w:p w:rsidR="006B6032" w:rsidRDefault="006B6032" w:rsidP="00594B46">
            <w:pPr>
              <w:pStyle w:val="TableParagraph"/>
              <w:spacing w:before="99"/>
              <w:ind w:right="354"/>
              <w:jc w:val="right"/>
            </w:pPr>
            <w:r>
              <w:t>Resistant</w:t>
            </w:r>
          </w:p>
        </w:tc>
      </w:tr>
      <w:tr w:rsidR="006B6032" w:rsidTr="00594B46">
        <w:trPr>
          <w:trHeight w:val="467"/>
        </w:trPr>
        <w:tc>
          <w:tcPr>
            <w:tcW w:w="2592" w:type="dxa"/>
            <w:tcBorders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left w:val="single" w:sz="4" w:space="0" w:color="000000"/>
            </w:tcBorders>
          </w:tcPr>
          <w:p w:rsidR="006B6032" w:rsidRDefault="006B6032" w:rsidP="00594B46">
            <w:pPr>
              <w:pStyle w:val="TableParagraph"/>
              <w:spacing w:before="99"/>
              <w:ind w:right="712"/>
              <w:jc w:val="right"/>
            </w:pPr>
            <w:r>
              <w:t>VA</w:t>
            </w:r>
          </w:p>
        </w:tc>
        <w:tc>
          <w:tcPr>
            <w:tcW w:w="1981" w:type="dxa"/>
          </w:tcPr>
          <w:p w:rsidR="006B6032" w:rsidRDefault="006B6032" w:rsidP="00594B46">
            <w:pPr>
              <w:pStyle w:val="TableParagraph"/>
              <w:spacing w:before="99"/>
              <w:ind w:left="658"/>
            </w:pPr>
            <w:r>
              <w:t>17-21</w:t>
            </w:r>
          </w:p>
        </w:tc>
        <w:tc>
          <w:tcPr>
            <w:tcW w:w="1528" w:type="dxa"/>
          </w:tcPr>
          <w:p w:rsidR="006B6032" w:rsidRDefault="006B6032" w:rsidP="00594B46">
            <w:pPr>
              <w:pStyle w:val="TableParagraph"/>
              <w:spacing w:before="99"/>
              <w:ind w:left="231"/>
              <w:jc w:val="center"/>
            </w:pPr>
            <w:r>
              <w:t>1</w:t>
            </w:r>
          </w:p>
        </w:tc>
        <w:tc>
          <w:tcPr>
            <w:tcW w:w="1840" w:type="dxa"/>
          </w:tcPr>
          <w:p w:rsidR="006B6032" w:rsidRDefault="006B6032" w:rsidP="00594B46">
            <w:pPr>
              <w:pStyle w:val="TableParagraph"/>
              <w:spacing w:before="99"/>
              <w:ind w:right="354"/>
              <w:jc w:val="right"/>
            </w:pPr>
            <w:r>
              <w:t>Resistant</w:t>
            </w:r>
          </w:p>
        </w:tc>
      </w:tr>
      <w:tr w:rsidR="006B6032" w:rsidTr="00594B46">
        <w:trPr>
          <w:trHeight w:val="571"/>
        </w:trPr>
        <w:tc>
          <w:tcPr>
            <w:tcW w:w="2592" w:type="dxa"/>
            <w:tcBorders>
              <w:bottom w:val="single" w:sz="18" w:space="0" w:color="000000"/>
              <w:right w:val="single" w:sz="4" w:space="0" w:color="000000"/>
            </w:tcBorders>
          </w:tcPr>
          <w:p w:rsidR="006B6032" w:rsidRDefault="006B6032" w:rsidP="00594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left w:val="single" w:sz="4" w:space="0" w:color="000000"/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right="624"/>
              <w:jc w:val="right"/>
            </w:pPr>
            <w:r>
              <w:t>AMX</w:t>
            </w:r>
          </w:p>
        </w:tc>
        <w:tc>
          <w:tcPr>
            <w:tcW w:w="1981" w:type="dxa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658"/>
            </w:pPr>
            <w:r>
              <w:t>28-36</w:t>
            </w:r>
          </w:p>
        </w:tc>
        <w:tc>
          <w:tcPr>
            <w:tcW w:w="1528" w:type="dxa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left="231"/>
              <w:jc w:val="center"/>
            </w:pPr>
            <w:r>
              <w:t>0</w:t>
            </w:r>
          </w:p>
        </w:tc>
        <w:tc>
          <w:tcPr>
            <w:tcW w:w="1840" w:type="dxa"/>
            <w:tcBorders>
              <w:bottom w:val="single" w:sz="18" w:space="0" w:color="000000"/>
            </w:tcBorders>
          </w:tcPr>
          <w:p w:rsidR="006B6032" w:rsidRDefault="006B6032" w:rsidP="00594B46">
            <w:pPr>
              <w:pStyle w:val="TableParagraph"/>
              <w:spacing w:before="102"/>
              <w:ind w:right="354"/>
              <w:jc w:val="right"/>
            </w:pPr>
            <w:r>
              <w:t>Resistant</w:t>
            </w:r>
          </w:p>
        </w:tc>
      </w:tr>
    </w:tbl>
    <w:p w:rsidR="006B6032" w:rsidRDefault="006B6032" w:rsidP="006B6032">
      <w:pPr>
        <w:spacing w:before="3"/>
        <w:ind w:left="266" w:right="514"/>
        <w:rPr>
          <w:i/>
          <w:sz w:val="21"/>
        </w:rPr>
      </w:pPr>
      <w:r>
        <w:rPr>
          <w:i/>
          <w:color w:val="44546A"/>
          <w:spacing w:val="-9"/>
          <w:sz w:val="21"/>
        </w:rPr>
        <w:t xml:space="preserve">AMP: </w:t>
      </w:r>
      <w:r>
        <w:rPr>
          <w:i/>
          <w:color w:val="44546A"/>
          <w:spacing w:val="-11"/>
          <w:sz w:val="21"/>
        </w:rPr>
        <w:t xml:space="preserve">ampicillin; </w:t>
      </w:r>
      <w:r>
        <w:rPr>
          <w:i/>
          <w:color w:val="44546A"/>
          <w:spacing w:val="-8"/>
          <w:sz w:val="21"/>
        </w:rPr>
        <w:t xml:space="preserve">OX: </w:t>
      </w:r>
      <w:r>
        <w:rPr>
          <w:i/>
          <w:color w:val="44546A"/>
          <w:spacing w:val="-10"/>
          <w:sz w:val="21"/>
        </w:rPr>
        <w:t xml:space="preserve">oxacillin; </w:t>
      </w:r>
      <w:r>
        <w:rPr>
          <w:i/>
          <w:color w:val="44546A"/>
          <w:spacing w:val="-9"/>
          <w:sz w:val="21"/>
        </w:rPr>
        <w:t xml:space="preserve">COT: </w:t>
      </w:r>
      <w:r>
        <w:rPr>
          <w:i/>
          <w:color w:val="44546A"/>
          <w:spacing w:val="-11"/>
          <w:sz w:val="21"/>
        </w:rPr>
        <w:t xml:space="preserve">co-trimoxazole; </w:t>
      </w:r>
      <w:r>
        <w:rPr>
          <w:i/>
          <w:color w:val="44546A"/>
          <w:spacing w:val="-9"/>
          <w:sz w:val="21"/>
        </w:rPr>
        <w:t xml:space="preserve">CAZ: </w:t>
      </w:r>
      <w:r>
        <w:rPr>
          <w:i/>
          <w:color w:val="44546A"/>
          <w:spacing w:val="-11"/>
          <w:sz w:val="21"/>
        </w:rPr>
        <w:t xml:space="preserve">ceftazidime; </w:t>
      </w:r>
      <w:r>
        <w:rPr>
          <w:i/>
          <w:color w:val="44546A"/>
          <w:spacing w:val="-8"/>
          <w:sz w:val="21"/>
        </w:rPr>
        <w:t xml:space="preserve">DO: </w:t>
      </w:r>
      <w:r>
        <w:rPr>
          <w:i/>
          <w:color w:val="44546A"/>
          <w:spacing w:val="-10"/>
          <w:sz w:val="21"/>
        </w:rPr>
        <w:t xml:space="preserve">doxycycline </w:t>
      </w:r>
      <w:r>
        <w:rPr>
          <w:i/>
          <w:color w:val="44546A"/>
          <w:spacing w:val="-9"/>
          <w:sz w:val="21"/>
        </w:rPr>
        <w:t xml:space="preserve">Hcl;  </w:t>
      </w:r>
      <w:r>
        <w:rPr>
          <w:i/>
          <w:color w:val="44546A"/>
          <w:spacing w:val="-6"/>
          <w:sz w:val="21"/>
        </w:rPr>
        <w:t xml:space="preserve">E: </w:t>
      </w:r>
      <w:r>
        <w:rPr>
          <w:i/>
          <w:color w:val="44546A"/>
          <w:spacing w:val="-11"/>
          <w:sz w:val="21"/>
        </w:rPr>
        <w:t xml:space="preserve">erythromycin; </w:t>
      </w:r>
      <w:r>
        <w:rPr>
          <w:i/>
          <w:color w:val="44546A"/>
          <w:spacing w:val="-8"/>
          <w:sz w:val="21"/>
        </w:rPr>
        <w:t xml:space="preserve">VA: </w:t>
      </w:r>
      <w:r>
        <w:rPr>
          <w:i/>
          <w:color w:val="44546A"/>
          <w:spacing w:val="-11"/>
          <w:sz w:val="21"/>
        </w:rPr>
        <w:t xml:space="preserve">vancomycin; </w:t>
      </w:r>
      <w:r>
        <w:rPr>
          <w:i/>
          <w:color w:val="44546A"/>
          <w:spacing w:val="-9"/>
          <w:sz w:val="21"/>
        </w:rPr>
        <w:t xml:space="preserve">AMC: </w:t>
      </w:r>
      <w:r>
        <w:rPr>
          <w:i/>
          <w:color w:val="44546A"/>
          <w:spacing w:val="-10"/>
          <w:sz w:val="21"/>
        </w:rPr>
        <w:t>amoxyclav</w:t>
      </w:r>
    </w:p>
    <w:p w:rsidR="006B6032" w:rsidRDefault="006B6032"/>
    <w:sectPr w:rsidR="006B6032" w:rsidSect="000551D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032" w:rsidRDefault="006B6032" w:rsidP="006B6032">
      <w:r>
        <w:separator/>
      </w:r>
    </w:p>
  </w:endnote>
  <w:endnote w:type="continuationSeparator" w:id="0">
    <w:p w:rsidR="006B6032" w:rsidRDefault="006B6032" w:rsidP="006B6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B6032" w:rsidRDefault="006B6032" w:rsidP="00B604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B6032" w:rsidRDefault="006B603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B6032" w:rsidRDefault="006B6032" w:rsidP="00B604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50D3">
      <w:rPr>
        <w:rStyle w:val="PageNumber"/>
        <w:noProof/>
      </w:rPr>
      <w:t>1</w:t>
    </w:r>
    <w:r>
      <w:rPr>
        <w:rStyle w:val="PageNumber"/>
      </w:rPr>
      <w:fldChar w:fldCharType="end"/>
    </w:r>
  </w:p>
  <w:p w:rsidR="0018083A" w:rsidRDefault="004850D3">
    <w:pPr>
      <w:pStyle w:val="BodyText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0,0l0,21600,21600,21600,21600,0xe">
          <v:stroke joinstyle="miter"/>
          <v:path gradientshapeok="t" o:connecttype="rect"/>
        </v:shapetype>
        <v:shape id="_x0000_s2049" type="#_x0000_t202" style="position:absolute;margin-left:517.4pt;margin-top:804.35pt;width:9.05pt;height:15.45pt;z-index:-251658752;mso-position-horizontal-relative:page;mso-position-vertical-relative:page" filled="f" stroked="f">
          <v:textbox inset="0,0,0,0">
            <w:txbxContent>
              <w:p w:rsidR="0018083A" w:rsidRDefault="006B6032">
                <w:pPr>
                  <w:pStyle w:val="BodyText"/>
                  <w:spacing w:before="21"/>
                  <w:ind w:left="20"/>
                  <w:jc w:val="left"/>
                </w:pPr>
                <w:r>
                  <w:t>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032" w:rsidRDefault="006B6032" w:rsidP="006B6032">
      <w:r>
        <w:separator/>
      </w:r>
    </w:p>
  </w:footnote>
  <w:footnote w:type="continuationSeparator" w:id="0">
    <w:p w:rsidR="006B6032" w:rsidRDefault="006B6032" w:rsidP="006B6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032"/>
    <w:rsid w:val="000551DB"/>
    <w:rsid w:val="002E4BD2"/>
    <w:rsid w:val="004850D3"/>
    <w:rsid w:val="006B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3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B6032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B6032"/>
    <w:pPr>
      <w:ind w:left="266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6B6032"/>
    <w:rPr>
      <w:rFonts w:ascii="Verdana" w:eastAsia="Verdana" w:hAnsi="Verdana" w:cs="Verdana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6B6032"/>
  </w:style>
  <w:style w:type="paragraph" w:styleId="Footer">
    <w:name w:val="footer"/>
    <w:basedOn w:val="Normal"/>
    <w:link w:val="FooterChar"/>
    <w:uiPriority w:val="99"/>
    <w:unhideWhenUsed/>
    <w:rsid w:val="006B60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032"/>
    <w:rPr>
      <w:rFonts w:ascii="Verdana" w:eastAsia="Verdana" w:hAnsi="Verdana" w:cs="Verdana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6B603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B6032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B6032"/>
    <w:pPr>
      <w:ind w:left="266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6B6032"/>
    <w:rPr>
      <w:rFonts w:ascii="Verdana" w:eastAsia="Verdana" w:hAnsi="Verdana" w:cs="Verdana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6B6032"/>
  </w:style>
  <w:style w:type="paragraph" w:styleId="Footer">
    <w:name w:val="footer"/>
    <w:basedOn w:val="Normal"/>
    <w:link w:val="FooterChar"/>
    <w:uiPriority w:val="99"/>
    <w:unhideWhenUsed/>
    <w:rsid w:val="006B60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032"/>
    <w:rPr>
      <w:rFonts w:ascii="Verdana" w:eastAsia="Verdana" w:hAnsi="Verdana" w:cs="Verdana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6B6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1490</Characters>
  <Application>Microsoft Macintosh Word</Application>
  <DocSecurity>0</DocSecurity>
  <Lines>12</Lines>
  <Paragraphs>3</Paragraphs>
  <ScaleCrop>false</ScaleCrop>
  <Company>Maseno University</Company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Clement Likhovole</dc:creator>
  <cp:keywords/>
  <dc:description/>
  <cp:lastModifiedBy>Dr Clement Likhovole</cp:lastModifiedBy>
  <cp:revision>2</cp:revision>
  <dcterms:created xsi:type="dcterms:W3CDTF">2020-10-24T13:44:00Z</dcterms:created>
  <dcterms:modified xsi:type="dcterms:W3CDTF">2020-10-24T13:44:00Z</dcterms:modified>
</cp:coreProperties>
</file>