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Accuracy of AI-Generated Procedural Descriptions in Peripheral Nerve Surgery: Implications for Surgical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Global Surgical Education</w:t>
      </w:r>
    </w:p>
    <w:p w:rsidR="00000000" w:rsidDel="00000000" w:rsidP="00000000" w:rsidRDefault="00000000" w:rsidRPr="00000000" w14:paraId="00000003">
      <w:pPr>
        <w:spacing w:after="6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Online Resource 6: Mean GPT-5.5 accuracy using simple and structured prompts</w:t>
      </w:r>
    </w:p>
    <w:p w:rsidR="00000000" w:rsidDel="00000000" w:rsidP="00000000" w:rsidRDefault="00000000" w:rsidRPr="00000000" w14:paraId="00000005">
      <w:pPr>
        <w:spacing w:after="6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00" w:line="288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This file reports the mean GPT-5.5 accuracy of peripheral nerve procedures using the simple and structured prompts.</w:t>
      </w: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17"/>
        <w:gridCol w:w="1304"/>
        <w:gridCol w:w="1440"/>
        <w:gridCol w:w="1304"/>
        <w:gridCol w:w="1440"/>
        <w:tblGridChange w:id="0">
          <w:tblGrid>
            <w:gridCol w:w="3617"/>
            <w:gridCol w:w="1304"/>
            <w:gridCol w:w="1440"/>
            <w:gridCol w:w="1304"/>
            <w:gridCol w:w="144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GPT-5.5 Simple Prompt Responses (n = 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GPT-5.5 Structured Prompt Responses (n = 30)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Procedure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Range (IQR)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Range (IQR)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Carpal Tunnel Release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50.0 ± 39.4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66.7 (62.5)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83.3 ± 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83.3 (0.0)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Radial Nerve Release at the Spiral Groove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33.3 ± 38.5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25.0 (59.4)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77.1 ± 18.4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68.8 (31.2)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Posterior Approach - Spinal Accessory to Suprascapular Nerve Transfer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36.7 ± 44.1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 (77.5)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76.7 ± 22.5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75.0 (37.5)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Anterior Interosseous to Ulnar Motor Supercharge Nerve Transfer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39.7 ± 44.2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34.6 (75.0)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78.0 ± 21.7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76.9 (36.6)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Thoracic Outlet Decompression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42.9 ± 47.2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39.3 (83.9)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91.7 ± 2.9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92.9 (0.0)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Overall Scores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40.5 ± 40.2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45.0 (82.1)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81.4 ± 16.2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83.3 (30.4)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7324A"/>
    <w:pPr>
      <w:keepNext w:val="1"/>
      <w:keepLines w:val="1"/>
      <w:spacing w:after="0" w:before="40" w:line="259" w:lineRule="auto"/>
      <w:outlineLvl w:val="6"/>
    </w:pPr>
    <w:rPr>
      <w:rFonts w:cstheme="majorBidi" w:eastAsiaTheme="majorEastAsia"/>
      <w:color w:val="595959" w:themeColor="text1" w:themeTint="0000A6"/>
      <w:kern w:val="2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7324A"/>
    <w:pPr>
      <w:keepNext w:val="1"/>
      <w:keepLines w:val="1"/>
      <w:spacing w:after="0" w:line="259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7324A"/>
    <w:pPr>
      <w:keepNext w:val="1"/>
      <w:keepLines w:val="1"/>
      <w:spacing w:after="0" w:line="259" w:lineRule="auto"/>
      <w:outlineLvl w:val="8"/>
    </w:pPr>
    <w:rPr>
      <w:rFonts w:cstheme="majorBidi" w:eastAsiaTheme="majorEastAsia"/>
      <w:color w:val="272727" w:themeColor="text1" w:themeTint="0000D8"/>
      <w:kern w:val="2"/>
      <w:lang w:val="en-CA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7324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7324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7324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7324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7324A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7324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7324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7324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7324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7324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7324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7324A"/>
    <w:pPr>
      <w:spacing w:after="160" w:before="160" w:line="259" w:lineRule="auto"/>
      <w:jc w:val="center"/>
    </w:pPr>
    <w:rPr>
      <w:rFonts w:eastAsiaTheme="minorHAnsi"/>
      <w:i w:val="1"/>
      <w:iCs w:val="1"/>
      <w:color w:val="404040" w:themeColor="text1" w:themeTint="0000BF"/>
      <w:kern w:val="2"/>
      <w:lang w:val="en-CA"/>
    </w:rPr>
  </w:style>
  <w:style w:type="character" w:styleId="QuoteChar" w:customStyle="1">
    <w:name w:val="Quote Char"/>
    <w:basedOn w:val="DefaultParagraphFont"/>
    <w:link w:val="Quote"/>
    <w:uiPriority w:val="29"/>
    <w:rsid w:val="0037324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7324A"/>
    <w:pPr>
      <w:spacing w:after="160" w:line="259" w:lineRule="auto"/>
      <w:ind w:left="720"/>
      <w:contextualSpacing w:val="1"/>
    </w:pPr>
    <w:rPr>
      <w:rFonts w:eastAsiaTheme="minorHAnsi"/>
      <w:kern w:val="2"/>
      <w:lang w:val="en-CA"/>
    </w:rPr>
  </w:style>
  <w:style w:type="character" w:styleId="IntenseEmphasis">
    <w:name w:val="Intense Emphasis"/>
    <w:basedOn w:val="DefaultParagraphFont"/>
    <w:uiPriority w:val="21"/>
    <w:qFormat w:val="1"/>
    <w:rsid w:val="0037324A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7324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eastAsiaTheme="minorHAnsi"/>
      <w:i w:val="1"/>
      <w:iCs w:val="1"/>
      <w:color w:val="0f4761" w:themeColor="accent1" w:themeShade="0000BF"/>
      <w:kern w:val="2"/>
      <w:lang w:val="en-CA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7324A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7324A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3zA3Am8tg7NhxSXBSFatZdQTzQ==">CgMxLjA4AHIhMTEtbVVWdkZDXzdPWGo0NVo3MFdRYUR6YWpPRlRPY2xp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2026-09-01T04:51:00Z</dcterms:created>
  <dc:creator>Dina Ranjbar</dc:creator>
</cp:coreProperties>
</file>