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A4E8" w14:textId="77777777" w:rsidR="007B6F3C" w:rsidRPr="007B6F3C" w:rsidRDefault="007B6F3C" w:rsidP="007B6F3C">
      <w:pPr>
        <w:rPr>
          <w:lang w:val="en-US"/>
        </w:rPr>
      </w:pPr>
      <w:r w:rsidRPr="007B6F3C">
        <w:rPr>
          <w:b/>
          <w:lang w:val="en-US"/>
        </w:rPr>
        <w:t>10. Appendix A: Training Hyperparameters</w:t>
      </w:r>
    </w:p>
    <w:tbl>
      <w:tblPr>
        <w:tblW w:w="0" w:type="auto"/>
        <w:tblInd w:w="1132" w:type="dxa"/>
        <w:tblLayout w:type="fixed"/>
        <w:tblLook w:val="04A0" w:firstRow="1" w:lastRow="0" w:firstColumn="1" w:lastColumn="0" w:noHBand="0" w:noVBand="1"/>
      </w:tblPr>
      <w:tblGrid>
        <w:gridCol w:w="5056"/>
        <w:gridCol w:w="1704"/>
      </w:tblGrid>
      <w:tr w:rsidR="007B6F3C" w:rsidRPr="007B6F3C" w14:paraId="7EB276EA" w14:textId="77777777">
        <w:trPr>
          <w:trHeight w:hRule="exact" w:val="440"/>
        </w:trPr>
        <w:tc>
          <w:tcPr>
            <w:tcW w:w="50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13F4E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Parameter</w:t>
            </w:r>
          </w:p>
        </w:tc>
        <w:tc>
          <w:tcPr>
            <w:tcW w:w="17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68A3E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Value</w:t>
            </w:r>
          </w:p>
        </w:tc>
      </w:tr>
      <w:tr w:rsidR="007B6F3C" w:rsidRPr="007B6F3C" w14:paraId="38BC9092" w14:textId="77777777">
        <w:trPr>
          <w:trHeight w:hRule="exact" w:val="444"/>
        </w:trPr>
        <w:tc>
          <w:tcPr>
            <w:tcW w:w="50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8DBBB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Epochs</w:t>
            </w:r>
          </w:p>
        </w:tc>
        <w:tc>
          <w:tcPr>
            <w:tcW w:w="17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25DFD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3</w:t>
            </w:r>
          </w:p>
        </w:tc>
      </w:tr>
      <w:tr w:rsidR="007B6F3C" w:rsidRPr="007B6F3C" w14:paraId="6A45F5B0" w14:textId="77777777">
        <w:trPr>
          <w:trHeight w:hRule="exact" w:val="442"/>
        </w:trPr>
        <w:tc>
          <w:tcPr>
            <w:tcW w:w="50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030CD4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Learning Rate</w:t>
            </w:r>
          </w:p>
        </w:tc>
        <w:tc>
          <w:tcPr>
            <w:tcW w:w="17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FE80C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5e-5</w:t>
            </w:r>
          </w:p>
        </w:tc>
      </w:tr>
      <w:tr w:rsidR="007B6F3C" w:rsidRPr="007B6F3C" w14:paraId="0D7B0EE0" w14:textId="77777777">
        <w:trPr>
          <w:trHeight w:hRule="exact" w:val="444"/>
        </w:trPr>
        <w:tc>
          <w:tcPr>
            <w:tcW w:w="50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F5F45" w14:textId="77777777" w:rsidR="007B6F3C" w:rsidRPr="007B6F3C" w:rsidRDefault="007B6F3C" w:rsidP="007B6F3C">
            <w:pPr>
              <w:rPr>
                <w:lang w:val="en-US"/>
              </w:rPr>
            </w:pPr>
            <w:proofErr w:type="spellStart"/>
            <w:r w:rsidRPr="007B6F3C">
              <w:rPr>
                <w:lang w:val="en-US"/>
              </w:rPr>
              <w:t>LoRA</w:t>
            </w:r>
            <w:proofErr w:type="spellEnd"/>
            <w:r w:rsidRPr="007B6F3C">
              <w:rPr>
                <w:lang w:val="en-US"/>
              </w:rPr>
              <w:t xml:space="preserve"> Rank</w:t>
            </w:r>
          </w:p>
        </w:tc>
        <w:tc>
          <w:tcPr>
            <w:tcW w:w="17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696FC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16</w:t>
            </w:r>
          </w:p>
        </w:tc>
      </w:tr>
      <w:tr w:rsidR="007B6F3C" w:rsidRPr="007B6F3C" w14:paraId="56CACAAC" w14:textId="77777777">
        <w:trPr>
          <w:trHeight w:hRule="exact" w:val="440"/>
        </w:trPr>
        <w:tc>
          <w:tcPr>
            <w:tcW w:w="50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66C3C" w14:textId="77777777" w:rsidR="007B6F3C" w:rsidRPr="007B6F3C" w:rsidRDefault="007B6F3C" w:rsidP="007B6F3C">
            <w:pPr>
              <w:rPr>
                <w:lang w:val="en-US"/>
              </w:rPr>
            </w:pPr>
            <w:proofErr w:type="spellStart"/>
            <w:r w:rsidRPr="007B6F3C">
              <w:rPr>
                <w:lang w:val="en-US"/>
              </w:rPr>
              <w:t>LoRA</w:t>
            </w:r>
            <w:proofErr w:type="spellEnd"/>
            <w:r w:rsidRPr="007B6F3C">
              <w:rPr>
                <w:lang w:val="en-US"/>
              </w:rPr>
              <w:t xml:space="preserve"> Alpha</w:t>
            </w:r>
          </w:p>
        </w:tc>
        <w:tc>
          <w:tcPr>
            <w:tcW w:w="17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310DD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32</w:t>
            </w:r>
          </w:p>
        </w:tc>
      </w:tr>
      <w:tr w:rsidR="007B6F3C" w:rsidRPr="007B6F3C" w14:paraId="56FECB1E" w14:textId="77777777">
        <w:trPr>
          <w:trHeight w:hRule="exact" w:val="444"/>
        </w:trPr>
        <w:tc>
          <w:tcPr>
            <w:tcW w:w="50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E00E6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Batch Size</w:t>
            </w:r>
          </w:p>
        </w:tc>
        <w:tc>
          <w:tcPr>
            <w:tcW w:w="17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55E48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4</w:t>
            </w:r>
          </w:p>
        </w:tc>
      </w:tr>
      <w:tr w:rsidR="007B6F3C" w:rsidRPr="007B6F3C" w14:paraId="399C189F" w14:textId="77777777">
        <w:trPr>
          <w:trHeight w:hRule="exact" w:val="442"/>
        </w:trPr>
        <w:tc>
          <w:tcPr>
            <w:tcW w:w="50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32B5F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Gradient Accumulation</w:t>
            </w:r>
          </w:p>
        </w:tc>
        <w:tc>
          <w:tcPr>
            <w:tcW w:w="17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39D72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4</w:t>
            </w:r>
          </w:p>
        </w:tc>
      </w:tr>
      <w:tr w:rsidR="007B6F3C" w:rsidRPr="007B6F3C" w14:paraId="0A863478" w14:textId="77777777">
        <w:trPr>
          <w:trHeight w:hRule="exact" w:val="444"/>
        </w:trPr>
        <w:tc>
          <w:tcPr>
            <w:tcW w:w="50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96F6B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Precision</w:t>
            </w:r>
          </w:p>
        </w:tc>
        <w:tc>
          <w:tcPr>
            <w:tcW w:w="17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425AD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BF16</w:t>
            </w:r>
          </w:p>
        </w:tc>
      </w:tr>
    </w:tbl>
    <w:p w14:paraId="5997922B" w14:textId="77777777" w:rsidR="007B6F3C" w:rsidRPr="007B6F3C" w:rsidRDefault="007B6F3C" w:rsidP="007B6F3C">
      <w:pPr>
        <w:rPr>
          <w:lang w:val="en-US"/>
        </w:rPr>
      </w:pPr>
      <w:r w:rsidRPr="007B6F3C">
        <w:rPr>
          <w:b/>
          <w:lang w:val="en-US"/>
        </w:rPr>
        <w:t>11. Appendix B: Tables</w:t>
      </w:r>
    </w:p>
    <w:p w14:paraId="26CF6CC4" w14:textId="77777777" w:rsidR="007B6F3C" w:rsidRPr="007B6F3C" w:rsidRDefault="007B6F3C" w:rsidP="007B6F3C">
      <w:pPr>
        <w:rPr>
          <w:lang w:val="en-US"/>
        </w:rPr>
      </w:pPr>
      <w:r w:rsidRPr="007B6F3C">
        <w:rPr>
          <w:b/>
          <w:lang w:val="en-US"/>
        </w:rPr>
        <w:t>Table 1. Dataset Construction and Data Splitting Strategy</w:t>
      </w:r>
    </w:p>
    <w:tbl>
      <w:tblPr>
        <w:tblW w:w="0" w:type="auto"/>
        <w:tblInd w:w="1132" w:type="dxa"/>
        <w:tblLayout w:type="fixed"/>
        <w:tblLook w:val="04A0" w:firstRow="1" w:lastRow="0" w:firstColumn="1" w:lastColumn="0" w:noHBand="0" w:noVBand="1"/>
      </w:tblPr>
      <w:tblGrid>
        <w:gridCol w:w="1508"/>
        <w:gridCol w:w="1466"/>
        <w:gridCol w:w="1296"/>
        <w:gridCol w:w="2490"/>
      </w:tblGrid>
      <w:tr w:rsidR="007B6F3C" w:rsidRPr="007B6F3C" w14:paraId="0E800327" w14:textId="77777777">
        <w:trPr>
          <w:trHeight w:hRule="exact" w:val="690"/>
        </w:trPr>
        <w:tc>
          <w:tcPr>
            <w:tcW w:w="1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C5951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Stage</w:t>
            </w:r>
          </w:p>
        </w:tc>
        <w:tc>
          <w:tcPr>
            <w:tcW w:w="14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B6884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Number of Records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585F8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Percentage (%)</w:t>
            </w:r>
          </w:p>
        </w:tc>
        <w:tc>
          <w:tcPr>
            <w:tcW w:w="24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131CB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Description</w:t>
            </w:r>
          </w:p>
        </w:tc>
      </w:tr>
      <w:tr w:rsidR="007B6F3C" w:rsidRPr="007B6F3C" w14:paraId="4D3D7B25" w14:textId="77777777">
        <w:trPr>
          <w:trHeight w:hRule="exact" w:val="690"/>
        </w:trPr>
        <w:tc>
          <w:tcPr>
            <w:tcW w:w="1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5B0CE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 xml:space="preserve">Raw </w:t>
            </w:r>
            <w:proofErr w:type="spellStart"/>
            <w:r w:rsidRPr="007B6F3C">
              <w:rPr>
                <w:lang w:val="en-US"/>
              </w:rPr>
              <w:t>ClinVar</w:t>
            </w:r>
            <w:proofErr w:type="spellEnd"/>
            <w:r w:rsidRPr="007B6F3C">
              <w:rPr>
                <w:lang w:val="en-US"/>
              </w:rPr>
              <w:t xml:space="preserve"> Records</w:t>
            </w:r>
          </w:p>
        </w:tc>
        <w:tc>
          <w:tcPr>
            <w:tcW w:w="14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CAD2B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20,000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6C3EC2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100</w:t>
            </w:r>
          </w:p>
        </w:tc>
        <w:tc>
          <w:tcPr>
            <w:tcW w:w="24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08725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 xml:space="preserve">Initial records downloaded from </w:t>
            </w:r>
            <w:proofErr w:type="spellStart"/>
            <w:r w:rsidRPr="007B6F3C">
              <w:rPr>
                <w:lang w:val="en-US"/>
              </w:rPr>
              <w:t>ClinVar</w:t>
            </w:r>
            <w:proofErr w:type="spellEnd"/>
          </w:p>
        </w:tc>
      </w:tr>
      <w:tr w:rsidR="007B6F3C" w:rsidRPr="007B6F3C" w14:paraId="18908CF8" w14:textId="77777777">
        <w:trPr>
          <w:trHeight w:hRule="exact" w:val="670"/>
        </w:trPr>
        <w:tc>
          <w:tcPr>
            <w:tcW w:w="1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A1913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 xml:space="preserve">Duplicate </w:t>
            </w:r>
            <w:r w:rsidRPr="007B6F3C">
              <w:rPr>
                <w:lang w:val="en-US"/>
              </w:rPr>
              <w:br/>
              <w:t>Removal</w:t>
            </w:r>
          </w:p>
        </w:tc>
        <w:tc>
          <w:tcPr>
            <w:tcW w:w="14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0D78C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19,600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A1A69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98.0</w:t>
            </w:r>
          </w:p>
        </w:tc>
        <w:tc>
          <w:tcPr>
            <w:tcW w:w="24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3EE10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Unique variants after filtering</w:t>
            </w:r>
          </w:p>
        </w:tc>
      </w:tr>
    </w:tbl>
    <w:p w14:paraId="7C7CBF8F" w14:textId="77777777" w:rsidR="007B6F3C" w:rsidRPr="007B6F3C" w:rsidRDefault="007B6F3C" w:rsidP="007B6F3C">
      <w:pPr>
        <w:rPr>
          <w:lang w:val="en-US"/>
        </w:rPr>
      </w:pPr>
    </w:p>
    <w:p w14:paraId="58CDDD5D" w14:textId="77777777" w:rsidR="007B6F3C" w:rsidRPr="007B6F3C" w:rsidRDefault="007B6F3C" w:rsidP="007B6F3C">
      <w:pPr>
        <w:rPr>
          <w:lang w:val="en-US"/>
        </w:rPr>
        <w:sectPr w:rsidR="007B6F3C" w:rsidRPr="007B6F3C" w:rsidSect="007B6F3C">
          <w:pgSz w:w="11906" w:h="16838"/>
          <w:pgMar w:top="578" w:right="1440" w:bottom="684" w:left="1440" w:header="720" w:footer="720" w:gutter="0"/>
          <w:cols w:space="720"/>
        </w:sectPr>
      </w:pPr>
    </w:p>
    <w:p w14:paraId="6CB221E8" w14:textId="77777777" w:rsidR="007B6F3C" w:rsidRPr="007B6F3C" w:rsidRDefault="007B6F3C" w:rsidP="007B6F3C">
      <w:pPr>
        <w:rPr>
          <w:lang w:val="en-US"/>
        </w:rPr>
      </w:pPr>
    </w:p>
    <w:tbl>
      <w:tblPr>
        <w:tblW w:w="0" w:type="auto"/>
        <w:tblInd w:w="1132" w:type="dxa"/>
        <w:tblLayout w:type="fixed"/>
        <w:tblLook w:val="04A0" w:firstRow="1" w:lastRow="0" w:firstColumn="1" w:lastColumn="0" w:noHBand="0" w:noVBand="1"/>
      </w:tblPr>
      <w:tblGrid>
        <w:gridCol w:w="1508"/>
        <w:gridCol w:w="1466"/>
        <w:gridCol w:w="1296"/>
        <w:gridCol w:w="2490"/>
      </w:tblGrid>
      <w:tr w:rsidR="007B6F3C" w:rsidRPr="007B6F3C" w14:paraId="44BAA473" w14:textId="77777777">
        <w:trPr>
          <w:trHeight w:hRule="exact" w:val="692"/>
        </w:trPr>
        <w:tc>
          <w:tcPr>
            <w:tcW w:w="1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BBB6B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Stage</w:t>
            </w:r>
          </w:p>
        </w:tc>
        <w:tc>
          <w:tcPr>
            <w:tcW w:w="14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1AE59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Number of Records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A41D6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Percentage (%)</w:t>
            </w:r>
          </w:p>
        </w:tc>
        <w:tc>
          <w:tcPr>
            <w:tcW w:w="24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C5661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Description</w:t>
            </w:r>
          </w:p>
        </w:tc>
      </w:tr>
      <w:tr w:rsidR="007B6F3C" w:rsidRPr="007B6F3C" w14:paraId="55FF874F" w14:textId="77777777">
        <w:trPr>
          <w:trHeight w:hRule="exact" w:val="688"/>
        </w:trPr>
        <w:tc>
          <w:tcPr>
            <w:tcW w:w="1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3A81E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Training Set</w:t>
            </w:r>
          </w:p>
        </w:tc>
        <w:tc>
          <w:tcPr>
            <w:tcW w:w="14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9566A9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16,000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01A1E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80.0</w:t>
            </w:r>
          </w:p>
        </w:tc>
        <w:tc>
          <w:tcPr>
            <w:tcW w:w="24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6B7A2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Used for parameter optimization</w:t>
            </w:r>
          </w:p>
        </w:tc>
      </w:tr>
      <w:tr w:rsidR="007B6F3C" w:rsidRPr="007B6F3C" w14:paraId="07FBFD52" w14:textId="77777777">
        <w:trPr>
          <w:trHeight w:hRule="exact" w:val="692"/>
        </w:trPr>
        <w:tc>
          <w:tcPr>
            <w:tcW w:w="1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6CA26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Validation Set</w:t>
            </w:r>
          </w:p>
        </w:tc>
        <w:tc>
          <w:tcPr>
            <w:tcW w:w="14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5F597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2,000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B56E7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10.0</w:t>
            </w:r>
          </w:p>
        </w:tc>
        <w:tc>
          <w:tcPr>
            <w:tcW w:w="24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1CCD7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Used for monitoring convergence</w:t>
            </w:r>
          </w:p>
        </w:tc>
      </w:tr>
      <w:tr w:rsidR="007B6F3C" w:rsidRPr="007B6F3C" w14:paraId="14CC97C4" w14:textId="77777777">
        <w:trPr>
          <w:trHeight w:hRule="exact" w:val="440"/>
        </w:trPr>
        <w:tc>
          <w:tcPr>
            <w:tcW w:w="1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1E284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Held-out Test Set</w:t>
            </w:r>
          </w:p>
        </w:tc>
        <w:tc>
          <w:tcPr>
            <w:tcW w:w="14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BD6D8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2,000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DDDBB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10.0</w:t>
            </w:r>
          </w:p>
        </w:tc>
        <w:tc>
          <w:tcPr>
            <w:tcW w:w="24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030C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Reserved for future evaluation</w:t>
            </w:r>
          </w:p>
        </w:tc>
      </w:tr>
    </w:tbl>
    <w:p w14:paraId="07E700A4" w14:textId="77777777" w:rsidR="007B6F3C" w:rsidRPr="007B6F3C" w:rsidRDefault="007B6F3C" w:rsidP="007B6F3C">
      <w:pPr>
        <w:rPr>
          <w:lang w:val="en-US"/>
        </w:rPr>
      </w:pPr>
      <w:r w:rsidRPr="007B6F3C">
        <w:rPr>
          <w:b/>
          <w:lang w:val="en-US"/>
        </w:rPr>
        <w:t xml:space="preserve">Table 2. </w:t>
      </w:r>
      <w:proofErr w:type="spellStart"/>
      <w:r w:rsidRPr="007B6F3C">
        <w:rPr>
          <w:b/>
          <w:lang w:val="en-US"/>
        </w:rPr>
        <w:t>BioGPT</w:t>
      </w:r>
      <w:proofErr w:type="spellEnd"/>
      <w:r w:rsidRPr="007B6F3C">
        <w:rPr>
          <w:b/>
          <w:lang w:val="en-US"/>
        </w:rPr>
        <w:t xml:space="preserve"> Fine-Tuning Hyperparameters</w:t>
      </w:r>
    </w:p>
    <w:tbl>
      <w:tblPr>
        <w:tblW w:w="0" w:type="auto"/>
        <w:tblInd w:w="1132" w:type="dxa"/>
        <w:tblLayout w:type="fixed"/>
        <w:tblLook w:val="04A0" w:firstRow="1" w:lastRow="0" w:firstColumn="1" w:lastColumn="0" w:noHBand="0" w:noVBand="1"/>
      </w:tblPr>
      <w:tblGrid>
        <w:gridCol w:w="3064"/>
        <w:gridCol w:w="3696"/>
      </w:tblGrid>
      <w:tr w:rsidR="007B6F3C" w:rsidRPr="007B6F3C" w14:paraId="3835134D" w14:textId="77777777">
        <w:trPr>
          <w:trHeight w:hRule="exact" w:val="440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03D2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Hyperparameter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746D4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Value</w:t>
            </w:r>
          </w:p>
        </w:tc>
      </w:tr>
      <w:tr w:rsidR="007B6F3C" w:rsidRPr="007B6F3C" w14:paraId="59658550" w14:textId="77777777">
        <w:trPr>
          <w:trHeight w:hRule="exact" w:val="444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2341B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Base Model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5E66C" w14:textId="77777777" w:rsidR="007B6F3C" w:rsidRPr="007B6F3C" w:rsidRDefault="007B6F3C" w:rsidP="007B6F3C">
            <w:pPr>
              <w:rPr>
                <w:lang w:val="en-US"/>
              </w:rPr>
            </w:pPr>
            <w:proofErr w:type="spellStart"/>
            <w:r w:rsidRPr="007B6F3C">
              <w:rPr>
                <w:lang w:val="en-US"/>
              </w:rPr>
              <w:t>BioGPT</w:t>
            </w:r>
            <w:proofErr w:type="spellEnd"/>
            <w:r w:rsidRPr="007B6F3C">
              <w:rPr>
                <w:lang w:val="en-US"/>
              </w:rPr>
              <w:t xml:space="preserve"> (150M)</w:t>
            </w:r>
          </w:p>
        </w:tc>
      </w:tr>
      <w:tr w:rsidR="007B6F3C" w:rsidRPr="007B6F3C" w14:paraId="4E32C6EA" w14:textId="77777777">
        <w:trPr>
          <w:trHeight w:hRule="exact" w:val="442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8443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Fine-tuning Strategy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E29B5" w14:textId="77777777" w:rsidR="007B6F3C" w:rsidRPr="007B6F3C" w:rsidRDefault="007B6F3C" w:rsidP="007B6F3C">
            <w:pPr>
              <w:rPr>
                <w:lang w:val="en-US"/>
              </w:rPr>
            </w:pPr>
            <w:proofErr w:type="spellStart"/>
            <w:r w:rsidRPr="007B6F3C">
              <w:rPr>
                <w:lang w:val="en-US"/>
              </w:rPr>
              <w:t>LoRA</w:t>
            </w:r>
            <w:proofErr w:type="spellEnd"/>
          </w:p>
        </w:tc>
      </w:tr>
      <w:tr w:rsidR="007B6F3C" w:rsidRPr="007B6F3C" w14:paraId="2027547F" w14:textId="77777777">
        <w:trPr>
          <w:trHeight w:hRule="exact" w:val="442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5E7C3" w14:textId="77777777" w:rsidR="007B6F3C" w:rsidRPr="007B6F3C" w:rsidRDefault="007B6F3C" w:rsidP="007B6F3C">
            <w:pPr>
              <w:rPr>
                <w:lang w:val="en-US"/>
              </w:rPr>
            </w:pPr>
            <w:proofErr w:type="spellStart"/>
            <w:r w:rsidRPr="007B6F3C">
              <w:rPr>
                <w:lang w:val="en-US"/>
              </w:rPr>
              <w:t>LoRA</w:t>
            </w:r>
            <w:proofErr w:type="spellEnd"/>
            <w:r w:rsidRPr="007B6F3C">
              <w:rPr>
                <w:lang w:val="en-US"/>
              </w:rPr>
              <w:t xml:space="preserve"> Rank (r)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8D4C5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16</w:t>
            </w:r>
          </w:p>
        </w:tc>
      </w:tr>
      <w:tr w:rsidR="007B6F3C" w:rsidRPr="007B6F3C" w14:paraId="7B011447" w14:textId="77777777">
        <w:trPr>
          <w:trHeight w:hRule="exact" w:val="444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15831" w14:textId="77777777" w:rsidR="007B6F3C" w:rsidRPr="007B6F3C" w:rsidRDefault="007B6F3C" w:rsidP="007B6F3C">
            <w:pPr>
              <w:rPr>
                <w:lang w:val="en-US"/>
              </w:rPr>
            </w:pPr>
            <w:proofErr w:type="spellStart"/>
            <w:r w:rsidRPr="007B6F3C">
              <w:rPr>
                <w:lang w:val="en-US"/>
              </w:rPr>
              <w:t>LoRA</w:t>
            </w:r>
            <w:proofErr w:type="spellEnd"/>
            <w:r w:rsidRPr="007B6F3C">
              <w:rPr>
                <w:lang w:val="en-US"/>
              </w:rPr>
              <w:t xml:space="preserve"> Alpha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1114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32</w:t>
            </w:r>
          </w:p>
        </w:tc>
      </w:tr>
      <w:tr w:rsidR="007B6F3C" w:rsidRPr="007B6F3C" w14:paraId="2856DEBE" w14:textId="77777777">
        <w:trPr>
          <w:trHeight w:hRule="exact" w:val="442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3E42C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Number of Epochs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559E8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3</w:t>
            </w:r>
          </w:p>
        </w:tc>
      </w:tr>
      <w:tr w:rsidR="007B6F3C" w:rsidRPr="007B6F3C" w14:paraId="6347FC0D" w14:textId="77777777">
        <w:trPr>
          <w:trHeight w:hRule="exact" w:val="442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BE11D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Learning Rate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7D0F5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5 × 10⁵⁵</w:t>
            </w:r>
          </w:p>
        </w:tc>
      </w:tr>
      <w:tr w:rsidR="007B6F3C" w:rsidRPr="007B6F3C" w14:paraId="7EE8CC42" w14:textId="77777777">
        <w:trPr>
          <w:trHeight w:hRule="exact" w:val="444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D6FA3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Optimizer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0B627" w14:textId="77777777" w:rsidR="007B6F3C" w:rsidRPr="007B6F3C" w:rsidRDefault="007B6F3C" w:rsidP="007B6F3C">
            <w:pPr>
              <w:rPr>
                <w:lang w:val="en-US"/>
              </w:rPr>
            </w:pPr>
            <w:proofErr w:type="spellStart"/>
            <w:r w:rsidRPr="007B6F3C">
              <w:rPr>
                <w:lang w:val="en-US"/>
              </w:rPr>
              <w:t>AdamW</w:t>
            </w:r>
            <w:proofErr w:type="spellEnd"/>
          </w:p>
        </w:tc>
      </w:tr>
      <w:tr w:rsidR="007B6F3C" w:rsidRPr="007B6F3C" w14:paraId="17F93181" w14:textId="77777777">
        <w:trPr>
          <w:trHeight w:hRule="exact" w:val="442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0F4DD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Weight Decay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EA9E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0.01</w:t>
            </w:r>
          </w:p>
        </w:tc>
      </w:tr>
      <w:tr w:rsidR="007B6F3C" w:rsidRPr="007B6F3C" w14:paraId="588D70B8" w14:textId="77777777">
        <w:trPr>
          <w:trHeight w:hRule="exact" w:val="442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CDDE1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Batch Size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8ED8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4</w:t>
            </w:r>
          </w:p>
        </w:tc>
      </w:tr>
      <w:tr w:rsidR="007B6F3C" w:rsidRPr="007B6F3C" w14:paraId="43F525E2" w14:textId="77777777">
        <w:trPr>
          <w:trHeight w:hRule="exact" w:val="442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A156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Gradient Accumulation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463C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4</w:t>
            </w:r>
          </w:p>
        </w:tc>
      </w:tr>
      <w:tr w:rsidR="007B6F3C" w:rsidRPr="007B6F3C" w14:paraId="519BAD17" w14:textId="77777777">
        <w:trPr>
          <w:trHeight w:hRule="exact" w:val="442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B1F5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Effective Batch Size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E87C6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16</w:t>
            </w:r>
          </w:p>
        </w:tc>
      </w:tr>
      <w:tr w:rsidR="007B6F3C" w:rsidRPr="007B6F3C" w14:paraId="645E6417" w14:textId="77777777">
        <w:trPr>
          <w:trHeight w:hRule="exact" w:val="444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C365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Precision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E0338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BF16</w:t>
            </w:r>
          </w:p>
        </w:tc>
      </w:tr>
      <w:tr w:rsidR="007B6F3C" w:rsidRPr="007B6F3C" w14:paraId="552DC9A6" w14:textId="77777777">
        <w:trPr>
          <w:trHeight w:hRule="exact" w:val="442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2C42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Hardware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C31C2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NVIDIA Tesla T4</w:t>
            </w:r>
          </w:p>
        </w:tc>
      </w:tr>
      <w:tr w:rsidR="007B6F3C" w:rsidRPr="007B6F3C" w14:paraId="7FDED846" w14:textId="77777777">
        <w:trPr>
          <w:trHeight w:hRule="exact" w:val="442"/>
        </w:trPr>
        <w:tc>
          <w:tcPr>
            <w:tcW w:w="30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DCDF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Framework</w:t>
            </w:r>
          </w:p>
        </w:tc>
        <w:tc>
          <w:tcPr>
            <w:tcW w:w="3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3E682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Hugging Face Transformers</w:t>
            </w:r>
          </w:p>
        </w:tc>
      </w:tr>
    </w:tbl>
    <w:p w14:paraId="231BE779" w14:textId="77777777" w:rsidR="007B6F3C" w:rsidRPr="007B6F3C" w:rsidRDefault="007B6F3C" w:rsidP="007B6F3C">
      <w:pPr>
        <w:rPr>
          <w:lang w:val="en-US"/>
        </w:rPr>
      </w:pPr>
      <w:r w:rsidRPr="007B6F3C">
        <w:rPr>
          <w:b/>
          <w:lang w:val="en-US"/>
        </w:rPr>
        <w:t>Table 3. Optimization Performance During Fine-Tuning</w:t>
      </w:r>
    </w:p>
    <w:tbl>
      <w:tblPr>
        <w:tblW w:w="0" w:type="auto"/>
        <w:tblInd w:w="1132" w:type="dxa"/>
        <w:tblLayout w:type="fixed"/>
        <w:tblLook w:val="04A0" w:firstRow="1" w:lastRow="0" w:firstColumn="1" w:lastColumn="0" w:noHBand="0" w:noVBand="1"/>
      </w:tblPr>
      <w:tblGrid>
        <w:gridCol w:w="2080"/>
        <w:gridCol w:w="1420"/>
        <w:gridCol w:w="1360"/>
        <w:gridCol w:w="1900"/>
      </w:tblGrid>
      <w:tr w:rsidR="007B6F3C" w:rsidRPr="007B6F3C" w14:paraId="1838D984" w14:textId="77777777">
        <w:trPr>
          <w:trHeight w:hRule="exact" w:val="442"/>
        </w:trPr>
        <w:tc>
          <w:tcPr>
            <w:tcW w:w="2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BD21F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Metric</w:t>
            </w:r>
          </w:p>
        </w:tc>
        <w:tc>
          <w:tcPr>
            <w:tcW w:w="14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8957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Initial Value</w:t>
            </w:r>
          </w:p>
        </w:tc>
        <w:tc>
          <w:tcPr>
            <w:tcW w:w="1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B3539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Final Value</w:t>
            </w:r>
          </w:p>
        </w:tc>
        <w:tc>
          <w:tcPr>
            <w:tcW w:w="1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5B11F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Relative Change</w:t>
            </w:r>
          </w:p>
        </w:tc>
      </w:tr>
      <w:tr w:rsidR="007B6F3C" w:rsidRPr="007B6F3C" w14:paraId="7300C97A" w14:textId="77777777">
        <w:trPr>
          <w:trHeight w:hRule="exact" w:val="444"/>
        </w:trPr>
        <w:tc>
          <w:tcPr>
            <w:tcW w:w="2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D5BF7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Training Loss</w:t>
            </w:r>
          </w:p>
        </w:tc>
        <w:tc>
          <w:tcPr>
            <w:tcW w:w="14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E09B8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1.49</w:t>
            </w:r>
          </w:p>
        </w:tc>
        <w:tc>
          <w:tcPr>
            <w:tcW w:w="1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79C67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1.39</w:t>
            </w:r>
          </w:p>
        </w:tc>
        <w:tc>
          <w:tcPr>
            <w:tcW w:w="1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7FCF9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−6.7%</w:t>
            </w:r>
          </w:p>
        </w:tc>
      </w:tr>
      <w:tr w:rsidR="007B6F3C" w:rsidRPr="007B6F3C" w14:paraId="7D8FF8FC" w14:textId="77777777">
        <w:trPr>
          <w:trHeight w:hRule="exact" w:val="442"/>
        </w:trPr>
        <w:tc>
          <w:tcPr>
            <w:tcW w:w="2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E322E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Validation Loss</w:t>
            </w:r>
          </w:p>
        </w:tc>
        <w:tc>
          <w:tcPr>
            <w:tcW w:w="14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17AEB4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1.45</w:t>
            </w:r>
          </w:p>
        </w:tc>
        <w:tc>
          <w:tcPr>
            <w:tcW w:w="1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61EBC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1.40</w:t>
            </w:r>
          </w:p>
        </w:tc>
        <w:tc>
          <w:tcPr>
            <w:tcW w:w="1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5F760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−3.4%</w:t>
            </w:r>
          </w:p>
        </w:tc>
      </w:tr>
      <w:tr w:rsidR="007B6F3C" w:rsidRPr="007B6F3C" w14:paraId="7D0D2EC6" w14:textId="77777777">
        <w:trPr>
          <w:trHeight w:hRule="exact" w:val="442"/>
        </w:trPr>
        <w:tc>
          <w:tcPr>
            <w:tcW w:w="2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FD6F5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Generalization Gap</w:t>
            </w:r>
          </w:p>
        </w:tc>
        <w:tc>
          <w:tcPr>
            <w:tcW w:w="14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62EC5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0.04</w:t>
            </w:r>
          </w:p>
        </w:tc>
        <w:tc>
          <w:tcPr>
            <w:tcW w:w="1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D3D7E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0.01</w:t>
            </w:r>
          </w:p>
        </w:tc>
        <w:tc>
          <w:tcPr>
            <w:tcW w:w="1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CE369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Reduced</w:t>
            </w:r>
          </w:p>
        </w:tc>
      </w:tr>
    </w:tbl>
    <w:p w14:paraId="7DC856E4" w14:textId="77777777" w:rsidR="007B6F3C" w:rsidRPr="007B6F3C" w:rsidRDefault="007B6F3C" w:rsidP="007B6F3C">
      <w:pPr>
        <w:rPr>
          <w:lang w:val="en-US"/>
        </w:rPr>
      </w:pPr>
      <w:r w:rsidRPr="007B6F3C">
        <w:rPr>
          <w:b/>
          <w:lang w:val="en-US"/>
        </w:rPr>
        <w:t>Table 4. Interpretation of Optimization Behavior</w:t>
      </w:r>
    </w:p>
    <w:tbl>
      <w:tblPr>
        <w:tblW w:w="0" w:type="auto"/>
        <w:tblInd w:w="1132" w:type="dxa"/>
        <w:tblLayout w:type="fixed"/>
        <w:tblLook w:val="04A0" w:firstRow="1" w:lastRow="0" w:firstColumn="1" w:lastColumn="0" w:noHBand="0" w:noVBand="1"/>
      </w:tblPr>
      <w:tblGrid>
        <w:gridCol w:w="3212"/>
        <w:gridCol w:w="3548"/>
      </w:tblGrid>
      <w:tr w:rsidR="007B6F3C" w:rsidRPr="007B6F3C" w14:paraId="515A019C" w14:textId="77777777">
        <w:trPr>
          <w:trHeight w:hRule="exact" w:val="442"/>
        </w:trPr>
        <w:tc>
          <w:tcPr>
            <w:tcW w:w="32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A5780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Observation</w:t>
            </w:r>
          </w:p>
        </w:tc>
        <w:tc>
          <w:tcPr>
            <w:tcW w:w="35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B87E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Interpretation</w:t>
            </w:r>
          </w:p>
        </w:tc>
      </w:tr>
      <w:tr w:rsidR="007B6F3C" w:rsidRPr="007B6F3C" w14:paraId="08A8C0AD" w14:textId="77777777">
        <w:trPr>
          <w:trHeight w:hRule="exact" w:val="444"/>
        </w:trPr>
        <w:tc>
          <w:tcPr>
            <w:tcW w:w="32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CA334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Decreasing training loss</w:t>
            </w:r>
          </w:p>
        </w:tc>
        <w:tc>
          <w:tcPr>
            <w:tcW w:w="35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DBA16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Successful task adaptation</w:t>
            </w:r>
          </w:p>
        </w:tc>
      </w:tr>
      <w:tr w:rsidR="007B6F3C" w:rsidRPr="007B6F3C" w14:paraId="45199C94" w14:textId="77777777">
        <w:trPr>
          <w:trHeight w:hRule="exact" w:val="422"/>
        </w:trPr>
        <w:tc>
          <w:tcPr>
            <w:tcW w:w="32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468DD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Decreasing validation loss</w:t>
            </w:r>
          </w:p>
        </w:tc>
        <w:tc>
          <w:tcPr>
            <w:tcW w:w="35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7D314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Improved generalization</w:t>
            </w:r>
          </w:p>
        </w:tc>
      </w:tr>
    </w:tbl>
    <w:p w14:paraId="0298AC57" w14:textId="77777777" w:rsidR="007B6F3C" w:rsidRPr="007B6F3C" w:rsidRDefault="007B6F3C" w:rsidP="007B6F3C">
      <w:pPr>
        <w:rPr>
          <w:lang w:val="en-US"/>
        </w:rPr>
      </w:pPr>
    </w:p>
    <w:p w14:paraId="36183F87" w14:textId="77777777" w:rsidR="007B6F3C" w:rsidRPr="007B6F3C" w:rsidRDefault="007B6F3C" w:rsidP="007B6F3C">
      <w:pPr>
        <w:rPr>
          <w:lang w:val="en-US"/>
        </w:rPr>
        <w:sectPr w:rsidR="007B6F3C" w:rsidRPr="007B6F3C" w:rsidSect="007B6F3C">
          <w:pgSz w:w="11906" w:h="16838"/>
          <w:pgMar w:top="560" w:right="1440" w:bottom="596" w:left="1440" w:header="720" w:footer="720" w:gutter="0"/>
          <w:cols w:space="720"/>
        </w:sectPr>
      </w:pPr>
    </w:p>
    <w:p w14:paraId="5B49E12E" w14:textId="77777777" w:rsidR="007B6F3C" w:rsidRPr="007B6F3C" w:rsidRDefault="007B6F3C" w:rsidP="007B6F3C">
      <w:pPr>
        <w:rPr>
          <w:lang w:val="en-US"/>
        </w:rPr>
      </w:pPr>
    </w:p>
    <w:tbl>
      <w:tblPr>
        <w:tblW w:w="0" w:type="auto"/>
        <w:tblInd w:w="1132" w:type="dxa"/>
        <w:tblLayout w:type="fixed"/>
        <w:tblLook w:val="04A0" w:firstRow="1" w:lastRow="0" w:firstColumn="1" w:lastColumn="0" w:noHBand="0" w:noVBand="1"/>
      </w:tblPr>
      <w:tblGrid>
        <w:gridCol w:w="3212"/>
        <w:gridCol w:w="3548"/>
      </w:tblGrid>
      <w:tr w:rsidR="007B6F3C" w:rsidRPr="007B6F3C" w14:paraId="26ABB203" w14:textId="77777777">
        <w:trPr>
          <w:trHeight w:hRule="exact" w:val="444"/>
        </w:trPr>
        <w:tc>
          <w:tcPr>
            <w:tcW w:w="32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088F6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Observation</w:t>
            </w:r>
          </w:p>
        </w:tc>
        <w:tc>
          <w:tcPr>
            <w:tcW w:w="35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32ABE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Interpretation</w:t>
            </w:r>
          </w:p>
        </w:tc>
      </w:tr>
      <w:tr w:rsidR="007B6F3C" w:rsidRPr="007B6F3C" w14:paraId="34F0AACB" w14:textId="77777777">
        <w:trPr>
          <w:trHeight w:hRule="exact" w:val="440"/>
        </w:trPr>
        <w:tc>
          <w:tcPr>
            <w:tcW w:w="32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8E1A7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Small loss gap</w:t>
            </w:r>
          </w:p>
        </w:tc>
        <w:tc>
          <w:tcPr>
            <w:tcW w:w="35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57EDC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Limited overfitting</w:t>
            </w:r>
          </w:p>
        </w:tc>
      </w:tr>
      <w:tr w:rsidR="007B6F3C" w:rsidRPr="007B6F3C" w14:paraId="54E11DE9" w14:textId="77777777">
        <w:trPr>
          <w:trHeight w:hRule="exact" w:val="444"/>
        </w:trPr>
        <w:tc>
          <w:tcPr>
            <w:tcW w:w="32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504AB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Stable convergence</w:t>
            </w:r>
          </w:p>
        </w:tc>
        <w:tc>
          <w:tcPr>
            <w:tcW w:w="35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0BC34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Optimization stability</w:t>
            </w:r>
          </w:p>
        </w:tc>
      </w:tr>
      <w:tr w:rsidR="007B6F3C" w:rsidRPr="007B6F3C" w14:paraId="0A12C54E" w14:textId="77777777">
        <w:trPr>
          <w:trHeight w:hRule="exact" w:val="444"/>
        </w:trPr>
        <w:tc>
          <w:tcPr>
            <w:tcW w:w="32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559C5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Similar final losses</w:t>
            </w:r>
          </w:p>
        </w:tc>
        <w:tc>
          <w:tcPr>
            <w:tcW w:w="35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1CA83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Robust parameter adaptation</w:t>
            </w:r>
          </w:p>
        </w:tc>
      </w:tr>
    </w:tbl>
    <w:p w14:paraId="0D280047" w14:textId="77777777" w:rsidR="007B6F3C" w:rsidRPr="007B6F3C" w:rsidRDefault="007B6F3C" w:rsidP="007B6F3C">
      <w:pPr>
        <w:rPr>
          <w:lang w:val="en-US"/>
        </w:rPr>
      </w:pPr>
      <w:r w:rsidRPr="007B6F3C">
        <w:rPr>
          <w:b/>
          <w:lang w:val="en-US"/>
        </w:rPr>
        <w:t xml:space="preserve">Table 5. Computational Efficiency of </w:t>
      </w:r>
      <w:proofErr w:type="spellStart"/>
      <w:r w:rsidRPr="007B6F3C">
        <w:rPr>
          <w:b/>
          <w:lang w:val="en-US"/>
        </w:rPr>
        <w:t>LoRA</w:t>
      </w:r>
      <w:proofErr w:type="spellEnd"/>
      <w:r w:rsidRPr="007B6F3C">
        <w:rPr>
          <w:b/>
          <w:lang w:val="en-US"/>
        </w:rPr>
        <w:t xml:space="preserve"> Fine-Tuning</w:t>
      </w:r>
    </w:p>
    <w:tbl>
      <w:tblPr>
        <w:tblW w:w="0" w:type="auto"/>
        <w:tblInd w:w="1132" w:type="dxa"/>
        <w:tblLayout w:type="fixed"/>
        <w:tblLook w:val="04A0" w:firstRow="1" w:lastRow="0" w:firstColumn="1" w:lastColumn="0" w:noHBand="0" w:noVBand="1"/>
      </w:tblPr>
      <w:tblGrid>
        <w:gridCol w:w="2586"/>
        <w:gridCol w:w="1990"/>
        <w:gridCol w:w="2184"/>
      </w:tblGrid>
      <w:tr w:rsidR="007B6F3C" w:rsidRPr="007B6F3C" w14:paraId="699393F7" w14:textId="77777777">
        <w:trPr>
          <w:trHeight w:hRule="exact" w:val="444"/>
        </w:trPr>
        <w:tc>
          <w:tcPr>
            <w:tcW w:w="25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F6D72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Characteristic</w:t>
            </w:r>
          </w:p>
        </w:tc>
        <w:tc>
          <w:tcPr>
            <w:tcW w:w="1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69D75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Full Fine-Tuning</w:t>
            </w:r>
          </w:p>
        </w:tc>
        <w:tc>
          <w:tcPr>
            <w:tcW w:w="2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372AF" w14:textId="77777777" w:rsidR="007B6F3C" w:rsidRPr="007B6F3C" w:rsidRDefault="007B6F3C" w:rsidP="007B6F3C">
            <w:pPr>
              <w:rPr>
                <w:lang w:val="en-US"/>
              </w:rPr>
            </w:pPr>
            <w:proofErr w:type="spellStart"/>
            <w:r w:rsidRPr="007B6F3C">
              <w:rPr>
                <w:b/>
                <w:lang w:val="en-US"/>
              </w:rPr>
              <w:t>LoRA</w:t>
            </w:r>
            <w:proofErr w:type="spellEnd"/>
            <w:r w:rsidRPr="007B6F3C">
              <w:rPr>
                <w:b/>
                <w:lang w:val="en-US"/>
              </w:rPr>
              <w:t xml:space="preserve"> Fine-Tuning</w:t>
            </w:r>
          </w:p>
        </w:tc>
      </w:tr>
      <w:tr w:rsidR="007B6F3C" w:rsidRPr="007B6F3C" w14:paraId="46909261" w14:textId="77777777">
        <w:trPr>
          <w:trHeight w:hRule="exact" w:val="440"/>
        </w:trPr>
        <w:tc>
          <w:tcPr>
            <w:tcW w:w="25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05640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Updated Parameters</w:t>
            </w:r>
          </w:p>
        </w:tc>
        <w:tc>
          <w:tcPr>
            <w:tcW w:w="1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9C830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100%</w:t>
            </w:r>
          </w:p>
        </w:tc>
        <w:tc>
          <w:tcPr>
            <w:tcW w:w="2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1CBB4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~0.4%</w:t>
            </w:r>
          </w:p>
        </w:tc>
      </w:tr>
      <w:tr w:rsidR="007B6F3C" w:rsidRPr="007B6F3C" w14:paraId="61531C9A" w14:textId="77777777">
        <w:trPr>
          <w:trHeight w:hRule="exact" w:val="444"/>
        </w:trPr>
        <w:tc>
          <w:tcPr>
            <w:tcW w:w="25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C72D9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GPU Memory Usage</w:t>
            </w:r>
          </w:p>
        </w:tc>
        <w:tc>
          <w:tcPr>
            <w:tcW w:w="1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EBFFB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High</w:t>
            </w:r>
          </w:p>
        </w:tc>
        <w:tc>
          <w:tcPr>
            <w:tcW w:w="2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7CF28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Low</w:t>
            </w:r>
          </w:p>
        </w:tc>
      </w:tr>
      <w:tr w:rsidR="007B6F3C" w:rsidRPr="007B6F3C" w14:paraId="79E19F66" w14:textId="77777777">
        <w:trPr>
          <w:trHeight w:hRule="exact" w:val="442"/>
        </w:trPr>
        <w:tc>
          <w:tcPr>
            <w:tcW w:w="25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D2F83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Training Cost</w:t>
            </w:r>
          </w:p>
        </w:tc>
        <w:tc>
          <w:tcPr>
            <w:tcW w:w="1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94A02F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High</w:t>
            </w:r>
          </w:p>
        </w:tc>
        <w:tc>
          <w:tcPr>
            <w:tcW w:w="2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224FB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Low</w:t>
            </w:r>
          </w:p>
        </w:tc>
      </w:tr>
      <w:tr w:rsidR="007B6F3C" w:rsidRPr="007B6F3C" w14:paraId="3B97E0BF" w14:textId="77777777">
        <w:trPr>
          <w:trHeight w:hRule="exact" w:val="442"/>
        </w:trPr>
        <w:tc>
          <w:tcPr>
            <w:tcW w:w="25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D13AC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Hardware Requirement</w:t>
            </w:r>
          </w:p>
        </w:tc>
        <w:tc>
          <w:tcPr>
            <w:tcW w:w="1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8A500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Multi-GPU</w:t>
            </w:r>
          </w:p>
        </w:tc>
        <w:tc>
          <w:tcPr>
            <w:tcW w:w="2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E999C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Single T4 GPU</w:t>
            </w:r>
          </w:p>
        </w:tc>
      </w:tr>
      <w:tr w:rsidR="007B6F3C" w:rsidRPr="007B6F3C" w14:paraId="4A23EC84" w14:textId="77777777">
        <w:trPr>
          <w:trHeight w:hRule="exact" w:val="444"/>
        </w:trPr>
        <w:tc>
          <w:tcPr>
            <w:tcW w:w="25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5C884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Reproducibility</w:t>
            </w:r>
          </w:p>
        </w:tc>
        <w:tc>
          <w:tcPr>
            <w:tcW w:w="1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A5495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Moderate</w:t>
            </w:r>
          </w:p>
        </w:tc>
        <w:tc>
          <w:tcPr>
            <w:tcW w:w="2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BAFCC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High</w:t>
            </w:r>
          </w:p>
        </w:tc>
      </w:tr>
    </w:tbl>
    <w:p w14:paraId="5F3561C3" w14:textId="77777777" w:rsidR="007B6F3C" w:rsidRPr="007B6F3C" w:rsidRDefault="007B6F3C" w:rsidP="007B6F3C">
      <w:pPr>
        <w:rPr>
          <w:lang w:val="en-US"/>
        </w:rPr>
      </w:pPr>
      <w:r w:rsidRPr="007B6F3C">
        <w:rPr>
          <w:b/>
          <w:lang w:val="en-US"/>
        </w:rPr>
        <w:t>Table 6. Study Limitations</w:t>
      </w:r>
    </w:p>
    <w:tbl>
      <w:tblPr>
        <w:tblW w:w="0" w:type="auto"/>
        <w:tblInd w:w="1132" w:type="dxa"/>
        <w:tblLayout w:type="fixed"/>
        <w:tblLook w:val="04A0" w:firstRow="1" w:lastRow="0" w:firstColumn="1" w:lastColumn="0" w:noHBand="0" w:noVBand="1"/>
      </w:tblPr>
      <w:tblGrid>
        <w:gridCol w:w="3346"/>
        <w:gridCol w:w="3414"/>
      </w:tblGrid>
      <w:tr w:rsidR="007B6F3C" w:rsidRPr="007B6F3C" w14:paraId="649C434F" w14:textId="77777777">
        <w:trPr>
          <w:trHeight w:hRule="exact" w:val="442"/>
        </w:trPr>
        <w:tc>
          <w:tcPr>
            <w:tcW w:w="33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45F91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Limitation</w:t>
            </w:r>
          </w:p>
        </w:tc>
        <w:tc>
          <w:tcPr>
            <w:tcW w:w="34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2FC77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Potential Impact</w:t>
            </w:r>
          </w:p>
        </w:tc>
      </w:tr>
      <w:tr w:rsidR="007B6F3C" w:rsidRPr="007B6F3C" w14:paraId="4E00E941" w14:textId="77777777">
        <w:trPr>
          <w:trHeight w:hRule="exact" w:val="442"/>
        </w:trPr>
        <w:tc>
          <w:tcPr>
            <w:tcW w:w="33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F24FC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Moderate dataset size</w:t>
            </w:r>
          </w:p>
        </w:tc>
        <w:tc>
          <w:tcPr>
            <w:tcW w:w="34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AB7F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Reduced generalizability</w:t>
            </w:r>
          </w:p>
        </w:tc>
      </w:tr>
      <w:tr w:rsidR="007B6F3C" w:rsidRPr="007B6F3C" w14:paraId="36E4D1C7" w14:textId="77777777">
        <w:trPr>
          <w:trHeight w:hRule="exact" w:val="442"/>
        </w:trPr>
        <w:tc>
          <w:tcPr>
            <w:tcW w:w="33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15123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Limited variant classes</w:t>
            </w:r>
          </w:p>
        </w:tc>
        <w:tc>
          <w:tcPr>
            <w:tcW w:w="34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25C1F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Restricted biological diversity</w:t>
            </w:r>
          </w:p>
        </w:tc>
      </w:tr>
      <w:tr w:rsidR="007B6F3C" w:rsidRPr="007B6F3C" w14:paraId="63FE3E93" w14:textId="77777777">
        <w:trPr>
          <w:trHeight w:hRule="exact" w:val="444"/>
        </w:trPr>
        <w:tc>
          <w:tcPr>
            <w:tcW w:w="33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081D5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Absence of external test set</w:t>
            </w:r>
          </w:p>
        </w:tc>
        <w:tc>
          <w:tcPr>
            <w:tcW w:w="34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1873E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Limited quantitative validation</w:t>
            </w:r>
          </w:p>
        </w:tc>
      </w:tr>
      <w:tr w:rsidR="007B6F3C" w:rsidRPr="007B6F3C" w14:paraId="20C06604" w14:textId="77777777">
        <w:trPr>
          <w:trHeight w:hRule="exact" w:val="442"/>
        </w:trPr>
        <w:tc>
          <w:tcPr>
            <w:tcW w:w="33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37135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Lack of explainability module</w:t>
            </w:r>
          </w:p>
        </w:tc>
        <w:tc>
          <w:tcPr>
            <w:tcW w:w="34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AD5FF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Reduced interpretability</w:t>
            </w:r>
          </w:p>
        </w:tc>
      </w:tr>
      <w:tr w:rsidR="007B6F3C" w:rsidRPr="007B6F3C" w14:paraId="1988D3F6" w14:textId="77777777">
        <w:trPr>
          <w:trHeight w:hRule="exact" w:val="442"/>
        </w:trPr>
        <w:tc>
          <w:tcPr>
            <w:tcW w:w="33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65AC8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No evidence retrieval system</w:t>
            </w:r>
          </w:p>
        </w:tc>
        <w:tc>
          <w:tcPr>
            <w:tcW w:w="34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56E64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Missing supporting literature</w:t>
            </w:r>
          </w:p>
        </w:tc>
      </w:tr>
    </w:tbl>
    <w:p w14:paraId="313851D8" w14:textId="77777777" w:rsidR="007B6F3C" w:rsidRPr="007B6F3C" w:rsidRDefault="007B6F3C" w:rsidP="007B6F3C">
      <w:pPr>
        <w:rPr>
          <w:lang w:val="en-US"/>
        </w:rPr>
      </w:pPr>
      <w:r w:rsidRPr="007B6F3C">
        <w:rPr>
          <w:b/>
          <w:lang w:val="en-US"/>
        </w:rPr>
        <w:t>Table 7. Future Research Directions</w:t>
      </w:r>
    </w:p>
    <w:tbl>
      <w:tblPr>
        <w:tblW w:w="0" w:type="auto"/>
        <w:tblInd w:w="1132" w:type="dxa"/>
        <w:tblLayout w:type="fixed"/>
        <w:tblLook w:val="04A0" w:firstRow="1" w:lastRow="0" w:firstColumn="1" w:lastColumn="0" w:noHBand="0" w:noVBand="1"/>
      </w:tblPr>
      <w:tblGrid>
        <w:gridCol w:w="3530"/>
        <w:gridCol w:w="3230"/>
      </w:tblGrid>
      <w:tr w:rsidR="007B6F3C" w:rsidRPr="007B6F3C" w14:paraId="575FC92E" w14:textId="77777777">
        <w:trPr>
          <w:trHeight w:hRule="exact" w:val="442"/>
        </w:trPr>
        <w:tc>
          <w:tcPr>
            <w:tcW w:w="3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89E43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Direction</w:t>
            </w:r>
          </w:p>
        </w:tc>
        <w:tc>
          <w:tcPr>
            <w:tcW w:w="3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C6587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Expected Benefit</w:t>
            </w:r>
          </w:p>
        </w:tc>
      </w:tr>
      <w:tr w:rsidR="007B6F3C" w:rsidRPr="007B6F3C" w14:paraId="200871F0" w14:textId="77777777">
        <w:trPr>
          <w:trHeight w:hRule="exact" w:val="444"/>
        </w:trPr>
        <w:tc>
          <w:tcPr>
            <w:tcW w:w="3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5BB16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 xml:space="preserve">Larger </w:t>
            </w:r>
            <w:proofErr w:type="spellStart"/>
            <w:r w:rsidRPr="007B6F3C">
              <w:rPr>
                <w:lang w:val="en-US"/>
              </w:rPr>
              <w:t>ClinVar</w:t>
            </w:r>
            <w:proofErr w:type="spellEnd"/>
            <w:r w:rsidRPr="007B6F3C">
              <w:rPr>
                <w:lang w:val="en-US"/>
              </w:rPr>
              <w:t xml:space="preserve"> datasets</w:t>
            </w:r>
          </w:p>
        </w:tc>
        <w:tc>
          <w:tcPr>
            <w:tcW w:w="3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6F883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Improved generalization</w:t>
            </w:r>
          </w:p>
        </w:tc>
      </w:tr>
      <w:tr w:rsidR="007B6F3C" w:rsidRPr="007B6F3C" w14:paraId="12F00244" w14:textId="77777777">
        <w:trPr>
          <w:trHeight w:hRule="exact" w:val="442"/>
        </w:trPr>
        <w:tc>
          <w:tcPr>
            <w:tcW w:w="3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7CE70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External benchmark datasets</w:t>
            </w:r>
          </w:p>
        </w:tc>
        <w:tc>
          <w:tcPr>
            <w:tcW w:w="3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79F1D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Robust evaluation</w:t>
            </w:r>
          </w:p>
        </w:tc>
      </w:tr>
      <w:tr w:rsidR="007B6F3C" w:rsidRPr="007B6F3C" w14:paraId="21F5E95A" w14:textId="77777777">
        <w:trPr>
          <w:trHeight w:hRule="exact" w:val="442"/>
        </w:trPr>
        <w:tc>
          <w:tcPr>
            <w:tcW w:w="3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39F4E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Retrieval-Augmented Generation</w:t>
            </w:r>
          </w:p>
        </w:tc>
        <w:tc>
          <w:tcPr>
            <w:tcW w:w="3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33A71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Evidence-based interpretation</w:t>
            </w:r>
          </w:p>
        </w:tc>
      </w:tr>
      <w:tr w:rsidR="007B6F3C" w:rsidRPr="007B6F3C" w14:paraId="29711957" w14:textId="77777777">
        <w:trPr>
          <w:trHeight w:hRule="exact" w:val="444"/>
        </w:trPr>
        <w:tc>
          <w:tcPr>
            <w:tcW w:w="3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5F58A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Multi-agent architectures</w:t>
            </w:r>
          </w:p>
        </w:tc>
        <w:tc>
          <w:tcPr>
            <w:tcW w:w="3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992C9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Autonomous reasoning</w:t>
            </w:r>
          </w:p>
        </w:tc>
      </w:tr>
      <w:tr w:rsidR="007B6F3C" w:rsidRPr="007B6F3C" w14:paraId="786026CC" w14:textId="77777777">
        <w:trPr>
          <w:trHeight w:hRule="exact" w:val="442"/>
        </w:trPr>
        <w:tc>
          <w:tcPr>
            <w:tcW w:w="3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5DCCB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Explainable AI methods</w:t>
            </w:r>
          </w:p>
        </w:tc>
        <w:tc>
          <w:tcPr>
            <w:tcW w:w="3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44ECE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Increased interpretability</w:t>
            </w:r>
          </w:p>
        </w:tc>
      </w:tr>
      <w:tr w:rsidR="007B6F3C" w:rsidRPr="007B6F3C" w14:paraId="0461D809" w14:textId="77777777">
        <w:trPr>
          <w:trHeight w:hRule="exact" w:val="442"/>
        </w:trPr>
        <w:tc>
          <w:tcPr>
            <w:tcW w:w="3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D6AF4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Clinical validation studies</w:t>
            </w:r>
          </w:p>
        </w:tc>
        <w:tc>
          <w:tcPr>
            <w:tcW w:w="3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CDC72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Real-world applicability</w:t>
            </w:r>
          </w:p>
        </w:tc>
      </w:tr>
    </w:tbl>
    <w:p w14:paraId="38A983D9" w14:textId="77777777" w:rsidR="007B6F3C" w:rsidRPr="007B6F3C" w:rsidRDefault="007B6F3C" w:rsidP="007B6F3C">
      <w:pPr>
        <w:rPr>
          <w:lang w:val="en-US"/>
        </w:rPr>
      </w:pPr>
      <w:r w:rsidRPr="007B6F3C">
        <w:rPr>
          <w:b/>
          <w:lang w:val="en-US"/>
        </w:rPr>
        <w:t>Table 8. Key Contributions of the Present Study</w:t>
      </w:r>
    </w:p>
    <w:tbl>
      <w:tblPr>
        <w:tblW w:w="0" w:type="auto"/>
        <w:tblInd w:w="1132" w:type="dxa"/>
        <w:tblLayout w:type="fixed"/>
        <w:tblLook w:val="04A0" w:firstRow="1" w:lastRow="0" w:firstColumn="1" w:lastColumn="0" w:noHBand="0" w:noVBand="1"/>
      </w:tblPr>
      <w:tblGrid>
        <w:gridCol w:w="3592"/>
        <w:gridCol w:w="3168"/>
      </w:tblGrid>
      <w:tr w:rsidR="007B6F3C" w:rsidRPr="007B6F3C" w14:paraId="170B48E6" w14:textId="77777777">
        <w:trPr>
          <w:trHeight w:hRule="exact" w:val="442"/>
        </w:trPr>
        <w:tc>
          <w:tcPr>
            <w:tcW w:w="35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3E69C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Contribution</w:t>
            </w:r>
          </w:p>
        </w:tc>
        <w:tc>
          <w:tcPr>
            <w:tcW w:w="31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2D327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Description</w:t>
            </w:r>
          </w:p>
        </w:tc>
      </w:tr>
      <w:tr w:rsidR="007B6F3C" w:rsidRPr="007B6F3C" w14:paraId="567E2D0B" w14:textId="77777777">
        <w:trPr>
          <w:trHeight w:hRule="exact" w:val="444"/>
        </w:trPr>
        <w:tc>
          <w:tcPr>
            <w:tcW w:w="35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86F35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Open-source pipeline</w:t>
            </w:r>
          </w:p>
        </w:tc>
        <w:tc>
          <w:tcPr>
            <w:tcW w:w="31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EFAF4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Fully reproducible workflow</w:t>
            </w:r>
          </w:p>
        </w:tc>
      </w:tr>
      <w:tr w:rsidR="007B6F3C" w:rsidRPr="007B6F3C" w14:paraId="1BDCF83C" w14:textId="77777777">
        <w:trPr>
          <w:trHeight w:hRule="exact" w:val="422"/>
        </w:trPr>
        <w:tc>
          <w:tcPr>
            <w:tcW w:w="35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2E6FF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Parameter-efficient adaptation</w:t>
            </w:r>
          </w:p>
        </w:tc>
        <w:tc>
          <w:tcPr>
            <w:tcW w:w="31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4A2F9" w14:textId="77777777" w:rsidR="007B6F3C" w:rsidRPr="007B6F3C" w:rsidRDefault="007B6F3C" w:rsidP="007B6F3C">
            <w:pPr>
              <w:rPr>
                <w:lang w:val="en-US"/>
              </w:rPr>
            </w:pPr>
            <w:proofErr w:type="spellStart"/>
            <w:r w:rsidRPr="007B6F3C">
              <w:rPr>
                <w:lang w:val="en-US"/>
              </w:rPr>
              <w:t>LoRA</w:t>
            </w:r>
            <w:proofErr w:type="spellEnd"/>
            <w:r w:rsidRPr="007B6F3C">
              <w:rPr>
                <w:lang w:val="en-US"/>
              </w:rPr>
              <w:t>-based fine-tuning</w:t>
            </w:r>
          </w:p>
        </w:tc>
      </w:tr>
    </w:tbl>
    <w:p w14:paraId="072BDE1B" w14:textId="77777777" w:rsidR="007B6F3C" w:rsidRPr="007B6F3C" w:rsidRDefault="007B6F3C" w:rsidP="007B6F3C">
      <w:pPr>
        <w:rPr>
          <w:lang w:val="en-US"/>
        </w:rPr>
      </w:pPr>
    </w:p>
    <w:p w14:paraId="38F47026" w14:textId="77777777" w:rsidR="007B6F3C" w:rsidRPr="007B6F3C" w:rsidRDefault="007B6F3C" w:rsidP="007B6F3C">
      <w:pPr>
        <w:rPr>
          <w:lang w:val="en-US"/>
        </w:rPr>
        <w:sectPr w:rsidR="007B6F3C" w:rsidRPr="007B6F3C" w:rsidSect="007B6F3C">
          <w:pgSz w:w="11906" w:h="16838"/>
          <w:pgMar w:top="560" w:right="1440" w:bottom="592" w:left="1440" w:header="720" w:footer="720" w:gutter="0"/>
          <w:cols w:space="720"/>
        </w:sectPr>
      </w:pPr>
    </w:p>
    <w:p w14:paraId="147F4071" w14:textId="77777777" w:rsidR="007B6F3C" w:rsidRPr="007B6F3C" w:rsidRDefault="007B6F3C" w:rsidP="007B6F3C">
      <w:pPr>
        <w:rPr>
          <w:lang w:val="en-US"/>
        </w:rPr>
      </w:pPr>
    </w:p>
    <w:tbl>
      <w:tblPr>
        <w:tblW w:w="0" w:type="auto"/>
        <w:tblInd w:w="1132" w:type="dxa"/>
        <w:tblLayout w:type="fixed"/>
        <w:tblLook w:val="04A0" w:firstRow="1" w:lastRow="0" w:firstColumn="1" w:lastColumn="0" w:noHBand="0" w:noVBand="1"/>
      </w:tblPr>
      <w:tblGrid>
        <w:gridCol w:w="3592"/>
        <w:gridCol w:w="3168"/>
      </w:tblGrid>
      <w:tr w:rsidR="007B6F3C" w:rsidRPr="007B6F3C" w14:paraId="5B555AE0" w14:textId="77777777">
        <w:trPr>
          <w:trHeight w:hRule="exact" w:val="444"/>
        </w:trPr>
        <w:tc>
          <w:tcPr>
            <w:tcW w:w="35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7F255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Contribution</w:t>
            </w:r>
          </w:p>
        </w:tc>
        <w:tc>
          <w:tcPr>
            <w:tcW w:w="31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8AB6E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b/>
                <w:lang w:val="en-US"/>
              </w:rPr>
              <w:t>Description</w:t>
            </w:r>
          </w:p>
        </w:tc>
      </w:tr>
      <w:tr w:rsidR="007B6F3C" w:rsidRPr="007B6F3C" w14:paraId="4DEB4585" w14:textId="77777777">
        <w:trPr>
          <w:trHeight w:hRule="exact" w:val="440"/>
        </w:trPr>
        <w:tc>
          <w:tcPr>
            <w:tcW w:w="35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C1AE3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Public model release</w:t>
            </w:r>
          </w:p>
        </w:tc>
        <w:tc>
          <w:tcPr>
            <w:tcW w:w="31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07CA9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Hugging Face deployment</w:t>
            </w:r>
          </w:p>
        </w:tc>
      </w:tr>
      <w:tr w:rsidR="007B6F3C" w:rsidRPr="007B6F3C" w14:paraId="39D39B07" w14:textId="77777777">
        <w:trPr>
          <w:trHeight w:hRule="exact" w:val="444"/>
        </w:trPr>
        <w:tc>
          <w:tcPr>
            <w:tcW w:w="35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6EF42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Low-cost training</w:t>
            </w:r>
          </w:p>
        </w:tc>
        <w:tc>
          <w:tcPr>
            <w:tcW w:w="31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59F0E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Single T4 GPU</w:t>
            </w:r>
          </w:p>
        </w:tc>
      </w:tr>
      <w:tr w:rsidR="007B6F3C" w:rsidRPr="007B6F3C" w14:paraId="4BC3786F" w14:textId="77777777">
        <w:trPr>
          <w:trHeight w:hRule="exact" w:val="444"/>
        </w:trPr>
        <w:tc>
          <w:tcPr>
            <w:tcW w:w="35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F2534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Biomedical LLM adaptation</w:t>
            </w:r>
          </w:p>
        </w:tc>
        <w:tc>
          <w:tcPr>
            <w:tcW w:w="31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2DE35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Genomic variant interpretation</w:t>
            </w:r>
          </w:p>
        </w:tc>
      </w:tr>
      <w:tr w:rsidR="007B6F3C" w:rsidRPr="007B6F3C" w14:paraId="1B57E4F1" w14:textId="77777777">
        <w:trPr>
          <w:trHeight w:hRule="exact" w:val="420"/>
        </w:trPr>
        <w:tc>
          <w:tcPr>
            <w:tcW w:w="35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02AB8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Independent research implementation</w:t>
            </w:r>
          </w:p>
        </w:tc>
        <w:tc>
          <w:tcPr>
            <w:tcW w:w="31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39A01" w14:textId="77777777" w:rsidR="007B6F3C" w:rsidRPr="007B6F3C" w:rsidRDefault="007B6F3C" w:rsidP="007B6F3C">
            <w:pPr>
              <w:rPr>
                <w:lang w:val="en-US"/>
              </w:rPr>
            </w:pPr>
            <w:r w:rsidRPr="007B6F3C">
              <w:rPr>
                <w:lang w:val="en-US"/>
              </w:rPr>
              <w:t>Accessible AI genomics research</w:t>
            </w:r>
          </w:p>
        </w:tc>
      </w:tr>
    </w:tbl>
    <w:p w14:paraId="15F6BD75" w14:textId="77777777" w:rsidR="007B6F3C" w:rsidRPr="007B6F3C" w:rsidRDefault="007B6F3C" w:rsidP="007B6F3C">
      <w:pPr>
        <w:rPr>
          <w:lang w:val="en-US"/>
        </w:rPr>
      </w:pPr>
    </w:p>
    <w:p w14:paraId="1CD6989D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3C"/>
    <w:rsid w:val="00767E38"/>
    <w:rsid w:val="007B6F3C"/>
    <w:rsid w:val="00866F7D"/>
    <w:rsid w:val="009D118A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7605"/>
  <w15:chartTrackingRefBased/>
  <w15:docId w15:val="{70622FF3-A72A-436F-B21A-8DF10CD3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2026-07-01T08:22:00Z</dcterms:created>
  <dcterms:modified xsi:type="dcterms:W3CDTF">2026-07-01T08:23:00Z</dcterms:modified>
</cp:coreProperties>
</file>