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52B41" w14:textId="77777777" w:rsidR="00A316BE" w:rsidRDefault="00A316BE" w:rsidP="00A316BE">
      <w:pPr>
        <w:spacing w:after="0" w:line="48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31405FF8" wp14:editId="0DAE7B9F">
            <wp:extent cx="4680000" cy="4097395"/>
            <wp:effectExtent l="0" t="0" r="0" b="5080"/>
            <wp:docPr id="1735037617" name="图片 9" descr="图示  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37617" name="图片 9" descr="图示  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09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95361" w14:textId="77777777" w:rsidR="00A316BE" w:rsidRPr="00F16B46" w:rsidRDefault="00A316BE" w:rsidP="00A316B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F16B46">
        <w:rPr>
          <w:rFonts w:ascii="Times New Roman" w:hAnsi="Times New Roman" w:cs="Times New Roman"/>
          <w:b/>
          <w:bCs/>
          <w:kern w:val="0"/>
          <w:sz w:val="24"/>
        </w:rPr>
        <w:t>Scheme 1.</w:t>
      </w:r>
      <w:r>
        <w:rPr>
          <w:rFonts w:ascii="Times New Roman" w:hAnsi="Times New Roman" w:cs="Times New Roman" w:hint="eastAsia"/>
          <w:b/>
          <w:bCs/>
          <w:kern w:val="0"/>
          <w:sz w:val="24"/>
        </w:rPr>
        <w:t xml:space="preserve"> </w:t>
      </w:r>
      <w:r w:rsidRPr="00F16B46">
        <w:rPr>
          <w:rFonts w:ascii="Times New Roman" w:hAnsi="Times New Roman" w:cs="Times New Roman"/>
          <w:sz w:val="24"/>
        </w:rPr>
        <w:t>Schematic illustration of Bai@MOF-818 therapy for ischemic stroke via ROS clearance, immune modulation, and anti-inflammatory effects.</w:t>
      </w:r>
    </w:p>
    <w:p w14:paraId="20D3A248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BE"/>
    <w:rsid w:val="000905F0"/>
    <w:rsid w:val="00112C91"/>
    <w:rsid w:val="00242B4F"/>
    <w:rsid w:val="00302F9E"/>
    <w:rsid w:val="004E23CF"/>
    <w:rsid w:val="00692403"/>
    <w:rsid w:val="006D5216"/>
    <w:rsid w:val="00A316BE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C60E2"/>
  <w15:chartTrackingRefBased/>
  <w15:docId w15:val="{689E74B8-15BD-4DC3-B97E-48BE1142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6BE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6BE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6BE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6BE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6BE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6BE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6BE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6BE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6BE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6BE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6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6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6BE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31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6BE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31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6BE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A31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6BE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A316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6B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6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6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127</Characters>
  <Application>Microsoft Office Word</Application>
  <DocSecurity>0</DocSecurity>
  <Lines>2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2026-07-20T18:38:00Z</dcterms:created>
  <dcterms:modified xsi:type="dcterms:W3CDTF">2026-07-20T18:38:00Z</dcterms:modified>
</cp:coreProperties>
</file>