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C03C8F" w14:textId="77777777" w:rsidR="00E2461C" w:rsidRDefault="00E2461C" w:rsidP="00E2461C">
      <w:pPr>
        <w:pStyle w:val="Heading3"/>
        <w:spacing w:line="480" w:lineRule="auto"/>
      </w:pPr>
      <w:r>
        <w:rPr>
          <w:rFonts w:ascii="Times New Roman" w:hAnsi="Times New Roman" w:cs="Times New Roman"/>
          <w:sz w:val="28"/>
          <w:szCs w:val="28"/>
        </w:rPr>
        <w:t>Supplementary Information</w:t>
      </w:r>
    </w:p>
    <w:p w14:paraId="4DDFFBBC" w14:textId="77777777" w:rsidR="00E2461C" w:rsidRDefault="00E2461C" w:rsidP="00E2461C">
      <w:pPr>
        <w:spacing w:line="480" w:lineRule="auto"/>
        <w:jc w:val="center"/>
        <w:rPr>
          <w:rFonts w:ascii="Times New Roman" w:hAnsi="Times New Roman" w:cs="Times New Roman"/>
          <w:sz w:val="21"/>
          <w:szCs w:val="21"/>
        </w:rPr>
      </w:pPr>
      <w:r>
        <w:rPr>
          <w:rFonts w:ascii="Times New Roman" w:hAnsi="Times New Roman" w:cs="Times New Roman" w:hint="eastAsia"/>
          <w:noProof/>
          <w:sz w:val="21"/>
          <w:szCs w:val="21"/>
        </w:rPr>
        <w:drawing>
          <wp:inline distT="0" distB="0" distL="114300" distR="114300" wp14:anchorId="0F2BA8D7" wp14:editId="18F90B43">
            <wp:extent cx="5269230" cy="1896745"/>
            <wp:effectExtent l="0" t="0" r="1270" b="8255"/>
            <wp:docPr id="10" name="图片 10" descr="常数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常数比"/>
                    <pic:cNvPicPr>
                      <a:picLocks noChangeAspect="1"/>
                    </pic:cNvPicPr>
                  </pic:nvPicPr>
                  <pic:blipFill>
                    <a:blip r:embed="rId4"/>
                    <a:stretch>
                      <a:fillRect/>
                    </a:stretch>
                  </pic:blipFill>
                  <pic:spPr>
                    <a:xfrm>
                      <a:off x="0" y="0"/>
                      <a:ext cx="5269230" cy="1896745"/>
                    </a:xfrm>
                    <a:prstGeom prst="rect">
                      <a:avLst/>
                    </a:prstGeom>
                  </pic:spPr>
                </pic:pic>
              </a:graphicData>
            </a:graphic>
          </wp:inline>
        </w:drawing>
      </w:r>
    </w:p>
    <w:p w14:paraId="24C94792" w14:textId="77777777" w:rsidR="00E2461C" w:rsidRDefault="00E2461C" w:rsidP="00E2461C">
      <w:pPr>
        <w:spacing w:line="480" w:lineRule="auto"/>
        <w:jc w:val="center"/>
      </w:pPr>
      <w:r>
        <w:rPr>
          <w:rFonts w:ascii="Times New Roman" w:hAnsi="Times New Roman" w:cs="Times New Roman" w:hint="eastAsia"/>
          <w:b/>
          <w:bCs/>
          <w:sz w:val="21"/>
          <w:szCs w:val="21"/>
        </w:rPr>
        <w:t>Fig. 1</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The </w:t>
      </w:r>
      <w:r>
        <w:rPr>
          <w:rFonts w:ascii="Times New Roman" w:hAnsi="Times New Roman" w:cs="Times New Roman" w:hint="eastAsia"/>
          <w:sz w:val="21"/>
          <w:szCs w:val="21"/>
        </w:rPr>
        <w:t xml:space="preserve">pressure dependence of </w:t>
      </w:r>
      <w:r>
        <w:rPr>
          <w:rFonts w:ascii="Times New Roman" w:hAnsi="Times New Roman" w:cs="Times New Roman" w:hint="eastAsia"/>
          <w:i/>
          <w:iCs/>
          <w:sz w:val="21"/>
          <w:szCs w:val="21"/>
        </w:rPr>
        <w:t>a</w:t>
      </w:r>
      <w:r>
        <w:rPr>
          <w:rFonts w:ascii="Times New Roman" w:hAnsi="Times New Roman" w:cs="Times New Roman" w:hint="eastAsia"/>
          <w:sz w:val="21"/>
          <w:szCs w:val="21"/>
        </w:rPr>
        <w:t>/</w:t>
      </w:r>
      <w:r>
        <w:rPr>
          <w:rFonts w:ascii="Times New Roman" w:hAnsi="Times New Roman" w:cs="Times New Roman" w:hint="eastAsia"/>
          <w:i/>
          <w:iCs/>
          <w:sz w:val="21"/>
          <w:szCs w:val="21"/>
        </w:rPr>
        <w:t>a</w:t>
      </w:r>
      <w:r>
        <w:rPr>
          <w:rFonts w:ascii="Times New Roman" w:hAnsi="Times New Roman" w:cs="Times New Roman" w:hint="eastAsia"/>
          <w:sz w:val="21"/>
          <w:szCs w:val="21"/>
          <w:vertAlign w:val="subscript"/>
        </w:rPr>
        <w:t>0</w:t>
      </w:r>
      <w:r>
        <w:rPr>
          <w:rFonts w:ascii="Times New Roman" w:hAnsi="Times New Roman" w:cs="Times New Roman" w:hint="eastAsia"/>
          <w:sz w:val="21"/>
          <w:szCs w:val="21"/>
        </w:rPr>
        <w:t xml:space="preserve">, </w:t>
      </w:r>
      <w:r>
        <w:rPr>
          <w:rFonts w:ascii="Times New Roman" w:hAnsi="Times New Roman" w:cs="Times New Roman" w:hint="eastAsia"/>
          <w:i/>
          <w:iCs/>
          <w:sz w:val="21"/>
          <w:szCs w:val="21"/>
        </w:rPr>
        <w:t>b</w:t>
      </w:r>
      <w:r>
        <w:rPr>
          <w:rFonts w:ascii="Times New Roman" w:hAnsi="Times New Roman" w:cs="Times New Roman" w:hint="eastAsia"/>
          <w:sz w:val="21"/>
          <w:szCs w:val="21"/>
        </w:rPr>
        <w:t>/</w:t>
      </w:r>
      <w:r>
        <w:rPr>
          <w:rFonts w:ascii="Times New Roman" w:hAnsi="Times New Roman" w:cs="Times New Roman" w:hint="eastAsia"/>
          <w:i/>
          <w:iCs/>
          <w:sz w:val="21"/>
          <w:szCs w:val="21"/>
        </w:rPr>
        <w:t>b</w:t>
      </w:r>
      <w:r>
        <w:rPr>
          <w:rFonts w:ascii="Times New Roman" w:hAnsi="Times New Roman" w:cs="Times New Roman" w:hint="eastAsia"/>
          <w:sz w:val="21"/>
          <w:szCs w:val="21"/>
          <w:vertAlign w:val="subscript"/>
        </w:rPr>
        <w:t>0</w:t>
      </w:r>
      <w:r>
        <w:rPr>
          <w:rFonts w:ascii="Times New Roman" w:hAnsi="Times New Roman" w:cs="Times New Roman" w:hint="eastAsia"/>
          <w:sz w:val="21"/>
          <w:szCs w:val="21"/>
        </w:rPr>
        <w:t xml:space="preserve"> and </w:t>
      </w:r>
      <w:r>
        <w:rPr>
          <w:rFonts w:ascii="Times New Roman" w:hAnsi="Times New Roman" w:cs="Times New Roman" w:hint="eastAsia"/>
          <w:i/>
          <w:iCs/>
          <w:sz w:val="21"/>
          <w:szCs w:val="21"/>
        </w:rPr>
        <w:t>c</w:t>
      </w:r>
      <w:r>
        <w:rPr>
          <w:rFonts w:ascii="Times New Roman" w:hAnsi="Times New Roman" w:cs="Times New Roman" w:hint="eastAsia"/>
          <w:sz w:val="21"/>
          <w:szCs w:val="21"/>
        </w:rPr>
        <w:t>/</w:t>
      </w:r>
      <w:r>
        <w:rPr>
          <w:rFonts w:ascii="Times New Roman" w:hAnsi="Times New Roman" w:cs="Times New Roman" w:hint="eastAsia"/>
          <w:i/>
          <w:iCs/>
          <w:sz w:val="21"/>
          <w:szCs w:val="21"/>
        </w:rPr>
        <w:t>c</w:t>
      </w:r>
      <w:r>
        <w:rPr>
          <w:rFonts w:ascii="Times New Roman" w:hAnsi="Times New Roman" w:cs="Times New Roman" w:hint="eastAsia"/>
          <w:sz w:val="21"/>
          <w:szCs w:val="21"/>
          <w:vertAlign w:val="subscript"/>
        </w:rPr>
        <w:t>0</w:t>
      </w:r>
      <w:r>
        <w:rPr>
          <w:rFonts w:ascii="Times New Roman" w:hAnsi="Times New Roman" w:cs="Times New Roman" w:hint="eastAsia"/>
          <w:sz w:val="21"/>
          <w:szCs w:val="21"/>
        </w:rPr>
        <w:t xml:space="preserve"> for</w:t>
      </w:r>
      <w:r>
        <w:rPr>
          <w:rFonts w:ascii="Times New Roman" w:hAnsi="Times New Roman" w:cs="Times New Roman"/>
          <w:sz w:val="21"/>
          <w:szCs w:val="21"/>
        </w:rPr>
        <w:t xml:space="preserve"> </w:t>
      </w:r>
      <w:r>
        <w:rPr>
          <w:rFonts w:ascii="Times New Roman" w:hAnsi="Times New Roman" w:cs="Times New Roman" w:hint="eastAsia"/>
          <w:sz w:val="21"/>
          <w:szCs w:val="21"/>
        </w:rPr>
        <w:t xml:space="preserve">the </w:t>
      </w:r>
      <w:r>
        <w:rPr>
          <w:rFonts w:ascii="Times New Roman" w:hAnsi="Times New Roman" w:cs="Times New Roman"/>
          <w:i/>
          <w:iCs/>
          <w:sz w:val="21"/>
          <w:szCs w:val="21"/>
        </w:rPr>
        <w:t>λ</w:t>
      </w:r>
      <w:r>
        <w:rPr>
          <w:rFonts w:ascii="Times New Roman" w:hAnsi="Times New Roman" w:cs="Times New Roman"/>
          <w:sz w:val="21"/>
          <w:szCs w:val="21"/>
        </w:rPr>
        <w:t>-N</w:t>
      </w:r>
      <w:r>
        <w:rPr>
          <w:rFonts w:ascii="Times New Roman" w:hAnsi="Times New Roman" w:cs="Times New Roman"/>
          <w:sz w:val="21"/>
          <w:szCs w:val="21"/>
          <w:vertAlign w:val="subscript"/>
        </w:rPr>
        <w:t>2</w:t>
      </w:r>
      <w:r>
        <w:rPr>
          <w:rFonts w:ascii="Times New Roman" w:hAnsi="Times New Roman" w:cs="Times New Roman" w:hint="eastAsia"/>
          <w:sz w:val="21"/>
          <w:szCs w:val="21"/>
        </w:rPr>
        <w:t xml:space="preserve"> and</w:t>
      </w:r>
      <w:r>
        <w:rPr>
          <w:rFonts w:ascii="Times New Roman" w:eastAsia="Microsoft YaHei" w:hAnsi="Times New Roman" w:cs="Times New Roman" w:hint="eastAsia"/>
          <w:sz w:val="21"/>
          <w:szCs w:val="21"/>
        </w:rPr>
        <w:t xml:space="preserve"> </w:t>
      </w:r>
      <w:r>
        <w:rPr>
          <w:rFonts w:ascii="Times New Roman" w:eastAsia="Microsoft YaHei" w:hAnsi="Times New Roman" w:cs="Times New Roman"/>
          <w:i/>
          <w:iCs/>
          <w:sz w:val="21"/>
          <w:szCs w:val="21"/>
        </w:rPr>
        <w:t>λ</w:t>
      </w:r>
      <w:r>
        <w:rPr>
          <w:rFonts w:ascii="Times New Roman" w:eastAsia="Microsoft YaHei" w:hAnsi="Times New Roman" w:cs="Times New Roman"/>
          <w:sz w:val="21"/>
          <w:szCs w:val="21"/>
        </w:rPr>
        <w:t>’-N</w:t>
      </w:r>
      <w:r>
        <w:rPr>
          <w:rFonts w:ascii="Times New Roman" w:eastAsia="Microsoft YaHei" w:hAnsi="Times New Roman" w:cs="Times New Roman"/>
          <w:sz w:val="21"/>
          <w:szCs w:val="21"/>
          <w:vertAlign w:val="subscript"/>
        </w:rPr>
        <w:t>2</w:t>
      </w:r>
      <w:r>
        <w:rPr>
          <w:rFonts w:ascii="Times New Roman" w:eastAsia="Microsoft YaHei" w:hAnsi="Times New Roman" w:cs="Times New Roman" w:hint="eastAsia"/>
          <w:sz w:val="21"/>
          <w:szCs w:val="21"/>
        </w:rPr>
        <w:t>.</w:t>
      </w:r>
    </w:p>
    <w:p w14:paraId="58CB7192" w14:textId="77777777" w:rsidR="00E2461C" w:rsidRDefault="00E2461C" w:rsidP="00E2461C">
      <w:pPr>
        <w:spacing w:line="480" w:lineRule="auto"/>
        <w:jc w:val="center"/>
      </w:pPr>
      <w:r>
        <w:rPr>
          <w:rFonts w:hint="eastAsia"/>
          <w:noProof/>
        </w:rPr>
        <w:drawing>
          <wp:inline distT="0" distB="0" distL="114300" distR="114300" wp14:anchorId="2531C3F0" wp14:editId="01368351">
            <wp:extent cx="2879725" cy="3263900"/>
            <wp:effectExtent l="0" t="0" r="3175" b="0"/>
            <wp:docPr id="2" name="图片 2" descr="补充材料-lamda全部点点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补充材料-lamda全部点点图"/>
                    <pic:cNvPicPr>
                      <a:picLocks noChangeAspect="1"/>
                    </pic:cNvPicPr>
                  </pic:nvPicPr>
                  <pic:blipFill>
                    <a:blip r:embed="rId5"/>
                    <a:stretch>
                      <a:fillRect/>
                    </a:stretch>
                  </pic:blipFill>
                  <pic:spPr>
                    <a:xfrm>
                      <a:off x="0" y="0"/>
                      <a:ext cx="2879725" cy="3263900"/>
                    </a:xfrm>
                    <a:prstGeom prst="rect">
                      <a:avLst/>
                    </a:prstGeom>
                  </pic:spPr>
                </pic:pic>
              </a:graphicData>
            </a:graphic>
          </wp:inline>
        </w:drawing>
      </w:r>
    </w:p>
    <w:p w14:paraId="0FD0DD76" w14:textId="77777777" w:rsidR="00E2461C" w:rsidRDefault="00E2461C" w:rsidP="00E2461C">
      <w:pPr>
        <w:spacing w:line="360" w:lineRule="auto"/>
        <w:rPr>
          <w:rFonts w:ascii="Times New Roman" w:hAnsi="Times New Roman" w:cs="Times New Roman"/>
          <w:bCs/>
          <w:sz w:val="21"/>
          <w:szCs w:val="21"/>
        </w:rPr>
      </w:pPr>
      <w:r>
        <w:rPr>
          <w:rFonts w:ascii="Times New Roman" w:hAnsi="Times New Roman" w:cs="Times New Roman" w:hint="eastAsia"/>
          <w:b/>
          <w:bCs/>
          <w:sz w:val="21"/>
          <w:szCs w:val="21"/>
        </w:rPr>
        <w:t>Fig. 2</w:t>
      </w:r>
      <w:r>
        <w:rPr>
          <w:rFonts w:ascii="Times New Roman" w:hAnsi="Times New Roman" w:cs="Times New Roman" w:hint="eastAsia"/>
          <w:sz w:val="21"/>
          <w:szCs w:val="21"/>
        </w:rPr>
        <w:t xml:space="preserve"> The </w:t>
      </w:r>
      <w:r>
        <w:rPr>
          <w:rFonts w:ascii="Times New Roman" w:eastAsia="SimSun" w:hAnsi="Times New Roman" w:cs="Times New Roman" w:hint="eastAsia"/>
          <w:sz w:val="21"/>
          <w:szCs w:val="21"/>
        </w:rPr>
        <w:t>experimental</w:t>
      </w:r>
      <w:r>
        <w:rPr>
          <w:rFonts w:ascii="Times New Roman" w:hAnsi="Times New Roman" w:cs="Times New Roman" w:hint="eastAsia"/>
          <w:sz w:val="21"/>
          <w:szCs w:val="21"/>
        </w:rPr>
        <w:t xml:space="preserve"> Raman peaks of </w:t>
      </w:r>
      <w:r>
        <w:rPr>
          <w:rFonts w:ascii="Times New Roman" w:eastAsia="SimSun" w:hAnsi="Times New Roman" w:cs="Times New Roman"/>
          <w:i/>
          <w:iCs/>
          <w:sz w:val="21"/>
          <w:szCs w:val="21"/>
        </w:rPr>
        <w:t>λ</w:t>
      </w:r>
      <w:r>
        <w:rPr>
          <w:rFonts w:ascii="Times New Roman" w:eastAsia="SimSun" w:hAnsi="Times New Roman" w:cs="Times New Roman"/>
          <w:sz w:val="21"/>
          <w:szCs w:val="21"/>
        </w:rPr>
        <w:t>-N</w:t>
      </w:r>
      <w:r>
        <w:rPr>
          <w:rFonts w:ascii="Times New Roman" w:eastAsia="SimSun" w:hAnsi="Times New Roman" w:cs="Times New Roman"/>
          <w:sz w:val="21"/>
          <w:szCs w:val="21"/>
          <w:vertAlign w:val="subscript"/>
        </w:rPr>
        <w:t>2</w:t>
      </w:r>
      <w:r>
        <w:rPr>
          <w:rFonts w:ascii="Times New Roman" w:eastAsia="SimSun" w:hAnsi="Times New Roman" w:cs="Times New Roman"/>
          <w:sz w:val="21"/>
          <w:szCs w:val="21"/>
        </w:rPr>
        <w:t xml:space="preserve"> </w:t>
      </w:r>
      <w:r>
        <w:rPr>
          <w:rFonts w:ascii="Times New Roman" w:eastAsia="SimSun" w:hAnsi="Times New Roman" w:cs="Times New Roman" w:hint="eastAsia"/>
          <w:sz w:val="21"/>
          <w:szCs w:val="21"/>
        </w:rPr>
        <w:t>(</w:t>
      </w:r>
      <w:r>
        <w:rPr>
          <w:rFonts w:ascii="Times New Roman" w:hAnsi="Times New Roman" w:cs="Times New Roman"/>
          <w:i/>
          <w:iCs/>
          <w:sz w:val="21"/>
          <w:szCs w:val="21"/>
        </w:rPr>
        <w:t>λ</w:t>
      </w:r>
      <w:r>
        <w:rPr>
          <w:rFonts w:ascii="Times New Roman" w:hAnsi="Times New Roman" w:cs="Times New Roman"/>
          <w:sz w:val="21"/>
          <w:szCs w:val="21"/>
        </w:rPr>
        <w:t>’-N</w:t>
      </w:r>
      <w:r>
        <w:rPr>
          <w:rFonts w:ascii="Times New Roman" w:hAnsi="Times New Roman" w:cs="Times New Roman"/>
          <w:sz w:val="21"/>
          <w:szCs w:val="21"/>
          <w:vertAlign w:val="subscript"/>
        </w:rPr>
        <w:t>2</w:t>
      </w:r>
      <w:r>
        <w:rPr>
          <w:rFonts w:ascii="Times New Roman" w:eastAsia="SimSun" w:hAnsi="Times New Roman" w:cs="Times New Roman" w:hint="eastAsia"/>
          <w:sz w:val="21"/>
          <w:szCs w:val="21"/>
        </w:rPr>
        <w:t>) at various pressures at room temperature in comparison with the data in the literature</w:t>
      </w:r>
      <w:r>
        <w:rPr>
          <w:rFonts w:ascii="Times New Roman" w:eastAsia="SimSun" w:hAnsi="Times New Roman" w:cs="Times New Roman"/>
          <w:sz w:val="21"/>
          <w:szCs w:val="21"/>
        </w:rPr>
        <w:t xml:space="preserve"> </w:t>
      </w:r>
      <w:r>
        <w:rPr>
          <w:rFonts w:ascii="Times New Roman" w:eastAsia="SimSun" w:hAnsi="Times New Roman" w:cs="Times New Roman" w:hint="eastAsia"/>
          <w:sz w:val="21"/>
          <w:szCs w:val="21"/>
        </w:rPr>
        <w:t>[1, 2]. T</w:t>
      </w:r>
      <w:r>
        <w:rPr>
          <w:rFonts w:ascii="Times New Roman" w:hAnsi="Times New Roman" w:cs="Times New Roman"/>
          <w:bCs/>
          <w:sz w:val="21"/>
          <w:szCs w:val="21"/>
        </w:rPr>
        <w:t xml:space="preserve">he </w:t>
      </w:r>
      <w:r>
        <w:rPr>
          <w:rFonts w:ascii="Times New Roman" w:hAnsi="Times New Roman" w:cs="Times New Roman" w:hint="eastAsia"/>
          <w:bCs/>
          <w:sz w:val="21"/>
          <w:szCs w:val="21"/>
        </w:rPr>
        <w:t>orange</w:t>
      </w:r>
      <w:r>
        <w:rPr>
          <w:rFonts w:ascii="Times New Roman" w:hAnsi="Times New Roman" w:cs="Times New Roman"/>
          <w:bCs/>
          <w:sz w:val="21"/>
          <w:szCs w:val="21"/>
        </w:rPr>
        <w:t xml:space="preserve"> circles are the present work. The hollow squares and vertical crosses are previous experiments data</w:t>
      </w:r>
      <w:r>
        <w:rPr>
          <w:rFonts w:ascii="Times New Roman" w:hAnsi="Times New Roman" w:cs="Times New Roman" w:hint="eastAsia"/>
          <w:bCs/>
          <w:sz w:val="21"/>
          <w:szCs w:val="21"/>
        </w:rPr>
        <w:t>.</w:t>
      </w:r>
    </w:p>
    <w:p w14:paraId="5ACCAF2A" w14:textId="77777777" w:rsidR="00E2461C" w:rsidRDefault="00E2461C" w:rsidP="00E2461C">
      <w:pPr>
        <w:spacing w:line="480" w:lineRule="auto"/>
        <w:jc w:val="center"/>
        <w:rPr>
          <w:rFonts w:ascii="Times New Roman" w:hAnsi="Times New Roman" w:cs="Times New Roman"/>
          <w:bCs/>
        </w:rPr>
      </w:pPr>
      <w:r>
        <w:rPr>
          <w:rFonts w:ascii="Times New Roman" w:hAnsi="Times New Roman" w:cs="Times New Roman" w:hint="eastAsia"/>
          <w:bCs/>
          <w:noProof/>
        </w:rPr>
        <w:lastRenderedPageBreak/>
        <w:drawing>
          <wp:inline distT="0" distB="0" distL="114300" distR="114300" wp14:anchorId="23586596" wp14:editId="113DF6F3">
            <wp:extent cx="5268595" cy="3665220"/>
            <wp:effectExtent l="0" t="0" r="1905" b="5080"/>
            <wp:docPr id="15" name="图片 15" descr="分子氮瀑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分子氮瀑布"/>
                    <pic:cNvPicPr>
                      <a:picLocks noChangeAspect="1"/>
                    </pic:cNvPicPr>
                  </pic:nvPicPr>
                  <pic:blipFill>
                    <a:blip r:embed="rId6"/>
                    <a:stretch>
                      <a:fillRect/>
                    </a:stretch>
                  </pic:blipFill>
                  <pic:spPr>
                    <a:xfrm>
                      <a:off x="0" y="0"/>
                      <a:ext cx="5268595" cy="3665220"/>
                    </a:xfrm>
                    <a:prstGeom prst="rect">
                      <a:avLst/>
                    </a:prstGeom>
                  </pic:spPr>
                </pic:pic>
              </a:graphicData>
            </a:graphic>
          </wp:inline>
        </w:drawing>
      </w:r>
    </w:p>
    <w:p w14:paraId="7968BA0B" w14:textId="77777777" w:rsidR="00E2461C" w:rsidRDefault="00E2461C" w:rsidP="00E2461C">
      <w:pPr>
        <w:spacing w:line="360" w:lineRule="auto"/>
        <w:rPr>
          <w:rFonts w:ascii="Times New Roman" w:hAnsi="Times New Roman" w:cs="Times New Roman"/>
          <w:bCs/>
          <w:sz w:val="21"/>
          <w:szCs w:val="21"/>
        </w:rPr>
      </w:pPr>
      <w:r>
        <w:rPr>
          <w:rFonts w:ascii="Times New Roman" w:hAnsi="Times New Roman" w:cs="Times New Roman" w:hint="eastAsia"/>
          <w:b/>
          <w:sz w:val="21"/>
          <w:szCs w:val="21"/>
        </w:rPr>
        <w:t>Fig.3 a</w:t>
      </w:r>
      <w:r>
        <w:rPr>
          <w:rFonts w:ascii="Times New Roman" w:hAnsi="Times New Roman" w:cs="Times New Roman" w:hint="eastAsia"/>
          <w:bCs/>
          <w:sz w:val="21"/>
          <w:szCs w:val="21"/>
        </w:rPr>
        <w:t xml:space="preserve"> Integrated X-ray diffraction patterns of </w:t>
      </w:r>
      <w:r>
        <w:rPr>
          <w:rFonts w:ascii="Times New Roman" w:hAnsi="Times New Roman" w:cs="Times New Roman"/>
          <w:bCs/>
          <w:sz w:val="21"/>
          <w:szCs w:val="21"/>
        </w:rPr>
        <w:t xml:space="preserve">ordinary </w:t>
      </w:r>
      <w:r>
        <w:rPr>
          <w:rFonts w:ascii="Times New Roman" w:hAnsi="Times New Roman" w:cs="Times New Roman" w:hint="eastAsia"/>
          <w:bCs/>
          <w:sz w:val="21"/>
          <w:szCs w:val="21"/>
        </w:rPr>
        <w:t xml:space="preserve">nitrogen </w:t>
      </w:r>
      <w:r>
        <w:rPr>
          <w:rFonts w:ascii="Times New Roman" w:hAnsi="Times New Roman" w:cs="Times New Roman"/>
          <w:bCs/>
          <w:sz w:val="21"/>
          <w:szCs w:val="21"/>
        </w:rPr>
        <w:t xml:space="preserve">phases </w:t>
      </w:r>
      <w:r>
        <w:rPr>
          <w:rFonts w:ascii="Times New Roman" w:hAnsi="Times New Roman" w:cs="Times New Roman" w:hint="eastAsia"/>
          <w:bCs/>
          <w:sz w:val="21"/>
          <w:szCs w:val="21"/>
        </w:rPr>
        <w:t>collected at room temperature from 8.4 to 24.9 GPa at Beijing Synchrotron Radiation Facility (BSRF, China) with an X-ray wavelength of 0.6199 Å. The black dashed lines indicate the three diffraction peaks from the Re gasket, also identified at 24.9 GPa by black asterisks, which could be followed with pressure. Vertical bars indicated t</w:t>
      </w:r>
      <w:r>
        <w:rPr>
          <w:rFonts w:ascii="Times New Roman" w:hAnsi="Times New Roman" w:cs="Times New Roman"/>
          <w:bCs/>
          <w:sz w:val="21"/>
          <w:szCs w:val="21"/>
        </w:rPr>
        <w:t xml:space="preserve">he </w:t>
      </w:r>
      <w:r>
        <w:rPr>
          <w:rFonts w:ascii="Times New Roman" w:hAnsi="Times New Roman" w:cs="Times New Roman" w:hint="eastAsia"/>
          <w:bCs/>
          <w:i/>
          <w:iCs/>
          <w:sz w:val="21"/>
          <w:szCs w:val="21"/>
        </w:rPr>
        <w:t>d</w:t>
      </w:r>
      <w:r>
        <w:rPr>
          <w:rFonts w:ascii="Times New Roman" w:hAnsi="Times New Roman" w:cs="Times New Roman" w:hint="eastAsia"/>
          <w:bCs/>
          <w:sz w:val="21"/>
          <w:szCs w:val="21"/>
        </w:rPr>
        <w:t xml:space="preserve"> spacing positions. Nitrogen from 8.4 GPa to 11 GPa was identified as the </w:t>
      </w:r>
      <w:r>
        <w:rPr>
          <w:rFonts w:ascii="Times New Roman" w:hAnsi="Times New Roman" w:cs="Times New Roman"/>
          <w:bCs/>
          <w:i/>
          <w:iCs/>
          <w:sz w:val="21"/>
          <w:szCs w:val="21"/>
        </w:rPr>
        <w:t>δ</w:t>
      </w:r>
      <w:r>
        <w:rPr>
          <w:rFonts w:ascii="Times New Roman" w:hAnsi="Times New Roman" w:cs="Times New Roman" w:hint="eastAsia"/>
          <w:bCs/>
          <w:sz w:val="21"/>
          <w:szCs w:val="21"/>
        </w:rPr>
        <w:t>-N</w:t>
      </w:r>
      <w:r>
        <w:rPr>
          <w:rFonts w:ascii="Times New Roman" w:hAnsi="Times New Roman" w:cs="Times New Roman" w:hint="eastAsia"/>
          <w:bCs/>
          <w:sz w:val="21"/>
          <w:szCs w:val="21"/>
          <w:vertAlign w:val="subscript"/>
        </w:rPr>
        <w:t>2</w:t>
      </w:r>
      <w:r>
        <w:rPr>
          <w:rFonts w:ascii="Times New Roman" w:hAnsi="Times New Roman" w:cs="Times New Roman" w:hint="eastAsia"/>
          <w:bCs/>
          <w:sz w:val="21"/>
          <w:szCs w:val="21"/>
        </w:rPr>
        <w:t xml:space="preserve"> phase. The onset of </w:t>
      </w:r>
      <w:r>
        <w:rPr>
          <w:rFonts w:ascii="Times New Roman" w:hAnsi="Times New Roman" w:cs="Times New Roman"/>
          <w:bCs/>
          <w:sz w:val="21"/>
          <w:szCs w:val="21"/>
        </w:rPr>
        <w:t xml:space="preserve">the </w:t>
      </w:r>
      <w:r>
        <w:rPr>
          <w:rFonts w:ascii="Times New Roman" w:hAnsi="Times New Roman" w:cs="Times New Roman"/>
          <w:bCs/>
          <w:i/>
          <w:iCs/>
          <w:sz w:val="21"/>
          <w:szCs w:val="21"/>
        </w:rPr>
        <w:t>δ</w:t>
      </w:r>
      <w:r>
        <w:rPr>
          <w:rFonts w:ascii="Times New Roman" w:hAnsi="Times New Roman" w:cs="Times New Roman" w:hint="eastAsia"/>
          <w:bCs/>
          <w:i/>
          <w:iCs/>
          <w:sz w:val="21"/>
          <w:szCs w:val="21"/>
          <w:vertAlign w:val="subscript"/>
        </w:rPr>
        <w:t>loc</w:t>
      </w:r>
      <w:r>
        <w:rPr>
          <w:rFonts w:ascii="Times New Roman" w:hAnsi="Times New Roman" w:cs="Times New Roman" w:hint="eastAsia"/>
          <w:bCs/>
          <w:sz w:val="21"/>
          <w:szCs w:val="21"/>
        </w:rPr>
        <w:t>-N</w:t>
      </w:r>
      <w:r>
        <w:rPr>
          <w:rFonts w:ascii="Times New Roman" w:hAnsi="Times New Roman" w:cs="Times New Roman" w:hint="eastAsia"/>
          <w:bCs/>
          <w:sz w:val="21"/>
          <w:szCs w:val="21"/>
          <w:vertAlign w:val="subscript"/>
        </w:rPr>
        <w:t>2</w:t>
      </w:r>
      <w:r>
        <w:rPr>
          <w:rFonts w:ascii="Times New Roman" w:hAnsi="Times New Roman" w:cs="Times New Roman" w:hint="eastAsia"/>
          <w:bCs/>
          <w:sz w:val="21"/>
          <w:szCs w:val="21"/>
        </w:rPr>
        <w:t xml:space="preserve"> phase occurs at 11.5 GPa. The phase transition from </w:t>
      </w:r>
      <w:r>
        <w:rPr>
          <w:rFonts w:ascii="Times New Roman" w:hAnsi="Times New Roman" w:cs="Times New Roman"/>
          <w:bCs/>
          <w:i/>
          <w:iCs/>
          <w:sz w:val="21"/>
          <w:szCs w:val="21"/>
        </w:rPr>
        <w:t>δ</w:t>
      </w:r>
      <w:r>
        <w:rPr>
          <w:rFonts w:ascii="Times New Roman" w:hAnsi="Times New Roman" w:cs="Times New Roman" w:hint="eastAsia"/>
          <w:bCs/>
          <w:i/>
          <w:iCs/>
          <w:sz w:val="21"/>
          <w:szCs w:val="21"/>
          <w:vertAlign w:val="subscript"/>
        </w:rPr>
        <w:t>loc</w:t>
      </w:r>
      <w:r>
        <w:rPr>
          <w:rFonts w:ascii="Times New Roman" w:hAnsi="Times New Roman" w:cs="Times New Roman" w:hint="eastAsia"/>
          <w:bCs/>
          <w:sz w:val="21"/>
          <w:szCs w:val="21"/>
        </w:rPr>
        <w:t xml:space="preserve"> to </w:t>
      </w:r>
      <w:r>
        <w:rPr>
          <w:rFonts w:ascii="Times New Roman" w:hAnsi="Times New Roman" w:cs="Times New Roman"/>
          <w:bCs/>
          <w:i/>
          <w:iCs/>
          <w:sz w:val="21"/>
          <w:szCs w:val="21"/>
        </w:rPr>
        <w:t>ε</w:t>
      </w:r>
      <w:r>
        <w:rPr>
          <w:rFonts w:ascii="Times New Roman" w:hAnsi="Times New Roman" w:cs="Times New Roman" w:hint="eastAsia"/>
          <w:bCs/>
          <w:i/>
          <w:iCs/>
          <w:sz w:val="21"/>
          <w:szCs w:val="21"/>
        </w:rPr>
        <w:t xml:space="preserve"> </w:t>
      </w:r>
      <w:r>
        <w:rPr>
          <w:rFonts w:ascii="Times New Roman" w:hAnsi="Times New Roman" w:cs="Times New Roman" w:hint="eastAsia"/>
          <w:bCs/>
          <w:sz w:val="21"/>
          <w:szCs w:val="21"/>
        </w:rPr>
        <w:t xml:space="preserve">occurs at 18.4 GPa. </w:t>
      </w:r>
      <w:r>
        <w:rPr>
          <w:rFonts w:ascii="Times New Roman" w:hAnsi="Times New Roman" w:cs="Times New Roman" w:hint="eastAsia"/>
          <w:b/>
          <w:sz w:val="21"/>
          <w:szCs w:val="21"/>
        </w:rPr>
        <w:t>b</w:t>
      </w:r>
      <w:r>
        <w:rPr>
          <w:rFonts w:ascii="Times New Roman" w:hAnsi="Times New Roman" w:cs="Times New Roman" w:hint="eastAsia"/>
          <w:bCs/>
          <w:sz w:val="21"/>
          <w:szCs w:val="21"/>
        </w:rPr>
        <w:t xml:space="preserve"> The</w:t>
      </w:r>
      <w:r>
        <w:rPr>
          <w:rFonts w:ascii="Times New Roman" w:hAnsi="Times New Roman" w:cs="Times New Roman" w:hint="eastAsia"/>
          <w:bCs/>
          <w:i/>
          <w:iCs/>
          <w:sz w:val="21"/>
          <w:szCs w:val="21"/>
        </w:rPr>
        <w:t xml:space="preserve"> d</w:t>
      </w:r>
      <w:r>
        <w:rPr>
          <w:rFonts w:ascii="Times New Roman" w:hAnsi="Times New Roman" w:cs="Times New Roman" w:hint="eastAsia"/>
          <w:bCs/>
          <w:sz w:val="21"/>
          <w:szCs w:val="21"/>
        </w:rPr>
        <w:t xml:space="preserve"> spacings of the </w:t>
      </w:r>
      <w:r>
        <w:rPr>
          <w:rFonts w:ascii="Times New Roman" w:hAnsi="Times New Roman" w:cs="Times New Roman"/>
          <w:bCs/>
          <w:i/>
          <w:iCs/>
          <w:sz w:val="21"/>
          <w:szCs w:val="21"/>
        </w:rPr>
        <w:t>δ</w:t>
      </w:r>
      <w:r>
        <w:rPr>
          <w:rFonts w:ascii="Times New Roman" w:hAnsi="Times New Roman" w:cs="Times New Roman" w:hint="eastAsia"/>
          <w:bCs/>
          <w:sz w:val="21"/>
          <w:szCs w:val="21"/>
        </w:rPr>
        <w:t xml:space="preserve">, </w:t>
      </w:r>
      <w:r>
        <w:rPr>
          <w:rFonts w:ascii="Times New Roman" w:hAnsi="Times New Roman" w:cs="Times New Roman"/>
          <w:bCs/>
          <w:i/>
          <w:iCs/>
          <w:sz w:val="21"/>
          <w:szCs w:val="21"/>
        </w:rPr>
        <w:t>δ</w:t>
      </w:r>
      <w:r>
        <w:rPr>
          <w:rFonts w:ascii="Times New Roman" w:hAnsi="Times New Roman" w:cs="Times New Roman" w:hint="eastAsia"/>
          <w:bCs/>
          <w:i/>
          <w:iCs/>
          <w:sz w:val="21"/>
          <w:szCs w:val="21"/>
          <w:vertAlign w:val="subscript"/>
        </w:rPr>
        <w:t>loc</w:t>
      </w:r>
      <w:r>
        <w:rPr>
          <w:rFonts w:ascii="Times New Roman" w:hAnsi="Times New Roman" w:cs="Times New Roman" w:hint="eastAsia"/>
          <w:bCs/>
          <w:sz w:val="21"/>
          <w:szCs w:val="21"/>
        </w:rPr>
        <w:t xml:space="preserve">, and </w:t>
      </w:r>
      <w:r>
        <w:rPr>
          <w:rFonts w:ascii="Times New Roman" w:hAnsi="Times New Roman" w:cs="Times New Roman"/>
          <w:bCs/>
          <w:i/>
          <w:iCs/>
          <w:sz w:val="21"/>
          <w:szCs w:val="21"/>
        </w:rPr>
        <w:t>ε</w:t>
      </w:r>
      <w:r>
        <w:rPr>
          <w:rFonts w:ascii="Times New Roman" w:hAnsi="Times New Roman" w:cs="Times New Roman" w:hint="eastAsia"/>
          <w:bCs/>
          <w:i/>
          <w:iCs/>
          <w:sz w:val="21"/>
          <w:szCs w:val="21"/>
        </w:rPr>
        <w:t xml:space="preserve"> </w:t>
      </w:r>
      <w:r>
        <w:rPr>
          <w:rFonts w:ascii="Times New Roman" w:hAnsi="Times New Roman" w:cs="Times New Roman" w:hint="eastAsia"/>
          <w:bCs/>
          <w:sz w:val="21"/>
          <w:szCs w:val="21"/>
        </w:rPr>
        <w:t>phases as a function of pressure, the black dashed line</w:t>
      </w:r>
      <w:r>
        <w:rPr>
          <w:rFonts w:ascii="Times New Roman" w:hAnsi="Times New Roman" w:cs="Times New Roman"/>
          <w:bCs/>
          <w:sz w:val="21"/>
          <w:szCs w:val="21"/>
        </w:rPr>
        <w:t>s</w:t>
      </w:r>
      <w:r>
        <w:rPr>
          <w:rFonts w:ascii="Times New Roman" w:hAnsi="Times New Roman" w:cs="Times New Roman" w:hint="eastAsia"/>
          <w:bCs/>
          <w:sz w:val="21"/>
          <w:szCs w:val="21"/>
        </w:rPr>
        <w:t xml:space="preserve"> indicate the pressure boundary </w:t>
      </w:r>
      <w:r>
        <w:rPr>
          <w:rFonts w:ascii="Times New Roman" w:hAnsi="Times New Roman" w:cs="Times New Roman"/>
          <w:bCs/>
          <w:sz w:val="21"/>
          <w:szCs w:val="21"/>
        </w:rPr>
        <w:t>between these phases</w:t>
      </w:r>
      <w:r>
        <w:rPr>
          <w:rFonts w:ascii="Times New Roman" w:hAnsi="Times New Roman" w:cs="Times New Roman" w:hint="eastAsia"/>
          <w:bCs/>
          <w:sz w:val="21"/>
          <w:szCs w:val="21"/>
        </w:rPr>
        <w:t xml:space="preserve">. </w:t>
      </w:r>
    </w:p>
    <w:p w14:paraId="41B62564" w14:textId="77777777" w:rsidR="00E2461C" w:rsidRDefault="00E2461C" w:rsidP="00E2461C">
      <w:pPr>
        <w:spacing w:line="480" w:lineRule="auto"/>
      </w:pPr>
      <w:r>
        <w:rPr>
          <w:rFonts w:hint="eastAsia"/>
          <w:noProof/>
        </w:rPr>
        <w:drawing>
          <wp:inline distT="0" distB="0" distL="114300" distR="114300" wp14:anchorId="113783E3" wp14:editId="19CB4EC2">
            <wp:extent cx="5274310" cy="1978025"/>
            <wp:effectExtent l="0" t="0" r="8890" b="3175"/>
            <wp:docPr id="11" name="图片 11" descr="分子氮精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分子氮精修"/>
                    <pic:cNvPicPr>
                      <a:picLocks noChangeAspect="1"/>
                    </pic:cNvPicPr>
                  </pic:nvPicPr>
                  <pic:blipFill>
                    <a:blip r:embed="rId7"/>
                    <a:stretch>
                      <a:fillRect/>
                    </a:stretch>
                  </pic:blipFill>
                  <pic:spPr>
                    <a:xfrm>
                      <a:off x="0" y="0"/>
                      <a:ext cx="5274310" cy="1978025"/>
                    </a:xfrm>
                    <a:prstGeom prst="rect">
                      <a:avLst/>
                    </a:prstGeom>
                  </pic:spPr>
                </pic:pic>
              </a:graphicData>
            </a:graphic>
          </wp:inline>
        </w:drawing>
      </w:r>
    </w:p>
    <w:p w14:paraId="03C54EAA" w14:textId="77777777" w:rsidR="00E2461C" w:rsidRDefault="00E2461C" w:rsidP="00E2461C">
      <w:pPr>
        <w:pStyle w:val="TitleofPaper"/>
        <w:spacing w:line="360" w:lineRule="auto"/>
        <w:rPr>
          <w:rFonts w:ascii="Times New Roman" w:hAnsi="Times New Roman" w:cs="Times New Roman"/>
          <w:b w:val="0"/>
          <w:bCs w:val="0"/>
          <w:sz w:val="21"/>
          <w:szCs w:val="21"/>
          <w:lang w:eastAsia="zh-CN"/>
        </w:rPr>
      </w:pPr>
      <w:r>
        <w:rPr>
          <w:rFonts w:ascii="Times New Roman" w:hAnsi="Times New Roman" w:cs="Times New Roman" w:hint="eastAsia"/>
          <w:sz w:val="21"/>
          <w:szCs w:val="21"/>
          <w:lang w:eastAsia="zh-CN"/>
        </w:rPr>
        <w:lastRenderedPageBreak/>
        <w:t>Fig. 4</w:t>
      </w:r>
      <w:r>
        <w:rPr>
          <w:rFonts w:ascii="Times New Roman" w:hAnsi="Times New Roman" w:cs="Times New Roman" w:hint="eastAsia"/>
          <w:b w:val="0"/>
          <w:bCs w:val="0"/>
          <w:sz w:val="21"/>
          <w:szCs w:val="21"/>
        </w:rPr>
        <w:t xml:space="preserve"> </w:t>
      </w:r>
      <w:r>
        <w:rPr>
          <w:rFonts w:ascii="Times New Roman" w:hAnsi="Times New Roman" w:cs="Times New Roman" w:hint="eastAsia"/>
          <w:b w:val="0"/>
          <w:bCs w:val="0"/>
          <w:sz w:val="21"/>
          <w:szCs w:val="21"/>
          <w:lang w:eastAsia="zh-CN"/>
        </w:rPr>
        <w:t xml:space="preserve">Representative diffraction data and Rietveld-refined patterns of </w:t>
      </w:r>
      <w:r>
        <w:rPr>
          <w:rFonts w:ascii="Times New Roman" w:hAnsi="Times New Roman" w:cs="Times New Roman"/>
          <w:b w:val="0"/>
          <w:bCs w:val="0"/>
          <w:i/>
          <w:iCs/>
          <w:sz w:val="21"/>
          <w:szCs w:val="21"/>
        </w:rPr>
        <w:t>δ</w:t>
      </w:r>
      <w:r>
        <w:rPr>
          <w:rFonts w:ascii="Times New Roman" w:hAnsi="Times New Roman" w:cs="Times New Roman" w:hint="eastAsia"/>
          <w:b w:val="0"/>
          <w:bCs w:val="0"/>
          <w:sz w:val="21"/>
          <w:szCs w:val="21"/>
          <w:lang w:eastAsia="zh-CN"/>
        </w:rPr>
        <w:t>-N</w:t>
      </w:r>
      <w:r>
        <w:rPr>
          <w:rFonts w:ascii="Times New Roman" w:hAnsi="Times New Roman" w:cs="Times New Roman" w:hint="eastAsia"/>
          <w:b w:val="0"/>
          <w:bCs w:val="0"/>
          <w:sz w:val="21"/>
          <w:szCs w:val="21"/>
          <w:vertAlign w:val="subscript"/>
          <w:lang w:eastAsia="zh-CN"/>
        </w:rPr>
        <w:t>2</w:t>
      </w:r>
      <w:r>
        <w:rPr>
          <w:rFonts w:ascii="Times New Roman" w:hAnsi="Times New Roman" w:cs="Times New Roman" w:hint="eastAsia"/>
          <w:b w:val="0"/>
          <w:bCs w:val="0"/>
          <w:sz w:val="21"/>
          <w:szCs w:val="21"/>
        </w:rPr>
        <w:t xml:space="preserve">, </w:t>
      </w:r>
      <w:r>
        <w:rPr>
          <w:rFonts w:ascii="Times New Roman" w:hAnsi="Times New Roman" w:cs="Times New Roman"/>
          <w:b w:val="0"/>
          <w:bCs w:val="0"/>
          <w:i/>
          <w:iCs/>
          <w:sz w:val="21"/>
          <w:szCs w:val="21"/>
        </w:rPr>
        <w:t>δ</w:t>
      </w:r>
      <w:r>
        <w:rPr>
          <w:rFonts w:ascii="Times New Roman" w:hAnsi="Times New Roman" w:cs="Times New Roman" w:hint="eastAsia"/>
          <w:b w:val="0"/>
          <w:bCs w:val="0"/>
          <w:i/>
          <w:iCs/>
          <w:sz w:val="21"/>
          <w:szCs w:val="21"/>
          <w:vertAlign w:val="subscript"/>
        </w:rPr>
        <w:t>loc</w:t>
      </w:r>
      <w:r>
        <w:rPr>
          <w:rFonts w:ascii="Times New Roman" w:hAnsi="Times New Roman" w:cs="Times New Roman" w:hint="eastAsia"/>
          <w:b w:val="0"/>
          <w:bCs w:val="0"/>
          <w:sz w:val="21"/>
          <w:szCs w:val="21"/>
          <w:lang w:eastAsia="zh-CN"/>
        </w:rPr>
        <w:t>-N</w:t>
      </w:r>
      <w:r>
        <w:rPr>
          <w:rFonts w:ascii="Times New Roman" w:hAnsi="Times New Roman" w:cs="Times New Roman" w:hint="eastAsia"/>
          <w:b w:val="0"/>
          <w:bCs w:val="0"/>
          <w:sz w:val="21"/>
          <w:szCs w:val="21"/>
          <w:vertAlign w:val="subscript"/>
          <w:lang w:eastAsia="zh-CN"/>
        </w:rPr>
        <w:t>2</w:t>
      </w:r>
      <w:r>
        <w:rPr>
          <w:rFonts w:ascii="Times New Roman" w:hAnsi="Times New Roman" w:cs="Times New Roman" w:hint="eastAsia"/>
          <w:b w:val="0"/>
          <w:bCs w:val="0"/>
          <w:sz w:val="21"/>
          <w:szCs w:val="21"/>
          <w:lang w:eastAsia="zh-CN"/>
        </w:rPr>
        <w:t>,</w:t>
      </w:r>
      <w:r>
        <w:rPr>
          <w:rFonts w:ascii="Times New Roman" w:hAnsi="Times New Roman" w:cs="Times New Roman" w:hint="eastAsia"/>
          <w:b w:val="0"/>
          <w:bCs w:val="0"/>
          <w:i/>
          <w:iCs/>
          <w:sz w:val="21"/>
          <w:szCs w:val="21"/>
          <w:lang w:eastAsia="zh-CN"/>
        </w:rPr>
        <w:t xml:space="preserve"> </w:t>
      </w:r>
      <w:r>
        <w:rPr>
          <w:rFonts w:ascii="Times New Roman" w:hAnsi="Times New Roman" w:cs="Times New Roman" w:hint="eastAsia"/>
          <w:b w:val="0"/>
          <w:bCs w:val="0"/>
          <w:sz w:val="21"/>
          <w:szCs w:val="21"/>
          <w:lang w:eastAsia="zh-CN"/>
        </w:rPr>
        <w:t xml:space="preserve">and </w:t>
      </w:r>
      <w:r>
        <w:rPr>
          <w:rFonts w:ascii="Times New Roman" w:hAnsi="Times New Roman" w:cs="Times New Roman"/>
          <w:b w:val="0"/>
          <w:bCs w:val="0"/>
          <w:i/>
          <w:iCs/>
          <w:sz w:val="21"/>
          <w:szCs w:val="21"/>
        </w:rPr>
        <w:t>ε</w:t>
      </w:r>
      <w:r>
        <w:rPr>
          <w:rFonts w:ascii="Times New Roman" w:hAnsi="Times New Roman" w:cs="Times New Roman" w:hint="eastAsia"/>
          <w:b w:val="0"/>
          <w:bCs w:val="0"/>
          <w:sz w:val="21"/>
          <w:szCs w:val="21"/>
          <w:lang w:eastAsia="zh-CN"/>
        </w:rPr>
        <w:t>-N</w:t>
      </w:r>
      <w:r>
        <w:rPr>
          <w:rFonts w:ascii="Times New Roman" w:hAnsi="Times New Roman" w:cs="Times New Roman" w:hint="eastAsia"/>
          <w:b w:val="0"/>
          <w:bCs w:val="0"/>
          <w:sz w:val="21"/>
          <w:szCs w:val="21"/>
          <w:vertAlign w:val="subscript"/>
          <w:lang w:eastAsia="zh-CN"/>
        </w:rPr>
        <w:t>2</w:t>
      </w:r>
      <w:r>
        <w:rPr>
          <w:rFonts w:ascii="Times New Roman" w:hAnsi="Times New Roman" w:cs="Times New Roman" w:hint="eastAsia"/>
          <w:b w:val="0"/>
          <w:bCs w:val="0"/>
          <w:sz w:val="21"/>
          <w:szCs w:val="21"/>
          <w:lang w:eastAsia="zh-CN"/>
        </w:rPr>
        <w:t xml:space="preserve"> </w:t>
      </w:r>
      <w:r>
        <w:rPr>
          <w:rFonts w:ascii="Times New Roman" w:hAnsi="Times New Roman" w:cs="Times New Roman" w:hint="eastAsia"/>
          <w:sz w:val="21"/>
          <w:szCs w:val="21"/>
          <w:lang w:eastAsia="zh-CN"/>
        </w:rPr>
        <w:t>a</w:t>
      </w:r>
      <w:r>
        <w:rPr>
          <w:rFonts w:ascii="Times New Roman" w:hAnsi="Times New Roman" w:cs="Times New Roman" w:hint="eastAsia"/>
          <w:b w:val="0"/>
          <w:bCs w:val="0"/>
          <w:sz w:val="21"/>
          <w:szCs w:val="21"/>
          <w:lang w:eastAsia="zh-CN"/>
        </w:rPr>
        <w:t xml:space="preserve"> The refinement results of </w:t>
      </w:r>
      <w:r>
        <w:rPr>
          <w:rFonts w:ascii="Times New Roman" w:hAnsi="Times New Roman" w:cs="Times New Roman"/>
          <w:b w:val="0"/>
          <w:bCs w:val="0"/>
          <w:i/>
          <w:iCs/>
          <w:sz w:val="21"/>
          <w:szCs w:val="21"/>
        </w:rPr>
        <w:t>δ</w:t>
      </w:r>
      <w:r>
        <w:rPr>
          <w:rFonts w:ascii="Times New Roman" w:hAnsi="Times New Roman" w:cs="Times New Roman" w:hint="eastAsia"/>
          <w:b w:val="0"/>
          <w:bCs w:val="0"/>
          <w:i/>
          <w:iCs/>
          <w:sz w:val="21"/>
          <w:szCs w:val="21"/>
          <w:lang w:eastAsia="zh-CN"/>
        </w:rPr>
        <w:t>-</w:t>
      </w:r>
      <w:r>
        <w:rPr>
          <w:rFonts w:ascii="Times New Roman" w:hAnsi="Times New Roman" w:cs="Times New Roman" w:hint="eastAsia"/>
          <w:b w:val="0"/>
          <w:bCs w:val="0"/>
          <w:sz w:val="21"/>
          <w:szCs w:val="21"/>
          <w:lang w:eastAsia="zh-CN"/>
        </w:rPr>
        <w:t>N</w:t>
      </w:r>
      <w:r>
        <w:rPr>
          <w:rFonts w:ascii="Times New Roman" w:hAnsi="Times New Roman" w:cs="Times New Roman" w:hint="eastAsia"/>
          <w:b w:val="0"/>
          <w:bCs w:val="0"/>
          <w:sz w:val="21"/>
          <w:szCs w:val="21"/>
          <w:vertAlign w:val="subscript"/>
          <w:lang w:eastAsia="zh-CN"/>
        </w:rPr>
        <w:t>2</w:t>
      </w:r>
      <w:r>
        <w:rPr>
          <w:rFonts w:ascii="Times New Roman" w:hAnsi="Times New Roman" w:cs="Times New Roman" w:hint="eastAsia"/>
          <w:b w:val="0"/>
          <w:bCs w:val="0"/>
          <w:sz w:val="21"/>
          <w:szCs w:val="21"/>
          <w:lang w:eastAsia="zh-CN"/>
        </w:rPr>
        <w:t xml:space="preserve"> at 8.4 GPa: </w:t>
      </w:r>
      <w:r>
        <w:rPr>
          <w:rFonts w:ascii="Times New Roman" w:hAnsi="Times New Roman" w:cs="Times New Roman" w:hint="eastAsia"/>
          <w:b w:val="0"/>
          <w:bCs w:val="0"/>
          <w:i/>
          <w:iCs/>
          <w:sz w:val="21"/>
          <w:szCs w:val="21"/>
          <w:lang w:eastAsia="zh-CN"/>
        </w:rPr>
        <w:t>a=b=c=</w:t>
      </w:r>
      <w:r>
        <w:rPr>
          <w:rFonts w:ascii="Times New Roman" w:hAnsi="Times New Roman" w:cs="Times New Roman" w:hint="eastAsia"/>
          <w:b w:val="0"/>
          <w:bCs w:val="0"/>
          <w:sz w:val="21"/>
          <w:szCs w:val="21"/>
          <w:lang w:eastAsia="zh-CN"/>
        </w:rPr>
        <w:t xml:space="preserve">5.9139 Å, </w:t>
      </w:r>
      <w:r>
        <w:rPr>
          <w:rFonts w:ascii="Times New Roman" w:hAnsi="Times New Roman" w:cs="Times New Roman" w:hint="eastAsia"/>
          <w:b w:val="0"/>
          <w:bCs w:val="0"/>
          <w:i/>
          <w:iCs/>
          <w:sz w:val="21"/>
          <w:szCs w:val="21"/>
          <w:lang w:eastAsia="zh-CN"/>
        </w:rPr>
        <w:t>R</w:t>
      </w:r>
      <w:r>
        <w:rPr>
          <w:rFonts w:ascii="Times New Roman" w:hAnsi="Times New Roman" w:cs="Times New Roman" w:hint="eastAsia"/>
          <w:b w:val="0"/>
          <w:bCs w:val="0"/>
          <w:sz w:val="21"/>
          <w:szCs w:val="21"/>
          <w:vertAlign w:val="subscript"/>
          <w:lang w:eastAsia="zh-CN"/>
        </w:rPr>
        <w:t>wp</w:t>
      </w:r>
      <w:r>
        <w:rPr>
          <w:rFonts w:ascii="Times New Roman" w:hAnsi="Times New Roman" w:cs="Times New Roman" w:hint="eastAsia"/>
          <w:b w:val="0"/>
          <w:bCs w:val="0"/>
          <w:sz w:val="21"/>
          <w:szCs w:val="21"/>
          <w:lang w:eastAsia="zh-CN"/>
        </w:rPr>
        <w:t xml:space="preserve">=2.97%, </w:t>
      </w:r>
      <w:r>
        <w:rPr>
          <w:rFonts w:ascii="Times New Roman" w:hAnsi="Times New Roman" w:cs="Times New Roman" w:hint="eastAsia"/>
          <w:b w:val="0"/>
          <w:bCs w:val="0"/>
          <w:i/>
          <w:iCs/>
          <w:sz w:val="21"/>
          <w:szCs w:val="21"/>
          <w:lang w:eastAsia="zh-CN"/>
        </w:rPr>
        <w:t>R</w:t>
      </w:r>
      <w:r>
        <w:rPr>
          <w:rFonts w:ascii="Times New Roman" w:hAnsi="Times New Roman" w:cs="Times New Roman" w:hint="eastAsia"/>
          <w:b w:val="0"/>
          <w:bCs w:val="0"/>
          <w:sz w:val="21"/>
          <w:szCs w:val="21"/>
          <w:vertAlign w:val="subscript"/>
          <w:lang w:eastAsia="zh-CN"/>
        </w:rPr>
        <w:t>p</w:t>
      </w:r>
      <w:r>
        <w:rPr>
          <w:rFonts w:ascii="Times New Roman" w:hAnsi="Times New Roman" w:cs="Times New Roman" w:hint="eastAsia"/>
          <w:b w:val="0"/>
          <w:bCs w:val="0"/>
          <w:sz w:val="21"/>
          <w:szCs w:val="21"/>
          <w:lang w:eastAsia="zh-CN"/>
        </w:rPr>
        <w:t xml:space="preserve">=1.89%. </w:t>
      </w:r>
      <w:r>
        <w:rPr>
          <w:rFonts w:ascii="Times New Roman" w:hAnsi="Times New Roman" w:cs="Times New Roman" w:hint="eastAsia"/>
          <w:sz w:val="21"/>
          <w:szCs w:val="21"/>
          <w:lang w:eastAsia="zh-CN"/>
        </w:rPr>
        <w:t>b</w:t>
      </w:r>
      <w:r>
        <w:rPr>
          <w:rFonts w:ascii="Times New Roman" w:hAnsi="Times New Roman" w:cs="Times New Roman" w:hint="eastAsia"/>
          <w:b w:val="0"/>
          <w:bCs w:val="0"/>
          <w:sz w:val="21"/>
          <w:szCs w:val="21"/>
          <w:lang w:eastAsia="zh-CN"/>
        </w:rPr>
        <w:t xml:space="preserve"> The refinement results of </w:t>
      </w:r>
      <w:r>
        <w:rPr>
          <w:rFonts w:ascii="Times New Roman" w:hAnsi="Times New Roman" w:cs="Times New Roman"/>
          <w:b w:val="0"/>
          <w:bCs w:val="0"/>
          <w:i/>
          <w:iCs/>
          <w:sz w:val="21"/>
          <w:szCs w:val="21"/>
        </w:rPr>
        <w:t>δ</w:t>
      </w:r>
      <w:r>
        <w:rPr>
          <w:rFonts w:ascii="Times New Roman" w:hAnsi="Times New Roman" w:cs="Times New Roman" w:hint="eastAsia"/>
          <w:b w:val="0"/>
          <w:bCs w:val="0"/>
          <w:i/>
          <w:iCs/>
          <w:sz w:val="21"/>
          <w:szCs w:val="21"/>
          <w:vertAlign w:val="subscript"/>
        </w:rPr>
        <w:t>loc</w:t>
      </w:r>
      <w:r>
        <w:rPr>
          <w:rFonts w:ascii="Times New Roman" w:hAnsi="Times New Roman" w:cs="Times New Roman" w:hint="eastAsia"/>
          <w:b w:val="0"/>
          <w:bCs w:val="0"/>
          <w:i/>
          <w:iCs/>
          <w:sz w:val="21"/>
          <w:szCs w:val="21"/>
          <w:lang w:eastAsia="zh-CN"/>
        </w:rPr>
        <w:t>-</w:t>
      </w:r>
      <w:r>
        <w:rPr>
          <w:rFonts w:ascii="Times New Roman" w:hAnsi="Times New Roman" w:cs="Times New Roman" w:hint="eastAsia"/>
          <w:b w:val="0"/>
          <w:bCs w:val="0"/>
          <w:sz w:val="21"/>
          <w:szCs w:val="21"/>
          <w:lang w:eastAsia="zh-CN"/>
        </w:rPr>
        <w:t>N</w:t>
      </w:r>
      <w:r>
        <w:rPr>
          <w:rFonts w:ascii="Times New Roman" w:hAnsi="Times New Roman" w:cs="Times New Roman" w:hint="eastAsia"/>
          <w:b w:val="0"/>
          <w:bCs w:val="0"/>
          <w:sz w:val="21"/>
          <w:szCs w:val="21"/>
          <w:vertAlign w:val="subscript"/>
          <w:lang w:eastAsia="zh-CN"/>
        </w:rPr>
        <w:t>2</w:t>
      </w:r>
      <w:r>
        <w:rPr>
          <w:rFonts w:ascii="Times New Roman" w:hAnsi="Times New Roman" w:cs="Times New Roman" w:hint="eastAsia"/>
          <w:b w:val="0"/>
          <w:bCs w:val="0"/>
          <w:sz w:val="21"/>
          <w:szCs w:val="21"/>
          <w:lang w:eastAsia="zh-CN"/>
        </w:rPr>
        <w:t xml:space="preserve"> at 13.2 GPa: </w:t>
      </w:r>
      <w:r>
        <w:rPr>
          <w:rFonts w:ascii="Times New Roman" w:hAnsi="Times New Roman" w:cs="Times New Roman" w:hint="eastAsia"/>
          <w:b w:val="0"/>
          <w:bCs w:val="0"/>
          <w:i/>
          <w:iCs/>
          <w:sz w:val="21"/>
          <w:szCs w:val="21"/>
          <w:lang w:eastAsia="zh-CN"/>
        </w:rPr>
        <w:t>a</w:t>
      </w:r>
      <w:r>
        <w:rPr>
          <w:rFonts w:ascii="Times New Roman" w:hAnsi="Times New Roman" w:cs="Times New Roman" w:hint="eastAsia"/>
          <w:b w:val="0"/>
          <w:bCs w:val="0"/>
          <w:sz w:val="21"/>
          <w:szCs w:val="21"/>
          <w:lang w:eastAsia="zh-CN"/>
        </w:rPr>
        <w:t>=</w:t>
      </w:r>
      <w:r>
        <w:rPr>
          <w:rFonts w:ascii="Times New Roman" w:hAnsi="Times New Roman" w:cs="Times New Roman" w:hint="eastAsia"/>
          <w:b w:val="0"/>
          <w:bCs w:val="0"/>
          <w:i/>
          <w:iCs/>
          <w:sz w:val="21"/>
          <w:szCs w:val="21"/>
          <w:lang w:eastAsia="zh-CN"/>
        </w:rPr>
        <w:t>b</w:t>
      </w:r>
      <w:r>
        <w:rPr>
          <w:rFonts w:ascii="Times New Roman" w:hAnsi="Times New Roman" w:cs="Times New Roman" w:hint="eastAsia"/>
          <w:b w:val="0"/>
          <w:bCs w:val="0"/>
          <w:sz w:val="21"/>
          <w:szCs w:val="21"/>
          <w:lang w:eastAsia="zh-CN"/>
        </w:rPr>
        <w:t xml:space="preserve">=8.1360 Å, </w:t>
      </w:r>
      <w:r>
        <w:rPr>
          <w:rFonts w:ascii="Times New Roman" w:hAnsi="Times New Roman" w:cs="Times New Roman" w:hint="eastAsia"/>
          <w:b w:val="0"/>
          <w:bCs w:val="0"/>
          <w:i/>
          <w:iCs/>
          <w:sz w:val="21"/>
          <w:szCs w:val="21"/>
          <w:lang w:eastAsia="zh-CN"/>
        </w:rPr>
        <w:t>c</w:t>
      </w:r>
      <w:r>
        <w:rPr>
          <w:rFonts w:ascii="Times New Roman" w:hAnsi="Times New Roman" w:cs="Times New Roman" w:hint="eastAsia"/>
          <w:b w:val="0"/>
          <w:bCs w:val="0"/>
          <w:sz w:val="21"/>
          <w:szCs w:val="21"/>
          <w:lang w:eastAsia="zh-CN"/>
        </w:rPr>
        <w:t xml:space="preserve">=5.7014 Å, </w:t>
      </w:r>
      <w:r>
        <w:rPr>
          <w:rFonts w:ascii="Times New Roman" w:hAnsi="Times New Roman" w:cs="Times New Roman" w:hint="eastAsia"/>
          <w:b w:val="0"/>
          <w:bCs w:val="0"/>
          <w:i/>
          <w:iCs/>
          <w:sz w:val="21"/>
          <w:szCs w:val="21"/>
          <w:lang w:eastAsia="zh-CN"/>
        </w:rPr>
        <w:t>R</w:t>
      </w:r>
      <w:r>
        <w:rPr>
          <w:rFonts w:ascii="Times New Roman" w:hAnsi="Times New Roman" w:cs="Times New Roman" w:hint="eastAsia"/>
          <w:b w:val="0"/>
          <w:bCs w:val="0"/>
          <w:sz w:val="21"/>
          <w:szCs w:val="21"/>
          <w:vertAlign w:val="subscript"/>
          <w:lang w:eastAsia="zh-CN"/>
        </w:rPr>
        <w:t>wp</w:t>
      </w:r>
      <w:r>
        <w:rPr>
          <w:rFonts w:ascii="Times New Roman" w:hAnsi="Times New Roman" w:cs="Times New Roman" w:hint="eastAsia"/>
          <w:b w:val="0"/>
          <w:bCs w:val="0"/>
          <w:sz w:val="21"/>
          <w:szCs w:val="21"/>
          <w:lang w:eastAsia="zh-CN"/>
        </w:rPr>
        <w:t xml:space="preserve">=4.01%, </w:t>
      </w:r>
      <w:r>
        <w:rPr>
          <w:rFonts w:ascii="Times New Roman" w:hAnsi="Times New Roman" w:cs="Times New Roman" w:hint="eastAsia"/>
          <w:b w:val="0"/>
          <w:bCs w:val="0"/>
          <w:i/>
          <w:iCs/>
          <w:sz w:val="21"/>
          <w:szCs w:val="21"/>
          <w:lang w:eastAsia="zh-CN"/>
        </w:rPr>
        <w:t>R</w:t>
      </w:r>
      <w:r>
        <w:rPr>
          <w:rFonts w:ascii="Times New Roman" w:hAnsi="Times New Roman" w:cs="Times New Roman" w:hint="eastAsia"/>
          <w:b w:val="0"/>
          <w:bCs w:val="0"/>
          <w:sz w:val="21"/>
          <w:szCs w:val="21"/>
          <w:vertAlign w:val="subscript"/>
          <w:lang w:eastAsia="zh-CN"/>
        </w:rPr>
        <w:t>p</w:t>
      </w:r>
      <w:r>
        <w:rPr>
          <w:rFonts w:ascii="Times New Roman" w:hAnsi="Times New Roman" w:cs="Times New Roman" w:hint="eastAsia"/>
          <w:b w:val="0"/>
          <w:bCs w:val="0"/>
          <w:sz w:val="21"/>
          <w:szCs w:val="21"/>
          <w:lang w:eastAsia="zh-CN"/>
        </w:rPr>
        <w:t xml:space="preserve">=1.84%. </w:t>
      </w:r>
      <w:r>
        <w:rPr>
          <w:rFonts w:ascii="Times New Roman" w:hAnsi="Times New Roman" w:cs="Times New Roman" w:hint="eastAsia"/>
          <w:sz w:val="21"/>
          <w:szCs w:val="21"/>
          <w:lang w:eastAsia="zh-CN"/>
        </w:rPr>
        <w:t>c</w:t>
      </w:r>
      <w:r>
        <w:rPr>
          <w:rFonts w:ascii="Times New Roman" w:hAnsi="Times New Roman" w:cs="Times New Roman" w:hint="eastAsia"/>
          <w:b w:val="0"/>
          <w:bCs w:val="0"/>
          <w:sz w:val="21"/>
          <w:szCs w:val="21"/>
          <w:lang w:eastAsia="zh-CN"/>
        </w:rPr>
        <w:t xml:space="preserve"> The refinement results of </w:t>
      </w:r>
      <w:r>
        <w:rPr>
          <w:rFonts w:ascii="Times New Roman" w:hAnsi="Times New Roman" w:cs="Times New Roman"/>
          <w:b w:val="0"/>
          <w:bCs w:val="0"/>
          <w:i/>
          <w:iCs/>
          <w:sz w:val="21"/>
          <w:szCs w:val="21"/>
        </w:rPr>
        <w:t>ε</w:t>
      </w:r>
      <w:r>
        <w:rPr>
          <w:rFonts w:ascii="Times New Roman" w:hAnsi="Times New Roman" w:cs="Times New Roman" w:hint="eastAsia"/>
          <w:b w:val="0"/>
          <w:bCs w:val="0"/>
          <w:i/>
          <w:iCs/>
          <w:sz w:val="21"/>
          <w:szCs w:val="21"/>
          <w:lang w:eastAsia="zh-CN"/>
        </w:rPr>
        <w:t>-</w:t>
      </w:r>
      <w:r>
        <w:rPr>
          <w:rFonts w:ascii="Times New Roman" w:hAnsi="Times New Roman" w:cs="Times New Roman" w:hint="eastAsia"/>
          <w:b w:val="0"/>
          <w:bCs w:val="0"/>
          <w:sz w:val="21"/>
          <w:szCs w:val="21"/>
          <w:lang w:eastAsia="zh-CN"/>
        </w:rPr>
        <w:t>N</w:t>
      </w:r>
      <w:r>
        <w:rPr>
          <w:rFonts w:ascii="Times New Roman" w:hAnsi="Times New Roman" w:cs="Times New Roman" w:hint="eastAsia"/>
          <w:b w:val="0"/>
          <w:bCs w:val="0"/>
          <w:sz w:val="21"/>
          <w:szCs w:val="21"/>
          <w:vertAlign w:val="subscript"/>
          <w:lang w:eastAsia="zh-CN"/>
        </w:rPr>
        <w:t>2</w:t>
      </w:r>
      <w:r>
        <w:rPr>
          <w:rFonts w:ascii="Times New Roman" w:hAnsi="Times New Roman" w:cs="Times New Roman" w:hint="eastAsia"/>
          <w:b w:val="0"/>
          <w:bCs w:val="0"/>
          <w:sz w:val="21"/>
          <w:szCs w:val="21"/>
          <w:lang w:eastAsia="zh-CN"/>
        </w:rPr>
        <w:t xml:space="preserve"> at 24.3 GPa: </w:t>
      </w:r>
      <w:r>
        <w:rPr>
          <w:rFonts w:ascii="Times New Roman" w:hAnsi="Times New Roman" w:cs="Times New Roman" w:hint="eastAsia"/>
          <w:b w:val="0"/>
          <w:bCs w:val="0"/>
          <w:i/>
          <w:iCs/>
          <w:sz w:val="21"/>
          <w:szCs w:val="21"/>
          <w:lang w:eastAsia="zh-CN"/>
        </w:rPr>
        <w:t>a</w:t>
      </w:r>
      <w:r>
        <w:rPr>
          <w:rFonts w:ascii="Times New Roman" w:hAnsi="Times New Roman" w:cs="Times New Roman" w:hint="eastAsia"/>
          <w:b w:val="0"/>
          <w:bCs w:val="0"/>
          <w:sz w:val="21"/>
          <w:szCs w:val="21"/>
          <w:lang w:eastAsia="zh-CN"/>
        </w:rPr>
        <w:t>=</w:t>
      </w:r>
      <w:r>
        <w:rPr>
          <w:rFonts w:ascii="Times New Roman" w:hAnsi="Times New Roman" w:cs="Times New Roman" w:hint="eastAsia"/>
          <w:b w:val="0"/>
          <w:bCs w:val="0"/>
          <w:i/>
          <w:iCs/>
          <w:sz w:val="21"/>
          <w:szCs w:val="21"/>
          <w:lang w:eastAsia="zh-CN"/>
        </w:rPr>
        <w:t>b</w:t>
      </w:r>
      <w:r>
        <w:rPr>
          <w:rFonts w:ascii="Times New Roman" w:hAnsi="Times New Roman" w:cs="Times New Roman" w:hint="eastAsia"/>
          <w:b w:val="0"/>
          <w:bCs w:val="0"/>
          <w:sz w:val="21"/>
          <w:szCs w:val="21"/>
          <w:lang w:eastAsia="zh-CN"/>
        </w:rPr>
        <w:t xml:space="preserve">=7.4349 Å, </w:t>
      </w:r>
      <w:r>
        <w:rPr>
          <w:rFonts w:ascii="Times New Roman" w:hAnsi="Times New Roman" w:cs="Times New Roman" w:hint="eastAsia"/>
          <w:b w:val="0"/>
          <w:bCs w:val="0"/>
          <w:i/>
          <w:iCs/>
          <w:sz w:val="21"/>
          <w:szCs w:val="21"/>
          <w:lang w:eastAsia="zh-CN"/>
        </w:rPr>
        <w:t>c</w:t>
      </w:r>
      <w:r>
        <w:rPr>
          <w:rFonts w:ascii="Times New Roman" w:hAnsi="Times New Roman" w:cs="Times New Roman" w:hint="eastAsia"/>
          <w:b w:val="0"/>
          <w:bCs w:val="0"/>
          <w:sz w:val="21"/>
          <w:szCs w:val="21"/>
          <w:lang w:eastAsia="zh-CN"/>
        </w:rPr>
        <w:t xml:space="preserve">=10.4038 Å, </w:t>
      </w:r>
      <w:r>
        <w:rPr>
          <w:rFonts w:ascii="Times New Roman" w:hAnsi="Times New Roman" w:cs="Times New Roman" w:hint="eastAsia"/>
          <w:b w:val="0"/>
          <w:bCs w:val="0"/>
          <w:i/>
          <w:iCs/>
          <w:sz w:val="21"/>
          <w:szCs w:val="21"/>
          <w:lang w:eastAsia="zh-CN"/>
        </w:rPr>
        <w:t>R</w:t>
      </w:r>
      <w:r>
        <w:rPr>
          <w:rFonts w:ascii="Times New Roman" w:hAnsi="Times New Roman" w:cs="Times New Roman" w:hint="eastAsia"/>
          <w:b w:val="0"/>
          <w:bCs w:val="0"/>
          <w:sz w:val="21"/>
          <w:szCs w:val="21"/>
          <w:vertAlign w:val="subscript"/>
          <w:lang w:eastAsia="zh-CN"/>
        </w:rPr>
        <w:t>wp</w:t>
      </w:r>
      <w:r>
        <w:rPr>
          <w:rFonts w:ascii="Times New Roman" w:hAnsi="Times New Roman" w:cs="Times New Roman" w:hint="eastAsia"/>
          <w:b w:val="0"/>
          <w:bCs w:val="0"/>
          <w:sz w:val="21"/>
          <w:szCs w:val="21"/>
          <w:lang w:eastAsia="zh-CN"/>
        </w:rPr>
        <w:t xml:space="preserve">=5.70%, </w:t>
      </w:r>
      <w:r>
        <w:rPr>
          <w:rFonts w:ascii="Times New Roman" w:hAnsi="Times New Roman" w:cs="Times New Roman" w:hint="eastAsia"/>
          <w:b w:val="0"/>
          <w:bCs w:val="0"/>
          <w:i/>
          <w:iCs/>
          <w:sz w:val="21"/>
          <w:szCs w:val="21"/>
          <w:lang w:eastAsia="zh-CN"/>
        </w:rPr>
        <w:t>R</w:t>
      </w:r>
      <w:r>
        <w:rPr>
          <w:rFonts w:ascii="Times New Roman" w:hAnsi="Times New Roman" w:cs="Times New Roman" w:hint="eastAsia"/>
          <w:b w:val="0"/>
          <w:bCs w:val="0"/>
          <w:sz w:val="21"/>
          <w:szCs w:val="21"/>
          <w:vertAlign w:val="subscript"/>
          <w:lang w:eastAsia="zh-CN"/>
        </w:rPr>
        <w:t>p</w:t>
      </w:r>
      <w:r>
        <w:rPr>
          <w:rFonts w:ascii="Times New Roman" w:hAnsi="Times New Roman" w:cs="Times New Roman" w:hint="eastAsia"/>
          <w:b w:val="0"/>
          <w:bCs w:val="0"/>
          <w:sz w:val="21"/>
          <w:szCs w:val="21"/>
          <w:lang w:eastAsia="zh-CN"/>
        </w:rPr>
        <w:t xml:space="preserve">=6.90%. </w:t>
      </w:r>
    </w:p>
    <w:p w14:paraId="4367815C" w14:textId="77777777" w:rsidR="00E2461C" w:rsidRDefault="00E2461C" w:rsidP="00E2461C">
      <w:pPr>
        <w:pStyle w:val="TitleofPaper"/>
        <w:spacing w:line="480" w:lineRule="auto"/>
        <w:rPr>
          <w:rFonts w:ascii="Times New Roman" w:hAnsi="Times New Roman" w:cs="Times New Roman"/>
          <w:color w:val="FF0000"/>
          <w:sz w:val="21"/>
          <w:szCs w:val="21"/>
          <w:lang w:eastAsia="zh-CN"/>
        </w:rPr>
      </w:pPr>
      <w:r>
        <w:rPr>
          <w:rFonts w:ascii="Times New Roman" w:hAnsi="Times New Roman" w:cs="Times New Roman" w:hint="eastAsia"/>
          <w:noProof/>
          <w:color w:val="FF0000"/>
          <w:sz w:val="21"/>
          <w:szCs w:val="21"/>
          <w:lang w:eastAsia="zh-CN"/>
        </w:rPr>
        <w:drawing>
          <wp:inline distT="0" distB="0" distL="114300" distR="114300" wp14:anchorId="2799158C" wp14:editId="36DC6C5F">
            <wp:extent cx="5268595" cy="3272790"/>
            <wp:effectExtent l="0" t="0" r="1905" b="3810"/>
            <wp:docPr id="13" name="图片 13" descr="焓与体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焓与体积"/>
                    <pic:cNvPicPr>
                      <a:picLocks noChangeAspect="1"/>
                    </pic:cNvPicPr>
                  </pic:nvPicPr>
                  <pic:blipFill>
                    <a:blip r:embed="rId8"/>
                    <a:stretch>
                      <a:fillRect/>
                    </a:stretch>
                  </pic:blipFill>
                  <pic:spPr>
                    <a:xfrm>
                      <a:off x="0" y="0"/>
                      <a:ext cx="5268595" cy="3272790"/>
                    </a:xfrm>
                    <a:prstGeom prst="rect">
                      <a:avLst/>
                    </a:prstGeom>
                  </pic:spPr>
                </pic:pic>
              </a:graphicData>
            </a:graphic>
          </wp:inline>
        </w:drawing>
      </w:r>
    </w:p>
    <w:p w14:paraId="74DA89B3" w14:textId="77777777" w:rsidR="00E2461C" w:rsidRDefault="00E2461C" w:rsidP="00E2461C">
      <w:pPr>
        <w:spacing w:line="360" w:lineRule="auto"/>
        <w:rPr>
          <w:rFonts w:ascii="Times New Roman" w:hAnsi="Times New Roman" w:cs="Times New Roman"/>
          <w:color w:val="FF0000"/>
          <w:sz w:val="21"/>
          <w:szCs w:val="21"/>
        </w:rPr>
      </w:pPr>
      <w:r>
        <w:rPr>
          <w:rFonts w:ascii="Times New Roman" w:hAnsi="Times New Roman" w:cs="Times New Roman" w:hint="eastAsia"/>
          <w:b/>
          <w:bCs/>
          <w:sz w:val="21"/>
          <w:szCs w:val="21"/>
        </w:rPr>
        <w:t>Fig. 5</w:t>
      </w:r>
      <w:r>
        <w:rPr>
          <w:rFonts w:ascii="Times New Roman" w:hAnsi="Times New Roman" w:cs="Times New Roman"/>
          <w:sz w:val="21"/>
          <w:szCs w:val="21"/>
        </w:rPr>
        <w:t xml:space="preserve"> </w:t>
      </w:r>
      <w:r>
        <w:rPr>
          <w:rFonts w:ascii="Times New Roman" w:hAnsi="Times New Roman" w:cs="Times New Roman" w:hint="eastAsia"/>
          <w:b/>
          <w:bCs/>
          <w:sz w:val="21"/>
          <w:szCs w:val="21"/>
        </w:rPr>
        <w:t>a</w:t>
      </w:r>
      <w:r>
        <w:rPr>
          <w:rFonts w:ascii="Times New Roman" w:hAnsi="Times New Roman" w:cs="Times New Roman" w:hint="eastAsia"/>
          <w:sz w:val="21"/>
          <w:szCs w:val="21"/>
        </w:rPr>
        <w:t xml:space="preserve"> </w:t>
      </w:r>
      <w:r>
        <w:rPr>
          <w:rFonts w:ascii="Times New Roman" w:hAnsi="Times New Roman" w:cs="Times New Roman"/>
          <w:sz w:val="21"/>
          <w:szCs w:val="21"/>
        </w:rPr>
        <w:t>Enthalpy and</w:t>
      </w:r>
      <w:r>
        <w:rPr>
          <w:rFonts w:ascii="Times New Roman" w:hAnsi="Times New Roman" w:cs="Times New Roman"/>
          <w:b/>
          <w:bCs/>
          <w:sz w:val="21"/>
          <w:szCs w:val="21"/>
        </w:rPr>
        <w:t xml:space="preserve"> </w:t>
      </w:r>
      <w:r>
        <w:rPr>
          <w:rFonts w:ascii="Times New Roman" w:hAnsi="Times New Roman" w:cs="Times New Roman" w:hint="eastAsia"/>
          <w:b/>
          <w:bCs/>
          <w:sz w:val="21"/>
          <w:szCs w:val="21"/>
        </w:rPr>
        <w:t xml:space="preserve">b </w:t>
      </w:r>
      <w:r>
        <w:rPr>
          <w:rFonts w:ascii="Times New Roman" w:hAnsi="Times New Roman" w:cs="Times New Roman"/>
          <w:sz w:val="21"/>
          <w:szCs w:val="21"/>
        </w:rPr>
        <w:t xml:space="preserve">volume curves of the </w:t>
      </w:r>
      <w:r>
        <w:rPr>
          <w:rFonts w:ascii="Times New Roman" w:hAnsi="Times New Roman" w:cs="Times New Roman"/>
          <w:i/>
          <w:iCs/>
          <w:sz w:val="21"/>
          <w:szCs w:val="21"/>
        </w:rPr>
        <w:t>λ’</w:t>
      </w:r>
      <w:r>
        <w:rPr>
          <w:rFonts w:ascii="Times New Roman" w:hAnsi="Times New Roman" w:cs="Times New Roman"/>
          <w:sz w:val="21"/>
          <w:szCs w:val="21"/>
        </w:rPr>
        <w:t>-N</w:t>
      </w:r>
      <w:r>
        <w:rPr>
          <w:rFonts w:ascii="Times New Roman" w:hAnsi="Times New Roman" w:cs="Times New Roman"/>
          <w:sz w:val="21"/>
          <w:szCs w:val="21"/>
          <w:vertAlign w:val="subscript"/>
        </w:rPr>
        <w:t>2</w:t>
      </w:r>
      <w:r>
        <w:rPr>
          <w:rFonts w:ascii="Times New Roman" w:hAnsi="Times New Roman" w:cs="Times New Roman"/>
          <w:sz w:val="21"/>
          <w:szCs w:val="21"/>
        </w:rPr>
        <w:t xml:space="preserve"> structure relative to the </w:t>
      </w:r>
      <w:r>
        <w:rPr>
          <w:rFonts w:ascii="Times New Roman" w:hAnsi="Times New Roman" w:cs="Times New Roman"/>
          <w:i/>
          <w:iCs/>
          <w:sz w:val="21"/>
          <w:szCs w:val="21"/>
        </w:rPr>
        <w:t>λ</w:t>
      </w:r>
      <w:r>
        <w:rPr>
          <w:rFonts w:ascii="Times New Roman" w:hAnsi="Times New Roman" w:cs="Times New Roman"/>
          <w:sz w:val="21"/>
          <w:szCs w:val="21"/>
        </w:rPr>
        <w:t>-N</w:t>
      </w:r>
      <w:r>
        <w:rPr>
          <w:rFonts w:ascii="Times New Roman" w:hAnsi="Times New Roman" w:cs="Times New Roman"/>
          <w:sz w:val="21"/>
          <w:szCs w:val="21"/>
          <w:vertAlign w:val="subscript"/>
        </w:rPr>
        <w:t>2</w:t>
      </w:r>
      <w:r>
        <w:rPr>
          <w:rFonts w:ascii="Times New Roman" w:hAnsi="Times New Roman" w:cs="Times New Roman"/>
          <w:sz w:val="21"/>
          <w:szCs w:val="21"/>
        </w:rPr>
        <w:t xml:space="preserve"> structure as a function of pressure.</w:t>
      </w:r>
    </w:p>
    <w:p w14:paraId="7EE18BB7" w14:textId="77777777" w:rsidR="00E2461C" w:rsidRDefault="00E2461C" w:rsidP="00E2461C">
      <w:pPr>
        <w:pStyle w:val="TitleofPaper"/>
        <w:spacing w:line="480" w:lineRule="auto"/>
        <w:rPr>
          <w:rFonts w:ascii="Times New Roman" w:hAnsi="Times New Roman" w:cs="Times New Roman"/>
          <w:b w:val="0"/>
          <w:sz w:val="21"/>
          <w:szCs w:val="21"/>
        </w:rPr>
      </w:pPr>
      <w:r>
        <w:rPr>
          <w:rFonts w:ascii="Times New Roman" w:hAnsi="Times New Roman" w:cs="Times New Roman" w:hint="eastAsia"/>
          <w:noProof/>
          <w:lang w:eastAsia="zh-CN"/>
        </w:rPr>
        <w:drawing>
          <wp:inline distT="0" distB="0" distL="0" distR="0" wp14:anchorId="413645CD" wp14:editId="5A209DFE">
            <wp:extent cx="5400040" cy="2757170"/>
            <wp:effectExtent l="0" t="0" r="635"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2757170"/>
                    </a:xfrm>
                    <a:prstGeom prst="rect">
                      <a:avLst/>
                    </a:prstGeom>
                  </pic:spPr>
                </pic:pic>
              </a:graphicData>
            </a:graphic>
          </wp:inline>
        </w:drawing>
      </w:r>
    </w:p>
    <w:p w14:paraId="2DB9D6B4" w14:textId="77777777" w:rsidR="00E2461C" w:rsidRDefault="00E2461C" w:rsidP="00E2461C">
      <w:pPr>
        <w:spacing w:line="480" w:lineRule="auto"/>
        <w:rPr>
          <w:rFonts w:ascii="Times New Roman" w:hAnsi="Times New Roman" w:cs="Times New Roman"/>
          <w:sz w:val="21"/>
          <w:szCs w:val="21"/>
          <w:highlight w:val="yellow"/>
        </w:rPr>
      </w:pPr>
      <w:r>
        <w:rPr>
          <w:rFonts w:ascii="Times New Roman" w:hAnsi="Times New Roman" w:cs="Times New Roman" w:hint="eastAsia"/>
          <w:b/>
          <w:bCs/>
          <w:sz w:val="21"/>
          <w:szCs w:val="21"/>
        </w:rPr>
        <w:t>Fig. 6</w:t>
      </w:r>
      <w:r>
        <w:rPr>
          <w:rFonts w:ascii="Times New Roman" w:hAnsi="Times New Roman" w:cs="Times New Roman"/>
          <w:sz w:val="21"/>
          <w:szCs w:val="21"/>
        </w:rPr>
        <w:t xml:space="preserve"> Phonon dispersion and phonon DOS curves for the </w:t>
      </w:r>
      <w:r>
        <w:rPr>
          <w:rFonts w:ascii="Times New Roman" w:hAnsi="Times New Roman" w:cs="Times New Roman"/>
          <w:i/>
          <w:iCs/>
          <w:sz w:val="21"/>
          <w:szCs w:val="21"/>
        </w:rPr>
        <w:t>λ’</w:t>
      </w:r>
      <w:r>
        <w:rPr>
          <w:rFonts w:ascii="Times New Roman" w:hAnsi="Times New Roman" w:cs="Times New Roman"/>
          <w:sz w:val="21"/>
          <w:szCs w:val="21"/>
        </w:rPr>
        <w:t>-N</w:t>
      </w:r>
      <w:r>
        <w:rPr>
          <w:rFonts w:ascii="Times New Roman" w:hAnsi="Times New Roman" w:cs="Times New Roman"/>
          <w:sz w:val="21"/>
          <w:szCs w:val="21"/>
          <w:vertAlign w:val="subscript"/>
        </w:rPr>
        <w:t>2</w:t>
      </w:r>
      <w:r>
        <w:rPr>
          <w:rFonts w:ascii="Times New Roman" w:hAnsi="Times New Roman" w:cs="Times New Roman"/>
          <w:sz w:val="21"/>
          <w:szCs w:val="21"/>
        </w:rPr>
        <w:t xml:space="preserve"> structure at 30 </w:t>
      </w:r>
      <w:r>
        <w:rPr>
          <w:rFonts w:ascii="Times New Roman" w:hAnsi="Times New Roman" w:cs="Times New Roman" w:hint="eastAsia"/>
          <w:sz w:val="21"/>
          <w:szCs w:val="21"/>
        </w:rPr>
        <w:t xml:space="preserve">GPa (left) </w:t>
      </w:r>
      <w:r>
        <w:rPr>
          <w:rFonts w:ascii="Times New Roman" w:hAnsi="Times New Roman" w:cs="Times New Roman"/>
          <w:sz w:val="21"/>
          <w:szCs w:val="21"/>
        </w:rPr>
        <w:t xml:space="preserve">and 60 </w:t>
      </w:r>
      <w:r>
        <w:rPr>
          <w:rFonts w:ascii="Times New Roman" w:hAnsi="Times New Roman" w:cs="Times New Roman"/>
          <w:sz w:val="21"/>
          <w:szCs w:val="21"/>
        </w:rPr>
        <w:lastRenderedPageBreak/>
        <w:t>GPa</w:t>
      </w:r>
      <w:r>
        <w:rPr>
          <w:rFonts w:ascii="Times New Roman" w:hAnsi="Times New Roman" w:cs="Times New Roman" w:hint="eastAsia"/>
          <w:sz w:val="21"/>
          <w:szCs w:val="21"/>
        </w:rPr>
        <w:t xml:space="preserve"> (right)</w:t>
      </w:r>
      <w:r>
        <w:rPr>
          <w:rFonts w:ascii="Times New Roman" w:hAnsi="Times New Roman" w:cs="Times New Roman"/>
          <w:sz w:val="21"/>
          <w:szCs w:val="21"/>
        </w:rPr>
        <w:t>, respectively.</w:t>
      </w:r>
    </w:p>
    <w:p w14:paraId="4D6E8E88" w14:textId="77777777" w:rsidR="00E2461C" w:rsidRDefault="00E2461C" w:rsidP="00E2461C">
      <w:pPr>
        <w:pStyle w:val="TitleofPaper"/>
        <w:spacing w:line="480" w:lineRule="auto"/>
        <w:rPr>
          <w:rFonts w:ascii="Times New Roman" w:hAnsi="Times New Roman" w:cs="Times New Roman"/>
          <w:color w:val="FF0000"/>
          <w:sz w:val="21"/>
          <w:szCs w:val="21"/>
          <w:lang w:eastAsia="zh-CN"/>
        </w:rPr>
      </w:pPr>
      <w:r>
        <w:rPr>
          <w:rFonts w:ascii="Times New Roman" w:hAnsi="Times New Roman" w:cs="Times New Roman" w:hint="eastAsia"/>
          <w:noProof/>
          <w:color w:val="FF0000"/>
          <w:sz w:val="21"/>
          <w:szCs w:val="21"/>
          <w:lang w:eastAsia="zh-CN"/>
        </w:rPr>
        <w:drawing>
          <wp:inline distT="0" distB="0" distL="114300" distR="114300" wp14:anchorId="3059EEEB" wp14:editId="052F7874">
            <wp:extent cx="3422015" cy="2752725"/>
            <wp:effectExtent l="0" t="0" r="6985" b="0"/>
            <wp:docPr id="19" name="图片 19" descr="能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能带"/>
                    <pic:cNvPicPr>
                      <a:picLocks noChangeAspect="1"/>
                    </pic:cNvPicPr>
                  </pic:nvPicPr>
                  <pic:blipFill>
                    <a:blip r:embed="rId10"/>
                    <a:srcRect l="3616" t="2882" r="4013"/>
                    <a:stretch>
                      <a:fillRect/>
                    </a:stretch>
                  </pic:blipFill>
                  <pic:spPr>
                    <a:xfrm>
                      <a:off x="0" y="0"/>
                      <a:ext cx="3422015" cy="2752725"/>
                    </a:xfrm>
                    <a:prstGeom prst="rect">
                      <a:avLst/>
                    </a:prstGeom>
                  </pic:spPr>
                </pic:pic>
              </a:graphicData>
            </a:graphic>
          </wp:inline>
        </w:drawing>
      </w:r>
    </w:p>
    <w:p w14:paraId="255EDAC3" w14:textId="77777777" w:rsidR="00E2461C" w:rsidRDefault="00E2461C" w:rsidP="00E2461C">
      <w:pPr>
        <w:pStyle w:val="TitleofPaper"/>
        <w:spacing w:line="480" w:lineRule="auto"/>
        <w:rPr>
          <w:rFonts w:ascii="Times New Roman" w:hAnsi="Times New Roman" w:cs="Times New Roman"/>
          <w:b w:val="0"/>
          <w:sz w:val="21"/>
          <w:szCs w:val="21"/>
        </w:rPr>
      </w:pPr>
      <w:r>
        <w:rPr>
          <w:rFonts w:ascii="Times New Roman" w:hAnsi="Times New Roman" w:cs="Times New Roman" w:hint="eastAsia"/>
          <w:bCs w:val="0"/>
          <w:sz w:val="21"/>
          <w:szCs w:val="21"/>
          <w:lang w:eastAsia="zh-CN"/>
        </w:rPr>
        <w:t>Fig. 7</w:t>
      </w:r>
      <w:r>
        <w:rPr>
          <w:rFonts w:ascii="Times New Roman" w:hAnsi="Times New Roman" w:cs="Times New Roman"/>
          <w:b w:val="0"/>
          <w:sz w:val="21"/>
          <w:szCs w:val="21"/>
        </w:rPr>
        <w:t xml:space="preserve"> The band gap of </w:t>
      </w:r>
      <w:r>
        <w:rPr>
          <w:rFonts w:ascii="Times New Roman" w:hAnsi="Times New Roman" w:cs="Times New Roman"/>
          <w:b w:val="0"/>
          <w:i/>
          <w:iCs/>
          <w:sz w:val="21"/>
          <w:szCs w:val="21"/>
        </w:rPr>
        <w:t>λ</w:t>
      </w:r>
      <w:r>
        <w:rPr>
          <w:rFonts w:ascii="Times New Roman" w:hAnsi="Times New Roman" w:cs="Times New Roman"/>
          <w:b w:val="0"/>
          <w:sz w:val="21"/>
          <w:szCs w:val="21"/>
        </w:rPr>
        <w:t>-N</w:t>
      </w:r>
      <w:r>
        <w:rPr>
          <w:rFonts w:ascii="Times New Roman" w:hAnsi="Times New Roman" w:cs="Times New Roman"/>
          <w:b w:val="0"/>
          <w:sz w:val="21"/>
          <w:szCs w:val="21"/>
          <w:vertAlign w:val="subscript"/>
        </w:rPr>
        <w:t>2</w:t>
      </w:r>
      <w:r>
        <w:rPr>
          <w:rFonts w:ascii="Times New Roman" w:hAnsi="Times New Roman" w:cs="Times New Roman"/>
          <w:b w:val="0"/>
          <w:sz w:val="21"/>
          <w:szCs w:val="21"/>
        </w:rPr>
        <w:t xml:space="preserve"> and </w:t>
      </w:r>
      <w:r>
        <w:rPr>
          <w:rFonts w:ascii="Times New Roman" w:hAnsi="Times New Roman" w:cs="Times New Roman"/>
          <w:b w:val="0"/>
          <w:i/>
          <w:iCs/>
          <w:sz w:val="21"/>
          <w:szCs w:val="21"/>
        </w:rPr>
        <w:t>λ</w:t>
      </w:r>
      <w:r>
        <w:rPr>
          <w:rFonts w:ascii="Times New Roman" w:hAnsi="Times New Roman" w:cs="Times New Roman"/>
          <w:b w:val="0"/>
          <w:sz w:val="21"/>
          <w:szCs w:val="21"/>
        </w:rPr>
        <w:t>’-N</w:t>
      </w:r>
      <w:r>
        <w:rPr>
          <w:rFonts w:ascii="Times New Roman" w:hAnsi="Times New Roman" w:cs="Times New Roman"/>
          <w:b w:val="0"/>
          <w:sz w:val="21"/>
          <w:szCs w:val="21"/>
          <w:vertAlign w:val="subscript"/>
        </w:rPr>
        <w:t>2</w:t>
      </w:r>
      <w:r>
        <w:rPr>
          <w:rFonts w:ascii="Times New Roman" w:hAnsi="Times New Roman" w:cs="Times New Roman"/>
          <w:b w:val="0"/>
          <w:sz w:val="21"/>
          <w:szCs w:val="21"/>
        </w:rPr>
        <w:t xml:space="preserve"> structures as a function of pressure.</w:t>
      </w:r>
    </w:p>
    <w:p w14:paraId="42FB3F22" w14:textId="77777777" w:rsidR="00E2461C" w:rsidRDefault="00E2461C" w:rsidP="00E2461C">
      <w:pPr>
        <w:pStyle w:val="TitleofPaper"/>
        <w:spacing w:line="480" w:lineRule="auto"/>
        <w:rPr>
          <w:rFonts w:ascii="Times New Roman" w:hAnsi="Times New Roman" w:cs="Times New Roman"/>
          <w:bCs w:val="0"/>
          <w:color w:val="FF0000"/>
          <w:sz w:val="24"/>
          <w:lang w:eastAsia="zh-CN"/>
        </w:rPr>
      </w:pPr>
      <w:r>
        <w:rPr>
          <w:rFonts w:ascii="Times New Roman" w:hAnsi="Times New Roman" w:cs="Times New Roman" w:hint="eastAsia"/>
          <w:bCs w:val="0"/>
          <w:sz w:val="24"/>
          <w:lang w:eastAsia="zh-CN"/>
        </w:rPr>
        <w:t>Supplementary References</w:t>
      </w:r>
    </w:p>
    <w:p w14:paraId="3BB1E274" w14:textId="77777777" w:rsidR="00E2461C" w:rsidRDefault="00E2461C" w:rsidP="00E2461C">
      <w:pPr>
        <w:pStyle w:val="EndNoteBibliography"/>
        <w:spacing w:line="360" w:lineRule="auto"/>
        <w:ind w:left="720" w:hanging="720"/>
      </w:pPr>
      <w:r>
        <w:rPr>
          <w:rFonts w:ascii="Times New Roman" w:hAnsi="Times New Roman" w:cs="Times New Roman"/>
        </w:rPr>
        <w:t>1.</w:t>
      </w:r>
      <w:r>
        <w:tab/>
      </w:r>
      <w:r>
        <w:rPr>
          <w:rFonts w:ascii="Times New Roman" w:hAnsi="Times New Roman" w:cs="Times New Roman"/>
          <w:sz w:val="21"/>
          <w:szCs w:val="21"/>
        </w:rPr>
        <w:t>Frost</w:t>
      </w:r>
      <w:r>
        <w:rPr>
          <w:rFonts w:ascii="Times New Roman" w:hAnsi="Times New Roman" w:cs="Times New Roman" w:hint="eastAsia"/>
          <w:sz w:val="21"/>
          <w:szCs w:val="21"/>
        </w:rPr>
        <w:t>,</w:t>
      </w:r>
      <w:r>
        <w:rPr>
          <w:rFonts w:ascii="Times New Roman" w:hAnsi="Times New Roman" w:cs="Times New Roman"/>
          <w:sz w:val="21"/>
          <w:szCs w:val="21"/>
        </w:rPr>
        <w:t xml:space="preserve"> M</w:t>
      </w:r>
      <w:r>
        <w:rPr>
          <w:rFonts w:ascii="Times New Roman" w:hAnsi="Times New Roman" w:cs="Times New Roman" w:hint="eastAsia"/>
          <w:sz w:val="21"/>
          <w:szCs w:val="21"/>
        </w:rPr>
        <w:t>.</w:t>
      </w:r>
      <w:r>
        <w:rPr>
          <w:rFonts w:ascii="Times New Roman" w:hAnsi="Times New Roman" w:cs="Times New Roman"/>
          <w:sz w:val="21"/>
          <w:szCs w:val="21"/>
        </w:rPr>
        <w:t>, Howie</w:t>
      </w:r>
      <w:r>
        <w:rPr>
          <w:rFonts w:ascii="Times New Roman" w:hAnsi="Times New Roman" w:cs="Times New Roman" w:hint="eastAsia"/>
          <w:sz w:val="21"/>
          <w:szCs w:val="21"/>
        </w:rPr>
        <w:t>,</w:t>
      </w:r>
      <w:r>
        <w:rPr>
          <w:rFonts w:ascii="Times New Roman" w:hAnsi="Times New Roman" w:cs="Times New Roman"/>
          <w:sz w:val="21"/>
          <w:szCs w:val="21"/>
        </w:rPr>
        <w:t xml:space="preserve"> R</w:t>
      </w:r>
      <w:r>
        <w:rPr>
          <w:rFonts w:ascii="Times New Roman" w:hAnsi="Times New Roman" w:cs="Times New Roman" w:hint="eastAsia"/>
          <w:sz w:val="21"/>
          <w:szCs w:val="21"/>
        </w:rPr>
        <w:t xml:space="preserve">. </w:t>
      </w:r>
      <w:r>
        <w:rPr>
          <w:rFonts w:ascii="Times New Roman" w:hAnsi="Times New Roman" w:cs="Times New Roman"/>
          <w:sz w:val="21"/>
          <w:szCs w:val="21"/>
        </w:rPr>
        <w:t>T</w:t>
      </w:r>
      <w:r>
        <w:rPr>
          <w:rFonts w:ascii="Times New Roman" w:hAnsi="Times New Roman" w:cs="Times New Roman" w:hint="eastAsia"/>
          <w:sz w:val="21"/>
          <w:szCs w:val="21"/>
        </w:rPr>
        <w:t>.</w:t>
      </w:r>
      <w:r>
        <w:rPr>
          <w:rFonts w:ascii="Times New Roman" w:hAnsi="Times New Roman" w:cs="Times New Roman"/>
          <w:sz w:val="21"/>
          <w:szCs w:val="21"/>
        </w:rPr>
        <w:t>, Dalladay-Simpson</w:t>
      </w:r>
      <w:r>
        <w:rPr>
          <w:rFonts w:ascii="Times New Roman" w:hAnsi="Times New Roman" w:cs="Times New Roman" w:hint="eastAsia"/>
          <w:sz w:val="21"/>
          <w:szCs w:val="21"/>
        </w:rPr>
        <w:t>,</w:t>
      </w:r>
      <w:r>
        <w:rPr>
          <w:rFonts w:ascii="Times New Roman" w:hAnsi="Times New Roman" w:cs="Times New Roman"/>
          <w:sz w:val="21"/>
          <w:szCs w:val="21"/>
        </w:rPr>
        <w:t xml:space="preserve"> P</w:t>
      </w:r>
      <w:r>
        <w:rPr>
          <w:rFonts w:ascii="Times New Roman" w:hAnsi="Times New Roman" w:cs="Times New Roman" w:hint="eastAsia"/>
          <w:sz w:val="21"/>
          <w:szCs w:val="21"/>
        </w:rPr>
        <w:t>.</w:t>
      </w:r>
      <w:r>
        <w:rPr>
          <w:rFonts w:ascii="Times New Roman" w:hAnsi="Times New Roman" w:cs="Times New Roman"/>
          <w:sz w:val="21"/>
          <w:szCs w:val="21"/>
        </w:rPr>
        <w:t>, Goncharov</w:t>
      </w:r>
      <w:r>
        <w:rPr>
          <w:rFonts w:ascii="Times New Roman" w:hAnsi="Times New Roman" w:cs="Times New Roman" w:hint="eastAsia"/>
          <w:sz w:val="21"/>
          <w:szCs w:val="21"/>
        </w:rPr>
        <w:t>,</w:t>
      </w:r>
      <w:r>
        <w:rPr>
          <w:rFonts w:ascii="Times New Roman" w:hAnsi="Times New Roman" w:cs="Times New Roman"/>
          <w:sz w:val="21"/>
          <w:szCs w:val="21"/>
        </w:rPr>
        <w:t xml:space="preserve"> A</w:t>
      </w:r>
      <w:r>
        <w:rPr>
          <w:rFonts w:ascii="Times New Roman" w:hAnsi="Times New Roman" w:cs="Times New Roman" w:hint="eastAsia"/>
          <w:sz w:val="21"/>
          <w:szCs w:val="21"/>
        </w:rPr>
        <w:t xml:space="preserve">. </w:t>
      </w:r>
      <w:r>
        <w:rPr>
          <w:rFonts w:ascii="Times New Roman" w:hAnsi="Times New Roman" w:cs="Times New Roman"/>
          <w:sz w:val="21"/>
          <w:szCs w:val="21"/>
        </w:rPr>
        <w:t>F</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 xml:space="preserve"> </w:t>
      </w:r>
      <w:r>
        <w:rPr>
          <w:rFonts w:ascii="Times New Roman" w:hAnsi="Times New Roman" w:cs="Times New Roman"/>
          <w:sz w:val="21"/>
          <w:szCs w:val="21"/>
        </w:rPr>
        <w:t>&amp; Gregoryanz</w:t>
      </w:r>
      <w:r>
        <w:rPr>
          <w:rFonts w:ascii="Times New Roman" w:hAnsi="Times New Roman" w:cs="Times New Roman" w:hint="eastAsia"/>
          <w:sz w:val="21"/>
          <w:szCs w:val="21"/>
        </w:rPr>
        <w:t>,</w:t>
      </w:r>
      <w:r>
        <w:rPr>
          <w:rFonts w:ascii="Times New Roman" w:hAnsi="Times New Roman" w:cs="Times New Roman"/>
          <w:sz w:val="21"/>
          <w:szCs w:val="21"/>
        </w:rPr>
        <w:t xml:space="preserve"> E. Novel high-pressure nitrogen phase formed by compression at low temperature. </w:t>
      </w:r>
      <w:r>
        <w:rPr>
          <w:rFonts w:ascii="Times New Roman" w:hAnsi="Times New Roman" w:cs="Times New Roman"/>
          <w:i/>
          <w:iCs/>
          <w:sz w:val="21"/>
          <w:szCs w:val="21"/>
        </w:rPr>
        <w:t>Phys</w:t>
      </w:r>
      <w:r>
        <w:rPr>
          <w:rFonts w:ascii="Times New Roman" w:hAnsi="Times New Roman" w:cs="Times New Roman"/>
          <w:sz w:val="21"/>
          <w:szCs w:val="21"/>
        </w:rPr>
        <w:t>.</w:t>
      </w:r>
      <w:r>
        <w:rPr>
          <w:rFonts w:ascii="Times New Roman" w:hAnsi="Times New Roman" w:cs="Times New Roman"/>
          <w:i/>
          <w:iCs/>
          <w:sz w:val="21"/>
          <w:szCs w:val="21"/>
        </w:rPr>
        <w:t xml:space="preserve"> Rev</w:t>
      </w:r>
      <w:r>
        <w:rPr>
          <w:rFonts w:ascii="Times New Roman" w:hAnsi="Times New Roman" w:cs="Times New Roman"/>
          <w:sz w:val="21"/>
          <w:szCs w:val="21"/>
        </w:rPr>
        <w:t>.</w:t>
      </w:r>
      <w:r>
        <w:rPr>
          <w:rFonts w:ascii="Times New Roman" w:hAnsi="Times New Roman" w:cs="Times New Roman"/>
          <w:i/>
          <w:iCs/>
          <w:sz w:val="21"/>
          <w:szCs w:val="21"/>
        </w:rPr>
        <w:t xml:space="preserve"> B</w:t>
      </w:r>
      <w:r>
        <w:rPr>
          <w:rFonts w:ascii="Times New Roman" w:hAnsi="Times New Roman" w:cs="Times New Roman"/>
          <w:sz w:val="21"/>
          <w:szCs w:val="21"/>
        </w:rPr>
        <w:t xml:space="preserve"> </w:t>
      </w:r>
      <w:r>
        <w:rPr>
          <w:rFonts w:ascii="Times New Roman" w:hAnsi="Times New Roman" w:cs="Times New Roman"/>
          <w:b/>
          <w:sz w:val="21"/>
          <w:szCs w:val="21"/>
        </w:rPr>
        <w:t>93</w:t>
      </w:r>
      <w:r>
        <w:rPr>
          <w:rFonts w:ascii="Times New Roman" w:hAnsi="Times New Roman" w:cs="Times New Roman" w:hint="eastAsia"/>
          <w:sz w:val="21"/>
          <w:szCs w:val="21"/>
        </w:rPr>
        <w:t xml:space="preserve"> 024113</w:t>
      </w:r>
      <w:r>
        <w:rPr>
          <w:rFonts w:ascii="Times New Roman" w:hAnsi="Times New Roman" w:cs="Times New Roman"/>
          <w:sz w:val="21"/>
          <w:szCs w:val="21"/>
        </w:rPr>
        <w:t xml:space="preserve"> (2016).</w:t>
      </w:r>
    </w:p>
    <w:p w14:paraId="32495395" w14:textId="77777777" w:rsidR="00E2461C" w:rsidRDefault="00E2461C" w:rsidP="00E2461C">
      <w:pPr>
        <w:pStyle w:val="EndNoteBibliography"/>
        <w:spacing w:line="360" w:lineRule="auto"/>
        <w:ind w:left="720" w:hanging="720"/>
      </w:pPr>
      <w:r>
        <w:rPr>
          <w:rFonts w:ascii="Times New Roman" w:hAnsi="Times New Roman" w:cs="Times New Roman"/>
        </w:rPr>
        <w:t>2.</w:t>
      </w:r>
      <w:r>
        <w:tab/>
      </w:r>
      <w:r>
        <w:rPr>
          <w:rFonts w:ascii="Times New Roman" w:hAnsi="Times New Roman" w:cs="Times New Roman"/>
          <w:sz w:val="21"/>
          <w:szCs w:val="21"/>
        </w:rPr>
        <w:t>Liu</w:t>
      </w:r>
      <w:r>
        <w:rPr>
          <w:rFonts w:ascii="Times New Roman" w:hAnsi="Times New Roman" w:cs="Times New Roman" w:hint="eastAsia"/>
          <w:sz w:val="21"/>
          <w:szCs w:val="21"/>
        </w:rPr>
        <w:t>,</w:t>
      </w:r>
      <w:r>
        <w:rPr>
          <w:rFonts w:ascii="Times New Roman" w:hAnsi="Times New Roman" w:cs="Times New Roman"/>
          <w:sz w:val="21"/>
          <w:szCs w:val="21"/>
        </w:rPr>
        <w:t xml:space="preserve"> S</w:t>
      </w:r>
      <w:r>
        <w:rPr>
          <w:rFonts w:ascii="Times New Roman" w:hAnsi="Times New Roman" w:cs="Times New Roman" w:hint="eastAsia"/>
          <w:sz w:val="21"/>
          <w:szCs w:val="21"/>
        </w:rPr>
        <w:t>.</w:t>
      </w:r>
      <w:r>
        <w:rPr>
          <w:rFonts w:ascii="Times New Roman" w:hAnsi="Times New Roman" w:cs="Times New Roman"/>
          <w:sz w:val="21"/>
          <w:szCs w:val="21"/>
        </w:rPr>
        <w:t xml:space="preserve"> </w:t>
      </w:r>
      <w:r>
        <w:rPr>
          <w:rFonts w:ascii="Times New Roman" w:hAnsi="Times New Roman" w:cs="Times New Roman" w:hint="eastAsia"/>
          <w:sz w:val="21"/>
          <w:szCs w:val="21"/>
        </w:rPr>
        <w:t>et al</w:t>
      </w:r>
      <w:r>
        <w:rPr>
          <w:rFonts w:ascii="Times New Roman" w:hAnsi="Times New Roman" w:cs="Times New Roman"/>
          <w:sz w:val="21"/>
          <w:szCs w:val="21"/>
        </w:rPr>
        <w:t xml:space="preserve">. Raman spectroscopy and phase stability of </w:t>
      </w:r>
      <w:r>
        <w:rPr>
          <w:rFonts w:ascii="Times New Roman" w:hAnsi="Times New Roman" w:cs="Times New Roman"/>
          <w:i/>
          <w:iCs/>
          <w:sz w:val="21"/>
          <w:szCs w:val="21"/>
        </w:rPr>
        <w:t>λ</w:t>
      </w:r>
      <w:r>
        <w:rPr>
          <w:rFonts w:ascii="Times New Roman" w:hAnsi="Times New Roman" w:cs="Times New Roman"/>
          <w:sz w:val="21"/>
          <w:szCs w:val="21"/>
        </w:rPr>
        <w:t>-N</w:t>
      </w:r>
      <w:r>
        <w:rPr>
          <w:rFonts w:ascii="Times New Roman" w:hAnsi="Times New Roman" w:cs="Times New Roman"/>
          <w:sz w:val="21"/>
          <w:szCs w:val="21"/>
          <w:vertAlign w:val="subscript"/>
        </w:rPr>
        <w:t>2</w:t>
      </w:r>
      <w:r>
        <w:rPr>
          <w:rFonts w:ascii="Times New Roman" w:hAnsi="Times New Roman" w:cs="Times New Roman"/>
          <w:sz w:val="21"/>
          <w:szCs w:val="21"/>
        </w:rPr>
        <w:t xml:space="preserve">. </w:t>
      </w:r>
      <w:r>
        <w:rPr>
          <w:rFonts w:ascii="Times New Roman" w:hAnsi="Times New Roman" w:cs="Times New Roman"/>
          <w:i/>
          <w:iCs/>
          <w:sz w:val="21"/>
          <w:szCs w:val="21"/>
        </w:rPr>
        <w:t>Solid State Commun</w:t>
      </w:r>
      <w:r>
        <w:rPr>
          <w:rFonts w:ascii="Times New Roman" w:hAnsi="Times New Roman" w:cs="Times New Roman"/>
          <w:sz w:val="21"/>
          <w:szCs w:val="21"/>
        </w:rPr>
        <w:t xml:space="preserve">. </w:t>
      </w:r>
      <w:r>
        <w:rPr>
          <w:rFonts w:ascii="Times New Roman" w:hAnsi="Times New Roman" w:cs="Times New Roman"/>
          <w:b/>
          <w:sz w:val="21"/>
          <w:szCs w:val="21"/>
        </w:rPr>
        <w:t>310</w:t>
      </w:r>
      <w:r>
        <w:rPr>
          <w:rFonts w:ascii="Times New Roman" w:hAnsi="Times New Roman" w:cs="Times New Roman"/>
          <w:sz w:val="21"/>
          <w:szCs w:val="21"/>
        </w:rPr>
        <w:t>, 113843 (2020).</w:t>
      </w:r>
    </w:p>
    <w:p w14:paraId="421853FE" w14:textId="77777777" w:rsidR="00E2461C" w:rsidRDefault="00E2461C" w:rsidP="00E2461C">
      <w:pPr>
        <w:spacing w:line="480" w:lineRule="auto"/>
      </w:pPr>
    </w:p>
    <w:p w14:paraId="3A5B2173" w14:textId="77777777" w:rsidR="00E2461C" w:rsidRDefault="00E2461C">
      <w:bookmarkStart w:id="0" w:name="_GoBack"/>
      <w:bookmarkEnd w:id="0"/>
    </w:p>
    <w:sectPr w:rsidR="00E246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61C"/>
    <w:rsid w:val="00BF74CD"/>
    <w:rsid w:val="00E24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317D1"/>
  <w15:chartTrackingRefBased/>
  <w15:docId w15:val="{5DEE84B7-FF61-0A49-AB4C-8A5F2366E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461C"/>
    <w:pPr>
      <w:widowControl w:val="0"/>
      <w:jc w:val="both"/>
    </w:pPr>
    <w:rPr>
      <w:kern w:val="2"/>
    </w:rPr>
  </w:style>
  <w:style w:type="paragraph" w:styleId="Heading3">
    <w:name w:val="heading 3"/>
    <w:basedOn w:val="Normal"/>
    <w:next w:val="Normal"/>
    <w:link w:val="Heading3Char"/>
    <w:unhideWhenUsed/>
    <w:qFormat/>
    <w:rsid w:val="00E2461C"/>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E2461C"/>
    <w:rPr>
      <w:b/>
      <w:kern w:val="2"/>
      <w:sz w:val="32"/>
    </w:rPr>
  </w:style>
  <w:style w:type="paragraph" w:customStyle="1" w:styleId="TitleofPaper">
    <w:name w:val="Title of Paper"/>
    <w:basedOn w:val="Normal"/>
    <w:qFormat/>
    <w:rsid w:val="00E2461C"/>
    <w:pPr>
      <w:widowControl/>
      <w:spacing w:before="240" w:after="240"/>
      <w:jc w:val="center"/>
    </w:pPr>
    <w:rPr>
      <w:rFonts w:ascii="Arial" w:eastAsia="SimSun" w:hAnsi="Arial" w:cs="Arial"/>
      <w:b/>
      <w:bCs/>
      <w:kern w:val="0"/>
      <w:sz w:val="28"/>
      <w:lang w:eastAsia="en-US"/>
    </w:rPr>
  </w:style>
  <w:style w:type="paragraph" w:customStyle="1" w:styleId="EndNoteBibliography">
    <w:name w:val="EndNote Bibliography"/>
    <w:basedOn w:val="Normal"/>
    <w:qFormat/>
    <w:rsid w:val="00E2461C"/>
    <w:rPr>
      <w:rFonts w:ascii="Calibri" w:eastAsia="SimSun"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320</Words>
  <Characters>1827</Characters>
  <Application>Microsoft Office Word</Application>
  <DocSecurity>0</DocSecurity>
  <Lines>15</Lines>
  <Paragraphs>4</Paragraphs>
  <ScaleCrop>false</ScaleCrop>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2021-11-17T16:49:00Z</dcterms:created>
  <dcterms:modified xsi:type="dcterms:W3CDTF">2021-11-17T16:49:00Z</dcterms:modified>
</cp:coreProperties>
</file>