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1C9C" w14:textId="77777777" w:rsidR="005C2D61" w:rsidRPr="005541FC" w:rsidRDefault="005C2D61" w:rsidP="005C2D61">
      <w:pPr>
        <w:pStyle w:val="MDPI12title"/>
        <w:spacing w:line="240" w:lineRule="auto"/>
        <w:rPr>
          <w:rFonts w:asciiTheme="minorHAnsi" w:hAnsiTheme="minorHAnsi" w:cstheme="minorHAnsi"/>
          <w:sz w:val="22"/>
          <w:szCs w:val="22"/>
          <w:lang w:val="en-GB"/>
        </w:rPr>
      </w:pPr>
      <w:bookmarkStart w:id="0" w:name="_Toc191556042"/>
      <w:r w:rsidRPr="005541FC">
        <w:rPr>
          <w:rFonts w:asciiTheme="minorHAnsi" w:hAnsiTheme="minorHAnsi" w:cstheme="minorHAnsi"/>
          <w:sz w:val="22"/>
          <w:szCs w:val="22"/>
          <w:lang w:val="en-GB"/>
        </w:rPr>
        <w:t>Supplementary Information</w:t>
      </w:r>
    </w:p>
    <w:bookmarkEnd w:id="0"/>
    <w:p w14:paraId="1992A492" w14:textId="4D05C703" w:rsidR="00F52E7B" w:rsidRPr="0098777C" w:rsidRDefault="0098777C" w:rsidP="00F52E7B">
      <w:pPr>
        <w:spacing w:line="360" w:lineRule="auto"/>
        <w:rPr>
          <w:rFonts w:ascii="Calibri" w:hAnsi="Calibri" w:cs="Calibri"/>
          <w:b/>
          <w:bCs/>
          <w:sz w:val="22"/>
          <w:szCs w:val="22"/>
        </w:rPr>
      </w:pPr>
      <w:r w:rsidRPr="0098777C">
        <w:rPr>
          <w:rFonts w:ascii="Calibri" w:hAnsi="Calibri" w:cs="Calibri"/>
          <w:b/>
          <w:bCs/>
          <w:sz w:val="22"/>
          <w:szCs w:val="22"/>
        </w:rPr>
        <w:t>Gluten free diet does not fully restore the faecal metabolome in paediatric coeliac disease</w:t>
      </w:r>
    </w:p>
    <w:p w14:paraId="3458C837" w14:textId="77777777" w:rsidR="0098777C" w:rsidRDefault="0098777C" w:rsidP="00F52E7B">
      <w:pPr>
        <w:spacing w:line="360" w:lineRule="auto"/>
        <w:rPr>
          <w:rFonts w:ascii="Calibri" w:hAnsi="Calibri" w:cs="Calibri"/>
          <w:sz w:val="22"/>
          <w:szCs w:val="22"/>
        </w:rPr>
      </w:pPr>
    </w:p>
    <w:p w14:paraId="59C0A50A" w14:textId="52A393EA" w:rsidR="005A2CA7" w:rsidRPr="001F55F1" w:rsidRDefault="00DE05BD" w:rsidP="007230BC">
      <w:pPr>
        <w:rPr>
          <w:rFonts w:cstheme="minorHAnsi"/>
          <w:b/>
          <w:bCs/>
          <w:sz w:val="20"/>
          <w:szCs w:val="20"/>
          <w:lang w:val="pt-BR"/>
        </w:rPr>
      </w:pPr>
      <w:r w:rsidRPr="001F55F1">
        <w:rPr>
          <w:rFonts w:cstheme="minorHAnsi"/>
          <w:b/>
          <w:bCs/>
          <w:sz w:val="20"/>
          <w:szCs w:val="20"/>
        </w:rPr>
        <w:t xml:space="preserve">Table S1. </w:t>
      </w:r>
      <w:r w:rsidRPr="001F55F1">
        <w:rPr>
          <w:rFonts w:cstheme="minorHAnsi"/>
          <w:sz w:val="20"/>
          <w:szCs w:val="20"/>
        </w:rPr>
        <w:t xml:space="preserve">LC-MS Instrumentation and Acquisition Parameters for Untargeted Metabolomics Analysis. </w:t>
      </w:r>
    </w:p>
    <w:tbl>
      <w:tblPr>
        <w:tblStyle w:val="TableGrid"/>
        <w:tblW w:w="0" w:type="auto"/>
        <w:tblLook w:val="04A0" w:firstRow="1" w:lastRow="0" w:firstColumn="1" w:lastColumn="0" w:noHBand="0" w:noVBand="1"/>
      </w:tblPr>
      <w:tblGrid>
        <w:gridCol w:w="3003"/>
        <w:gridCol w:w="3003"/>
        <w:gridCol w:w="3004"/>
      </w:tblGrid>
      <w:tr w:rsidR="001574AB" w:rsidRPr="001F55F1" w14:paraId="1678A348" w14:textId="77777777" w:rsidTr="001574AB">
        <w:tc>
          <w:tcPr>
            <w:tcW w:w="3003" w:type="dxa"/>
          </w:tcPr>
          <w:p w14:paraId="509BB288" w14:textId="753BB0E1" w:rsidR="001574AB" w:rsidRPr="001F55F1" w:rsidRDefault="001574AB" w:rsidP="007230BC">
            <w:pPr>
              <w:rPr>
                <w:rFonts w:cstheme="minorHAnsi"/>
                <w:sz w:val="20"/>
                <w:szCs w:val="20"/>
              </w:rPr>
            </w:pPr>
            <w:r w:rsidRPr="001F55F1">
              <w:rPr>
                <w:rFonts w:cstheme="minorHAnsi"/>
                <w:sz w:val="20"/>
                <w:szCs w:val="20"/>
              </w:rPr>
              <w:t>Category</w:t>
            </w:r>
          </w:p>
        </w:tc>
        <w:tc>
          <w:tcPr>
            <w:tcW w:w="3003" w:type="dxa"/>
          </w:tcPr>
          <w:p w14:paraId="001CE759" w14:textId="28BEDC53" w:rsidR="001574AB" w:rsidRPr="001F55F1" w:rsidRDefault="001574AB" w:rsidP="007230BC">
            <w:pPr>
              <w:rPr>
                <w:rFonts w:cstheme="minorHAnsi"/>
                <w:sz w:val="20"/>
                <w:szCs w:val="20"/>
              </w:rPr>
            </w:pPr>
            <w:r w:rsidRPr="001F55F1">
              <w:rPr>
                <w:rFonts w:cstheme="minorHAnsi"/>
                <w:sz w:val="20"/>
                <w:szCs w:val="20"/>
              </w:rPr>
              <w:t>Parameter</w:t>
            </w:r>
          </w:p>
        </w:tc>
        <w:tc>
          <w:tcPr>
            <w:tcW w:w="3004" w:type="dxa"/>
          </w:tcPr>
          <w:p w14:paraId="6FE3EFEF" w14:textId="48D93C9A" w:rsidR="001574AB" w:rsidRPr="001F55F1" w:rsidRDefault="001574AB" w:rsidP="007230BC">
            <w:pPr>
              <w:rPr>
                <w:rFonts w:cstheme="minorHAnsi"/>
                <w:sz w:val="20"/>
                <w:szCs w:val="20"/>
              </w:rPr>
            </w:pPr>
            <w:r w:rsidRPr="001F55F1">
              <w:rPr>
                <w:rFonts w:cstheme="minorHAnsi"/>
                <w:sz w:val="20"/>
                <w:szCs w:val="20"/>
              </w:rPr>
              <w:t>Setting</w:t>
            </w:r>
          </w:p>
        </w:tc>
      </w:tr>
      <w:tr w:rsidR="001574AB" w:rsidRPr="001F55F1" w14:paraId="697116DB" w14:textId="77777777" w:rsidTr="001574AB">
        <w:tc>
          <w:tcPr>
            <w:tcW w:w="3003" w:type="dxa"/>
          </w:tcPr>
          <w:p w14:paraId="2D1CC1F9" w14:textId="39EC5843" w:rsidR="001574AB" w:rsidRPr="001F55F1" w:rsidRDefault="001574AB" w:rsidP="007230BC">
            <w:pPr>
              <w:rPr>
                <w:rFonts w:cstheme="minorHAnsi"/>
                <w:sz w:val="20"/>
                <w:szCs w:val="20"/>
              </w:rPr>
            </w:pPr>
            <w:r w:rsidRPr="001F55F1">
              <w:rPr>
                <w:rFonts w:cstheme="minorHAnsi"/>
                <w:sz w:val="20"/>
                <w:szCs w:val="20"/>
              </w:rPr>
              <w:t>Chromatography</w:t>
            </w:r>
          </w:p>
        </w:tc>
        <w:tc>
          <w:tcPr>
            <w:tcW w:w="3003" w:type="dxa"/>
          </w:tcPr>
          <w:p w14:paraId="434A2581" w14:textId="5CD7C50C" w:rsidR="001574AB" w:rsidRPr="001F55F1" w:rsidRDefault="001574AB" w:rsidP="007230BC">
            <w:pPr>
              <w:rPr>
                <w:rFonts w:cstheme="minorHAnsi"/>
                <w:sz w:val="20"/>
                <w:szCs w:val="20"/>
              </w:rPr>
            </w:pPr>
            <w:r w:rsidRPr="001F55F1">
              <w:rPr>
                <w:rFonts w:cstheme="minorHAnsi"/>
                <w:sz w:val="20"/>
                <w:szCs w:val="20"/>
              </w:rPr>
              <w:t>Column</w:t>
            </w:r>
          </w:p>
        </w:tc>
        <w:tc>
          <w:tcPr>
            <w:tcW w:w="3004" w:type="dxa"/>
          </w:tcPr>
          <w:p w14:paraId="0E8D9A9C" w14:textId="24BD58F4" w:rsidR="001574AB" w:rsidRPr="001F55F1" w:rsidRDefault="001574AB" w:rsidP="007230BC">
            <w:pPr>
              <w:rPr>
                <w:rFonts w:cstheme="minorHAnsi"/>
                <w:sz w:val="20"/>
                <w:szCs w:val="20"/>
              </w:rPr>
            </w:pPr>
            <w:r w:rsidRPr="001F55F1">
              <w:rPr>
                <w:rFonts w:cstheme="minorHAnsi"/>
                <w:sz w:val="20"/>
                <w:szCs w:val="20"/>
              </w:rPr>
              <w:t xml:space="preserve">Vanquish Accucore C18 UHPLC column (ThermoScientific, 100 mm x 2.1 mm, 2.6 </w:t>
            </w:r>
            <w:r w:rsidRPr="001F55F1">
              <w:rPr>
                <w:rFonts w:cstheme="minorHAnsi"/>
                <w:sz w:val="20"/>
                <w:szCs w:val="20"/>
                <w:shd w:val="clear" w:color="auto" w:fill="FFFFFF"/>
                <w:lang w:eastAsia="en-GB"/>
              </w:rPr>
              <w:t>μ</w:t>
            </w:r>
            <w:r w:rsidRPr="001F55F1">
              <w:rPr>
                <w:rFonts w:cstheme="minorHAnsi"/>
                <w:sz w:val="20"/>
                <w:szCs w:val="20"/>
              </w:rPr>
              <w:t>M)</w:t>
            </w:r>
          </w:p>
        </w:tc>
      </w:tr>
      <w:tr w:rsidR="001574AB" w:rsidRPr="001F55F1" w14:paraId="5CEF3915" w14:textId="77777777" w:rsidTr="001574AB">
        <w:tc>
          <w:tcPr>
            <w:tcW w:w="3003" w:type="dxa"/>
          </w:tcPr>
          <w:p w14:paraId="3286B4A3" w14:textId="25C59A26" w:rsidR="001574AB" w:rsidRPr="001F55F1" w:rsidRDefault="001574AB" w:rsidP="007230BC">
            <w:pPr>
              <w:rPr>
                <w:rFonts w:cstheme="minorHAnsi"/>
                <w:sz w:val="20"/>
                <w:szCs w:val="20"/>
              </w:rPr>
            </w:pPr>
          </w:p>
        </w:tc>
        <w:tc>
          <w:tcPr>
            <w:tcW w:w="3003" w:type="dxa"/>
          </w:tcPr>
          <w:p w14:paraId="74CCAC53" w14:textId="05B5AF21" w:rsidR="001574AB" w:rsidRPr="001F55F1" w:rsidRDefault="001574AB" w:rsidP="007230BC">
            <w:pPr>
              <w:rPr>
                <w:rFonts w:cstheme="minorHAnsi"/>
                <w:sz w:val="20"/>
                <w:szCs w:val="20"/>
              </w:rPr>
            </w:pPr>
            <w:r w:rsidRPr="001F55F1">
              <w:rPr>
                <w:rFonts w:cstheme="minorHAnsi"/>
                <w:sz w:val="20"/>
                <w:szCs w:val="20"/>
              </w:rPr>
              <w:t>Flow rate</w:t>
            </w:r>
          </w:p>
        </w:tc>
        <w:tc>
          <w:tcPr>
            <w:tcW w:w="3004" w:type="dxa"/>
          </w:tcPr>
          <w:p w14:paraId="6AFBE78F" w14:textId="0972F452" w:rsidR="001574AB" w:rsidRPr="001F55F1" w:rsidRDefault="001574AB" w:rsidP="007230BC">
            <w:pPr>
              <w:rPr>
                <w:rFonts w:cstheme="minorHAnsi"/>
                <w:sz w:val="20"/>
                <w:szCs w:val="20"/>
              </w:rPr>
            </w:pPr>
            <w:r w:rsidRPr="001F55F1">
              <w:rPr>
                <w:rFonts w:cstheme="minorHAnsi"/>
                <w:sz w:val="20"/>
                <w:szCs w:val="20"/>
              </w:rPr>
              <w:t xml:space="preserve">400 </w:t>
            </w:r>
            <w:r w:rsidRPr="001F55F1">
              <w:rPr>
                <w:rFonts w:cstheme="minorHAnsi"/>
                <w:sz w:val="20"/>
                <w:szCs w:val="20"/>
                <w:shd w:val="clear" w:color="auto" w:fill="FFFFFF"/>
                <w:lang w:eastAsia="en-GB"/>
              </w:rPr>
              <w:t>μ</w:t>
            </w:r>
            <w:r w:rsidRPr="001F55F1">
              <w:rPr>
                <w:rFonts w:cstheme="minorHAnsi"/>
                <w:sz w:val="20"/>
                <w:szCs w:val="20"/>
              </w:rPr>
              <w:t xml:space="preserve">L min </w:t>
            </w:r>
            <w:r w:rsidRPr="001F55F1">
              <w:rPr>
                <w:rFonts w:cstheme="minorHAnsi"/>
                <w:sz w:val="20"/>
                <w:szCs w:val="20"/>
                <w:vertAlign w:val="superscript"/>
              </w:rPr>
              <w:t>-1</w:t>
            </w:r>
          </w:p>
        </w:tc>
      </w:tr>
      <w:tr w:rsidR="001574AB" w:rsidRPr="001F55F1" w14:paraId="1B5F06E3" w14:textId="77777777" w:rsidTr="001574AB">
        <w:tc>
          <w:tcPr>
            <w:tcW w:w="3003" w:type="dxa"/>
          </w:tcPr>
          <w:p w14:paraId="606DB644" w14:textId="7B1E6603" w:rsidR="001574AB" w:rsidRPr="001F55F1" w:rsidRDefault="001574AB" w:rsidP="007230BC">
            <w:pPr>
              <w:rPr>
                <w:rFonts w:cstheme="minorHAnsi"/>
                <w:sz w:val="20"/>
                <w:szCs w:val="20"/>
              </w:rPr>
            </w:pPr>
            <w:r w:rsidRPr="001F55F1">
              <w:rPr>
                <w:rFonts w:cstheme="minorHAnsi"/>
                <w:sz w:val="20"/>
                <w:szCs w:val="20"/>
              </w:rPr>
              <w:t>Mobile Phase</w:t>
            </w:r>
          </w:p>
        </w:tc>
        <w:tc>
          <w:tcPr>
            <w:tcW w:w="3003" w:type="dxa"/>
          </w:tcPr>
          <w:p w14:paraId="6BF62E29" w14:textId="7FFD3244" w:rsidR="001574AB" w:rsidRPr="001F55F1" w:rsidRDefault="001574AB" w:rsidP="007230BC">
            <w:pPr>
              <w:rPr>
                <w:rFonts w:cstheme="minorHAnsi"/>
                <w:sz w:val="20"/>
                <w:szCs w:val="20"/>
              </w:rPr>
            </w:pPr>
            <w:r w:rsidRPr="001F55F1">
              <w:rPr>
                <w:rFonts w:cstheme="minorHAnsi"/>
                <w:sz w:val="20"/>
                <w:szCs w:val="20"/>
              </w:rPr>
              <w:t>Mobile phase A</w:t>
            </w:r>
          </w:p>
        </w:tc>
        <w:tc>
          <w:tcPr>
            <w:tcW w:w="3004" w:type="dxa"/>
          </w:tcPr>
          <w:p w14:paraId="5E55C478" w14:textId="05012F97" w:rsidR="001574AB" w:rsidRPr="001F55F1" w:rsidRDefault="001574AB" w:rsidP="007230BC">
            <w:pPr>
              <w:rPr>
                <w:rFonts w:cstheme="minorHAnsi"/>
                <w:sz w:val="20"/>
                <w:szCs w:val="20"/>
              </w:rPr>
            </w:pPr>
            <w:r w:rsidRPr="001F55F1">
              <w:rPr>
                <w:rFonts w:cstheme="minorHAnsi"/>
                <w:sz w:val="20"/>
                <w:szCs w:val="20"/>
              </w:rPr>
              <w:t>99.9% water + 0.1% formic acid</w:t>
            </w:r>
          </w:p>
        </w:tc>
      </w:tr>
      <w:tr w:rsidR="001574AB" w:rsidRPr="001F55F1" w14:paraId="21BA10C6" w14:textId="77777777" w:rsidTr="001574AB">
        <w:tc>
          <w:tcPr>
            <w:tcW w:w="3003" w:type="dxa"/>
          </w:tcPr>
          <w:p w14:paraId="2797FD65" w14:textId="77777777" w:rsidR="001574AB" w:rsidRPr="001F55F1" w:rsidRDefault="001574AB" w:rsidP="001574AB">
            <w:pPr>
              <w:rPr>
                <w:rFonts w:cstheme="minorHAnsi"/>
                <w:sz w:val="20"/>
                <w:szCs w:val="20"/>
              </w:rPr>
            </w:pPr>
          </w:p>
        </w:tc>
        <w:tc>
          <w:tcPr>
            <w:tcW w:w="3003" w:type="dxa"/>
          </w:tcPr>
          <w:p w14:paraId="0CE0D7BF" w14:textId="664DB96D" w:rsidR="001574AB" w:rsidRPr="001F55F1" w:rsidRDefault="001574AB" w:rsidP="001574AB">
            <w:pPr>
              <w:rPr>
                <w:rFonts w:cstheme="minorHAnsi"/>
                <w:sz w:val="20"/>
                <w:szCs w:val="20"/>
              </w:rPr>
            </w:pPr>
            <w:r w:rsidRPr="001F55F1">
              <w:rPr>
                <w:rFonts w:cstheme="minorHAnsi"/>
                <w:sz w:val="20"/>
                <w:szCs w:val="20"/>
              </w:rPr>
              <w:t>Mobile phase B</w:t>
            </w:r>
          </w:p>
        </w:tc>
        <w:tc>
          <w:tcPr>
            <w:tcW w:w="3004" w:type="dxa"/>
          </w:tcPr>
          <w:p w14:paraId="28C17BE0" w14:textId="0669818F" w:rsidR="001574AB" w:rsidRPr="001F55F1" w:rsidRDefault="001574AB" w:rsidP="001574AB">
            <w:pPr>
              <w:rPr>
                <w:rFonts w:cstheme="minorHAnsi"/>
                <w:sz w:val="20"/>
                <w:szCs w:val="20"/>
              </w:rPr>
            </w:pPr>
            <w:r w:rsidRPr="001F55F1">
              <w:rPr>
                <w:rFonts w:cstheme="minorHAnsi"/>
                <w:sz w:val="20"/>
                <w:szCs w:val="20"/>
              </w:rPr>
              <w:t>99.9% MeOH + 0.1% formic acid</w:t>
            </w:r>
          </w:p>
        </w:tc>
      </w:tr>
      <w:tr w:rsidR="001574AB" w:rsidRPr="001F55F1" w14:paraId="5108B5FA" w14:textId="77777777" w:rsidTr="001574AB">
        <w:tc>
          <w:tcPr>
            <w:tcW w:w="3003" w:type="dxa"/>
          </w:tcPr>
          <w:p w14:paraId="7A2251F2" w14:textId="6EDB73C1" w:rsidR="001574AB" w:rsidRPr="001F55F1" w:rsidRDefault="001574AB" w:rsidP="001574AB">
            <w:pPr>
              <w:rPr>
                <w:rFonts w:cstheme="minorHAnsi"/>
                <w:sz w:val="20"/>
                <w:szCs w:val="20"/>
              </w:rPr>
            </w:pPr>
            <w:r w:rsidRPr="001F55F1">
              <w:rPr>
                <w:rFonts w:cstheme="minorHAnsi"/>
                <w:sz w:val="20"/>
                <w:szCs w:val="20"/>
              </w:rPr>
              <w:t>Ionisation</w:t>
            </w:r>
          </w:p>
        </w:tc>
        <w:tc>
          <w:tcPr>
            <w:tcW w:w="3003" w:type="dxa"/>
          </w:tcPr>
          <w:p w14:paraId="11AE9ED6" w14:textId="25503298" w:rsidR="001574AB" w:rsidRPr="001F55F1" w:rsidRDefault="001574AB" w:rsidP="001574AB">
            <w:pPr>
              <w:rPr>
                <w:rFonts w:cstheme="minorHAnsi"/>
                <w:sz w:val="20"/>
                <w:szCs w:val="20"/>
              </w:rPr>
            </w:pPr>
            <w:r w:rsidRPr="001F55F1">
              <w:rPr>
                <w:rFonts w:cstheme="minorHAnsi"/>
                <w:sz w:val="20"/>
                <w:szCs w:val="20"/>
              </w:rPr>
              <w:t xml:space="preserve">Source type </w:t>
            </w:r>
          </w:p>
        </w:tc>
        <w:tc>
          <w:tcPr>
            <w:tcW w:w="3004" w:type="dxa"/>
          </w:tcPr>
          <w:p w14:paraId="73103D33" w14:textId="31E0D735" w:rsidR="001574AB" w:rsidRPr="001F55F1" w:rsidRDefault="001574AB" w:rsidP="001574AB">
            <w:pPr>
              <w:rPr>
                <w:rFonts w:cstheme="minorHAnsi"/>
                <w:sz w:val="20"/>
                <w:szCs w:val="20"/>
              </w:rPr>
            </w:pPr>
            <w:r w:rsidRPr="001F55F1">
              <w:rPr>
                <w:rFonts w:cstheme="minorHAnsi"/>
                <w:sz w:val="20"/>
                <w:szCs w:val="20"/>
              </w:rPr>
              <w:t xml:space="preserve">Heated electrospray ionisation </w:t>
            </w:r>
          </w:p>
        </w:tc>
      </w:tr>
      <w:tr w:rsidR="001574AB" w:rsidRPr="001F55F1" w14:paraId="419871CD" w14:textId="77777777" w:rsidTr="001574AB">
        <w:tc>
          <w:tcPr>
            <w:tcW w:w="3003" w:type="dxa"/>
          </w:tcPr>
          <w:p w14:paraId="563A19C0" w14:textId="77777777" w:rsidR="001574AB" w:rsidRPr="001F55F1" w:rsidRDefault="001574AB" w:rsidP="001574AB">
            <w:pPr>
              <w:rPr>
                <w:rFonts w:cstheme="minorHAnsi"/>
                <w:sz w:val="20"/>
                <w:szCs w:val="20"/>
              </w:rPr>
            </w:pPr>
          </w:p>
        </w:tc>
        <w:tc>
          <w:tcPr>
            <w:tcW w:w="3003" w:type="dxa"/>
          </w:tcPr>
          <w:p w14:paraId="0DFAC41A" w14:textId="6180C6D7" w:rsidR="001574AB" w:rsidRPr="001F55F1" w:rsidRDefault="00111473" w:rsidP="001574AB">
            <w:pPr>
              <w:rPr>
                <w:rFonts w:cstheme="minorHAnsi"/>
                <w:sz w:val="20"/>
                <w:szCs w:val="20"/>
              </w:rPr>
            </w:pPr>
            <w:r w:rsidRPr="001F55F1">
              <w:rPr>
                <w:rFonts w:cstheme="minorHAnsi"/>
                <w:sz w:val="20"/>
                <w:szCs w:val="20"/>
              </w:rPr>
              <w:t>Spray voltage (positive mode)</w:t>
            </w:r>
          </w:p>
        </w:tc>
        <w:tc>
          <w:tcPr>
            <w:tcW w:w="3004" w:type="dxa"/>
          </w:tcPr>
          <w:p w14:paraId="6841DBC1" w14:textId="00193BBB" w:rsidR="001574AB" w:rsidRPr="001F55F1" w:rsidRDefault="00111473" w:rsidP="001574AB">
            <w:pPr>
              <w:rPr>
                <w:rFonts w:cstheme="minorHAnsi"/>
                <w:sz w:val="20"/>
                <w:szCs w:val="20"/>
              </w:rPr>
            </w:pPr>
            <w:r w:rsidRPr="001F55F1">
              <w:rPr>
                <w:rFonts w:cstheme="minorHAnsi"/>
                <w:sz w:val="20"/>
                <w:szCs w:val="20"/>
              </w:rPr>
              <w:t>3900 V</w:t>
            </w:r>
          </w:p>
        </w:tc>
      </w:tr>
      <w:tr w:rsidR="00111473" w:rsidRPr="001F55F1" w14:paraId="6843BAF6" w14:textId="77777777" w:rsidTr="001574AB">
        <w:tc>
          <w:tcPr>
            <w:tcW w:w="3003" w:type="dxa"/>
          </w:tcPr>
          <w:p w14:paraId="10529486" w14:textId="77777777" w:rsidR="00111473" w:rsidRPr="001F55F1" w:rsidRDefault="00111473" w:rsidP="00111473">
            <w:pPr>
              <w:rPr>
                <w:rFonts w:cstheme="minorHAnsi"/>
                <w:sz w:val="20"/>
                <w:szCs w:val="20"/>
              </w:rPr>
            </w:pPr>
          </w:p>
        </w:tc>
        <w:tc>
          <w:tcPr>
            <w:tcW w:w="3003" w:type="dxa"/>
          </w:tcPr>
          <w:p w14:paraId="4B18A45B" w14:textId="736AF8FD" w:rsidR="00111473" w:rsidRPr="001F55F1" w:rsidRDefault="00111473" w:rsidP="00111473">
            <w:pPr>
              <w:rPr>
                <w:rFonts w:cstheme="minorHAnsi"/>
                <w:sz w:val="20"/>
                <w:szCs w:val="20"/>
              </w:rPr>
            </w:pPr>
            <w:r w:rsidRPr="001F55F1">
              <w:rPr>
                <w:rFonts w:cstheme="minorHAnsi"/>
                <w:sz w:val="20"/>
                <w:szCs w:val="20"/>
              </w:rPr>
              <w:t>Spray voltage (negative mode)</w:t>
            </w:r>
          </w:p>
        </w:tc>
        <w:tc>
          <w:tcPr>
            <w:tcW w:w="3004" w:type="dxa"/>
          </w:tcPr>
          <w:p w14:paraId="0B66226F" w14:textId="3D33EB87" w:rsidR="00111473" w:rsidRPr="001F55F1" w:rsidRDefault="00111473" w:rsidP="00111473">
            <w:pPr>
              <w:rPr>
                <w:rFonts w:cstheme="minorHAnsi"/>
                <w:sz w:val="20"/>
                <w:szCs w:val="20"/>
              </w:rPr>
            </w:pPr>
            <w:r w:rsidRPr="001F55F1">
              <w:rPr>
                <w:rFonts w:cstheme="minorHAnsi"/>
                <w:sz w:val="20"/>
                <w:szCs w:val="20"/>
              </w:rPr>
              <w:t>2500 V</w:t>
            </w:r>
          </w:p>
        </w:tc>
      </w:tr>
      <w:tr w:rsidR="00111473" w:rsidRPr="001F55F1" w14:paraId="7E5906E8" w14:textId="77777777" w:rsidTr="001574AB">
        <w:tc>
          <w:tcPr>
            <w:tcW w:w="3003" w:type="dxa"/>
          </w:tcPr>
          <w:p w14:paraId="6194A0DB" w14:textId="6A835A05" w:rsidR="00111473" w:rsidRPr="001F55F1" w:rsidRDefault="00111473" w:rsidP="00111473">
            <w:pPr>
              <w:rPr>
                <w:rFonts w:cstheme="minorHAnsi"/>
                <w:sz w:val="20"/>
                <w:szCs w:val="20"/>
              </w:rPr>
            </w:pPr>
            <w:r w:rsidRPr="001F55F1">
              <w:rPr>
                <w:rFonts w:cstheme="minorHAnsi"/>
                <w:sz w:val="20"/>
                <w:szCs w:val="20"/>
              </w:rPr>
              <w:t>Temperature</w:t>
            </w:r>
          </w:p>
        </w:tc>
        <w:tc>
          <w:tcPr>
            <w:tcW w:w="3003" w:type="dxa"/>
          </w:tcPr>
          <w:p w14:paraId="1DEBE0AE" w14:textId="163CCC6F" w:rsidR="00111473" w:rsidRPr="001F55F1" w:rsidRDefault="00111473" w:rsidP="00111473">
            <w:pPr>
              <w:rPr>
                <w:rFonts w:cstheme="minorHAnsi"/>
                <w:sz w:val="20"/>
                <w:szCs w:val="20"/>
              </w:rPr>
            </w:pPr>
            <w:r w:rsidRPr="001F55F1">
              <w:rPr>
                <w:rFonts w:cstheme="minorHAnsi"/>
                <w:sz w:val="20"/>
                <w:szCs w:val="20"/>
              </w:rPr>
              <w:t>Transfer tube temperature</w:t>
            </w:r>
          </w:p>
        </w:tc>
        <w:tc>
          <w:tcPr>
            <w:tcW w:w="3004" w:type="dxa"/>
          </w:tcPr>
          <w:p w14:paraId="7D1734FF" w14:textId="4816AB31" w:rsidR="00111473" w:rsidRPr="001F55F1" w:rsidRDefault="00111473" w:rsidP="00111473">
            <w:pPr>
              <w:rPr>
                <w:rFonts w:cstheme="minorHAnsi"/>
                <w:sz w:val="20"/>
                <w:szCs w:val="20"/>
              </w:rPr>
            </w:pPr>
            <w:r w:rsidRPr="001F55F1">
              <w:rPr>
                <w:rFonts w:cstheme="minorHAnsi"/>
                <w:sz w:val="20"/>
                <w:szCs w:val="20"/>
              </w:rPr>
              <w:t>320°C</w:t>
            </w:r>
          </w:p>
        </w:tc>
      </w:tr>
      <w:tr w:rsidR="00111473" w:rsidRPr="001F55F1" w14:paraId="56390F8F" w14:textId="77777777" w:rsidTr="001574AB">
        <w:tc>
          <w:tcPr>
            <w:tcW w:w="3003" w:type="dxa"/>
          </w:tcPr>
          <w:p w14:paraId="1DB2AB2B" w14:textId="77777777" w:rsidR="00111473" w:rsidRPr="001F55F1" w:rsidRDefault="00111473" w:rsidP="00111473">
            <w:pPr>
              <w:rPr>
                <w:rFonts w:cstheme="minorHAnsi"/>
                <w:sz w:val="20"/>
                <w:szCs w:val="20"/>
              </w:rPr>
            </w:pPr>
          </w:p>
        </w:tc>
        <w:tc>
          <w:tcPr>
            <w:tcW w:w="3003" w:type="dxa"/>
          </w:tcPr>
          <w:p w14:paraId="6A5D5481" w14:textId="07C035BC" w:rsidR="00111473" w:rsidRPr="001F55F1" w:rsidRDefault="00111473" w:rsidP="00111473">
            <w:pPr>
              <w:rPr>
                <w:rFonts w:cstheme="minorHAnsi"/>
                <w:sz w:val="20"/>
                <w:szCs w:val="20"/>
              </w:rPr>
            </w:pPr>
            <w:r w:rsidRPr="001F55F1">
              <w:rPr>
                <w:rFonts w:cstheme="minorHAnsi"/>
                <w:sz w:val="20"/>
                <w:szCs w:val="20"/>
              </w:rPr>
              <w:t>Vaporiser temperature</w:t>
            </w:r>
          </w:p>
        </w:tc>
        <w:tc>
          <w:tcPr>
            <w:tcW w:w="3004" w:type="dxa"/>
          </w:tcPr>
          <w:p w14:paraId="197FC86F" w14:textId="0C894566" w:rsidR="00111473" w:rsidRPr="001F55F1" w:rsidRDefault="00111473" w:rsidP="00111473">
            <w:pPr>
              <w:rPr>
                <w:rFonts w:cstheme="minorHAnsi"/>
                <w:sz w:val="20"/>
                <w:szCs w:val="20"/>
              </w:rPr>
            </w:pPr>
            <w:r w:rsidRPr="001F55F1">
              <w:rPr>
                <w:rFonts w:cstheme="minorHAnsi"/>
                <w:sz w:val="20"/>
                <w:szCs w:val="20"/>
              </w:rPr>
              <w:t>300°C</w:t>
            </w:r>
          </w:p>
        </w:tc>
      </w:tr>
      <w:tr w:rsidR="00111473" w:rsidRPr="001F55F1" w14:paraId="3BF538DE" w14:textId="77777777" w:rsidTr="001574AB">
        <w:tc>
          <w:tcPr>
            <w:tcW w:w="3003" w:type="dxa"/>
          </w:tcPr>
          <w:p w14:paraId="6E006083" w14:textId="38E22E95" w:rsidR="00111473" w:rsidRPr="001F55F1" w:rsidRDefault="00111473" w:rsidP="00111473">
            <w:pPr>
              <w:rPr>
                <w:rFonts w:cstheme="minorHAnsi"/>
                <w:sz w:val="20"/>
                <w:szCs w:val="20"/>
              </w:rPr>
            </w:pPr>
            <w:r w:rsidRPr="001F55F1">
              <w:rPr>
                <w:rFonts w:cstheme="minorHAnsi"/>
                <w:sz w:val="20"/>
                <w:szCs w:val="20"/>
              </w:rPr>
              <w:t xml:space="preserve">Gas settings </w:t>
            </w:r>
          </w:p>
        </w:tc>
        <w:tc>
          <w:tcPr>
            <w:tcW w:w="3003" w:type="dxa"/>
          </w:tcPr>
          <w:p w14:paraId="1F83689E" w14:textId="57DDFD23" w:rsidR="00111473" w:rsidRPr="001F55F1" w:rsidRDefault="00111473" w:rsidP="00111473">
            <w:pPr>
              <w:rPr>
                <w:rFonts w:cstheme="minorHAnsi"/>
                <w:sz w:val="20"/>
                <w:szCs w:val="20"/>
              </w:rPr>
            </w:pPr>
            <w:r w:rsidRPr="001F55F1">
              <w:rPr>
                <w:rFonts w:cstheme="minorHAnsi"/>
                <w:sz w:val="20"/>
                <w:szCs w:val="20"/>
              </w:rPr>
              <w:t>Sheath gas</w:t>
            </w:r>
          </w:p>
        </w:tc>
        <w:tc>
          <w:tcPr>
            <w:tcW w:w="3004" w:type="dxa"/>
          </w:tcPr>
          <w:p w14:paraId="0F5145F3" w14:textId="51436289" w:rsidR="00111473" w:rsidRPr="001F55F1" w:rsidRDefault="00111473" w:rsidP="00111473">
            <w:pPr>
              <w:rPr>
                <w:rFonts w:cstheme="minorHAnsi"/>
                <w:sz w:val="20"/>
                <w:szCs w:val="20"/>
              </w:rPr>
            </w:pPr>
            <w:r w:rsidRPr="001F55F1">
              <w:rPr>
                <w:rFonts w:cstheme="minorHAnsi"/>
                <w:sz w:val="20"/>
                <w:szCs w:val="20"/>
              </w:rPr>
              <w:t xml:space="preserve">40 </w:t>
            </w:r>
            <w:r w:rsidR="008B77B2" w:rsidRPr="001F55F1">
              <w:rPr>
                <w:rFonts w:cstheme="minorHAnsi"/>
                <w:sz w:val="20"/>
                <w:szCs w:val="20"/>
              </w:rPr>
              <w:t>arbitrary</w:t>
            </w:r>
            <w:r w:rsidRPr="001F55F1">
              <w:rPr>
                <w:rFonts w:cstheme="minorHAnsi"/>
                <w:sz w:val="20"/>
                <w:szCs w:val="20"/>
              </w:rPr>
              <w:t xml:space="preserve"> units </w:t>
            </w:r>
          </w:p>
        </w:tc>
      </w:tr>
      <w:tr w:rsidR="008B77B2" w:rsidRPr="001F55F1" w14:paraId="5B8D0EC0" w14:textId="77777777" w:rsidTr="001574AB">
        <w:tc>
          <w:tcPr>
            <w:tcW w:w="3003" w:type="dxa"/>
          </w:tcPr>
          <w:p w14:paraId="22E783EB" w14:textId="77777777" w:rsidR="008B77B2" w:rsidRPr="001F55F1" w:rsidRDefault="008B77B2" w:rsidP="00111473">
            <w:pPr>
              <w:rPr>
                <w:rFonts w:cstheme="minorHAnsi"/>
                <w:sz w:val="20"/>
                <w:szCs w:val="20"/>
              </w:rPr>
            </w:pPr>
          </w:p>
        </w:tc>
        <w:tc>
          <w:tcPr>
            <w:tcW w:w="3003" w:type="dxa"/>
          </w:tcPr>
          <w:p w14:paraId="26BCA058" w14:textId="21064BC6" w:rsidR="008B77B2" w:rsidRPr="001F55F1" w:rsidRDefault="008B77B2" w:rsidP="00111473">
            <w:pPr>
              <w:rPr>
                <w:rFonts w:cstheme="minorHAnsi"/>
                <w:sz w:val="20"/>
                <w:szCs w:val="20"/>
              </w:rPr>
            </w:pPr>
            <w:r w:rsidRPr="001F55F1">
              <w:rPr>
                <w:rFonts w:cstheme="minorHAnsi"/>
                <w:sz w:val="20"/>
                <w:szCs w:val="20"/>
              </w:rPr>
              <w:t xml:space="preserve">Auxiliary gas </w:t>
            </w:r>
          </w:p>
        </w:tc>
        <w:tc>
          <w:tcPr>
            <w:tcW w:w="3004" w:type="dxa"/>
          </w:tcPr>
          <w:p w14:paraId="2D601EDF" w14:textId="4FEF0502" w:rsidR="008B77B2" w:rsidRPr="001F55F1" w:rsidRDefault="00D30E8B" w:rsidP="00111473">
            <w:pPr>
              <w:rPr>
                <w:rFonts w:cstheme="minorHAnsi"/>
                <w:sz w:val="20"/>
                <w:szCs w:val="20"/>
              </w:rPr>
            </w:pPr>
            <w:r w:rsidRPr="001F55F1">
              <w:rPr>
                <w:rFonts w:cstheme="minorHAnsi"/>
                <w:sz w:val="20"/>
                <w:szCs w:val="20"/>
              </w:rPr>
              <w:t>10 arbitrary units</w:t>
            </w:r>
          </w:p>
        </w:tc>
      </w:tr>
      <w:tr w:rsidR="008B77B2" w:rsidRPr="001F55F1" w14:paraId="4FC7A920" w14:textId="77777777" w:rsidTr="001574AB">
        <w:tc>
          <w:tcPr>
            <w:tcW w:w="3003" w:type="dxa"/>
          </w:tcPr>
          <w:p w14:paraId="2D76854D" w14:textId="77777777" w:rsidR="008B77B2" w:rsidRPr="001F55F1" w:rsidRDefault="008B77B2" w:rsidP="00111473">
            <w:pPr>
              <w:rPr>
                <w:rFonts w:cstheme="minorHAnsi"/>
                <w:sz w:val="20"/>
                <w:szCs w:val="20"/>
              </w:rPr>
            </w:pPr>
          </w:p>
        </w:tc>
        <w:tc>
          <w:tcPr>
            <w:tcW w:w="3003" w:type="dxa"/>
          </w:tcPr>
          <w:p w14:paraId="36E4B6E9" w14:textId="3E6A0669" w:rsidR="008B77B2" w:rsidRPr="001F55F1" w:rsidRDefault="008B77B2" w:rsidP="00111473">
            <w:pPr>
              <w:rPr>
                <w:rFonts w:cstheme="minorHAnsi"/>
                <w:sz w:val="20"/>
                <w:szCs w:val="20"/>
              </w:rPr>
            </w:pPr>
            <w:r w:rsidRPr="001F55F1">
              <w:rPr>
                <w:rFonts w:cstheme="minorHAnsi"/>
                <w:sz w:val="20"/>
                <w:szCs w:val="20"/>
              </w:rPr>
              <w:t xml:space="preserve">Sweep gas </w:t>
            </w:r>
          </w:p>
        </w:tc>
        <w:tc>
          <w:tcPr>
            <w:tcW w:w="3004" w:type="dxa"/>
          </w:tcPr>
          <w:p w14:paraId="7F49DD9C" w14:textId="7B97AFDE" w:rsidR="008B77B2" w:rsidRPr="001F55F1" w:rsidRDefault="00D30E8B" w:rsidP="00111473">
            <w:pPr>
              <w:rPr>
                <w:rFonts w:cstheme="minorHAnsi"/>
                <w:sz w:val="20"/>
                <w:szCs w:val="20"/>
              </w:rPr>
            </w:pPr>
            <w:r w:rsidRPr="001F55F1">
              <w:rPr>
                <w:rFonts w:cstheme="minorHAnsi"/>
                <w:sz w:val="20"/>
                <w:szCs w:val="20"/>
              </w:rPr>
              <w:t>1 arbitrary unit</w:t>
            </w:r>
          </w:p>
        </w:tc>
      </w:tr>
      <w:tr w:rsidR="008B77B2" w:rsidRPr="001F55F1" w14:paraId="5F353BB4" w14:textId="77777777" w:rsidTr="001574AB">
        <w:tc>
          <w:tcPr>
            <w:tcW w:w="3003" w:type="dxa"/>
          </w:tcPr>
          <w:p w14:paraId="04B30517" w14:textId="27CAFBE5" w:rsidR="008B77B2" w:rsidRPr="001F55F1" w:rsidRDefault="00D30E8B" w:rsidP="00111473">
            <w:pPr>
              <w:rPr>
                <w:rFonts w:cstheme="minorHAnsi"/>
                <w:sz w:val="20"/>
                <w:szCs w:val="20"/>
              </w:rPr>
            </w:pPr>
            <w:r w:rsidRPr="001F55F1">
              <w:rPr>
                <w:rFonts w:cstheme="minorHAnsi"/>
                <w:sz w:val="20"/>
                <w:szCs w:val="20"/>
              </w:rPr>
              <w:t>Acquisition</w:t>
            </w:r>
          </w:p>
        </w:tc>
        <w:tc>
          <w:tcPr>
            <w:tcW w:w="3003" w:type="dxa"/>
          </w:tcPr>
          <w:p w14:paraId="62D6F3AF" w14:textId="1759AF16" w:rsidR="008B77B2" w:rsidRPr="001F55F1" w:rsidRDefault="00D30E8B" w:rsidP="00111473">
            <w:pPr>
              <w:rPr>
                <w:rFonts w:cstheme="minorHAnsi"/>
                <w:sz w:val="20"/>
                <w:szCs w:val="20"/>
              </w:rPr>
            </w:pPr>
            <w:r w:rsidRPr="001F55F1">
              <w:rPr>
                <w:rFonts w:cstheme="minorHAnsi"/>
                <w:sz w:val="20"/>
                <w:szCs w:val="20"/>
              </w:rPr>
              <w:t>Mode</w:t>
            </w:r>
          </w:p>
        </w:tc>
        <w:tc>
          <w:tcPr>
            <w:tcW w:w="3004" w:type="dxa"/>
          </w:tcPr>
          <w:p w14:paraId="6B4F607B" w14:textId="128D0FBD" w:rsidR="008B77B2" w:rsidRPr="001F55F1" w:rsidRDefault="00D30E8B" w:rsidP="00111473">
            <w:pPr>
              <w:rPr>
                <w:rFonts w:cstheme="minorHAnsi"/>
                <w:sz w:val="20"/>
                <w:szCs w:val="20"/>
              </w:rPr>
            </w:pPr>
            <w:r w:rsidRPr="001F55F1">
              <w:rPr>
                <w:rFonts w:cstheme="minorHAnsi"/>
                <w:sz w:val="20"/>
                <w:szCs w:val="20"/>
              </w:rPr>
              <w:t>Data-dependent acquisition (</w:t>
            </w:r>
            <w:r w:rsidR="006742B1" w:rsidRPr="001F55F1">
              <w:rPr>
                <w:rFonts w:cstheme="minorHAnsi"/>
                <w:sz w:val="20"/>
                <w:szCs w:val="20"/>
              </w:rPr>
              <w:t>top 5</w:t>
            </w:r>
            <w:r w:rsidRPr="001F55F1">
              <w:rPr>
                <w:rFonts w:cstheme="minorHAnsi"/>
                <w:sz w:val="20"/>
                <w:szCs w:val="20"/>
              </w:rPr>
              <w:t>)</w:t>
            </w:r>
          </w:p>
        </w:tc>
      </w:tr>
      <w:tr w:rsidR="008B77B2" w:rsidRPr="001F55F1" w14:paraId="4FD3F441" w14:textId="77777777" w:rsidTr="001574AB">
        <w:tc>
          <w:tcPr>
            <w:tcW w:w="3003" w:type="dxa"/>
          </w:tcPr>
          <w:p w14:paraId="42A397F1" w14:textId="77777777" w:rsidR="008B77B2" w:rsidRPr="001F55F1" w:rsidRDefault="008B77B2" w:rsidP="00111473">
            <w:pPr>
              <w:rPr>
                <w:rFonts w:cstheme="minorHAnsi"/>
                <w:sz w:val="20"/>
                <w:szCs w:val="20"/>
              </w:rPr>
            </w:pPr>
          </w:p>
        </w:tc>
        <w:tc>
          <w:tcPr>
            <w:tcW w:w="3003" w:type="dxa"/>
          </w:tcPr>
          <w:p w14:paraId="1908DF81" w14:textId="1A30F7B7" w:rsidR="008B77B2" w:rsidRPr="001F55F1" w:rsidRDefault="006742B1" w:rsidP="00111473">
            <w:pPr>
              <w:rPr>
                <w:rFonts w:cstheme="minorHAnsi"/>
                <w:sz w:val="20"/>
                <w:szCs w:val="20"/>
              </w:rPr>
            </w:pPr>
            <w:r w:rsidRPr="001F55F1">
              <w:rPr>
                <w:rFonts w:cstheme="minorHAnsi"/>
                <w:sz w:val="20"/>
                <w:szCs w:val="20"/>
              </w:rPr>
              <w:t>MS1 resolution</w:t>
            </w:r>
          </w:p>
        </w:tc>
        <w:tc>
          <w:tcPr>
            <w:tcW w:w="3004" w:type="dxa"/>
          </w:tcPr>
          <w:p w14:paraId="0473215F" w14:textId="6D313678" w:rsidR="008B77B2" w:rsidRPr="001F55F1" w:rsidRDefault="006742B1" w:rsidP="00111473">
            <w:pPr>
              <w:rPr>
                <w:rFonts w:cstheme="minorHAnsi"/>
                <w:sz w:val="20"/>
                <w:szCs w:val="20"/>
              </w:rPr>
            </w:pPr>
            <w:r w:rsidRPr="001F55F1">
              <w:rPr>
                <w:rFonts w:cstheme="minorHAnsi"/>
                <w:sz w:val="20"/>
                <w:szCs w:val="20"/>
              </w:rPr>
              <w:t>60,000</w:t>
            </w:r>
          </w:p>
        </w:tc>
      </w:tr>
      <w:tr w:rsidR="008B77B2" w:rsidRPr="001F55F1" w14:paraId="40E536B3" w14:textId="77777777" w:rsidTr="001574AB">
        <w:tc>
          <w:tcPr>
            <w:tcW w:w="3003" w:type="dxa"/>
          </w:tcPr>
          <w:p w14:paraId="69C42F0A" w14:textId="77777777" w:rsidR="008B77B2" w:rsidRPr="001F55F1" w:rsidRDefault="008B77B2" w:rsidP="00111473">
            <w:pPr>
              <w:rPr>
                <w:rFonts w:cstheme="minorHAnsi"/>
                <w:sz w:val="20"/>
                <w:szCs w:val="20"/>
              </w:rPr>
            </w:pPr>
          </w:p>
        </w:tc>
        <w:tc>
          <w:tcPr>
            <w:tcW w:w="3003" w:type="dxa"/>
          </w:tcPr>
          <w:p w14:paraId="264D8127" w14:textId="4E7B1F42" w:rsidR="008B77B2" w:rsidRPr="001F55F1" w:rsidRDefault="006742B1" w:rsidP="00111473">
            <w:pPr>
              <w:rPr>
                <w:rFonts w:cstheme="minorHAnsi"/>
                <w:sz w:val="20"/>
                <w:szCs w:val="20"/>
              </w:rPr>
            </w:pPr>
            <w:r w:rsidRPr="001F55F1">
              <w:rPr>
                <w:rFonts w:cstheme="minorHAnsi"/>
                <w:sz w:val="20"/>
                <w:szCs w:val="20"/>
              </w:rPr>
              <w:t xml:space="preserve">MS/MS </w:t>
            </w:r>
            <w:r w:rsidR="00D71E25" w:rsidRPr="001F55F1">
              <w:rPr>
                <w:rFonts w:cstheme="minorHAnsi"/>
                <w:sz w:val="20"/>
                <w:szCs w:val="20"/>
              </w:rPr>
              <w:t xml:space="preserve">resolution </w:t>
            </w:r>
          </w:p>
        </w:tc>
        <w:tc>
          <w:tcPr>
            <w:tcW w:w="3004" w:type="dxa"/>
          </w:tcPr>
          <w:p w14:paraId="06608BF0" w14:textId="3D8FDC71" w:rsidR="008B77B2" w:rsidRPr="001F55F1" w:rsidRDefault="00D71E25" w:rsidP="00111473">
            <w:pPr>
              <w:rPr>
                <w:rFonts w:cstheme="minorHAnsi"/>
                <w:sz w:val="20"/>
                <w:szCs w:val="20"/>
              </w:rPr>
            </w:pPr>
            <w:r w:rsidRPr="001F55F1">
              <w:rPr>
                <w:rFonts w:cstheme="minorHAnsi"/>
                <w:sz w:val="20"/>
                <w:szCs w:val="20"/>
              </w:rPr>
              <w:t>30,000</w:t>
            </w:r>
          </w:p>
        </w:tc>
      </w:tr>
      <w:tr w:rsidR="008B77B2" w:rsidRPr="001F55F1" w14:paraId="783F970B" w14:textId="77777777" w:rsidTr="001574AB">
        <w:tc>
          <w:tcPr>
            <w:tcW w:w="3003" w:type="dxa"/>
          </w:tcPr>
          <w:p w14:paraId="4AC11AB1" w14:textId="3AD21360" w:rsidR="008B77B2" w:rsidRPr="001F55F1" w:rsidRDefault="00D71E25" w:rsidP="00111473">
            <w:pPr>
              <w:rPr>
                <w:rFonts w:cstheme="minorHAnsi"/>
                <w:sz w:val="20"/>
                <w:szCs w:val="20"/>
              </w:rPr>
            </w:pPr>
            <w:r w:rsidRPr="001F55F1">
              <w:rPr>
                <w:rFonts w:cstheme="minorHAnsi"/>
                <w:sz w:val="20"/>
                <w:szCs w:val="20"/>
              </w:rPr>
              <w:t>Collision</w:t>
            </w:r>
          </w:p>
        </w:tc>
        <w:tc>
          <w:tcPr>
            <w:tcW w:w="3003" w:type="dxa"/>
          </w:tcPr>
          <w:p w14:paraId="6D29D91B" w14:textId="007E843F" w:rsidR="008B77B2" w:rsidRPr="001F55F1" w:rsidRDefault="00D71E25" w:rsidP="00111473">
            <w:pPr>
              <w:rPr>
                <w:rFonts w:cstheme="minorHAnsi"/>
                <w:sz w:val="20"/>
                <w:szCs w:val="20"/>
              </w:rPr>
            </w:pPr>
            <w:r w:rsidRPr="001F55F1">
              <w:rPr>
                <w:rFonts w:cstheme="minorHAnsi"/>
                <w:sz w:val="20"/>
                <w:szCs w:val="20"/>
              </w:rPr>
              <w:t xml:space="preserve">Gas </w:t>
            </w:r>
          </w:p>
        </w:tc>
        <w:tc>
          <w:tcPr>
            <w:tcW w:w="3004" w:type="dxa"/>
          </w:tcPr>
          <w:p w14:paraId="797AD4B8" w14:textId="0127507F" w:rsidR="008B77B2" w:rsidRPr="001F55F1" w:rsidRDefault="00D71E25" w:rsidP="00111473">
            <w:pPr>
              <w:rPr>
                <w:rFonts w:cstheme="minorHAnsi"/>
                <w:sz w:val="20"/>
                <w:szCs w:val="20"/>
              </w:rPr>
            </w:pPr>
            <w:r w:rsidRPr="001F55F1">
              <w:rPr>
                <w:rFonts w:cstheme="minorHAnsi"/>
                <w:sz w:val="20"/>
                <w:szCs w:val="20"/>
              </w:rPr>
              <w:t xml:space="preserve">Nitrogen </w:t>
            </w:r>
          </w:p>
        </w:tc>
      </w:tr>
      <w:tr w:rsidR="008B77B2" w:rsidRPr="001F55F1" w14:paraId="0C3F4874" w14:textId="77777777" w:rsidTr="001574AB">
        <w:tc>
          <w:tcPr>
            <w:tcW w:w="3003" w:type="dxa"/>
          </w:tcPr>
          <w:p w14:paraId="5B172D96" w14:textId="77777777" w:rsidR="008B77B2" w:rsidRPr="001F55F1" w:rsidRDefault="008B77B2" w:rsidP="00111473">
            <w:pPr>
              <w:rPr>
                <w:rFonts w:cstheme="minorHAnsi"/>
                <w:sz w:val="20"/>
                <w:szCs w:val="20"/>
              </w:rPr>
            </w:pPr>
          </w:p>
        </w:tc>
        <w:tc>
          <w:tcPr>
            <w:tcW w:w="3003" w:type="dxa"/>
          </w:tcPr>
          <w:p w14:paraId="233CC2B0" w14:textId="4C1F3D5B" w:rsidR="008B77B2" w:rsidRPr="001F55F1" w:rsidRDefault="00D71E25" w:rsidP="00111473">
            <w:pPr>
              <w:rPr>
                <w:rFonts w:cstheme="minorHAnsi"/>
                <w:sz w:val="20"/>
                <w:szCs w:val="20"/>
              </w:rPr>
            </w:pPr>
            <w:r w:rsidRPr="001F55F1">
              <w:rPr>
                <w:rFonts w:cstheme="minorHAnsi"/>
                <w:sz w:val="20"/>
                <w:szCs w:val="20"/>
              </w:rPr>
              <w:t xml:space="preserve">Fragmentation method </w:t>
            </w:r>
          </w:p>
        </w:tc>
        <w:tc>
          <w:tcPr>
            <w:tcW w:w="3004" w:type="dxa"/>
          </w:tcPr>
          <w:p w14:paraId="6D05A2B1" w14:textId="6AB1FE07" w:rsidR="008B77B2" w:rsidRPr="001F55F1" w:rsidRDefault="00D71E25" w:rsidP="00111473">
            <w:pPr>
              <w:rPr>
                <w:rFonts w:cstheme="minorHAnsi"/>
                <w:sz w:val="20"/>
                <w:szCs w:val="20"/>
              </w:rPr>
            </w:pPr>
            <w:r w:rsidRPr="001F55F1">
              <w:rPr>
                <w:rFonts w:cstheme="minorHAnsi"/>
                <w:sz w:val="20"/>
                <w:szCs w:val="20"/>
              </w:rPr>
              <w:t>High</w:t>
            </w:r>
            <w:r w:rsidR="00926CAA" w:rsidRPr="001F55F1">
              <w:rPr>
                <w:rFonts w:cstheme="minorHAnsi"/>
                <w:sz w:val="20"/>
                <w:szCs w:val="20"/>
              </w:rPr>
              <w:t xml:space="preserve"> energy collisional dissociation (HCD) </w:t>
            </w:r>
          </w:p>
        </w:tc>
      </w:tr>
      <w:tr w:rsidR="008B77B2" w:rsidRPr="001F55F1" w14:paraId="3B7A91EC" w14:textId="77777777" w:rsidTr="001574AB">
        <w:tc>
          <w:tcPr>
            <w:tcW w:w="3003" w:type="dxa"/>
          </w:tcPr>
          <w:p w14:paraId="3F7651CA" w14:textId="6142A096" w:rsidR="008B77B2" w:rsidRPr="001F55F1" w:rsidRDefault="00F75917" w:rsidP="00111473">
            <w:pPr>
              <w:rPr>
                <w:rFonts w:cstheme="minorHAnsi"/>
                <w:sz w:val="20"/>
                <w:szCs w:val="20"/>
              </w:rPr>
            </w:pPr>
            <w:r w:rsidRPr="001F55F1">
              <w:rPr>
                <w:rFonts w:cstheme="minorHAnsi"/>
                <w:sz w:val="20"/>
                <w:szCs w:val="20"/>
              </w:rPr>
              <w:t>Nebulisation</w:t>
            </w:r>
          </w:p>
        </w:tc>
        <w:tc>
          <w:tcPr>
            <w:tcW w:w="3003" w:type="dxa"/>
          </w:tcPr>
          <w:p w14:paraId="392C85DB" w14:textId="713EDBB8" w:rsidR="008B77B2" w:rsidRPr="001F55F1" w:rsidRDefault="00F75917" w:rsidP="00111473">
            <w:pPr>
              <w:rPr>
                <w:rFonts w:cstheme="minorHAnsi"/>
                <w:sz w:val="20"/>
                <w:szCs w:val="20"/>
              </w:rPr>
            </w:pPr>
            <w:r w:rsidRPr="001F55F1">
              <w:rPr>
                <w:rFonts w:cstheme="minorHAnsi"/>
                <w:sz w:val="20"/>
                <w:szCs w:val="20"/>
              </w:rPr>
              <w:t>Gas</w:t>
            </w:r>
          </w:p>
        </w:tc>
        <w:tc>
          <w:tcPr>
            <w:tcW w:w="3004" w:type="dxa"/>
          </w:tcPr>
          <w:p w14:paraId="7C17E35E" w14:textId="0AB1C83C" w:rsidR="008B77B2" w:rsidRPr="001F55F1" w:rsidRDefault="00F75917" w:rsidP="00111473">
            <w:pPr>
              <w:rPr>
                <w:rFonts w:cstheme="minorHAnsi"/>
                <w:sz w:val="20"/>
                <w:szCs w:val="20"/>
              </w:rPr>
            </w:pPr>
            <w:r w:rsidRPr="001F55F1">
              <w:rPr>
                <w:rFonts w:cstheme="minorHAnsi"/>
                <w:sz w:val="20"/>
                <w:szCs w:val="20"/>
              </w:rPr>
              <w:t xml:space="preserve">Nitrogen </w:t>
            </w:r>
          </w:p>
        </w:tc>
      </w:tr>
    </w:tbl>
    <w:p w14:paraId="4A11ADB0" w14:textId="615B5839" w:rsidR="005A2CA7" w:rsidRDefault="005A2CA7" w:rsidP="007230BC">
      <w:pPr>
        <w:rPr>
          <w:rFonts w:cstheme="minorHAnsi"/>
          <w:b/>
          <w:bCs/>
          <w:sz w:val="20"/>
          <w:szCs w:val="20"/>
        </w:rPr>
      </w:pPr>
    </w:p>
    <w:p w14:paraId="131566FC" w14:textId="77777777" w:rsidR="005A2CA7" w:rsidRDefault="005A2CA7" w:rsidP="007230BC">
      <w:pPr>
        <w:rPr>
          <w:rFonts w:cstheme="minorHAnsi"/>
          <w:b/>
          <w:bCs/>
          <w:sz w:val="20"/>
          <w:szCs w:val="20"/>
        </w:rPr>
      </w:pPr>
    </w:p>
    <w:p w14:paraId="5D3BFC6F" w14:textId="25A52827" w:rsidR="001C25EB" w:rsidRDefault="001C25EB">
      <w:pPr>
        <w:rPr>
          <w:rFonts w:cstheme="minorHAnsi"/>
          <w:b/>
          <w:bCs/>
          <w:sz w:val="20"/>
          <w:szCs w:val="20"/>
        </w:rPr>
      </w:pPr>
      <w:r>
        <w:rPr>
          <w:rFonts w:cstheme="minorHAnsi"/>
          <w:b/>
          <w:bCs/>
          <w:sz w:val="20"/>
          <w:szCs w:val="20"/>
        </w:rPr>
        <w:br w:type="page"/>
      </w:r>
    </w:p>
    <w:p w14:paraId="44B353D1" w14:textId="4C3AF0B7" w:rsidR="00E1460F" w:rsidRPr="005541FC" w:rsidRDefault="00E1460F" w:rsidP="007230BC">
      <w:pPr>
        <w:rPr>
          <w:rFonts w:cstheme="minorHAnsi"/>
          <w:sz w:val="20"/>
          <w:szCs w:val="20"/>
        </w:rPr>
      </w:pPr>
      <w:r w:rsidRPr="00E50CCB">
        <w:rPr>
          <w:rFonts w:cstheme="minorHAnsi"/>
          <w:b/>
          <w:bCs/>
          <w:sz w:val="20"/>
          <w:szCs w:val="20"/>
        </w:rPr>
        <w:lastRenderedPageBreak/>
        <w:t>Table</w:t>
      </w:r>
      <w:r w:rsidRPr="005541FC">
        <w:rPr>
          <w:rFonts w:cstheme="minorHAnsi"/>
          <w:b/>
          <w:bCs/>
          <w:sz w:val="20"/>
          <w:szCs w:val="20"/>
          <w:lang w:val="pt-BR"/>
        </w:rPr>
        <w:t xml:space="preserve"> S</w:t>
      </w:r>
      <w:r w:rsidR="001F55F1">
        <w:rPr>
          <w:rFonts w:cstheme="minorHAnsi"/>
          <w:b/>
          <w:bCs/>
          <w:sz w:val="20"/>
          <w:szCs w:val="20"/>
          <w:lang w:val="pt-BR"/>
        </w:rPr>
        <w:t>2</w:t>
      </w:r>
      <w:r w:rsidR="00E76AB7" w:rsidRPr="005541FC">
        <w:rPr>
          <w:rFonts w:cstheme="minorHAnsi"/>
          <w:sz w:val="20"/>
          <w:szCs w:val="20"/>
          <w:lang w:val="pt-BR"/>
        </w:rPr>
        <w:t xml:space="preserve">. </w:t>
      </w:r>
      <w:r w:rsidR="00E76AB7" w:rsidRPr="005541FC">
        <w:rPr>
          <w:rFonts w:cstheme="minorHAnsi"/>
          <w:sz w:val="20"/>
          <w:szCs w:val="20"/>
        </w:rPr>
        <w:t>Data pre-processing and statistical configuration settings for metabolom</w:t>
      </w:r>
      <w:r w:rsidR="00BA57F6" w:rsidRPr="005541FC">
        <w:rPr>
          <w:rFonts w:cstheme="minorHAnsi"/>
          <w:sz w:val="20"/>
          <w:szCs w:val="20"/>
        </w:rPr>
        <w:t xml:space="preserve">ics analysis. </w:t>
      </w:r>
      <w:r w:rsidR="00E970E6" w:rsidRPr="005541FC">
        <w:rPr>
          <w:rFonts w:cstheme="minorHAnsi"/>
          <w:sz w:val="20"/>
          <w:szCs w:val="20"/>
        </w:rPr>
        <w:t>QC, quality control; QC-</w:t>
      </w:r>
      <w:r w:rsidR="00357343" w:rsidRPr="005541FC">
        <w:rPr>
          <w:rFonts w:cstheme="minorHAnsi"/>
          <w:sz w:val="20"/>
          <w:szCs w:val="20"/>
        </w:rPr>
        <w:t xml:space="preserve">RSC, quality control-based robust signal correction; MPV, missing value placeholder; LOD, limit of detection. </w:t>
      </w:r>
    </w:p>
    <w:tbl>
      <w:tblPr>
        <w:tblStyle w:val="GridTable1Light-Accent3"/>
        <w:tblW w:w="0" w:type="auto"/>
        <w:tblLook w:val="04A0" w:firstRow="1" w:lastRow="0" w:firstColumn="1" w:lastColumn="0" w:noHBand="0" w:noVBand="1"/>
      </w:tblPr>
      <w:tblGrid>
        <w:gridCol w:w="3003"/>
        <w:gridCol w:w="3003"/>
        <w:gridCol w:w="3004"/>
      </w:tblGrid>
      <w:tr w:rsidR="00BA57F6" w:rsidRPr="00E24DD2" w14:paraId="09247696" w14:textId="77777777" w:rsidTr="00C05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607596D2" w14:textId="474ECB77" w:rsidR="00BA57F6" w:rsidRPr="00E24DD2" w:rsidRDefault="00BA57F6" w:rsidP="007230BC">
            <w:pPr>
              <w:rPr>
                <w:rFonts w:cstheme="minorHAnsi"/>
                <w:sz w:val="20"/>
                <w:szCs w:val="20"/>
              </w:rPr>
            </w:pPr>
            <w:r w:rsidRPr="00E24DD2">
              <w:rPr>
                <w:rFonts w:cstheme="minorHAnsi"/>
                <w:sz w:val="20"/>
                <w:szCs w:val="20"/>
              </w:rPr>
              <w:t>Category</w:t>
            </w:r>
          </w:p>
        </w:tc>
        <w:tc>
          <w:tcPr>
            <w:tcW w:w="3003" w:type="dxa"/>
          </w:tcPr>
          <w:p w14:paraId="1A27F1D9" w14:textId="5F201594" w:rsidR="00BA57F6" w:rsidRPr="00E24DD2" w:rsidRDefault="00C36AA8" w:rsidP="007230BC">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Parameter</w:t>
            </w:r>
          </w:p>
        </w:tc>
        <w:tc>
          <w:tcPr>
            <w:tcW w:w="3004" w:type="dxa"/>
          </w:tcPr>
          <w:p w14:paraId="0975D978" w14:textId="2FB57F91" w:rsidR="00BA57F6" w:rsidRPr="00E24DD2" w:rsidRDefault="00C36AA8" w:rsidP="007230BC">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 xml:space="preserve">Setting </w:t>
            </w:r>
          </w:p>
        </w:tc>
      </w:tr>
      <w:tr w:rsidR="00BA57F6" w:rsidRPr="00E24DD2" w14:paraId="5A6FF0F9"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56E60F7D" w14:textId="35E96AEC" w:rsidR="00BA57F6" w:rsidRPr="00E24DD2" w:rsidRDefault="00C36AA8" w:rsidP="007230BC">
            <w:pPr>
              <w:rPr>
                <w:rFonts w:cstheme="minorHAnsi"/>
                <w:sz w:val="20"/>
                <w:szCs w:val="20"/>
              </w:rPr>
            </w:pPr>
            <w:r w:rsidRPr="00E24DD2">
              <w:rPr>
                <w:rFonts w:cstheme="minorHAnsi"/>
                <w:sz w:val="20"/>
                <w:szCs w:val="20"/>
              </w:rPr>
              <w:t>Data Filtering</w:t>
            </w:r>
          </w:p>
        </w:tc>
        <w:tc>
          <w:tcPr>
            <w:tcW w:w="3003" w:type="dxa"/>
          </w:tcPr>
          <w:p w14:paraId="52ED14B0" w14:textId="465F25D4" w:rsidR="00BA57F6" w:rsidRPr="00E24DD2" w:rsidRDefault="00C4634D"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Missing Value Threshold</w:t>
            </w:r>
          </w:p>
        </w:tc>
        <w:tc>
          <w:tcPr>
            <w:tcW w:w="3004" w:type="dxa"/>
          </w:tcPr>
          <w:p w14:paraId="6C3F7B74" w14:textId="0F09FA98" w:rsidR="00BA57F6" w:rsidRPr="00E24DD2" w:rsidRDefault="004C7323"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&gt;20% excluded</w:t>
            </w:r>
          </w:p>
        </w:tc>
      </w:tr>
      <w:tr w:rsidR="00BA57F6" w:rsidRPr="00E24DD2" w14:paraId="77ADC056"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137C6696" w14:textId="1EC53BAE" w:rsidR="00BA57F6" w:rsidRPr="00E24DD2" w:rsidRDefault="00C36AA8" w:rsidP="007230BC">
            <w:pPr>
              <w:rPr>
                <w:rFonts w:cstheme="minorHAnsi"/>
                <w:sz w:val="20"/>
                <w:szCs w:val="20"/>
              </w:rPr>
            </w:pPr>
            <w:r w:rsidRPr="00E24DD2">
              <w:rPr>
                <w:rFonts w:cstheme="minorHAnsi"/>
                <w:sz w:val="20"/>
                <w:szCs w:val="20"/>
              </w:rPr>
              <w:t>Data Transformation</w:t>
            </w:r>
          </w:p>
        </w:tc>
        <w:tc>
          <w:tcPr>
            <w:tcW w:w="3003" w:type="dxa"/>
          </w:tcPr>
          <w:p w14:paraId="26785213" w14:textId="01BCBF87" w:rsidR="00BA57F6" w:rsidRPr="00E24DD2" w:rsidRDefault="00C4634D"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Log Transformation</w:t>
            </w:r>
          </w:p>
        </w:tc>
        <w:tc>
          <w:tcPr>
            <w:tcW w:w="3004" w:type="dxa"/>
          </w:tcPr>
          <w:p w14:paraId="70F1649D" w14:textId="29AEB407" w:rsidR="00BA57F6" w:rsidRPr="00E24DD2" w:rsidRDefault="004C7323"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Enabled (LogTransform = TRUE)</w:t>
            </w:r>
          </w:p>
        </w:tc>
      </w:tr>
      <w:tr w:rsidR="00BA57F6" w:rsidRPr="00E24DD2" w14:paraId="29523AEC"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5FB89342" w14:textId="3A2CEF4C" w:rsidR="00BA57F6" w:rsidRPr="00E24DD2" w:rsidRDefault="00C36AA8" w:rsidP="007230BC">
            <w:pPr>
              <w:rPr>
                <w:rFonts w:cstheme="minorHAnsi"/>
                <w:sz w:val="20"/>
                <w:szCs w:val="20"/>
              </w:rPr>
            </w:pPr>
            <w:r w:rsidRPr="00E24DD2">
              <w:rPr>
                <w:rFonts w:cstheme="minorHAnsi"/>
                <w:sz w:val="20"/>
                <w:szCs w:val="20"/>
              </w:rPr>
              <w:t>Data Cleaning</w:t>
            </w:r>
          </w:p>
        </w:tc>
        <w:tc>
          <w:tcPr>
            <w:tcW w:w="3003" w:type="dxa"/>
          </w:tcPr>
          <w:p w14:paraId="46F63A18" w14:textId="66354833" w:rsidR="00BA57F6" w:rsidRPr="00E24DD2" w:rsidRDefault="005C317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Zero Removal</w:t>
            </w:r>
          </w:p>
        </w:tc>
        <w:tc>
          <w:tcPr>
            <w:tcW w:w="3004" w:type="dxa"/>
          </w:tcPr>
          <w:p w14:paraId="6F1F92DE" w14:textId="407148B0" w:rsidR="00BA57F6" w:rsidRPr="00E24DD2" w:rsidRDefault="004C7323"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Enabled (RemoveZeros = TRUE)</w:t>
            </w:r>
          </w:p>
        </w:tc>
      </w:tr>
      <w:tr w:rsidR="00BA57F6" w:rsidRPr="00E24DD2" w14:paraId="52ACECB9"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52AB3558" w14:textId="232196CA" w:rsidR="00BA57F6" w:rsidRPr="00E24DD2" w:rsidRDefault="00C36AA8" w:rsidP="007230BC">
            <w:pPr>
              <w:rPr>
                <w:rFonts w:cstheme="minorHAnsi"/>
                <w:sz w:val="20"/>
                <w:szCs w:val="20"/>
              </w:rPr>
            </w:pPr>
            <w:r w:rsidRPr="00E24DD2">
              <w:rPr>
                <w:rFonts w:cstheme="minorHAnsi"/>
                <w:sz w:val="20"/>
                <w:szCs w:val="20"/>
              </w:rPr>
              <w:t>Outlier Detection</w:t>
            </w:r>
          </w:p>
        </w:tc>
        <w:tc>
          <w:tcPr>
            <w:tcW w:w="3003" w:type="dxa"/>
          </w:tcPr>
          <w:p w14:paraId="0D2A40FF" w14:textId="703FA7E4" w:rsidR="00BA57F6" w:rsidRPr="00E24DD2" w:rsidRDefault="005C317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Scope</w:t>
            </w:r>
          </w:p>
        </w:tc>
        <w:tc>
          <w:tcPr>
            <w:tcW w:w="3004" w:type="dxa"/>
          </w:tcPr>
          <w:p w14:paraId="290C29D1" w14:textId="761E2764" w:rsidR="00BA57F6" w:rsidRPr="00E24DD2" w:rsidRDefault="004C7323"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 xml:space="preserve">Local (OutlierScope </w:t>
            </w:r>
            <w:r w:rsidR="0088492C" w:rsidRPr="00E24DD2">
              <w:rPr>
                <w:rFonts w:cstheme="minorHAnsi"/>
                <w:sz w:val="20"/>
                <w:szCs w:val="20"/>
              </w:rPr>
              <w:t xml:space="preserve">= Local) </w:t>
            </w:r>
          </w:p>
        </w:tc>
      </w:tr>
      <w:tr w:rsidR="00BA57F6" w:rsidRPr="00E24DD2" w14:paraId="27A9323A"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4F025F15" w14:textId="114B253D" w:rsidR="00BA57F6" w:rsidRPr="00E24DD2" w:rsidRDefault="00BA57F6" w:rsidP="007230BC">
            <w:pPr>
              <w:rPr>
                <w:rFonts w:cstheme="minorHAnsi"/>
                <w:sz w:val="20"/>
                <w:szCs w:val="20"/>
              </w:rPr>
            </w:pPr>
          </w:p>
        </w:tc>
        <w:tc>
          <w:tcPr>
            <w:tcW w:w="3003" w:type="dxa"/>
          </w:tcPr>
          <w:p w14:paraId="2906755B" w14:textId="15A6DABC" w:rsidR="00BA57F6" w:rsidRPr="00E24DD2" w:rsidRDefault="005C317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Method</w:t>
            </w:r>
          </w:p>
        </w:tc>
        <w:tc>
          <w:tcPr>
            <w:tcW w:w="3004" w:type="dxa"/>
          </w:tcPr>
          <w:p w14:paraId="77D0FDE5" w14:textId="1FCAABF2" w:rsidR="00BA57F6" w:rsidRPr="00E24DD2" w:rsidRDefault="0088492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Linear (OutlierMethod = Linear)</w:t>
            </w:r>
          </w:p>
        </w:tc>
      </w:tr>
      <w:tr w:rsidR="00C36AA8" w:rsidRPr="00E24DD2" w14:paraId="660609AD"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3D21D645" w14:textId="77777777" w:rsidR="00C36AA8" w:rsidRPr="00E24DD2" w:rsidRDefault="00C36AA8" w:rsidP="007230BC">
            <w:pPr>
              <w:rPr>
                <w:rFonts w:cstheme="minorHAnsi"/>
                <w:sz w:val="20"/>
                <w:szCs w:val="20"/>
              </w:rPr>
            </w:pPr>
          </w:p>
        </w:tc>
        <w:tc>
          <w:tcPr>
            <w:tcW w:w="3003" w:type="dxa"/>
          </w:tcPr>
          <w:p w14:paraId="5625DB46" w14:textId="13DD1EB4" w:rsidR="00C36AA8" w:rsidRPr="00E24DD2" w:rsidRDefault="005C317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Confidence Interval</w:t>
            </w:r>
          </w:p>
        </w:tc>
        <w:tc>
          <w:tcPr>
            <w:tcW w:w="3004" w:type="dxa"/>
          </w:tcPr>
          <w:p w14:paraId="0559EDD7" w14:textId="1D3B1B28" w:rsidR="00C36AA8" w:rsidRPr="00E24DD2" w:rsidRDefault="0088492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0.95 (OutlierCI = 0.95)</w:t>
            </w:r>
          </w:p>
        </w:tc>
      </w:tr>
      <w:tr w:rsidR="00C36AA8" w:rsidRPr="00E24DD2" w14:paraId="4ABC658D"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6EEF346F" w14:textId="058F88AB" w:rsidR="00C36AA8" w:rsidRPr="00E24DD2" w:rsidRDefault="00D17F90" w:rsidP="007230BC">
            <w:pPr>
              <w:rPr>
                <w:rFonts w:cstheme="minorHAnsi"/>
                <w:sz w:val="20"/>
                <w:szCs w:val="20"/>
              </w:rPr>
            </w:pPr>
            <w:r w:rsidRPr="00E24DD2">
              <w:rPr>
                <w:rFonts w:cstheme="minorHAnsi"/>
                <w:sz w:val="20"/>
                <w:szCs w:val="20"/>
              </w:rPr>
              <w:t>Outlier Handling</w:t>
            </w:r>
          </w:p>
        </w:tc>
        <w:tc>
          <w:tcPr>
            <w:tcW w:w="3003" w:type="dxa"/>
          </w:tcPr>
          <w:p w14:paraId="69BB7015" w14:textId="7458EA38" w:rsidR="00C36AA8" w:rsidRPr="00E24DD2" w:rsidRDefault="005C317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Post Hoc Replacement</w:t>
            </w:r>
          </w:p>
        </w:tc>
        <w:tc>
          <w:tcPr>
            <w:tcW w:w="3004" w:type="dxa"/>
          </w:tcPr>
          <w:p w14:paraId="56C7D17C" w14:textId="5DCFF66F" w:rsidR="00C36AA8" w:rsidRPr="00E24DD2" w:rsidRDefault="000E2E1E"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MPV (OutlierPostHoc = MPV)</w:t>
            </w:r>
          </w:p>
        </w:tc>
      </w:tr>
      <w:tr w:rsidR="00C36AA8" w:rsidRPr="00E24DD2" w14:paraId="3B27C70E"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7A002E9F" w14:textId="0F2D74BE" w:rsidR="00C36AA8" w:rsidRPr="00E24DD2" w:rsidRDefault="00D17F90" w:rsidP="007230BC">
            <w:pPr>
              <w:rPr>
                <w:rFonts w:cstheme="minorHAnsi"/>
                <w:sz w:val="20"/>
                <w:szCs w:val="20"/>
              </w:rPr>
            </w:pPr>
            <w:r w:rsidRPr="00E24DD2">
              <w:rPr>
                <w:rFonts w:cstheme="minorHAnsi"/>
                <w:sz w:val="20"/>
                <w:szCs w:val="20"/>
              </w:rPr>
              <w:t>Signal Correction</w:t>
            </w:r>
          </w:p>
        </w:tc>
        <w:tc>
          <w:tcPr>
            <w:tcW w:w="3003" w:type="dxa"/>
          </w:tcPr>
          <w:p w14:paraId="74097116" w14:textId="6422AAB5" w:rsidR="00C36AA8" w:rsidRPr="00E24DD2" w:rsidRDefault="005C317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QC-Based Robust Signal Cor</w:t>
            </w:r>
            <w:r w:rsidR="007E7731" w:rsidRPr="00E24DD2">
              <w:rPr>
                <w:rFonts w:cstheme="minorHAnsi"/>
                <w:sz w:val="20"/>
                <w:szCs w:val="20"/>
              </w:rPr>
              <w:t>r</w:t>
            </w:r>
            <w:r w:rsidRPr="00E24DD2">
              <w:rPr>
                <w:rFonts w:cstheme="minorHAnsi"/>
                <w:sz w:val="20"/>
                <w:szCs w:val="20"/>
              </w:rPr>
              <w:t>ection</w:t>
            </w:r>
          </w:p>
        </w:tc>
        <w:tc>
          <w:tcPr>
            <w:tcW w:w="3004" w:type="dxa"/>
          </w:tcPr>
          <w:p w14:paraId="2944456A" w14:textId="7AEC899D" w:rsidR="00C36AA8" w:rsidRPr="00E24DD2" w:rsidRDefault="000E2E1E"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Spline (QCRSCmode</w:t>
            </w:r>
            <w:r w:rsidR="004E1CBD" w:rsidRPr="00E24DD2">
              <w:rPr>
                <w:rFonts w:cstheme="minorHAnsi"/>
                <w:sz w:val="20"/>
                <w:szCs w:val="20"/>
              </w:rPr>
              <w:t xml:space="preserve"> = Spline)</w:t>
            </w:r>
          </w:p>
        </w:tc>
      </w:tr>
      <w:tr w:rsidR="00D17F90" w:rsidRPr="00E24DD2" w14:paraId="2A61CCA7"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6185EE78" w14:textId="77777777" w:rsidR="00D17F90" w:rsidRPr="00E24DD2" w:rsidRDefault="00D17F90" w:rsidP="007230BC">
            <w:pPr>
              <w:rPr>
                <w:rFonts w:cstheme="minorHAnsi"/>
                <w:sz w:val="20"/>
                <w:szCs w:val="20"/>
              </w:rPr>
            </w:pPr>
          </w:p>
        </w:tc>
        <w:tc>
          <w:tcPr>
            <w:tcW w:w="3003" w:type="dxa"/>
          </w:tcPr>
          <w:p w14:paraId="6A1A49A2" w14:textId="51F1CBAF" w:rsidR="00D17F90" w:rsidRPr="00E24DD2" w:rsidRDefault="007E7731"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Gamma Range</w:t>
            </w:r>
          </w:p>
        </w:tc>
        <w:tc>
          <w:tcPr>
            <w:tcW w:w="3004" w:type="dxa"/>
          </w:tcPr>
          <w:p w14:paraId="0D87B61A" w14:textId="475FA28E" w:rsidR="00D17F90" w:rsidRPr="00E24DD2" w:rsidRDefault="004E1CBD"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1:0.5:4 (QC</w:t>
            </w:r>
            <w:r w:rsidR="003177CC" w:rsidRPr="00E24DD2">
              <w:rPr>
                <w:rFonts w:cstheme="minorHAnsi"/>
                <w:sz w:val="20"/>
                <w:szCs w:val="20"/>
              </w:rPr>
              <w:t>RSCgammaRange)</w:t>
            </w:r>
          </w:p>
        </w:tc>
      </w:tr>
      <w:tr w:rsidR="00D17F90" w:rsidRPr="00E24DD2" w14:paraId="4528F4DA"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00679262" w14:textId="77777777" w:rsidR="00D17F90" w:rsidRPr="00E24DD2" w:rsidRDefault="00D17F90" w:rsidP="007230BC">
            <w:pPr>
              <w:rPr>
                <w:rFonts w:cstheme="minorHAnsi"/>
                <w:sz w:val="20"/>
                <w:szCs w:val="20"/>
              </w:rPr>
            </w:pPr>
          </w:p>
        </w:tc>
        <w:tc>
          <w:tcPr>
            <w:tcW w:w="3003" w:type="dxa"/>
          </w:tcPr>
          <w:p w14:paraId="2067685C" w14:textId="2B35947E" w:rsidR="00D17F90" w:rsidRPr="00E24DD2" w:rsidRDefault="007E7731"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Cross-Validation</w:t>
            </w:r>
          </w:p>
        </w:tc>
        <w:tc>
          <w:tcPr>
            <w:tcW w:w="3004" w:type="dxa"/>
          </w:tcPr>
          <w:p w14:paraId="3A1B5216" w14:textId="6B7F567E" w:rsidR="00D17F90" w:rsidRPr="00E24DD2" w:rsidRDefault="003177CC"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5-fold (QCRSCcvMethod = 5-Fold)</w:t>
            </w:r>
          </w:p>
        </w:tc>
      </w:tr>
      <w:tr w:rsidR="00D17F90" w:rsidRPr="00E24DD2" w14:paraId="54E8D6BA"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28772C51" w14:textId="77777777" w:rsidR="00D17F90" w:rsidRPr="00E24DD2" w:rsidRDefault="00D17F90" w:rsidP="007230BC">
            <w:pPr>
              <w:rPr>
                <w:rFonts w:cstheme="minorHAnsi"/>
                <w:sz w:val="20"/>
                <w:szCs w:val="20"/>
              </w:rPr>
            </w:pPr>
          </w:p>
        </w:tc>
        <w:tc>
          <w:tcPr>
            <w:tcW w:w="3003" w:type="dxa"/>
          </w:tcPr>
          <w:p w14:paraId="7EEBEBED" w14:textId="1336F53A" w:rsidR="00D17F90" w:rsidRPr="00E24DD2" w:rsidRDefault="007E7731"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Monte Carlo Repetitions</w:t>
            </w:r>
          </w:p>
        </w:tc>
        <w:tc>
          <w:tcPr>
            <w:tcW w:w="3004" w:type="dxa"/>
          </w:tcPr>
          <w:p w14:paraId="3BC6CE65" w14:textId="19A4E08D" w:rsidR="00D17F90" w:rsidRPr="00E24DD2" w:rsidRDefault="00B904F1"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5 (QCRSCmcReps = 5)</w:t>
            </w:r>
          </w:p>
        </w:tc>
      </w:tr>
      <w:tr w:rsidR="00D17F90" w:rsidRPr="00E24DD2" w14:paraId="24E1B68E"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674C0464" w14:textId="77777777" w:rsidR="00D17F90" w:rsidRPr="00E24DD2" w:rsidRDefault="00D17F90" w:rsidP="007230BC">
            <w:pPr>
              <w:rPr>
                <w:rFonts w:cstheme="minorHAnsi"/>
                <w:sz w:val="20"/>
                <w:szCs w:val="20"/>
              </w:rPr>
            </w:pPr>
          </w:p>
        </w:tc>
        <w:tc>
          <w:tcPr>
            <w:tcW w:w="3003" w:type="dxa"/>
          </w:tcPr>
          <w:p w14:paraId="6A515FAC" w14:textId="0781CFA6" w:rsidR="00D17F90" w:rsidRPr="00E24DD2" w:rsidRDefault="007E7731"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Correction Type</w:t>
            </w:r>
          </w:p>
        </w:tc>
        <w:tc>
          <w:tcPr>
            <w:tcW w:w="3004" w:type="dxa"/>
          </w:tcPr>
          <w:p w14:paraId="4ED0372E" w14:textId="623CB9FA" w:rsidR="00D17F90" w:rsidRPr="00E24DD2" w:rsidRDefault="00B904F1"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Subtract (Q</w:t>
            </w:r>
            <w:r w:rsidR="00AE21B3" w:rsidRPr="00E24DD2">
              <w:rPr>
                <w:rFonts w:cstheme="minorHAnsi"/>
                <w:sz w:val="20"/>
                <w:szCs w:val="20"/>
              </w:rPr>
              <w:t>CRSCtype = subtract)</w:t>
            </w:r>
          </w:p>
        </w:tc>
      </w:tr>
      <w:tr w:rsidR="00D17F90" w:rsidRPr="00E24DD2" w14:paraId="7AD4E613"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3542F60E" w14:textId="580B92A0" w:rsidR="00D17F90" w:rsidRPr="00E24DD2" w:rsidRDefault="00AA0E1E" w:rsidP="007230BC">
            <w:pPr>
              <w:rPr>
                <w:rFonts w:cstheme="minorHAnsi"/>
                <w:sz w:val="20"/>
                <w:szCs w:val="20"/>
              </w:rPr>
            </w:pPr>
            <w:r w:rsidRPr="00E24DD2">
              <w:rPr>
                <w:rFonts w:cstheme="minorHAnsi"/>
                <w:sz w:val="20"/>
                <w:szCs w:val="20"/>
              </w:rPr>
              <w:t xml:space="preserve">Background Filtering </w:t>
            </w:r>
          </w:p>
        </w:tc>
        <w:tc>
          <w:tcPr>
            <w:tcW w:w="3003" w:type="dxa"/>
          </w:tcPr>
          <w:p w14:paraId="64E64CBA" w14:textId="18815E15" w:rsidR="00D17F90" w:rsidRPr="00E24DD2" w:rsidRDefault="007E7731"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Blank Ratio Method</w:t>
            </w:r>
          </w:p>
        </w:tc>
        <w:tc>
          <w:tcPr>
            <w:tcW w:w="3004" w:type="dxa"/>
          </w:tcPr>
          <w:p w14:paraId="721A6D02" w14:textId="4F0E0CE1" w:rsidR="00D17F90" w:rsidRPr="00E24DD2" w:rsidRDefault="00F02506"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QC (BankRatioMethod = QC)</w:t>
            </w:r>
          </w:p>
        </w:tc>
      </w:tr>
      <w:tr w:rsidR="00D17F90" w:rsidRPr="00E24DD2" w14:paraId="0EF5D8D7"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143B30D6" w14:textId="77777777" w:rsidR="00D17F90" w:rsidRPr="00E24DD2" w:rsidRDefault="00D17F90" w:rsidP="007230BC">
            <w:pPr>
              <w:rPr>
                <w:rFonts w:cstheme="minorHAnsi"/>
                <w:sz w:val="20"/>
                <w:szCs w:val="20"/>
              </w:rPr>
            </w:pPr>
          </w:p>
        </w:tc>
        <w:tc>
          <w:tcPr>
            <w:tcW w:w="3003" w:type="dxa"/>
          </w:tcPr>
          <w:p w14:paraId="3DCD47BA" w14:textId="735A72CF" w:rsidR="00D17F90" w:rsidRPr="00E24DD2" w:rsidRDefault="00864D6D"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Relative Limit of Detection</w:t>
            </w:r>
          </w:p>
        </w:tc>
        <w:tc>
          <w:tcPr>
            <w:tcW w:w="3004" w:type="dxa"/>
          </w:tcPr>
          <w:p w14:paraId="07457713" w14:textId="7C08CD34" w:rsidR="00D17F90" w:rsidRPr="00E24DD2" w:rsidRDefault="00F02506"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1.5 (RelaiveLOD = 1.5)</w:t>
            </w:r>
          </w:p>
        </w:tc>
      </w:tr>
      <w:tr w:rsidR="00C4634D" w:rsidRPr="00E24DD2" w14:paraId="1DDD98B2"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06CD95A0" w14:textId="74D4887C" w:rsidR="00C4634D" w:rsidRPr="00E24DD2" w:rsidRDefault="00C4634D" w:rsidP="007230BC">
            <w:pPr>
              <w:rPr>
                <w:rFonts w:cstheme="minorHAnsi"/>
                <w:sz w:val="20"/>
                <w:szCs w:val="20"/>
              </w:rPr>
            </w:pPr>
            <w:r w:rsidRPr="00E24DD2">
              <w:rPr>
                <w:rFonts w:cstheme="minorHAnsi"/>
                <w:sz w:val="20"/>
                <w:szCs w:val="20"/>
              </w:rPr>
              <w:t>Missing Data Handling</w:t>
            </w:r>
          </w:p>
        </w:tc>
        <w:tc>
          <w:tcPr>
            <w:tcW w:w="3003" w:type="dxa"/>
          </w:tcPr>
          <w:p w14:paraId="17F1CF5A" w14:textId="7BD53AC4" w:rsidR="00C4634D" w:rsidRPr="00E24DD2" w:rsidRDefault="00864D6D"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Imputation Method</w:t>
            </w:r>
          </w:p>
        </w:tc>
        <w:tc>
          <w:tcPr>
            <w:tcW w:w="3004" w:type="dxa"/>
          </w:tcPr>
          <w:p w14:paraId="32AC7A53" w14:textId="7285F61D" w:rsidR="00C4634D" w:rsidRPr="00E24DD2" w:rsidRDefault="00BD738A"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k-Nearest Neighbours (KNN)</w:t>
            </w:r>
          </w:p>
        </w:tc>
      </w:tr>
      <w:tr w:rsidR="00C4634D" w:rsidRPr="00E24DD2" w14:paraId="64D60C84"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571ED6D4" w14:textId="36D314B1" w:rsidR="00C4634D" w:rsidRPr="00E24DD2" w:rsidRDefault="00C4634D" w:rsidP="007230BC">
            <w:pPr>
              <w:rPr>
                <w:rFonts w:cstheme="minorHAnsi"/>
                <w:sz w:val="20"/>
                <w:szCs w:val="20"/>
              </w:rPr>
            </w:pPr>
            <w:r w:rsidRPr="00E24DD2">
              <w:rPr>
                <w:rFonts w:cstheme="minorHAnsi"/>
                <w:sz w:val="20"/>
                <w:szCs w:val="20"/>
              </w:rPr>
              <w:t>Statistical Analysis</w:t>
            </w:r>
          </w:p>
        </w:tc>
        <w:tc>
          <w:tcPr>
            <w:tcW w:w="3003" w:type="dxa"/>
          </w:tcPr>
          <w:p w14:paraId="55246758" w14:textId="6371AEE0" w:rsidR="00C4634D" w:rsidRPr="00E24DD2" w:rsidRDefault="00864D6D"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Parametric Testing</w:t>
            </w:r>
          </w:p>
        </w:tc>
        <w:tc>
          <w:tcPr>
            <w:tcW w:w="3004" w:type="dxa"/>
          </w:tcPr>
          <w:p w14:paraId="709D7D1F" w14:textId="41DF3E6C" w:rsidR="00C4634D" w:rsidRPr="00E24DD2" w:rsidRDefault="00BD738A"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Enabled (StatsParametric = TRUE)</w:t>
            </w:r>
          </w:p>
        </w:tc>
      </w:tr>
      <w:tr w:rsidR="00C4634D" w:rsidRPr="00E24DD2" w14:paraId="48777492" w14:textId="77777777" w:rsidTr="00C0558B">
        <w:tc>
          <w:tcPr>
            <w:cnfStyle w:val="001000000000" w:firstRow="0" w:lastRow="0" w:firstColumn="1" w:lastColumn="0" w:oddVBand="0" w:evenVBand="0" w:oddHBand="0" w:evenHBand="0" w:firstRowFirstColumn="0" w:firstRowLastColumn="0" w:lastRowFirstColumn="0" w:lastRowLastColumn="0"/>
            <w:tcW w:w="3003" w:type="dxa"/>
          </w:tcPr>
          <w:p w14:paraId="1C3E8677" w14:textId="0CAAE969" w:rsidR="00C4634D" w:rsidRPr="00E24DD2" w:rsidRDefault="00C4634D" w:rsidP="007230BC">
            <w:pPr>
              <w:rPr>
                <w:rFonts w:cstheme="minorHAnsi"/>
                <w:sz w:val="20"/>
                <w:szCs w:val="20"/>
              </w:rPr>
            </w:pPr>
            <w:r w:rsidRPr="00E24DD2">
              <w:rPr>
                <w:rFonts w:cstheme="minorHAnsi"/>
                <w:sz w:val="20"/>
                <w:szCs w:val="20"/>
              </w:rPr>
              <w:t>Computational Settings</w:t>
            </w:r>
          </w:p>
        </w:tc>
        <w:tc>
          <w:tcPr>
            <w:tcW w:w="3003" w:type="dxa"/>
          </w:tcPr>
          <w:p w14:paraId="25B94146" w14:textId="38BFF7F1" w:rsidR="00C4634D" w:rsidRPr="00E24DD2" w:rsidRDefault="00864D6D"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Parallel Processing</w:t>
            </w:r>
          </w:p>
        </w:tc>
        <w:tc>
          <w:tcPr>
            <w:tcW w:w="3004" w:type="dxa"/>
          </w:tcPr>
          <w:p w14:paraId="4F09DD31" w14:textId="4267AAA7" w:rsidR="00C4634D" w:rsidRPr="00E24DD2" w:rsidRDefault="00E970E6" w:rsidP="007230B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4DD2">
              <w:rPr>
                <w:rFonts w:cstheme="minorHAnsi"/>
                <w:sz w:val="20"/>
                <w:szCs w:val="20"/>
              </w:rPr>
              <w:t>Enabled (ParallelProcess = TRUE)</w:t>
            </w:r>
          </w:p>
        </w:tc>
      </w:tr>
    </w:tbl>
    <w:p w14:paraId="48D4862C" w14:textId="77777777" w:rsidR="007B5E4C" w:rsidRPr="005541FC" w:rsidRDefault="007B5E4C" w:rsidP="007230BC">
      <w:pPr>
        <w:rPr>
          <w:rFonts w:cstheme="minorHAnsi"/>
        </w:rPr>
      </w:pPr>
    </w:p>
    <w:p w14:paraId="61AE6BC4" w14:textId="77777777" w:rsidR="007B5E4C" w:rsidRPr="005541FC" w:rsidRDefault="007B5E4C" w:rsidP="007230BC">
      <w:pPr>
        <w:rPr>
          <w:rFonts w:cstheme="minorHAnsi"/>
        </w:rPr>
      </w:pPr>
    </w:p>
    <w:p w14:paraId="0B787C67" w14:textId="77777777" w:rsidR="007B5E4C" w:rsidRPr="005541FC" w:rsidRDefault="007B5E4C" w:rsidP="007230BC">
      <w:pPr>
        <w:rPr>
          <w:rFonts w:cstheme="minorHAnsi"/>
        </w:rPr>
      </w:pPr>
    </w:p>
    <w:p w14:paraId="1A81D9E7" w14:textId="640491E3" w:rsidR="007B5E4C" w:rsidRPr="005541FC" w:rsidRDefault="00AA73F0" w:rsidP="007230BC">
      <w:pPr>
        <w:rPr>
          <w:rFonts w:cstheme="minorHAnsi"/>
          <w:sz w:val="20"/>
          <w:szCs w:val="20"/>
        </w:rPr>
      </w:pPr>
      <w:r w:rsidRPr="005541FC">
        <w:rPr>
          <w:rFonts w:cstheme="minorHAnsi"/>
          <w:b/>
          <w:bCs/>
          <w:sz w:val="20"/>
          <w:szCs w:val="20"/>
        </w:rPr>
        <w:t>Table S</w:t>
      </w:r>
      <w:r w:rsidR="001F55F1">
        <w:rPr>
          <w:rFonts w:cstheme="minorHAnsi"/>
          <w:b/>
          <w:bCs/>
          <w:sz w:val="20"/>
          <w:szCs w:val="20"/>
        </w:rPr>
        <w:t>3</w:t>
      </w:r>
      <w:r w:rsidRPr="005541FC">
        <w:rPr>
          <w:rFonts w:cstheme="minorHAnsi"/>
          <w:sz w:val="20"/>
          <w:szCs w:val="20"/>
        </w:rPr>
        <w:t xml:space="preserve">. Parameters of Compound Discoverer workflow. </w:t>
      </w:r>
    </w:p>
    <w:tbl>
      <w:tblPr>
        <w:tblStyle w:val="TableGridLight"/>
        <w:tblW w:w="9067" w:type="dxa"/>
        <w:tblLayout w:type="fixed"/>
        <w:tblLook w:val="0000" w:firstRow="0" w:lastRow="0" w:firstColumn="0" w:lastColumn="0" w:noHBand="0" w:noVBand="0"/>
      </w:tblPr>
      <w:tblGrid>
        <w:gridCol w:w="2832"/>
        <w:gridCol w:w="2979"/>
        <w:gridCol w:w="3256"/>
      </w:tblGrid>
      <w:tr w:rsidR="00051C45" w:rsidRPr="00E24DD2" w14:paraId="29F921E1" w14:textId="77777777" w:rsidTr="005541FC">
        <w:trPr>
          <w:trHeight w:val="101"/>
        </w:trPr>
        <w:tc>
          <w:tcPr>
            <w:tcW w:w="2832" w:type="dxa"/>
          </w:tcPr>
          <w:p w14:paraId="5C02312A" w14:textId="714AAD09" w:rsidR="00AA73F0" w:rsidRPr="00E24DD2" w:rsidRDefault="00AA73F0" w:rsidP="00AA73F0">
            <w:pPr>
              <w:rPr>
                <w:rFonts w:cstheme="minorHAnsi"/>
                <w:sz w:val="20"/>
                <w:szCs w:val="20"/>
              </w:rPr>
            </w:pPr>
            <w:r w:rsidRPr="00E24DD2">
              <w:rPr>
                <w:rFonts w:cstheme="minorHAnsi"/>
                <w:sz w:val="20"/>
                <w:szCs w:val="20"/>
              </w:rPr>
              <w:t>Workflow Node</w:t>
            </w:r>
          </w:p>
        </w:tc>
        <w:tc>
          <w:tcPr>
            <w:tcW w:w="2979" w:type="dxa"/>
          </w:tcPr>
          <w:p w14:paraId="5B250FFE" w14:textId="77777777" w:rsidR="00AA73F0" w:rsidRPr="00E24DD2" w:rsidRDefault="00AA73F0" w:rsidP="00AA73F0">
            <w:pPr>
              <w:rPr>
                <w:rFonts w:cstheme="minorHAnsi"/>
                <w:sz w:val="20"/>
                <w:szCs w:val="20"/>
              </w:rPr>
            </w:pPr>
            <w:r w:rsidRPr="00E24DD2">
              <w:rPr>
                <w:rFonts w:cstheme="minorHAnsi"/>
                <w:sz w:val="20"/>
                <w:szCs w:val="20"/>
              </w:rPr>
              <w:t xml:space="preserve">Workflow Parameter </w:t>
            </w:r>
          </w:p>
        </w:tc>
        <w:tc>
          <w:tcPr>
            <w:tcW w:w="3256" w:type="dxa"/>
          </w:tcPr>
          <w:p w14:paraId="37E36727" w14:textId="77777777" w:rsidR="00AA73F0" w:rsidRPr="00E24DD2" w:rsidRDefault="00AA73F0" w:rsidP="00AA73F0">
            <w:pPr>
              <w:rPr>
                <w:rFonts w:cstheme="minorHAnsi"/>
                <w:sz w:val="20"/>
                <w:szCs w:val="20"/>
              </w:rPr>
            </w:pPr>
            <w:r w:rsidRPr="00E24DD2">
              <w:rPr>
                <w:rFonts w:cstheme="minorHAnsi"/>
                <w:sz w:val="20"/>
                <w:szCs w:val="20"/>
              </w:rPr>
              <w:t xml:space="preserve">Workflow Information </w:t>
            </w:r>
          </w:p>
        </w:tc>
      </w:tr>
      <w:tr w:rsidR="00AA73F0" w:rsidRPr="00E24DD2" w14:paraId="1DBAB9D2" w14:textId="77777777" w:rsidTr="005541FC">
        <w:trPr>
          <w:trHeight w:val="103"/>
        </w:trPr>
        <w:tc>
          <w:tcPr>
            <w:tcW w:w="5811" w:type="dxa"/>
            <w:gridSpan w:val="2"/>
          </w:tcPr>
          <w:p w14:paraId="55957EFE" w14:textId="77777777" w:rsidR="00AA73F0" w:rsidRPr="00E24DD2" w:rsidRDefault="00AA73F0" w:rsidP="00AA73F0">
            <w:pPr>
              <w:rPr>
                <w:rFonts w:cstheme="minorHAnsi"/>
                <w:sz w:val="20"/>
                <w:szCs w:val="20"/>
              </w:rPr>
            </w:pPr>
            <w:r w:rsidRPr="00E24DD2">
              <w:rPr>
                <w:rFonts w:cstheme="minorHAnsi"/>
                <w:sz w:val="20"/>
                <w:szCs w:val="20"/>
              </w:rPr>
              <w:t xml:space="preserve">Input files </w:t>
            </w:r>
          </w:p>
        </w:tc>
        <w:tc>
          <w:tcPr>
            <w:tcW w:w="3256" w:type="dxa"/>
          </w:tcPr>
          <w:p w14:paraId="6335B056" w14:textId="77777777" w:rsidR="00AA73F0" w:rsidRPr="00E24DD2" w:rsidRDefault="00AA73F0" w:rsidP="00AA73F0">
            <w:pPr>
              <w:rPr>
                <w:rFonts w:cstheme="minorHAnsi"/>
                <w:sz w:val="20"/>
                <w:szCs w:val="20"/>
              </w:rPr>
            </w:pPr>
            <w:r w:rsidRPr="00E24DD2">
              <w:rPr>
                <w:rFonts w:cstheme="minorHAnsi"/>
                <w:sz w:val="20"/>
                <w:szCs w:val="20"/>
              </w:rPr>
              <w:t xml:space="preserve">.raw data </w:t>
            </w:r>
          </w:p>
        </w:tc>
      </w:tr>
      <w:tr w:rsidR="003949FA" w:rsidRPr="00E24DD2" w14:paraId="07780B8B" w14:textId="77777777" w:rsidTr="005541FC">
        <w:trPr>
          <w:trHeight w:val="237"/>
        </w:trPr>
        <w:tc>
          <w:tcPr>
            <w:tcW w:w="2832" w:type="dxa"/>
            <w:vMerge w:val="restart"/>
          </w:tcPr>
          <w:p w14:paraId="1F777A51" w14:textId="77777777" w:rsidR="003949FA" w:rsidRPr="00E24DD2" w:rsidRDefault="003949FA" w:rsidP="00AA73F0">
            <w:pPr>
              <w:rPr>
                <w:rFonts w:cstheme="minorHAnsi"/>
                <w:sz w:val="20"/>
                <w:szCs w:val="20"/>
              </w:rPr>
            </w:pPr>
            <w:r w:rsidRPr="00E24DD2">
              <w:rPr>
                <w:rFonts w:cstheme="minorHAnsi"/>
                <w:sz w:val="20"/>
                <w:szCs w:val="20"/>
              </w:rPr>
              <w:t xml:space="preserve">Select Spectra </w:t>
            </w:r>
          </w:p>
        </w:tc>
        <w:tc>
          <w:tcPr>
            <w:tcW w:w="2979" w:type="dxa"/>
          </w:tcPr>
          <w:p w14:paraId="459C44C6" w14:textId="77777777" w:rsidR="003949FA" w:rsidRPr="00E24DD2" w:rsidRDefault="003949FA" w:rsidP="00AA73F0">
            <w:pPr>
              <w:rPr>
                <w:rFonts w:cstheme="minorHAnsi"/>
                <w:sz w:val="20"/>
                <w:szCs w:val="20"/>
              </w:rPr>
            </w:pPr>
            <w:r w:rsidRPr="00E24DD2">
              <w:rPr>
                <w:rFonts w:cstheme="minorHAnsi"/>
                <w:sz w:val="20"/>
                <w:szCs w:val="20"/>
              </w:rPr>
              <w:t xml:space="preserve">Spectrum Properties Filter </w:t>
            </w:r>
          </w:p>
        </w:tc>
        <w:tc>
          <w:tcPr>
            <w:tcW w:w="3256" w:type="dxa"/>
          </w:tcPr>
          <w:p w14:paraId="1707477C" w14:textId="77777777" w:rsidR="003949FA" w:rsidRPr="00E24DD2" w:rsidRDefault="003949FA" w:rsidP="00AA73F0">
            <w:pPr>
              <w:rPr>
                <w:rFonts w:cstheme="minorHAnsi"/>
                <w:sz w:val="20"/>
                <w:szCs w:val="20"/>
              </w:rPr>
            </w:pPr>
            <w:r w:rsidRPr="00E24DD2">
              <w:rPr>
                <w:rFonts w:cstheme="minorHAnsi"/>
                <w:sz w:val="20"/>
                <w:szCs w:val="20"/>
              </w:rPr>
              <w:t xml:space="preserve">Lower RT limit: 0 </w:t>
            </w:r>
          </w:p>
          <w:p w14:paraId="0D4E1493" w14:textId="77777777" w:rsidR="003949FA" w:rsidRPr="00E24DD2" w:rsidRDefault="003949FA" w:rsidP="00AA73F0">
            <w:pPr>
              <w:rPr>
                <w:rFonts w:cstheme="minorHAnsi"/>
                <w:sz w:val="20"/>
                <w:szCs w:val="20"/>
              </w:rPr>
            </w:pPr>
            <w:r w:rsidRPr="00E24DD2">
              <w:rPr>
                <w:rFonts w:cstheme="minorHAnsi"/>
                <w:sz w:val="20"/>
                <w:szCs w:val="20"/>
              </w:rPr>
              <w:t xml:space="preserve">Upper RT limit: 0 </w:t>
            </w:r>
          </w:p>
        </w:tc>
      </w:tr>
      <w:tr w:rsidR="003949FA" w:rsidRPr="00E24DD2" w14:paraId="0778F044" w14:textId="77777777" w:rsidTr="005541FC">
        <w:trPr>
          <w:trHeight w:val="101"/>
        </w:trPr>
        <w:tc>
          <w:tcPr>
            <w:tcW w:w="2832" w:type="dxa"/>
            <w:vMerge/>
          </w:tcPr>
          <w:p w14:paraId="16A25A30" w14:textId="20ED03EC" w:rsidR="003949FA" w:rsidRPr="00E24DD2" w:rsidRDefault="003949FA" w:rsidP="00AA73F0">
            <w:pPr>
              <w:rPr>
                <w:rFonts w:cstheme="minorHAnsi"/>
                <w:sz w:val="20"/>
                <w:szCs w:val="20"/>
              </w:rPr>
            </w:pPr>
          </w:p>
        </w:tc>
        <w:tc>
          <w:tcPr>
            <w:tcW w:w="2979" w:type="dxa"/>
          </w:tcPr>
          <w:p w14:paraId="235F998E" w14:textId="3FBC27D6" w:rsidR="003949FA" w:rsidRPr="00E24DD2" w:rsidRDefault="003949FA" w:rsidP="00AA73F0">
            <w:pPr>
              <w:rPr>
                <w:rFonts w:cstheme="minorHAnsi"/>
                <w:sz w:val="20"/>
                <w:szCs w:val="20"/>
              </w:rPr>
            </w:pPr>
            <w:r w:rsidRPr="00E24DD2">
              <w:rPr>
                <w:rFonts w:cstheme="minorHAnsi"/>
                <w:sz w:val="20"/>
                <w:szCs w:val="20"/>
              </w:rPr>
              <w:t>Scan Event Filters</w:t>
            </w:r>
          </w:p>
        </w:tc>
        <w:tc>
          <w:tcPr>
            <w:tcW w:w="3256" w:type="dxa"/>
          </w:tcPr>
          <w:p w14:paraId="2592B00F" w14:textId="77777777" w:rsidR="003949FA" w:rsidRPr="00E24DD2" w:rsidRDefault="003949FA" w:rsidP="00AA73F0">
            <w:pPr>
              <w:rPr>
                <w:rFonts w:cstheme="minorHAnsi"/>
                <w:sz w:val="20"/>
                <w:szCs w:val="20"/>
              </w:rPr>
            </w:pPr>
            <w:r w:rsidRPr="00E24DD2">
              <w:rPr>
                <w:rFonts w:cstheme="minorHAnsi"/>
                <w:sz w:val="20"/>
                <w:szCs w:val="20"/>
              </w:rPr>
              <w:t xml:space="preserve">Polarity Mode: Is + </w:t>
            </w:r>
          </w:p>
        </w:tc>
      </w:tr>
      <w:tr w:rsidR="00051C45" w:rsidRPr="00E24DD2" w14:paraId="74905CE1" w14:textId="77777777" w:rsidTr="005541FC">
        <w:trPr>
          <w:trHeight w:val="371"/>
        </w:trPr>
        <w:tc>
          <w:tcPr>
            <w:tcW w:w="2832" w:type="dxa"/>
          </w:tcPr>
          <w:p w14:paraId="45A618C0" w14:textId="77777777" w:rsidR="00AA73F0" w:rsidRPr="00E24DD2" w:rsidRDefault="00AA73F0" w:rsidP="00AA73F0">
            <w:pPr>
              <w:rPr>
                <w:rFonts w:cstheme="minorHAnsi"/>
                <w:sz w:val="20"/>
                <w:szCs w:val="20"/>
              </w:rPr>
            </w:pPr>
            <w:r w:rsidRPr="00E24DD2">
              <w:rPr>
                <w:rFonts w:cstheme="minorHAnsi"/>
                <w:sz w:val="20"/>
                <w:szCs w:val="20"/>
              </w:rPr>
              <w:t xml:space="preserve">Align Retention Times </w:t>
            </w:r>
          </w:p>
        </w:tc>
        <w:tc>
          <w:tcPr>
            <w:tcW w:w="2979" w:type="dxa"/>
          </w:tcPr>
          <w:p w14:paraId="1010527F" w14:textId="77777777" w:rsidR="00AA73F0" w:rsidRPr="00E24DD2" w:rsidRDefault="00AA73F0" w:rsidP="00AA73F0">
            <w:pPr>
              <w:rPr>
                <w:rFonts w:cstheme="minorHAnsi"/>
                <w:sz w:val="20"/>
                <w:szCs w:val="20"/>
              </w:rPr>
            </w:pPr>
            <w:r w:rsidRPr="00E24DD2">
              <w:rPr>
                <w:rFonts w:cstheme="minorHAnsi"/>
                <w:sz w:val="20"/>
                <w:szCs w:val="20"/>
              </w:rPr>
              <w:t xml:space="preserve">General Settings </w:t>
            </w:r>
          </w:p>
        </w:tc>
        <w:tc>
          <w:tcPr>
            <w:tcW w:w="3256" w:type="dxa"/>
          </w:tcPr>
          <w:p w14:paraId="5D399652" w14:textId="77777777" w:rsidR="00AA73F0" w:rsidRPr="00E24DD2" w:rsidRDefault="00AA73F0" w:rsidP="00AA73F0">
            <w:pPr>
              <w:rPr>
                <w:rFonts w:cstheme="minorHAnsi"/>
                <w:sz w:val="20"/>
                <w:szCs w:val="20"/>
              </w:rPr>
            </w:pPr>
            <w:r w:rsidRPr="00E24DD2">
              <w:rPr>
                <w:rFonts w:cstheme="minorHAnsi"/>
                <w:sz w:val="20"/>
                <w:szCs w:val="20"/>
              </w:rPr>
              <w:t xml:space="preserve">Alignment Model: Adaptive curve </w:t>
            </w:r>
          </w:p>
          <w:p w14:paraId="0548ACDF" w14:textId="77777777" w:rsidR="00AA73F0" w:rsidRPr="00E24DD2" w:rsidRDefault="00AA73F0" w:rsidP="00AA73F0">
            <w:pPr>
              <w:rPr>
                <w:rFonts w:cstheme="minorHAnsi"/>
                <w:sz w:val="20"/>
                <w:szCs w:val="20"/>
              </w:rPr>
            </w:pPr>
            <w:r w:rsidRPr="00E24DD2">
              <w:rPr>
                <w:rFonts w:cstheme="minorHAnsi"/>
                <w:sz w:val="20"/>
                <w:szCs w:val="20"/>
              </w:rPr>
              <w:t xml:space="preserve">Maximum Shift [min]: 0.3 </w:t>
            </w:r>
          </w:p>
          <w:p w14:paraId="501C9BC3" w14:textId="77777777" w:rsidR="00AA73F0" w:rsidRPr="00E24DD2" w:rsidRDefault="00AA73F0" w:rsidP="00AA73F0">
            <w:pPr>
              <w:rPr>
                <w:rFonts w:cstheme="minorHAnsi"/>
                <w:sz w:val="20"/>
                <w:szCs w:val="20"/>
              </w:rPr>
            </w:pPr>
            <w:r w:rsidRPr="00E24DD2">
              <w:rPr>
                <w:rFonts w:cstheme="minorHAnsi"/>
                <w:sz w:val="20"/>
                <w:szCs w:val="20"/>
              </w:rPr>
              <w:t xml:space="preserve">Mass Tolerance: 2 ppm </w:t>
            </w:r>
          </w:p>
        </w:tc>
      </w:tr>
      <w:tr w:rsidR="00051C45" w:rsidRPr="00E24DD2" w14:paraId="7DC9F059" w14:textId="77777777" w:rsidTr="005541FC">
        <w:trPr>
          <w:trHeight w:val="1990"/>
        </w:trPr>
        <w:tc>
          <w:tcPr>
            <w:tcW w:w="2832" w:type="dxa"/>
          </w:tcPr>
          <w:p w14:paraId="61482A28" w14:textId="77777777" w:rsidR="00AA73F0" w:rsidRPr="00E24DD2" w:rsidRDefault="00AA73F0" w:rsidP="00AA73F0">
            <w:pPr>
              <w:rPr>
                <w:rFonts w:cstheme="minorHAnsi"/>
                <w:sz w:val="20"/>
                <w:szCs w:val="20"/>
              </w:rPr>
            </w:pPr>
            <w:r w:rsidRPr="00E24DD2">
              <w:rPr>
                <w:rFonts w:cstheme="minorHAnsi"/>
                <w:sz w:val="20"/>
                <w:szCs w:val="20"/>
              </w:rPr>
              <w:t xml:space="preserve">Detect Compounds </w:t>
            </w:r>
          </w:p>
        </w:tc>
        <w:tc>
          <w:tcPr>
            <w:tcW w:w="2979" w:type="dxa"/>
          </w:tcPr>
          <w:p w14:paraId="28863BA4" w14:textId="77777777" w:rsidR="00AA73F0" w:rsidRPr="00E24DD2" w:rsidRDefault="00AA73F0" w:rsidP="00AA73F0">
            <w:pPr>
              <w:rPr>
                <w:rFonts w:cstheme="minorHAnsi"/>
                <w:sz w:val="20"/>
                <w:szCs w:val="20"/>
              </w:rPr>
            </w:pPr>
            <w:r w:rsidRPr="00E24DD2">
              <w:rPr>
                <w:rFonts w:cstheme="minorHAnsi"/>
                <w:sz w:val="20"/>
                <w:szCs w:val="20"/>
              </w:rPr>
              <w:t xml:space="preserve">General Settings </w:t>
            </w:r>
          </w:p>
        </w:tc>
        <w:tc>
          <w:tcPr>
            <w:tcW w:w="3256" w:type="dxa"/>
          </w:tcPr>
          <w:p w14:paraId="40AAC6C3" w14:textId="77777777" w:rsidR="00AA73F0" w:rsidRPr="00E24DD2" w:rsidRDefault="00AA73F0" w:rsidP="00AA73F0">
            <w:pPr>
              <w:rPr>
                <w:rFonts w:cstheme="minorHAnsi"/>
                <w:sz w:val="20"/>
                <w:szCs w:val="20"/>
              </w:rPr>
            </w:pPr>
            <w:r w:rsidRPr="00E24DD2">
              <w:rPr>
                <w:rFonts w:cstheme="minorHAnsi"/>
                <w:sz w:val="20"/>
                <w:szCs w:val="20"/>
              </w:rPr>
              <w:t xml:space="preserve">Mass Tolerance: 2 ppm </w:t>
            </w:r>
          </w:p>
          <w:p w14:paraId="72980BEA" w14:textId="77777777" w:rsidR="00AA73F0" w:rsidRPr="00E24DD2" w:rsidRDefault="00AA73F0" w:rsidP="00AA73F0">
            <w:pPr>
              <w:rPr>
                <w:rFonts w:cstheme="minorHAnsi"/>
                <w:sz w:val="20"/>
                <w:szCs w:val="20"/>
              </w:rPr>
            </w:pPr>
            <w:r w:rsidRPr="00E24DD2">
              <w:rPr>
                <w:rFonts w:cstheme="minorHAnsi"/>
                <w:sz w:val="20"/>
                <w:szCs w:val="20"/>
              </w:rPr>
              <w:t xml:space="preserve">Intensity Tolerance [%]: 30 </w:t>
            </w:r>
          </w:p>
          <w:p w14:paraId="4E0E117C" w14:textId="77777777" w:rsidR="00AA73F0" w:rsidRPr="00E24DD2" w:rsidRDefault="00AA73F0" w:rsidP="00AA73F0">
            <w:pPr>
              <w:rPr>
                <w:rFonts w:cstheme="minorHAnsi"/>
                <w:sz w:val="20"/>
                <w:szCs w:val="20"/>
              </w:rPr>
            </w:pPr>
            <w:r w:rsidRPr="00E24DD2">
              <w:rPr>
                <w:rFonts w:cstheme="minorHAnsi"/>
                <w:sz w:val="20"/>
                <w:szCs w:val="20"/>
              </w:rPr>
              <w:t xml:space="preserve">S/N Threshold: 5 </w:t>
            </w:r>
          </w:p>
          <w:p w14:paraId="0CC19718" w14:textId="77777777" w:rsidR="00AA73F0" w:rsidRPr="00E24DD2" w:rsidRDefault="00AA73F0" w:rsidP="00AA73F0">
            <w:pPr>
              <w:rPr>
                <w:rFonts w:cstheme="minorHAnsi"/>
                <w:sz w:val="20"/>
                <w:szCs w:val="20"/>
              </w:rPr>
            </w:pPr>
            <w:r w:rsidRPr="00E24DD2">
              <w:rPr>
                <w:rFonts w:cstheme="minorHAnsi"/>
                <w:sz w:val="20"/>
                <w:szCs w:val="20"/>
              </w:rPr>
              <w:t xml:space="preserve">Min. Peak Intensity: 500 000 </w:t>
            </w:r>
          </w:p>
          <w:p w14:paraId="79CE2D69" w14:textId="77777777" w:rsidR="00AA73F0" w:rsidRPr="00172F4A" w:rsidRDefault="00AA73F0" w:rsidP="00AA73F0">
            <w:pPr>
              <w:rPr>
                <w:rFonts w:cstheme="minorHAnsi"/>
                <w:sz w:val="20"/>
                <w:szCs w:val="20"/>
                <w:lang w:val="pl-PL"/>
              </w:rPr>
            </w:pPr>
            <w:r w:rsidRPr="00172F4A">
              <w:rPr>
                <w:rFonts w:cstheme="minorHAnsi"/>
                <w:sz w:val="20"/>
                <w:szCs w:val="20"/>
                <w:lang w:val="pl-PL"/>
              </w:rPr>
              <w:t xml:space="preserve">Ions: [2M + FA + H]-1; [2M + H]+1; [2M + K]+1; [2M + Na]+1; [2M - H]-1; [M + 2H]+2; [M + Cl]-1; [M + FA - H]-1; [M + H]+1; [M + H + K]+2; 2M + H + MeOH]+1; [M + H + Na]+2; [M + H – H2O]+1; [M + K]+1; [M + Na]+1; [M - 2H]-2; [M + 2H + K]-1; [M -H]-1; [M -H2O]-1 </w:t>
            </w:r>
          </w:p>
          <w:p w14:paraId="75B11019" w14:textId="77777777" w:rsidR="00AA73F0" w:rsidRPr="00E24DD2" w:rsidRDefault="00AA73F0" w:rsidP="00AA73F0">
            <w:pPr>
              <w:rPr>
                <w:rFonts w:cstheme="minorHAnsi"/>
                <w:sz w:val="20"/>
                <w:szCs w:val="20"/>
              </w:rPr>
            </w:pPr>
            <w:r w:rsidRPr="00E24DD2">
              <w:rPr>
                <w:rFonts w:cstheme="minorHAnsi"/>
                <w:sz w:val="20"/>
                <w:szCs w:val="20"/>
              </w:rPr>
              <w:t xml:space="preserve">Min. Element Counts: C H </w:t>
            </w:r>
          </w:p>
          <w:p w14:paraId="24C39222" w14:textId="77777777" w:rsidR="00AA73F0" w:rsidRPr="00E24DD2" w:rsidRDefault="00AA73F0" w:rsidP="00AA73F0">
            <w:pPr>
              <w:rPr>
                <w:rFonts w:cstheme="minorHAnsi"/>
                <w:sz w:val="20"/>
                <w:szCs w:val="20"/>
              </w:rPr>
            </w:pPr>
            <w:r w:rsidRPr="00E24DD2">
              <w:rPr>
                <w:rFonts w:cstheme="minorHAnsi"/>
                <w:sz w:val="20"/>
                <w:szCs w:val="20"/>
              </w:rPr>
              <w:t xml:space="preserve">Max. Element Counts: C90 H190 Br3 Cl4 K2 N10 Na2 O15 P5 S5 </w:t>
            </w:r>
          </w:p>
        </w:tc>
      </w:tr>
      <w:tr w:rsidR="003949FA" w:rsidRPr="00E24DD2" w14:paraId="51BF1F26" w14:textId="77777777" w:rsidTr="005541FC">
        <w:trPr>
          <w:trHeight w:val="236"/>
        </w:trPr>
        <w:tc>
          <w:tcPr>
            <w:tcW w:w="2832" w:type="dxa"/>
            <w:vMerge w:val="restart"/>
          </w:tcPr>
          <w:p w14:paraId="471689E8" w14:textId="77777777" w:rsidR="003949FA" w:rsidRPr="00E24DD2" w:rsidRDefault="003949FA" w:rsidP="00AA73F0">
            <w:pPr>
              <w:rPr>
                <w:rFonts w:cstheme="minorHAnsi"/>
                <w:sz w:val="20"/>
                <w:szCs w:val="20"/>
              </w:rPr>
            </w:pPr>
            <w:r w:rsidRPr="00E24DD2">
              <w:rPr>
                <w:rFonts w:cstheme="minorHAnsi"/>
                <w:sz w:val="20"/>
                <w:szCs w:val="20"/>
              </w:rPr>
              <w:t xml:space="preserve">Group Compounds </w:t>
            </w:r>
          </w:p>
        </w:tc>
        <w:tc>
          <w:tcPr>
            <w:tcW w:w="2979" w:type="dxa"/>
          </w:tcPr>
          <w:p w14:paraId="46B5619F" w14:textId="77777777" w:rsidR="003949FA" w:rsidRPr="00E24DD2" w:rsidRDefault="003949FA" w:rsidP="00AA73F0">
            <w:pPr>
              <w:rPr>
                <w:rFonts w:cstheme="minorHAnsi"/>
                <w:sz w:val="20"/>
                <w:szCs w:val="20"/>
              </w:rPr>
            </w:pPr>
            <w:r w:rsidRPr="00E24DD2">
              <w:rPr>
                <w:rFonts w:cstheme="minorHAnsi"/>
                <w:sz w:val="20"/>
                <w:szCs w:val="20"/>
              </w:rPr>
              <w:t xml:space="preserve">Compound Consolidation </w:t>
            </w:r>
          </w:p>
        </w:tc>
        <w:tc>
          <w:tcPr>
            <w:tcW w:w="3256" w:type="dxa"/>
          </w:tcPr>
          <w:p w14:paraId="376EF085" w14:textId="77777777" w:rsidR="003949FA" w:rsidRPr="00E24DD2" w:rsidRDefault="003949FA" w:rsidP="00AA73F0">
            <w:pPr>
              <w:rPr>
                <w:rFonts w:cstheme="minorHAnsi"/>
                <w:sz w:val="20"/>
                <w:szCs w:val="20"/>
              </w:rPr>
            </w:pPr>
            <w:r w:rsidRPr="00E24DD2">
              <w:rPr>
                <w:rFonts w:cstheme="minorHAnsi"/>
                <w:sz w:val="20"/>
                <w:szCs w:val="20"/>
              </w:rPr>
              <w:t xml:space="preserve">Mass Tolerance: 2 ppm </w:t>
            </w:r>
          </w:p>
          <w:p w14:paraId="360DFD67" w14:textId="77777777" w:rsidR="003949FA" w:rsidRPr="00E24DD2" w:rsidRDefault="003949FA" w:rsidP="00AA73F0">
            <w:pPr>
              <w:rPr>
                <w:rFonts w:cstheme="minorHAnsi"/>
                <w:sz w:val="20"/>
                <w:szCs w:val="20"/>
              </w:rPr>
            </w:pPr>
            <w:r w:rsidRPr="00E24DD2">
              <w:rPr>
                <w:rFonts w:cstheme="minorHAnsi"/>
                <w:sz w:val="20"/>
                <w:szCs w:val="20"/>
              </w:rPr>
              <w:t xml:space="preserve">RT Tolerance [min]: 0.2 </w:t>
            </w:r>
          </w:p>
        </w:tc>
      </w:tr>
      <w:tr w:rsidR="003949FA" w:rsidRPr="00E24DD2" w14:paraId="098EE330" w14:textId="77777777" w:rsidTr="005541FC">
        <w:trPr>
          <w:trHeight w:val="236"/>
        </w:trPr>
        <w:tc>
          <w:tcPr>
            <w:tcW w:w="2832" w:type="dxa"/>
            <w:vMerge/>
          </w:tcPr>
          <w:p w14:paraId="2B70CC19" w14:textId="09F0B2A2" w:rsidR="003949FA" w:rsidRPr="00E24DD2" w:rsidRDefault="003949FA" w:rsidP="00AA73F0">
            <w:pPr>
              <w:rPr>
                <w:rFonts w:cstheme="minorHAnsi"/>
                <w:sz w:val="20"/>
                <w:szCs w:val="20"/>
              </w:rPr>
            </w:pPr>
          </w:p>
        </w:tc>
        <w:tc>
          <w:tcPr>
            <w:tcW w:w="2979" w:type="dxa"/>
          </w:tcPr>
          <w:p w14:paraId="2C1AE0A1" w14:textId="7201A047" w:rsidR="003949FA" w:rsidRPr="00E24DD2" w:rsidRDefault="003949FA" w:rsidP="00AA73F0">
            <w:pPr>
              <w:rPr>
                <w:rFonts w:cstheme="minorHAnsi"/>
                <w:sz w:val="20"/>
                <w:szCs w:val="20"/>
              </w:rPr>
            </w:pPr>
            <w:r w:rsidRPr="00E24DD2">
              <w:rPr>
                <w:rFonts w:cstheme="minorHAnsi"/>
                <w:sz w:val="20"/>
                <w:szCs w:val="20"/>
              </w:rPr>
              <w:t>Fragment Data Selection</w:t>
            </w:r>
          </w:p>
        </w:tc>
        <w:tc>
          <w:tcPr>
            <w:tcW w:w="3256" w:type="dxa"/>
          </w:tcPr>
          <w:p w14:paraId="1E284294" w14:textId="77777777" w:rsidR="003949FA" w:rsidRPr="00E24DD2" w:rsidRDefault="003949FA" w:rsidP="00AA73F0">
            <w:pPr>
              <w:rPr>
                <w:rFonts w:cstheme="minorHAnsi"/>
                <w:sz w:val="20"/>
                <w:szCs w:val="20"/>
              </w:rPr>
            </w:pPr>
            <w:r w:rsidRPr="00E24DD2">
              <w:rPr>
                <w:rFonts w:cstheme="minorHAnsi"/>
                <w:sz w:val="20"/>
                <w:szCs w:val="20"/>
              </w:rPr>
              <w:t xml:space="preserve">Preferred Ions: [M - H] +1; [M- H] -1 </w:t>
            </w:r>
          </w:p>
        </w:tc>
      </w:tr>
      <w:tr w:rsidR="007D3D6F" w:rsidRPr="00E24DD2" w14:paraId="2C3E9C16" w14:textId="77777777" w:rsidTr="005541FC">
        <w:trPr>
          <w:trHeight w:val="2260"/>
        </w:trPr>
        <w:tc>
          <w:tcPr>
            <w:tcW w:w="2832" w:type="dxa"/>
            <w:vMerge w:val="restart"/>
          </w:tcPr>
          <w:p w14:paraId="49AE5D7D" w14:textId="77777777" w:rsidR="007D3D6F" w:rsidRPr="00E24DD2" w:rsidRDefault="007D3D6F" w:rsidP="00AA73F0">
            <w:pPr>
              <w:rPr>
                <w:rFonts w:cstheme="minorHAnsi"/>
                <w:sz w:val="20"/>
                <w:szCs w:val="20"/>
              </w:rPr>
            </w:pPr>
            <w:r w:rsidRPr="00E24DD2">
              <w:rPr>
                <w:rFonts w:cstheme="minorHAnsi"/>
                <w:sz w:val="20"/>
                <w:szCs w:val="20"/>
              </w:rPr>
              <w:lastRenderedPageBreak/>
              <w:t xml:space="preserve">Search mzCloud </w:t>
            </w:r>
          </w:p>
        </w:tc>
        <w:tc>
          <w:tcPr>
            <w:tcW w:w="2979" w:type="dxa"/>
          </w:tcPr>
          <w:p w14:paraId="41454EF7" w14:textId="77777777" w:rsidR="007D3D6F" w:rsidRPr="00E24DD2" w:rsidRDefault="007D3D6F" w:rsidP="00AA73F0">
            <w:pPr>
              <w:rPr>
                <w:rFonts w:cstheme="minorHAnsi"/>
                <w:sz w:val="20"/>
                <w:szCs w:val="20"/>
              </w:rPr>
            </w:pPr>
            <w:r w:rsidRPr="00E24DD2">
              <w:rPr>
                <w:rFonts w:cstheme="minorHAnsi"/>
                <w:sz w:val="20"/>
                <w:szCs w:val="20"/>
              </w:rPr>
              <w:t xml:space="preserve">General Settings </w:t>
            </w:r>
          </w:p>
        </w:tc>
        <w:tc>
          <w:tcPr>
            <w:tcW w:w="3256" w:type="dxa"/>
          </w:tcPr>
          <w:p w14:paraId="1AF3294F" w14:textId="77777777" w:rsidR="007D3D6F" w:rsidRPr="00E24DD2" w:rsidRDefault="007D3D6F" w:rsidP="00AA73F0">
            <w:pPr>
              <w:rPr>
                <w:rFonts w:cstheme="minorHAnsi"/>
                <w:sz w:val="20"/>
                <w:szCs w:val="20"/>
              </w:rPr>
            </w:pPr>
            <w:r w:rsidRPr="00E24DD2">
              <w:rPr>
                <w:rFonts w:cstheme="minorHAnsi"/>
                <w:sz w:val="20"/>
                <w:szCs w:val="20"/>
              </w:rPr>
              <w:t xml:space="preserve">Compound Classes: Endogenous Metabolites, Excipients/ Additives/ Colourants, Extractables/ Leachables, Natural Products/ Medicines, Natural Toxins, Personal Care Products/ Cosmetics, Small Molecule Chemicals, Steroids/ Vitamins/ Hormones, Therapeutic/ Prescription Drugs </w:t>
            </w:r>
          </w:p>
          <w:p w14:paraId="7D846B6D" w14:textId="77777777" w:rsidR="007D3D6F" w:rsidRPr="00E24DD2" w:rsidRDefault="007D3D6F" w:rsidP="00AA73F0">
            <w:pPr>
              <w:rPr>
                <w:rFonts w:cstheme="minorHAnsi"/>
                <w:sz w:val="20"/>
                <w:szCs w:val="20"/>
              </w:rPr>
            </w:pPr>
            <w:r w:rsidRPr="00E24DD2">
              <w:rPr>
                <w:rFonts w:cstheme="minorHAnsi"/>
                <w:sz w:val="20"/>
                <w:szCs w:val="20"/>
              </w:rPr>
              <w:t xml:space="preserve">Precursor Mass Tolerance: 10 ppm </w:t>
            </w:r>
          </w:p>
          <w:p w14:paraId="5C1A297C" w14:textId="77777777" w:rsidR="007D3D6F" w:rsidRPr="00E24DD2" w:rsidRDefault="007D3D6F" w:rsidP="00AA73F0">
            <w:pPr>
              <w:rPr>
                <w:rFonts w:cstheme="minorHAnsi"/>
                <w:sz w:val="20"/>
                <w:szCs w:val="20"/>
              </w:rPr>
            </w:pPr>
            <w:r w:rsidRPr="00E24DD2">
              <w:rPr>
                <w:rFonts w:cstheme="minorHAnsi"/>
                <w:sz w:val="20"/>
                <w:szCs w:val="20"/>
              </w:rPr>
              <w:t xml:space="preserve">FT Fragment Mass Tolerance: 10 ppm </w:t>
            </w:r>
          </w:p>
          <w:p w14:paraId="72B661AC" w14:textId="77777777" w:rsidR="007D3D6F" w:rsidRPr="00E24DD2" w:rsidRDefault="007D3D6F" w:rsidP="00AA73F0">
            <w:pPr>
              <w:rPr>
                <w:rFonts w:cstheme="minorHAnsi"/>
                <w:sz w:val="20"/>
                <w:szCs w:val="20"/>
              </w:rPr>
            </w:pPr>
            <w:r w:rsidRPr="00E24DD2">
              <w:rPr>
                <w:rFonts w:cstheme="minorHAnsi"/>
                <w:sz w:val="20"/>
                <w:szCs w:val="20"/>
              </w:rPr>
              <w:t xml:space="preserve">Library: Autoprocessed, Reference </w:t>
            </w:r>
          </w:p>
          <w:p w14:paraId="59CDE557" w14:textId="77777777" w:rsidR="007D3D6F" w:rsidRPr="00E24DD2" w:rsidRDefault="007D3D6F" w:rsidP="00AA73F0">
            <w:pPr>
              <w:rPr>
                <w:rFonts w:cstheme="minorHAnsi"/>
                <w:sz w:val="20"/>
                <w:szCs w:val="20"/>
              </w:rPr>
            </w:pPr>
            <w:r w:rsidRPr="00E24DD2">
              <w:rPr>
                <w:rFonts w:cstheme="minorHAnsi"/>
                <w:sz w:val="20"/>
                <w:szCs w:val="20"/>
              </w:rPr>
              <w:t xml:space="preserve">Post. Processing: Recalibrated </w:t>
            </w:r>
          </w:p>
          <w:p w14:paraId="4AE41D23" w14:textId="77777777" w:rsidR="007D3D6F" w:rsidRPr="00E24DD2" w:rsidRDefault="007D3D6F" w:rsidP="00AA73F0">
            <w:pPr>
              <w:rPr>
                <w:rFonts w:cstheme="minorHAnsi"/>
                <w:sz w:val="20"/>
                <w:szCs w:val="20"/>
              </w:rPr>
            </w:pPr>
            <w:r w:rsidRPr="00E24DD2">
              <w:rPr>
                <w:rFonts w:cstheme="minorHAnsi"/>
                <w:sz w:val="20"/>
                <w:szCs w:val="20"/>
              </w:rPr>
              <w:t xml:space="preserve">Annotation Matching. Fragments: True </w:t>
            </w:r>
          </w:p>
        </w:tc>
      </w:tr>
      <w:tr w:rsidR="007D3D6F" w:rsidRPr="00E24DD2" w14:paraId="5F0F6F4D" w14:textId="77777777" w:rsidTr="005541FC">
        <w:trPr>
          <w:trHeight w:val="641"/>
        </w:trPr>
        <w:tc>
          <w:tcPr>
            <w:tcW w:w="2832" w:type="dxa"/>
            <w:vMerge/>
          </w:tcPr>
          <w:p w14:paraId="51ADAD24" w14:textId="3752A42E" w:rsidR="007D3D6F" w:rsidRPr="00E24DD2" w:rsidRDefault="007D3D6F" w:rsidP="00AA73F0">
            <w:pPr>
              <w:rPr>
                <w:rFonts w:cstheme="minorHAnsi"/>
                <w:sz w:val="20"/>
                <w:szCs w:val="20"/>
              </w:rPr>
            </w:pPr>
          </w:p>
        </w:tc>
        <w:tc>
          <w:tcPr>
            <w:tcW w:w="2979" w:type="dxa"/>
          </w:tcPr>
          <w:p w14:paraId="78F6BFB2" w14:textId="78715BB0" w:rsidR="007D3D6F" w:rsidRPr="00E24DD2" w:rsidRDefault="007D3D6F" w:rsidP="00AA73F0">
            <w:pPr>
              <w:rPr>
                <w:rFonts w:cstheme="minorHAnsi"/>
                <w:sz w:val="20"/>
                <w:szCs w:val="20"/>
              </w:rPr>
            </w:pPr>
            <w:r w:rsidRPr="00E24DD2">
              <w:rPr>
                <w:rFonts w:cstheme="minorHAnsi"/>
                <w:sz w:val="20"/>
                <w:szCs w:val="20"/>
              </w:rPr>
              <w:t>DDA Search</w:t>
            </w:r>
          </w:p>
        </w:tc>
        <w:tc>
          <w:tcPr>
            <w:tcW w:w="3256" w:type="dxa"/>
          </w:tcPr>
          <w:p w14:paraId="2D250959" w14:textId="77777777" w:rsidR="007D3D6F" w:rsidRPr="00E24DD2" w:rsidRDefault="007D3D6F" w:rsidP="00AA73F0">
            <w:pPr>
              <w:rPr>
                <w:rFonts w:cstheme="minorHAnsi"/>
                <w:sz w:val="20"/>
                <w:szCs w:val="20"/>
              </w:rPr>
            </w:pPr>
            <w:r w:rsidRPr="00E24DD2">
              <w:rPr>
                <w:rFonts w:cstheme="minorHAnsi"/>
                <w:sz w:val="20"/>
                <w:szCs w:val="20"/>
              </w:rPr>
              <w:t xml:space="preserve">Identity Search: Cosine </w:t>
            </w:r>
          </w:p>
          <w:p w14:paraId="00E47493" w14:textId="77777777" w:rsidR="007D3D6F" w:rsidRPr="00E24DD2" w:rsidRDefault="007D3D6F" w:rsidP="00AA73F0">
            <w:pPr>
              <w:rPr>
                <w:rFonts w:cstheme="minorHAnsi"/>
                <w:sz w:val="20"/>
                <w:szCs w:val="20"/>
              </w:rPr>
            </w:pPr>
            <w:r w:rsidRPr="00E24DD2">
              <w:rPr>
                <w:rFonts w:cstheme="minorHAnsi"/>
                <w:sz w:val="20"/>
                <w:szCs w:val="20"/>
              </w:rPr>
              <w:t xml:space="preserve">Match Activation Type: True </w:t>
            </w:r>
          </w:p>
          <w:p w14:paraId="5758EBB1" w14:textId="77777777" w:rsidR="007D3D6F" w:rsidRPr="00E24DD2" w:rsidRDefault="007D3D6F" w:rsidP="00AA73F0">
            <w:pPr>
              <w:rPr>
                <w:rFonts w:cstheme="minorHAnsi"/>
                <w:sz w:val="20"/>
                <w:szCs w:val="20"/>
              </w:rPr>
            </w:pPr>
            <w:r w:rsidRPr="00E24DD2">
              <w:rPr>
                <w:rFonts w:cstheme="minorHAnsi"/>
                <w:sz w:val="20"/>
                <w:szCs w:val="20"/>
              </w:rPr>
              <w:t xml:space="preserve">Match Activation Energy: Match with Tolerance </w:t>
            </w:r>
          </w:p>
          <w:p w14:paraId="0956B94D" w14:textId="77777777" w:rsidR="007D3D6F" w:rsidRPr="00E24DD2" w:rsidRDefault="007D3D6F" w:rsidP="00AA73F0">
            <w:pPr>
              <w:rPr>
                <w:rFonts w:cstheme="minorHAnsi"/>
                <w:sz w:val="20"/>
                <w:szCs w:val="20"/>
              </w:rPr>
            </w:pPr>
            <w:r w:rsidRPr="00E24DD2">
              <w:rPr>
                <w:rFonts w:cstheme="minorHAnsi"/>
                <w:sz w:val="20"/>
                <w:szCs w:val="20"/>
              </w:rPr>
              <w:t xml:space="preserve">Activation Energy: 20 </w:t>
            </w:r>
          </w:p>
        </w:tc>
      </w:tr>
      <w:tr w:rsidR="007D3D6F" w:rsidRPr="00E24DD2" w14:paraId="17AD212D" w14:textId="77777777" w:rsidTr="005541FC">
        <w:trPr>
          <w:trHeight w:val="911"/>
        </w:trPr>
        <w:tc>
          <w:tcPr>
            <w:tcW w:w="2832" w:type="dxa"/>
            <w:vMerge/>
          </w:tcPr>
          <w:p w14:paraId="269FE0D7" w14:textId="7566F65D" w:rsidR="007D3D6F" w:rsidRPr="00E24DD2" w:rsidRDefault="007D3D6F">
            <w:pPr>
              <w:pStyle w:val="Default"/>
              <w:rPr>
                <w:rFonts w:asciiTheme="minorHAnsi" w:hAnsiTheme="minorHAnsi" w:cstheme="minorHAnsi"/>
                <w:sz w:val="20"/>
                <w:szCs w:val="20"/>
              </w:rPr>
            </w:pPr>
          </w:p>
        </w:tc>
        <w:tc>
          <w:tcPr>
            <w:tcW w:w="2979" w:type="dxa"/>
          </w:tcPr>
          <w:p w14:paraId="3454AAEF" w14:textId="24441E3E" w:rsidR="007D3D6F" w:rsidRPr="00E24DD2" w:rsidRDefault="007D3D6F">
            <w:pPr>
              <w:pStyle w:val="Default"/>
              <w:rPr>
                <w:rFonts w:asciiTheme="minorHAnsi" w:hAnsiTheme="minorHAnsi" w:cstheme="minorHAnsi"/>
                <w:sz w:val="20"/>
                <w:szCs w:val="20"/>
              </w:rPr>
            </w:pPr>
            <w:r w:rsidRPr="00E24DD2">
              <w:rPr>
                <w:rFonts w:asciiTheme="minorHAnsi" w:hAnsiTheme="minorHAnsi" w:cstheme="minorHAnsi"/>
                <w:sz w:val="20"/>
                <w:szCs w:val="20"/>
              </w:rPr>
              <w:t>DIA Search</w:t>
            </w:r>
          </w:p>
        </w:tc>
        <w:tc>
          <w:tcPr>
            <w:tcW w:w="3256" w:type="dxa"/>
          </w:tcPr>
          <w:p w14:paraId="3DB1DB99" w14:textId="77777777" w:rsidR="007D3D6F" w:rsidRPr="00E24DD2" w:rsidRDefault="007D3D6F" w:rsidP="006E5DFE">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Use DIA Scans: False </w:t>
            </w:r>
          </w:p>
          <w:p w14:paraId="6B424CE7" w14:textId="77777777" w:rsidR="007D3D6F" w:rsidRPr="00E24DD2" w:rsidRDefault="007D3D6F" w:rsidP="006E5DFE">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Isolation Width [Da]: 500 </w:t>
            </w:r>
          </w:p>
          <w:p w14:paraId="698D2F54" w14:textId="77777777" w:rsidR="007D3D6F" w:rsidRPr="00E24DD2" w:rsidRDefault="007D3D6F" w:rsidP="006E5DFE">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Match Activation Type: False </w:t>
            </w:r>
          </w:p>
          <w:p w14:paraId="36B50F83" w14:textId="685D9BA1" w:rsidR="007D3D6F" w:rsidRPr="00E24DD2" w:rsidRDefault="007D3D6F" w:rsidP="006E5DFE">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Match Activation Energy: Any Activation Energy Tolerance: 100 </w:t>
            </w:r>
          </w:p>
          <w:p w14:paraId="5B20E224" w14:textId="77777777" w:rsidR="007D3D6F" w:rsidRPr="00E24DD2" w:rsidRDefault="007D3D6F">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Apply Intensity Threshold: False </w:t>
            </w:r>
          </w:p>
          <w:p w14:paraId="179058D8" w14:textId="77777777" w:rsidR="007D3D6F" w:rsidRPr="00E24DD2" w:rsidRDefault="007D3D6F">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Match Factor Threshold: 20 </w:t>
            </w:r>
          </w:p>
        </w:tc>
      </w:tr>
      <w:tr w:rsidR="003A22E0" w:rsidRPr="00E24DD2" w14:paraId="4A2A1E14" w14:textId="77777777" w:rsidTr="005541FC">
        <w:trPr>
          <w:trHeight w:val="1316"/>
        </w:trPr>
        <w:tc>
          <w:tcPr>
            <w:tcW w:w="2832" w:type="dxa"/>
            <w:vMerge w:val="restart"/>
          </w:tcPr>
          <w:p w14:paraId="67DE727E"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Predict Compositions </w:t>
            </w:r>
          </w:p>
        </w:tc>
        <w:tc>
          <w:tcPr>
            <w:tcW w:w="2979" w:type="dxa"/>
          </w:tcPr>
          <w:p w14:paraId="5BDB3FFC"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Prediction Settings </w:t>
            </w:r>
          </w:p>
        </w:tc>
        <w:tc>
          <w:tcPr>
            <w:tcW w:w="3256" w:type="dxa"/>
          </w:tcPr>
          <w:p w14:paraId="05329C30"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Mass Tolerance: 2 ppm </w:t>
            </w:r>
          </w:p>
          <w:p w14:paraId="019E97A9"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Min. Element Counts: C. H </w:t>
            </w:r>
          </w:p>
          <w:p w14:paraId="3C2CE70A"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Element Counts: C90 H190 Br3 Cl4 K2 N10 Na2 O15 P5 S5 </w:t>
            </w:r>
          </w:p>
          <w:p w14:paraId="21A850C3"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Min. RDBE: 0 </w:t>
            </w:r>
          </w:p>
          <w:p w14:paraId="512F1DE2" w14:textId="77777777" w:rsidR="003A22E0" w:rsidRPr="00172F4A" w:rsidRDefault="003A22E0">
            <w:pPr>
              <w:pStyle w:val="Default"/>
              <w:rPr>
                <w:rFonts w:asciiTheme="minorHAnsi" w:hAnsiTheme="minorHAnsi" w:cstheme="minorHAnsi"/>
                <w:sz w:val="20"/>
                <w:szCs w:val="20"/>
                <w:lang w:val="de-DE"/>
              </w:rPr>
            </w:pPr>
            <w:r w:rsidRPr="00172F4A">
              <w:rPr>
                <w:rFonts w:asciiTheme="minorHAnsi" w:hAnsiTheme="minorHAnsi" w:cstheme="minorHAnsi"/>
                <w:sz w:val="20"/>
                <w:szCs w:val="20"/>
                <w:lang w:val="de-DE"/>
              </w:rPr>
              <w:t xml:space="preserve">Max. RDBE: 40 </w:t>
            </w:r>
          </w:p>
          <w:p w14:paraId="179A472A" w14:textId="77777777" w:rsidR="003A22E0" w:rsidRPr="00172F4A" w:rsidRDefault="003A22E0">
            <w:pPr>
              <w:pStyle w:val="Default"/>
              <w:rPr>
                <w:rFonts w:asciiTheme="minorHAnsi" w:hAnsiTheme="minorHAnsi" w:cstheme="minorHAnsi"/>
                <w:sz w:val="20"/>
                <w:szCs w:val="20"/>
                <w:lang w:val="de-DE"/>
              </w:rPr>
            </w:pPr>
            <w:r w:rsidRPr="00172F4A">
              <w:rPr>
                <w:rFonts w:asciiTheme="minorHAnsi" w:hAnsiTheme="minorHAnsi" w:cstheme="minorHAnsi"/>
                <w:sz w:val="20"/>
                <w:szCs w:val="20"/>
                <w:lang w:val="de-DE"/>
              </w:rPr>
              <w:t xml:space="preserve">Min. H/C: 0.1 </w:t>
            </w:r>
          </w:p>
          <w:p w14:paraId="14A8C47E"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H/C: 4 </w:t>
            </w:r>
          </w:p>
          <w:p w14:paraId="2986CC06"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Candidates: 10 </w:t>
            </w:r>
          </w:p>
          <w:p w14:paraId="334DC923"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Internal Candidates: 200 </w:t>
            </w:r>
          </w:p>
        </w:tc>
      </w:tr>
      <w:tr w:rsidR="003A22E0" w:rsidRPr="00E24DD2" w14:paraId="45004AAF" w14:textId="77777777" w:rsidTr="005541FC">
        <w:trPr>
          <w:trHeight w:val="777"/>
        </w:trPr>
        <w:tc>
          <w:tcPr>
            <w:tcW w:w="2832" w:type="dxa"/>
            <w:vMerge/>
          </w:tcPr>
          <w:p w14:paraId="4CD0C15A" w14:textId="54AFBF68" w:rsidR="003A22E0" w:rsidRPr="00E24DD2" w:rsidRDefault="003A22E0">
            <w:pPr>
              <w:pStyle w:val="Default"/>
              <w:rPr>
                <w:rFonts w:asciiTheme="minorHAnsi" w:hAnsiTheme="minorHAnsi" w:cstheme="minorHAnsi"/>
                <w:sz w:val="20"/>
                <w:szCs w:val="20"/>
              </w:rPr>
            </w:pPr>
          </w:p>
        </w:tc>
        <w:tc>
          <w:tcPr>
            <w:tcW w:w="2979" w:type="dxa"/>
          </w:tcPr>
          <w:p w14:paraId="7EA767E3" w14:textId="754ED63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 Pattern Matching</w:t>
            </w:r>
          </w:p>
        </w:tc>
        <w:tc>
          <w:tcPr>
            <w:tcW w:w="3256" w:type="dxa"/>
          </w:tcPr>
          <w:p w14:paraId="61305F2C" w14:textId="77777777" w:rsidR="003A22E0" w:rsidRPr="00E24DD2" w:rsidRDefault="003A22E0" w:rsidP="007D3D6F">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Intensity Tolerance [%]: 30 </w:t>
            </w:r>
          </w:p>
          <w:p w14:paraId="17C01485" w14:textId="77777777" w:rsidR="003A22E0" w:rsidRPr="00E24DD2" w:rsidRDefault="003A22E0" w:rsidP="007D3D6F">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Intensity Threshold [%]: 0.1 </w:t>
            </w:r>
          </w:p>
          <w:p w14:paraId="13604DAF" w14:textId="3EDFFD9F" w:rsidR="003A22E0" w:rsidRPr="00E24DD2" w:rsidRDefault="003A22E0" w:rsidP="007D3D6F">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S/N Threshold: 3 Min. Spectral Fit [%]: 30 </w:t>
            </w:r>
          </w:p>
          <w:p w14:paraId="7090F615"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Min. Pattern Cov. [%]: 90 </w:t>
            </w:r>
          </w:p>
          <w:p w14:paraId="043D76B9" w14:textId="77777777"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Use Dynamic Recalibration: True </w:t>
            </w:r>
          </w:p>
        </w:tc>
      </w:tr>
      <w:tr w:rsidR="003A22E0" w:rsidRPr="00E24DD2" w14:paraId="276B9D05" w14:textId="77777777" w:rsidTr="005541FC">
        <w:trPr>
          <w:trHeight w:val="371"/>
        </w:trPr>
        <w:tc>
          <w:tcPr>
            <w:tcW w:w="2832" w:type="dxa"/>
            <w:vMerge/>
          </w:tcPr>
          <w:p w14:paraId="373DED3F" w14:textId="0AD964BF" w:rsidR="003A22E0" w:rsidRPr="00E24DD2" w:rsidRDefault="003A22E0">
            <w:pPr>
              <w:pStyle w:val="Default"/>
              <w:rPr>
                <w:rFonts w:asciiTheme="minorHAnsi" w:hAnsiTheme="minorHAnsi" w:cstheme="minorHAnsi"/>
                <w:sz w:val="20"/>
                <w:szCs w:val="20"/>
              </w:rPr>
            </w:pPr>
          </w:p>
        </w:tc>
        <w:tc>
          <w:tcPr>
            <w:tcW w:w="2979" w:type="dxa"/>
          </w:tcPr>
          <w:p w14:paraId="5D28744F" w14:textId="50FABA6B" w:rsidR="003A22E0" w:rsidRPr="00E24DD2" w:rsidRDefault="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 Fragments Matching</w:t>
            </w:r>
          </w:p>
        </w:tc>
        <w:tc>
          <w:tcPr>
            <w:tcW w:w="3256" w:type="dxa"/>
          </w:tcPr>
          <w:p w14:paraId="15A8F1C4" w14:textId="77777777" w:rsidR="003A22E0" w:rsidRPr="00E24DD2" w:rsidRDefault="003A22E0" w:rsidP="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Use Fragments: True </w:t>
            </w:r>
          </w:p>
          <w:p w14:paraId="28FDB092" w14:textId="0D4F96C4" w:rsidR="003A22E0" w:rsidRPr="00E24DD2" w:rsidRDefault="003A22E0" w:rsidP="003A22E0">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Mass Tolerance: 2 ppm S/N Threshold: 5 </w:t>
            </w:r>
          </w:p>
        </w:tc>
      </w:tr>
      <w:tr w:rsidR="001C719B" w:rsidRPr="00E24DD2" w14:paraId="6190E97C" w14:textId="77777777" w:rsidTr="005541FC">
        <w:trPr>
          <w:trHeight w:val="236"/>
        </w:trPr>
        <w:tc>
          <w:tcPr>
            <w:tcW w:w="2832" w:type="dxa"/>
            <w:vMerge w:val="restart"/>
          </w:tcPr>
          <w:p w14:paraId="66738355" w14:textId="77777777"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Map to Metabolika Pathways </w:t>
            </w:r>
          </w:p>
        </w:tc>
        <w:tc>
          <w:tcPr>
            <w:tcW w:w="2979" w:type="dxa"/>
          </w:tcPr>
          <w:p w14:paraId="78824EC2" w14:textId="77777777"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Search Settings </w:t>
            </w:r>
          </w:p>
        </w:tc>
        <w:tc>
          <w:tcPr>
            <w:tcW w:w="3256" w:type="dxa"/>
          </w:tcPr>
          <w:p w14:paraId="3A14647C" w14:textId="77777777"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Metabolika pathways: All </w:t>
            </w:r>
          </w:p>
          <w:p w14:paraId="3B5FB433" w14:textId="77777777"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Search Mode: By Formula or Mass </w:t>
            </w:r>
          </w:p>
        </w:tc>
      </w:tr>
      <w:tr w:rsidR="001C719B" w:rsidRPr="00E24DD2" w14:paraId="23A6DAB3" w14:textId="77777777" w:rsidTr="005541FC">
        <w:trPr>
          <w:trHeight w:val="101"/>
        </w:trPr>
        <w:tc>
          <w:tcPr>
            <w:tcW w:w="2832" w:type="dxa"/>
            <w:vMerge/>
          </w:tcPr>
          <w:p w14:paraId="0F5A158A" w14:textId="1CFA2D22" w:rsidR="001C719B" w:rsidRPr="00E24DD2" w:rsidRDefault="001C719B">
            <w:pPr>
              <w:pStyle w:val="Default"/>
              <w:rPr>
                <w:rFonts w:asciiTheme="minorHAnsi" w:hAnsiTheme="minorHAnsi" w:cstheme="minorHAnsi"/>
                <w:sz w:val="20"/>
                <w:szCs w:val="20"/>
              </w:rPr>
            </w:pPr>
          </w:p>
        </w:tc>
        <w:tc>
          <w:tcPr>
            <w:tcW w:w="2979" w:type="dxa"/>
          </w:tcPr>
          <w:p w14:paraId="46C806BE" w14:textId="44A2208E"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By Mass Search Settings</w:t>
            </w:r>
          </w:p>
        </w:tc>
        <w:tc>
          <w:tcPr>
            <w:tcW w:w="3256" w:type="dxa"/>
          </w:tcPr>
          <w:p w14:paraId="0DF8FA4B" w14:textId="06B366EC"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Mass Tolerance: 2 ppm</w:t>
            </w:r>
          </w:p>
        </w:tc>
      </w:tr>
      <w:tr w:rsidR="001C719B" w:rsidRPr="00E24DD2" w14:paraId="1A6ED21A" w14:textId="77777777" w:rsidTr="005541FC">
        <w:trPr>
          <w:trHeight w:val="240"/>
        </w:trPr>
        <w:tc>
          <w:tcPr>
            <w:tcW w:w="2832" w:type="dxa"/>
            <w:vMerge/>
          </w:tcPr>
          <w:p w14:paraId="5320DB7E" w14:textId="68DBB82E" w:rsidR="001C719B" w:rsidRPr="00E24DD2" w:rsidRDefault="001C719B">
            <w:pPr>
              <w:pStyle w:val="Default"/>
              <w:rPr>
                <w:rFonts w:asciiTheme="minorHAnsi" w:hAnsiTheme="minorHAnsi" w:cstheme="minorHAnsi"/>
                <w:sz w:val="20"/>
                <w:szCs w:val="20"/>
              </w:rPr>
            </w:pPr>
          </w:p>
        </w:tc>
        <w:tc>
          <w:tcPr>
            <w:tcW w:w="2979" w:type="dxa"/>
          </w:tcPr>
          <w:p w14:paraId="6087FCDB" w14:textId="5035B7D1"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By Formula Search Settings</w:t>
            </w:r>
          </w:p>
        </w:tc>
        <w:tc>
          <w:tcPr>
            <w:tcW w:w="3256" w:type="dxa"/>
          </w:tcPr>
          <w:p w14:paraId="2E916224" w14:textId="1376F844" w:rsidR="001C719B" w:rsidRPr="00E24DD2" w:rsidRDefault="001C719B">
            <w:pPr>
              <w:pStyle w:val="Default"/>
              <w:rPr>
                <w:rFonts w:asciiTheme="minorHAnsi" w:hAnsiTheme="minorHAnsi" w:cstheme="minorHAnsi"/>
                <w:sz w:val="20"/>
                <w:szCs w:val="20"/>
              </w:rPr>
            </w:pPr>
            <w:r w:rsidRPr="00E24DD2">
              <w:rPr>
                <w:rFonts w:asciiTheme="minorHAnsi" w:hAnsiTheme="minorHAnsi" w:cstheme="minorHAnsi"/>
                <w:sz w:val="20"/>
                <w:szCs w:val="20"/>
              </w:rPr>
              <w:t>Max. # of Predicted Compositions to be searched per Compound: 3</w:t>
            </w:r>
          </w:p>
        </w:tc>
      </w:tr>
      <w:tr w:rsidR="001C719B" w:rsidRPr="00E24DD2" w14:paraId="155F8DBE" w14:textId="77777777" w:rsidTr="005541FC">
        <w:trPr>
          <w:trHeight w:val="240"/>
        </w:trPr>
        <w:tc>
          <w:tcPr>
            <w:tcW w:w="2832" w:type="dxa"/>
            <w:vMerge/>
          </w:tcPr>
          <w:p w14:paraId="287EECD0" w14:textId="2F696E62" w:rsidR="001C719B" w:rsidRPr="00E24DD2" w:rsidRDefault="001C719B" w:rsidP="00C77EC2">
            <w:pPr>
              <w:pStyle w:val="Default"/>
              <w:rPr>
                <w:rFonts w:asciiTheme="minorHAnsi" w:hAnsiTheme="minorHAnsi" w:cstheme="minorHAnsi"/>
                <w:sz w:val="20"/>
                <w:szCs w:val="20"/>
              </w:rPr>
            </w:pPr>
          </w:p>
        </w:tc>
        <w:tc>
          <w:tcPr>
            <w:tcW w:w="2979" w:type="dxa"/>
          </w:tcPr>
          <w:p w14:paraId="40806E59" w14:textId="7ABC7AA4" w:rsidR="001C719B" w:rsidRPr="00E24DD2" w:rsidRDefault="001C719B" w:rsidP="00C77EC2">
            <w:pPr>
              <w:pStyle w:val="Default"/>
              <w:rPr>
                <w:rFonts w:asciiTheme="minorHAnsi" w:hAnsiTheme="minorHAnsi" w:cstheme="minorHAnsi"/>
                <w:sz w:val="20"/>
                <w:szCs w:val="20"/>
              </w:rPr>
            </w:pPr>
            <w:r w:rsidRPr="00E24DD2">
              <w:rPr>
                <w:rFonts w:asciiTheme="minorHAnsi" w:hAnsiTheme="minorHAnsi" w:cstheme="minorHAnsi"/>
                <w:sz w:val="20"/>
                <w:szCs w:val="20"/>
              </w:rPr>
              <w:t>Display Settings</w:t>
            </w:r>
          </w:p>
        </w:tc>
        <w:tc>
          <w:tcPr>
            <w:tcW w:w="3256" w:type="dxa"/>
          </w:tcPr>
          <w:p w14:paraId="284FB856" w14:textId="25F88BD3" w:rsidR="001C719B" w:rsidRPr="00E24DD2" w:rsidRDefault="001C719B"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 of Pathways in ‘Pathways’ column: 20 </w:t>
            </w:r>
          </w:p>
        </w:tc>
      </w:tr>
      <w:tr w:rsidR="00C77EC2" w:rsidRPr="00E24DD2" w14:paraId="10AE4699" w14:textId="77777777" w:rsidTr="005541FC">
        <w:trPr>
          <w:trHeight w:val="1046"/>
        </w:trPr>
        <w:tc>
          <w:tcPr>
            <w:tcW w:w="2832" w:type="dxa"/>
          </w:tcPr>
          <w:p w14:paraId="0DCD64FA" w14:textId="77777777" w:rsidR="00C77EC2" w:rsidRPr="00E24DD2" w:rsidRDefault="00C77EC2" w:rsidP="00C77EC2">
            <w:pPr>
              <w:pStyle w:val="Default"/>
              <w:rPr>
                <w:rFonts w:asciiTheme="minorHAnsi" w:hAnsiTheme="minorHAnsi" w:cstheme="minorHAnsi"/>
                <w:sz w:val="20"/>
                <w:szCs w:val="20"/>
              </w:rPr>
            </w:pPr>
            <w:r w:rsidRPr="00E24DD2">
              <w:rPr>
                <w:rFonts w:asciiTheme="minorHAnsi" w:hAnsiTheme="minorHAnsi" w:cstheme="minorHAnsi"/>
                <w:sz w:val="20"/>
                <w:szCs w:val="20"/>
              </w:rPr>
              <w:lastRenderedPageBreak/>
              <w:t xml:space="preserve">Apply mzLogic </w:t>
            </w:r>
          </w:p>
        </w:tc>
        <w:tc>
          <w:tcPr>
            <w:tcW w:w="2979" w:type="dxa"/>
          </w:tcPr>
          <w:p w14:paraId="1BA79214" w14:textId="77777777" w:rsidR="00C77EC2" w:rsidRPr="00E24DD2" w:rsidRDefault="00C77EC2"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General Settings </w:t>
            </w:r>
          </w:p>
        </w:tc>
        <w:tc>
          <w:tcPr>
            <w:tcW w:w="3256" w:type="dxa"/>
          </w:tcPr>
          <w:p w14:paraId="069BD925" w14:textId="77777777" w:rsidR="00C77EC2" w:rsidRPr="00E24DD2" w:rsidRDefault="00C77EC2"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FT Fragment Mass Tolerance: 10 ppm </w:t>
            </w:r>
          </w:p>
          <w:p w14:paraId="23E605AF" w14:textId="77777777" w:rsidR="00C77EC2" w:rsidRPr="00E24DD2" w:rsidRDefault="00C77EC2"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IT Fragment Mass Tolerance: 0.4 Da </w:t>
            </w:r>
          </w:p>
          <w:p w14:paraId="4A74C89D" w14:textId="77777777" w:rsidR="00C77EC2" w:rsidRPr="00E24DD2" w:rsidRDefault="00C77EC2"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 Compounds: 0 </w:t>
            </w:r>
          </w:p>
          <w:p w14:paraId="7D411828" w14:textId="77777777" w:rsidR="00C77EC2" w:rsidRPr="00E24DD2" w:rsidRDefault="00C77EC2"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 mzCloud Similarity Results to consider per Compound: 10 </w:t>
            </w:r>
          </w:p>
          <w:p w14:paraId="4548B0AA" w14:textId="77777777" w:rsidR="00C77EC2" w:rsidRPr="00E24DD2" w:rsidRDefault="00C77EC2"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Match Factor Threshold: 30 </w:t>
            </w:r>
          </w:p>
        </w:tc>
      </w:tr>
      <w:tr w:rsidR="00051C45" w:rsidRPr="00E24DD2" w14:paraId="7C8DB45D" w14:textId="77777777" w:rsidTr="005541FC">
        <w:trPr>
          <w:trHeight w:val="101"/>
        </w:trPr>
        <w:tc>
          <w:tcPr>
            <w:tcW w:w="2832" w:type="dxa"/>
            <w:vMerge w:val="restart"/>
          </w:tcPr>
          <w:p w14:paraId="08D71116" w14:textId="77777777" w:rsidR="00051C45" w:rsidRPr="00E24DD2" w:rsidRDefault="00051C45"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Assign Compound Annotations </w:t>
            </w:r>
          </w:p>
        </w:tc>
        <w:tc>
          <w:tcPr>
            <w:tcW w:w="2979" w:type="dxa"/>
          </w:tcPr>
          <w:p w14:paraId="3DB720A1" w14:textId="77777777" w:rsidR="00051C45" w:rsidRPr="00E24DD2" w:rsidRDefault="00051C45"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General Settings </w:t>
            </w:r>
          </w:p>
        </w:tc>
        <w:tc>
          <w:tcPr>
            <w:tcW w:w="3256" w:type="dxa"/>
          </w:tcPr>
          <w:p w14:paraId="356B9DB3" w14:textId="77777777" w:rsidR="00051C45" w:rsidRPr="00E24DD2" w:rsidRDefault="00051C45"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Mass Tolerance: 2 ppm </w:t>
            </w:r>
          </w:p>
        </w:tc>
      </w:tr>
      <w:tr w:rsidR="00051C45" w:rsidRPr="00E24DD2" w14:paraId="179BC1CF" w14:textId="77777777" w:rsidTr="005541FC">
        <w:trPr>
          <w:trHeight w:val="506"/>
        </w:trPr>
        <w:tc>
          <w:tcPr>
            <w:tcW w:w="2832" w:type="dxa"/>
            <w:vMerge/>
          </w:tcPr>
          <w:p w14:paraId="634D59E8" w14:textId="4081C5D1" w:rsidR="00051C45" w:rsidRPr="00E24DD2" w:rsidRDefault="00051C45" w:rsidP="00C77EC2">
            <w:pPr>
              <w:pStyle w:val="Default"/>
              <w:rPr>
                <w:rFonts w:asciiTheme="minorHAnsi" w:hAnsiTheme="minorHAnsi" w:cstheme="minorHAnsi"/>
                <w:sz w:val="20"/>
                <w:szCs w:val="20"/>
              </w:rPr>
            </w:pPr>
          </w:p>
        </w:tc>
        <w:tc>
          <w:tcPr>
            <w:tcW w:w="2979" w:type="dxa"/>
          </w:tcPr>
          <w:p w14:paraId="75FDE817" w14:textId="4D8EBDD0" w:rsidR="00051C45" w:rsidRPr="00E24DD2" w:rsidRDefault="00051C45" w:rsidP="00C77EC2">
            <w:pPr>
              <w:pStyle w:val="Default"/>
              <w:rPr>
                <w:rFonts w:asciiTheme="minorHAnsi" w:hAnsiTheme="minorHAnsi" w:cstheme="minorHAnsi"/>
                <w:sz w:val="20"/>
                <w:szCs w:val="20"/>
              </w:rPr>
            </w:pPr>
            <w:r w:rsidRPr="00E24DD2">
              <w:rPr>
                <w:rFonts w:asciiTheme="minorHAnsi" w:hAnsiTheme="minorHAnsi" w:cstheme="minorHAnsi"/>
                <w:sz w:val="20"/>
                <w:szCs w:val="20"/>
              </w:rPr>
              <w:t>Data Sources</w:t>
            </w:r>
          </w:p>
        </w:tc>
        <w:tc>
          <w:tcPr>
            <w:tcW w:w="3256" w:type="dxa"/>
          </w:tcPr>
          <w:p w14:paraId="7637CBC0" w14:textId="77777777" w:rsidR="00051C45" w:rsidRPr="00E24DD2" w:rsidRDefault="00051C45" w:rsidP="005D0EC8">
            <w:pPr>
              <w:pStyle w:val="Default"/>
              <w:rPr>
                <w:rFonts w:asciiTheme="minorHAnsi" w:hAnsiTheme="minorHAnsi" w:cstheme="minorHAnsi"/>
                <w:sz w:val="20"/>
                <w:szCs w:val="20"/>
              </w:rPr>
            </w:pPr>
            <w:r w:rsidRPr="00E24DD2">
              <w:rPr>
                <w:rFonts w:asciiTheme="minorHAnsi" w:hAnsiTheme="minorHAnsi" w:cstheme="minorHAnsi"/>
                <w:sz w:val="20"/>
                <w:szCs w:val="20"/>
              </w:rPr>
              <w:t>Data source #1: mzCloud Search</w:t>
            </w:r>
          </w:p>
          <w:p w14:paraId="470B5E4E" w14:textId="4E3F8756" w:rsidR="00051C45" w:rsidRPr="00E24DD2" w:rsidRDefault="00051C45" w:rsidP="005D0EC8">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Data source #2: Predicted Compositions </w:t>
            </w:r>
          </w:p>
          <w:p w14:paraId="26EE1B58" w14:textId="2A20CAA8" w:rsidR="00051C45" w:rsidRPr="00E24DD2" w:rsidRDefault="00051C45" w:rsidP="00C77EC2">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Data source #3: MassList Search </w:t>
            </w:r>
          </w:p>
        </w:tc>
      </w:tr>
      <w:tr w:rsidR="00051C45" w:rsidRPr="00E24DD2" w14:paraId="7E580995" w14:textId="77777777" w:rsidTr="005541FC">
        <w:trPr>
          <w:trHeight w:val="507"/>
        </w:trPr>
        <w:tc>
          <w:tcPr>
            <w:tcW w:w="2832" w:type="dxa"/>
            <w:vMerge/>
          </w:tcPr>
          <w:p w14:paraId="5FF422F3" w14:textId="56656FE1" w:rsidR="00051C45" w:rsidRPr="00E24DD2" w:rsidRDefault="00051C45">
            <w:pPr>
              <w:pStyle w:val="Default"/>
              <w:rPr>
                <w:rFonts w:asciiTheme="minorHAnsi" w:hAnsiTheme="minorHAnsi" w:cstheme="minorHAnsi"/>
                <w:sz w:val="20"/>
                <w:szCs w:val="20"/>
              </w:rPr>
            </w:pPr>
          </w:p>
        </w:tc>
        <w:tc>
          <w:tcPr>
            <w:tcW w:w="2979" w:type="dxa"/>
          </w:tcPr>
          <w:p w14:paraId="41B1B5C9" w14:textId="0C81DE83"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 Sorting Rules</w:t>
            </w:r>
          </w:p>
        </w:tc>
        <w:tc>
          <w:tcPr>
            <w:tcW w:w="3256" w:type="dxa"/>
          </w:tcPr>
          <w:p w14:paraId="0EDCE8D7" w14:textId="77777777" w:rsidR="00051C45" w:rsidRPr="00E24DD2" w:rsidRDefault="00051C45" w:rsidP="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Use mzLogic: True </w:t>
            </w:r>
          </w:p>
          <w:p w14:paraId="0AE810A3" w14:textId="77777777" w:rsidR="00051C45" w:rsidRPr="00E24DD2" w:rsidRDefault="00051C45" w:rsidP="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Use Spectral Distance: True </w:t>
            </w:r>
          </w:p>
          <w:p w14:paraId="77FD9171" w14:textId="011482BC" w:rsidR="00051C45" w:rsidRPr="00E24DD2" w:rsidRDefault="00051C45" w:rsidP="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SFit Threshold: 20 </w:t>
            </w:r>
          </w:p>
          <w:p w14:paraId="55C19403"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SFit Range: 20 </w:t>
            </w:r>
          </w:p>
        </w:tc>
      </w:tr>
      <w:tr w:rsidR="00051C45" w:rsidRPr="00E24DD2" w14:paraId="65E56038" w14:textId="77777777" w:rsidTr="005541FC">
        <w:trPr>
          <w:trHeight w:val="371"/>
        </w:trPr>
        <w:tc>
          <w:tcPr>
            <w:tcW w:w="2832" w:type="dxa"/>
          </w:tcPr>
          <w:p w14:paraId="127498CF"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Fill Gaps </w:t>
            </w:r>
          </w:p>
        </w:tc>
        <w:tc>
          <w:tcPr>
            <w:tcW w:w="2979" w:type="dxa"/>
          </w:tcPr>
          <w:p w14:paraId="1E170475"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General Settings </w:t>
            </w:r>
          </w:p>
        </w:tc>
        <w:tc>
          <w:tcPr>
            <w:tcW w:w="3256" w:type="dxa"/>
          </w:tcPr>
          <w:p w14:paraId="7412CC60"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Mass Tolerance: 2 ppm </w:t>
            </w:r>
          </w:p>
          <w:p w14:paraId="103770D8"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S/N Threshold: 5 </w:t>
            </w:r>
          </w:p>
          <w:p w14:paraId="39F0CC96"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Use Real Peak Detection: True </w:t>
            </w:r>
          </w:p>
        </w:tc>
      </w:tr>
      <w:tr w:rsidR="00051C45" w:rsidRPr="00E24DD2" w14:paraId="40C264E9" w14:textId="77777777" w:rsidTr="005541FC">
        <w:trPr>
          <w:trHeight w:val="641"/>
        </w:trPr>
        <w:tc>
          <w:tcPr>
            <w:tcW w:w="2832" w:type="dxa"/>
          </w:tcPr>
          <w:p w14:paraId="2BA93A5B"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Apply QC Correction </w:t>
            </w:r>
          </w:p>
        </w:tc>
        <w:tc>
          <w:tcPr>
            <w:tcW w:w="2979" w:type="dxa"/>
          </w:tcPr>
          <w:p w14:paraId="1630921F"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General Settings </w:t>
            </w:r>
          </w:p>
        </w:tc>
        <w:tc>
          <w:tcPr>
            <w:tcW w:w="3256" w:type="dxa"/>
          </w:tcPr>
          <w:p w14:paraId="606279AA"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Min. QC Coverage [%]: 30 </w:t>
            </w:r>
          </w:p>
          <w:p w14:paraId="3CE256C2"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QC Area. RSD [%]: 30 </w:t>
            </w:r>
          </w:p>
          <w:p w14:paraId="52272ECF"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Corrected QC Area RSD [%]: 25 </w:t>
            </w:r>
          </w:p>
          <w:p w14:paraId="443BAF57"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Max. # Files Between QC Files: 15 </w:t>
            </w:r>
          </w:p>
        </w:tc>
      </w:tr>
      <w:tr w:rsidR="00051C45" w:rsidRPr="00E24DD2" w14:paraId="62A1A52E" w14:textId="77777777" w:rsidTr="005541FC">
        <w:trPr>
          <w:trHeight w:val="371"/>
        </w:trPr>
        <w:tc>
          <w:tcPr>
            <w:tcW w:w="2832" w:type="dxa"/>
          </w:tcPr>
          <w:p w14:paraId="7CA62358"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Mark Background Compounds </w:t>
            </w:r>
          </w:p>
        </w:tc>
        <w:tc>
          <w:tcPr>
            <w:tcW w:w="2979" w:type="dxa"/>
          </w:tcPr>
          <w:p w14:paraId="0CA6EBF8"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General Settings </w:t>
            </w:r>
          </w:p>
        </w:tc>
        <w:tc>
          <w:tcPr>
            <w:tcW w:w="3256" w:type="dxa"/>
          </w:tcPr>
          <w:p w14:paraId="7AB74C73" w14:textId="77777777" w:rsidR="00051C45" w:rsidRPr="00E24DD2" w:rsidRDefault="00051C45">
            <w:pPr>
              <w:pStyle w:val="Default"/>
              <w:rPr>
                <w:rFonts w:asciiTheme="minorHAnsi" w:hAnsiTheme="minorHAnsi" w:cstheme="minorHAnsi"/>
                <w:sz w:val="20"/>
                <w:szCs w:val="20"/>
                <w:lang w:val="da-DK"/>
              </w:rPr>
            </w:pPr>
            <w:r w:rsidRPr="00E24DD2">
              <w:rPr>
                <w:rFonts w:asciiTheme="minorHAnsi" w:hAnsiTheme="minorHAnsi" w:cstheme="minorHAnsi"/>
                <w:sz w:val="20"/>
                <w:szCs w:val="20"/>
                <w:lang w:val="da-DK"/>
              </w:rPr>
              <w:t xml:space="preserve">Max. Sample/ Blank: 5 </w:t>
            </w:r>
          </w:p>
          <w:p w14:paraId="64FCE34B" w14:textId="77777777" w:rsidR="00051C45" w:rsidRPr="00E24DD2" w:rsidRDefault="00051C45">
            <w:pPr>
              <w:pStyle w:val="Default"/>
              <w:rPr>
                <w:rFonts w:asciiTheme="minorHAnsi" w:hAnsiTheme="minorHAnsi" w:cstheme="minorHAnsi"/>
                <w:sz w:val="20"/>
                <w:szCs w:val="20"/>
                <w:lang w:val="da-DK"/>
              </w:rPr>
            </w:pPr>
            <w:r w:rsidRPr="00E24DD2">
              <w:rPr>
                <w:rFonts w:asciiTheme="minorHAnsi" w:hAnsiTheme="minorHAnsi" w:cstheme="minorHAnsi"/>
                <w:sz w:val="20"/>
                <w:szCs w:val="20"/>
                <w:lang w:val="da-DK"/>
              </w:rPr>
              <w:t xml:space="preserve">Max. Blank/ Sample: 0 </w:t>
            </w:r>
          </w:p>
          <w:p w14:paraId="54A8967A"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Hide Background: True </w:t>
            </w:r>
          </w:p>
        </w:tc>
      </w:tr>
      <w:tr w:rsidR="00051C45" w:rsidRPr="00E24DD2" w14:paraId="5B70ECE4" w14:textId="77777777" w:rsidTr="005541FC">
        <w:trPr>
          <w:trHeight w:val="101"/>
        </w:trPr>
        <w:tc>
          <w:tcPr>
            <w:tcW w:w="2832" w:type="dxa"/>
          </w:tcPr>
          <w:p w14:paraId="6E4AADE6"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Differential Analysis </w:t>
            </w:r>
          </w:p>
        </w:tc>
        <w:tc>
          <w:tcPr>
            <w:tcW w:w="2979" w:type="dxa"/>
          </w:tcPr>
          <w:p w14:paraId="41FE48BD"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General Settings </w:t>
            </w:r>
          </w:p>
        </w:tc>
        <w:tc>
          <w:tcPr>
            <w:tcW w:w="3256" w:type="dxa"/>
          </w:tcPr>
          <w:p w14:paraId="533961FC" w14:textId="77777777" w:rsidR="00051C45" w:rsidRPr="00E24DD2" w:rsidRDefault="00051C45">
            <w:pPr>
              <w:pStyle w:val="Default"/>
              <w:rPr>
                <w:rFonts w:asciiTheme="minorHAnsi" w:hAnsiTheme="minorHAnsi" w:cstheme="minorHAnsi"/>
                <w:sz w:val="20"/>
                <w:szCs w:val="20"/>
              </w:rPr>
            </w:pPr>
            <w:r w:rsidRPr="00E24DD2">
              <w:rPr>
                <w:rFonts w:asciiTheme="minorHAnsi" w:hAnsiTheme="minorHAnsi" w:cstheme="minorHAnsi"/>
                <w:sz w:val="20"/>
                <w:szCs w:val="20"/>
              </w:rPr>
              <w:t xml:space="preserve">Log10 Transform Values: True </w:t>
            </w:r>
          </w:p>
        </w:tc>
      </w:tr>
    </w:tbl>
    <w:p w14:paraId="22B7BB3B" w14:textId="77777777" w:rsidR="007B5E4C" w:rsidRPr="005541FC" w:rsidRDefault="007B5E4C" w:rsidP="007230BC">
      <w:pPr>
        <w:rPr>
          <w:rFonts w:cstheme="minorHAnsi"/>
          <w:sz w:val="22"/>
          <w:szCs w:val="22"/>
        </w:rPr>
      </w:pPr>
    </w:p>
    <w:p w14:paraId="62A2DE44" w14:textId="77777777" w:rsidR="00AD3543" w:rsidRDefault="00AD3543" w:rsidP="007230BC">
      <w:pPr>
        <w:rPr>
          <w:rFonts w:cstheme="minorHAnsi"/>
          <w:sz w:val="22"/>
          <w:szCs w:val="22"/>
        </w:rPr>
      </w:pPr>
    </w:p>
    <w:p w14:paraId="784BCD6D" w14:textId="77777777" w:rsidR="006B1E05" w:rsidRPr="005541FC" w:rsidRDefault="006B1E05" w:rsidP="007230BC">
      <w:pPr>
        <w:rPr>
          <w:rFonts w:cstheme="minorHAnsi"/>
          <w:sz w:val="22"/>
          <w:szCs w:val="22"/>
        </w:rPr>
      </w:pPr>
    </w:p>
    <w:p w14:paraId="329135D6" w14:textId="77777777" w:rsidR="00AD3543" w:rsidRPr="005541FC" w:rsidRDefault="00AD3543" w:rsidP="007230BC">
      <w:pPr>
        <w:rPr>
          <w:rFonts w:cstheme="minorHAnsi"/>
          <w:sz w:val="22"/>
          <w:szCs w:val="22"/>
        </w:rPr>
      </w:pPr>
    </w:p>
    <w:p w14:paraId="6E241060" w14:textId="77777777" w:rsidR="003568AB" w:rsidRPr="005541FC" w:rsidRDefault="003568AB" w:rsidP="003568AB">
      <w:pPr>
        <w:pStyle w:val="MDPI31text"/>
        <w:spacing w:line="360" w:lineRule="auto"/>
        <w:ind w:left="0" w:firstLine="0"/>
        <w:jc w:val="center"/>
        <w:rPr>
          <w:rFonts w:asciiTheme="minorHAnsi" w:hAnsiTheme="minorHAnsi" w:cstheme="minorHAnsi"/>
          <w:color w:val="auto"/>
          <w:sz w:val="24"/>
          <w:szCs w:val="24"/>
          <w:lang w:val="en-GB"/>
        </w:rPr>
      </w:pPr>
      <w:r w:rsidRPr="005541FC">
        <w:rPr>
          <w:rFonts w:asciiTheme="minorHAnsi" w:hAnsiTheme="minorHAnsi" w:cstheme="minorHAnsi"/>
          <w:noProof/>
          <w:color w:val="auto"/>
          <w:sz w:val="24"/>
          <w:szCs w:val="24"/>
          <w:lang w:val="en-GB"/>
        </w:rPr>
        <w:drawing>
          <wp:inline distT="0" distB="0" distL="0" distR="0" wp14:anchorId="167765E9" wp14:editId="7D8D4F0B">
            <wp:extent cx="5390987" cy="2646485"/>
            <wp:effectExtent l="0" t="0" r="0" b="0"/>
            <wp:docPr id="614652565" name="Content Placeholder 6" descr="A diagram of a scientific experiment&#10;&#10;Description automatically generated">
              <a:extLst xmlns:a="http://schemas.openxmlformats.org/drawingml/2006/main">
                <a:ext uri="{FF2B5EF4-FFF2-40B4-BE49-F238E27FC236}">
                  <a16:creationId xmlns:a16="http://schemas.microsoft.com/office/drawing/2014/main" id="{330177A9-2524-38C3-1FE8-BBED61FEAFB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diagram of a scientific experiment&#10;&#10;Description automatically generated">
                      <a:extLst>
                        <a:ext uri="{FF2B5EF4-FFF2-40B4-BE49-F238E27FC236}">
                          <a16:creationId xmlns:a16="http://schemas.microsoft.com/office/drawing/2014/main" id="{330177A9-2524-38C3-1FE8-BBED61FEAFBD}"/>
                        </a:ext>
                      </a:extLst>
                    </pic:cNvPr>
                    <pic:cNvPicPr>
                      <a:picLocks noGrp="1" noChangeAspect="1"/>
                    </pic:cNvPicPr>
                  </pic:nvPicPr>
                  <pic:blipFill rotWithShape="1">
                    <a:blip r:embed="rId5" cstate="print">
                      <a:extLst>
                        <a:ext uri="{28A0092B-C50C-407E-A947-70E740481C1C}">
                          <a14:useLocalDpi xmlns:a14="http://schemas.microsoft.com/office/drawing/2010/main" val="0"/>
                        </a:ext>
                      </a:extLst>
                    </a:blip>
                    <a:srcRect t="2530"/>
                    <a:stretch/>
                  </pic:blipFill>
                  <pic:spPr>
                    <a:xfrm>
                      <a:off x="0" y="0"/>
                      <a:ext cx="5414398" cy="2657978"/>
                    </a:xfrm>
                    <a:prstGeom prst="rect">
                      <a:avLst/>
                    </a:prstGeom>
                  </pic:spPr>
                </pic:pic>
              </a:graphicData>
            </a:graphic>
          </wp:inline>
        </w:drawing>
      </w:r>
    </w:p>
    <w:p w14:paraId="78951CF8" w14:textId="5C67E940" w:rsidR="001C25EB" w:rsidRDefault="001C25EB">
      <w:pPr>
        <w:rPr>
          <w:rFonts w:cstheme="minorHAnsi"/>
          <w:b/>
          <w:bCs/>
        </w:rPr>
      </w:pPr>
      <w:r>
        <w:rPr>
          <w:rFonts w:cstheme="minorHAnsi"/>
          <w:b/>
          <w:bCs/>
        </w:rPr>
        <w:br w:type="page"/>
      </w:r>
    </w:p>
    <w:p w14:paraId="0B855E18" w14:textId="77777777" w:rsidR="003568AB" w:rsidRPr="005541FC" w:rsidRDefault="003568AB" w:rsidP="003568AB">
      <w:pPr>
        <w:rPr>
          <w:rFonts w:cstheme="minorHAnsi"/>
          <w:sz w:val="20"/>
          <w:szCs w:val="20"/>
        </w:rPr>
      </w:pPr>
      <w:r w:rsidRPr="005541FC">
        <w:rPr>
          <w:rFonts w:cstheme="minorHAnsi"/>
          <w:b/>
          <w:bCs/>
          <w:sz w:val="20"/>
          <w:szCs w:val="20"/>
        </w:rPr>
        <w:lastRenderedPageBreak/>
        <w:t xml:space="preserve">Figure S1. </w:t>
      </w:r>
      <w:r w:rsidRPr="005541FC">
        <w:rPr>
          <w:rFonts w:cstheme="minorHAnsi"/>
          <w:sz w:val="20"/>
          <w:szCs w:val="20"/>
        </w:rPr>
        <w:t xml:space="preserve">Overall experimental workflow following stages of sample collection, metabolite extraction using optimised method, data acquisition and analysis, and biological interpretation. </w:t>
      </w:r>
    </w:p>
    <w:p w14:paraId="193D9902" w14:textId="77777777" w:rsidR="00AD3543" w:rsidRPr="005541FC" w:rsidRDefault="00AD3543" w:rsidP="007230BC">
      <w:pPr>
        <w:rPr>
          <w:rFonts w:cstheme="minorHAnsi"/>
          <w:sz w:val="22"/>
          <w:szCs w:val="22"/>
        </w:rPr>
      </w:pPr>
    </w:p>
    <w:p w14:paraId="530DD04C" w14:textId="77777777" w:rsidR="00AD3543" w:rsidRPr="005541FC" w:rsidRDefault="00AD3543" w:rsidP="007230BC">
      <w:pPr>
        <w:rPr>
          <w:rFonts w:cstheme="minorHAnsi"/>
          <w:sz w:val="22"/>
          <w:szCs w:val="22"/>
        </w:rPr>
      </w:pPr>
    </w:p>
    <w:p w14:paraId="4806BF66" w14:textId="77777777" w:rsidR="00AD3543" w:rsidRPr="005541FC" w:rsidRDefault="00AD3543" w:rsidP="007230BC">
      <w:pPr>
        <w:rPr>
          <w:rFonts w:cstheme="minorHAnsi"/>
          <w:b/>
          <w:bCs/>
        </w:rPr>
      </w:pPr>
    </w:p>
    <w:p w14:paraId="15789BA6" w14:textId="77777777" w:rsidR="007B5E4C" w:rsidRPr="005541FC" w:rsidRDefault="007B5E4C" w:rsidP="007230BC">
      <w:pPr>
        <w:rPr>
          <w:rFonts w:cstheme="minorHAnsi"/>
        </w:rPr>
      </w:pPr>
    </w:p>
    <w:p w14:paraId="59E09AF8" w14:textId="56C5ACB6" w:rsidR="001D3AE3" w:rsidRPr="005541FC" w:rsidRDefault="00E95239" w:rsidP="006C09A4">
      <w:pPr>
        <w:spacing w:line="360" w:lineRule="auto"/>
        <w:jc w:val="center"/>
        <w:rPr>
          <w:rFonts w:cstheme="minorHAnsi"/>
          <w:b/>
          <w:bCs/>
        </w:rPr>
      </w:pPr>
      <w:r w:rsidRPr="005541FC">
        <w:rPr>
          <w:rFonts w:cstheme="minorHAnsi"/>
          <w:iCs/>
          <w:noProof/>
        </w:rPr>
        <w:drawing>
          <wp:inline distT="0" distB="0" distL="0" distR="0" wp14:anchorId="1817CFE4" wp14:editId="5A506148">
            <wp:extent cx="3452774" cy="1967644"/>
            <wp:effectExtent l="0" t="0" r="0" b="0"/>
            <wp:docPr id="2104100270" name="Picture 19" descr="A graph of a number of vi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00270" name="Picture 19" descr="A graph of a number of vips&#10;&#10;AI-generated content may b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296"/>
                    <a:stretch>
                      <a:fillRect/>
                    </a:stretch>
                  </pic:blipFill>
                  <pic:spPr bwMode="auto">
                    <a:xfrm>
                      <a:off x="0" y="0"/>
                      <a:ext cx="3519273" cy="2005540"/>
                    </a:xfrm>
                    <a:prstGeom prst="rect">
                      <a:avLst/>
                    </a:prstGeom>
                    <a:noFill/>
                    <a:ln>
                      <a:noFill/>
                    </a:ln>
                    <a:extLst>
                      <a:ext uri="{53640926-AAD7-44D8-BBD7-CCE9431645EC}">
                        <a14:shadowObscured xmlns:a14="http://schemas.microsoft.com/office/drawing/2010/main"/>
                      </a:ext>
                    </a:extLst>
                  </pic:spPr>
                </pic:pic>
              </a:graphicData>
            </a:graphic>
          </wp:inline>
        </w:drawing>
      </w:r>
    </w:p>
    <w:p w14:paraId="1EC6C797" w14:textId="77777777" w:rsidR="00AB3BAD" w:rsidRPr="005541FC" w:rsidRDefault="00AB3BAD" w:rsidP="007230BC">
      <w:pPr>
        <w:spacing w:line="360" w:lineRule="auto"/>
        <w:rPr>
          <w:rFonts w:cstheme="minorHAnsi"/>
        </w:rPr>
      </w:pPr>
    </w:p>
    <w:p w14:paraId="217F3C20" w14:textId="706D882D" w:rsidR="00894EC6" w:rsidRPr="005541FC" w:rsidRDefault="00894EC6" w:rsidP="00894EC6">
      <w:pPr>
        <w:rPr>
          <w:rFonts w:cstheme="minorHAnsi"/>
          <w:sz w:val="20"/>
          <w:szCs w:val="20"/>
        </w:rPr>
      </w:pPr>
      <w:r w:rsidRPr="005541FC">
        <w:rPr>
          <w:rFonts w:cstheme="minorHAnsi"/>
          <w:b/>
          <w:bCs/>
          <w:iCs/>
          <w:sz w:val="20"/>
          <w:szCs w:val="20"/>
        </w:rPr>
        <w:t>Figure S2</w:t>
      </w:r>
      <w:r w:rsidRPr="005541FC">
        <w:rPr>
          <w:rFonts w:cstheme="minorHAnsi"/>
          <w:iCs/>
          <w:sz w:val="20"/>
          <w:szCs w:val="20"/>
        </w:rPr>
        <w:t>. Variable importance in projection (</w:t>
      </w:r>
      <w:r w:rsidRPr="005541FC">
        <w:rPr>
          <w:rFonts w:cstheme="minorHAnsi"/>
          <w:sz w:val="20"/>
          <w:szCs w:val="20"/>
        </w:rPr>
        <w:t xml:space="preserve">VIP) plot showing the top differential metabolites from the orthogonal partial least square discriminant analysis (OPLS-DA) model comparing UCD vs. HC. </w:t>
      </w:r>
    </w:p>
    <w:p w14:paraId="7B14CEB2" w14:textId="77777777" w:rsidR="00646B30" w:rsidRPr="005541FC" w:rsidRDefault="00646B30" w:rsidP="007230BC">
      <w:pPr>
        <w:spacing w:line="360" w:lineRule="auto"/>
        <w:rPr>
          <w:rFonts w:cstheme="minorHAnsi"/>
        </w:rPr>
      </w:pPr>
    </w:p>
    <w:p w14:paraId="39C6686C" w14:textId="77777777" w:rsidR="00D05373" w:rsidRPr="005541FC" w:rsidRDefault="00D05373" w:rsidP="003B1D88">
      <w:pPr>
        <w:rPr>
          <w:rFonts w:cstheme="minorHAnsi"/>
          <w:b/>
          <w:bCs/>
          <w:iCs/>
          <w:sz w:val="20"/>
          <w:szCs w:val="20"/>
        </w:rPr>
      </w:pPr>
    </w:p>
    <w:p w14:paraId="350E45BA" w14:textId="77777777" w:rsidR="00D05373" w:rsidRPr="005541FC" w:rsidRDefault="00D05373" w:rsidP="003B1D88">
      <w:pPr>
        <w:rPr>
          <w:rFonts w:cstheme="minorHAnsi"/>
          <w:b/>
          <w:bCs/>
          <w:iCs/>
          <w:sz w:val="20"/>
          <w:szCs w:val="20"/>
        </w:rPr>
      </w:pPr>
    </w:p>
    <w:p w14:paraId="07FED0D1" w14:textId="77777777" w:rsidR="005541FC" w:rsidRDefault="005541FC" w:rsidP="003B1D88">
      <w:pPr>
        <w:rPr>
          <w:rFonts w:cstheme="minorHAnsi"/>
          <w:b/>
          <w:bCs/>
          <w:iCs/>
          <w:sz w:val="20"/>
          <w:szCs w:val="20"/>
        </w:rPr>
      </w:pPr>
    </w:p>
    <w:p w14:paraId="1836609D" w14:textId="77777777" w:rsidR="007751D9" w:rsidRDefault="007751D9" w:rsidP="003B1D88">
      <w:pPr>
        <w:rPr>
          <w:rFonts w:cstheme="minorHAnsi"/>
          <w:b/>
          <w:bCs/>
          <w:iCs/>
          <w:sz w:val="20"/>
          <w:szCs w:val="20"/>
        </w:rPr>
      </w:pPr>
    </w:p>
    <w:p w14:paraId="2142D092" w14:textId="77777777" w:rsidR="007751D9" w:rsidRDefault="007751D9" w:rsidP="003B1D88">
      <w:pPr>
        <w:rPr>
          <w:rFonts w:cstheme="minorHAnsi"/>
          <w:b/>
          <w:bCs/>
          <w:iCs/>
          <w:sz w:val="20"/>
          <w:szCs w:val="20"/>
        </w:rPr>
      </w:pPr>
    </w:p>
    <w:p w14:paraId="3E4DF858" w14:textId="77777777" w:rsidR="007751D9" w:rsidRDefault="007751D9" w:rsidP="003B1D88">
      <w:pPr>
        <w:rPr>
          <w:rFonts w:cstheme="minorHAnsi"/>
          <w:b/>
          <w:bCs/>
          <w:iCs/>
          <w:sz w:val="20"/>
          <w:szCs w:val="20"/>
        </w:rPr>
      </w:pPr>
    </w:p>
    <w:p w14:paraId="52BA25B8" w14:textId="0988398E" w:rsidR="001C25EB" w:rsidRDefault="001C25EB">
      <w:pPr>
        <w:rPr>
          <w:rFonts w:cstheme="minorHAnsi"/>
          <w:b/>
          <w:bCs/>
          <w:iCs/>
          <w:sz w:val="20"/>
          <w:szCs w:val="20"/>
        </w:rPr>
      </w:pPr>
      <w:r>
        <w:rPr>
          <w:rFonts w:cstheme="minorHAnsi"/>
          <w:b/>
          <w:bCs/>
          <w:iCs/>
          <w:sz w:val="20"/>
          <w:szCs w:val="20"/>
        </w:rPr>
        <w:br w:type="page"/>
      </w:r>
    </w:p>
    <w:p w14:paraId="47700631" w14:textId="37057458" w:rsidR="0008215F" w:rsidRPr="005541FC" w:rsidRDefault="003B1D88" w:rsidP="003B1D88">
      <w:pPr>
        <w:rPr>
          <w:rFonts w:cstheme="minorHAnsi"/>
          <w:iCs/>
          <w:sz w:val="20"/>
          <w:szCs w:val="20"/>
        </w:rPr>
      </w:pPr>
      <w:r w:rsidRPr="005541FC">
        <w:rPr>
          <w:rFonts w:cstheme="minorHAnsi"/>
          <w:b/>
          <w:bCs/>
          <w:iCs/>
          <w:sz w:val="20"/>
          <w:szCs w:val="20"/>
        </w:rPr>
        <w:lastRenderedPageBreak/>
        <w:t>Supplementary Table S</w:t>
      </w:r>
      <w:r w:rsidR="007751D9">
        <w:rPr>
          <w:rFonts w:cstheme="minorHAnsi"/>
          <w:b/>
          <w:bCs/>
          <w:iCs/>
          <w:sz w:val="20"/>
          <w:szCs w:val="20"/>
        </w:rPr>
        <w:t>4</w:t>
      </w:r>
      <w:r w:rsidRPr="005541FC">
        <w:rPr>
          <w:rFonts w:cstheme="minorHAnsi"/>
          <w:b/>
          <w:bCs/>
          <w:iCs/>
          <w:sz w:val="20"/>
          <w:szCs w:val="20"/>
        </w:rPr>
        <w:t xml:space="preserve">. </w:t>
      </w:r>
      <w:r w:rsidR="00907083" w:rsidRPr="005541FC">
        <w:rPr>
          <w:rFonts w:cstheme="minorHAnsi"/>
          <w:iCs/>
          <w:sz w:val="20"/>
          <w:szCs w:val="20"/>
        </w:rPr>
        <w:t>Significantly altered metabolites between UCD patients and HCs.</w:t>
      </w:r>
    </w:p>
    <w:tbl>
      <w:tblPr>
        <w:tblStyle w:val="TableGridLight"/>
        <w:tblW w:w="8999" w:type="dxa"/>
        <w:tblLook w:val="04A0" w:firstRow="1" w:lastRow="0" w:firstColumn="1" w:lastColumn="0" w:noHBand="0" w:noVBand="1"/>
      </w:tblPr>
      <w:tblGrid>
        <w:gridCol w:w="7083"/>
        <w:gridCol w:w="1916"/>
      </w:tblGrid>
      <w:tr w:rsidR="00AB4E40" w:rsidRPr="005541FC" w14:paraId="56A6F9F2" w14:textId="77777777" w:rsidTr="00B43BE0">
        <w:trPr>
          <w:trHeight w:val="291"/>
        </w:trPr>
        <w:tc>
          <w:tcPr>
            <w:tcW w:w="7083" w:type="dxa"/>
            <w:noWrap/>
            <w:hideMark/>
          </w:tcPr>
          <w:p w14:paraId="26712683"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Metabolite</w:t>
            </w:r>
          </w:p>
        </w:tc>
        <w:tc>
          <w:tcPr>
            <w:tcW w:w="1916" w:type="dxa"/>
            <w:noWrap/>
            <w:hideMark/>
          </w:tcPr>
          <w:p w14:paraId="5DDF32A6"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Group Comparison</w:t>
            </w:r>
          </w:p>
        </w:tc>
      </w:tr>
      <w:tr w:rsidR="00AB4E40" w:rsidRPr="005541FC" w14:paraId="6FEAC353" w14:textId="77777777" w:rsidTr="00B43BE0">
        <w:trPr>
          <w:trHeight w:val="291"/>
        </w:trPr>
        <w:tc>
          <w:tcPr>
            <w:tcW w:w="7083" w:type="dxa"/>
            <w:noWrap/>
            <w:hideMark/>
          </w:tcPr>
          <w:p w14:paraId="5ECFAB7A"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Leu-Pro-Tyr</w:t>
            </w:r>
          </w:p>
        </w:tc>
        <w:tc>
          <w:tcPr>
            <w:tcW w:w="1916" w:type="dxa"/>
            <w:noWrap/>
            <w:hideMark/>
          </w:tcPr>
          <w:p w14:paraId="5FF25D1B" w14:textId="56059294"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w:t>
            </w:r>
            <w:r w:rsidR="00B43BE0" w:rsidRPr="005541FC">
              <w:rPr>
                <w:rFonts w:eastAsia="Times New Roman" w:cstheme="minorHAnsi"/>
                <w:color w:val="000000"/>
                <w:kern w:val="0"/>
                <w:sz w:val="22"/>
                <w:szCs w:val="22"/>
                <w:lang w:eastAsia="zh-CN"/>
                <w14:ligatures w14:val="none"/>
              </w:rPr>
              <w:t>ecreased</w:t>
            </w:r>
            <w:r w:rsidRPr="005541FC">
              <w:rPr>
                <w:rFonts w:eastAsia="Times New Roman" w:cstheme="minorHAnsi"/>
                <w:color w:val="000000"/>
                <w:kern w:val="0"/>
                <w:sz w:val="22"/>
                <w:szCs w:val="22"/>
                <w:lang w:eastAsia="zh-CN"/>
                <w14:ligatures w14:val="none"/>
              </w:rPr>
              <w:t xml:space="preserve"> in UCD</w:t>
            </w:r>
          </w:p>
        </w:tc>
      </w:tr>
      <w:tr w:rsidR="00AB4E40" w:rsidRPr="005541FC" w14:paraId="27528C8D" w14:textId="77777777" w:rsidTr="00B43BE0">
        <w:trPr>
          <w:trHeight w:val="291"/>
        </w:trPr>
        <w:tc>
          <w:tcPr>
            <w:tcW w:w="7083" w:type="dxa"/>
            <w:noWrap/>
            <w:hideMark/>
          </w:tcPr>
          <w:p w14:paraId="1C544449"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Ornithine</w:t>
            </w:r>
          </w:p>
        </w:tc>
        <w:tc>
          <w:tcPr>
            <w:tcW w:w="1916" w:type="dxa"/>
            <w:noWrap/>
            <w:hideMark/>
          </w:tcPr>
          <w:p w14:paraId="67CC652E" w14:textId="404170A6"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0B83CFD4" w14:textId="77777777" w:rsidTr="00B43BE0">
        <w:trPr>
          <w:trHeight w:val="291"/>
        </w:trPr>
        <w:tc>
          <w:tcPr>
            <w:tcW w:w="7083" w:type="dxa"/>
            <w:noWrap/>
            <w:hideMark/>
          </w:tcPr>
          <w:p w14:paraId="24E6B3D9"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Ferulic acid</w:t>
            </w:r>
          </w:p>
        </w:tc>
        <w:tc>
          <w:tcPr>
            <w:tcW w:w="1916" w:type="dxa"/>
            <w:noWrap/>
            <w:hideMark/>
          </w:tcPr>
          <w:p w14:paraId="418E4F45" w14:textId="62C4B283"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5E21F8CA" w14:textId="77777777" w:rsidTr="00B43BE0">
        <w:trPr>
          <w:trHeight w:val="291"/>
        </w:trPr>
        <w:tc>
          <w:tcPr>
            <w:tcW w:w="7083" w:type="dxa"/>
            <w:noWrap/>
            <w:hideMark/>
          </w:tcPr>
          <w:p w14:paraId="5AC8AF9C" w14:textId="77777777" w:rsidR="00AB4E40" w:rsidRPr="005541FC" w:rsidRDefault="00AB4E40" w:rsidP="00AB4E40">
            <w:pPr>
              <w:rPr>
                <w:rFonts w:eastAsia="Times New Roman" w:cstheme="minorHAnsi"/>
                <w:color w:val="000000"/>
                <w:kern w:val="0"/>
                <w:sz w:val="22"/>
                <w:szCs w:val="22"/>
                <w:lang w:val="pt-BR" w:eastAsia="zh-CN"/>
                <w14:ligatures w14:val="none"/>
              </w:rPr>
            </w:pPr>
            <w:r w:rsidRPr="005541FC">
              <w:rPr>
                <w:rFonts w:eastAsia="Times New Roman" w:cstheme="minorHAnsi"/>
                <w:color w:val="000000"/>
                <w:kern w:val="0"/>
                <w:sz w:val="22"/>
                <w:szCs w:val="22"/>
                <w:lang w:val="pt-BR" w:eastAsia="zh-CN"/>
                <w14:ligatures w14:val="none"/>
              </w:rPr>
              <w:t>N-Acetyl-L-glutamic acid</w:t>
            </w:r>
          </w:p>
        </w:tc>
        <w:tc>
          <w:tcPr>
            <w:tcW w:w="1916" w:type="dxa"/>
            <w:noWrap/>
            <w:hideMark/>
          </w:tcPr>
          <w:p w14:paraId="6005EB55" w14:textId="5A9B37E8"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62AFA081" w14:textId="77777777" w:rsidTr="00B43BE0">
        <w:trPr>
          <w:trHeight w:val="291"/>
        </w:trPr>
        <w:tc>
          <w:tcPr>
            <w:tcW w:w="7083" w:type="dxa"/>
            <w:noWrap/>
            <w:hideMark/>
          </w:tcPr>
          <w:p w14:paraId="58524036"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Methyl 3-methanesulfonamidobenzoate</w:t>
            </w:r>
          </w:p>
        </w:tc>
        <w:tc>
          <w:tcPr>
            <w:tcW w:w="1916" w:type="dxa"/>
            <w:noWrap/>
            <w:hideMark/>
          </w:tcPr>
          <w:p w14:paraId="667647DC" w14:textId="539B314B"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73B44D8B" w14:textId="77777777" w:rsidTr="00B43BE0">
        <w:trPr>
          <w:trHeight w:val="291"/>
        </w:trPr>
        <w:tc>
          <w:tcPr>
            <w:tcW w:w="7083" w:type="dxa"/>
            <w:noWrap/>
            <w:hideMark/>
          </w:tcPr>
          <w:p w14:paraId="06AD700D"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Palmitoleoylglycine</w:t>
            </w:r>
          </w:p>
        </w:tc>
        <w:tc>
          <w:tcPr>
            <w:tcW w:w="1916" w:type="dxa"/>
            <w:noWrap/>
            <w:hideMark/>
          </w:tcPr>
          <w:p w14:paraId="46B04783" w14:textId="4C71FAFA"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5DB72EE1" w14:textId="77777777" w:rsidTr="00B43BE0">
        <w:trPr>
          <w:trHeight w:val="291"/>
        </w:trPr>
        <w:tc>
          <w:tcPr>
            <w:tcW w:w="7083" w:type="dxa"/>
            <w:noWrap/>
            <w:hideMark/>
          </w:tcPr>
          <w:p w14:paraId="670FCF58"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3-Oxocholic acid</w:t>
            </w:r>
          </w:p>
        </w:tc>
        <w:tc>
          <w:tcPr>
            <w:tcW w:w="1916" w:type="dxa"/>
            <w:noWrap/>
            <w:hideMark/>
          </w:tcPr>
          <w:p w14:paraId="64925AED" w14:textId="23C4516F"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64216F07" w14:textId="77777777" w:rsidTr="00B43BE0">
        <w:trPr>
          <w:trHeight w:val="291"/>
        </w:trPr>
        <w:tc>
          <w:tcPr>
            <w:tcW w:w="7083" w:type="dxa"/>
            <w:noWrap/>
            <w:hideMark/>
          </w:tcPr>
          <w:p w14:paraId="578E6672"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2-Isobutyl-3-methylpyrazine</w:t>
            </w:r>
          </w:p>
        </w:tc>
        <w:tc>
          <w:tcPr>
            <w:tcW w:w="1916" w:type="dxa"/>
            <w:noWrap/>
            <w:hideMark/>
          </w:tcPr>
          <w:p w14:paraId="0CFD1529" w14:textId="44C6741C"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27D0968D" w14:textId="77777777" w:rsidTr="00B43BE0">
        <w:trPr>
          <w:trHeight w:val="291"/>
        </w:trPr>
        <w:tc>
          <w:tcPr>
            <w:tcW w:w="7083" w:type="dxa"/>
            <w:noWrap/>
            <w:hideMark/>
          </w:tcPr>
          <w:p w14:paraId="71AD5507"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Bz-Arg-OEt</w:t>
            </w:r>
          </w:p>
        </w:tc>
        <w:tc>
          <w:tcPr>
            <w:tcW w:w="1916" w:type="dxa"/>
            <w:noWrap/>
            <w:hideMark/>
          </w:tcPr>
          <w:p w14:paraId="21A3E68E" w14:textId="05930AC0"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122CCD6A" w14:textId="77777777" w:rsidTr="00B43BE0">
        <w:trPr>
          <w:trHeight w:val="291"/>
        </w:trPr>
        <w:tc>
          <w:tcPr>
            <w:tcW w:w="7083" w:type="dxa"/>
            <w:noWrap/>
            <w:hideMark/>
          </w:tcPr>
          <w:p w14:paraId="082C6536"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2-Aminoethyl 4,6-dideoxy-4-(3-hydroxy-3-methylbutanoyl)amino-2-O-methyl-Î±-D-glucoside</w:t>
            </w:r>
          </w:p>
        </w:tc>
        <w:tc>
          <w:tcPr>
            <w:tcW w:w="1916" w:type="dxa"/>
            <w:noWrap/>
            <w:hideMark/>
          </w:tcPr>
          <w:p w14:paraId="2A336EC2" w14:textId="07614131"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7E74869B" w14:textId="77777777" w:rsidTr="00B43BE0">
        <w:trPr>
          <w:trHeight w:val="291"/>
        </w:trPr>
        <w:tc>
          <w:tcPr>
            <w:tcW w:w="7083" w:type="dxa"/>
            <w:noWrap/>
            <w:hideMark/>
          </w:tcPr>
          <w:p w14:paraId="5BD1132E"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Leu-Leu-Asp</w:t>
            </w:r>
          </w:p>
        </w:tc>
        <w:tc>
          <w:tcPr>
            <w:tcW w:w="1916" w:type="dxa"/>
            <w:noWrap/>
            <w:hideMark/>
          </w:tcPr>
          <w:p w14:paraId="7ED9A3F9" w14:textId="03BEED6F"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54D7D0D3" w14:textId="77777777" w:rsidTr="00B43BE0">
        <w:trPr>
          <w:trHeight w:val="291"/>
        </w:trPr>
        <w:tc>
          <w:tcPr>
            <w:tcW w:w="7083" w:type="dxa"/>
            <w:noWrap/>
            <w:hideMark/>
          </w:tcPr>
          <w:p w14:paraId="575CF1F3"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Bussealin E</w:t>
            </w:r>
          </w:p>
        </w:tc>
        <w:tc>
          <w:tcPr>
            <w:tcW w:w="1916" w:type="dxa"/>
            <w:noWrap/>
            <w:hideMark/>
          </w:tcPr>
          <w:p w14:paraId="23BAEB0B" w14:textId="0669D622"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6E1F3003" w14:textId="77777777" w:rsidTr="00B43BE0">
        <w:trPr>
          <w:trHeight w:val="291"/>
        </w:trPr>
        <w:tc>
          <w:tcPr>
            <w:tcW w:w="7083" w:type="dxa"/>
            <w:noWrap/>
            <w:hideMark/>
          </w:tcPr>
          <w:p w14:paraId="76730198"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9-Methyluric acid</w:t>
            </w:r>
          </w:p>
        </w:tc>
        <w:tc>
          <w:tcPr>
            <w:tcW w:w="1916" w:type="dxa"/>
            <w:noWrap/>
            <w:hideMark/>
          </w:tcPr>
          <w:p w14:paraId="35112758" w14:textId="45EB3A55"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 xml:space="preserve">Decreased </w:t>
            </w:r>
            <w:r w:rsidR="00AB4E40" w:rsidRPr="005541FC">
              <w:rPr>
                <w:rFonts w:eastAsia="Times New Roman" w:cstheme="minorHAnsi"/>
                <w:color w:val="000000"/>
                <w:kern w:val="0"/>
                <w:sz w:val="22"/>
                <w:szCs w:val="22"/>
                <w:lang w:eastAsia="zh-CN"/>
                <w14:ligatures w14:val="none"/>
              </w:rPr>
              <w:t>in UCD</w:t>
            </w:r>
          </w:p>
        </w:tc>
      </w:tr>
      <w:tr w:rsidR="00AB4E40" w:rsidRPr="005541FC" w14:paraId="4599AE68" w14:textId="77777777" w:rsidTr="00B43BE0">
        <w:trPr>
          <w:trHeight w:val="291"/>
        </w:trPr>
        <w:tc>
          <w:tcPr>
            <w:tcW w:w="7083" w:type="dxa"/>
            <w:noWrap/>
            <w:hideMark/>
          </w:tcPr>
          <w:p w14:paraId="3D81C326"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4-Hydroxyprolylleucine</w:t>
            </w:r>
          </w:p>
        </w:tc>
        <w:tc>
          <w:tcPr>
            <w:tcW w:w="1916" w:type="dxa"/>
            <w:noWrap/>
            <w:hideMark/>
          </w:tcPr>
          <w:p w14:paraId="36285D8D" w14:textId="14EFAFE2"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7364054F" w14:textId="77777777" w:rsidTr="00B43BE0">
        <w:trPr>
          <w:trHeight w:val="291"/>
        </w:trPr>
        <w:tc>
          <w:tcPr>
            <w:tcW w:w="7083" w:type="dxa"/>
            <w:noWrap/>
            <w:hideMark/>
          </w:tcPr>
          <w:p w14:paraId="33C4B0DC"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N-(3-Indolylacetyl)valine</w:t>
            </w:r>
          </w:p>
        </w:tc>
        <w:tc>
          <w:tcPr>
            <w:tcW w:w="1916" w:type="dxa"/>
            <w:noWrap/>
            <w:hideMark/>
          </w:tcPr>
          <w:p w14:paraId="1BC1C30A" w14:textId="58B521EC"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110D00EA" w14:textId="77777777" w:rsidTr="00B43BE0">
        <w:trPr>
          <w:trHeight w:val="291"/>
        </w:trPr>
        <w:tc>
          <w:tcPr>
            <w:tcW w:w="7083" w:type="dxa"/>
            <w:noWrap/>
            <w:hideMark/>
          </w:tcPr>
          <w:p w14:paraId="5F2CAE1E"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Leu-Ala-Ser</w:t>
            </w:r>
          </w:p>
        </w:tc>
        <w:tc>
          <w:tcPr>
            <w:tcW w:w="1916" w:type="dxa"/>
            <w:noWrap/>
            <w:hideMark/>
          </w:tcPr>
          <w:p w14:paraId="5020B001" w14:textId="22817BC8"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116C69D6" w14:textId="77777777" w:rsidTr="00B43BE0">
        <w:trPr>
          <w:trHeight w:val="291"/>
        </w:trPr>
        <w:tc>
          <w:tcPr>
            <w:tcW w:w="7083" w:type="dxa"/>
            <w:noWrap/>
            <w:hideMark/>
          </w:tcPr>
          <w:p w14:paraId="3AE8CFB9"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Caffeine</w:t>
            </w:r>
          </w:p>
        </w:tc>
        <w:tc>
          <w:tcPr>
            <w:tcW w:w="1916" w:type="dxa"/>
            <w:noWrap/>
            <w:hideMark/>
          </w:tcPr>
          <w:p w14:paraId="1075C753" w14:textId="48D43C80"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4B581FC4" w14:textId="77777777" w:rsidTr="00B43BE0">
        <w:trPr>
          <w:trHeight w:val="291"/>
        </w:trPr>
        <w:tc>
          <w:tcPr>
            <w:tcW w:w="7083" w:type="dxa"/>
            <w:noWrap/>
            <w:hideMark/>
          </w:tcPr>
          <w:p w14:paraId="0724F071"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Trileucine</w:t>
            </w:r>
          </w:p>
        </w:tc>
        <w:tc>
          <w:tcPr>
            <w:tcW w:w="1916" w:type="dxa"/>
            <w:noWrap/>
            <w:hideMark/>
          </w:tcPr>
          <w:p w14:paraId="2F28CD48" w14:textId="58383228"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79C19C14" w14:textId="77777777" w:rsidTr="00B43BE0">
        <w:trPr>
          <w:trHeight w:val="291"/>
        </w:trPr>
        <w:tc>
          <w:tcPr>
            <w:tcW w:w="7083" w:type="dxa"/>
            <w:noWrap/>
            <w:hideMark/>
          </w:tcPr>
          <w:p w14:paraId="0EC78F87"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N-Acetyltyramine</w:t>
            </w:r>
          </w:p>
        </w:tc>
        <w:tc>
          <w:tcPr>
            <w:tcW w:w="1916" w:type="dxa"/>
            <w:noWrap/>
            <w:hideMark/>
          </w:tcPr>
          <w:p w14:paraId="18D9E20C" w14:textId="4FE99BB2"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2D77D2DD" w14:textId="77777777" w:rsidTr="00B43BE0">
        <w:trPr>
          <w:trHeight w:val="291"/>
        </w:trPr>
        <w:tc>
          <w:tcPr>
            <w:tcW w:w="7083" w:type="dxa"/>
            <w:noWrap/>
            <w:hideMark/>
          </w:tcPr>
          <w:p w14:paraId="138DB48A"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Uric acid</w:t>
            </w:r>
          </w:p>
        </w:tc>
        <w:tc>
          <w:tcPr>
            <w:tcW w:w="1916" w:type="dxa"/>
            <w:noWrap/>
            <w:hideMark/>
          </w:tcPr>
          <w:p w14:paraId="3E53BC9E" w14:textId="2BF0098C"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Decreased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3D5572C7" w14:textId="77777777" w:rsidTr="00B43BE0">
        <w:trPr>
          <w:trHeight w:val="291"/>
        </w:trPr>
        <w:tc>
          <w:tcPr>
            <w:tcW w:w="7083" w:type="dxa"/>
            <w:noWrap/>
            <w:hideMark/>
          </w:tcPr>
          <w:p w14:paraId="68E13D7A"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N-Acetylglucosaminitol</w:t>
            </w:r>
          </w:p>
        </w:tc>
        <w:tc>
          <w:tcPr>
            <w:tcW w:w="1916" w:type="dxa"/>
            <w:noWrap/>
            <w:hideMark/>
          </w:tcPr>
          <w:p w14:paraId="24005F51" w14:textId="4EE067F8"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D</w:t>
            </w:r>
            <w:r w:rsidR="00B43BE0" w:rsidRPr="005541FC">
              <w:rPr>
                <w:rFonts w:eastAsia="Times New Roman" w:cstheme="minorHAnsi"/>
                <w:color w:val="000000"/>
                <w:kern w:val="0"/>
                <w:sz w:val="22"/>
                <w:szCs w:val="22"/>
                <w:lang w:eastAsia="zh-CN"/>
                <w14:ligatures w14:val="none"/>
              </w:rPr>
              <w:t>ecreased</w:t>
            </w:r>
            <w:r w:rsidRPr="005541FC">
              <w:rPr>
                <w:rFonts w:eastAsia="Times New Roman" w:cstheme="minorHAnsi"/>
                <w:color w:val="000000"/>
                <w:kern w:val="0"/>
                <w:sz w:val="22"/>
                <w:szCs w:val="22"/>
                <w:lang w:eastAsia="zh-CN"/>
                <w14:ligatures w14:val="none"/>
              </w:rPr>
              <w:t xml:space="preserve"> in UCD</w:t>
            </w:r>
          </w:p>
        </w:tc>
      </w:tr>
      <w:tr w:rsidR="00AB4E40" w:rsidRPr="005541FC" w14:paraId="6B71786E" w14:textId="77777777" w:rsidTr="00B43BE0">
        <w:trPr>
          <w:trHeight w:val="291"/>
        </w:trPr>
        <w:tc>
          <w:tcPr>
            <w:tcW w:w="7083" w:type="dxa"/>
            <w:noWrap/>
            <w:hideMark/>
          </w:tcPr>
          <w:p w14:paraId="122119A8"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Hippuric acid</w:t>
            </w:r>
          </w:p>
        </w:tc>
        <w:tc>
          <w:tcPr>
            <w:tcW w:w="1916" w:type="dxa"/>
            <w:noWrap/>
            <w:hideMark/>
          </w:tcPr>
          <w:p w14:paraId="1AE201F3" w14:textId="248ADDA5"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6A239307" w14:textId="77777777" w:rsidTr="00B43BE0">
        <w:trPr>
          <w:trHeight w:val="291"/>
        </w:trPr>
        <w:tc>
          <w:tcPr>
            <w:tcW w:w="7083" w:type="dxa"/>
            <w:noWrap/>
            <w:hideMark/>
          </w:tcPr>
          <w:p w14:paraId="7B25F3CA"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Undecanoylcarnitine</w:t>
            </w:r>
          </w:p>
        </w:tc>
        <w:tc>
          <w:tcPr>
            <w:tcW w:w="1916" w:type="dxa"/>
            <w:noWrap/>
            <w:hideMark/>
          </w:tcPr>
          <w:p w14:paraId="7A0698DF" w14:textId="62288F73"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009A21EC" w14:textId="77777777" w:rsidTr="00B43BE0">
        <w:trPr>
          <w:trHeight w:val="291"/>
        </w:trPr>
        <w:tc>
          <w:tcPr>
            <w:tcW w:w="7083" w:type="dxa"/>
            <w:noWrap/>
            <w:hideMark/>
          </w:tcPr>
          <w:p w14:paraId="71CC62A9"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Glycodeoxycholic acid</w:t>
            </w:r>
          </w:p>
        </w:tc>
        <w:tc>
          <w:tcPr>
            <w:tcW w:w="1916" w:type="dxa"/>
            <w:noWrap/>
            <w:hideMark/>
          </w:tcPr>
          <w:p w14:paraId="48F1D58B" w14:textId="226192A4"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12FA7612" w14:textId="77777777" w:rsidTr="00B43BE0">
        <w:trPr>
          <w:trHeight w:val="291"/>
        </w:trPr>
        <w:tc>
          <w:tcPr>
            <w:tcW w:w="7083" w:type="dxa"/>
            <w:noWrap/>
            <w:hideMark/>
          </w:tcPr>
          <w:p w14:paraId="341407D8"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Glycine</w:t>
            </w:r>
          </w:p>
        </w:tc>
        <w:tc>
          <w:tcPr>
            <w:tcW w:w="1916" w:type="dxa"/>
            <w:noWrap/>
            <w:hideMark/>
          </w:tcPr>
          <w:p w14:paraId="7F7DAA48" w14:textId="75A056B8"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1481DA06" w14:textId="77777777" w:rsidTr="00B43BE0">
        <w:trPr>
          <w:trHeight w:val="291"/>
        </w:trPr>
        <w:tc>
          <w:tcPr>
            <w:tcW w:w="7083" w:type="dxa"/>
            <w:noWrap/>
            <w:hideMark/>
          </w:tcPr>
          <w:p w14:paraId="2D904D9B"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8-Carboxy-3-oxooctanoyl-L-homoserine lactone</w:t>
            </w:r>
          </w:p>
        </w:tc>
        <w:tc>
          <w:tcPr>
            <w:tcW w:w="1916" w:type="dxa"/>
            <w:noWrap/>
            <w:hideMark/>
          </w:tcPr>
          <w:p w14:paraId="13FE0E93" w14:textId="63BD4292"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6FB750BB" w14:textId="77777777" w:rsidTr="00B43BE0">
        <w:trPr>
          <w:trHeight w:val="291"/>
        </w:trPr>
        <w:tc>
          <w:tcPr>
            <w:tcW w:w="7083" w:type="dxa"/>
            <w:noWrap/>
            <w:hideMark/>
          </w:tcPr>
          <w:p w14:paraId="5495C9A2"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7,8-Dihydroxy-3,7-dimethyl-6-oxo-7,8-dihydro-6H-isochromene-5-carbaldehyde</w:t>
            </w:r>
          </w:p>
        </w:tc>
        <w:tc>
          <w:tcPr>
            <w:tcW w:w="1916" w:type="dxa"/>
            <w:noWrap/>
            <w:hideMark/>
          </w:tcPr>
          <w:p w14:paraId="11652133" w14:textId="6630C81B"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1F02B0EF" w14:textId="77777777" w:rsidTr="00B43BE0">
        <w:trPr>
          <w:trHeight w:val="291"/>
        </w:trPr>
        <w:tc>
          <w:tcPr>
            <w:tcW w:w="7083" w:type="dxa"/>
            <w:noWrap/>
            <w:hideMark/>
          </w:tcPr>
          <w:p w14:paraId="66A10068"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Monolaurin</w:t>
            </w:r>
          </w:p>
        </w:tc>
        <w:tc>
          <w:tcPr>
            <w:tcW w:w="1916" w:type="dxa"/>
            <w:noWrap/>
            <w:hideMark/>
          </w:tcPr>
          <w:p w14:paraId="499973F7" w14:textId="6D9A442D"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1E5233E9" w14:textId="77777777" w:rsidTr="00B43BE0">
        <w:trPr>
          <w:trHeight w:val="291"/>
        </w:trPr>
        <w:tc>
          <w:tcPr>
            <w:tcW w:w="7083" w:type="dxa"/>
            <w:noWrap/>
            <w:hideMark/>
          </w:tcPr>
          <w:p w14:paraId="454A915F"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N-(Indole-3-acetyl)leucine</w:t>
            </w:r>
          </w:p>
        </w:tc>
        <w:tc>
          <w:tcPr>
            <w:tcW w:w="1916" w:type="dxa"/>
            <w:noWrap/>
            <w:hideMark/>
          </w:tcPr>
          <w:p w14:paraId="58B7CD77" w14:textId="7CC02E67"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050593FE" w14:textId="77777777" w:rsidTr="00B43BE0">
        <w:trPr>
          <w:trHeight w:val="291"/>
        </w:trPr>
        <w:tc>
          <w:tcPr>
            <w:tcW w:w="7083" w:type="dxa"/>
            <w:noWrap/>
            <w:hideMark/>
          </w:tcPr>
          <w:p w14:paraId="529E37C7" w14:textId="77777777" w:rsidR="00AB4E40" w:rsidRPr="005541FC" w:rsidRDefault="00AB4E40" w:rsidP="00AB4E40">
            <w:pPr>
              <w:rPr>
                <w:rFonts w:eastAsia="Times New Roman" w:cstheme="minorHAnsi"/>
                <w:color w:val="000000"/>
                <w:kern w:val="0"/>
                <w:sz w:val="22"/>
                <w:szCs w:val="22"/>
                <w:lang w:val="pt-BR" w:eastAsia="zh-CN"/>
                <w14:ligatures w14:val="none"/>
              </w:rPr>
            </w:pPr>
            <w:r w:rsidRPr="005541FC">
              <w:rPr>
                <w:rFonts w:eastAsia="Times New Roman" w:cstheme="minorHAnsi"/>
                <w:color w:val="000000"/>
                <w:kern w:val="0"/>
                <w:sz w:val="22"/>
                <w:szCs w:val="22"/>
                <w:lang w:val="pt-BR" w:eastAsia="zh-CN"/>
                <w14:ligatures w14:val="none"/>
              </w:rPr>
              <w:t>Methyl 2-acetamido-2-deoxy-Î±-D-galactopyranoside</w:t>
            </w:r>
          </w:p>
        </w:tc>
        <w:tc>
          <w:tcPr>
            <w:tcW w:w="1916" w:type="dxa"/>
            <w:noWrap/>
            <w:hideMark/>
          </w:tcPr>
          <w:p w14:paraId="1ACEA7BC" w14:textId="0C7C6C7E"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02902A69" w14:textId="77777777" w:rsidTr="00B43BE0">
        <w:trPr>
          <w:trHeight w:val="291"/>
        </w:trPr>
        <w:tc>
          <w:tcPr>
            <w:tcW w:w="7083" w:type="dxa"/>
            <w:noWrap/>
            <w:hideMark/>
          </w:tcPr>
          <w:p w14:paraId="420B2FB2"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N-Acetylhistamine</w:t>
            </w:r>
          </w:p>
        </w:tc>
        <w:tc>
          <w:tcPr>
            <w:tcW w:w="1916" w:type="dxa"/>
            <w:noWrap/>
            <w:hideMark/>
          </w:tcPr>
          <w:p w14:paraId="423190E3" w14:textId="45F016EF"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2DF4DF96" w14:textId="77777777" w:rsidTr="00B43BE0">
        <w:trPr>
          <w:trHeight w:val="291"/>
        </w:trPr>
        <w:tc>
          <w:tcPr>
            <w:tcW w:w="7083" w:type="dxa"/>
            <w:noWrap/>
            <w:hideMark/>
          </w:tcPr>
          <w:p w14:paraId="6FB7BEBB"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O-Î±-D-mannosyl-L-threonine</w:t>
            </w:r>
          </w:p>
        </w:tc>
        <w:tc>
          <w:tcPr>
            <w:tcW w:w="1916" w:type="dxa"/>
            <w:noWrap/>
            <w:hideMark/>
          </w:tcPr>
          <w:p w14:paraId="771CFBCD" w14:textId="637371E9"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2AA07DF9" w14:textId="77777777" w:rsidTr="00B43BE0">
        <w:trPr>
          <w:trHeight w:val="291"/>
        </w:trPr>
        <w:tc>
          <w:tcPr>
            <w:tcW w:w="7083" w:type="dxa"/>
            <w:noWrap/>
            <w:hideMark/>
          </w:tcPr>
          <w:p w14:paraId="26323790"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Aspartic acid</w:t>
            </w:r>
          </w:p>
        </w:tc>
        <w:tc>
          <w:tcPr>
            <w:tcW w:w="1916" w:type="dxa"/>
            <w:noWrap/>
            <w:hideMark/>
          </w:tcPr>
          <w:p w14:paraId="6F8A6062" w14:textId="01A7D34E"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 xml:space="preserve">Increased </w:t>
            </w:r>
            <w:r w:rsidR="00AB4E40" w:rsidRPr="005541FC">
              <w:rPr>
                <w:rFonts w:eastAsia="Times New Roman" w:cstheme="minorHAnsi"/>
                <w:color w:val="000000"/>
                <w:kern w:val="0"/>
                <w:sz w:val="22"/>
                <w:szCs w:val="22"/>
                <w:lang w:eastAsia="zh-CN"/>
                <w14:ligatures w14:val="none"/>
              </w:rPr>
              <w:t>in UCD</w:t>
            </w:r>
          </w:p>
        </w:tc>
      </w:tr>
      <w:tr w:rsidR="00AB4E40" w:rsidRPr="005541FC" w14:paraId="27C6D442" w14:textId="77777777" w:rsidTr="00B43BE0">
        <w:trPr>
          <w:trHeight w:val="291"/>
        </w:trPr>
        <w:tc>
          <w:tcPr>
            <w:tcW w:w="7083" w:type="dxa"/>
            <w:noWrap/>
            <w:hideMark/>
          </w:tcPr>
          <w:p w14:paraId="6A0D825C"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Galactosylhydroxylysine</w:t>
            </w:r>
          </w:p>
        </w:tc>
        <w:tc>
          <w:tcPr>
            <w:tcW w:w="1916" w:type="dxa"/>
            <w:noWrap/>
            <w:hideMark/>
          </w:tcPr>
          <w:p w14:paraId="234EF983" w14:textId="356B0823"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037A1183" w14:textId="77777777" w:rsidTr="00B43BE0">
        <w:trPr>
          <w:trHeight w:val="291"/>
        </w:trPr>
        <w:tc>
          <w:tcPr>
            <w:tcW w:w="7083" w:type="dxa"/>
            <w:noWrap/>
            <w:hideMark/>
          </w:tcPr>
          <w:p w14:paraId="11C9AE43"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Isovalerylglutamic acid</w:t>
            </w:r>
          </w:p>
        </w:tc>
        <w:tc>
          <w:tcPr>
            <w:tcW w:w="1916" w:type="dxa"/>
            <w:noWrap/>
            <w:hideMark/>
          </w:tcPr>
          <w:p w14:paraId="012F025B" w14:textId="66636A6F"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7DFEB717" w14:textId="77777777" w:rsidTr="00B43BE0">
        <w:trPr>
          <w:trHeight w:val="291"/>
        </w:trPr>
        <w:tc>
          <w:tcPr>
            <w:tcW w:w="7083" w:type="dxa"/>
            <w:noWrap/>
            <w:hideMark/>
          </w:tcPr>
          <w:p w14:paraId="7CFE87C2"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3-Oxodocosanoic acid</w:t>
            </w:r>
          </w:p>
        </w:tc>
        <w:tc>
          <w:tcPr>
            <w:tcW w:w="1916" w:type="dxa"/>
            <w:noWrap/>
            <w:hideMark/>
          </w:tcPr>
          <w:p w14:paraId="4BAB1984" w14:textId="0CFCC75C"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057D661F" w14:textId="77777777" w:rsidTr="00B43BE0">
        <w:trPr>
          <w:trHeight w:val="291"/>
        </w:trPr>
        <w:tc>
          <w:tcPr>
            <w:tcW w:w="7083" w:type="dxa"/>
            <w:noWrap/>
            <w:hideMark/>
          </w:tcPr>
          <w:p w14:paraId="2FC2DAE7"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E-2-Butenyl-4-methylthreonine</w:t>
            </w:r>
          </w:p>
        </w:tc>
        <w:tc>
          <w:tcPr>
            <w:tcW w:w="1916" w:type="dxa"/>
            <w:noWrap/>
            <w:hideMark/>
          </w:tcPr>
          <w:p w14:paraId="615498F9" w14:textId="781243A9"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r w:rsidR="00AB4E40" w:rsidRPr="005541FC" w14:paraId="2343816D" w14:textId="77777777" w:rsidTr="00B43BE0">
        <w:trPr>
          <w:trHeight w:val="291"/>
        </w:trPr>
        <w:tc>
          <w:tcPr>
            <w:tcW w:w="7083" w:type="dxa"/>
            <w:noWrap/>
            <w:hideMark/>
          </w:tcPr>
          <w:p w14:paraId="36C368B0" w14:textId="77777777" w:rsidR="00AB4E40" w:rsidRPr="005541FC" w:rsidRDefault="00AB4E4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3,5-Dimethoxyphenyl-4-methylsulfonyl-1-piperazinyl methanone</w:t>
            </w:r>
          </w:p>
        </w:tc>
        <w:tc>
          <w:tcPr>
            <w:tcW w:w="1916" w:type="dxa"/>
            <w:noWrap/>
            <w:hideMark/>
          </w:tcPr>
          <w:p w14:paraId="0193EEF9" w14:textId="2ADC0846" w:rsidR="00AB4E40" w:rsidRPr="005541FC" w:rsidRDefault="00B43BE0" w:rsidP="00AB4E40">
            <w:pPr>
              <w:rPr>
                <w:rFonts w:eastAsia="Times New Roman" w:cstheme="minorHAnsi"/>
                <w:color w:val="000000"/>
                <w:kern w:val="0"/>
                <w:sz w:val="22"/>
                <w:szCs w:val="22"/>
                <w:lang w:eastAsia="zh-CN"/>
                <w14:ligatures w14:val="none"/>
              </w:rPr>
            </w:pPr>
            <w:r w:rsidRPr="005541FC">
              <w:rPr>
                <w:rFonts w:eastAsia="Times New Roman" w:cstheme="minorHAnsi"/>
                <w:color w:val="000000"/>
                <w:kern w:val="0"/>
                <w:sz w:val="22"/>
                <w:szCs w:val="22"/>
                <w:lang w:eastAsia="zh-CN"/>
                <w14:ligatures w14:val="none"/>
              </w:rPr>
              <w:t>Increased</w:t>
            </w:r>
            <w:r w:rsidR="00AB4E40" w:rsidRPr="005541FC">
              <w:rPr>
                <w:rFonts w:eastAsia="Times New Roman" w:cstheme="minorHAnsi"/>
                <w:color w:val="000000"/>
                <w:kern w:val="0"/>
                <w:sz w:val="22"/>
                <w:szCs w:val="22"/>
                <w:lang w:eastAsia="zh-CN"/>
                <w14:ligatures w14:val="none"/>
              </w:rPr>
              <w:t xml:space="preserve"> in UCD</w:t>
            </w:r>
          </w:p>
        </w:tc>
      </w:tr>
    </w:tbl>
    <w:p w14:paraId="27B7FE3A" w14:textId="77777777" w:rsidR="00AB4E40" w:rsidRPr="005541FC" w:rsidRDefault="00AB4E40" w:rsidP="007230BC">
      <w:pPr>
        <w:spacing w:line="360" w:lineRule="auto"/>
        <w:rPr>
          <w:rFonts w:cstheme="minorHAnsi"/>
          <w:b/>
          <w:bCs/>
        </w:rPr>
      </w:pPr>
    </w:p>
    <w:p w14:paraId="1AC3B732" w14:textId="77777777" w:rsidR="00C2212F" w:rsidRPr="005541FC" w:rsidRDefault="00C2212F" w:rsidP="007230BC">
      <w:pPr>
        <w:spacing w:line="360" w:lineRule="auto"/>
        <w:rPr>
          <w:rFonts w:cstheme="minorHAnsi"/>
          <w:b/>
          <w:bCs/>
        </w:rPr>
      </w:pPr>
    </w:p>
    <w:p w14:paraId="7C6722A9" w14:textId="77777777" w:rsidR="00C2212F" w:rsidRPr="005541FC" w:rsidRDefault="00C2212F" w:rsidP="007230BC">
      <w:pPr>
        <w:spacing w:line="360" w:lineRule="auto"/>
        <w:rPr>
          <w:rFonts w:cstheme="minorHAnsi"/>
          <w:b/>
          <w:bCs/>
        </w:rPr>
      </w:pPr>
    </w:p>
    <w:p w14:paraId="5767390D" w14:textId="405D210D" w:rsidR="00C2212F" w:rsidRPr="005541FC" w:rsidRDefault="00E20B46" w:rsidP="007230BC">
      <w:pPr>
        <w:spacing w:line="360" w:lineRule="auto"/>
        <w:rPr>
          <w:rFonts w:cstheme="minorHAnsi"/>
          <w:b/>
          <w:bCs/>
        </w:rPr>
      </w:pPr>
      <w:r w:rsidRPr="005541FC">
        <w:rPr>
          <w:rFonts w:cstheme="minorHAnsi"/>
          <w:b/>
          <w:bCs/>
          <w:noProof/>
          <w:sz w:val="22"/>
          <w:szCs w:val="22"/>
        </w:rPr>
        <w:lastRenderedPageBreak/>
        <mc:AlternateContent>
          <mc:Choice Requires="wps">
            <w:drawing>
              <wp:anchor distT="0" distB="0" distL="114300" distR="114300" simplePos="0" relativeHeight="251661312" behindDoc="0" locked="0" layoutInCell="1" allowOverlap="1" wp14:anchorId="59E8C64C" wp14:editId="1FC6433A">
                <wp:simplePos x="0" y="0"/>
                <wp:positionH relativeFrom="column">
                  <wp:posOffset>2465070</wp:posOffset>
                </wp:positionH>
                <wp:positionV relativeFrom="paragraph">
                  <wp:posOffset>-248845</wp:posOffset>
                </wp:positionV>
                <wp:extent cx="394335" cy="268605"/>
                <wp:effectExtent l="0" t="0" r="0" b="0"/>
                <wp:wrapNone/>
                <wp:docPr id="405842504" name="Text Box 1"/>
                <wp:cNvGraphicFramePr/>
                <a:graphic xmlns:a="http://schemas.openxmlformats.org/drawingml/2006/main">
                  <a:graphicData uri="http://schemas.microsoft.com/office/word/2010/wordprocessingShape">
                    <wps:wsp>
                      <wps:cNvSpPr txBox="1"/>
                      <wps:spPr>
                        <a:xfrm>
                          <a:off x="0" y="0"/>
                          <a:ext cx="394335" cy="268605"/>
                        </a:xfrm>
                        <a:prstGeom prst="rect">
                          <a:avLst/>
                        </a:prstGeom>
                        <a:solidFill>
                          <a:schemeClr val="lt1"/>
                        </a:solidFill>
                        <a:ln w="6350">
                          <a:noFill/>
                        </a:ln>
                      </wps:spPr>
                      <wps:txbx>
                        <w:txbxContent>
                          <w:p w14:paraId="5EFC21EC" w14:textId="0A98B44A" w:rsidR="00E20B46" w:rsidRPr="00E20B46" w:rsidRDefault="00E20B46" w:rsidP="00E20B46">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E8C64C" id="_x0000_t202" coordsize="21600,21600" o:spt="202" path="m,l,21600r21600,l21600,xe">
                <v:stroke joinstyle="miter"/>
                <v:path gradientshapeok="t" o:connecttype="rect"/>
              </v:shapetype>
              <v:shape id="Text Box 1" o:spid="_x0000_s1026" type="#_x0000_t202" style="position:absolute;margin-left:194.1pt;margin-top:-19.6pt;width:31.05pt;height:21.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" fillcolor="white [3201]" stroked="f" strokeweight=".5pt">
                <v:textbox>
                  <w:txbxContent>
                    <w:p w14:paraId="5EFC21EC" w14:textId="0A98B44A" w:rsidR="00E20B46" w:rsidRPr="00E20B46" w:rsidRDefault="00E20B46" w:rsidP="00E20B46">
                      <w:pPr>
                        <w:rPr>
                          <w:sz w:val="18"/>
                          <w:szCs w:val="18"/>
                        </w:rPr>
                      </w:pPr>
                      <w:r>
                        <w:rPr>
                          <w:sz w:val="18"/>
                          <w:szCs w:val="18"/>
                        </w:rPr>
                        <w:t>B</w:t>
                      </w:r>
                    </w:p>
                  </w:txbxContent>
                </v:textbox>
              </v:shape>
            </w:pict>
          </mc:Fallback>
        </mc:AlternateContent>
      </w:r>
      <w:r w:rsidRPr="005541FC">
        <w:rPr>
          <w:rFonts w:cstheme="minorHAnsi"/>
          <w:b/>
          <w:bCs/>
          <w:noProof/>
          <w:sz w:val="22"/>
          <w:szCs w:val="22"/>
        </w:rPr>
        <mc:AlternateContent>
          <mc:Choice Requires="wps">
            <w:drawing>
              <wp:anchor distT="0" distB="0" distL="114300" distR="114300" simplePos="0" relativeHeight="251659264" behindDoc="0" locked="0" layoutInCell="1" allowOverlap="1" wp14:anchorId="66A19D87" wp14:editId="4FC9D673">
                <wp:simplePos x="0" y="0"/>
                <wp:positionH relativeFrom="column">
                  <wp:posOffset>-97790</wp:posOffset>
                </wp:positionH>
                <wp:positionV relativeFrom="paragraph">
                  <wp:posOffset>-246455</wp:posOffset>
                </wp:positionV>
                <wp:extent cx="394335" cy="268605"/>
                <wp:effectExtent l="0" t="0" r="0" b="0"/>
                <wp:wrapNone/>
                <wp:docPr id="1922789682" name="Text Box 1"/>
                <wp:cNvGraphicFramePr/>
                <a:graphic xmlns:a="http://schemas.openxmlformats.org/drawingml/2006/main">
                  <a:graphicData uri="http://schemas.microsoft.com/office/word/2010/wordprocessingShape">
                    <wps:wsp>
                      <wps:cNvSpPr txBox="1"/>
                      <wps:spPr>
                        <a:xfrm>
                          <a:off x="0" y="0"/>
                          <a:ext cx="394335" cy="268605"/>
                        </a:xfrm>
                        <a:prstGeom prst="rect">
                          <a:avLst/>
                        </a:prstGeom>
                        <a:solidFill>
                          <a:schemeClr val="lt1"/>
                        </a:solidFill>
                        <a:ln w="6350">
                          <a:noFill/>
                        </a:ln>
                      </wps:spPr>
                      <wps:txbx>
                        <w:txbxContent>
                          <w:p w14:paraId="727980A0" w14:textId="7CEB6205" w:rsidR="00E20B46" w:rsidRPr="00E20B46" w:rsidRDefault="00E20B46">
                            <w:pPr>
                              <w:rPr>
                                <w:sz w:val="18"/>
                                <w:szCs w:val="18"/>
                              </w:rPr>
                            </w:pPr>
                            <w:r w:rsidRPr="00E20B46">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A19D87" id="_x0000_s1027" type="#_x0000_t202" style="position:absolute;margin-left:-7.7pt;margin-top:-19.4pt;width:31.05pt;height: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IY1LgIAAFo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" fillcolor="white [3201]" stroked="f" strokeweight=".5pt">
                <v:textbox>
                  <w:txbxContent>
                    <w:p w14:paraId="727980A0" w14:textId="7CEB6205" w:rsidR="00E20B46" w:rsidRPr="00E20B46" w:rsidRDefault="00E20B46">
                      <w:pPr>
                        <w:rPr>
                          <w:sz w:val="18"/>
                          <w:szCs w:val="18"/>
                        </w:rPr>
                      </w:pPr>
                      <w:r w:rsidRPr="00E20B46">
                        <w:rPr>
                          <w:sz w:val="18"/>
                          <w:szCs w:val="18"/>
                        </w:rPr>
                        <w:t>A</w:t>
                      </w:r>
                    </w:p>
                  </w:txbxContent>
                </v:textbox>
              </v:shape>
            </w:pict>
          </mc:Fallback>
        </mc:AlternateContent>
      </w:r>
      <w:r w:rsidR="00EC11AF" w:rsidRPr="005541FC">
        <w:rPr>
          <w:rFonts w:cstheme="minorHAnsi"/>
          <w:b/>
          <w:bCs/>
          <w:noProof/>
          <w:sz w:val="22"/>
          <w:szCs w:val="22"/>
        </w:rPr>
        <w:drawing>
          <wp:inline distT="0" distB="0" distL="0" distR="0" wp14:anchorId="2B0B41D7" wp14:editId="69E98E80">
            <wp:extent cx="2691994" cy="1689357"/>
            <wp:effectExtent l="0" t="0" r="0" b="6350"/>
            <wp:docPr id="428035704" name="Picture 5" descr="A diagram of a dise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35704" name="Picture 5" descr="A diagram of a disease&#10;&#10;AI-generated content may be incorrect."/>
                    <pic:cNvPicPr/>
                  </pic:nvPicPr>
                  <pic:blipFill rotWithShape="1">
                    <a:blip r:embed="rId7" cstate="print">
                      <a:extLst>
                        <a:ext uri="{28A0092B-C50C-407E-A947-70E740481C1C}">
                          <a14:useLocalDpi xmlns:a14="http://schemas.microsoft.com/office/drawing/2010/main" val="0"/>
                        </a:ext>
                      </a:extLst>
                    </a:blip>
                    <a:srcRect t="7006"/>
                    <a:stretch>
                      <a:fillRect/>
                    </a:stretch>
                  </pic:blipFill>
                  <pic:spPr bwMode="auto">
                    <a:xfrm>
                      <a:off x="0" y="0"/>
                      <a:ext cx="2711267" cy="1701452"/>
                    </a:xfrm>
                    <a:prstGeom prst="rect">
                      <a:avLst/>
                    </a:prstGeom>
                    <a:ln>
                      <a:noFill/>
                    </a:ln>
                    <a:extLst>
                      <a:ext uri="{53640926-AAD7-44D8-BBD7-CCE9431645EC}">
                        <a14:shadowObscured xmlns:a14="http://schemas.microsoft.com/office/drawing/2010/main"/>
                      </a:ext>
                    </a:extLst>
                  </pic:spPr>
                </pic:pic>
              </a:graphicData>
            </a:graphic>
          </wp:inline>
        </w:drawing>
      </w:r>
      <w:r w:rsidR="00EC11AF" w:rsidRPr="005541FC">
        <w:rPr>
          <w:rFonts w:cstheme="minorHAnsi"/>
          <w:noProof/>
        </w:rPr>
        <w:drawing>
          <wp:inline distT="0" distB="0" distL="0" distR="0" wp14:anchorId="77C35997" wp14:editId="2905B07D">
            <wp:extent cx="2985308" cy="1698191"/>
            <wp:effectExtent l="0" t="0" r="0" b="3810"/>
            <wp:docPr id="1209280511" name="Picture 21"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80511" name="Picture 21" descr="A graph with red and blue bar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466"/>
                    <a:stretch>
                      <a:fillRect/>
                    </a:stretch>
                  </pic:blipFill>
                  <pic:spPr bwMode="auto">
                    <a:xfrm>
                      <a:off x="0" y="0"/>
                      <a:ext cx="3045751" cy="1732574"/>
                    </a:xfrm>
                    <a:prstGeom prst="rect">
                      <a:avLst/>
                    </a:prstGeom>
                    <a:noFill/>
                    <a:ln>
                      <a:noFill/>
                    </a:ln>
                    <a:extLst>
                      <a:ext uri="{53640926-AAD7-44D8-BBD7-CCE9431645EC}">
                        <a14:shadowObscured xmlns:a14="http://schemas.microsoft.com/office/drawing/2010/main"/>
                      </a:ext>
                    </a:extLst>
                  </pic:spPr>
                </pic:pic>
              </a:graphicData>
            </a:graphic>
          </wp:inline>
        </w:drawing>
      </w:r>
    </w:p>
    <w:p w14:paraId="7D476A5A" w14:textId="3C1FCFB5" w:rsidR="00C2212F" w:rsidRPr="005541FC" w:rsidRDefault="00E20B46" w:rsidP="007230BC">
      <w:pPr>
        <w:spacing w:line="360" w:lineRule="auto"/>
        <w:rPr>
          <w:rFonts w:cstheme="minorHAnsi"/>
          <w:b/>
          <w:bCs/>
        </w:rPr>
      </w:pPr>
      <w:r w:rsidRPr="005541FC">
        <w:rPr>
          <w:rFonts w:cstheme="minorHAnsi"/>
          <w:b/>
          <w:bCs/>
          <w:noProof/>
          <w:sz w:val="22"/>
          <w:szCs w:val="22"/>
        </w:rPr>
        <mc:AlternateContent>
          <mc:Choice Requires="wps">
            <w:drawing>
              <wp:anchor distT="0" distB="0" distL="114300" distR="114300" simplePos="0" relativeHeight="251663360" behindDoc="0" locked="0" layoutInCell="1" allowOverlap="1" wp14:anchorId="7030A1D5" wp14:editId="01554C4F">
                <wp:simplePos x="0" y="0"/>
                <wp:positionH relativeFrom="column">
                  <wp:posOffset>1174376</wp:posOffset>
                </wp:positionH>
                <wp:positionV relativeFrom="paragraph">
                  <wp:posOffset>126365</wp:posOffset>
                </wp:positionV>
                <wp:extent cx="394447" cy="268941"/>
                <wp:effectExtent l="0" t="0" r="0" b="0"/>
                <wp:wrapNone/>
                <wp:docPr id="1387073877" name="Text Box 1"/>
                <wp:cNvGraphicFramePr/>
                <a:graphic xmlns:a="http://schemas.openxmlformats.org/drawingml/2006/main">
                  <a:graphicData uri="http://schemas.microsoft.com/office/word/2010/wordprocessingShape">
                    <wps:wsp>
                      <wps:cNvSpPr txBox="1"/>
                      <wps:spPr>
                        <a:xfrm>
                          <a:off x="0" y="0"/>
                          <a:ext cx="394447" cy="268941"/>
                        </a:xfrm>
                        <a:prstGeom prst="rect">
                          <a:avLst/>
                        </a:prstGeom>
                        <a:solidFill>
                          <a:schemeClr val="lt1"/>
                        </a:solidFill>
                        <a:ln w="6350">
                          <a:noFill/>
                        </a:ln>
                      </wps:spPr>
                      <wps:txbx>
                        <w:txbxContent>
                          <w:p w14:paraId="140DD1E1" w14:textId="449A7E32" w:rsidR="00E20B46" w:rsidRPr="00E20B46" w:rsidRDefault="00E20B46" w:rsidP="00E20B46">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30A1D5" id="_x0000_s1028" type="#_x0000_t202" style="position:absolute;margin-left:92.45pt;margin-top:9.95pt;width:31.05pt;height:2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" fillcolor="white [3201]" stroked="f" strokeweight=".5pt">
                <v:textbox>
                  <w:txbxContent>
                    <w:p w14:paraId="140DD1E1" w14:textId="449A7E32" w:rsidR="00E20B46" w:rsidRPr="00E20B46" w:rsidRDefault="00E20B46" w:rsidP="00E20B46">
                      <w:pPr>
                        <w:rPr>
                          <w:sz w:val="18"/>
                          <w:szCs w:val="18"/>
                        </w:rPr>
                      </w:pPr>
                      <w:r>
                        <w:rPr>
                          <w:sz w:val="18"/>
                          <w:szCs w:val="18"/>
                        </w:rPr>
                        <w:t>C</w:t>
                      </w:r>
                    </w:p>
                  </w:txbxContent>
                </v:textbox>
              </v:shape>
            </w:pict>
          </mc:Fallback>
        </mc:AlternateContent>
      </w:r>
    </w:p>
    <w:p w14:paraId="236CF972" w14:textId="41E9A9B1" w:rsidR="00A82874" w:rsidRPr="005541FC" w:rsidRDefault="00A82874" w:rsidP="000D6E0C">
      <w:pPr>
        <w:spacing w:line="276" w:lineRule="auto"/>
        <w:jc w:val="center"/>
        <w:rPr>
          <w:rFonts w:cstheme="minorHAnsi"/>
        </w:rPr>
      </w:pPr>
      <w:r w:rsidRPr="005541FC">
        <w:rPr>
          <w:rFonts w:cstheme="minorHAnsi"/>
          <w:noProof/>
        </w:rPr>
        <w:drawing>
          <wp:inline distT="0" distB="0" distL="0" distR="0" wp14:anchorId="40B0DF97" wp14:editId="6E3CAEAA">
            <wp:extent cx="2804154" cy="1588756"/>
            <wp:effectExtent l="0" t="0" r="3175" b="0"/>
            <wp:docPr id="1701164263" name="Picture 10" descr="A graph of a volcano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64263" name="Picture 10" descr="A graph of a volcano plot&#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841" b="-1"/>
                    <a:stretch>
                      <a:fillRect/>
                    </a:stretch>
                  </pic:blipFill>
                  <pic:spPr bwMode="auto">
                    <a:xfrm>
                      <a:off x="0" y="0"/>
                      <a:ext cx="2850173" cy="1614829"/>
                    </a:xfrm>
                    <a:prstGeom prst="rect">
                      <a:avLst/>
                    </a:prstGeom>
                    <a:noFill/>
                    <a:ln>
                      <a:noFill/>
                    </a:ln>
                    <a:extLst>
                      <a:ext uri="{53640926-AAD7-44D8-BBD7-CCE9431645EC}">
                        <a14:shadowObscured xmlns:a14="http://schemas.microsoft.com/office/drawing/2010/main"/>
                      </a:ext>
                    </a:extLst>
                  </pic:spPr>
                </pic:pic>
              </a:graphicData>
            </a:graphic>
          </wp:inline>
        </w:drawing>
      </w:r>
    </w:p>
    <w:p w14:paraId="26AA3F04" w14:textId="77777777" w:rsidR="00A82874" w:rsidRPr="005541FC" w:rsidRDefault="00A82874" w:rsidP="007230BC">
      <w:pPr>
        <w:spacing w:line="276" w:lineRule="auto"/>
        <w:rPr>
          <w:rFonts w:cstheme="minorHAnsi"/>
        </w:rPr>
      </w:pPr>
    </w:p>
    <w:p w14:paraId="2E801A06" w14:textId="602EBD37" w:rsidR="00E20B46" w:rsidRDefault="003B266D" w:rsidP="00D10148">
      <w:pPr>
        <w:rPr>
          <w:rFonts w:cstheme="minorHAnsi"/>
          <w:sz w:val="20"/>
          <w:szCs w:val="20"/>
        </w:rPr>
      </w:pPr>
      <w:r w:rsidRPr="005541FC">
        <w:rPr>
          <w:rFonts w:cstheme="minorHAnsi"/>
          <w:b/>
          <w:bCs/>
          <w:sz w:val="20"/>
          <w:szCs w:val="20"/>
        </w:rPr>
        <w:fldChar w:fldCharType="begin"/>
      </w:r>
      <w:r w:rsidRPr="005541FC">
        <w:rPr>
          <w:rFonts w:cstheme="minorHAnsi"/>
          <w:b/>
          <w:bCs/>
          <w:sz w:val="20"/>
          <w:szCs w:val="20"/>
        </w:rPr>
        <w:instrText xml:space="preserve"> INCLUDEPICTURE "https://www.metaboanalyst.ca/MetaboAnalyst/resources/users/guest6909223283231903587tmp/opls_score2d_9_dpi72.png" \* MERGEFORMATINET </w:instrText>
      </w:r>
      <w:r w:rsidRPr="005541FC">
        <w:rPr>
          <w:rFonts w:cstheme="minorHAnsi"/>
          <w:b/>
          <w:bCs/>
          <w:sz w:val="20"/>
          <w:szCs w:val="20"/>
        </w:rPr>
        <w:fldChar w:fldCharType="separate"/>
      </w:r>
      <w:r w:rsidRPr="005541FC">
        <w:rPr>
          <w:rFonts w:cstheme="minorHAnsi"/>
          <w:b/>
          <w:bCs/>
          <w:sz w:val="20"/>
          <w:szCs w:val="20"/>
        </w:rPr>
        <w:fldChar w:fldCharType="end"/>
      </w:r>
      <w:r w:rsidRPr="005541FC">
        <w:rPr>
          <w:rFonts w:cstheme="minorHAnsi"/>
          <w:b/>
          <w:bCs/>
          <w:sz w:val="20"/>
          <w:szCs w:val="20"/>
        </w:rPr>
        <w:t xml:space="preserve">Figure S3. </w:t>
      </w:r>
      <w:r w:rsidRPr="005541FC">
        <w:rPr>
          <w:rFonts w:cstheme="minorHAnsi"/>
          <w:sz w:val="20"/>
          <w:szCs w:val="20"/>
        </w:rPr>
        <w:t xml:space="preserve">Orthogonal partial least square discriminant analysis (OPLS-DA) and variable importance for treated vs untreated coeliac disease (TCD vs UCD). (A) OPLS-DA scores plot comparing TCD vs UCD with points representing individual samples and ellipses showing 95% confidence intervals, R2Y = 0.767, Q2 = 0.0963. (B) </w:t>
      </w:r>
      <w:r w:rsidRPr="005541FC">
        <w:rPr>
          <w:rFonts w:cstheme="minorHAnsi"/>
          <w:iCs/>
          <w:sz w:val="20"/>
          <w:szCs w:val="20"/>
        </w:rPr>
        <w:t>Variable importance in projection (</w:t>
      </w:r>
      <w:r w:rsidRPr="005541FC">
        <w:rPr>
          <w:rFonts w:cstheme="minorHAnsi"/>
          <w:sz w:val="20"/>
          <w:szCs w:val="20"/>
        </w:rPr>
        <w:t xml:space="preserve">VIP) plot showing the top differential metabolites from the orthogonal partial least square discriminant analysis (OPLS-DA) model comparing TCD vs. UCD. </w:t>
      </w:r>
      <w:r w:rsidR="009D2501" w:rsidRPr="005541FC">
        <w:rPr>
          <w:rFonts w:cstheme="minorHAnsi"/>
          <w:sz w:val="20"/>
          <w:szCs w:val="20"/>
        </w:rPr>
        <w:t xml:space="preserve">(C) </w:t>
      </w:r>
      <w:r w:rsidR="002F0C9B" w:rsidRPr="005541FC">
        <w:rPr>
          <w:rFonts w:cstheme="minorHAnsi"/>
          <w:sz w:val="20"/>
          <w:szCs w:val="20"/>
        </w:rPr>
        <w:t xml:space="preserve">Volcano plot displaying the </w:t>
      </w:r>
      <w:r w:rsidR="00055533" w:rsidRPr="005541FC">
        <w:rPr>
          <w:rFonts w:cstheme="minorHAnsi"/>
          <w:sz w:val="20"/>
          <w:szCs w:val="20"/>
        </w:rPr>
        <w:t>signi</w:t>
      </w:r>
      <w:r w:rsidR="006F6391" w:rsidRPr="005541FC">
        <w:rPr>
          <w:rFonts w:cstheme="minorHAnsi"/>
          <w:sz w:val="20"/>
          <w:szCs w:val="20"/>
        </w:rPr>
        <w:t xml:space="preserve">ficantly altered </w:t>
      </w:r>
      <w:r w:rsidR="00846018" w:rsidRPr="005541FC">
        <w:rPr>
          <w:rFonts w:cstheme="minorHAnsi"/>
          <w:sz w:val="20"/>
          <w:szCs w:val="20"/>
        </w:rPr>
        <w:t>metabolites between TCD and UCD patients</w:t>
      </w:r>
      <w:r w:rsidR="00D10148" w:rsidRPr="005541FC">
        <w:rPr>
          <w:rFonts w:cstheme="minorHAnsi"/>
          <w:sz w:val="20"/>
          <w:szCs w:val="20"/>
        </w:rPr>
        <w:t xml:space="preserve">. </w:t>
      </w:r>
    </w:p>
    <w:p w14:paraId="7B00D447" w14:textId="77777777" w:rsidR="001C25EB" w:rsidRDefault="001C25EB" w:rsidP="00D10148">
      <w:pPr>
        <w:rPr>
          <w:rFonts w:cstheme="minorHAnsi"/>
          <w:sz w:val="20"/>
          <w:szCs w:val="20"/>
        </w:rPr>
      </w:pPr>
    </w:p>
    <w:p w14:paraId="4EAC97D0" w14:textId="77777777" w:rsidR="001C25EB" w:rsidRDefault="001C25EB" w:rsidP="00D10148">
      <w:pPr>
        <w:rPr>
          <w:rFonts w:cstheme="minorHAnsi"/>
          <w:sz w:val="20"/>
          <w:szCs w:val="20"/>
        </w:rPr>
      </w:pPr>
    </w:p>
    <w:p w14:paraId="5B125565" w14:textId="28AAD54C" w:rsidR="001C25EB" w:rsidRDefault="001C25EB">
      <w:pPr>
        <w:rPr>
          <w:rFonts w:cstheme="minorHAnsi"/>
          <w:sz w:val="22"/>
          <w:szCs w:val="22"/>
        </w:rPr>
      </w:pPr>
      <w:r>
        <w:rPr>
          <w:rFonts w:cstheme="minorHAnsi"/>
          <w:sz w:val="22"/>
          <w:szCs w:val="22"/>
        </w:rPr>
        <w:br w:type="page"/>
      </w:r>
    </w:p>
    <w:p w14:paraId="71A2A044" w14:textId="77777777" w:rsidR="009D18EA" w:rsidRPr="005541FC" w:rsidRDefault="009D18EA" w:rsidP="007230BC">
      <w:pPr>
        <w:spacing w:line="276" w:lineRule="auto"/>
        <w:rPr>
          <w:rFonts w:cstheme="minorHAnsi"/>
        </w:rPr>
      </w:pPr>
    </w:p>
    <w:p w14:paraId="7C641B40" w14:textId="2A575DA7" w:rsidR="00E20B46" w:rsidRPr="005541FC" w:rsidRDefault="00E20B46" w:rsidP="007230BC">
      <w:pPr>
        <w:spacing w:line="276" w:lineRule="auto"/>
        <w:rPr>
          <w:rFonts w:cstheme="minorHAnsi"/>
        </w:rPr>
      </w:pPr>
      <w:r w:rsidRPr="005541FC">
        <w:rPr>
          <w:rFonts w:cstheme="minorHAnsi"/>
          <w:b/>
          <w:bCs/>
          <w:noProof/>
          <w:sz w:val="22"/>
          <w:szCs w:val="22"/>
        </w:rPr>
        <mc:AlternateContent>
          <mc:Choice Requires="wps">
            <w:drawing>
              <wp:anchor distT="0" distB="0" distL="114300" distR="114300" simplePos="0" relativeHeight="251667456" behindDoc="0" locked="0" layoutInCell="1" allowOverlap="1" wp14:anchorId="74B09B45" wp14:editId="1E320D62">
                <wp:simplePos x="0" y="0"/>
                <wp:positionH relativeFrom="column">
                  <wp:posOffset>2474259</wp:posOffset>
                </wp:positionH>
                <wp:positionV relativeFrom="paragraph">
                  <wp:posOffset>-53452</wp:posOffset>
                </wp:positionV>
                <wp:extent cx="394335" cy="268605"/>
                <wp:effectExtent l="0" t="0" r="0" b="0"/>
                <wp:wrapNone/>
                <wp:docPr id="2003295915" name="Text Box 1"/>
                <wp:cNvGraphicFramePr/>
                <a:graphic xmlns:a="http://schemas.openxmlformats.org/drawingml/2006/main">
                  <a:graphicData uri="http://schemas.microsoft.com/office/word/2010/wordprocessingShape">
                    <wps:wsp>
                      <wps:cNvSpPr txBox="1"/>
                      <wps:spPr>
                        <a:xfrm>
                          <a:off x="0" y="0"/>
                          <a:ext cx="394335" cy="268605"/>
                        </a:xfrm>
                        <a:prstGeom prst="rect">
                          <a:avLst/>
                        </a:prstGeom>
                        <a:solidFill>
                          <a:schemeClr val="lt1"/>
                        </a:solidFill>
                        <a:ln w="6350">
                          <a:noFill/>
                        </a:ln>
                      </wps:spPr>
                      <wps:txbx>
                        <w:txbxContent>
                          <w:p w14:paraId="1FA57A73" w14:textId="77777777" w:rsidR="00E20B46" w:rsidRPr="00E20B46" w:rsidRDefault="00E20B46" w:rsidP="00E20B46">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B09B45" id="_x0000_s1029" type="#_x0000_t202" style="position:absolute;margin-left:194.8pt;margin-top:-4.2pt;width:31.05pt;height:21.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hELwIAAFo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" fillcolor="white [3201]" stroked="f" strokeweight=".5pt">
                <v:textbox>
                  <w:txbxContent>
                    <w:p w14:paraId="1FA57A73" w14:textId="77777777" w:rsidR="00E20B46" w:rsidRPr="00E20B46" w:rsidRDefault="00E20B46" w:rsidP="00E20B46">
                      <w:pPr>
                        <w:rPr>
                          <w:sz w:val="18"/>
                          <w:szCs w:val="18"/>
                        </w:rPr>
                      </w:pPr>
                      <w:r>
                        <w:rPr>
                          <w:sz w:val="18"/>
                          <w:szCs w:val="18"/>
                        </w:rPr>
                        <w:t>B</w:t>
                      </w:r>
                    </w:p>
                  </w:txbxContent>
                </v:textbox>
              </v:shape>
            </w:pict>
          </mc:Fallback>
        </mc:AlternateContent>
      </w:r>
      <w:r w:rsidRPr="005541FC">
        <w:rPr>
          <w:rFonts w:cstheme="minorHAnsi"/>
          <w:b/>
          <w:bCs/>
          <w:noProof/>
          <w:sz w:val="22"/>
          <w:szCs w:val="22"/>
        </w:rPr>
        <mc:AlternateContent>
          <mc:Choice Requires="wps">
            <w:drawing>
              <wp:anchor distT="0" distB="0" distL="114300" distR="114300" simplePos="0" relativeHeight="251665408" behindDoc="0" locked="0" layoutInCell="1" allowOverlap="1" wp14:anchorId="568B2D63" wp14:editId="7944C312">
                <wp:simplePos x="0" y="0"/>
                <wp:positionH relativeFrom="column">
                  <wp:posOffset>0</wp:posOffset>
                </wp:positionH>
                <wp:positionV relativeFrom="paragraph">
                  <wp:posOffset>-98612</wp:posOffset>
                </wp:positionV>
                <wp:extent cx="394335" cy="268605"/>
                <wp:effectExtent l="0" t="0" r="0" b="0"/>
                <wp:wrapNone/>
                <wp:docPr id="797262665" name="Text Box 1"/>
                <wp:cNvGraphicFramePr/>
                <a:graphic xmlns:a="http://schemas.openxmlformats.org/drawingml/2006/main">
                  <a:graphicData uri="http://schemas.microsoft.com/office/word/2010/wordprocessingShape">
                    <wps:wsp>
                      <wps:cNvSpPr txBox="1"/>
                      <wps:spPr>
                        <a:xfrm>
                          <a:off x="0" y="0"/>
                          <a:ext cx="394335" cy="268605"/>
                        </a:xfrm>
                        <a:prstGeom prst="rect">
                          <a:avLst/>
                        </a:prstGeom>
                        <a:solidFill>
                          <a:schemeClr val="lt1"/>
                        </a:solidFill>
                        <a:ln w="6350">
                          <a:noFill/>
                        </a:ln>
                      </wps:spPr>
                      <wps:txbx>
                        <w:txbxContent>
                          <w:p w14:paraId="277651A0" w14:textId="77777777" w:rsidR="00E20B46" w:rsidRPr="00E20B46" w:rsidRDefault="00E20B46" w:rsidP="00E20B46">
                            <w:pPr>
                              <w:rPr>
                                <w:sz w:val="18"/>
                                <w:szCs w:val="18"/>
                              </w:rPr>
                            </w:pPr>
                            <w:r w:rsidRPr="00E20B46">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8B2D63" id="_x0000_s1030" type="#_x0000_t202" style="position:absolute;margin-left:0;margin-top:-7.75pt;width:31.05pt;height:21.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UDMAIAAFo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" fillcolor="white [3201]" stroked="f" strokeweight=".5pt">
                <v:textbox>
                  <w:txbxContent>
                    <w:p w14:paraId="277651A0" w14:textId="77777777" w:rsidR="00E20B46" w:rsidRPr="00E20B46" w:rsidRDefault="00E20B46" w:rsidP="00E20B46">
                      <w:pPr>
                        <w:rPr>
                          <w:sz w:val="18"/>
                          <w:szCs w:val="18"/>
                        </w:rPr>
                      </w:pPr>
                      <w:r w:rsidRPr="00E20B46">
                        <w:rPr>
                          <w:sz w:val="18"/>
                          <w:szCs w:val="18"/>
                        </w:rPr>
                        <w:t>A</w:t>
                      </w:r>
                    </w:p>
                  </w:txbxContent>
                </v:textbox>
              </v:shape>
            </w:pict>
          </mc:Fallback>
        </mc:AlternateContent>
      </w:r>
    </w:p>
    <w:p w14:paraId="7F61E5A7" w14:textId="31A4A26D" w:rsidR="00B34746" w:rsidRPr="005541FC" w:rsidRDefault="00B34746" w:rsidP="007230BC">
      <w:pPr>
        <w:spacing w:line="276" w:lineRule="auto"/>
        <w:rPr>
          <w:rFonts w:cstheme="minorHAnsi"/>
        </w:rPr>
      </w:pPr>
      <w:r w:rsidRPr="005541FC">
        <w:rPr>
          <w:rFonts w:cstheme="minorHAnsi"/>
          <w:noProof/>
          <w:sz w:val="22"/>
          <w:szCs w:val="22"/>
        </w:rPr>
        <w:drawing>
          <wp:inline distT="0" distB="0" distL="0" distR="0" wp14:anchorId="40D06358" wp14:editId="6AA0537C">
            <wp:extent cx="2640787" cy="1663055"/>
            <wp:effectExtent l="0" t="0" r="7620" b="0"/>
            <wp:docPr id="932782484" name="Picture 6" descr="A graph showing a diagram of a dise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82484" name="Picture 6" descr="A graph showing a diagram of a disease&#10;&#10;AI-generated content may be incorrect."/>
                    <pic:cNvPicPr/>
                  </pic:nvPicPr>
                  <pic:blipFill rotWithShape="1">
                    <a:blip r:embed="rId10" cstate="print">
                      <a:extLst>
                        <a:ext uri="{28A0092B-C50C-407E-A947-70E740481C1C}">
                          <a14:useLocalDpi xmlns:a14="http://schemas.microsoft.com/office/drawing/2010/main" val="0"/>
                        </a:ext>
                      </a:extLst>
                    </a:blip>
                    <a:srcRect t="6678"/>
                    <a:stretch>
                      <a:fillRect/>
                    </a:stretch>
                  </pic:blipFill>
                  <pic:spPr bwMode="auto">
                    <a:xfrm>
                      <a:off x="0" y="0"/>
                      <a:ext cx="2663832" cy="1677567"/>
                    </a:xfrm>
                    <a:prstGeom prst="rect">
                      <a:avLst/>
                    </a:prstGeom>
                    <a:ln>
                      <a:noFill/>
                    </a:ln>
                    <a:extLst>
                      <a:ext uri="{53640926-AAD7-44D8-BBD7-CCE9431645EC}">
                        <a14:shadowObscured xmlns:a14="http://schemas.microsoft.com/office/drawing/2010/main"/>
                      </a:ext>
                    </a:extLst>
                  </pic:spPr>
                </pic:pic>
              </a:graphicData>
            </a:graphic>
          </wp:inline>
        </w:drawing>
      </w:r>
      <w:r w:rsidR="00EF2FF5" w:rsidRPr="005541FC">
        <w:rPr>
          <w:rFonts w:cstheme="minorHAnsi"/>
          <w:noProof/>
        </w:rPr>
        <w:drawing>
          <wp:inline distT="0" distB="0" distL="0" distR="0" wp14:anchorId="13F804A5" wp14:editId="20D6DF2E">
            <wp:extent cx="2964007" cy="1659218"/>
            <wp:effectExtent l="0" t="0" r="0" b="5080"/>
            <wp:docPr id="332395676" name="Picture 22" descr="A graph of a number of vip metaboli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95676" name="Picture 22" descr="A graph of a number of vip metabolites&#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972"/>
                    <a:stretch>
                      <a:fillRect/>
                    </a:stretch>
                  </pic:blipFill>
                  <pic:spPr bwMode="auto">
                    <a:xfrm>
                      <a:off x="0" y="0"/>
                      <a:ext cx="3000915" cy="1679878"/>
                    </a:xfrm>
                    <a:prstGeom prst="rect">
                      <a:avLst/>
                    </a:prstGeom>
                    <a:noFill/>
                    <a:ln>
                      <a:noFill/>
                    </a:ln>
                    <a:extLst>
                      <a:ext uri="{53640926-AAD7-44D8-BBD7-CCE9431645EC}">
                        <a14:shadowObscured xmlns:a14="http://schemas.microsoft.com/office/drawing/2010/main"/>
                      </a:ext>
                    </a:extLst>
                  </pic:spPr>
                </pic:pic>
              </a:graphicData>
            </a:graphic>
          </wp:inline>
        </w:drawing>
      </w:r>
    </w:p>
    <w:p w14:paraId="1C315D2F" w14:textId="30F457AE" w:rsidR="000D6E0C" w:rsidRPr="005541FC" w:rsidRDefault="00E20B46" w:rsidP="007230BC">
      <w:pPr>
        <w:spacing w:line="276" w:lineRule="auto"/>
        <w:rPr>
          <w:rFonts w:cstheme="minorHAnsi"/>
        </w:rPr>
      </w:pPr>
      <w:r w:rsidRPr="005541FC">
        <w:rPr>
          <w:rFonts w:cstheme="minorHAnsi"/>
          <w:b/>
          <w:bCs/>
          <w:noProof/>
          <w:sz w:val="22"/>
          <w:szCs w:val="22"/>
        </w:rPr>
        <mc:AlternateContent>
          <mc:Choice Requires="wps">
            <w:drawing>
              <wp:anchor distT="0" distB="0" distL="114300" distR="114300" simplePos="0" relativeHeight="251669504" behindDoc="0" locked="0" layoutInCell="1" allowOverlap="1" wp14:anchorId="1679303B" wp14:editId="132FD57B">
                <wp:simplePos x="0" y="0"/>
                <wp:positionH relativeFrom="column">
                  <wp:posOffset>1120215</wp:posOffset>
                </wp:positionH>
                <wp:positionV relativeFrom="paragraph">
                  <wp:posOffset>111125</wp:posOffset>
                </wp:positionV>
                <wp:extent cx="331694" cy="268605"/>
                <wp:effectExtent l="0" t="0" r="0" b="0"/>
                <wp:wrapNone/>
                <wp:docPr id="180377469" name="Text Box 1"/>
                <wp:cNvGraphicFramePr/>
                <a:graphic xmlns:a="http://schemas.openxmlformats.org/drawingml/2006/main">
                  <a:graphicData uri="http://schemas.microsoft.com/office/word/2010/wordprocessingShape">
                    <wps:wsp>
                      <wps:cNvSpPr txBox="1"/>
                      <wps:spPr>
                        <a:xfrm>
                          <a:off x="0" y="0"/>
                          <a:ext cx="331694" cy="268605"/>
                        </a:xfrm>
                        <a:prstGeom prst="rect">
                          <a:avLst/>
                        </a:prstGeom>
                        <a:solidFill>
                          <a:schemeClr val="lt1"/>
                        </a:solidFill>
                        <a:ln w="6350">
                          <a:noFill/>
                        </a:ln>
                      </wps:spPr>
                      <wps:txbx>
                        <w:txbxContent>
                          <w:p w14:paraId="013820CD" w14:textId="794F509A" w:rsidR="00E20B46" w:rsidRPr="00E20B46" w:rsidRDefault="00E20B46" w:rsidP="00E20B46">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79303B" id="_x0000_s1031" type="#_x0000_t202" style="position:absolute;margin-left:88.2pt;margin-top:8.75pt;width:26.1pt;height:21.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9/LwIAAFo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" fillcolor="white [3201]" stroked="f" strokeweight=".5pt">
                <v:textbox>
                  <w:txbxContent>
                    <w:p w14:paraId="013820CD" w14:textId="794F509A" w:rsidR="00E20B46" w:rsidRPr="00E20B46" w:rsidRDefault="00E20B46" w:rsidP="00E20B46">
                      <w:pPr>
                        <w:rPr>
                          <w:sz w:val="18"/>
                          <w:szCs w:val="18"/>
                        </w:rPr>
                      </w:pPr>
                      <w:r>
                        <w:rPr>
                          <w:sz w:val="18"/>
                          <w:szCs w:val="18"/>
                        </w:rPr>
                        <w:t>C</w:t>
                      </w:r>
                    </w:p>
                  </w:txbxContent>
                </v:textbox>
              </v:shape>
            </w:pict>
          </mc:Fallback>
        </mc:AlternateContent>
      </w:r>
    </w:p>
    <w:p w14:paraId="38C5019F" w14:textId="7CF72932" w:rsidR="00601F66" w:rsidRPr="005541FC" w:rsidRDefault="000D6E0C" w:rsidP="000D6E0C">
      <w:pPr>
        <w:spacing w:line="276" w:lineRule="auto"/>
        <w:jc w:val="center"/>
        <w:rPr>
          <w:rFonts w:cstheme="minorHAnsi"/>
        </w:rPr>
      </w:pPr>
      <w:r w:rsidRPr="005541FC">
        <w:rPr>
          <w:rFonts w:cstheme="minorHAnsi"/>
          <w:noProof/>
        </w:rPr>
        <w:drawing>
          <wp:inline distT="0" distB="0" distL="0" distR="0" wp14:anchorId="57B07519" wp14:editId="6CA8BFE7">
            <wp:extent cx="2936290" cy="1660934"/>
            <wp:effectExtent l="0" t="0" r="0" b="3175"/>
            <wp:docPr id="272874898" name="Picture 12" descr="A graph of a volcano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74898" name="Picture 12" descr="A graph of a volcano plot&#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994"/>
                    <a:stretch>
                      <a:fillRect/>
                    </a:stretch>
                  </pic:blipFill>
                  <pic:spPr bwMode="auto">
                    <a:xfrm>
                      <a:off x="0" y="0"/>
                      <a:ext cx="2973718" cy="1682105"/>
                    </a:xfrm>
                    <a:prstGeom prst="rect">
                      <a:avLst/>
                    </a:prstGeom>
                    <a:noFill/>
                    <a:ln>
                      <a:noFill/>
                    </a:ln>
                    <a:extLst>
                      <a:ext uri="{53640926-AAD7-44D8-BBD7-CCE9431645EC}">
                        <a14:shadowObscured xmlns:a14="http://schemas.microsoft.com/office/drawing/2010/main"/>
                      </a:ext>
                    </a:extLst>
                  </pic:spPr>
                </pic:pic>
              </a:graphicData>
            </a:graphic>
          </wp:inline>
        </w:drawing>
      </w:r>
      <w:r w:rsidR="00601F66" w:rsidRPr="005541FC">
        <w:rPr>
          <w:rFonts w:cstheme="minorHAnsi"/>
        </w:rPr>
        <w:br w:type="textWrapping" w:clear="all"/>
      </w:r>
    </w:p>
    <w:bookmarkStart w:id="1" w:name="_Hlk208493453"/>
    <w:p w14:paraId="6FBBC6A7" w14:textId="5A41208F" w:rsidR="00D21F1C" w:rsidRPr="005541FC" w:rsidRDefault="00D21F1C" w:rsidP="00D21F1C">
      <w:pPr>
        <w:rPr>
          <w:rFonts w:cstheme="minorHAnsi"/>
          <w:sz w:val="22"/>
          <w:szCs w:val="22"/>
        </w:rPr>
      </w:pPr>
      <w:r w:rsidRPr="005541FC">
        <w:rPr>
          <w:rFonts w:cstheme="minorHAnsi"/>
          <w:b/>
          <w:bCs/>
          <w:sz w:val="20"/>
          <w:szCs w:val="20"/>
        </w:rPr>
        <w:fldChar w:fldCharType="begin"/>
      </w:r>
      <w:r w:rsidRPr="005541FC">
        <w:rPr>
          <w:rFonts w:cstheme="minorHAnsi"/>
          <w:b/>
          <w:bCs/>
          <w:sz w:val="20"/>
          <w:szCs w:val="20"/>
        </w:rPr>
        <w:instrText xml:space="preserve"> INCLUDEPICTURE "https://www.metaboanalyst.ca/MetaboAnalyst/resources/users/guest6909223283231903587tmp/opls_score2d_9_dpi72.png" \* MERGEFORMATINET </w:instrText>
      </w:r>
      <w:r w:rsidRPr="005541FC">
        <w:rPr>
          <w:rFonts w:cstheme="minorHAnsi"/>
          <w:b/>
          <w:bCs/>
          <w:sz w:val="20"/>
          <w:szCs w:val="20"/>
        </w:rPr>
        <w:fldChar w:fldCharType="separate"/>
      </w:r>
      <w:r w:rsidRPr="005541FC">
        <w:rPr>
          <w:rFonts w:cstheme="minorHAnsi"/>
          <w:b/>
          <w:bCs/>
          <w:sz w:val="20"/>
          <w:szCs w:val="20"/>
        </w:rPr>
        <w:fldChar w:fldCharType="end"/>
      </w:r>
      <w:r w:rsidRPr="005541FC">
        <w:rPr>
          <w:rFonts w:cstheme="minorHAnsi"/>
          <w:b/>
          <w:bCs/>
          <w:sz w:val="20"/>
          <w:szCs w:val="20"/>
        </w:rPr>
        <w:t>Figure S4</w:t>
      </w:r>
      <w:r w:rsidRPr="005541FC">
        <w:rPr>
          <w:rFonts w:cstheme="minorHAnsi"/>
          <w:sz w:val="20"/>
          <w:szCs w:val="20"/>
        </w:rPr>
        <w:t xml:space="preserve">. Orthogonal partial least square discriminant analysis (OPLS-DA) and variable importance for treated coeliac disease (TCD) vs HCs. (A) OPLS-DA scores plot comparing TCD vs HC with points representing individual samples and ellipses showing 95% confidence intervals, R2Y = 0.843, Q2 = 0.548. (B) </w:t>
      </w:r>
      <w:r w:rsidRPr="005541FC">
        <w:rPr>
          <w:rFonts w:cstheme="minorHAnsi"/>
          <w:iCs/>
          <w:sz w:val="20"/>
          <w:szCs w:val="20"/>
        </w:rPr>
        <w:t>Variable importance in projection (</w:t>
      </w:r>
      <w:r w:rsidRPr="005541FC">
        <w:rPr>
          <w:rFonts w:cstheme="minorHAnsi"/>
          <w:sz w:val="20"/>
          <w:szCs w:val="20"/>
        </w:rPr>
        <w:t xml:space="preserve">VIP) plot showing the top differential metabolites from the orthogonal partial least square discriminant analysis (OPLS-DA) model comparing TCD vs. HC. </w:t>
      </w:r>
      <w:r w:rsidR="006F6391" w:rsidRPr="005541FC">
        <w:rPr>
          <w:rFonts w:cstheme="minorHAnsi"/>
          <w:sz w:val="20"/>
          <w:szCs w:val="20"/>
        </w:rPr>
        <w:t>(C) Volcano plot displaying the significantly altered metabolites between TCD patients</w:t>
      </w:r>
      <w:r w:rsidR="00D70182" w:rsidRPr="005541FC">
        <w:rPr>
          <w:rFonts w:cstheme="minorHAnsi"/>
          <w:sz w:val="20"/>
          <w:szCs w:val="20"/>
        </w:rPr>
        <w:t xml:space="preserve"> </w:t>
      </w:r>
      <w:r w:rsidR="0023614D" w:rsidRPr="005541FC">
        <w:rPr>
          <w:rFonts w:cstheme="minorHAnsi"/>
          <w:sz w:val="20"/>
          <w:szCs w:val="20"/>
        </w:rPr>
        <w:t xml:space="preserve">and HCs. </w:t>
      </w:r>
    </w:p>
    <w:bookmarkEnd w:id="1"/>
    <w:p w14:paraId="59696999" w14:textId="77777777" w:rsidR="00A92052" w:rsidRPr="005541FC" w:rsidRDefault="00A92052" w:rsidP="007230BC">
      <w:pPr>
        <w:spacing w:line="360" w:lineRule="auto"/>
        <w:rPr>
          <w:rFonts w:cstheme="minorHAnsi"/>
        </w:rPr>
      </w:pPr>
    </w:p>
    <w:p w14:paraId="777A288A" w14:textId="77777777" w:rsidR="00894EC6" w:rsidRPr="005541FC" w:rsidRDefault="00894EC6" w:rsidP="007230BC">
      <w:pPr>
        <w:spacing w:line="360" w:lineRule="auto"/>
        <w:rPr>
          <w:rFonts w:cstheme="minorHAnsi"/>
        </w:rPr>
      </w:pPr>
    </w:p>
    <w:p w14:paraId="4CD7B033" w14:textId="77777777" w:rsidR="00894EC6" w:rsidRPr="005541FC" w:rsidRDefault="00894EC6" w:rsidP="007230BC">
      <w:pPr>
        <w:spacing w:line="360" w:lineRule="auto"/>
        <w:rPr>
          <w:rFonts w:cstheme="minorHAnsi"/>
        </w:rPr>
      </w:pPr>
    </w:p>
    <w:p w14:paraId="1EC08D6F" w14:textId="77777777" w:rsidR="00C46FF8" w:rsidRPr="005541FC" w:rsidRDefault="00C46FF8" w:rsidP="007230BC">
      <w:pPr>
        <w:spacing w:line="360" w:lineRule="auto"/>
        <w:rPr>
          <w:rFonts w:cstheme="minorHAnsi"/>
        </w:rPr>
      </w:pPr>
    </w:p>
    <w:p w14:paraId="7E14E0FB" w14:textId="4F85FA6D" w:rsidR="001C25EB" w:rsidRDefault="001C25EB">
      <w:pPr>
        <w:rPr>
          <w:rFonts w:cstheme="minorHAnsi"/>
        </w:rPr>
      </w:pPr>
      <w:r>
        <w:rPr>
          <w:rFonts w:cstheme="minorHAnsi"/>
        </w:rPr>
        <w:br w:type="page"/>
      </w:r>
    </w:p>
    <w:p w14:paraId="0D74603D" w14:textId="40545C83" w:rsidR="00354E57" w:rsidRPr="005541FC" w:rsidRDefault="00C92DFA" w:rsidP="007230BC">
      <w:pPr>
        <w:rPr>
          <w:rFonts w:cstheme="minorHAnsi"/>
          <w:iCs/>
          <w:sz w:val="20"/>
          <w:szCs w:val="20"/>
        </w:rPr>
      </w:pPr>
      <w:r w:rsidRPr="005541FC">
        <w:rPr>
          <w:rFonts w:cstheme="minorHAnsi"/>
          <w:b/>
          <w:bCs/>
          <w:iCs/>
          <w:sz w:val="20"/>
          <w:szCs w:val="20"/>
        </w:rPr>
        <w:lastRenderedPageBreak/>
        <w:t>Supplementary Table S</w:t>
      </w:r>
      <w:r w:rsidR="007751D9">
        <w:rPr>
          <w:rFonts w:cstheme="minorHAnsi"/>
          <w:b/>
          <w:bCs/>
          <w:iCs/>
          <w:sz w:val="20"/>
          <w:szCs w:val="20"/>
        </w:rPr>
        <w:t>5</w:t>
      </w:r>
      <w:r w:rsidRPr="005541FC">
        <w:rPr>
          <w:rFonts w:cstheme="minorHAnsi"/>
          <w:b/>
          <w:bCs/>
          <w:iCs/>
          <w:sz w:val="20"/>
          <w:szCs w:val="20"/>
        </w:rPr>
        <w:t xml:space="preserve">. </w:t>
      </w:r>
      <w:r w:rsidR="00921A30" w:rsidRPr="005541FC">
        <w:rPr>
          <w:rFonts w:cstheme="minorHAnsi"/>
          <w:iCs/>
          <w:sz w:val="20"/>
          <w:szCs w:val="20"/>
        </w:rPr>
        <w:t xml:space="preserve">Top differentially abundant metabolites identified in the prospective cohort, with corresponding </w:t>
      </w:r>
      <w:r w:rsidR="0065060D" w:rsidRPr="005541FC">
        <w:rPr>
          <w:rFonts w:cstheme="minorHAnsi"/>
          <w:iCs/>
          <w:sz w:val="20"/>
          <w:szCs w:val="20"/>
        </w:rPr>
        <w:t>VIP scores</w:t>
      </w:r>
      <w:r w:rsidR="00921A30" w:rsidRPr="005541FC">
        <w:rPr>
          <w:rFonts w:cstheme="minorHAnsi"/>
          <w:iCs/>
          <w:sz w:val="20"/>
          <w:szCs w:val="20"/>
        </w:rPr>
        <w:t xml:space="preserve"> in the cross-sectional cohort.</w:t>
      </w:r>
      <w:r w:rsidR="00082EAE" w:rsidRPr="005541FC">
        <w:rPr>
          <w:rFonts w:cstheme="minorHAnsi"/>
          <w:iCs/>
          <w:sz w:val="20"/>
          <w:szCs w:val="20"/>
        </w:rPr>
        <w:t xml:space="preserve"> </w:t>
      </w:r>
      <w:r w:rsidR="00F67075" w:rsidRPr="005541FC">
        <w:rPr>
          <w:rFonts w:cstheme="minorHAnsi"/>
          <w:iCs/>
          <w:sz w:val="20"/>
          <w:szCs w:val="20"/>
        </w:rPr>
        <w:t xml:space="preserve">Metabolites with VIP &gt; 1.2 </w:t>
      </w:r>
      <w:r w:rsidR="0088621D" w:rsidRPr="005541FC">
        <w:rPr>
          <w:rFonts w:cstheme="minorHAnsi"/>
          <w:iCs/>
          <w:sz w:val="20"/>
          <w:szCs w:val="20"/>
        </w:rPr>
        <w:t xml:space="preserve">were considered contributors to group separation, those with VIP values between 1.0 and 1.2 were classed as low model contributors, and metabolites with VIP &lt; 1.0 were considered to have no </w:t>
      </w:r>
      <w:r w:rsidR="001A3D80" w:rsidRPr="005541FC">
        <w:rPr>
          <w:rFonts w:cstheme="minorHAnsi"/>
          <w:iCs/>
          <w:sz w:val="20"/>
          <w:szCs w:val="20"/>
        </w:rPr>
        <w:t>appreciable</w:t>
      </w:r>
      <w:r w:rsidR="001F6DE7" w:rsidRPr="005541FC">
        <w:rPr>
          <w:rFonts w:cstheme="minorHAnsi"/>
          <w:iCs/>
          <w:sz w:val="20"/>
          <w:szCs w:val="20"/>
        </w:rPr>
        <w:t xml:space="preserve"> contribution to the multivariate model. </w:t>
      </w:r>
    </w:p>
    <w:tbl>
      <w:tblPr>
        <w:tblStyle w:val="TableGridLight"/>
        <w:tblW w:w="8740" w:type="dxa"/>
        <w:tblLook w:val="04A0" w:firstRow="1" w:lastRow="0" w:firstColumn="1" w:lastColumn="0" w:noHBand="0" w:noVBand="1"/>
      </w:tblPr>
      <w:tblGrid>
        <w:gridCol w:w="4300"/>
        <w:gridCol w:w="2499"/>
        <w:gridCol w:w="1941"/>
      </w:tblGrid>
      <w:tr w:rsidR="00354E57" w:rsidRPr="005541FC" w14:paraId="7A801C0F" w14:textId="598A7C24" w:rsidTr="007506BC">
        <w:trPr>
          <w:trHeight w:val="300"/>
        </w:trPr>
        <w:tc>
          <w:tcPr>
            <w:tcW w:w="4300" w:type="dxa"/>
            <w:noWrap/>
            <w:hideMark/>
          </w:tcPr>
          <w:p w14:paraId="7DE8237C" w14:textId="77777777" w:rsidR="00354E57" w:rsidRPr="005541FC" w:rsidRDefault="00354E57" w:rsidP="007230BC">
            <w:pPr>
              <w:rPr>
                <w:rFonts w:eastAsiaTheme="majorEastAsia" w:cstheme="minorHAnsi"/>
                <w:b/>
                <w:bCs/>
                <w:color w:val="000000"/>
                <w:kern w:val="0"/>
                <w:sz w:val="20"/>
                <w:szCs w:val="20"/>
                <w:lang w:eastAsia="zh-CN"/>
                <w14:ligatures w14:val="none"/>
              </w:rPr>
            </w:pPr>
            <w:r w:rsidRPr="005541FC">
              <w:rPr>
                <w:rFonts w:eastAsiaTheme="majorEastAsia" w:cstheme="minorHAnsi"/>
                <w:b/>
                <w:bCs/>
                <w:color w:val="000000"/>
                <w:kern w:val="0"/>
                <w:sz w:val="20"/>
                <w:szCs w:val="20"/>
                <w:lang w:eastAsia="zh-CN"/>
                <w14:ligatures w14:val="none"/>
              </w:rPr>
              <w:t>Variable</w:t>
            </w:r>
          </w:p>
        </w:tc>
        <w:tc>
          <w:tcPr>
            <w:tcW w:w="2499" w:type="dxa"/>
            <w:noWrap/>
            <w:hideMark/>
          </w:tcPr>
          <w:p w14:paraId="7C1987EA" w14:textId="77777777" w:rsidR="00354E57" w:rsidRPr="005541FC" w:rsidRDefault="00354E57" w:rsidP="007230BC">
            <w:pPr>
              <w:rPr>
                <w:rFonts w:eastAsiaTheme="majorEastAsia" w:cstheme="minorHAnsi"/>
                <w:b/>
                <w:bCs/>
                <w:color w:val="000000"/>
                <w:kern w:val="0"/>
                <w:sz w:val="20"/>
                <w:szCs w:val="20"/>
                <w:lang w:eastAsia="zh-CN"/>
                <w14:ligatures w14:val="none"/>
              </w:rPr>
            </w:pPr>
            <w:r w:rsidRPr="005541FC">
              <w:rPr>
                <w:rFonts w:eastAsiaTheme="majorEastAsia" w:cstheme="minorHAnsi"/>
                <w:b/>
                <w:bCs/>
                <w:color w:val="000000"/>
                <w:kern w:val="0"/>
                <w:sz w:val="20"/>
                <w:szCs w:val="20"/>
                <w:lang w:eastAsia="zh-CN"/>
                <w14:ligatures w14:val="none"/>
              </w:rPr>
              <w:t>Direction</w:t>
            </w:r>
          </w:p>
        </w:tc>
        <w:tc>
          <w:tcPr>
            <w:tcW w:w="1941" w:type="dxa"/>
          </w:tcPr>
          <w:p w14:paraId="30C94440" w14:textId="29D88080" w:rsidR="00354E57" w:rsidRPr="005541FC" w:rsidRDefault="00354E57" w:rsidP="007230BC">
            <w:pPr>
              <w:rPr>
                <w:rFonts w:eastAsiaTheme="majorEastAsia" w:cstheme="minorHAnsi"/>
                <w:b/>
                <w:bCs/>
                <w:color w:val="000000"/>
                <w:kern w:val="0"/>
                <w:sz w:val="20"/>
                <w:szCs w:val="20"/>
                <w:lang w:eastAsia="zh-CN"/>
                <w14:ligatures w14:val="none"/>
              </w:rPr>
            </w:pPr>
            <w:r w:rsidRPr="005541FC">
              <w:rPr>
                <w:rFonts w:eastAsiaTheme="majorEastAsia" w:cstheme="minorHAnsi"/>
                <w:b/>
                <w:bCs/>
                <w:color w:val="000000"/>
                <w:kern w:val="0"/>
                <w:sz w:val="20"/>
                <w:szCs w:val="20"/>
                <w:lang w:eastAsia="zh-CN"/>
                <w14:ligatures w14:val="none"/>
              </w:rPr>
              <w:t xml:space="preserve">VIP Score </w:t>
            </w:r>
          </w:p>
        </w:tc>
      </w:tr>
      <w:tr w:rsidR="006A0912" w:rsidRPr="005541FC" w14:paraId="3343EB95" w14:textId="2ACC6825" w:rsidTr="007506BC">
        <w:trPr>
          <w:trHeight w:val="300"/>
        </w:trPr>
        <w:tc>
          <w:tcPr>
            <w:tcW w:w="4300" w:type="dxa"/>
            <w:noWrap/>
            <w:hideMark/>
          </w:tcPr>
          <w:p w14:paraId="1FC1612A" w14:textId="77777777" w:rsidR="006A0912" w:rsidRPr="005541FC" w:rsidRDefault="006A0912"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Monolinolenin</w:t>
            </w:r>
          </w:p>
        </w:tc>
        <w:tc>
          <w:tcPr>
            <w:tcW w:w="2499" w:type="dxa"/>
            <w:noWrap/>
            <w:hideMark/>
          </w:tcPr>
          <w:p w14:paraId="403E5B5E" w14:textId="54C475DD" w:rsidR="006A0912"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Low model contribution</w:t>
            </w:r>
          </w:p>
        </w:tc>
        <w:tc>
          <w:tcPr>
            <w:tcW w:w="1941" w:type="dxa"/>
            <w:vAlign w:val="bottom"/>
          </w:tcPr>
          <w:p w14:paraId="7EC425B6" w14:textId="10D47353" w:rsidR="006A0912" w:rsidRPr="005541FC" w:rsidRDefault="006A0912"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1.055896</w:t>
            </w:r>
          </w:p>
        </w:tc>
      </w:tr>
      <w:tr w:rsidR="006A0912" w:rsidRPr="005541FC" w14:paraId="10112076" w14:textId="78A19965" w:rsidTr="007506BC">
        <w:trPr>
          <w:trHeight w:val="300"/>
        </w:trPr>
        <w:tc>
          <w:tcPr>
            <w:tcW w:w="4300" w:type="dxa"/>
            <w:noWrap/>
            <w:hideMark/>
          </w:tcPr>
          <w:p w14:paraId="4FB18314" w14:textId="77777777" w:rsidR="006A0912" w:rsidRPr="005541FC" w:rsidRDefault="006A0912" w:rsidP="007230BC">
            <w:pPr>
              <w:rPr>
                <w:rFonts w:eastAsiaTheme="majorEastAsia" w:cstheme="minorHAnsi"/>
                <w:color w:val="000000"/>
                <w:kern w:val="0"/>
                <w:sz w:val="20"/>
                <w:szCs w:val="20"/>
                <w:lang w:val="pt-BR" w:eastAsia="zh-CN"/>
                <w14:ligatures w14:val="none"/>
              </w:rPr>
            </w:pPr>
            <w:r w:rsidRPr="005541FC">
              <w:rPr>
                <w:rFonts w:eastAsiaTheme="majorEastAsia" w:cstheme="minorHAnsi"/>
                <w:color w:val="000000"/>
                <w:kern w:val="0"/>
                <w:sz w:val="20"/>
                <w:szCs w:val="20"/>
                <w:lang w:val="pt-BR" w:eastAsia="zh-CN"/>
                <w14:ligatures w14:val="none"/>
              </w:rPr>
              <w:t>N-Acetyl-L-glutamic acid</w:t>
            </w:r>
          </w:p>
        </w:tc>
        <w:tc>
          <w:tcPr>
            <w:tcW w:w="2499" w:type="dxa"/>
            <w:noWrap/>
            <w:hideMark/>
          </w:tcPr>
          <w:p w14:paraId="37D561AE" w14:textId="7D36A71B" w:rsidR="006A0912"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No effect</w:t>
            </w:r>
            <w:r w:rsidR="007506BC" w:rsidRPr="005541FC">
              <w:rPr>
                <w:rFonts w:eastAsiaTheme="majorEastAsia" w:cstheme="minorHAnsi"/>
                <w:color w:val="000000"/>
                <w:kern w:val="0"/>
                <w:sz w:val="20"/>
                <w:szCs w:val="20"/>
                <w:lang w:eastAsia="zh-CN"/>
                <w14:ligatures w14:val="none"/>
              </w:rPr>
              <w:t xml:space="preserve"> </w:t>
            </w:r>
          </w:p>
        </w:tc>
        <w:tc>
          <w:tcPr>
            <w:tcW w:w="1941" w:type="dxa"/>
            <w:vAlign w:val="bottom"/>
          </w:tcPr>
          <w:p w14:paraId="6A86B019" w14:textId="183F73DE" w:rsidR="006A0912"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 xml:space="preserve">VIP &lt; 1  </w:t>
            </w:r>
          </w:p>
        </w:tc>
      </w:tr>
      <w:tr w:rsidR="006A0912" w:rsidRPr="005541FC" w14:paraId="751C64E7" w14:textId="0F7E8FE1" w:rsidTr="007506BC">
        <w:trPr>
          <w:trHeight w:val="300"/>
        </w:trPr>
        <w:tc>
          <w:tcPr>
            <w:tcW w:w="4300" w:type="dxa"/>
            <w:noWrap/>
            <w:hideMark/>
          </w:tcPr>
          <w:p w14:paraId="7C1716F2" w14:textId="77777777" w:rsidR="006A0912" w:rsidRPr="005541FC" w:rsidRDefault="006A0912" w:rsidP="007230BC">
            <w:pPr>
              <w:rPr>
                <w:rFonts w:eastAsiaTheme="majorEastAsia" w:cstheme="minorHAnsi"/>
                <w:color w:val="000000"/>
                <w:kern w:val="0"/>
                <w:sz w:val="20"/>
                <w:szCs w:val="20"/>
                <w:lang w:val="pt-BR" w:eastAsia="zh-CN"/>
                <w14:ligatures w14:val="none"/>
              </w:rPr>
            </w:pPr>
            <w:r w:rsidRPr="005541FC">
              <w:rPr>
                <w:rFonts w:eastAsiaTheme="majorEastAsia" w:cstheme="minorHAnsi"/>
                <w:color w:val="000000"/>
                <w:kern w:val="0"/>
                <w:sz w:val="20"/>
                <w:szCs w:val="20"/>
                <w:lang w:val="pt-BR" w:eastAsia="zh-CN"/>
                <w14:ligatures w14:val="none"/>
              </w:rPr>
              <w:t>N-[(2S)-2-Hydroxypropanoyl]-L-phenylalanine</w:t>
            </w:r>
          </w:p>
        </w:tc>
        <w:tc>
          <w:tcPr>
            <w:tcW w:w="2499" w:type="dxa"/>
            <w:noWrap/>
            <w:hideMark/>
          </w:tcPr>
          <w:p w14:paraId="55FA0EF3" w14:textId="77777777" w:rsidR="006A0912" w:rsidRPr="005541FC" w:rsidRDefault="006A0912"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Increased in TCD</w:t>
            </w:r>
          </w:p>
        </w:tc>
        <w:tc>
          <w:tcPr>
            <w:tcW w:w="1941" w:type="dxa"/>
            <w:vAlign w:val="bottom"/>
          </w:tcPr>
          <w:p w14:paraId="0562657C" w14:textId="0BFA0AFB" w:rsidR="006A0912" w:rsidRPr="005541FC" w:rsidRDefault="006A0912"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1.465013</w:t>
            </w:r>
          </w:p>
        </w:tc>
      </w:tr>
      <w:tr w:rsidR="006A0912" w:rsidRPr="005541FC" w14:paraId="394BADB6" w14:textId="45F36E58" w:rsidTr="007506BC">
        <w:trPr>
          <w:trHeight w:val="300"/>
        </w:trPr>
        <w:tc>
          <w:tcPr>
            <w:tcW w:w="4300" w:type="dxa"/>
            <w:noWrap/>
            <w:hideMark/>
          </w:tcPr>
          <w:p w14:paraId="5D57EFF2" w14:textId="77777777" w:rsidR="006A0912" w:rsidRPr="005541FC" w:rsidRDefault="006A0912"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Xanthurenic acid</w:t>
            </w:r>
          </w:p>
        </w:tc>
        <w:tc>
          <w:tcPr>
            <w:tcW w:w="2499" w:type="dxa"/>
            <w:noWrap/>
            <w:hideMark/>
          </w:tcPr>
          <w:p w14:paraId="5E81EC1B" w14:textId="77777777" w:rsidR="006A0912" w:rsidRPr="005541FC" w:rsidRDefault="006A0912"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Increased in TCD</w:t>
            </w:r>
          </w:p>
        </w:tc>
        <w:tc>
          <w:tcPr>
            <w:tcW w:w="1941" w:type="dxa"/>
            <w:vAlign w:val="bottom"/>
          </w:tcPr>
          <w:p w14:paraId="26DCF565" w14:textId="12840086" w:rsidR="006A0912" w:rsidRPr="005541FC" w:rsidRDefault="006A0912"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1.956463</w:t>
            </w:r>
          </w:p>
        </w:tc>
      </w:tr>
      <w:tr w:rsidR="007506BC" w:rsidRPr="005541FC" w14:paraId="003A97A0" w14:textId="01856676" w:rsidTr="007506BC">
        <w:trPr>
          <w:trHeight w:val="300"/>
        </w:trPr>
        <w:tc>
          <w:tcPr>
            <w:tcW w:w="4300" w:type="dxa"/>
            <w:noWrap/>
            <w:hideMark/>
          </w:tcPr>
          <w:p w14:paraId="2753FA28"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Methyl-alpha-aspartyl phenylalaninate</w:t>
            </w:r>
          </w:p>
        </w:tc>
        <w:tc>
          <w:tcPr>
            <w:tcW w:w="2499" w:type="dxa"/>
            <w:noWrap/>
          </w:tcPr>
          <w:p w14:paraId="180483A2" w14:textId="658DA9B8"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No effect</w:t>
            </w:r>
          </w:p>
        </w:tc>
        <w:tc>
          <w:tcPr>
            <w:tcW w:w="1941" w:type="dxa"/>
          </w:tcPr>
          <w:p w14:paraId="75B87F67" w14:textId="5708C4E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 xml:space="preserve">VIP &lt; 1  </w:t>
            </w:r>
          </w:p>
        </w:tc>
      </w:tr>
      <w:tr w:rsidR="007506BC" w:rsidRPr="005541FC" w14:paraId="27C3A5EC" w14:textId="0BBCB208" w:rsidTr="007506BC">
        <w:trPr>
          <w:trHeight w:val="300"/>
        </w:trPr>
        <w:tc>
          <w:tcPr>
            <w:tcW w:w="4300" w:type="dxa"/>
            <w:noWrap/>
            <w:hideMark/>
          </w:tcPr>
          <w:p w14:paraId="62D78A53"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3-Amino-4,7-dihydroxy-8-methylcoumarin</w:t>
            </w:r>
          </w:p>
        </w:tc>
        <w:tc>
          <w:tcPr>
            <w:tcW w:w="2499" w:type="dxa"/>
            <w:noWrap/>
          </w:tcPr>
          <w:p w14:paraId="440C5272" w14:textId="642A3DBB"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No effect</w:t>
            </w:r>
          </w:p>
        </w:tc>
        <w:tc>
          <w:tcPr>
            <w:tcW w:w="1941" w:type="dxa"/>
          </w:tcPr>
          <w:p w14:paraId="6106A4C3" w14:textId="0676C7C9"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 xml:space="preserve">VIP &lt; 1  </w:t>
            </w:r>
          </w:p>
        </w:tc>
      </w:tr>
      <w:tr w:rsidR="007506BC" w:rsidRPr="005541FC" w14:paraId="5DB8C464" w14:textId="75F5D4AA" w:rsidTr="007506BC">
        <w:trPr>
          <w:trHeight w:val="300"/>
        </w:trPr>
        <w:tc>
          <w:tcPr>
            <w:tcW w:w="4300" w:type="dxa"/>
            <w:noWrap/>
            <w:hideMark/>
          </w:tcPr>
          <w:p w14:paraId="17C125A7"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L-Alanyl-L-proline</w:t>
            </w:r>
          </w:p>
        </w:tc>
        <w:tc>
          <w:tcPr>
            <w:tcW w:w="2499" w:type="dxa"/>
            <w:noWrap/>
          </w:tcPr>
          <w:p w14:paraId="092EA691" w14:textId="66DF4595"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No effect</w:t>
            </w:r>
          </w:p>
        </w:tc>
        <w:tc>
          <w:tcPr>
            <w:tcW w:w="1941" w:type="dxa"/>
          </w:tcPr>
          <w:p w14:paraId="72EC7112" w14:textId="15DB29C9"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 xml:space="preserve">VIP &lt; 1  </w:t>
            </w:r>
          </w:p>
        </w:tc>
      </w:tr>
      <w:tr w:rsidR="007506BC" w:rsidRPr="005541FC" w14:paraId="310188D2" w14:textId="67F9485D" w:rsidTr="007506BC">
        <w:trPr>
          <w:trHeight w:val="300"/>
        </w:trPr>
        <w:tc>
          <w:tcPr>
            <w:tcW w:w="4300" w:type="dxa"/>
            <w:noWrap/>
            <w:hideMark/>
          </w:tcPr>
          <w:p w14:paraId="1453279E"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Phenylalanine</w:t>
            </w:r>
          </w:p>
        </w:tc>
        <w:tc>
          <w:tcPr>
            <w:tcW w:w="2499" w:type="dxa"/>
            <w:noWrap/>
            <w:hideMark/>
          </w:tcPr>
          <w:p w14:paraId="11562621" w14:textId="0CBFAB1B"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Low model contribution</w:t>
            </w:r>
          </w:p>
        </w:tc>
        <w:tc>
          <w:tcPr>
            <w:tcW w:w="1941" w:type="dxa"/>
            <w:vAlign w:val="bottom"/>
          </w:tcPr>
          <w:p w14:paraId="615A0507" w14:textId="2090CCAE"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1.009252</w:t>
            </w:r>
          </w:p>
        </w:tc>
      </w:tr>
      <w:tr w:rsidR="007506BC" w:rsidRPr="005541FC" w14:paraId="1839BA83" w14:textId="7EC9183D" w:rsidTr="007506BC">
        <w:trPr>
          <w:trHeight w:val="300"/>
        </w:trPr>
        <w:tc>
          <w:tcPr>
            <w:tcW w:w="4300" w:type="dxa"/>
            <w:noWrap/>
            <w:hideMark/>
          </w:tcPr>
          <w:p w14:paraId="22EAA90C"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O-alpha-D-mannosyl-L-threonine</w:t>
            </w:r>
          </w:p>
        </w:tc>
        <w:tc>
          <w:tcPr>
            <w:tcW w:w="2499" w:type="dxa"/>
            <w:noWrap/>
            <w:hideMark/>
          </w:tcPr>
          <w:p w14:paraId="6B683803" w14:textId="4A942BD6"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No effect</w:t>
            </w:r>
          </w:p>
        </w:tc>
        <w:tc>
          <w:tcPr>
            <w:tcW w:w="1941" w:type="dxa"/>
            <w:vAlign w:val="bottom"/>
          </w:tcPr>
          <w:p w14:paraId="03B3D6E6" w14:textId="54F94E95"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 xml:space="preserve">VIP &lt; 1  </w:t>
            </w:r>
          </w:p>
        </w:tc>
      </w:tr>
      <w:tr w:rsidR="007506BC" w:rsidRPr="005541FC" w14:paraId="7DD55D8B" w14:textId="554A2665" w:rsidTr="007506BC">
        <w:trPr>
          <w:trHeight w:val="300"/>
        </w:trPr>
        <w:tc>
          <w:tcPr>
            <w:tcW w:w="4300" w:type="dxa"/>
            <w:noWrap/>
            <w:hideMark/>
          </w:tcPr>
          <w:p w14:paraId="79B4EAF5"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Galactosylhydroxylysine</w:t>
            </w:r>
          </w:p>
        </w:tc>
        <w:tc>
          <w:tcPr>
            <w:tcW w:w="2499" w:type="dxa"/>
            <w:noWrap/>
            <w:hideMark/>
          </w:tcPr>
          <w:p w14:paraId="75C41137"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Increased in UCD</w:t>
            </w:r>
          </w:p>
        </w:tc>
        <w:tc>
          <w:tcPr>
            <w:tcW w:w="1941" w:type="dxa"/>
            <w:vAlign w:val="bottom"/>
          </w:tcPr>
          <w:p w14:paraId="18AFD818" w14:textId="664387BA"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2.110364</w:t>
            </w:r>
          </w:p>
        </w:tc>
      </w:tr>
      <w:tr w:rsidR="007506BC" w:rsidRPr="005541FC" w14:paraId="5F18B401" w14:textId="4AE324F5" w:rsidTr="007506BC">
        <w:trPr>
          <w:trHeight w:val="300"/>
        </w:trPr>
        <w:tc>
          <w:tcPr>
            <w:tcW w:w="4300" w:type="dxa"/>
            <w:noWrap/>
            <w:hideMark/>
          </w:tcPr>
          <w:p w14:paraId="7D72935B"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N-indole-3-acetyl-leucine</w:t>
            </w:r>
          </w:p>
        </w:tc>
        <w:tc>
          <w:tcPr>
            <w:tcW w:w="2499" w:type="dxa"/>
            <w:noWrap/>
            <w:hideMark/>
          </w:tcPr>
          <w:p w14:paraId="5A4D35E0"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Increased in UCD</w:t>
            </w:r>
          </w:p>
        </w:tc>
        <w:tc>
          <w:tcPr>
            <w:tcW w:w="1941" w:type="dxa"/>
            <w:vAlign w:val="bottom"/>
          </w:tcPr>
          <w:p w14:paraId="070DA585" w14:textId="47BAE1C8"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2.199974</w:t>
            </w:r>
          </w:p>
        </w:tc>
      </w:tr>
      <w:tr w:rsidR="007506BC" w:rsidRPr="005541FC" w14:paraId="7398F631" w14:textId="3DF105A5" w:rsidTr="007506BC">
        <w:trPr>
          <w:trHeight w:val="300"/>
        </w:trPr>
        <w:tc>
          <w:tcPr>
            <w:tcW w:w="4300" w:type="dxa"/>
            <w:noWrap/>
            <w:hideMark/>
          </w:tcPr>
          <w:p w14:paraId="51BE7E34"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Pyridoxine</w:t>
            </w:r>
          </w:p>
        </w:tc>
        <w:tc>
          <w:tcPr>
            <w:tcW w:w="2499" w:type="dxa"/>
            <w:noWrap/>
            <w:hideMark/>
          </w:tcPr>
          <w:p w14:paraId="2C7A86FA" w14:textId="01382D90"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Low model contribution</w:t>
            </w:r>
          </w:p>
        </w:tc>
        <w:tc>
          <w:tcPr>
            <w:tcW w:w="1941" w:type="dxa"/>
            <w:vAlign w:val="bottom"/>
          </w:tcPr>
          <w:p w14:paraId="62725D5C" w14:textId="67748F1E"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1.177892</w:t>
            </w:r>
          </w:p>
        </w:tc>
      </w:tr>
      <w:tr w:rsidR="007506BC" w:rsidRPr="005541FC" w14:paraId="4B0A9B50" w14:textId="4B7A6F6F" w:rsidTr="007506BC">
        <w:trPr>
          <w:trHeight w:val="300"/>
        </w:trPr>
        <w:tc>
          <w:tcPr>
            <w:tcW w:w="4300" w:type="dxa"/>
            <w:noWrap/>
            <w:hideMark/>
          </w:tcPr>
          <w:p w14:paraId="4E2999AE"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Butyryl-L-homoserine-lactone</w:t>
            </w:r>
          </w:p>
        </w:tc>
        <w:tc>
          <w:tcPr>
            <w:tcW w:w="2499" w:type="dxa"/>
            <w:noWrap/>
            <w:hideMark/>
          </w:tcPr>
          <w:p w14:paraId="11998EDE"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Increased in UCD</w:t>
            </w:r>
          </w:p>
        </w:tc>
        <w:tc>
          <w:tcPr>
            <w:tcW w:w="1941" w:type="dxa"/>
            <w:vAlign w:val="bottom"/>
          </w:tcPr>
          <w:p w14:paraId="3311C473" w14:textId="7DA36D74"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1.268518</w:t>
            </w:r>
          </w:p>
        </w:tc>
      </w:tr>
      <w:tr w:rsidR="007506BC" w:rsidRPr="005541FC" w14:paraId="04D5720F" w14:textId="1F5C4A6D" w:rsidTr="007506BC">
        <w:trPr>
          <w:trHeight w:val="300"/>
        </w:trPr>
        <w:tc>
          <w:tcPr>
            <w:tcW w:w="4300" w:type="dxa"/>
            <w:noWrap/>
            <w:hideMark/>
          </w:tcPr>
          <w:p w14:paraId="70F51C88"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9(11)-dehydroaxinysterol</w:t>
            </w:r>
          </w:p>
        </w:tc>
        <w:tc>
          <w:tcPr>
            <w:tcW w:w="2499" w:type="dxa"/>
            <w:noWrap/>
            <w:hideMark/>
          </w:tcPr>
          <w:p w14:paraId="05B827A4"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Increased in UCD</w:t>
            </w:r>
          </w:p>
        </w:tc>
        <w:tc>
          <w:tcPr>
            <w:tcW w:w="1941" w:type="dxa"/>
            <w:vAlign w:val="bottom"/>
          </w:tcPr>
          <w:p w14:paraId="32A00839" w14:textId="01AAE924"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2.040323</w:t>
            </w:r>
          </w:p>
        </w:tc>
      </w:tr>
      <w:tr w:rsidR="007506BC" w:rsidRPr="005541FC" w14:paraId="2A3CD3F8" w14:textId="6A9289D8" w:rsidTr="007506BC">
        <w:trPr>
          <w:trHeight w:val="300"/>
        </w:trPr>
        <w:tc>
          <w:tcPr>
            <w:tcW w:w="4300" w:type="dxa"/>
            <w:noWrap/>
            <w:hideMark/>
          </w:tcPr>
          <w:p w14:paraId="0B8554C3"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N-alpha-methyl-L-lysine</w:t>
            </w:r>
          </w:p>
        </w:tc>
        <w:tc>
          <w:tcPr>
            <w:tcW w:w="2499" w:type="dxa"/>
            <w:noWrap/>
            <w:hideMark/>
          </w:tcPr>
          <w:p w14:paraId="0C3A0E22" w14:textId="2D87DB00"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No effect</w:t>
            </w:r>
          </w:p>
        </w:tc>
        <w:tc>
          <w:tcPr>
            <w:tcW w:w="1941" w:type="dxa"/>
            <w:vAlign w:val="bottom"/>
          </w:tcPr>
          <w:p w14:paraId="12BF20D4" w14:textId="3FA09D90"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 xml:space="preserve">VIP &lt; 1  </w:t>
            </w:r>
          </w:p>
        </w:tc>
      </w:tr>
      <w:tr w:rsidR="007506BC" w:rsidRPr="005541FC" w14:paraId="2DC25C95" w14:textId="01376642" w:rsidTr="007506BC">
        <w:trPr>
          <w:trHeight w:val="300"/>
        </w:trPr>
        <w:tc>
          <w:tcPr>
            <w:tcW w:w="4300" w:type="dxa"/>
            <w:noWrap/>
            <w:hideMark/>
          </w:tcPr>
          <w:p w14:paraId="7A9C8B9C" w14:textId="77777777"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Bz-Arg-OEt</w:t>
            </w:r>
          </w:p>
        </w:tc>
        <w:tc>
          <w:tcPr>
            <w:tcW w:w="2499" w:type="dxa"/>
            <w:noWrap/>
            <w:hideMark/>
          </w:tcPr>
          <w:p w14:paraId="55295583" w14:textId="34FE46B7" w:rsidR="007506BC" w:rsidRPr="005541FC" w:rsidRDefault="008051E8"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kern w:val="0"/>
                <w:sz w:val="20"/>
                <w:szCs w:val="20"/>
                <w:lang w:eastAsia="zh-CN"/>
                <w14:ligatures w14:val="none"/>
              </w:rPr>
              <w:t>Low model contribution</w:t>
            </w:r>
          </w:p>
        </w:tc>
        <w:tc>
          <w:tcPr>
            <w:tcW w:w="1941" w:type="dxa"/>
            <w:vAlign w:val="bottom"/>
          </w:tcPr>
          <w:p w14:paraId="455AAA19" w14:textId="72755989" w:rsidR="007506BC" w:rsidRPr="005541FC" w:rsidRDefault="007506BC" w:rsidP="007230BC">
            <w:pPr>
              <w:rPr>
                <w:rFonts w:eastAsiaTheme="majorEastAsia" w:cstheme="minorHAnsi"/>
                <w:color w:val="000000"/>
                <w:kern w:val="0"/>
                <w:sz w:val="20"/>
                <w:szCs w:val="20"/>
                <w:lang w:eastAsia="zh-CN"/>
                <w14:ligatures w14:val="none"/>
              </w:rPr>
            </w:pPr>
            <w:r w:rsidRPr="005541FC">
              <w:rPr>
                <w:rFonts w:eastAsiaTheme="majorEastAsia" w:cstheme="minorHAnsi"/>
                <w:color w:val="000000"/>
                <w:sz w:val="20"/>
                <w:szCs w:val="20"/>
              </w:rPr>
              <w:t>1.140965</w:t>
            </w:r>
          </w:p>
        </w:tc>
      </w:tr>
    </w:tbl>
    <w:p w14:paraId="252ADA77" w14:textId="77777777" w:rsidR="0016729E" w:rsidRPr="005541FC" w:rsidRDefault="0016729E" w:rsidP="007230BC">
      <w:pPr>
        <w:rPr>
          <w:rFonts w:eastAsiaTheme="majorEastAsia" w:cstheme="minorHAnsi"/>
          <w:b/>
          <w:bCs/>
          <w:noProof/>
          <w:sz w:val="22"/>
          <w:szCs w:val="22"/>
        </w:rPr>
      </w:pPr>
    </w:p>
    <w:p w14:paraId="43566123" w14:textId="77777777" w:rsidR="00E3273E" w:rsidRPr="005541FC" w:rsidRDefault="00E3273E" w:rsidP="007230BC">
      <w:pPr>
        <w:rPr>
          <w:rFonts w:eastAsiaTheme="majorEastAsia" w:cstheme="minorHAnsi"/>
          <w:b/>
          <w:bCs/>
          <w:noProof/>
          <w:sz w:val="22"/>
          <w:szCs w:val="22"/>
        </w:rPr>
      </w:pPr>
    </w:p>
    <w:p w14:paraId="1449DD23" w14:textId="77777777" w:rsidR="00E3273E" w:rsidRPr="005541FC" w:rsidRDefault="00E3273E" w:rsidP="007230BC">
      <w:pPr>
        <w:rPr>
          <w:rFonts w:eastAsiaTheme="majorEastAsia" w:cstheme="minorHAnsi"/>
          <w:b/>
          <w:bCs/>
          <w:noProof/>
          <w:sz w:val="22"/>
          <w:szCs w:val="22"/>
        </w:rPr>
      </w:pPr>
    </w:p>
    <w:p w14:paraId="72CF426E" w14:textId="77777777" w:rsidR="00E3273E" w:rsidRPr="005541FC" w:rsidRDefault="00E3273E" w:rsidP="007230BC">
      <w:pPr>
        <w:rPr>
          <w:rFonts w:eastAsiaTheme="majorEastAsia" w:cstheme="minorHAnsi"/>
          <w:b/>
          <w:bCs/>
          <w:noProof/>
          <w:sz w:val="22"/>
          <w:szCs w:val="22"/>
        </w:rPr>
      </w:pPr>
    </w:p>
    <w:p w14:paraId="37676BE4" w14:textId="77777777" w:rsidR="00E3273E" w:rsidRPr="005541FC" w:rsidRDefault="00E3273E" w:rsidP="007230BC">
      <w:pPr>
        <w:rPr>
          <w:rFonts w:eastAsiaTheme="majorEastAsia" w:cstheme="minorHAnsi"/>
          <w:b/>
          <w:bCs/>
          <w:noProof/>
          <w:sz w:val="22"/>
          <w:szCs w:val="22"/>
        </w:rPr>
      </w:pPr>
    </w:p>
    <w:p w14:paraId="23BA57AB" w14:textId="77274822" w:rsidR="001C25EB" w:rsidRDefault="001C25EB">
      <w:pPr>
        <w:rPr>
          <w:rFonts w:eastAsiaTheme="majorEastAsia" w:cstheme="minorHAnsi"/>
          <w:b/>
          <w:bCs/>
          <w:noProof/>
          <w:sz w:val="22"/>
          <w:szCs w:val="22"/>
        </w:rPr>
      </w:pPr>
      <w:r>
        <w:rPr>
          <w:rFonts w:eastAsiaTheme="majorEastAsia" w:cstheme="minorHAnsi"/>
          <w:b/>
          <w:bCs/>
          <w:noProof/>
          <w:sz w:val="22"/>
          <w:szCs w:val="22"/>
        </w:rPr>
        <w:br w:type="page"/>
      </w:r>
    </w:p>
    <w:p w14:paraId="1BF00B57" w14:textId="77777777" w:rsidR="00172F4A" w:rsidRDefault="00172F4A" w:rsidP="00172F4A">
      <w:pPr>
        <w:rPr>
          <w:rFonts w:ascii="Calibri" w:hAnsi="Calibri" w:cs="Calibri"/>
          <w:b/>
          <w:bCs/>
          <w:sz w:val="20"/>
          <w:szCs w:val="20"/>
        </w:rPr>
      </w:pPr>
      <w:r w:rsidRPr="00DA76DF">
        <w:rPr>
          <w:rFonts w:ascii="Calibri" w:hAnsi="Calibri" w:cs="Calibri"/>
          <w:b/>
          <w:bCs/>
          <w:noProof/>
          <w:sz w:val="20"/>
          <w:szCs w:val="20"/>
        </w:rPr>
        <w:lastRenderedPageBreak/>
        <w:drawing>
          <wp:inline distT="0" distB="0" distL="0" distR="0" wp14:anchorId="376EA2A1" wp14:editId="2A61C87E">
            <wp:extent cx="5948222" cy="4645152"/>
            <wp:effectExtent l="0" t="0" r="0" b="3175"/>
            <wp:docPr id="1367072266" name="Picture 1" descr="A chart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72266" name="Picture 1" descr="A chart of different colored lines&#10;&#10;AI-generated content may be incorrect."/>
                    <pic:cNvPicPr/>
                  </pic:nvPicPr>
                  <pic:blipFill>
                    <a:blip r:embed="rId13"/>
                    <a:stretch>
                      <a:fillRect/>
                    </a:stretch>
                  </pic:blipFill>
                  <pic:spPr>
                    <a:xfrm>
                      <a:off x="0" y="0"/>
                      <a:ext cx="5950075" cy="4646599"/>
                    </a:xfrm>
                    <a:prstGeom prst="rect">
                      <a:avLst/>
                    </a:prstGeom>
                  </pic:spPr>
                </pic:pic>
              </a:graphicData>
            </a:graphic>
          </wp:inline>
        </w:drawing>
      </w:r>
    </w:p>
    <w:p w14:paraId="62EFB722" w14:textId="77777777" w:rsidR="00172F4A" w:rsidRDefault="00172F4A" w:rsidP="00172F4A">
      <w:pPr>
        <w:rPr>
          <w:rFonts w:ascii="Calibri" w:hAnsi="Calibri" w:cs="Calibri"/>
          <w:b/>
          <w:bCs/>
          <w:sz w:val="20"/>
          <w:szCs w:val="20"/>
        </w:rPr>
      </w:pPr>
    </w:p>
    <w:p w14:paraId="21518BD7" w14:textId="77777777" w:rsidR="00172F4A" w:rsidRDefault="00172F4A" w:rsidP="00172F4A">
      <w:pPr>
        <w:rPr>
          <w:rFonts w:ascii="Calibri" w:hAnsi="Calibri" w:cs="Calibri"/>
          <w:b/>
          <w:bCs/>
          <w:sz w:val="20"/>
          <w:szCs w:val="20"/>
        </w:rPr>
      </w:pPr>
    </w:p>
    <w:p w14:paraId="506E6D94" w14:textId="0CF64FE5" w:rsidR="00172F4A" w:rsidRPr="00982D54" w:rsidRDefault="00172F4A" w:rsidP="00172F4A">
      <w:pPr>
        <w:rPr>
          <w:rFonts w:ascii="Calibri" w:hAnsi="Calibri" w:cs="Calibri"/>
          <w:sz w:val="20"/>
          <w:szCs w:val="20"/>
        </w:rPr>
      </w:pPr>
      <w:r>
        <w:rPr>
          <w:rFonts w:cstheme="minorHAnsi"/>
          <w:b/>
          <w:bCs/>
          <w:iCs/>
          <w:sz w:val="20"/>
          <w:szCs w:val="20"/>
        </w:rPr>
        <w:t>Figure</w:t>
      </w:r>
      <w:r w:rsidRPr="005541FC">
        <w:rPr>
          <w:rFonts w:cstheme="minorHAnsi"/>
          <w:b/>
          <w:bCs/>
          <w:iCs/>
          <w:sz w:val="20"/>
          <w:szCs w:val="20"/>
        </w:rPr>
        <w:t xml:space="preserve"> S</w:t>
      </w:r>
      <w:r>
        <w:rPr>
          <w:rFonts w:cstheme="minorHAnsi"/>
          <w:b/>
          <w:bCs/>
          <w:iCs/>
          <w:sz w:val="20"/>
          <w:szCs w:val="20"/>
        </w:rPr>
        <w:t>5</w:t>
      </w:r>
      <w:r w:rsidRPr="00982D54">
        <w:rPr>
          <w:rFonts w:ascii="Calibri" w:hAnsi="Calibri" w:cs="Calibri"/>
          <w:sz w:val="20"/>
          <w:szCs w:val="20"/>
        </w:rPr>
        <w:t xml:space="preserve">. Treatment responsive metabolites in all participants. Boxplots showing the relative intensities of metabolites significantly altered in both untreated coeliac disease (UCD) and HCs compared with treated coeliac disease (TCD). Statistical significance is indicated by *p &lt; 0.05, **p &lt; 0.01, ***p &lt; 0.001. </w:t>
      </w:r>
    </w:p>
    <w:p w14:paraId="6503F146" w14:textId="77777777" w:rsidR="00E3273E" w:rsidRPr="005541FC" w:rsidRDefault="00E3273E" w:rsidP="007230BC">
      <w:pPr>
        <w:rPr>
          <w:rFonts w:eastAsiaTheme="majorEastAsia" w:cstheme="minorHAnsi"/>
          <w:b/>
          <w:bCs/>
          <w:noProof/>
          <w:sz w:val="22"/>
          <w:szCs w:val="22"/>
        </w:rPr>
      </w:pPr>
    </w:p>
    <w:p w14:paraId="75B12C7F" w14:textId="77777777" w:rsidR="00E3273E" w:rsidRPr="005541FC" w:rsidRDefault="00E3273E" w:rsidP="007230BC">
      <w:pPr>
        <w:rPr>
          <w:rFonts w:eastAsiaTheme="majorEastAsia" w:cstheme="minorHAnsi"/>
          <w:b/>
          <w:bCs/>
          <w:noProof/>
          <w:sz w:val="22"/>
          <w:szCs w:val="22"/>
        </w:rPr>
      </w:pPr>
    </w:p>
    <w:p w14:paraId="400E74BB" w14:textId="77777777" w:rsidR="00E3273E" w:rsidRPr="005541FC" w:rsidRDefault="00E3273E" w:rsidP="007230BC">
      <w:pPr>
        <w:rPr>
          <w:rFonts w:eastAsiaTheme="majorEastAsia" w:cstheme="minorHAnsi"/>
          <w:b/>
          <w:bCs/>
          <w:noProof/>
          <w:sz w:val="22"/>
          <w:szCs w:val="22"/>
        </w:rPr>
      </w:pPr>
    </w:p>
    <w:p w14:paraId="0BB344C5" w14:textId="77777777" w:rsidR="00E3273E" w:rsidRPr="005541FC" w:rsidRDefault="00E3273E" w:rsidP="007230BC">
      <w:pPr>
        <w:rPr>
          <w:rFonts w:eastAsiaTheme="majorEastAsia" w:cstheme="minorHAnsi"/>
          <w:b/>
          <w:bCs/>
          <w:noProof/>
          <w:sz w:val="22"/>
          <w:szCs w:val="22"/>
        </w:rPr>
      </w:pPr>
    </w:p>
    <w:p w14:paraId="0533D520" w14:textId="77777777" w:rsidR="00E3273E" w:rsidRPr="005541FC" w:rsidRDefault="00E3273E" w:rsidP="007230BC">
      <w:pPr>
        <w:rPr>
          <w:rFonts w:eastAsiaTheme="majorEastAsia" w:cstheme="minorHAnsi"/>
          <w:b/>
          <w:bCs/>
          <w:noProof/>
          <w:sz w:val="22"/>
          <w:szCs w:val="22"/>
        </w:rPr>
      </w:pPr>
    </w:p>
    <w:p w14:paraId="4EDA0FE0" w14:textId="77777777" w:rsidR="00E3273E" w:rsidRPr="005541FC" w:rsidRDefault="00E3273E" w:rsidP="007230BC">
      <w:pPr>
        <w:rPr>
          <w:rFonts w:eastAsiaTheme="majorEastAsia" w:cstheme="minorHAnsi"/>
          <w:b/>
          <w:bCs/>
          <w:noProof/>
          <w:sz w:val="22"/>
          <w:szCs w:val="22"/>
        </w:rPr>
      </w:pPr>
    </w:p>
    <w:p w14:paraId="75F47776" w14:textId="77777777" w:rsidR="00E3273E" w:rsidRPr="005541FC" w:rsidRDefault="00E3273E" w:rsidP="007230BC">
      <w:pPr>
        <w:rPr>
          <w:rFonts w:eastAsiaTheme="majorEastAsia" w:cstheme="minorHAnsi"/>
          <w:b/>
          <w:bCs/>
          <w:noProof/>
          <w:sz w:val="22"/>
          <w:szCs w:val="22"/>
        </w:rPr>
      </w:pPr>
    </w:p>
    <w:p w14:paraId="621027E9" w14:textId="77777777" w:rsidR="00E3273E" w:rsidRPr="005541FC" w:rsidRDefault="00E3273E" w:rsidP="007230BC">
      <w:pPr>
        <w:rPr>
          <w:rFonts w:eastAsiaTheme="majorEastAsia" w:cstheme="minorHAnsi"/>
          <w:b/>
          <w:bCs/>
          <w:noProof/>
          <w:sz w:val="22"/>
          <w:szCs w:val="22"/>
        </w:rPr>
      </w:pPr>
    </w:p>
    <w:p w14:paraId="179DD320" w14:textId="77777777" w:rsidR="00E3273E" w:rsidRPr="005541FC" w:rsidRDefault="00E3273E" w:rsidP="007230BC">
      <w:pPr>
        <w:rPr>
          <w:rFonts w:eastAsiaTheme="majorEastAsia" w:cstheme="minorHAnsi"/>
          <w:b/>
          <w:bCs/>
          <w:noProof/>
          <w:sz w:val="22"/>
          <w:szCs w:val="22"/>
        </w:rPr>
      </w:pPr>
    </w:p>
    <w:p w14:paraId="08E5C35E" w14:textId="77777777" w:rsidR="00E3273E" w:rsidRPr="005541FC" w:rsidRDefault="00E3273E" w:rsidP="007230BC">
      <w:pPr>
        <w:rPr>
          <w:rFonts w:eastAsiaTheme="majorEastAsia" w:cstheme="minorHAnsi"/>
          <w:b/>
          <w:bCs/>
          <w:noProof/>
          <w:sz w:val="22"/>
          <w:szCs w:val="22"/>
        </w:rPr>
      </w:pPr>
    </w:p>
    <w:p w14:paraId="7B411A5B" w14:textId="77777777" w:rsidR="00E3273E" w:rsidRPr="005541FC" w:rsidRDefault="00E3273E" w:rsidP="007230BC">
      <w:pPr>
        <w:rPr>
          <w:rFonts w:eastAsiaTheme="majorEastAsia" w:cstheme="minorHAnsi"/>
          <w:b/>
          <w:bCs/>
          <w:noProof/>
          <w:sz w:val="22"/>
          <w:szCs w:val="22"/>
        </w:rPr>
      </w:pPr>
    </w:p>
    <w:p w14:paraId="24B877EA" w14:textId="325C1F83" w:rsidR="001C25EB" w:rsidRDefault="001C25EB">
      <w:pPr>
        <w:rPr>
          <w:rFonts w:eastAsiaTheme="majorEastAsia" w:cstheme="minorHAnsi"/>
          <w:b/>
          <w:bCs/>
          <w:noProof/>
          <w:sz w:val="22"/>
          <w:szCs w:val="22"/>
        </w:rPr>
      </w:pPr>
      <w:r>
        <w:rPr>
          <w:rFonts w:eastAsiaTheme="majorEastAsia" w:cstheme="minorHAnsi"/>
          <w:b/>
          <w:bCs/>
          <w:noProof/>
          <w:sz w:val="22"/>
          <w:szCs w:val="22"/>
        </w:rPr>
        <w:br w:type="page"/>
      </w:r>
    </w:p>
    <w:p w14:paraId="2911A8FE" w14:textId="647536BE" w:rsidR="00E20B46" w:rsidRPr="005541FC" w:rsidRDefault="00E20B46" w:rsidP="007230BC">
      <w:pPr>
        <w:rPr>
          <w:rFonts w:eastAsiaTheme="majorEastAsia" w:cstheme="minorHAnsi"/>
          <w:b/>
          <w:bCs/>
          <w:noProof/>
          <w:sz w:val="22"/>
          <w:szCs w:val="22"/>
        </w:rPr>
      </w:pPr>
      <w:r w:rsidRPr="005541FC">
        <w:rPr>
          <w:rFonts w:cstheme="minorHAnsi"/>
          <w:b/>
          <w:bCs/>
          <w:noProof/>
          <w:sz w:val="22"/>
          <w:szCs w:val="22"/>
        </w:rPr>
        <w:lastRenderedPageBreak/>
        <mc:AlternateContent>
          <mc:Choice Requires="wps">
            <w:drawing>
              <wp:anchor distT="0" distB="0" distL="114300" distR="114300" simplePos="0" relativeHeight="251671552" behindDoc="0" locked="0" layoutInCell="1" allowOverlap="1" wp14:anchorId="3CF949D1" wp14:editId="09ADD22D">
                <wp:simplePos x="0" y="0"/>
                <wp:positionH relativeFrom="column">
                  <wp:posOffset>-124535</wp:posOffset>
                </wp:positionH>
                <wp:positionV relativeFrom="paragraph">
                  <wp:posOffset>-52070</wp:posOffset>
                </wp:positionV>
                <wp:extent cx="251012" cy="268605"/>
                <wp:effectExtent l="0" t="0" r="3175" b="0"/>
                <wp:wrapNone/>
                <wp:docPr id="403775321" name="Text Box 1"/>
                <wp:cNvGraphicFramePr/>
                <a:graphic xmlns:a="http://schemas.openxmlformats.org/drawingml/2006/main">
                  <a:graphicData uri="http://schemas.microsoft.com/office/word/2010/wordprocessingShape">
                    <wps:wsp>
                      <wps:cNvSpPr txBox="1"/>
                      <wps:spPr>
                        <a:xfrm>
                          <a:off x="0" y="0"/>
                          <a:ext cx="251012" cy="268605"/>
                        </a:xfrm>
                        <a:prstGeom prst="rect">
                          <a:avLst/>
                        </a:prstGeom>
                        <a:solidFill>
                          <a:schemeClr val="lt1"/>
                        </a:solidFill>
                        <a:ln w="6350">
                          <a:noFill/>
                        </a:ln>
                      </wps:spPr>
                      <wps:txbx>
                        <w:txbxContent>
                          <w:p w14:paraId="258CD2F2" w14:textId="77777777" w:rsidR="00E20B46" w:rsidRPr="00E20B46" w:rsidRDefault="00E20B46" w:rsidP="00E20B46">
                            <w:pPr>
                              <w:rPr>
                                <w:sz w:val="18"/>
                                <w:szCs w:val="18"/>
                              </w:rPr>
                            </w:pPr>
                            <w:r w:rsidRPr="00E20B46">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F949D1" id="_x0000_s1032" type="#_x0000_t202" style="position:absolute;margin-left:-9.8pt;margin-top:-4.1pt;width:19.75pt;height:21.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" fillcolor="white [3201]" stroked="f" strokeweight=".5pt">
                <v:textbox>
                  <w:txbxContent>
                    <w:p w14:paraId="258CD2F2" w14:textId="77777777" w:rsidR="00E20B46" w:rsidRPr="00E20B46" w:rsidRDefault="00E20B46" w:rsidP="00E20B46">
                      <w:pPr>
                        <w:rPr>
                          <w:sz w:val="18"/>
                          <w:szCs w:val="18"/>
                        </w:rPr>
                      </w:pPr>
                      <w:r w:rsidRPr="00E20B46">
                        <w:rPr>
                          <w:sz w:val="18"/>
                          <w:szCs w:val="18"/>
                        </w:rPr>
                        <w:t>A</w:t>
                      </w:r>
                    </w:p>
                  </w:txbxContent>
                </v:textbox>
              </v:shape>
            </w:pict>
          </mc:Fallback>
        </mc:AlternateContent>
      </w:r>
      <w:r w:rsidRPr="005541FC">
        <w:rPr>
          <w:rFonts w:cstheme="minorHAnsi"/>
          <w:b/>
          <w:bCs/>
          <w:noProof/>
          <w:sz w:val="22"/>
          <w:szCs w:val="22"/>
        </w:rPr>
        <mc:AlternateContent>
          <mc:Choice Requires="wps">
            <w:drawing>
              <wp:anchor distT="0" distB="0" distL="114300" distR="114300" simplePos="0" relativeHeight="251673600" behindDoc="0" locked="0" layoutInCell="1" allowOverlap="1" wp14:anchorId="173CD640" wp14:editId="04EB54ED">
                <wp:simplePos x="0" y="0"/>
                <wp:positionH relativeFrom="column">
                  <wp:posOffset>2536825</wp:posOffset>
                </wp:positionH>
                <wp:positionV relativeFrom="paragraph">
                  <wp:posOffset>-51360</wp:posOffset>
                </wp:positionV>
                <wp:extent cx="259976" cy="268605"/>
                <wp:effectExtent l="0" t="0" r="0" b="0"/>
                <wp:wrapNone/>
                <wp:docPr id="1041702385" name="Text Box 1"/>
                <wp:cNvGraphicFramePr/>
                <a:graphic xmlns:a="http://schemas.openxmlformats.org/drawingml/2006/main">
                  <a:graphicData uri="http://schemas.microsoft.com/office/word/2010/wordprocessingShape">
                    <wps:wsp>
                      <wps:cNvSpPr txBox="1"/>
                      <wps:spPr>
                        <a:xfrm>
                          <a:off x="0" y="0"/>
                          <a:ext cx="259976" cy="268605"/>
                        </a:xfrm>
                        <a:prstGeom prst="rect">
                          <a:avLst/>
                        </a:prstGeom>
                        <a:solidFill>
                          <a:schemeClr val="lt1"/>
                        </a:solidFill>
                        <a:ln w="6350">
                          <a:noFill/>
                        </a:ln>
                      </wps:spPr>
                      <wps:txbx>
                        <w:txbxContent>
                          <w:p w14:paraId="26E54026" w14:textId="69AB0926" w:rsidR="00E20B46" w:rsidRPr="00E20B46" w:rsidRDefault="00E20B46" w:rsidP="00E20B46">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3CD640" id="_x0000_s1033" type="#_x0000_t202" style="position:absolute;margin-left:199.75pt;margin-top:-4.05pt;width:20.45pt;height:21.1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17jMQIAAFoEAAAOAAAAZHJzL2Uyb0RvYy54bWysVE2P2jAQvVfqf7B8LwkU2CUirCgrqkpo&#10;dyW22rNxbLDkeFzbkNBf37HDV7c9Vb04M57x88yb50w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" fillcolor="white [3201]" stroked="f" strokeweight=".5pt">
                <v:textbox>
                  <w:txbxContent>
                    <w:p w14:paraId="26E54026" w14:textId="69AB0926" w:rsidR="00E20B46" w:rsidRPr="00E20B46" w:rsidRDefault="00E20B46" w:rsidP="00E20B46">
                      <w:pPr>
                        <w:rPr>
                          <w:sz w:val="18"/>
                          <w:szCs w:val="18"/>
                        </w:rPr>
                      </w:pPr>
                      <w:r>
                        <w:rPr>
                          <w:sz w:val="18"/>
                          <w:szCs w:val="18"/>
                        </w:rPr>
                        <w:t>B</w:t>
                      </w:r>
                    </w:p>
                  </w:txbxContent>
                </v:textbox>
              </v:shape>
            </w:pict>
          </mc:Fallback>
        </mc:AlternateContent>
      </w:r>
    </w:p>
    <w:p w14:paraId="69DC9C22" w14:textId="430060EC" w:rsidR="00E3273E" w:rsidRPr="005541FC" w:rsidRDefault="00E20B46" w:rsidP="00E3273E">
      <w:pPr>
        <w:spacing w:line="360" w:lineRule="auto"/>
        <w:rPr>
          <w:rFonts w:cstheme="minorHAnsi"/>
        </w:rPr>
      </w:pPr>
      <w:r w:rsidRPr="005541FC">
        <w:rPr>
          <w:rFonts w:cstheme="minorHAnsi"/>
          <w:b/>
          <w:bCs/>
          <w:noProof/>
          <w:sz w:val="22"/>
          <w:szCs w:val="22"/>
        </w:rPr>
        <mc:AlternateContent>
          <mc:Choice Requires="wps">
            <w:drawing>
              <wp:anchor distT="0" distB="0" distL="114300" distR="114300" simplePos="0" relativeHeight="251677696" behindDoc="0" locked="0" layoutInCell="1" allowOverlap="1" wp14:anchorId="38C7F732" wp14:editId="27E0298C">
                <wp:simplePos x="0" y="0"/>
                <wp:positionH relativeFrom="column">
                  <wp:posOffset>2593975</wp:posOffset>
                </wp:positionH>
                <wp:positionV relativeFrom="paragraph">
                  <wp:posOffset>1642670</wp:posOffset>
                </wp:positionV>
                <wp:extent cx="251012" cy="268605"/>
                <wp:effectExtent l="0" t="0" r="3175" b="0"/>
                <wp:wrapNone/>
                <wp:docPr id="775883853" name="Text Box 1"/>
                <wp:cNvGraphicFramePr/>
                <a:graphic xmlns:a="http://schemas.openxmlformats.org/drawingml/2006/main">
                  <a:graphicData uri="http://schemas.microsoft.com/office/word/2010/wordprocessingShape">
                    <wps:wsp>
                      <wps:cNvSpPr txBox="1"/>
                      <wps:spPr>
                        <a:xfrm>
                          <a:off x="0" y="0"/>
                          <a:ext cx="251012" cy="268605"/>
                        </a:xfrm>
                        <a:prstGeom prst="rect">
                          <a:avLst/>
                        </a:prstGeom>
                        <a:solidFill>
                          <a:schemeClr val="lt1"/>
                        </a:solidFill>
                        <a:ln w="6350">
                          <a:noFill/>
                        </a:ln>
                      </wps:spPr>
                      <wps:txbx>
                        <w:txbxContent>
                          <w:p w14:paraId="7797F9CB" w14:textId="25A5F7F5" w:rsidR="00E20B46" w:rsidRPr="00E20B46" w:rsidRDefault="00E20B46" w:rsidP="00E20B46">
                            <w:pPr>
                              <w:rPr>
                                <w:sz w:val="18"/>
                                <w:szCs w:val="18"/>
                              </w:rPr>
                            </w:pPr>
                            <w:r>
                              <w:rPr>
                                <w:sz w:val="18"/>
                                <w:szCs w:val="1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C7F732" id="_x0000_s1034" type="#_x0000_t202" style="position:absolute;margin-left:204.25pt;margin-top:129.35pt;width:19.75pt;height:21.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" fillcolor="white [3201]" stroked="f" strokeweight=".5pt">
                <v:textbox>
                  <w:txbxContent>
                    <w:p w14:paraId="7797F9CB" w14:textId="25A5F7F5" w:rsidR="00E20B46" w:rsidRPr="00E20B46" w:rsidRDefault="00E20B46" w:rsidP="00E20B46">
                      <w:pPr>
                        <w:rPr>
                          <w:sz w:val="18"/>
                          <w:szCs w:val="18"/>
                        </w:rPr>
                      </w:pPr>
                      <w:r>
                        <w:rPr>
                          <w:sz w:val="18"/>
                          <w:szCs w:val="18"/>
                        </w:rPr>
                        <w:t>D</w:t>
                      </w:r>
                    </w:p>
                  </w:txbxContent>
                </v:textbox>
              </v:shape>
            </w:pict>
          </mc:Fallback>
        </mc:AlternateContent>
      </w:r>
      <w:r w:rsidRPr="005541FC">
        <w:rPr>
          <w:rFonts w:cstheme="minorHAnsi"/>
          <w:b/>
          <w:bCs/>
          <w:noProof/>
          <w:sz w:val="22"/>
          <w:szCs w:val="22"/>
        </w:rPr>
        <mc:AlternateContent>
          <mc:Choice Requires="wps">
            <w:drawing>
              <wp:anchor distT="0" distB="0" distL="114300" distR="114300" simplePos="0" relativeHeight="251675648" behindDoc="0" locked="0" layoutInCell="1" allowOverlap="1" wp14:anchorId="0E1F084A" wp14:editId="45A416F2">
                <wp:simplePos x="0" y="0"/>
                <wp:positionH relativeFrom="column">
                  <wp:posOffset>-125730</wp:posOffset>
                </wp:positionH>
                <wp:positionV relativeFrom="paragraph">
                  <wp:posOffset>1621939</wp:posOffset>
                </wp:positionV>
                <wp:extent cx="251012" cy="268605"/>
                <wp:effectExtent l="0" t="0" r="3175" b="0"/>
                <wp:wrapNone/>
                <wp:docPr id="80677378" name="Text Box 1"/>
                <wp:cNvGraphicFramePr/>
                <a:graphic xmlns:a="http://schemas.openxmlformats.org/drawingml/2006/main">
                  <a:graphicData uri="http://schemas.microsoft.com/office/word/2010/wordprocessingShape">
                    <wps:wsp>
                      <wps:cNvSpPr txBox="1"/>
                      <wps:spPr>
                        <a:xfrm>
                          <a:off x="0" y="0"/>
                          <a:ext cx="251012" cy="268605"/>
                        </a:xfrm>
                        <a:prstGeom prst="rect">
                          <a:avLst/>
                        </a:prstGeom>
                        <a:solidFill>
                          <a:schemeClr val="lt1"/>
                        </a:solidFill>
                        <a:ln w="6350">
                          <a:noFill/>
                        </a:ln>
                      </wps:spPr>
                      <wps:txbx>
                        <w:txbxContent>
                          <w:p w14:paraId="0F63CBA1" w14:textId="56F106A0" w:rsidR="00E20B46" w:rsidRPr="00E20B46" w:rsidRDefault="00E20B46" w:rsidP="00E20B46">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1F084A" id="_x0000_s1035" type="#_x0000_t202" style="position:absolute;margin-left:-9.9pt;margin-top:127.7pt;width:19.75pt;height:21.1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" fillcolor="white [3201]" stroked="f" strokeweight=".5pt">
                <v:textbox>
                  <w:txbxContent>
                    <w:p w14:paraId="0F63CBA1" w14:textId="56F106A0" w:rsidR="00E20B46" w:rsidRPr="00E20B46" w:rsidRDefault="00E20B46" w:rsidP="00E20B46">
                      <w:pPr>
                        <w:rPr>
                          <w:sz w:val="18"/>
                          <w:szCs w:val="18"/>
                        </w:rPr>
                      </w:pPr>
                      <w:r>
                        <w:rPr>
                          <w:sz w:val="18"/>
                          <w:szCs w:val="18"/>
                        </w:rPr>
                        <w:t>C</w:t>
                      </w:r>
                    </w:p>
                  </w:txbxContent>
                </v:textbox>
              </v:shape>
            </w:pict>
          </mc:Fallback>
        </mc:AlternateContent>
      </w:r>
      <w:r w:rsidR="00E3273E" w:rsidRPr="005541FC">
        <w:rPr>
          <w:rFonts w:cstheme="minorHAnsi"/>
          <w:noProof/>
        </w:rPr>
        <w:drawing>
          <wp:inline distT="0" distB="0" distL="0" distR="0" wp14:anchorId="1B93CB37" wp14:editId="27651A25">
            <wp:extent cx="2712305" cy="1562100"/>
            <wp:effectExtent l="0" t="0" r="0" b="0"/>
            <wp:docPr id="1916197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602"/>
                    <a:stretch>
                      <a:fillRect/>
                    </a:stretch>
                  </pic:blipFill>
                  <pic:spPr bwMode="auto">
                    <a:xfrm>
                      <a:off x="0" y="0"/>
                      <a:ext cx="2728465" cy="1571407"/>
                    </a:xfrm>
                    <a:prstGeom prst="rect">
                      <a:avLst/>
                    </a:prstGeom>
                    <a:noFill/>
                    <a:ln>
                      <a:noFill/>
                    </a:ln>
                    <a:extLst>
                      <a:ext uri="{53640926-AAD7-44D8-BBD7-CCE9431645EC}">
                        <a14:shadowObscured xmlns:a14="http://schemas.microsoft.com/office/drawing/2010/main"/>
                      </a:ext>
                    </a:extLst>
                  </pic:spPr>
                </pic:pic>
              </a:graphicData>
            </a:graphic>
          </wp:inline>
        </w:drawing>
      </w:r>
      <w:r w:rsidR="00E3273E" w:rsidRPr="005541FC">
        <w:rPr>
          <w:rFonts w:cstheme="minorHAnsi"/>
          <w:noProof/>
        </w:rPr>
        <w:drawing>
          <wp:inline distT="0" distB="0" distL="0" distR="0" wp14:anchorId="4A9C59CF" wp14:editId="6C44D325">
            <wp:extent cx="2767218" cy="1577788"/>
            <wp:effectExtent l="0" t="0" r="1905" b="0"/>
            <wp:docPr id="976681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556"/>
                    <a:stretch>
                      <a:fillRect/>
                    </a:stretch>
                  </pic:blipFill>
                  <pic:spPr bwMode="auto">
                    <a:xfrm>
                      <a:off x="0" y="0"/>
                      <a:ext cx="2801317" cy="1597231"/>
                    </a:xfrm>
                    <a:prstGeom prst="rect">
                      <a:avLst/>
                    </a:prstGeom>
                    <a:noFill/>
                    <a:ln>
                      <a:noFill/>
                    </a:ln>
                    <a:extLst>
                      <a:ext uri="{53640926-AAD7-44D8-BBD7-CCE9431645EC}">
                        <a14:shadowObscured xmlns:a14="http://schemas.microsoft.com/office/drawing/2010/main"/>
                      </a:ext>
                    </a:extLst>
                  </pic:spPr>
                </pic:pic>
              </a:graphicData>
            </a:graphic>
          </wp:inline>
        </w:drawing>
      </w:r>
    </w:p>
    <w:p w14:paraId="4F5EBFE8" w14:textId="5A13C1D8" w:rsidR="00E3273E" w:rsidRPr="005541FC" w:rsidRDefault="00E3273E" w:rsidP="00E3273E">
      <w:pPr>
        <w:spacing w:line="360" w:lineRule="auto"/>
        <w:rPr>
          <w:rFonts w:cstheme="minorHAnsi"/>
          <w:b/>
          <w:bCs/>
          <w:sz w:val="20"/>
          <w:szCs w:val="20"/>
        </w:rPr>
      </w:pPr>
    </w:p>
    <w:p w14:paraId="00F51548" w14:textId="42EE7C75" w:rsidR="00E3273E" w:rsidRPr="005541FC" w:rsidRDefault="00E3273E" w:rsidP="00E3273E">
      <w:pPr>
        <w:spacing w:line="360" w:lineRule="auto"/>
        <w:rPr>
          <w:rFonts w:cstheme="minorHAnsi"/>
          <w:b/>
          <w:bCs/>
          <w:sz w:val="20"/>
          <w:szCs w:val="20"/>
        </w:rPr>
      </w:pPr>
      <w:r w:rsidRPr="005541FC">
        <w:rPr>
          <w:rFonts w:cstheme="minorHAnsi"/>
          <w:b/>
          <w:bCs/>
          <w:noProof/>
          <w:sz w:val="20"/>
          <w:szCs w:val="20"/>
        </w:rPr>
        <w:drawing>
          <wp:inline distT="0" distB="0" distL="0" distR="0" wp14:anchorId="657B41B8" wp14:editId="5682A019">
            <wp:extent cx="2698750" cy="1553341"/>
            <wp:effectExtent l="0" t="0" r="6350" b="8890"/>
            <wp:docPr id="784180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660"/>
                    <a:stretch>
                      <a:fillRect/>
                    </a:stretch>
                  </pic:blipFill>
                  <pic:spPr bwMode="auto">
                    <a:xfrm>
                      <a:off x="0" y="0"/>
                      <a:ext cx="2715969" cy="1563252"/>
                    </a:xfrm>
                    <a:prstGeom prst="rect">
                      <a:avLst/>
                    </a:prstGeom>
                    <a:noFill/>
                    <a:ln>
                      <a:noFill/>
                    </a:ln>
                    <a:extLst>
                      <a:ext uri="{53640926-AAD7-44D8-BBD7-CCE9431645EC}">
                        <a14:shadowObscured xmlns:a14="http://schemas.microsoft.com/office/drawing/2010/main"/>
                      </a:ext>
                    </a:extLst>
                  </pic:spPr>
                </pic:pic>
              </a:graphicData>
            </a:graphic>
          </wp:inline>
        </w:drawing>
      </w:r>
      <w:r w:rsidRPr="005541FC">
        <w:rPr>
          <w:rFonts w:cstheme="minorHAnsi"/>
        </w:rPr>
        <w:t xml:space="preserve"> </w:t>
      </w:r>
      <w:r w:rsidRPr="005541FC">
        <w:rPr>
          <w:rFonts w:cstheme="minorHAnsi"/>
          <w:noProof/>
        </w:rPr>
        <w:drawing>
          <wp:inline distT="0" distB="0" distL="0" distR="0" wp14:anchorId="2661BC13" wp14:editId="4612B3A5">
            <wp:extent cx="2768626" cy="1572768"/>
            <wp:effectExtent l="0" t="0" r="0" b="8890"/>
            <wp:docPr id="19393723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904"/>
                    <a:stretch>
                      <a:fillRect/>
                    </a:stretch>
                  </pic:blipFill>
                  <pic:spPr bwMode="auto">
                    <a:xfrm>
                      <a:off x="0" y="0"/>
                      <a:ext cx="2784450" cy="1581757"/>
                    </a:xfrm>
                    <a:prstGeom prst="rect">
                      <a:avLst/>
                    </a:prstGeom>
                    <a:noFill/>
                    <a:ln>
                      <a:noFill/>
                    </a:ln>
                    <a:extLst>
                      <a:ext uri="{53640926-AAD7-44D8-BBD7-CCE9431645EC}">
                        <a14:shadowObscured xmlns:a14="http://schemas.microsoft.com/office/drawing/2010/main"/>
                      </a:ext>
                    </a:extLst>
                  </pic:spPr>
                </pic:pic>
              </a:graphicData>
            </a:graphic>
          </wp:inline>
        </w:drawing>
      </w:r>
    </w:p>
    <w:p w14:paraId="553E1125" w14:textId="77777777" w:rsidR="00E3273E" w:rsidRPr="005541FC" w:rsidRDefault="00E3273E" w:rsidP="00E3273E">
      <w:pPr>
        <w:spacing w:line="360" w:lineRule="auto"/>
        <w:rPr>
          <w:rFonts w:cstheme="minorHAnsi"/>
          <w:b/>
          <w:bCs/>
          <w:sz w:val="20"/>
          <w:szCs w:val="20"/>
        </w:rPr>
      </w:pPr>
    </w:p>
    <w:p w14:paraId="5DE693FC" w14:textId="52406F2F" w:rsidR="000D6E0C" w:rsidRPr="005541FC" w:rsidRDefault="00E3273E" w:rsidP="000D6E0C">
      <w:pPr>
        <w:rPr>
          <w:rFonts w:cstheme="minorHAnsi"/>
          <w:sz w:val="20"/>
          <w:szCs w:val="20"/>
        </w:rPr>
      </w:pPr>
      <w:r w:rsidRPr="005541FC">
        <w:rPr>
          <w:rFonts w:cstheme="minorHAnsi"/>
          <w:b/>
          <w:bCs/>
          <w:sz w:val="20"/>
          <w:szCs w:val="20"/>
        </w:rPr>
        <w:fldChar w:fldCharType="begin"/>
      </w:r>
      <w:r w:rsidRPr="005541FC">
        <w:rPr>
          <w:rFonts w:cstheme="minorHAnsi"/>
          <w:b/>
          <w:bCs/>
          <w:sz w:val="20"/>
          <w:szCs w:val="20"/>
        </w:rPr>
        <w:instrText xml:space="preserve"> INCLUDEPICTURE "https://www.metaboanalyst.ca/MetaboAnalyst/resources/users/guest6909223283231903587tmp/opls_score2d_9_dpi72.png" \* MERGEFORMATINET </w:instrText>
      </w:r>
      <w:r w:rsidRPr="005541FC">
        <w:rPr>
          <w:rFonts w:cstheme="minorHAnsi"/>
          <w:b/>
          <w:bCs/>
          <w:sz w:val="20"/>
          <w:szCs w:val="20"/>
        </w:rPr>
        <w:fldChar w:fldCharType="separate"/>
      </w:r>
      <w:r w:rsidRPr="005541FC">
        <w:rPr>
          <w:rFonts w:cstheme="minorHAnsi"/>
          <w:b/>
          <w:bCs/>
          <w:sz w:val="20"/>
          <w:szCs w:val="20"/>
        </w:rPr>
        <w:fldChar w:fldCharType="end"/>
      </w:r>
      <w:r w:rsidRPr="005541FC">
        <w:rPr>
          <w:rFonts w:cstheme="minorHAnsi"/>
          <w:b/>
          <w:bCs/>
          <w:sz w:val="20"/>
          <w:szCs w:val="20"/>
        </w:rPr>
        <w:t>Figure S</w:t>
      </w:r>
      <w:r w:rsidR="00172F4A">
        <w:rPr>
          <w:rFonts w:cstheme="minorHAnsi"/>
          <w:b/>
          <w:bCs/>
          <w:sz w:val="20"/>
          <w:szCs w:val="20"/>
        </w:rPr>
        <w:t>6</w:t>
      </w:r>
      <w:r w:rsidRPr="005541FC">
        <w:rPr>
          <w:rFonts w:cstheme="minorHAnsi"/>
          <w:b/>
          <w:bCs/>
          <w:sz w:val="20"/>
          <w:szCs w:val="20"/>
        </w:rPr>
        <w:t xml:space="preserve">. </w:t>
      </w:r>
      <w:r w:rsidR="000F2ACB" w:rsidRPr="005541FC">
        <w:rPr>
          <w:rFonts w:cstheme="minorHAnsi"/>
          <w:sz w:val="20"/>
          <w:szCs w:val="20"/>
        </w:rPr>
        <w:t>Metabolomics differences in unaffected siblings compared with TCD p</w:t>
      </w:r>
      <w:r w:rsidR="0073343C" w:rsidRPr="005541FC">
        <w:rPr>
          <w:rFonts w:cstheme="minorHAnsi"/>
          <w:sz w:val="20"/>
          <w:szCs w:val="20"/>
        </w:rPr>
        <w:t xml:space="preserve">atients and HCs. </w:t>
      </w:r>
      <w:r w:rsidR="003074C3" w:rsidRPr="005541FC">
        <w:rPr>
          <w:rFonts w:cstheme="minorHAnsi"/>
          <w:sz w:val="20"/>
          <w:szCs w:val="20"/>
        </w:rPr>
        <w:t xml:space="preserve">(A) </w:t>
      </w:r>
    </w:p>
    <w:p w14:paraId="67F9C4DF" w14:textId="1058ECFA" w:rsidR="000F2ACB" w:rsidRPr="005541FC" w:rsidRDefault="000D6E0C" w:rsidP="007230BC">
      <w:pPr>
        <w:rPr>
          <w:rFonts w:eastAsiaTheme="majorEastAsia" w:cstheme="minorHAnsi"/>
          <w:b/>
          <w:bCs/>
          <w:noProof/>
          <w:sz w:val="22"/>
          <w:szCs w:val="22"/>
        </w:rPr>
      </w:pPr>
      <w:r w:rsidRPr="005541FC">
        <w:rPr>
          <w:rFonts w:cstheme="minorHAnsi"/>
          <w:sz w:val="20"/>
          <w:szCs w:val="20"/>
        </w:rPr>
        <w:t xml:space="preserve">Orthogonal partial least square discriminant analysis (OPLS-DA) </w:t>
      </w:r>
      <w:r w:rsidR="003074C3" w:rsidRPr="005541FC">
        <w:rPr>
          <w:rFonts w:cstheme="minorHAnsi"/>
          <w:sz w:val="20"/>
          <w:szCs w:val="20"/>
        </w:rPr>
        <w:t>scores plot comparing unaffected siblings (S) with treated TCD patients (TCD). Each point represents an individual sample, with 95% confidence ellipses shown for each group (R²Y = 0.834, Q² = 0.212). (B) Volcano plot showing metabolites significantly altered between TCD patients and unaffected siblings</w:t>
      </w:r>
      <w:r w:rsidR="0023614D" w:rsidRPr="005541FC">
        <w:rPr>
          <w:rFonts w:cstheme="minorHAnsi"/>
          <w:sz w:val="20"/>
          <w:szCs w:val="20"/>
        </w:rPr>
        <w:t xml:space="preserve">. </w:t>
      </w:r>
      <w:r w:rsidR="003074C3" w:rsidRPr="005541FC">
        <w:rPr>
          <w:rFonts w:cstheme="minorHAnsi"/>
          <w:sz w:val="20"/>
          <w:szCs w:val="20"/>
        </w:rPr>
        <w:t>(C) OPLS-DA scores plot comparing unaffected siblings (S) with healthy controls (HC). Each point represents an individual sample, with 95% confidence ellipses shown for each group (R²Y = 0.733, Q² = 0.031). (D) Volcano plot showing metabolites significantly altered between HCs and unaffected siblings</w:t>
      </w:r>
      <w:r w:rsidR="0023614D" w:rsidRPr="005541FC">
        <w:rPr>
          <w:rFonts w:cstheme="minorHAnsi"/>
          <w:sz w:val="20"/>
          <w:szCs w:val="20"/>
        </w:rPr>
        <w:t xml:space="preserve">. </w:t>
      </w:r>
    </w:p>
    <w:sectPr w:rsidR="000F2ACB" w:rsidRPr="005541FC" w:rsidSect="00BC32FE">
      <w:pgSz w:w="11900" w:h="16840"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15FCE"/>
    <w:multiLevelType w:val="hybridMultilevel"/>
    <w:tmpl w:val="162869DE"/>
    <w:lvl w:ilvl="0" w:tplc="FFFFFFFF">
      <w:start w:val="1"/>
      <w:numFmt w:val="decimal"/>
      <w:lvlText w:val="%1"/>
      <w:lvlJc w:val="left"/>
      <w:pPr>
        <w:ind w:left="2968" w:hanging="360"/>
      </w:pPr>
      <w:rPr>
        <w:rFonts w:ascii="Palatino Linotype" w:eastAsia="Times New Roman" w:hAnsi="Palatino Linotype" w:cs="Times New Roman"/>
        <w:vertAlign w:val="superscript"/>
      </w:rPr>
    </w:lvl>
    <w:lvl w:ilvl="1" w:tplc="FFFFFFFF" w:tentative="1">
      <w:start w:val="1"/>
      <w:numFmt w:val="lowerLetter"/>
      <w:lvlText w:val="%2."/>
      <w:lvlJc w:val="left"/>
      <w:pPr>
        <w:ind w:left="3688" w:hanging="360"/>
      </w:pPr>
    </w:lvl>
    <w:lvl w:ilvl="2" w:tplc="FFFFFFFF" w:tentative="1">
      <w:start w:val="1"/>
      <w:numFmt w:val="lowerRoman"/>
      <w:lvlText w:val="%3."/>
      <w:lvlJc w:val="right"/>
      <w:pPr>
        <w:ind w:left="4408" w:hanging="180"/>
      </w:pPr>
    </w:lvl>
    <w:lvl w:ilvl="3" w:tplc="FFFFFFFF" w:tentative="1">
      <w:start w:val="1"/>
      <w:numFmt w:val="decimal"/>
      <w:lvlText w:val="%4."/>
      <w:lvlJc w:val="left"/>
      <w:pPr>
        <w:ind w:left="5128" w:hanging="360"/>
      </w:pPr>
    </w:lvl>
    <w:lvl w:ilvl="4" w:tplc="FFFFFFFF" w:tentative="1">
      <w:start w:val="1"/>
      <w:numFmt w:val="lowerLetter"/>
      <w:lvlText w:val="%5."/>
      <w:lvlJc w:val="left"/>
      <w:pPr>
        <w:ind w:left="5848" w:hanging="360"/>
      </w:pPr>
    </w:lvl>
    <w:lvl w:ilvl="5" w:tplc="FFFFFFFF" w:tentative="1">
      <w:start w:val="1"/>
      <w:numFmt w:val="lowerRoman"/>
      <w:lvlText w:val="%6."/>
      <w:lvlJc w:val="right"/>
      <w:pPr>
        <w:ind w:left="6568" w:hanging="180"/>
      </w:pPr>
    </w:lvl>
    <w:lvl w:ilvl="6" w:tplc="FFFFFFFF" w:tentative="1">
      <w:start w:val="1"/>
      <w:numFmt w:val="decimal"/>
      <w:lvlText w:val="%7."/>
      <w:lvlJc w:val="left"/>
      <w:pPr>
        <w:ind w:left="7288" w:hanging="360"/>
      </w:pPr>
    </w:lvl>
    <w:lvl w:ilvl="7" w:tplc="FFFFFFFF" w:tentative="1">
      <w:start w:val="1"/>
      <w:numFmt w:val="lowerLetter"/>
      <w:lvlText w:val="%8."/>
      <w:lvlJc w:val="left"/>
      <w:pPr>
        <w:ind w:left="8008" w:hanging="360"/>
      </w:pPr>
    </w:lvl>
    <w:lvl w:ilvl="8" w:tplc="FFFFFFFF" w:tentative="1">
      <w:start w:val="1"/>
      <w:numFmt w:val="lowerRoman"/>
      <w:lvlText w:val="%9."/>
      <w:lvlJc w:val="right"/>
      <w:pPr>
        <w:ind w:left="8728" w:hanging="180"/>
      </w:pPr>
    </w:lvl>
  </w:abstractNum>
  <w:num w:numId="1" w16cid:durableId="55574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01"/>
    <w:rsid w:val="000215DC"/>
    <w:rsid w:val="000237B6"/>
    <w:rsid w:val="00040EB0"/>
    <w:rsid w:val="0004492A"/>
    <w:rsid w:val="00047578"/>
    <w:rsid w:val="00051C45"/>
    <w:rsid w:val="00055533"/>
    <w:rsid w:val="00057C55"/>
    <w:rsid w:val="0007282F"/>
    <w:rsid w:val="0008215F"/>
    <w:rsid w:val="00082EAE"/>
    <w:rsid w:val="0008419B"/>
    <w:rsid w:val="000917B4"/>
    <w:rsid w:val="00094A3D"/>
    <w:rsid w:val="00094E6D"/>
    <w:rsid w:val="00094F45"/>
    <w:rsid w:val="000C315C"/>
    <w:rsid w:val="000C7197"/>
    <w:rsid w:val="000D1D62"/>
    <w:rsid w:val="000D3761"/>
    <w:rsid w:val="000D6E0C"/>
    <w:rsid w:val="000E0ECE"/>
    <w:rsid w:val="000E17CF"/>
    <w:rsid w:val="000E2E1E"/>
    <w:rsid w:val="000F2ACB"/>
    <w:rsid w:val="00105C64"/>
    <w:rsid w:val="0010621F"/>
    <w:rsid w:val="00111473"/>
    <w:rsid w:val="00111C3A"/>
    <w:rsid w:val="00122E28"/>
    <w:rsid w:val="001269FE"/>
    <w:rsid w:val="00130B2D"/>
    <w:rsid w:val="00134747"/>
    <w:rsid w:val="001406AB"/>
    <w:rsid w:val="001574AB"/>
    <w:rsid w:val="0016729E"/>
    <w:rsid w:val="00172F4A"/>
    <w:rsid w:val="001762BE"/>
    <w:rsid w:val="001853F9"/>
    <w:rsid w:val="00197330"/>
    <w:rsid w:val="001A136F"/>
    <w:rsid w:val="001A2D34"/>
    <w:rsid w:val="001A3D80"/>
    <w:rsid w:val="001A4800"/>
    <w:rsid w:val="001A5EC0"/>
    <w:rsid w:val="001B0756"/>
    <w:rsid w:val="001B3BC0"/>
    <w:rsid w:val="001C231A"/>
    <w:rsid w:val="001C25EB"/>
    <w:rsid w:val="001C719B"/>
    <w:rsid w:val="001D3AE3"/>
    <w:rsid w:val="001D6FA7"/>
    <w:rsid w:val="001E4A01"/>
    <w:rsid w:val="001E587E"/>
    <w:rsid w:val="001F3FF0"/>
    <w:rsid w:val="001F55F1"/>
    <w:rsid w:val="001F6DE7"/>
    <w:rsid w:val="00202898"/>
    <w:rsid w:val="00216FA2"/>
    <w:rsid w:val="00217A63"/>
    <w:rsid w:val="0023614D"/>
    <w:rsid w:val="00237DD0"/>
    <w:rsid w:val="00281E8B"/>
    <w:rsid w:val="00292E8B"/>
    <w:rsid w:val="002A753B"/>
    <w:rsid w:val="002B0F35"/>
    <w:rsid w:val="002B285A"/>
    <w:rsid w:val="002B4793"/>
    <w:rsid w:val="002C40D6"/>
    <w:rsid w:val="002C594A"/>
    <w:rsid w:val="002C6587"/>
    <w:rsid w:val="002E3F6E"/>
    <w:rsid w:val="002E79BE"/>
    <w:rsid w:val="002F0C9B"/>
    <w:rsid w:val="00301851"/>
    <w:rsid w:val="003074C3"/>
    <w:rsid w:val="003117B3"/>
    <w:rsid w:val="003177CC"/>
    <w:rsid w:val="003240BE"/>
    <w:rsid w:val="00326983"/>
    <w:rsid w:val="00326E5E"/>
    <w:rsid w:val="0033067D"/>
    <w:rsid w:val="00337255"/>
    <w:rsid w:val="0034071C"/>
    <w:rsid w:val="00354E57"/>
    <w:rsid w:val="003568AB"/>
    <w:rsid w:val="00357343"/>
    <w:rsid w:val="00360B45"/>
    <w:rsid w:val="00360D89"/>
    <w:rsid w:val="003665CD"/>
    <w:rsid w:val="00366CBA"/>
    <w:rsid w:val="00367B50"/>
    <w:rsid w:val="00370D9C"/>
    <w:rsid w:val="00380F87"/>
    <w:rsid w:val="00390124"/>
    <w:rsid w:val="003949FA"/>
    <w:rsid w:val="00394A49"/>
    <w:rsid w:val="003A22E0"/>
    <w:rsid w:val="003B1D88"/>
    <w:rsid w:val="003B1F12"/>
    <w:rsid w:val="003B266D"/>
    <w:rsid w:val="003B699B"/>
    <w:rsid w:val="003C080D"/>
    <w:rsid w:val="003F68AE"/>
    <w:rsid w:val="00405AD8"/>
    <w:rsid w:val="004262CA"/>
    <w:rsid w:val="00430037"/>
    <w:rsid w:val="00437613"/>
    <w:rsid w:val="00440D84"/>
    <w:rsid w:val="004577CF"/>
    <w:rsid w:val="00461AFA"/>
    <w:rsid w:val="00470DD5"/>
    <w:rsid w:val="00474701"/>
    <w:rsid w:val="004748C7"/>
    <w:rsid w:val="004760AC"/>
    <w:rsid w:val="00484BDE"/>
    <w:rsid w:val="00494141"/>
    <w:rsid w:val="004A3786"/>
    <w:rsid w:val="004A436A"/>
    <w:rsid w:val="004C3AC3"/>
    <w:rsid w:val="004C7323"/>
    <w:rsid w:val="004D70E7"/>
    <w:rsid w:val="004E1CBD"/>
    <w:rsid w:val="004E2F4D"/>
    <w:rsid w:val="004E5CBF"/>
    <w:rsid w:val="004F053F"/>
    <w:rsid w:val="004F3673"/>
    <w:rsid w:val="00513522"/>
    <w:rsid w:val="005162D4"/>
    <w:rsid w:val="00517F0D"/>
    <w:rsid w:val="0052196A"/>
    <w:rsid w:val="0052198E"/>
    <w:rsid w:val="00541BDB"/>
    <w:rsid w:val="005541FC"/>
    <w:rsid w:val="00555F88"/>
    <w:rsid w:val="00561432"/>
    <w:rsid w:val="00575490"/>
    <w:rsid w:val="00591FDD"/>
    <w:rsid w:val="005953A3"/>
    <w:rsid w:val="00597516"/>
    <w:rsid w:val="005A2CA7"/>
    <w:rsid w:val="005C0EFA"/>
    <w:rsid w:val="005C2D61"/>
    <w:rsid w:val="005C317C"/>
    <w:rsid w:val="005D0AC1"/>
    <w:rsid w:val="005D0EC8"/>
    <w:rsid w:val="005D73C7"/>
    <w:rsid w:val="00601F66"/>
    <w:rsid w:val="00607B75"/>
    <w:rsid w:val="0061417C"/>
    <w:rsid w:val="006443CC"/>
    <w:rsid w:val="006449D6"/>
    <w:rsid w:val="00646B30"/>
    <w:rsid w:val="00647E1E"/>
    <w:rsid w:val="0065060D"/>
    <w:rsid w:val="006507E8"/>
    <w:rsid w:val="00653E78"/>
    <w:rsid w:val="00656B76"/>
    <w:rsid w:val="0066141E"/>
    <w:rsid w:val="00663DD9"/>
    <w:rsid w:val="006742B1"/>
    <w:rsid w:val="00674D17"/>
    <w:rsid w:val="00690B6C"/>
    <w:rsid w:val="00693A96"/>
    <w:rsid w:val="00697185"/>
    <w:rsid w:val="006A0912"/>
    <w:rsid w:val="006A3E6A"/>
    <w:rsid w:val="006A551A"/>
    <w:rsid w:val="006B1E05"/>
    <w:rsid w:val="006C09A4"/>
    <w:rsid w:val="006C5F09"/>
    <w:rsid w:val="006D7A11"/>
    <w:rsid w:val="006E41D8"/>
    <w:rsid w:val="006E5DFE"/>
    <w:rsid w:val="006F12ED"/>
    <w:rsid w:val="006F6391"/>
    <w:rsid w:val="007008ED"/>
    <w:rsid w:val="0070396B"/>
    <w:rsid w:val="0070593E"/>
    <w:rsid w:val="007230BC"/>
    <w:rsid w:val="0073026C"/>
    <w:rsid w:val="0073343C"/>
    <w:rsid w:val="00743BA6"/>
    <w:rsid w:val="00744576"/>
    <w:rsid w:val="007506BC"/>
    <w:rsid w:val="007617A8"/>
    <w:rsid w:val="007703B3"/>
    <w:rsid w:val="00770EAB"/>
    <w:rsid w:val="007751D9"/>
    <w:rsid w:val="007B48D7"/>
    <w:rsid w:val="007B5E4C"/>
    <w:rsid w:val="007D3D6F"/>
    <w:rsid w:val="007E7731"/>
    <w:rsid w:val="007F4985"/>
    <w:rsid w:val="008009B3"/>
    <w:rsid w:val="00804CD0"/>
    <w:rsid w:val="00805168"/>
    <w:rsid w:val="008051E8"/>
    <w:rsid w:val="00806D14"/>
    <w:rsid w:val="0082474D"/>
    <w:rsid w:val="00844A5B"/>
    <w:rsid w:val="00845023"/>
    <w:rsid w:val="00845E46"/>
    <w:rsid w:val="00846018"/>
    <w:rsid w:val="00851F55"/>
    <w:rsid w:val="00856E3B"/>
    <w:rsid w:val="00864D6D"/>
    <w:rsid w:val="0086622D"/>
    <w:rsid w:val="00872A13"/>
    <w:rsid w:val="0088397F"/>
    <w:rsid w:val="0088492C"/>
    <w:rsid w:val="0088621D"/>
    <w:rsid w:val="00891319"/>
    <w:rsid w:val="00894EC6"/>
    <w:rsid w:val="008A28C3"/>
    <w:rsid w:val="008A7FD2"/>
    <w:rsid w:val="008B77B2"/>
    <w:rsid w:val="008C6426"/>
    <w:rsid w:val="008C691A"/>
    <w:rsid w:val="008F784B"/>
    <w:rsid w:val="008F7AEC"/>
    <w:rsid w:val="00902522"/>
    <w:rsid w:val="00902A0A"/>
    <w:rsid w:val="00907083"/>
    <w:rsid w:val="009207DB"/>
    <w:rsid w:val="00921A30"/>
    <w:rsid w:val="00926CAA"/>
    <w:rsid w:val="00926D66"/>
    <w:rsid w:val="00934FC6"/>
    <w:rsid w:val="00935EB3"/>
    <w:rsid w:val="00946725"/>
    <w:rsid w:val="0097521C"/>
    <w:rsid w:val="00975CAB"/>
    <w:rsid w:val="0098034E"/>
    <w:rsid w:val="00985320"/>
    <w:rsid w:val="0098777C"/>
    <w:rsid w:val="00990189"/>
    <w:rsid w:val="00996518"/>
    <w:rsid w:val="00997063"/>
    <w:rsid w:val="009B3973"/>
    <w:rsid w:val="009C3DE1"/>
    <w:rsid w:val="009D18EA"/>
    <w:rsid w:val="009D2501"/>
    <w:rsid w:val="009E2209"/>
    <w:rsid w:val="009F68D8"/>
    <w:rsid w:val="00A05ADB"/>
    <w:rsid w:val="00A16C18"/>
    <w:rsid w:val="00A431AC"/>
    <w:rsid w:val="00A53B4F"/>
    <w:rsid w:val="00A5794C"/>
    <w:rsid w:val="00A71A22"/>
    <w:rsid w:val="00A7614C"/>
    <w:rsid w:val="00A82874"/>
    <w:rsid w:val="00A856F6"/>
    <w:rsid w:val="00A87074"/>
    <w:rsid w:val="00A92052"/>
    <w:rsid w:val="00A94D26"/>
    <w:rsid w:val="00A94F7B"/>
    <w:rsid w:val="00A96D1D"/>
    <w:rsid w:val="00AA0E1E"/>
    <w:rsid w:val="00AA16D3"/>
    <w:rsid w:val="00AA73F0"/>
    <w:rsid w:val="00AB3BAD"/>
    <w:rsid w:val="00AB4E40"/>
    <w:rsid w:val="00AB7B77"/>
    <w:rsid w:val="00AC6F07"/>
    <w:rsid w:val="00AD3543"/>
    <w:rsid w:val="00AE21B3"/>
    <w:rsid w:val="00B1277D"/>
    <w:rsid w:val="00B16BE2"/>
    <w:rsid w:val="00B239D9"/>
    <w:rsid w:val="00B34746"/>
    <w:rsid w:val="00B43BE0"/>
    <w:rsid w:val="00B45116"/>
    <w:rsid w:val="00B54A6F"/>
    <w:rsid w:val="00B55881"/>
    <w:rsid w:val="00B5740A"/>
    <w:rsid w:val="00B61169"/>
    <w:rsid w:val="00B6163B"/>
    <w:rsid w:val="00B6242C"/>
    <w:rsid w:val="00B72583"/>
    <w:rsid w:val="00B7494B"/>
    <w:rsid w:val="00B904F1"/>
    <w:rsid w:val="00B92FFE"/>
    <w:rsid w:val="00BA57F6"/>
    <w:rsid w:val="00BB3CB8"/>
    <w:rsid w:val="00BC3216"/>
    <w:rsid w:val="00BC32FE"/>
    <w:rsid w:val="00BD738A"/>
    <w:rsid w:val="00BF448A"/>
    <w:rsid w:val="00BF49D8"/>
    <w:rsid w:val="00C0001D"/>
    <w:rsid w:val="00C0558B"/>
    <w:rsid w:val="00C135E0"/>
    <w:rsid w:val="00C2212F"/>
    <w:rsid w:val="00C36AA8"/>
    <w:rsid w:val="00C40CAC"/>
    <w:rsid w:val="00C413C5"/>
    <w:rsid w:val="00C44314"/>
    <w:rsid w:val="00C4634D"/>
    <w:rsid w:val="00C46FF8"/>
    <w:rsid w:val="00C60802"/>
    <w:rsid w:val="00C61739"/>
    <w:rsid w:val="00C7050A"/>
    <w:rsid w:val="00C77EC2"/>
    <w:rsid w:val="00C90B81"/>
    <w:rsid w:val="00C92DFA"/>
    <w:rsid w:val="00CA2D2B"/>
    <w:rsid w:val="00CA73F4"/>
    <w:rsid w:val="00CB784A"/>
    <w:rsid w:val="00CC70E4"/>
    <w:rsid w:val="00CE06BD"/>
    <w:rsid w:val="00CE77E1"/>
    <w:rsid w:val="00CF51F1"/>
    <w:rsid w:val="00D05373"/>
    <w:rsid w:val="00D10148"/>
    <w:rsid w:val="00D107FE"/>
    <w:rsid w:val="00D17F90"/>
    <w:rsid w:val="00D21F1C"/>
    <w:rsid w:val="00D26A4E"/>
    <w:rsid w:val="00D27C98"/>
    <w:rsid w:val="00D30E8B"/>
    <w:rsid w:val="00D378D7"/>
    <w:rsid w:val="00D5512C"/>
    <w:rsid w:val="00D64D63"/>
    <w:rsid w:val="00D70182"/>
    <w:rsid w:val="00D71E25"/>
    <w:rsid w:val="00D76820"/>
    <w:rsid w:val="00D96D15"/>
    <w:rsid w:val="00DA608D"/>
    <w:rsid w:val="00DC0F33"/>
    <w:rsid w:val="00DE05BD"/>
    <w:rsid w:val="00DF0DCE"/>
    <w:rsid w:val="00DF456F"/>
    <w:rsid w:val="00E02CCD"/>
    <w:rsid w:val="00E1460F"/>
    <w:rsid w:val="00E15A37"/>
    <w:rsid w:val="00E20B46"/>
    <w:rsid w:val="00E24DD2"/>
    <w:rsid w:val="00E25B94"/>
    <w:rsid w:val="00E3273E"/>
    <w:rsid w:val="00E34C29"/>
    <w:rsid w:val="00E36212"/>
    <w:rsid w:val="00E469FC"/>
    <w:rsid w:val="00E47FBB"/>
    <w:rsid w:val="00E50CCB"/>
    <w:rsid w:val="00E565EB"/>
    <w:rsid w:val="00E678E3"/>
    <w:rsid w:val="00E76AB7"/>
    <w:rsid w:val="00E95239"/>
    <w:rsid w:val="00E970E6"/>
    <w:rsid w:val="00EA117F"/>
    <w:rsid w:val="00EA12A4"/>
    <w:rsid w:val="00EA1B8F"/>
    <w:rsid w:val="00EB3498"/>
    <w:rsid w:val="00EC11AF"/>
    <w:rsid w:val="00EC39D1"/>
    <w:rsid w:val="00EC4FFF"/>
    <w:rsid w:val="00ED131E"/>
    <w:rsid w:val="00EF1FDD"/>
    <w:rsid w:val="00EF232B"/>
    <w:rsid w:val="00EF2FF5"/>
    <w:rsid w:val="00F02506"/>
    <w:rsid w:val="00F44FAC"/>
    <w:rsid w:val="00F51859"/>
    <w:rsid w:val="00F52E7B"/>
    <w:rsid w:val="00F67075"/>
    <w:rsid w:val="00F73F94"/>
    <w:rsid w:val="00F75448"/>
    <w:rsid w:val="00F75917"/>
    <w:rsid w:val="00F77932"/>
    <w:rsid w:val="00F9294C"/>
    <w:rsid w:val="00F947C0"/>
    <w:rsid w:val="00F96A57"/>
    <w:rsid w:val="00FA2AC9"/>
    <w:rsid w:val="00FA60DB"/>
    <w:rsid w:val="00FA7D9F"/>
    <w:rsid w:val="00FC4260"/>
    <w:rsid w:val="00FC7A08"/>
    <w:rsid w:val="00FD29AE"/>
    <w:rsid w:val="00FD5EF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3C47"/>
  <w15:chartTrackingRefBased/>
  <w15:docId w15:val="{96EEB1A5-4475-884C-B3C4-20502DCB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3authornames">
    <w:name w:val="MDPI_1.3_authornames"/>
    <w:next w:val="Normal"/>
    <w:qFormat/>
    <w:rsid w:val="001E4A01"/>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6affiliation">
    <w:name w:val="MDPI_1.6_affiliation"/>
    <w:qFormat/>
    <w:rsid w:val="001E4A01"/>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12title">
    <w:name w:val="MDPI_1.2_title"/>
    <w:next w:val="Normal"/>
    <w:qFormat/>
    <w:rsid w:val="001E4A01"/>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table" w:styleId="TableGrid">
    <w:name w:val="Table Grid"/>
    <w:basedOn w:val="TableNormal"/>
    <w:uiPriority w:val="39"/>
    <w:rsid w:val="006C5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6C5F09"/>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table" w:styleId="PlainTable2">
    <w:name w:val="Plain Table 2"/>
    <w:basedOn w:val="TableNormal"/>
    <w:uiPriority w:val="42"/>
    <w:rsid w:val="006C5F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31text">
    <w:name w:val="MDPI_3.1_text"/>
    <w:link w:val="MDPI31textChar"/>
    <w:qFormat/>
    <w:rsid w:val="00C7050A"/>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character" w:customStyle="1" w:styleId="MDPI31textChar">
    <w:name w:val="MDPI_3.1_text Char"/>
    <w:basedOn w:val="DefaultParagraphFont"/>
    <w:link w:val="MDPI31text"/>
    <w:rsid w:val="00C7050A"/>
    <w:rPr>
      <w:rFonts w:ascii="Palatino Linotype" w:eastAsia="Times New Roman" w:hAnsi="Palatino Linotype" w:cs="Times New Roman"/>
      <w:snapToGrid w:val="0"/>
      <w:color w:val="000000"/>
      <w:kern w:val="0"/>
      <w:sz w:val="20"/>
      <w:szCs w:val="22"/>
      <w:lang w:val="en-US" w:eastAsia="de-DE" w:bidi="en-US"/>
      <w14:ligatures w14:val="none"/>
    </w:rPr>
  </w:style>
  <w:style w:type="character" w:styleId="CommentReference">
    <w:name w:val="annotation reference"/>
    <w:basedOn w:val="DefaultParagraphFont"/>
    <w:uiPriority w:val="99"/>
    <w:semiHidden/>
    <w:unhideWhenUsed/>
    <w:rsid w:val="00C7050A"/>
    <w:rPr>
      <w:sz w:val="16"/>
      <w:szCs w:val="16"/>
    </w:rPr>
  </w:style>
  <w:style w:type="paragraph" w:styleId="CommentText">
    <w:name w:val="annotation text"/>
    <w:basedOn w:val="Normal"/>
    <w:link w:val="CommentTextChar"/>
    <w:uiPriority w:val="99"/>
    <w:unhideWhenUsed/>
    <w:rsid w:val="00C7050A"/>
    <w:rPr>
      <w:sz w:val="20"/>
      <w:szCs w:val="20"/>
    </w:rPr>
  </w:style>
  <w:style w:type="character" w:customStyle="1" w:styleId="CommentTextChar">
    <w:name w:val="Comment Text Char"/>
    <w:basedOn w:val="DefaultParagraphFont"/>
    <w:link w:val="CommentText"/>
    <w:uiPriority w:val="99"/>
    <w:rsid w:val="00C7050A"/>
    <w:rPr>
      <w:sz w:val="20"/>
      <w:szCs w:val="20"/>
    </w:rPr>
  </w:style>
  <w:style w:type="table" w:styleId="TableGridLight">
    <w:name w:val="Grid Table Light"/>
    <w:basedOn w:val="TableNormal"/>
    <w:uiPriority w:val="40"/>
    <w:rsid w:val="00EC4F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405AD8"/>
    <w:rPr>
      <w:b/>
      <w:bCs/>
    </w:rPr>
  </w:style>
  <w:style w:type="character" w:customStyle="1" w:styleId="CommentSubjectChar">
    <w:name w:val="Comment Subject Char"/>
    <w:basedOn w:val="CommentTextChar"/>
    <w:link w:val="CommentSubject"/>
    <w:uiPriority w:val="99"/>
    <w:semiHidden/>
    <w:rsid w:val="00405AD8"/>
    <w:rPr>
      <w:b/>
      <w:bCs/>
      <w:sz w:val="20"/>
      <w:szCs w:val="20"/>
    </w:rPr>
  </w:style>
  <w:style w:type="paragraph" w:styleId="Revision">
    <w:name w:val="Revision"/>
    <w:hidden/>
    <w:uiPriority w:val="99"/>
    <w:semiHidden/>
    <w:rsid w:val="003B1F12"/>
  </w:style>
  <w:style w:type="paragraph" w:customStyle="1" w:styleId="Default">
    <w:name w:val="Default"/>
    <w:rsid w:val="00D107FE"/>
    <w:pPr>
      <w:autoSpaceDE w:val="0"/>
      <w:autoSpaceDN w:val="0"/>
      <w:adjustRightInd w:val="0"/>
    </w:pPr>
    <w:rPr>
      <w:rFonts w:ascii="Palatino Linotype" w:hAnsi="Palatino Linotype" w:cs="Palatino Linotype"/>
      <w:color w:val="000000"/>
      <w:kern w:val="0"/>
    </w:rPr>
  </w:style>
  <w:style w:type="table" w:styleId="GridTable1Light-Accent3">
    <w:name w:val="Grid Table 1 Light Accent 3"/>
    <w:basedOn w:val="TableNormal"/>
    <w:uiPriority w:val="46"/>
    <w:rsid w:val="00C0558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4">
    <w:name w:val="Plain Table 4"/>
    <w:basedOn w:val="TableNormal"/>
    <w:uiPriority w:val="44"/>
    <w:rsid w:val="00C0558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873923">
      <w:bodyDiv w:val="1"/>
      <w:marLeft w:val="0"/>
      <w:marRight w:val="0"/>
      <w:marTop w:val="0"/>
      <w:marBottom w:val="0"/>
      <w:divBdr>
        <w:top w:val="none" w:sz="0" w:space="0" w:color="auto"/>
        <w:left w:val="none" w:sz="0" w:space="0" w:color="auto"/>
        <w:bottom w:val="none" w:sz="0" w:space="0" w:color="auto"/>
        <w:right w:val="none" w:sz="0" w:space="0" w:color="auto"/>
      </w:divBdr>
    </w:div>
    <w:div w:id="416097497">
      <w:bodyDiv w:val="1"/>
      <w:marLeft w:val="0"/>
      <w:marRight w:val="0"/>
      <w:marTop w:val="0"/>
      <w:marBottom w:val="0"/>
      <w:divBdr>
        <w:top w:val="none" w:sz="0" w:space="0" w:color="auto"/>
        <w:left w:val="none" w:sz="0" w:space="0" w:color="auto"/>
        <w:bottom w:val="none" w:sz="0" w:space="0" w:color="auto"/>
        <w:right w:val="none" w:sz="0" w:space="0" w:color="auto"/>
      </w:divBdr>
    </w:div>
    <w:div w:id="806165320">
      <w:bodyDiv w:val="1"/>
      <w:marLeft w:val="0"/>
      <w:marRight w:val="0"/>
      <w:marTop w:val="0"/>
      <w:marBottom w:val="0"/>
      <w:divBdr>
        <w:top w:val="none" w:sz="0" w:space="0" w:color="auto"/>
        <w:left w:val="none" w:sz="0" w:space="0" w:color="auto"/>
        <w:bottom w:val="none" w:sz="0" w:space="0" w:color="auto"/>
        <w:right w:val="none" w:sz="0" w:space="0" w:color="auto"/>
      </w:divBdr>
    </w:div>
    <w:div w:id="1238319389">
      <w:bodyDiv w:val="1"/>
      <w:marLeft w:val="0"/>
      <w:marRight w:val="0"/>
      <w:marTop w:val="0"/>
      <w:marBottom w:val="0"/>
      <w:divBdr>
        <w:top w:val="none" w:sz="0" w:space="0" w:color="auto"/>
        <w:left w:val="none" w:sz="0" w:space="0" w:color="auto"/>
        <w:bottom w:val="none" w:sz="0" w:space="0" w:color="auto"/>
        <w:right w:val="none" w:sz="0" w:space="0" w:color="auto"/>
      </w:divBdr>
    </w:div>
    <w:div w:id="1290893561">
      <w:bodyDiv w:val="1"/>
      <w:marLeft w:val="0"/>
      <w:marRight w:val="0"/>
      <w:marTop w:val="0"/>
      <w:marBottom w:val="0"/>
      <w:divBdr>
        <w:top w:val="none" w:sz="0" w:space="0" w:color="auto"/>
        <w:left w:val="none" w:sz="0" w:space="0" w:color="auto"/>
        <w:bottom w:val="none" w:sz="0" w:space="0" w:color="auto"/>
        <w:right w:val="none" w:sz="0" w:space="0" w:color="auto"/>
      </w:divBdr>
    </w:div>
    <w:div w:id="1660647891">
      <w:bodyDiv w:val="1"/>
      <w:marLeft w:val="0"/>
      <w:marRight w:val="0"/>
      <w:marTop w:val="0"/>
      <w:marBottom w:val="0"/>
      <w:divBdr>
        <w:top w:val="none" w:sz="0" w:space="0" w:color="auto"/>
        <w:left w:val="none" w:sz="0" w:space="0" w:color="auto"/>
        <w:bottom w:val="none" w:sz="0" w:space="0" w:color="auto"/>
        <w:right w:val="none" w:sz="0" w:space="0" w:color="auto"/>
      </w:divBdr>
    </w:div>
    <w:div w:id="1669407823">
      <w:bodyDiv w:val="1"/>
      <w:marLeft w:val="0"/>
      <w:marRight w:val="0"/>
      <w:marTop w:val="0"/>
      <w:marBottom w:val="0"/>
      <w:divBdr>
        <w:top w:val="none" w:sz="0" w:space="0" w:color="auto"/>
        <w:left w:val="none" w:sz="0" w:space="0" w:color="auto"/>
        <w:bottom w:val="none" w:sz="0" w:space="0" w:color="auto"/>
        <w:right w:val="none" w:sz="0" w:space="0" w:color="auto"/>
      </w:divBdr>
    </w:div>
    <w:div w:id="1824855793">
      <w:bodyDiv w:val="1"/>
      <w:marLeft w:val="0"/>
      <w:marRight w:val="0"/>
      <w:marTop w:val="0"/>
      <w:marBottom w:val="0"/>
      <w:divBdr>
        <w:top w:val="none" w:sz="0" w:space="0" w:color="auto"/>
        <w:left w:val="none" w:sz="0" w:space="0" w:color="auto"/>
        <w:bottom w:val="none" w:sz="0" w:space="0" w:color="auto"/>
        <w:right w:val="none" w:sz="0" w:space="0" w:color="auto"/>
      </w:divBdr>
    </w:div>
    <w:div w:id="2026973664">
      <w:bodyDiv w:val="1"/>
      <w:marLeft w:val="0"/>
      <w:marRight w:val="0"/>
      <w:marTop w:val="0"/>
      <w:marBottom w:val="0"/>
      <w:divBdr>
        <w:top w:val="none" w:sz="0" w:space="0" w:color="auto"/>
        <w:left w:val="none" w:sz="0" w:space="0" w:color="auto"/>
        <w:bottom w:val="none" w:sz="0" w:space="0" w:color="auto"/>
        <w:right w:val="none" w:sz="0" w:space="0" w:color="auto"/>
      </w:divBdr>
    </w:div>
    <w:div w:id="208602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11</Pages>
  <Words>1683</Words>
  <Characters>10505</Characters>
  <Application>Microsoft Office Word</Application>
  <DocSecurity>0</DocSecurity>
  <Lines>617</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Kelly</dc:creator>
  <cp:keywords/>
  <dc:description/>
  <cp:lastModifiedBy>Nicholas Rattray</cp:lastModifiedBy>
  <cp:revision>73</cp:revision>
  <cp:lastPrinted>2025-09-11T13:56:00Z</cp:lastPrinted>
  <dcterms:created xsi:type="dcterms:W3CDTF">2026-01-27T20:04:00Z</dcterms:created>
  <dcterms:modified xsi:type="dcterms:W3CDTF">2026-06-30T12:18:00Z</dcterms:modified>
</cp:coreProperties>
</file>