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1C64" w14:textId="77777777" w:rsidR="00501518" w:rsidRDefault="00501518" w:rsidP="00501518">
      <w:pPr>
        <w:pStyle w:val="author"/>
        <w:rPr>
          <w:b/>
          <w:color w:val="000000" w:themeColor="text1"/>
          <w:sz w:val="24"/>
          <w:szCs w:val="24"/>
          <w:lang w:val="en-GB"/>
        </w:rPr>
      </w:pPr>
      <w:r>
        <w:rPr>
          <w:b/>
          <w:color w:val="000000" w:themeColor="text1"/>
          <w:sz w:val="24"/>
          <w:szCs w:val="24"/>
          <w:lang w:val="en-GB"/>
        </w:rPr>
        <w:t>Supplementary Material</w:t>
      </w:r>
    </w:p>
    <w:p w14:paraId="7E6F2579" w14:textId="06D5A679" w:rsidR="00082838" w:rsidRPr="00082838" w:rsidRDefault="00082838" w:rsidP="00082838">
      <w:pPr>
        <w:pStyle w:val="author"/>
        <w:jc w:val="both"/>
        <w:rPr>
          <w:b/>
          <w:color w:val="000000" w:themeColor="text1"/>
          <w:sz w:val="24"/>
          <w:szCs w:val="24"/>
          <w:lang w:val="en-GB"/>
        </w:rPr>
      </w:pPr>
      <w:r w:rsidRPr="00082838">
        <w:rPr>
          <w:b/>
          <w:color w:val="000000" w:themeColor="text1"/>
          <w:sz w:val="24"/>
          <w:szCs w:val="24"/>
          <w:lang w:val="en-GB"/>
        </w:rPr>
        <w:t>The Delphi tholos reconsidered: A geometrical-physical approach to the plausibility of ritual sonic use</w:t>
      </w:r>
    </w:p>
    <w:p w14:paraId="08FD92CA" w14:textId="77777777" w:rsidR="00082838" w:rsidRPr="00082838" w:rsidRDefault="00082838" w:rsidP="00082838">
      <w:pPr>
        <w:pStyle w:val="address"/>
        <w:rPr>
          <w:lang w:val="en-GB"/>
        </w:rPr>
      </w:pPr>
    </w:p>
    <w:p w14:paraId="02F4FE5E" w14:textId="77777777" w:rsidR="00082838" w:rsidRPr="00082838" w:rsidRDefault="00082838" w:rsidP="00082838">
      <w:pPr>
        <w:pStyle w:val="author"/>
        <w:spacing w:after="0" w:line="480" w:lineRule="auto"/>
        <w:rPr>
          <w:color w:val="000000" w:themeColor="text1"/>
          <w:sz w:val="24"/>
          <w:szCs w:val="24"/>
          <w:vertAlign w:val="superscript"/>
          <w:lang w:val="en-GB"/>
        </w:rPr>
      </w:pPr>
      <w:r w:rsidRPr="00082838">
        <w:rPr>
          <w:color w:val="000000" w:themeColor="text1"/>
          <w:sz w:val="24"/>
          <w:szCs w:val="24"/>
          <w:lang w:val="en-GB"/>
        </w:rPr>
        <w:t>Fabrizio Barone</w:t>
      </w:r>
      <w:r w:rsidRPr="00082838">
        <w:rPr>
          <w:color w:val="000000" w:themeColor="text1"/>
          <w:sz w:val="24"/>
          <w:szCs w:val="24"/>
          <w:vertAlign w:val="superscript"/>
          <w:lang w:val="en-GB"/>
        </w:rPr>
        <w:t xml:space="preserve">1, * </w:t>
      </w:r>
      <w:r w:rsidRPr="00082838">
        <w:rPr>
          <w:color w:val="000000" w:themeColor="text1"/>
          <w:sz w:val="24"/>
          <w:szCs w:val="24"/>
          <w:lang w:val="en-GB"/>
        </w:rPr>
        <w:t>[0000-0002-8069-8490]</w:t>
      </w:r>
      <w:r w:rsidRPr="00082838">
        <w:rPr>
          <w:rStyle w:val="ORCID"/>
          <w:color w:val="000000" w:themeColor="text1"/>
          <w:sz w:val="24"/>
          <w:szCs w:val="24"/>
          <w:vertAlign w:val="baseline"/>
          <w:lang w:val="en-GB"/>
        </w:rPr>
        <w:t xml:space="preserve">, Marco </w:t>
      </w:r>
      <w:r w:rsidRPr="00082838">
        <w:rPr>
          <w:color w:val="000000" w:themeColor="text1"/>
          <w:sz w:val="24"/>
          <w:szCs w:val="24"/>
          <w:lang w:val="en-GB"/>
        </w:rPr>
        <w:t>Casazza</w:t>
      </w:r>
      <w:r w:rsidRPr="00082838">
        <w:rPr>
          <w:color w:val="000000" w:themeColor="text1"/>
          <w:sz w:val="24"/>
          <w:szCs w:val="24"/>
          <w:vertAlign w:val="superscript"/>
          <w:lang w:val="en-GB"/>
        </w:rPr>
        <w:t xml:space="preserve">1 </w:t>
      </w:r>
      <w:r w:rsidRPr="00082838">
        <w:rPr>
          <w:color w:val="000000" w:themeColor="text1"/>
          <w:sz w:val="24"/>
          <w:szCs w:val="24"/>
          <w:lang w:val="en-GB"/>
        </w:rPr>
        <w:t>[0000-0002-7579-3231]</w:t>
      </w:r>
    </w:p>
    <w:p w14:paraId="0BCF0B5B" w14:textId="77777777" w:rsidR="00082838" w:rsidRPr="00082838" w:rsidRDefault="00082838" w:rsidP="00082838">
      <w:pPr>
        <w:pStyle w:val="address"/>
        <w:spacing w:after="0" w:line="480" w:lineRule="auto"/>
        <w:jc w:val="both"/>
        <w:rPr>
          <w:color w:val="000000" w:themeColor="text1"/>
          <w:sz w:val="20"/>
          <w:lang w:val="en-GB"/>
        </w:rPr>
      </w:pPr>
      <w:r w:rsidRPr="00082838">
        <w:rPr>
          <w:color w:val="000000" w:themeColor="text1"/>
          <w:sz w:val="20"/>
          <w:vertAlign w:val="superscript"/>
          <w:lang w:val="en-GB"/>
        </w:rPr>
        <w:t>1</w:t>
      </w:r>
      <w:r w:rsidRPr="00082838">
        <w:rPr>
          <w:color w:val="000000" w:themeColor="text1"/>
          <w:sz w:val="20"/>
          <w:lang w:val="en-GB"/>
        </w:rPr>
        <w:t xml:space="preserve">University of Salerno, Department of Medicine, Surgery and Dentistry “Scuola Medica </w:t>
      </w:r>
      <w:proofErr w:type="spellStart"/>
      <w:r w:rsidRPr="00082838">
        <w:rPr>
          <w:color w:val="000000" w:themeColor="text1"/>
          <w:sz w:val="20"/>
          <w:lang w:val="en-GB"/>
        </w:rPr>
        <w:t>Salernitana</w:t>
      </w:r>
      <w:proofErr w:type="spellEnd"/>
      <w:r w:rsidRPr="00082838">
        <w:rPr>
          <w:color w:val="000000" w:themeColor="text1"/>
          <w:sz w:val="20"/>
          <w:lang w:val="en-GB"/>
        </w:rPr>
        <w:t>”, Baronissi, Italy</w:t>
      </w:r>
    </w:p>
    <w:p w14:paraId="1B6F0205" w14:textId="77777777" w:rsidR="00604673" w:rsidRDefault="00604673">
      <w:pPr>
        <w:rPr>
          <w:rFonts w:ascii="Times New Roman" w:hAnsi="Times New Roman" w:cs="Times New Roman"/>
        </w:rPr>
      </w:pPr>
    </w:p>
    <w:p w14:paraId="54F1C4CA" w14:textId="69ABAC0E" w:rsidR="008A52B7" w:rsidRPr="00786567" w:rsidRDefault="008A52B7" w:rsidP="008A52B7">
      <w:pPr>
        <w:jc w:val="both"/>
        <w:rPr>
          <w:rFonts w:ascii="Times New Roman" w:hAnsi="Times New Roman" w:cs="Times New Roman"/>
          <w:b/>
          <w:bCs/>
        </w:rPr>
      </w:pPr>
      <w:r>
        <w:rPr>
          <w:rFonts w:ascii="Times New Roman" w:hAnsi="Times New Roman" w:cs="Times New Roman"/>
          <w:b/>
          <w:bCs/>
        </w:rPr>
        <w:t>S1</w:t>
      </w:r>
      <w:r w:rsidRPr="00786567">
        <w:rPr>
          <w:rFonts w:ascii="Times New Roman" w:hAnsi="Times New Roman" w:cs="Times New Roman"/>
          <w:b/>
          <w:bCs/>
        </w:rPr>
        <w:t xml:space="preserve">. </w:t>
      </w:r>
      <w:r>
        <w:rPr>
          <w:rFonts w:ascii="Times New Roman" w:hAnsi="Times New Roman" w:cs="Times New Roman"/>
          <w:b/>
          <w:bCs/>
        </w:rPr>
        <w:t>Geometric reconstruction of the considered case studies</w:t>
      </w:r>
    </w:p>
    <w:p w14:paraId="0AC84867" w14:textId="77777777" w:rsidR="008A52B7" w:rsidRPr="008A52B7" w:rsidRDefault="008A52B7" w:rsidP="008A52B7">
      <w:pPr>
        <w:jc w:val="both"/>
        <w:rPr>
          <w:rFonts w:ascii="Times New Roman" w:hAnsi="Times New Roman" w:cs="Times New Roman"/>
        </w:rPr>
      </w:pPr>
      <w:r w:rsidRPr="008A52B7">
        <w:rPr>
          <w:rFonts w:ascii="Times New Roman" w:hAnsi="Times New Roman" w:cs="Times New Roman"/>
        </w:rPr>
        <w:t xml:space="preserve">The acoustic analysis was based on a set of reconstructed internal air volumes rather than on a single architectural reconstruction. This choice was necessary because neither the Delphic Tholos nor the </w:t>
      </w:r>
      <w:proofErr w:type="spellStart"/>
      <w:r w:rsidRPr="008A52B7">
        <w:rPr>
          <w:rFonts w:ascii="Times New Roman" w:hAnsi="Times New Roman" w:cs="Times New Roman"/>
        </w:rPr>
        <w:t>Epidaurian</w:t>
      </w:r>
      <w:proofErr w:type="spellEnd"/>
      <w:r w:rsidRPr="008A52B7">
        <w:rPr>
          <w:rFonts w:ascii="Times New Roman" w:hAnsi="Times New Roman" w:cs="Times New Roman"/>
        </w:rPr>
        <w:t xml:space="preserve"> Thymele survives as a complete enclosed cavity. The preserved remains constrain the planimetric dimensions more reliably than the elevation and roofing systems; therefore, the latter were treated as explicit reconstruction variables.</w:t>
      </w:r>
    </w:p>
    <w:p w14:paraId="408E5156" w14:textId="65C2E264" w:rsidR="008A52B7" w:rsidRPr="008A52B7" w:rsidRDefault="008A52B7" w:rsidP="008A52B7">
      <w:pPr>
        <w:jc w:val="both"/>
        <w:rPr>
          <w:rFonts w:ascii="Times New Roman" w:hAnsi="Times New Roman" w:cs="Times New Roman"/>
        </w:rPr>
      </w:pPr>
      <w:r w:rsidRPr="008A52B7">
        <w:rPr>
          <w:rFonts w:ascii="Times New Roman" w:hAnsi="Times New Roman" w:cs="Times New Roman"/>
        </w:rPr>
        <w:t xml:space="preserve">For the Delphic Tholos, the adopted scenarios were informed by recent architectural and structural studies on the roofing system of the Tholos of Athena </w:t>
      </w:r>
      <w:proofErr w:type="spellStart"/>
      <w:r w:rsidRPr="008A52B7">
        <w:rPr>
          <w:rFonts w:ascii="Times New Roman" w:hAnsi="Times New Roman" w:cs="Times New Roman"/>
        </w:rPr>
        <w:t>Pronaia</w:t>
      </w:r>
      <w:proofErr w:type="spellEnd"/>
      <w:r w:rsidRPr="008A52B7">
        <w:rPr>
          <w:rFonts w:ascii="Times New Roman" w:hAnsi="Times New Roman" w:cs="Times New Roman"/>
        </w:rPr>
        <w:t>, which show that the original roof configuration remains uncertain and that different conical, frustoconical, and low-profile hypotheses are still admissible</w:t>
      </w:r>
      <w:r>
        <w:rPr>
          <w:rFonts w:ascii="Times New Roman" w:hAnsi="Times New Roman" w:cs="Times New Roman"/>
        </w:rPr>
        <w:fldChar w:fldCharType="begin"/>
      </w:r>
      <w:r>
        <w:rPr>
          <w:rFonts w:ascii="Times New Roman" w:hAnsi="Times New Roman" w:cs="Times New Roman"/>
        </w:rPr>
        <w:instrText xml:space="preserve"> ADDIN ZOTERO_ITEM CSL_CITATION {"citationID":"WnAcQvip","properties":{"unsorted":false,"formattedCitation":"\\super 1\\nosupersub{}","plainCitation":"1","noteIndex":0},"citationItems":[{"id":40000,"uris":["http://zotero.org/users/6973949/items/WUHBU9R5"],"itemData":{"id":40000,"type":"article-journal","container-title":"International Journal of Architectural Heritage","DOI":"10.1080/15583058.2024.2316289","ISSN":"1558-3058, 1558-3066","issue":"6","journalAbbreviation":"International Journal of Architectural Heritage","language":"en","page":"906-931","source":"DOI.org (Crossref)","title":"The Roofing System of the Tholos of Athena Pronaia in Delphi: Archaeological Hypotheses and Structural Suggestions","title-short":"The Roofing System of the Tholos of Athena Pronaia in Delphi","volume":"19","author":[{"family":"Aita","given":"D."},{"family":"Beatini","given":"V."},{"family":"Garavaglia","given":"E."},{"family":"Paris","given":"V."},{"family":"Pizzigoni","given":"A."},{"family":"Sgambi","given":"L."}],"issued":{"date-parts":[["2025",6,3]]}}}],"schema":"https://github.com/citation-style-language/schema/raw/master/csl-citation.json"} </w:instrText>
      </w:r>
      <w:r>
        <w:rPr>
          <w:rFonts w:ascii="Times New Roman" w:hAnsi="Times New Roman" w:cs="Times New Roman"/>
        </w:rPr>
        <w:fldChar w:fldCharType="separate"/>
      </w:r>
      <w:r w:rsidRPr="008A52B7">
        <w:rPr>
          <w:rFonts w:ascii="Times New Roman" w:hAnsi="Times New Roman" w:cs="Times New Roman"/>
          <w:kern w:val="0"/>
          <w:vertAlign w:val="superscript"/>
        </w:rPr>
        <w:t>1</w:t>
      </w:r>
      <w:r>
        <w:rPr>
          <w:rFonts w:ascii="Times New Roman" w:hAnsi="Times New Roman" w:cs="Times New Roman"/>
        </w:rPr>
        <w:fldChar w:fldCharType="end"/>
      </w:r>
      <w:r w:rsidRPr="008A52B7">
        <w:rPr>
          <w:rFonts w:ascii="Times New Roman" w:hAnsi="Times New Roman" w:cs="Times New Roman"/>
        </w:rPr>
        <w:t xml:space="preserve">. For the </w:t>
      </w:r>
      <w:proofErr w:type="spellStart"/>
      <w:r w:rsidRPr="008A52B7">
        <w:rPr>
          <w:rFonts w:ascii="Times New Roman" w:hAnsi="Times New Roman" w:cs="Times New Roman"/>
        </w:rPr>
        <w:t>Epidaurian</w:t>
      </w:r>
      <w:proofErr w:type="spellEnd"/>
      <w:r w:rsidRPr="008A52B7">
        <w:rPr>
          <w:rFonts w:ascii="Times New Roman" w:hAnsi="Times New Roman" w:cs="Times New Roman"/>
        </w:rPr>
        <w:t xml:space="preserve"> Thymele, the scenarios were based on the broad-cone family of reconstructions discussed in relation to the design and possible functions of the building</w:t>
      </w:r>
      <w:r>
        <w:rPr>
          <w:rFonts w:ascii="Times New Roman" w:hAnsi="Times New Roman" w:cs="Times New Roman"/>
        </w:rPr>
        <w:fldChar w:fldCharType="begin"/>
      </w:r>
      <w:r>
        <w:rPr>
          <w:rFonts w:ascii="Times New Roman" w:hAnsi="Times New Roman" w:cs="Times New Roman"/>
        </w:rPr>
        <w:instrText xml:space="preserve"> ADDIN ZOTERO_ITEM CSL_CITATION {"citationID":"DlKPXsc7","properties":{"unsorted":false,"formattedCitation":"\\super 2\\nosupersub{}","plainCitation":"2","noteIndex":0},"citationItems":[{"id":40188,"uris":["http://zotero.org/users/6973949/items/SK2IIKQ5"],"itemData":{"id":40188,"type":"article-journal","container-title":"The International Journal of Technology, Knowledge and Society","issue":"6","page":"143-163","title":"Communicating with the Gods in Ancient Greece: The Design and Functions of the ‘Thymele’ at Epidauros","volume":"6","author":[{"family":"Schultz","given":"P."},{"family":"Wickkiser","given":"B.L."}],"issued":{"date-parts":[["2010"]]}}}],"schema":"https://github.com/citation-style-language/schema/raw/master/csl-citation.json"} </w:instrText>
      </w:r>
      <w:r>
        <w:rPr>
          <w:rFonts w:ascii="Times New Roman" w:hAnsi="Times New Roman" w:cs="Times New Roman"/>
        </w:rPr>
        <w:fldChar w:fldCharType="separate"/>
      </w:r>
      <w:r w:rsidRPr="008A52B7">
        <w:rPr>
          <w:rFonts w:ascii="Times New Roman" w:hAnsi="Times New Roman" w:cs="Times New Roman"/>
          <w:kern w:val="0"/>
          <w:vertAlign w:val="superscript"/>
        </w:rPr>
        <w:t>2</w:t>
      </w:r>
      <w:r>
        <w:rPr>
          <w:rFonts w:ascii="Times New Roman" w:hAnsi="Times New Roman" w:cs="Times New Roman"/>
        </w:rPr>
        <w:fldChar w:fldCharType="end"/>
      </w:r>
      <w:r>
        <w:rPr>
          <w:rFonts w:ascii="Times New Roman" w:hAnsi="Times New Roman" w:cs="Times New Roman"/>
        </w:rPr>
        <w:t>.</w:t>
      </w:r>
      <w:r w:rsidRPr="008A52B7">
        <w:rPr>
          <w:rFonts w:ascii="Times New Roman" w:hAnsi="Times New Roman" w:cs="Times New Roman"/>
        </w:rPr>
        <w:t xml:space="preserve"> In both cases, additional hemispherical </w:t>
      </w:r>
      <m:oMath>
        <m:r>
          <w:rPr>
            <w:rFonts w:ascii="Cambria Math" w:hAnsi="Cambria Math" w:cs="Times New Roman"/>
            <w:lang w:val="it-IT"/>
          </w:rPr>
          <m:t>H</m:t>
        </m:r>
        <m:r>
          <m:rPr>
            <m:sty m:val="p"/>
          </m:rPr>
          <w:rPr>
            <w:rFonts w:ascii="Cambria Math" w:hAnsi="Cambria Math" w:cs="Times New Roman"/>
          </w:rPr>
          <m:t>/</m:t>
        </m:r>
        <m:r>
          <w:rPr>
            <w:rFonts w:ascii="Cambria Math" w:hAnsi="Cambria Math" w:cs="Times New Roman"/>
            <w:lang w:val="it-IT"/>
          </w:rPr>
          <m:t>D</m:t>
        </m:r>
        <m:r>
          <w:rPr>
            <w:rFonts w:ascii="Cambria Math" w:hAnsi="Cambria Math" w:cs="Times New Roman"/>
          </w:rPr>
          <m:t>=1</m:t>
        </m:r>
      </m:oMath>
      <w:r w:rsidRPr="008A52B7">
        <w:rPr>
          <w:rFonts w:ascii="Times New Roman" w:hAnsi="Times New Roman" w:cs="Times New Roman"/>
        </w:rPr>
        <w:t>configurations were retained only as geometric control scenarios. These controls were not intended as direct archaeological reconstructions of Delphi or Epidauros, but as idealized tholos-type cavities reflecting near-unit height-to-diameter proportions discussed in the structural literature on Mycenaean tholoi</w:t>
      </w:r>
      <w:r>
        <w:rPr>
          <w:rFonts w:ascii="Times New Roman" w:hAnsi="Times New Roman" w:cs="Times New Roman"/>
        </w:rPr>
        <w:fldChar w:fldCharType="begin"/>
      </w:r>
      <w:r>
        <w:rPr>
          <w:rFonts w:ascii="Times New Roman" w:hAnsi="Times New Roman" w:cs="Times New Roman"/>
        </w:rPr>
        <w:instrText xml:space="preserve"> ADDIN ZOTERO_ITEM CSL_CITATION {"citationID":"v53gsrqW","properties":{"unsorted":false,"formattedCitation":"\\super 3\\nosupersub{}","plainCitation":"3","noteIndex":0},"citationItems":[{"id":40189,"uris":["http://zotero.org/users/6973949/items/YKS8W7UD"],"itemData":{"id":40189,"type":"article-journal","abstract":"The method of spanning or roofing spaces by means of corbelling has recommended itself quite widely to primitive peoples. It has been recognized in a number of prehistoric cultures: the megalithic tombs of Copper Age Iberia, tombs such as Maes Howe, Orkney and Newgrange, Co. Meath, in the British Isles, as well as several tombs in Brittany, employ the method. The Sacred Wells of the Nuragic Culture in Sardinia were also roofed with corbelled domes. In these west European examples the gap spanned by corbelling tends to be relatively small, two or three metres, and the slope of the corbelling conservative. The point is demonstrated clearly by the ‘tholos tombs’ of Iberia; the greatest distance of their chambers is covered by a single slab, and their walls are corbelled out only a relatively short distance. The technique was by no means limited to the illiterate communities of prehistoric Europe. Relatively modern examples have been reported from the south of France and from Italy, where the technique is used for roofing buildings which are not covered by the earthen mounds found over the megalithic tombs. The Egyptians of the Old Kingdom used a steep and narrow corbelling to roof the passages and chambers of, for example, the Bent Pyramid of Sneferu, and the Great Pyramid of Kheops at Giza. However the skill and daring of the Mycenaean engineers who commonly spanned distances of eight metres, and in the largest tombs over fourteen, is unmatched in the history of the technique. Indeed only the invention of the true dome enabled larger spaces to be bridged without internal supports. As the Mycenaean tholos tombs illustrate the technique at its most perfect, they provide an especially appropriate example from which to examine the principles of corbelled structures.","container-title":"The Annual of the British School at Athens","DOI":"10.1017/S0068245400019493","ISSN":"0068-2454, 2045-2403","journalAbbreviation":"Annu. Br. Sch. Athens","language":"en","license":"https://www.cambridge.org/core/terms","page":"109-140","source":"DOI.org (Crossref)","title":"The Structural Mechanics of the Mycenaean Tholos Tomb","volume":"76","author":[{"family":"Cavanagh","given":"W. G."},{"family":"Laxton","given":"R. R."}],"issued":{"date-parts":[["1981",11]]}}}],"schema":"https://github.com/citation-style-language/schema/raw/master/csl-citation.json"} </w:instrText>
      </w:r>
      <w:r>
        <w:rPr>
          <w:rFonts w:ascii="Times New Roman" w:hAnsi="Times New Roman" w:cs="Times New Roman"/>
        </w:rPr>
        <w:fldChar w:fldCharType="separate"/>
      </w:r>
      <w:r w:rsidRPr="008A52B7">
        <w:rPr>
          <w:rFonts w:ascii="Times New Roman" w:hAnsi="Times New Roman" w:cs="Times New Roman"/>
          <w:kern w:val="0"/>
          <w:vertAlign w:val="superscript"/>
        </w:rPr>
        <w:t>3</w:t>
      </w:r>
      <w:r>
        <w:rPr>
          <w:rFonts w:ascii="Times New Roman" w:hAnsi="Times New Roman" w:cs="Times New Roman"/>
        </w:rPr>
        <w:fldChar w:fldCharType="end"/>
      </w:r>
      <w:r w:rsidRPr="008A52B7">
        <w:rPr>
          <w:rFonts w:ascii="Times New Roman" w:hAnsi="Times New Roman" w:cs="Times New Roman"/>
        </w:rPr>
        <w:t>.</w:t>
      </w:r>
    </w:p>
    <w:p w14:paraId="228FE3E9" w14:textId="14E9E96F" w:rsidR="00532DB0" w:rsidRPr="00532DB0" w:rsidRDefault="00532DB0" w:rsidP="00532DB0">
      <w:pPr>
        <w:jc w:val="both"/>
        <w:rPr>
          <w:rFonts w:ascii="Times New Roman" w:hAnsi="Times New Roman" w:cs="Times New Roman"/>
        </w:rPr>
      </w:pPr>
      <w:r w:rsidRPr="00532DB0">
        <w:rPr>
          <w:rFonts w:ascii="Times New Roman" w:hAnsi="Times New Roman" w:cs="Times New Roman"/>
        </w:rPr>
        <w:t>Plan area and volume were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32DB0" w:rsidRPr="00532DB0" w14:paraId="73ECD0C1" w14:textId="77777777" w:rsidTr="00532DB0">
        <w:tc>
          <w:tcPr>
            <w:tcW w:w="8075" w:type="dxa"/>
            <w:vAlign w:val="center"/>
          </w:tcPr>
          <w:p w14:paraId="69B8A7D0" w14:textId="177AFB14" w:rsidR="00532DB0" w:rsidRPr="00532DB0" w:rsidRDefault="00532DB0" w:rsidP="00532DB0">
            <w:pPr>
              <w:jc w:val="center"/>
              <w:rPr>
                <w:rFonts w:ascii="Times New Roman" w:hAnsi="Times New Roman" w:cs="Times New Roman"/>
              </w:rPr>
            </w:pPr>
            <m:oMathPara>
              <m:oMath>
                <m:r>
                  <w:rPr>
                    <w:rFonts w:ascii="Cambria Math" w:hAnsi="Cambria Math" w:cs="Times New Roman"/>
                    <w:lang w:val="it-IT"/>
                  </w:rPr>
                  <m:t>A</m:t>
                </m:r>
                <m:r>
                  <w:rPr>
                    <w:rFonts w:ascii="Cambria Math" w:hAnsi="Cambria Math" w:cs="Times New Roman"/>
                  </w:rPr>
                  <m:t>=</m:t>
                </m:r>
                <m:r>
                  <w:rPr>
                    <w:rFonts w:ascii="Cambria Math" w:hAnsi="Cambria Math" w:cs="Times New Roman"/>
                    <w:lang w:val="it-IT"/>
                  </w:rPr>
                  <m:t>π</m:t>
                </m:r>
                <m:sSup>
                  <m:sSupPr>
                    <m:ctrlPr>
                      <w:rPr>
                        <w:rFonts w:ascii="Cambria Math" w:hAnsi="Cambria Math" w:cs="Times New Roman"/>
                        <w:lang w:val="it-IT"/>
                      </w:rPr>
                    </m:ctrlPr>
                  </m:sSupPr>
                  <m:e>
                    <m:r>
                      <w:rPr>
                        <w:rFonts w:ascii="Cambria Math" w:hAnsi="Cambria Math" w:cs="Times New Roman"/>
                        <w:lang w:val="it-IT"/>
                      </w:rPr>
                      <m:t>R</m:t>
                    </m:r>
                  </m:e>
                  <m:sup>
                    <m:r>
                      <w:rPr>
                        <w:rFonts w:ascii="Cambria Math" w:hAnsi="Cambria Math" w:cs="Times New Roman"/>
                      </w:rPr>
                      <m:t>2</m:t>
                    </m:r>
                  </m:sup>
                </m:sSup>
              </m:oMath>
            </m:oMathPara>
          </w:p>
        </w:tc>
        <w:tc>
          <w:tcPr>
            <w:tcW w:w="1553" w:type="dxa"/>
            <w:vAlign w:val="center"/>
          </w:tcPr>
          <w:p w14:paraId="6C0AC322" w14:textId="17D1E4C0" w:rsidR="00532DB0" w:rsidRPr="00532DB0" w:rsidRDefault="00532DB0" w:rsidP="00532DB0">
            <w:pPr>
              <w:jc w:val="center"/>
              <w:rPr>
                <w:rFonts w:ascii="Times New Roman" w:hAnsi="Times New Roman" w:cs="Times New Roman"/>
              </w:rPr>
            </w:pPr>
            <w:r>
              <w:rPr>
                <w:rFonts w:ascii="Times New Roman" w:hAnsi="Times New Roman" w:cs="Times New Roman"/>
              </w:rPr>
              <w:t>(S1)</w:t>
            </w:r>
          </w:p>
        </w:tc>
      </w:tr>
      <w:tr w:rsidR="00532DB0" w:rsidRPr="00532DB0" w14:paraId="037CF5E9" w14:textId="77777777" w:rsidTr="00532DB0">
        <w:tc>
          <w:tcPr>
            <w:tcW w:w="8075" w:type="dxa"/>
            <w:vAlign w:val="center"/>
          </w:tcPr>
          <w:p w14:paraId="5F118169" w14:textId="79A944F9" w:rsidR="00532DB0" w:rsidRPr="00532DB0" w:rsidRDefault="00532DB0" w:rsidP="00532DB0">
            <w:pPr>
              <w:jc w:val="center"/>
              <w:rPr>
                <w:rFonts w:ascii="Times New Roman" w:hAnsi="Times New Roman" w:cs="Times New Roman"/>
              </w:rPr>
            </w:pPr>
            <m:oMathPara>
              <m:oMath>
                <m:r>
                  <w:rPr>
                    <w:rFonts w:ascii="Cambria Math" w:hAnsi="Cambria Math" w:cs="Times New Roman"/>
                    <w:lang w:val="it-IT"/>
                  </w:rPr>
                  <m:t>V</m:t>
                </m:r>
                <m:r>
                  <w:rPr>
                    <w:rFonts w:ascii="Cambria Math" w:hAnsi="Cambria Math" w:cs="Times New Roman"/>
                  </w:rPr>
                  <m:t>=</m:t>
                </m:r>
                <m:r>
                  <w:rPr>
                    <w:rFonts w:ascii="Cambria Math" w:hAnsi="Cambria Math" w:cs="Times New Roman"/>
                    <w:lang w:val="it-IT"/>
                  </w:rPr>
                  <m:t>π</m:t>
                </m:r>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H</m:t>
                    </m:r>
                  </m:sup>
                  <m:e>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e>
                </m:nary>
                <m:sSup>
                  <m:sSupPr>
                    <m:ctrlPr>
                      <w:rPr>
                        <w:rFonts w:ascii="Cambria Math" w:hAnsi="Cambria Math" w:cs="Times New Roman"/>
                        <w:lang w:val="it-IT"/>
                      </w:rPr>
                    </m:ctrlPr>
                  </m:sSupPr>
                  <m:e>
                    <m:r>
                      <w:rPr>
                        <w:rFonts w:ascii="Cambria Math" w:hAnsi="Cambria Math" w:cs="Times New Roman"/>
                      </w:rPr>
                      <m:t>)</m:t>
                    </m:r>
                  </m:e>
                  <m:sup>
                    <m:r>
                      <w:rPr>
                        <w:rFonts w:ascii="Cambria Math" w:hAnsi="Cambria Math" w:cs="Times New Roman"/>
                      </w:rPr>
                      <m:t>2</m:t>
                    </m:r>
                  </m:sup>
                </m:sSup>
                <m:r>
                  <m:rPr>
                    <m:nor/>
                  </m:rPr>
                  <w:rPr>
                    <w:rFonts w:ascii="Times New Roman" w:hAnsi="Times New Roman" w:cs="Times New Roman"/>
                  </w:rPr>
                  <m:t> </m:t>
                </m:r>
                <m:r>
                  <w:rPr>
                    <w:rFonts w:ascii="Cambria Math" w:hAnsi="Cambria Math" w:cs="Times New Roman"/>
                    <w:lang w:val="it-IT"/>
                  </w:rPr>
                  <m:t>dz</m:t>
                </m:r>
              </m:oMath>
            </m:oMathPara>
          </w:p>
        </w:tc>
        <w:tc>
          <w:tcPr>
            <w:tcW w:w="1553" w:type="dxa"/>
            <w:vAlign w:val="center"/>
          </w:tcPr>
          <w:p w14:paraId="3D9E7861" w14:textId="08D0F11F" w:rsidR="00532DB0" w:rsidRPr="00532DB0" w:rsidRDefault="00532DB0" w:rsidP="00532DB0">
            <w:pPr>
              <w:jc w:val="center"/>
              <w:rPr>
                <w:rFonts w:ascii="Times New Roman" w:hAnsi="Times New Roman" w:cs="Times New Roman"/>
              </w:rPr>
            </w:pPr>
            <w:r>
              <w:rPr>
                <w:rFonts w:ascii="Times New Roman" w:hAnsi="Times New Roman" w:cs="Times New Roman"/>
              </w:rPr>
              <w:t>(S2)</w:t>
            </w:r>
          </w:p>
        </w:tc>
      </w:tr>
    </w:tbl>
    <w:p w14:paraId="49FA1A0F" w14:textId="6C3B2CD3" w:rsidR="00532DB0" w:rsidRDefault="00532DB0" w:rsidP="00532DB0">
      <w:pPr>
        <w:jc w:val="both"/>
        <w:rPr>
          <w:rFonts w:ascii="Times New Roman" w:hAnsi="Times New Roman" w:cs="Times New Roman"/>
        </w:rPr>
      </w:pPr>
      <w:r w:rsidRPr="00532DB0">
        <w:rPr>
          <w:rFonts w:ascii="Times New Roman" w:hAnsi="Times New Roman" w:cs="Times New Roman"/>
        </w:rPr>
        <w:t xml:space="preserve">where </w:t>
      </w:r>
      <m:oMath>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oMath>
      <w:r w:rsidRPr="00532DB0">
        <w:rPr>
          <w:rFonts w:ascii="Times New Roman" w:hAnsi="Times New Roman" w:cs="Times New Roman"/>
        </w:rPr>
        <w:t xml:space="preserve">is the internal radius of the cavity at height </w:t>
      </w:r>
      <m:oMath>
        <m:r>
          <w:rPr>
            <w:rFonts w:ascii="Cambria Math" w:hAnsi="Cambria Math" w:cs="Times New Roman"/>
            <w:lang w:val="it-IT"/>
          </w:rPr>
          <m:t>z</m:t>
        </m:r>
      </m:oMath>
      <w:r w:rsidRPr="00532DB0">
        <w:rPr>
          <w:rFonts w:ascii="Times New Roman" w:hAnsi="Times New Roman" w:cs="Times New Roman"/>
        </w:rPr>
        <w:t>. For conical and broad-conical roofs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32DB0" w:rsidRPr="00532DB0" w14:paraId="557765E2" w14:textId="77777777" w:rsidTr="00532DB0">
        <w:tc>
          <w:tcPr>
            <w:tcW w:w="8075" w:type="dxa"/>
            <w:vAlign w:val="center"/>
          </w:tcPr>
          <w:p w14:paraId="40559ADA" w14:textId="3290C803" w:rsidR="00532DB0" w:rsidRPr="00532DB0" w:rsidRDefault="00532DB0" w:rsidP="00B83283">
            <w:pPr>
              <w:jc w:val="center"/>
              <w:rPr>
                <w:rFonts w:ascii="Times New Roman" w:hAnsi="Times New Roman" w:cs="Times New Roman"/>
              </w:rPr>
            </w:pPr>
            <m:oMathPara>
              <m:oMath>
                <m:r>
                  <w:rPr>
                    <w:rFonts w:ascii="Cambria Math" w:hAnsi="Cambria Math" w:cs="Times New Roman"/>
                    <w:lang w:val="it-IT"/>
                  </w:rPr>
                  <m:t>r(z)=R</m:t>
                </m:r>
                <m:d>
                  <m:dPr>
                    <m:sepChr m:val="−"/>
                    <m:ctrlPr>
                      <w:rPr>
                        <w:rFonts w:ascii="Cambria Math" w:hAnsi="Cambria Math" w:cs="Times New Roman"/>
                        <w:lang w:val="it-IT"/>
                      </w:rPr>
                    </m:ctrlPr>
                  </m:dPr>
                  <m:e>
                    <m:r>
                      <w:rPr>
                        <w:rFonts w:ascii="Cambria Math" w:hAnsi="Cambria Math" w:cs="Times New Roman"/>
                        <w:lang w:val="it-IT"/>
                      </w:rPr>
                      <m:t>1</m:t>
                    </m:r>
                  </m:e>
                  <m:e>
                    <m:f>
                      <m:fPr>
                        <m:ctrlPr>
                          <w:rPr>
                            <w:rFonts w:ascii="Cambria Math" w:hAnsi="Cambria Math" w:cs="Times New Roman"/>
                            <w:lang w:val="it-IT"/>
                          </w:rPr>
                        </m:ctrlPr>
                      </m:fPr>
                      <m:num>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num>
                      <m:den>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r</m:t>
                            </m:r>
                          </m:sub>
                        </m:sSub>
                      </m:den>
                    </m:f>
                  </m:e>
                </m:d>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r>
                  <w:rPr>
                    <w:rFonts w:ascii="Cambria Math" w:hAnsi="Cambria Math" w:cs="Times New Roman"/>
                    <w:lang w:val="it-IT"/>
                  </w:rPr>
                  <m:t>&lt;z≤H</m:t>
                </m:r>
                <m:r>
                  <m:rPr>
                    <m:sty m:val="p"/>
                  </m:rPr>
                  <w:rPr>
                    <w:rFonts w:ascii="Cambria Math" w:hAnsi="Cambria Math" w:cs="Times New Roman"/>
                    <w:lang w:val="it-IT"/>
                  </w:rPr>
                  <m:t>.</m:t>
                </m:r>
              </m:oMath>
            </m:oMathPara>
          </w:p>
        </w:tc>
        <w:tc>
          <w:tcPr>
            <w:tcW w:w="1553" w:type="dxa"/>
            <w:vAlign w:val="center"/>
          </w:tcPr>
          <w:p w14:paraId="2F226487" w14:textId="098F91FA" w:rsidR="00532DB0" w:rsidRPr="00532DB0" w:rsidRDefault="00532DB0" w:rsidP="00B83283">
            <w:pPr>
              <w:jc w:val="center"/>
              <w:rPr>
                <w:rFonts w:ascii="Times New Roman" w:hAnsi="Times New Roman" w:cs="Times New Roman"/>
              </w:rPr>
            </w:pPr>
            <w:r>
              <w:rPr>
                <w:rFonts w:ascii="Times New Roman" w:hAnsi="Times New Roman" w:cs="Times New Roman"/>
              </w:rPr>
              <w:t>(S3)</w:t>
            </w:r>
          </w:p>
        </w:tc>
      </w:tr>
    </w:tbl>
    <w:p w14:paraId="4EDA3C0B" w14:textId="1E38FB1B" w:rsidR="00532DB0" w:rsidRDefault="00532DB0" w:rsidP="00532DB0">
      <w:pPr>
        <w:jc w:val="both"/>
        <w:rPr>
          <w:rFonts w:ascii="Times New Roman" w:hAnsi="Times New Roman" w:cs="Times New Roman"/>
          <w:lang w:val="it-IT"/>
        </w:rPr>
      </w:pPr>
      <w:r w:rsidRPr="00532DB0">
        <w:rPr>
          <w:rFonts w:ascii="Times New Roman" w:hAnsi="Times New Roman" w:cs="Times New Roman"/>
          <w:lang w:val="it-IT"/>
        </w:rPr>
        <w:t xml:space="preserve">For </w:t>
      </w:r>
      <w:proofErr w:type="spellStart"/>
      <w:r w:rsidRPr="00532DB0">
        <w:rPr>
          <w:rFonts w:ascii="Times New Roman" w:hAnsi="Times New Roman" w:cs="Times New Roman"/>
          <w:lang w:val="it-IT"/>
        </w:rPr>
        <w:t>frustoconical</w:t>
      </w:r>
      <w:proofErr w:type="spellEnd"/>
      <w:r w:rsidRPr="00532DB0">
        <w:rPr>
          <w:rFonts w:ascii="Times New Roman" w:hAnsi="Times New Roman" w:cs="Times New Roman"/>
          <w:lang w:val="it-IT"/>
        </w:rPr>
        <w:t xml:space="preserve"> </w:t>
      </w:r>
      <w:proofErr w:type="spellStart"/>
      <w:r w:rsidRPr="00532DB0">
        <w:rPr>
          <w:rFonts w:ascii="Times New Roman" w:hAnsi="Times New Roman" w:cs="Times New Roman"/>
          <w:lang w:val="it-IT"/>
        </w:rPr>
        <w:t>roofs</w:t>
      </w:r>
      <w:proofErr w:type="spellEnd"/>
      <w:r>
        <w:rPr>
          <w:rFonts w:ascii="Times New Roman" w:hAnsi="Times New Roman" w:cs="Times New Roman"/>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32DB0" w:rsidRPr="00532DB0" w14:paraId="56609161" w14:textId="77777777" w:rsidTr="00532DB0">
        <w:tc>
          <w:tcPr>
            <w:tcW w:w="8075" w:type="dxa"/>
            <w:vAlign w:val="center"/>
          </w:tcPr>
          <w:p w14:paraId="6C605AA1" w14:textId="0D0EEF5B" w:rsidR="00532DB0" w:rsidRPr="00532DB0" w:rsidRDefault="00532DB0" w:rsidP="00B83283">
            <w:pPr>
              <w:jc w:val="center"/>
              <w:rPr>
                <w:rFonts w:ascii="Times New Roman" w:hAnsi="Times New Roman" w:cs="Times New Roman"/>
              </w:rPr>
            </w:pPr>
            <m:oMathPara>
              <m:oMath>
                <m:r>
                  <w:rPr>
                    <w:rFonts w:ascii="Cambria Math" w:hAnsi="Cambria Math" w:cs="Times New Roman"/>
                    <w:lang w:val="it-IT"/>
                  </w:rPr>
                  <m:t>r(z)=R-(R-</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t</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num>
                  <m:den>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r</m:t>
                        </m:r>
                      </m:sub>
                    </m:sSub>
                  </m:den>
                </m:f>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r>
                  <w:rPr>
                    <w:rFonts w:ascii="Cambria Math" w:hAnsi="Cambria Math" w:cs="Times New Roman"/>
                    <w:lang w:val="it-IT"/>
                  </w:rPr>
                  <m:t>&lt;z≤H</m:t>
                </m:r>
                <m:r>
                  <m:rPr>
                    <m:sty m:val="p"/>
                  </m:rPr>
                  <w:rPr>
                    <w:rFonts w:ascii="Cambria Math" w:hAnsi="Cambria Math" w:cs="Times New Roman"/>
                    <w:lang w:val="it-IT"/>
                  </w:rPr>
                  <m:t>.</m:t>
                </m:r>
              </m:oMath>
            </m:oMathPara>
          </w:p>
        </w:tc>
        <w:tc>
          <w:tcPr>
            <w:tcW w:w="1553" w:type="dxa"/>
            <w:vAlign w:val="center"/>
          </w:tcPr>
          <w:p w14:paraId="4781B744" w14:textId="7560F5E7" w:rsidR="00532DB0" w:rsidRPr="00532DB0" w:rsidRDefault="00532DB0" w:rsidP="00B83283">
            <w:pPr>
              <w:jc w:val="center"/>
              <w:rPr>
                <w:rFonts w:ascii="Times New Roman" w:hAnsi="Times New Roman" w:cs="Times New Roman"/>
              </w:rPr>
            </w:pPr>
            <w:r>
              <w:rPr>
                <w:rFonts w:ascii="Times New Roman" w:hAnsi="Times New Roman" w:cs="Times New Roman"/>
              </w:rPr>
              <w:t>(S4)</w:t>
            </w:r>
          </w:p>
        </w:tc>
      </w:tr>
    </w:tbl>
    <w:p w14:paraId="0214A890" w14:textId="4ED00655" w:rsidR="00532DB0" w:rsidRDefault="00532DB0" w:rsidP="00532DB0">
      <w:pPr>
        <w:jc w:val="both"/>
        <w:rPr>
          <w:rFonts w:ascii="Times New Roman" w:hAnsi="Times New Roman" w:cs="Times New Roman"/>
          <w:lang w:val="it-IT"/>
        </w:rPr>
      </w:pPr>
      <w:r w:rsidRPr="00532DB0">
        <w:rPr>
          <w:rFonts w:ascii="Times New Roman" w:hAnsi="Times New Roman" w:cs="Times New Roman"/>
          <w:lang w:val="it-IT"/>
        </w:rPr>
        <w:t xml:space="preserve">For </w:t>
      </w:r>
      <w:proofErr w:type="spellStart"/>
      <w:r w:rsidRPr="00532DB0">
        <w:rPr>
          <w:rFonts w:ascii="Times New Roman" w:hAnsi="Times New Roman" w:cs="Times New Roman"/>
          <w:lang w:val="it-IT"/>
        </w:rPr>
        <w:t>hemispherical</w:t>
      </w:r>
      <w:proofErr w:type="spellEnd"/>
      <w:r w:rsidRPr="00532DB0">
        <w:rPr>
          <w:rFonts w:ascii="Times New Roman" w:hAnsi="Times New Roman" w:cs="Times New Roman"/>
          <w:lang w:val="it-IT"/>
        </w:rPr>
        <w:t xml:space="preserve"> </w:t>
      </w:r>
      <w:proofErr w:type="spellStart"/>
      <w:r w:rsidRPr="00532DB0">
        <w:rPr>
          <w:rFonts w:ascii="Times New Roman" w:hAnsi="Times New Roman" w:cs="Times New Roman"/>
          <w:lang w:val="it-IT"/>
        </w:rPr>
        <w:t>roofs</w:t>
      </w:r>
      <w:proofErr w:type="spellEnd"/>
      <w:r>
        <w:rPr>
          <w:rFonts w:ascii="Times New Roman" w:hAnsi="Times New Roman" w:cs="Times New Roman"/>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32DB0" w:rsidRPr="00532DB0" w14:paraId="0981227D" w14:textId="77777777" w:rsidTr="00A57D3C">
        <w:tc>
          <w:tcPr>
            <w:tcW w:w="8075" w:type="dxa"/>
            <w:vAlign w:val="center"/>
          </w:tcPr>
          <w:p w14:paraId="7E2C6CBD" w14:textId="4A3D8BB9" w:rsidR="00532DB0" w:rsidRPr="00532DB0" w:rsidRDefault="001E0B96" w:rsidP="00B83283">
            <w:pPr>
              <w:jc w:val="center"/>
              <w:rPr>
                <w:rFonts w:ascii="Times New Roman" w:hAnsi="Times New Roman" w:cs="Times New Roman"/>
              </w:rPr>
            </w:pPr>
            <m:oMathPara>
              <m:oMath>
                <m:r>
                  <w:rPr>
                    <w:rFonts w:ascii="Cambria Math" w:hAnsi="Cambria Math" w:cs="Times New Roman"/>
                    <w:lang w:val="it-IT"/>
                  </w:rPr>
                  <m:t>r(z)=</m:t>
                </m:r>
                <m:rad>
                  <m:radPr>
                    <m:degHide m:val="1"/>
                    <m:ctrlPr>
                      <w:rPr>
                        <w:rFonts w:ascii="Cambria Math" w:hAnsi="Cambria Math" w:cs="Times New Roman"/>
                        <w:lang w:val="it-IT"/>
                      </w:rPr>
                    </m:ctrlPr>
                  </m:radPr>
                  <m:deg/>
                  <m:e>
                    <m:sSup>
                      <m:sSupPr>
                        <m:ctrlPr>
                          <w:rPr>
                            <w:rFonts w:ascii="Cambria Math" w:hAnsi="Cambria Math" w:cs="Times New Roman"/>
                            <w:lang w:val="it-IT"/>
                          </w:rPr>
                        </m:ctrlPr>
                      </m:sSupPr>
                      <m:e>
                        <m:r>
                          <w:rPr>
                            <w:rFonts w:ascii="Cambria Math" w:hAnsi="Cambria Math" w:cs="Times New Roman"/>
                            <w:lang w:val="it-IT"/>
                          </w:rPr>
                          <m:t>R</m:t>
                        </m:r>
                      </m:e>
                      <m:sup>
                        <m:r>
                          <w:rPr>
                            <w:rFonts w:ascii="Cambria Math" w:hAnsi="Cambria Math" w:cs="Times New Roman"/>
                            <w:lang w:val="it-IT"/>
                          </w:rPr>
                          <m:t>2</m:t>
                        </m:r>
                      </m:sup>
                    </m:sSup>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sSup>
                      <m:sSupPr>
                        <m:ctrlPr>
                          <w:rPr>
                            <w:rFonts w:ascii="Cambria Math" w:hAnsi="Cambria Math" w:cs="Times New Roman"/>
                            <w:lang w:val="it-IT"/>
                          </w:rPr>
                        </m:ctrlPr>
                      </m:sSupPr>
                      <m:e>
                        <m:r>
                          <w:rPr>
                            <w:rFonts w:ascii="Cambria Math" w:hAnsi="Cambria Math" w:cs="Times New Roman"/>
                            <w:lang w:val="it-IT"/>
                          </w:rPr>
                          <m:t>)</m:t>
                        </m:r>
                      </m:e>
                      <m:sup>
                        <m:r>
                          <w:rPr>
                            <w:rFonts w:ascii="Cambria Math" w:hAnsi="Cambria Math" w:cs="Times New Roman"/>
                            <w:lang w:val="it-IT"/>
                          </w:rPr>
                          <m:t>2</m:t>
                        </m:r>
                      </m:sup>
                    </m:sSup>
                  </m:e>
                </m:rad>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r>
                  <w:rPr>
                    <w:rFonts w:ascii="Cambria Math" w:hAnsi="Cambria Math" w:cs="Times New Roman"/>
                    <w:lang w:val="it-IT"/>
                  </w:rPr>
                  <m:t>&lt;z≤H</m:t>
                </m:r>
              </m:oMath>
            </m:oMathPara>
          </w:p>
        </w:tc>
        <w:tc>
          <w:tcPr>
            <w:tcW w:w="1553" w:type="dxa"/>
            <w:vAlign w:val="center"/>
          </w:tcPr>
          <w:p w14:paraId="09547E62" w14:textId="6BDA3BB0" w:rsidR="00532DB0" w:rsidRPr="00532DB0" w:rsidRDefault="00532DB0" w:rsidP="00B83283">
            <w:pPr>
              <w:jc w:val="center"/>
              <w:rPr>
                <w:rFonts w:ascii="Times New Roman" w:hAnsi="Times New Roman" w:cs="Times New Roman"/>
              </w:rPr>
            </w:pPr>
            <w:r>
              <w:rPr>
                <w:rFonts w:ascii="Times New Roman" w:hAnsi="Times New Roman" w:cs="Times New Roman"/>
              </w:rPr>
              <w:t>(S</w:t>
            </w:r>
            <w:r w:rsidR="001E0B96">
              <w:rPr>
                <w:rFonts w:ascii="Times New Roman" w:hAnsi="Times New Roman" w:cs="Times New Roman"/>
              </w:rPr>
              <w:t>5</w:t>
            </w:r>
            <w:r>
              <w:rPr>
                <w:rFonts w:ascii="Times New Roman" w:hAnsi="Times New Roman" w:cs="Times New Roman"/>
              </w:rPr>
              <w:t>)</w:t>
            </w:r>
          </w:p>
        </w:tc>
      </w:tr>
    </w:tbl>
    <w:p w14:paraId="174E8330" w14:textId="77777777" w:rsidR="00532DB0" w:rsidRDefault="00532DB0" w:rsidP="00532DB0">
      <w:pPr>
        <w:jc w:val="both"/>
        <w:rPr>
          <w:rFonts w:ascii="Times New Roman" w:hAnsi="Times New Roman" w:cs="Times New Roman"/>
        </w:rPr>
      </w:pPr>
      <w:r w:rsidRPr="00532DB0">
        <w:rPr>
          <w:rFonts w:ascii="Times New Roman" w:hAnsi="Times New Roman" w:cs="Times New Roman"/>
        </w:rPr>
        <w:t>In all cases, the cylindrical portion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A57D3C" w:rsidRPr="00532DB0" w14:paraId="57E67A3A" w14:textId="77777777" w:rsidTr="00B83283">
        <w:tc>
          <w:tcPr>
            <w:tcW w:w="8075" w:type="dxa"/>
            <w:vAlign w:val="center"/>
          </w:tcPr>
          <w:p w14:paraId="77CF83C7" w14:textId="2968A57C" w:rsidR="00A57D3C" w:rsidRPr="00532DB0" w:rsidRDefault="00A57D3C" w:rsidP="00B83283">
            <w:pPr>
              <w:jc w:val="center"/>
              <w:rPr>
                <w:rFonts w:ascii="Times New Roman" w:hAnsi="Times New Roman" w:cs="Times New Roman"/>
              </w:rPr>
            </w:pPr>
            <m:oMathPara>
              <m:oMath>
                <m:r>
                  <w:rPr>
                    <w:rFonts w:ascii="Cambria Math" w:hAnsi="Cambria Math" w:cs="Times New Roman"/>
                    <w:lang w:val="it-IT"/>
                  </w:rPr>
                  <m:t>r(z)=R,0≤z≤</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c</m:t>
                    </m:r>
                  </m:sub>
                </m:sSub>
              </m:oMath>
            </m:oMathPara>
          </w:p>
        </w:tc>
        <w:tc>
          <w:tcPr>
            <w:tcW w:w="1553" w:type="dxa"/>
            <w:vAlign w:val="center"/>
          </w:tcPr>
          <w:p w14:paraId="6EFF6C31" w14:textId="7F0B0317" w:rsidR="00A57D3C" w:rsidRPr="00532DB0" w:rsidRDefault="00A57D3C" w:rsidP="00B83283">
            <w:pPr>
              <w:jc w:val="center"/>
              <w:rPr>
                <w:rFonts w:ascii="Times New Roman" w:hAnsi="Times New Roman" w:cs="Times New Roman"/>
              </w:rPr>
            </w:pPr>
            <w:r>
              <w:rPr>
                <w:rFonts w:ascii="Times New Roman" w:hAnsi="Times New Roman" w:cs="Times New Roman"/>
              </w:rPr>
              <w:t>(S6)</w:t>
            </w:r>
          </w:p>
        </w:tc>
      </w:tr>
    </w:tbl>
    <w:p w14:paraId="68A88EA1" w14:textId="77777777" w:rsidR="00532DB0" w:rsidRPr="00532DB0" w:rsidRDefault="00532DB0" w:rsidP="00532DB0">
      <w:pPr>
        <w:jc w:val="both"/>
        <w:rPr>
          <w:rFonts w:ascii="Times New Roman" w:hAnsi="Times New Roman" w:cs="Times New Roman"/>
        </w:rPr>
      </w:pPr>
      <w:r w:rsidRPr="00532DB0">
        <w:rPr>
          <w:rFonts w:ascii="Times New Roman" w:hAnsi="Times New Roman" w:cs="Times New Roman"/>
        </w:rPr>
        <w:t>These reconstructed internal volumes were then used as the acoustic domains for the modal analysis.</w:t>
      </w:r>
    </w:p>
    <w:p w14:paraId="6BBD715D" w14:textId="77777777" w:rsidR="008C5EE7" w:rsidRPr="00A57D3C" w:rsidRDefault="008C5EE7">
      <w:pPr>
        <w:rPr>
          <w:rFonts w:ascii="Times New Roman" w:hAnsi="Times New Roman" w:cs="Times New Roman"/>
        </w:rPr>
      </w:pPr>
    </w:p>
    <w:p w14:paraId="34DAD432" w14:textId="6B5353D4" w:rsidR="008C5EE7" w:rsidRPr="00786567" w:rsidRDefault="009B7157" w:rsidP="008C5EE7">
      <w:pPr>
        <w:jc w:val="both"/>
        <w:rPr>
          <w:rFonts w:ascii="Times New Roman" w:hAnsi="Times New Roman" w:cs="Times New Roman"/>
          <w:b/>
          <w:bCs/>
        </w:rPr>
      </w:pPr>
      <w:r>
        <w:rPr>
          <w:rFonts w:ascii="Times New Roman" w:hAnsi="Times New Roman" w:cs="Times New Roman"/>
          <w:b/>
          <w:bCs/>
        </w:rPr>
        <w:lastRenderedPageBreak/>
        <w:t>S</w:t>
      </w:r>
      <w:r w:rsidR="008C5EE7" w:rsidRPr="00786567">
        <w:rPr>
          <w:rFonts w:ascii="Times New Roman" w:hAnsi="Times New Roman" w:cs="Times New Roman"/>
          <w:b/>
          <w:bCs/>
        </w:rPr>
        <w:t>2. Mathematical formulation of the method</w:t>
      </w:r>
    </w:p>
    <w:p w14:paraId="4A0B55DC" w14:textId="77777777" w:rsidR="008C5EE7" w:rsidRPr="00786567" w:rsidRDefault="008C5EE7" w:rsidP="008C5EE7">
      <w:pPr>
        <w:jc w:val="both"/>
        <w:rPr>
          <w:rFonts w:ascii="Times New Roman" w:hAnsi="Times New Roman" w:cs="Times New Roman"/>
          <w:b/>
          <w:bCs/>
        </w:rPr>
      </w:pPr>
      <w:r w:rsidRPr="00786567">
        <w:rPr>
          <w:rFonts w:ascii="Times New Roman" w:hAnsi="Times New Roman" w:cs="Times New Roman"/>
          <w:b/>
          <w:bCs/>
        </w:rPr>
        <w:t>2.1 Geometric representation of the internal cavity</w:t>
      </w:r>
    </w:p>
    <w:p w14:paraId="2FE9AEA4" w14:textId="05F9BE9E" w:rsidR="008C5EE7" w:rsidRDefault="008C5EE7" w:rsidP="008C5EE7">
      <w:pPr>
        <w:jc w:val="both"/>
        <w:rPr>
          <w:rFonts w:ascii="Times New Roman" w:hAnsi="Times New Roman" w:cs="Times New Roman"/>
        </w:rPr>
      </w:pPr>
      <w:r w:rsidRPr="00786567">
        <w:rPr>
          <w:rFonts w:ascii="Times New Roman" w:hAnsi="Times New Roman" w:cs="Times New Roman"/>
        </w:rPr>
        <w:t xml:space="preserve">Each architectural scenario is represented as an axisymmetric cavity obtained by revolving a meridional profile around the vertical axis. Let </w:t>
      </w:r>
      <m:oMath>
        <m:r>
          <w:rPr>
            <w:rFonts w:ascii="Cambria Math" w:hAnsi="Cambria Math" w:cs="Times New Roman"/>
            <w:lang w:val="it-IT"/>
          </w:rPr>
          <m:t>z</m:t>
        </m:r>
        <m:r>
          <w:rPr>
            <w:rFonts w:ascii="Cambria Math" w:hAnsi="Cambria Math" w:cs="Times New Roman"/>
          </w:rPr>
          <m:t>∈[0,</m:t>
        </m:r>
        <m:r>
          <w:rPr>
            <w:rFonts w:ascii="Cambria Math" w:hAnsi="Cambria Math" w:cs="Times New Roman"/>
            <w:lang w:val="it-IT"/>
          </w:rPr>
          <m:t>H</m:t>
        </m:r>
        <m:r>
          <w:rPr>
            <w:rFonts w:ascii="Cambria Math" w:hAnsi="Cambria Math" w:cs="Times New Roman"/>
          </w:rPr>
          <m:t>]</m:t>
        </m:r>
      </m:oMath>
      <w:r w:rsidR="009B7157">
        <w:rPr>
          <w:rFonts w:ascii="Times New Roman" w:hAnsi="Times New Roman" w:cs="Times New Roman"/>
        </w:rPr>
        <w:t xml:space="preserve"> </w:t>
      </w:r>
      <w:r w:rsidRPr="00786567">
        <w:rPr>
          <w:rFonts w:ascii="Times New Roman" w:hAnsi="Times New Roman" w:cs="Times New Roman"/>
        </w:rPr>
        <w:t xml:space="preserve">be the vertical coordinate, with </w:t>
      </w:r>
      <m:oMath>
        <m:r>
          <w:rPr>
            <w:rFonts w:ascii="Cambria Math" w:hAnsi="Cambria Math" w:cs="Times New Roman"/>
            <w:lang w:val="it-IT"/>
          </w:rPr>
          <m:t>H</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rPr>
              <m:t>wall</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rPr>
              <m:t>roof</m:t>
            </m:r>
          </m:sub>
        </m:sSub>
      </m:oMath>
      <w:r w:rsidR="009B7157">
        <w:rPr>
          <w:rFonts w:ascii="Times New Roman" w:hAnsi="Times New Roman" w:cs="Times New Roman"/>
        </w:rPr>
        <w:t>. L</w:t>
      </w:r>
      <w:r w:rsidRPr="00786567">
        <w:rPr>
          <w:rFonts w:ascii="Times New Roman" w:hAnsi="Times New Roman" w:cs="Times New Roman"/>
        </w:rPr>
        <w:t xml:space="preserve">et </w:t>
      </w:r>
      <m:oMath>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oMath>
      <w:r w:rsidR="009B7157">
        <w:rPr>
          <w:rFonts w:ascii="Times New Roman" w:hAnsi="Times New Roman" w:cs="Times New Roman"/>
        </w:rPr>
        <w:t xml:space="preserve"> </w:t>
      </w:r>
      <w:r w:rsidRPr="00786567">
        <w:rPr>
          <w:rFonts w:ascii="Times New Roman" w:hAnsi="Times New Roman" w:cs="Times New Roman"/>
        </w:rPr>
        <w:t xml:space="preserve">be the internal radius of the cavity at height </w:t>
      </w:r>
      <m:oMath>
        <m:r>
          <w:rPr>
            <w:rFonts w:ascii="Cambria Math" w:hAnsi="Cambria Math" w:cs="Times New Roman"/>
            <w:lang w:val="it-IT"/>
          </w:rPr>
          <m:t>z</m:t>
        </m:r>
      </m:oMath>
      <w:r w:rsidRPr="00786567">
        <w:rPr>
          <w:rFonts w:ascii="Times New Roman" w:hAnsi="Times New Roman" w:cs="Times New Roman"/>
        </w:rPr>
        <w:t>. The</w:t>
      </w:r>
      <w:r w:rsidR="009B7157">
        <w:rPr>
          <w:rFonts w:ascii="Times New Roman" w:hAnsi="Times New Roman" w:cs="Times New Roman"/>
        </w:rPr>
        <w:t>refore, the</w:t>
      </w:r>
      <w:r w:rsidRPr="00786567">
        <w:rPr>
          <w:rFonts w:ascii="Times New Roman" w:hAnsi="Times New Roman" w:cs="Times New Roman"/>
        </w:rPr>
        <w:t xml:space="preserve"> acoustic domain</w:t>
      </w:r>
      <w:r w:rsidR="009B7157">
        <w:rPr>
          <w:rFonts w:ascii="Times New Roman" w:hAnsi="Times New Roman" w:cs="Times New Roman"/>
        </w:rPr>
        <w:t xml:space="preserve">, </w:t>
      </w:r>
      <m:oMath>
        <m:r>
          <m:rPr>
            <m:sty m:val="p"/>
          </m:rPr>
          <w:rPr>
            <w:rFonts w:ascii="Cambria Math" w:hAnsi="Cambria Math" w:cs="Times New Roman"/>
            <w:lang w:val="it-IT"/>
          </w:rPr>
          <m:t>Ω</m:t>
        </m:r>
      </m:oMath>
      <w:r w:rsidR="009B7157">
        <w:rPr>
          <w:rFonts w:ascii="Times New Roman" w:hAnsi="Times New Roman" w:cs="Times New Roman"/>
          <w:lang w:val="it-IT"/>
        </w:rPr>
        <w:t>,</w:t>
      </w:r>
      <w:r w:rsidRPr="00786567">
        <w:rPr>
          <w:rFonts w:ascii="Times New Roman" w:hAnsi="Times New Roman" w:cs="Times New Roman"/>
        </w:rPr>
        <w:t xml:space="preserve"> is</w:t>
      </w:r>
      <w:r w:rsidR="009B715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B7157" w:rsidRPr="00532DB0" w14:paraId="2F55D681" w14:textId="77777777" w:rsidTr="00B83283">
        <w:tc>
          <w:tcPr>
            <w:tcW w:w="8075" w:type="dxa"/>
            <w:vAlign w:val="center"/>
          </w:tcPr>
          <w:p w14:paraId="4555B03B" w14:textId="774F5D6D" w:rsidR="009B7157" w:rsidRPr="00532DB0" w:rsidRDefault="009B7157" w:rsidP="00B83283">
            <w:pPr>
              <w:jc w:val="center"/>
              <w:rPr>
                <w:rFonts w:ascii="Times New Roman" w:hAnsi="Times New Roman" w:cs="Times New Roman"/>
              </w:rPr>
            </w:pPr>
            <m:oMathPara>
              <m:oMath>
                <m:r>
                  <m:rPr>
                    <m:sty m:val="p"/>
                  </m:rPr>
                  <w:rPr>
                    <w:rFonts w:ascii="Cambria Math" w:hAnsi="Cambria Math" w:cs="Times New Roman"/>
                    <w:lang w:val="it-IT"/>
                  </w:rPr>
                  <m:t>Ω</m:t>
                </m:r>
                <m:r>
                  <w:rPr>
                    <w:rFonts w:ascii="Cambria Math" w:hAnsi="Cambria Math" w:cs="Times New Roman"/>
                  </w:rPr>
                  <m:t>={(</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θ</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0≤</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r>
                  <m:rPr>
                    <m:sty m:val="p"/>
                  </m:rPr>
                  <w:rPr>
                    <w:rFonts w:ascii="Cambria Math" w:hAnsi="Cambria Math" w:cs="Times New Roman"/>
                  </w:rPr>
                  <m:t> </m:t>
                </m:r>
                <m:r>
                  <w:rPr>
                    <w:rFonts w:ascii="Cambria Math" w:hAnsi="Cambria Math" w:cs="Times New Roman"/>
                  </w:rPr>
                  <m:t>0≤</m:t>
                </m:r>
                <m:r>
                  <w:rPr>
                    <w:rFonts w:ascii="Cambria Math" w:hAnsi="Cambria Math" w:cs="Times New Roman"/>
                    <w:lang w:val="it-IT"/>
                  </w:rPr>
                  <m:t>θ</m:t>
                </m:r>
                <m:r>
                  <w:rPr>
                    <w:rFonts w:ascii="Cambria Math" w:hAnsi="Cambria Math" w:cs="Times New Roman"/>
                  </w:rPr>
                  <m:t>&lt;2</m:t>
                </m:r>
                <m:r>
                  <w:rPr>
                    <w:rFonts w:ascii="Cambria Math" w:hAnsi="Cambria Math" w:cs="Times New Roman"/>
                    <w:lang w:val="it-IT"/>
                  </w:rPr>
                  <m:t>π</m:t>
                </m:r>
                <m:r>
                  <w:rPr>
                    <w:rFonts w:ascii="Cambria Math" w:hAnsi="Cambria Math" w:cs="Times New Roman"/>
                  </w:rPr>
                  <m:t>,</m:t>
                </m:r>
                <m:r>
                  <m:rPr>
                    <m:sty m:val="p"/>
                  </m:rPr>
                  <w:rPr>
                    <w:rFonts w:ascii="Cambria Math" w:hAnsi="Cambria Math" w:cs="Times New Roman"/>
                  </w:rPr>
                  <m:t> </m:t>
                </m:r>
                <m:r>
                  <w:rPr>
                    <w:rFonts w:ascii="Cambria Math" w:hAnsi="Cambria Math" w:cs="Times New Roman"/>
                  </w:rPr>
                  <m:t>0≤</m:t>
                </m:r>
                <m:r>
                  <w:rPr>
                    <w:rFonts w:ascii="Cambria Math" w:hAnsi="Cambria Math" w:cs="Times New Roman"/>
                    <w:lang w:val="it-IT"/>
                  </w:rPr>
                  <m:t>z</m:t>
                </m:r>
                <m:r>
                  <w:rPr>
                    <w:rFonts w:ascii="Cambria Math" w:hAnsi="Cambria Math" w:cs="Times New Roman"/>
                  </w:rPr>
                  <m:t>≤</m:t>
                </m:r>
                <m:r>
                  <w:rPr>
                    <w:rFonts w:ascii="Cambria Math" w:hAnsi="Cambria Math" w:cs="Times New Roman"/>
                    <w:lang w:val="it-IT"/>
                  </w:rPr>
                  <m:t>H</m:t>
                </m:r>
                <m:r>
                  <w:rPr>
                    <w:rFonts w:ascii="Cambria Math" w:hAnsi="Cambria Math" w:cs="Times New Roman"/>
                  </w:rPr>
                  <m:t>}</m:t>
                </m:r>
              </m:oMath>
            </m:oMathPara>
          </w:p>
        </w:tc>
        <w:tc>
          <w:tcPr>
            <w:tcW w:w="1553" w:type="dxa"/>
            <w:vAlign w:val="center"/>
          </w:tcPr>
          <w:p w14:paraId="0356ADCA" w14:textId="705763D4" w:rsidR="009B7157" w:rsidRPr="00532DB0" w:rsidRDefault="009B7157" w:rsidP="00B83283">
            <w:pPr>
              <w:jc w:val="center"/>
              <w:rPr>
                <w:rFonts w:ascii="Times New Roman" w:hAnsi="Times New Roman" w:cs="Times New Roman"/>
              </w:rPr>
            </w:pPr>
            <w:r>
              <w:rPr>
                <w:rFonts w:ascii="Times New Roman" w:hAnsi="Times New Roman" w:cs="Times New Roman"/>
              </w:rPr>
              <w:t>(S7)</w:t>
            </w:r>
          </w:p>
        </w:tc>
      </w:tr>
    </w:tbl>
    <w:p w14:paraId="7AA81EFD" w14:textId="77777777" w:rsidR="008C5EE7" w:rsidRDefault="008C5EE7" w:rsidP="008C5EE7">
      <w:pPr>
        <w:jc w:val="both"/>
        <w:rPr>
          <w:rFonts w:ascii="Times New Roman" w:hAnsi="Times New Roman" w:cs="Times New Roman"/>
        </w:rPr>
      </w:pPr>
      <w:r w:rsidRPr="00786567">
        <w:rPr>
          <w:rFonts w:ascii="Times New Roman" w:hAnsi="Times New Roman" w:cs="Times New Roman"/>
        </w:rPr>
        <w:t>In all cases, the lower part of the cavity is cylindrical, so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B7157" w:rsidRPr="00532DB0" w14:paraId="4E7CFBE7" w14:textId="77777777" w:rsidTr="00B83283">
        <w:tc>
          <w:tcPr>
            <w:tcW w:w="8075" w:type="dxa"/>
            <w:vAlign w:val="center"/>
          </w:tcPr>
          <w:p w14:paraId="491E8F67" w14:textId="475713A9" w:rsidR="009B7157" w:rsidRPr="00532DB0" w:rsidRDefault="009B7157" w:rsidP="00B83283">
            <w:pPr>
              <w:jc w:val="center"/>
              <w:rPr>
                <w:rFonts w:ascii="Times New Roman" w:hAnsi="Times New Roman" w:cs="Times New Roman"/>
              </w:rPr>
            </w:pPr>
            <m:oMathPara>
              <m:oMath>
                <m:r>
                  <w:rPr>
                    <w:rFonts w:ascii="Cambria Math" w:hAnsi="Cambria Math" w:cs="Times New Roman"/>
                    <w:lang w:val="it-IT"/>
                  </w:rPr>
                  <m:t>R(z)=</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0</m:t>
                    </m:r>
                  </m:sub>
                </m:sSub>
                <m:r>
                  <w:rPr>
                    <w:rFonts w:ascii="Cambria Math" w:hAnsi="Cambria Math" w:cs="Times New Roman"/>
                    <w:lang w:val="it-IT"/>
                  </w:rPr>
                  <m:t>,0≤z≤</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oMath>
            </m:oMathPara>
          </w:p>
        </w:tc>
        <w:tc>
          <w:tcPr>
            <w:tcW w:w="1553" w:type="dxa"/>
            <w:vAlign w:val="center"/>
          </w:tcPr>
          <w:p w14:paraId="34702D0C" w14:textId="2349281A" w:rsidR="009B7157" w:rsidRPr="00532DB0" w:rsidRDefault="009B7157" w:rsidP="00B83283">
            <w:pPr>
              <w:jc w:val="center"/>
              <w:rPr>
                <w:rFonts w:ascii="Times New Roman" w:hAnsi="Times New Roman" w:cs="Times New Roman"/>
              </w:rPr>
            </w:pPr>
            <w:r>
              <w:rPr>
                <w:rFonts w:ascii="Times New Roman" w:hAnsi="Times New Roman" w:cs="Times New Roman"/>
              </w:rPr>
              <w:t>(S8)</w:t>
            </w:r>
          </w:p>
        </w:tc>
      </w:tr>
    </w:tbl>
    <w:p w14:paraId="5A5D6FAD" w14:textId="729A13A2"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0</m:t>
            </m:r>
          </m:sub>
        </m:sSub>
      </m:oMath>
      <w:r w:rsidR="009B7157" w:rsidRPr="009B7157">
        <w:rPr>
          <w:rFonts w:ascii="Times New Roman" w:hAnsi="Times New Roman" w:cs="Times New Roman"/>
        </w:rPr>
        <w:t xml:space="preserve"> </w:t>
      </w:r>
      <w:r w:rsidRPr="00786567">
        <w:rPr>
          <w:rFonts w:ascii="Times New Roman" w:hAnsi="Times New Roman" w:cs="Times New Roman"/>
        </w:rPr>
        <w:t xml:space="preserve">is the internal </w:t>
      </w:r>
      <w:proofErr w:type="spellStart"/>
      <w:r w:rsidRPr="00786567">
        <w:rPr>
          <w:rFonts w:ascii="Times New Roman" w:hAnsi="Times New Roman" w:cs="Times New Roman"/>
        </w:rPr>
        <w:t>cella</w:t>
      </w:r>
      <w:proofErr w:type="spellEnd"/>
      <w:r w:rsidRPr="00786567">
        <w:rPr>
          <w:rFonts w:ascii="Times New Roman" w:hAnsi="Times New Roman" w:cs="Times New Roman"/>
        </w:rPr>
        <w:t xml:space="preserve"> radius.</w:t>
      </w:r>
    </w:p>
    <w:p w14:paraId="7B040EAE" w14:textId="306698E3" w:rsidR="008C5EE7" w:rsidRDefault="008C5EE7" w:rsidP="008C5EE7">
      <w:pPr>
        <w:jc w:val="both"/>
        <w:rPr>
          <w:rFonts w:ascii="Times New Roman" w:hAnsi="Times New Roman" w:cs="Times New Roman"/>
        </w:rPr>
      </w:pPr>
      <w:r w:rsidRPr="00786567">
        <w:rPr>
          <w:rFonts w:ascii="Times New Roman" w:hAnsi="Times New Roman" w:cs="Times New Roman"/>
        </w:rPr>
        <w:t xml:space="preserve">Above the cylindrical drum, different roof hypotheses are introduced through different functional forms of </w:t>
      </w:r>
      <m:oMath>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oMath>
      <w:r w:rsidRPr="00786567">
        <w:rPr>
          <w:rFonts w:ascii="Times New Roman" w:hAnsi="Times New Roman" w:cs="Times New Roman"/>
        </w:rPr>
        <w:t>.</w:t>
      </w:r>
      <w:r w:rsidR="00245213">
        <w:rPr>
          <w:rFonts w:ascii="Times New Roman" w:hAnsi="Times New Roman" w:cs="Times New Roman"/>
        </w:rPr>
        <w:t xml:space="preserve"> </w:t>
      </w:r>
      <w:r w:rsidRPr="00786567">
        <w:rPr>
          <w:rFonts w:ascii="Times New Roman" w:hAnsi="Times New Roman" w:cs="Times New Roman"/>
        </w:rPr>
        <w:t>For a conical or broad-conical roof</w:t>
      </w:r>
      <w:r w:rsidR="002452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245213" w:rsidRPr="00532DB0" w14:paraId="3FA5013B" w14:textId="77777777" w:rsidTr="00B83283">
        <w:tc>
          <w:tcPr>
            <w:tcW w:w="8075" w:type="dxa"/>
            <w:vAlign w:val="center"/>
          </w:tcPr>
          <w:p w14:paraId="63D52B45" w14:textId="45C784A8" w:rsidR="00245213" w:rsidRPr="00532DB0" w:rsidRDefault="00245213" w:rsidP="00B83283">
            <w:pPr>
              <w:jc w:val="center"/>
              <w:rPr>
                <w:rFonts w:ascii="Times New Roman" w:hAnsi="Times New Roman" w:cs="Times New Roman"/>
              </w:rPr>
            </w:pPr>
            <m:oMathPara>
              <m:oMath>
                <m:r>
                  <w:rPr>
                    <w:rFonts w:ascii="Cambria Math" w:hAnsi="Cambria Math" w:cs="Times New Roman"/>
                    <w:lang w:val="it-IT"/>
                  </w:rPr>
                  <m:t>R(z)=</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0</m:t>
                    </m:r>
                  </m:sub>
                </m:sSub>
                <m:d>
                  <m:dPr>
                    <m:sepChr m:val="−"/>
                    <m:ctrlPr>
                      <w:rPr>
                        <w:rFonts w:ascii="Cambria Math" w:hAnsi="Cambria Math" w:cs="Times New Roman"/>
                        <w:lang w:val="it-IT"/>
                      </w:rPr>
                    </m:ctrlPr>
                  </m:dPr>
                  <m:e>
                    <m:r>
                      <w:rPr>
                        <w:rFonts w:ascii="Cambria Math" w:hAnsi="Cambria Math" w:cs="Times New Roman"/>
                        <w:lang w:val="it-IT"/>
                      </w:rPr>
                      <m:t>1</m:t>
                    </m:r>
                  </m:e>
                  <m:e>
                    <m:f>
                      <m:fPr>
                        <m:ctrlPr>
                          <w:rPr>
                            <w:rFonts w:ascii="Cambria Math" w:hAnsi="Cambria Math" w:cs="Times New Roman"/>
                            <w:lang w:val="it-IT"/>
                          </w:rPr>
                        </m:ctrlPr>
                      </m:fPr>
                      <m:num>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num>
                      <m:den>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roof</m:t>
                            </m:r>
                          </m:sub>
                        </m:sSub>
                      </m:den>
                    </m:f>
                  </m:e>
                </m:d>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r>
                  <w:rPr>
                    <w:rFonts w:ascii="Cambria Math" w:hAnsi="Cambria Math" w:cs="Times New Roman"/>
                    <w:lang w:val="it-IT"/>
                  </w:rPr>
                  <m:t>&lt;z≤H</m:t>
                </m:r>
              </m:oMath>
            </m:oMathPara>
          </w:p>
        </w:tc>
        <w:tc>
          <w:tcPr>
            <w:tcW w:w="1553" w:type="dxa"/>
            <w:vAlign w:val="center"/>
          </w:tcPr>
          <w:p w14:paraId="03E9E93A" w14:textId="31B1E685" w:rsidR="00245213" w:rsidRPr="00532DB0" w:rsidRDefault="00245213" w:rsidP="00B83283">
            <w:pPr>
              <w:jc w:val="center"/>
              <w:rPr>
                <w:rFonts w:ascii="Times New Roman" w:hAnsi="Times New Roman" w:cs="Times New Roman"/>
              </w:rPr>
            </w:pPr>
            <w:r>
              <w:rPr>
                <w:rFonts w:ascii="Times New Roman" w:hAnsi="Times New Roman" w:cs="Times New Roman"/>
              </w:rPr>
              <w:t>(S9)</w:t>
            </w:r>
          </w:p>
        </w:tc>
      </w:tr>
    </w:tbl>
    <w:p w14:paraId="4C4F31B3" w14:textId="23546758" w:rsidR="008C5EE7" w:rsidRDefault="008C5EE7" w:rsidP="008C5EE7">
      <w:pPr>
        <w:jc w:val="both"/>
        <w:rPr>
          <w:rFonts w:ascii="Times New Roman" w:hAnsi="Times New Roman" w:cs="Times New Roman"/>
        </w:rPr>
      </w:pPr>
      <w:r w:rsidRPr="00786567">
        <w:rPr>
          <w:rFonts w:ascii="Times New Roman" w:hAnsi="Times New Roman" w:cs="Times New Roman"/>
        </w:rPr>
        <w:t xml:space="preserve">For a frustoconical roof with upper radius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t</m:t>
            </m:r>
          </m:sub>
        </m:sSub>
      </m:oMath>
      <w:r w:rsidR="002452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245213" w:rsidRPr="00532DB0" w14:paraId="750B9932" w14:textId="77777777" w:rsidTr="00B83283">
        <w:tc>
          <w:tcPr>
            <w:tcW w:w="8075" w:type="dxa"/>
            <w:vAlign w:val="center"/>
          </w:tcPr>
          <w:p w14:paraId="6D4F7EF9" w14:textId="7E801223" w:rsidR="00245213" w:rsidRPr="00532DB0" w:rsidRDefault="00245213" w:rsidP="00B83283">
            <w:pPr>
              <w:jc w:val="center"/>
              <w:rPr>
                <w:rFonts w:ascii="Times New Roman" w:hAnsi="Times New Roman" w:cs="Times New Roman"/>
              </w:rPr>
            </w:pPr>
            <m:oMathPara>
              <m:oMath>
                <m:r>
                  <w:rPr>
                    <w:rFonts w:ascii="Cambria Math" w:hAnsi="Cambria Math" w:cs="Times New Roman"/>
                    <w:lang w:val="it-IT"/>
                  </w:rPr>
                  <m:t>R(z)=</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0</m:t>
                    </m:r>
                  </m:sub>
                </m:sSub>
                <m:r>
                  <w:rPr>
                    <w:rFonts w:ascii="Cambria Math" w:hAnsi="Cambria Math" w:cs="Times New Roman"/>
                    <w:lang w:val="it-IT"/>
                  </w:rPr>
                  <m:t>-</m:t>
                </m:r>
                <m:d>
                  <m:dPr>
                    <m:sep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0</m:t>
                        </m:r>
                      </m:sub>
                    </m:sSub>
                  </m:e>
                  <m:e>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t</m:t>
                        </m:r>
                      </m:sub>
                    </m:sSub>
                  </m:e>
                </m:d>
                <m:f>
                  <m:fPr>
                    <m:ctrlPr>
                      <w:rPr>
                        <w:rFonts w:ascii="Cambria Math" w:hAnsi="Cambria Math" w:cs="Times New Roman"/>
                        <w:lang w:val="it-IT"/>
                      </w:rPr>
                    </m:ctrlPr>
                  </m:fPr>
                  <m:num>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num>
                  <m:den>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roof</m:t>
                        </m:r>
                      </m:sub>
                    </m:sSub>
                  </m:den>
                </m:f>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r>
                  <w:rPr>
                    <w:rFonts w:ascii="Cambria Math" w:hAnsi="Cambria Math" w:cs="Times New Roman"/>
                    <w:lang w:val="it-IT"/>
                  </w:rPr>
                  <m:t>&lt;z≤H</m:t>
                </m:r>
              </m:oMath>
            </m:oMathPara>
          </w:p>
        </w:tc>
        <w:tc>
          <w:tcPr>
            <w:tcW w:w="1553" w:type="dxa"/>
            <w:vAlign w:val="center"/>
          </w:tcPr>
          <w:p w14:paraId="1DC6F757" w14:textId="3C4875A2" w:rsidR="00245213" w:rsidRPr="00532DB0" w:rsidRDefault="00245213" w:rsidP="00B83283">
            <w:pPr>
              <w:jc w:val="center"/>
              <w:rPr>
                <w:rFonts w:ascii="Times New Roman" w:hAnsi="Times New Roman" w:cs="Times New Roman"/>
              </w:rPr>
            </w:pPr>
            <w:r>
              <w:rPr>
                <w:rFonts w:ascii="Times New Roman" w:hAnsi="Times New Roman" w:cs="Times New Roman"/>
              </w:rPr>
              <w:t>(S10)</w:t>
            </w:r>
          </w:p>
        </w:tc>
      </w:tr>
    </w:tbl>
    <w:p w14:paraId="4C8E2A6A" w14:textId="1244C446" w:rsidR="008C5EE7" w:rsidRDefault="008C5EE7" w:rsidP="008C5EE7">
      <w:pPr>
        <w:jc w:val="both"/>
        <w:rPr>
          <w:rFonts w:ascii="Times New Roman" w:hAnsi="Times New Roman" w:cs="Times New Roman"/>
        </w:rPr>
      </w:pPr>
      <w:r w:rsidRPr="00786567">
        <w:rPr>
          <w:rFonts w:ascii="Times New Roman" w:hAnsi="Times New Roman" w:cs="Times New Roman"/>
        </w:rPr>
        <w:t xml:space="preserve">For the hemispherical hypothesis, the upper closure is described as a hemisphere of radius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0</m:t>
            </m:r>
          </m:sub>
        </m:sSub>
      </m:oMath>
      <w:r w:rsidRPr="00786567">
        <w:rPr>
          <w:rFonts w:ascii="Times New Roman" w:hAnsi="Times New Roman" w:cs="Times New Roman"/>
        </w:rPr>
        <w:t xml:space="preserve">, tangent to the cylindrical drum at </w:t>
      </w:r>
      <m:oMath>
        <m:r>
          <w:rPr>
            <w:rFonts w:ascii="Cambria Math" w:hAnsi="Cambria Math" w:cs="Times New Roman"/>
            <w:lang w:val="it-IT"/>
          </w:rPr>
          <m:t>z</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rPr>
              <m:t>wall</m:t>
            </m:r>
          </m:sub>
        </m:sSub>
      </m:oMath>
      <w:r w:rsidRPr="00786567">
        <w:rPr>
          <w:rFonts w:ascii="Times New Roman" w:hAnsi="Times New Roman" w:cs="Times New Roman"/>
        </w:rPr>
        <w:t>, so that</w:t>
      </w:r>
      <w:r w:rsidR="002452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245213" w:rsidRPr="00532DB0" w14:paraId="02ECD01F" w14:textId="77777777" w:rsidTr="00B83283">
        <w:tc>
          <w:tcPr>
            <w:tcW w:w="8075" w:type="dxa"/>
            <w:vAlign w:val="center"/>
          </w:tcPr>
          <w:p w14:paraId="795E0C9B" w14:textId="7FC31DDA" w:rsidR="00245213" w:rsidRPr="00532DB0" w:rsidRDefault="00245213" w:rsidP="00B83283">
            <w:pPr>
              <w:jc w:val="center"/>
              <w:rPr>
                <w:rFonts w:ascii="Times New Roman" w:hAnsi="Times New Roman" w:cs="Times New Roman"/>
              </w:rPr>
            </w:pPr>
            <m:oMathPara>
              <m:oMath>
                <m:r>
                  <w:rPr>
                    <w:rFonts w:ascii="Cambria Math" w:hAnsi="Cambria Math" w:cs="Times New Roman"/>
                    <w:lang w:val="it-IT"/>
                  </w:rPr>
                  <m:t>R(z)=</m:t>
                </m:r>
                <m:rad>
                  <m:radPr>
                    <m:degHide m:val="1"/>
                    <m:ctrlPr>
                      <w:rPr>
                        <w:rFonts w:ascii="Cambria Math" w:hAnsi="Cambria Math" w:cs="Times New Roman"/>
                        <w:lang w:val="it-IT"/>
                      </w:rPr>
                    </m:ctrlPr>
                  </m:radPr>
                  <m:deg/>
                  <m:e>
                    <m:sSubSup>
                      <m:sSubSupPr>
                        <m:ctrlPr>
                          <w:rPr>
                            <w:rFonts w:ascii="Cambria Math" w:hAnsi="Cambria Math" w:cs="Times New Roman"/>
                            <w:lang w:val="it-IT"/>
                          </w:rPr>
                        </m:ctrlPr>
                      </m:sSubSupPr>
                      <m:e>
                        <m:r>
                          <w:rPr>
                            <w:rFonts w:ascii="Cambria Math" w:hAnsi="Cambria Math" w:cs="Times New Roman"/>
                            <w:lang w:val="it-IT"/>
                          </w:rPr>
                          <m:t>R</m:t>
                        </m:r>
                      </m:e>
                      <m:sub>
                        <m:r>
                          <w:rPr>
                            <w:rFonts w:ascii="Cambria Math" w:hAnsi="Cambria Math" w:cs="Times New Roman"/>
                            <w:lang w:val="it-IT"/>
                          </w:rPr>
                          <m:t>0</m:t>
                        </m:r>
                      </m:sub>
                      <m:sup>
                        <m:r>
                          <w:rPr>
                            <w:rFonts w:ascii="Cambria Math" w:hAnsi="Cambria Math" w:cs="Times New Roman"/>
                            <w:lang w:val="it-IT"/>
                          </w:rPr>
                          <m:t>2</m:t>
                        </m:r>
                      </m:sup>
                    </m:sSubSup>
                    <m:r>
                      <w:rPr>
                        <w:rFonts w:ascii="Cambria Math" w:hAnsi="Cambria Math" w:cs="Times New Roman"/>
                        <w:lang w:val="it-IT"/>
                      </w:rPr>
                      <m:t>-(z-</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sSup>
                      <m:sSupPr>
                        <m:ctrlPr>
                          <w:rPr>
                            <w:rFonts w:ascii="Cambria Math" w:hAnsi="Cambria Math" w:cs="Times New Roman"/>
                            <w:lang w:val="it-IT"/>
                          </w:rPr>
                        </m:ctrlPr>
                      </m:sSupPr>
                      <m:e>
                        <m:r>
                          <w:rPr>
                            <w:rFonts w:ascii="Cambria Math" w:hAnsi="Cambria Math" w:cs="Times New Roman"/>
                            <w:lang w:val="it-IT"/>
                          </w:rPr>
                          <m:t>)</m:t>
                        </m:r>
                      </m:e>
                      <m:sup>
                        <m:r>
                          <w:rPr>
                            <w:rFonts w:ascii="Cambria Math" w:hAnsi="Cambria Math" w:cs="Times New Roman"/>
                            <w:lang w:val="it-IT"/>
                          </w:rPr>
                          <m:t>2</m:t>
                        </m:r>
                      </m:sup>
                    </m:sSup>
                  </m:e>
                </m:rad>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H</m:t>
                    </m:r>
                  </m:e>
                  <m:sub>
                    <m:r>
                      <m:rPr>
                        <m:sty m:val="p"/>
                      </m:rPr>
                      <w:rPr>
                        <w:rFonts w:ascii="Cambria Math" w:hAnsi="Cambria Math" w:cs="Times New Roman"/>
                        <w:lang w:val="it-IT"/>
                      </w:rPr>
                      <m:t>wall</m:t>
                    </m:r>
                  </m:sub>
                </m:sSub>
                <m:r>
                  <w:rPr>
                    <w:rFonts w:ascii="Cambria Math" w:hAnsi="Cambria Math" w:cs="Times New Roman"/>
                    <w:lang w:val="it-IT"/>
                  </w:rPr>
                  <m:t>&lt;z≤H</m:t>
                </m:r>
              </m:oMath>
            </m:oMathPara>
          </w:p>
        </w:tc>
        <w:tc>
          <w:tcPr>
            <w:tcW w:w="1553" w:type="dxa"/>
            <w:vAlign w:val="center"/>
          </w:tcPr>
          <w:p w14:paraId="281684AE" w14:textId="53815DCB" w:rsidR="00245213" w:rsidRPr="00532DB0" w:rsidRDefault="00245213" w:rsidP="00B83283">
            <w:pPr>
              <w:jc w:val="center"/>
              <w:rPr>
                <w:rFonts w:ascii="Times New Roman" w:hAnsi="Times New Roman" w:cs="Times New Roman"/>
              </w:rPr>
            </w:pPr>
            <w:r>
              <w:rPr>
                <w:rFonts w:ascii="Times New Roman" w:hAnsi="Times New Roman" w:cs="Times New Roman"/>
              </w:rPr>
              <w:t>(S11)</w:t>
            </w:r>
          </w:p>
        </w:tc>
      </w:tr>
    </w:tbl>
    <w:p w14:paraId="206F3E5C" w14:textId="050025E0" w:rsidR="008C5EE7" w:rsidRDefault="008C5EE7" w:rsidP="008C5EE7">
      <w:pPr>
        <w:jc w:val="both"/>
        <w:rPr>
          <w:rFonts w:ascii="Times New Roman" w:hAnsi="Times New Roman" w:cs="Times New Roman"/>
        </w:rPr>
      </w:pPr>
      <w:r w:rsidRPr="00786567">
        <w:rPr>
          <w:rFonts w:ascii="Times New Roman" w:hAnsi="Times New Roman" w:cs="Times New Roman"/>
        </w:rPr>
        <w:t>The</w:t>
      </w:r>
      <w:r w:rsidR="00245213">
        <w:rPr>
          <w:rFonts w:ascii="Times New Roman" w:hAnsi="Times New Roman" w:cs="Times New Roman"/>
        </w:rPr>
        <w:t>n, the</w:t>
      </w:r>
      <w:r w:rsidRPr="00786567">
        <w:rPr>
          <w:rFonts w:ascii="Times New Roman" w:hAnsi="Times New Roman" w:cs="Times New Roman"/>
        </w:rPr>
        <w:t xml:space="preserve"> enclosed volume is</w:t>
      </w:r>
      <w:r w:rsidR="002452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245213" w:rsidRPr="00532DB0" w14:paraId="28BF8A1E" w14:textId="77777777" w:rsidTr="00B83283">
        <w:tc>
          <w:tcPr>
            <w:tcW w:w="8075" w:type="dxa"/>
            <w:vAlign w:val="center"/>
          </w:tcPr>
          <w:p w14:paraId="4DA8BAC8" w14:textId="24C264C2" w:rsidR="00245213" w:rsidRPr="00532DB0" w:rsidRDefault="00245213" w:rsidP="00B83283">
            <w:pPr>
              <w:jc w:val="center"/>
              <w:rPr>
                <w:rFonts w:ascii="Times New Roman" w:hAnsi="Times New Roman" w:cs="Times New Roman"/>
              </w:rPr>
            </w:pPr>
            <m:oMathPara>
              <m:oMath>
                <m:r>
                  <w:rPr>
                    <w:rFonts w:ascii="Cambria Math" w:hAnsi="Cambria Math" w:cs="Times New Roman"/>
                    <w:lang w:val="it-IT"/>
                  </w:rPr>
                  <m:t>V</m:t>
                </m:r>
                <m:r>
                  <w:rPr>
                    <w:rFonts w:ascii="Cambria Math" w:hAnsi="Cambria Math" w:cs="Times New Roman"/>
                  </w:rPr>
                  <m:t>=</m:t>
                </m:r>
                <m:r>
                  <w:rPr>
                    <w:rFonts w:ascii="Cambria Math" w:hAnsi="Cambria Math" w:cs="Times New Roman"/>
                    <w:lang w:val="it-IT"/>
                  </w:rPr>
                  <m:t>π</m:t>
                </m:r>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H</m:t>
                    </m:r>
                  </m:sup>
                  <m:e>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e>
                </m:nary>
                <m:sSup>
                  <m:sSupPr>
                    <m:ctrlPr>
                      <w:rPr>
                        <w:rFonts w:ascii="Cambria Math" w:hAnsi="Cambria Math" w:cs="Times New Roman"/>
                        <w:lang w:val="it-IT"/>
                      </w:rPr>
                    </m:ctrlPr>
                  </m:sSupPr>
                  <m:e>
                    <m:r>
                      <w:rPr>
                        <w:rFonts w:ascii="Cambria Math" w:hAnsi="Cambria Math" w:cs="Times New Roman"/>
                      </w:rPr>
                      <m:t>)</m:t>
                    </m:r>
                  </m:e>
                  <m:sup>
                    <m:r>
                      <w:rPr>
                        <w:rFonts w:ascii="Cambria Math" w:hAnsi="Cambria Math" w:cs="Times New Roman"/>
                      </w:rPr>
                      <m:t>2</m:t>
                    </m:r>
                  </m:sup>
                </m:sSup>
                <m:r>
                  <m:rPr>
                    <m:nor/>
                  </m:rPr>
                  <w:rPr>
                    <w:rFonts w:ascii="Times New Roman" w:hAnsi="Times New Roman" w:cs="Times New Roman"/>
                  </w:rPr>
                  <m:t> </m:t>
                </m:r>
                <m:r>
                  <w:rPr>
                    <w:rFonts w:ascii="Cambria Math" w:hAnsi="Cambria Math" w:cs="Times New Roman"/>
                    <w:lang w:val="it-IT"/>
                  </w:rPr>
                  <m:t>dz</m:t>
                </m:r>
              </m:oMath>
            </m:oMathPara>
          </w:p>
        </w:tc>
        <w:tc>
          <w:tcPr>
            <w:tcW w:w="1553" w:type="dxa"/>
            <w:vAlign w:val="center"/>
          </w:tcPr>
          <w:p w14:paraId="5D12792D" w14:textId="2CDC0B9A" w:rsidR="00245213" w:rsidRPr="00532DB0" w:rsidRDefault="00245213" w:rsidP="00B83283">
            <w:pPr>
              <w:jc w:val="center"/>
              <w:rPr>
                <w:rFonts w:ascii="Times New Roman" w:hAnsi="Times New Roman" w:cs="Times New Roman"/>
              </w:rPr>
            </w:pPr>
            <w:r>
              <w:rPr>
                <w:rFonts w:ascii="Times New Roman" w:hAnsi="Times New Roman" w:cs="Times New Roman"/>
              </w:rPr>
              <w:t>(S12)</w:t>
            </w:r>
          </w:p>
        </w:tc>
      </w:tr>
    </w:tbl>
    <w:p w14:paraId="3C45A3E0" w14:textId="10B5E080" w:rsidR="008C5EE7" w:rsidRPr="00245213" w:rsidRDefault="008C5EE7" w:rsidP="008C5EE7">
      <w:pPr>
        <w:jc w:val="both"/>
        <w:rPr>
          <w:rFonts w:ascii="Times New Roman" w:hAnsi="Times New Roman" w:cs="Times New Roman"/>
        </w:rPr>
      </w:pPr>
      <w:r w:rsidRPr="00245213">
        <w:rPr>
          <w:rFonts w:ascii="Times New Roman" w:hAnsi="Times New Roman" w:cs="Times New Roman"/>
        </w:rPr>
        <w:t>and the plan area is</w:t>
      </w:r>
      <w:r w:rsidR="00245213" w:rsidRPr="0024521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245213" w:rsidRPr="00532DB0" w14:paraId="671E4CDA" w14:textId="77777777" w:rsidTr="00B83283">
        <w:tc>
          <w:tcPr>
            <w:tcW w:w="8075" w:type="dxa"/>
            <w:vAlign w:val="center"/>
          </w:tcPr>
          <w:p w14:paraId="5C63D981" w14:textId="21B85460" w:rsidR="00245213" w:rsidRPr="00532DB0" w:rsidRDefault="00245213" w:rsidP="00B83283">
            <w:pPr>
              <w:jc w:val="center"/>
              <w:rPr>
                <w:rFonts w:ascii="Times New Roman" w:hAnsi="Times New Roman" w:cs="Times New Roman"/>
              </w:rPr>
            </w:pPr>
            <m:oMathPara>
              <m:oMath>
                <m:r>
                  <w:rPr>
                    <w:rFonts w:ascii="Cambria Math" w:hAnsi="Cambria Math" w:cs="Times New Roman"/>
                    <w:lang w:val="it-IT"/>
                  </w:rPr>
                  <m:t>A=π</m:t>
                </m:r>
                <m:sSubSup>
                  <m:sSubSupPr>
                    <m:ctrlPr>
                      <w:rPr>
                        <w:rFonts w:ascii="Cambria Math" w:hAnsi="Cambria Math" w:cs="Times New Roman"/>
                        <w:lang w:val="it-IT"/>
                      </w:rPr>
                    </m:ctrlPr>
                  </m:sSubSupPr>
                  <m:e>
                    <m:r>
                      <w:rPr>
                        <w:rFonts w:ascii="Cambria Math" w:hAnsi="Cambria Math" w:cs="Times New Roman"/>
                        <w:lang w:val="it-IT"/>
                      </w:rPr>
                      <m:t>R</m:t>
                    </m:r>
                  </m:e>
                  <m:sub>
                    <m:r>
                      <w:rPr>
                        <w:rFonts w:ascii="Cambria Math" w:hAnsi="Cambria Math" w:cs="Times New Roman"/>
                        <w:lang w:val="it-IT"/>
                      </w:rPr>
                      <m:t>0</m:t>
                    </m:r>
                  </m:sub>
                  <m:sup>
                    <m:r>
                      <w:rPr>
                        <w:rFonts w:ascii="Cambria Math" w:hAnsi="Cambria Math" w:cs="Times New Roman"/>
                        <w:lang w:val="it-IT"/>
                      </w:rPr>
                      <m:t>2</m:t>
                    </m:r>
                  </m:sup>
                </m:sSubSup>
              </m:oMath>
            </m:oMathPara>
          </w:p>
        </w:tc>
        <w:tc>
          <w:tcPr>
            <w:tcW w:w="1553" w:type="dxa"/>
            <w:vAlign w:val="center"/>
          </w:tcPr>
          <w:p w14:paraId="7D9C0FFD" w14:textId="47630F1C" w:rsidR="00245213" w:rsidRPr="00532DB0" w:rsidRDefault="00245213" w:rsidP="00B83283">
            <w:pPr>
              <w:jc w:val="center"/>
              <w:rPr>
                <w:rFonts w:ascii="Times New Roman" w:hAnsi="Times New Roman" w:cs="Times New Roman"/>
              </w:rPr>
            </w:pPr>
            <w:r>
              <w:rPr>
                <w:rFonts w:ascii="Times New Roman" w:hAnsi="Times New Roman" w:cs="Times New Roman"/>
              </w:rPr>
              <w:t>(S13)</w:t>
            </w:r>
          </w:p>
        </w:tc>
      </w:tr>
    </w:tbl>
    <w:p w14:paraId="351D6914" w14:textId="77777777" w:rsidR="008C5EE7" w:rsidRPr="00786567" w:rsidRDefault="008C5EE7" w:rsidP="008C5EE7">
      <w:pPr>
        <w:jc w:val="both"/>
        <w:rPr>
          <w:rFonts w:ascii="Times New Roman" w:hAnsi="Times New Roman" w:cs="Times New Roman"/>
        </w:rPr>
      </w:pPr>
      <w:r w:rsidRPr="00786567">
        <w:rPr>
          <w:rFonts w:ascii="Times New Roman" w:hAnsi="Times New Roman" w:cs="Times New Roman"/>
        </w:rPr>
        <w:t>This representation allows all reconstructions to be treated in a unified analytical framework while preserving their geometric differences.</w:t>
      </w:r>
    </w:p>
    <w:p w14:paraId="63D98589" w14:textId="77777777" w:rsidR="00276F24" w:rsidRPr="007B50CB" w:rsidRDefault="00276F24" w:rsidP="008C5EE7">
      <w:pPr>
        <w:jc w:val="both"/>
        <w:rPr>
          <w:rFonts w:ascii="Times New Roman" w:hAnsi="Times New Roman" w:cs="Times New Roman"/>
        </w:rPr>
      </w:pPr>
    </w:p>
    <w:p w14:paraId="0C2C3D68" w14:textId="2AE4D1DB" w:rsidR="008C5EE7" w:rsidRPr="00786567" w:rsidRDefault="00276F24"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2.2 Acoustic eigenvalue problem in an axisymmetric cavity</w:t>
      </w:r>
    </w:p>
    <w:p w14:paraId="183C6FF0" w14:textId="2925A8E7" w:rsidR="008C5EE7" w:rsidRDefault="008C5EE7" w:rsidP="008C5EE7">
      <w:pPr>
        <w:jc w:val="both"/>
        <w:rPr>
          <w:rFonts w:ascii="Times New Roman" w:hAnsi="Times New Roman" w:cs="Times New Roman"/>
        </w:rPr>
      </w:pPr>
      <w:r w:rsidRPr="00786567">
        <w:rPr>
          <w:rFonts w:ascii="Times New Roman" w:hAnsi="Times New Roman" w:cs="Times New Roman"/>
        </w:rPr>
        <w:t xml:space="preserve">The air inside the cavity is treated as a homogeneous, isotropic acoustic medium with sound speed </w:t>
      </w:r>
      <m:oMath>
        <m:sSub>
          <m:sSubPr>
            <m:ctrlPr>
              <w:rPr>
                <w:rFonts w:ascii="Cambria Math" w:hAnsi="Cambria Math" w:cs="Times New Roman"/>
                <w:lang w:val="it-IT"/>
              </w:rPr>
            </m:ctrlPr>
          </m:sSubPr>
          <m:e>
            <m:r>
              <w:rPr>
                <w:rFonts w:ascii="Cambria Math" w:hAnsi="Cambria Math" w:cs="Times New Roman"/>
                <w:lang w:val="it-IT"/>
              </w:rPr>
              <m:t>c</m:t>
            </m:r>
          </m:e>
          <m:sub>
            <m:r>
              <w:rPr>
                <w:rFonts w:ascii="Cambria Math" w:hAnsi="Cambria Math" w:cs="Times New Roman"/>
              </w:rPr>
              <m:t>0</m:t>
            </m:r>
          </m:sub>
        </m:sSub>
      </m:oMath>
      <w:r w:rsidRPr="00786567">
        <w:rPr>
          <w:rFonts w:ascii="Times New Roman" w:hAnsi="Times New Roman" w:cs="Times New Roman"/>
        </w:rPr>
        <w:t xml:space="preserve">. The rigid boundaries imply Neumann conditions for the acoustic pressure field </w:t>
      </w:r>
      <m:oMath>
        <m:r>
          <w:rPr>
            <w:rFonts w:ascii="Cambria Math" w:hAnsi="Cambria Math" w:cs="Times New Roman"/>
            <w:lang w:val="it-IT"/>
          </w:rPr>
          <m:t>p</m:t>
        </m:r>
      </m:oMath>
      <w:r w:rsidRPr="00786567">
        <w:rPr>
          <w:rFonts w:ascii="Times New Roman" w:hAnsi="Times New Roman" w:cs="Times New Roman"/>
        </w:rPr>
        <w:t>. The modal problem is therefore written as</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7FC22AFE" w14:textId="77777777" w:rsidTr="00B83283">
        <w:tc>
          <w:tcPr>
            <w:tcW w:w="8075" w:type="dxa"/>
            <w:vAlign w:val="center"/>
          </w:tcPr>
          <w:p w14:paraId="012C13F7" w14:textId="2CA36763" w:rsidR="009275C6" w:rsidRPr="00532DB0" w:rsidRDefault="00000000" w:rsidP="00B83283">
            <w:pPr>
              <w:jc w:val="center"/>
              <w:rPr>
                <w:rFonts w:ascii="Times New Roman" w:hAnsi="Times New Roman" w:cs="Times New Roman"/>
              </w:rPr>
            </w:pPr>
            <m:oMathPara>
              <m:oMath>
                <m:sSup>
                  <m:sSupPr>
                    <m:ctrlPr>
                      <w:rPr>
                        <w:rFonts w:ascii="Cambria Math" w:hAnsi="Cambria Math" w:cs="Times New Roman"/>
                        <w:lang w:val="it-IT"/>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lang w:val="it-IT"/>
                  </w:rPr>
                  <m:t>p</m:t>
                </m:r>
                <m:r>
                  <w:rPr>
                    <w:rFonts w:ascii="Cambria Math" w:hAnsi="Cambria Math" w:cs="Times New Roman"/>
                  </w:rPr>
                  <m:t>+</m:t>
                </m:r>
                <m:sSup>
                  <m:sSupPr>
                    <m:ctrlPr>
                      <w:rPr>
                        <w:rFonts w:ascii="Cambria Math" w:hAnsi="Cambria Math" w:cs="Times New Roman"/>
                        <w:lang w:val="it-IT"/>
                      </w:rPr>
                    </m:ctrlPr>
                  </m:sSupPr>
                  <m:e>
                    <m:r>
                      <w:rPr>
                        <w:rFonts w:ascii="Cambria Math" w:hAnsi="Cambria Math" w:cs="Times New Roman"/>
                        <w:lang w:val="it-IT"/>
                      </w:rPr>
                      <m:t>k</m:t>
                    </m:r>
                  </m:e>
                  <m:sup>
                    <m:r>
                      <w:rPr>
                        <w:rFonts w:ascii="Cambria Math" w:hAnsi="Cambria Math" w:cs="Times New Roman"/>
                      </w:rPr>
                      <m:t>2</m:t>
                    </m:r>
                  </m:sup>
                </m:sSup>
                <m:r>
                  <w:rPr>
                    <w:rFonts w:ascii="Cambria Math" w:hAnsi="Cambria Math" w:cs="Times New Roman"/>
                    <w:lang w:val="it-IT"/>
                  </w:rPr>
                  <m:t>p</m:t>
                </m:r>
                <m:r>
                  <w:rPr>
                    <w:rFonts w:ascii="Cambria Math" w:hAnsi="Cambria Math" w:cs="Times New Roman"/>
                  </w:rPr>
                  <m:t xml:space="preserve">=0 </m:t>
                </m:r>
                <m:r>
                  <m:rPr>
                    <m:nor/>
                  </m:rPr>
                  <w:rPr>
                    <w:rFonts w:ascii="Times New Roman" w:hAnsi="Times New Roman" w:cs="Times New Roman"/>
                  </w:rPr>
                  <m:t>in </m:t>
                </m:r>
                <m:r>
                  <m:rPr>
                    <m:sty m:val="p"/>
                  </m:rPr>
                  <w:rPr>
                    <w:rFonts w:ascii="Cambria Math" w:hAnsi="Cambria Math" w:cs="Times New Roman"/>
                    <w:lang w:val="it-IT"/>
                  </w:rPr>
                  <m:t>Ω</m:t>
                </m:r>
              </m:oMath>
            </m:oMathPara>
          </w:p>
        </w:tc>
        <w:tc>
          <w:tcPr>
            <w:tcW w:w="1553" w:type="dxa"/>
            <w:vAlign w:val="center"/>
          </w:tcPr>
          <w:p w14:paraId="13069D03" w14:textId="4E15152D" w:rsidR="009275C6" w:rsidRPr="00532DB0" w:rsidRDefault="009275C6" w:rsidP="00B83283">
            <w:pPr>
              <w:jc w:val="center"/>
              <w:rPr>
                <w:rFonts w:ascii="Times New Roman" w:hAnsi="Times New Roman" w:cs="Times New Roman"/>
              </w:rPr>
            </w:pPr>
            <w:r>
              <w:rPr>
                <w:rFonts w:ascii="Times New Roman" w:hAnsi="Times New Roman" w:cs="Times New Roman"/>
              </w:rPr>
              <w:t>(S14)</w:t>
            </w:r>
          </w:p>
        </w:tc>
      </w:tr>
    </w:tbl>
    <w:p w14:paraId="2C5C2A16" w14:textId="7D23402E" w:rsidR="008C5EE7" w:rsidRDefault="009275C6" w:rsidP="008C5EE7">
      <w:pPr>
        <w:jc w:val="both"/>
        <w:rPr>
          <w:rFonts w:ascii="Times New Roman" w:hAnsi="Times New Roman" w:cs="Times New Roman"/>
        </w:rPr>
      </w:pPr>
      <w:r>
        <w:rPr>
          <w:rFonts w:ascii="Times New Roman" w:hAnsi="Times New Roman" w:cs="Times New Roman"/>
        </w:rPr>
        <w:t>w</w:t>
      </w:r>
      <w:r w:rsidR="008C5EE7" w:rsidRPr="00786567">
        <w:rPr>
          <w:rFonts w:ascii="Times New Roman" w:hAnsi="Times New Roman" w:cs="Times New Roman"/>
        </w:rPr>
        <w:t>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17218BB4" w14:textId="77777777" w:rsidTr="00B83283">
        <w:tc>
          <w:tcPr>
            <w:tcW w:w="8075" w:type="dxa"/>
            <w:vAlign w:val="center"/>
          </w:tcPr>
          <w:p w14:paraId="51921699" w14:textId="13C214AA" w:rsidR="009275C6" w:rsidRPr="00532DB0" w:rsidRDefault="00000000" w:rsidP="00B83283">
            <w:pPr>
              <w:jc w:val="center"/>
              <w:rPr>
                <w:rFonts w:ascii="Times New Roman" w:hAnsi="Times New Roman" w:cs="Times New Roman"/>
              </w:rPr>
            </w:pPr>
            <m:oMathPara>
              <m:oMath>
                <m:f>
                  <m:fPr>
                    <m:ctrlPr>
                      <w:rPr>
                        <w:rFonts w:ascii="Cambria Math" w:hAnsi="Cambria Math" w:cs="Times New Roman"/>
                        <w:lang w:val="it-IT"/>
                      </w:rPr>
                    </m:ctrlPr>
                  </m:fPr>
                  <m:num>
                    <m:r>
                      <m:rPr>
                        <m:sty m:val="p"/>
                      </m:rPr>
                      <w:rPr>
                        <w:rFonts w:ascii="Cambria Math" w:hAnsi="Cambria Math" w:cs="Times New Roman"/>
                      </w:rPr>
                      <m:t>∂</m:t>
                    </m:r>
                    <m:r>
                      <w:rPr>
                        <w:rFonts w:ascii="Cambria Math" w:hAnsi="Cambria Math" w:cs="Times New Roman"/>
                        <w:lang w:val="it-IT"/>
                      </w:rPr>
                      <m:t>p</m:t>
                    </m:r>
                  </m:num>
                  <m:den>
                    <m:r>
                      <m:rPr>
                        <m:sty m:val="p"/>
                      </m:rPr>
                      <w:rPr>
                        <w:rFonts w:ascii="Cambria Math" w:hAnsi="Cambria Math" w:cs="Times New Roman"/>
                      </w:rPr>
                      <m:t>∂</m:t>
                    </m:r>
                    <m:r>
                      <w:rPr>
                        <w:rFonts w:ascii="Cambria Math" w:hAnsi="Cambria Math" w:cs="Times New Roman"/>
                        <w:lang w:val="it-IT"/>
                      </w:rPr>
                      <m:t>n</m:t>
                    </m:r>
                  </m:den>
                </m:f>
                <m:r>
                  <w:rPr>
                    <w:rFonts w:ascii="Cambria Math" w:hAnsi="Cambria Math" w:cs="Times New Roman"/>
                  </w:rPr>
                  <m:t xml:space="preserve">=0 </m:t>
                </m:r>
                <m:r>
                  <m:rPr>
                    <m:nor/>
                  </m:rPr>
                  <w:rPr>
                    <w:rFonts w:ascii="Times New Roman" w:hAnsi="Times New Roman" w:cs="Times New Roman"/>
                  </w:rPr>
                  <m:t>on </m:t>
                </m:r>
                <m:r>
                  <m:rPr>
                    <m:sty m:val="p"/>
                  </m:rPr>
                  <w:rPr>
                    <w:rFonts w:ascii="Cambria Math" w:hAnsi="Cambria Math" w:cs="Times New Roman"/>
                  </w:rPr>
                  <m:t>∂</m:t>
                </m:r>
                <m:r>
                  <m:rPr>
                    <m:sty m:val="p"/>
                  </m:rPr>
                  <w:rPr>
                    <w:rFonts w:ascii="Cambria Math" w:hAnsi="Cambria Math" w:cs="Times New Roman"/>
                    <w:lang w:val="it-IT"/>
                  </w:rPr>
                  <m:t>Ω</m:t>
                </m:r>
              </m:oMath>
            </m:oMathPara>
          </w:p>
        </w:tc>
        <w:tc>
          <w:tcPr>
            <w:tcW w:w="1553" w:type="dxa"/>
            <w:vAlign w:val="center"/>
          </w:tcPr>
          <w:p w14:paraId="6C79C904" w14:textId="5A29C395" w:rsidR="009275C6" w:rsidRPr="00532DB0" w:rsidRDefault="009275C6" w:rsidP="00B83283">
            <w:pPr>
              <w:jc w:val="center"/>
              <w:rPr>
                <w:rFonts w:ascii="Times New Roman" w:hAnsi="Times New Roman" w:cs="Times New Roman"/>
              </w:rPr>
            </w:pPr>
            <w:r>
              <w:rPr>
                <w:rFonts w:ascii="Times New Roman" w:hAnsi="Times New Roman" w:cs="Times New Roman"/>
              </w:rPr>
              <w:t>(S15)</w:t>
            </w:r>
          </w:p>
        </w:tc>
      </w:tr>
    </w:tbl>
    <w:p w14:paraId="076C1025" w14:textId="0F410100" w:rsidR="008C5EE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r>
          <w:rPr>
            <w:rFonts w:ascii="Cambria Math" w:hAnsi="Cambria Math" w:cs="Times New Roman"/>
            <w:lang w:val="it-IT"/>
          </w:rPr>
          <m:t>k</m:t>
        </m:r>
      </m:oMath>
      <w:r w:rsidRPr="00786567">
        <w:rPr>
          <w:rFonts w:ascii="Times New Roman" w:hAnsi="Times New Roman" w:cs="Times New Roman"/>
        </w:rPr>
        <w:t xml:space="preserve">is the acoustic wavenumber. </w:t>
      </w:r>
      <w:r w:rsidRPr="009275C6">
        <w:rPr>
          <w:rFonts w:ascii="Times New Roman" w:hAnsi="Times New Roman" w:cs="Times New Roman"/>
        </w:rPr>
        <w:t>The corresponding natural frequencies are</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05395B51" w14:textId="77777777" w:rsidTr="00B83283">
        <w:tc>
          <w:tcPr>
            <w:tcW w:w="8075" w:type="dxa"/>
            <w:vAlign w:val="center"/>
          </w:tcPr>
          <w:p w14:paraId="311C249C" w14:textId="3071C03E" w:rsidR="009275C6" w:rsidRPr="00532DB0" w:rsidRDefault="009275C6" w:rsidP="00B83283">
            <w:pPr>
              <w:jc w:val="center"/>
              <w:rPr>
                <w:rFonts w:ascii="Times New Roman" w:hAnsi="Times New Roman" w:cs="Times New Roman"/>
              </w:rPr>
            </w:pPr>
            <m:oMathPara>
              <m:oMath>
                <m:r>
                  <w:rPr>
                    <w:rFonts w:ascii="Cambria Math" w:hAnsi="Cambria Math" w:cs="Times New Roman"/>
                    <w:lang w:val="it-IT"/>
                  </w:rPr>
                  <w:lastRenderedPageBreak/>
                  <m:t>f=</m:t>
                </m:r>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c</m:t>
                        </m:r>
                      </m:e>
                      <m:sub>
                        <m:r>
                          <w:rPr>
                            <w:rFonts w:ascii="Cambria Math" w:hAnsi="Cambria Math" w:cs="Times New Roman"/>
                            <w:lang w:val="it-IT"/>
                          </w:rPr>
                          <m:t>0</m:t>
                        </m:r>
                      </m:sub>
                    </m:sSub>
                  </m:num>
                  <m:den>
                    <m:r>
                      <w:rPr>
                        <w:rFonts w:ascii="Cambria Math" w:hAnsi="Cambria Math" w:cs="Times New Roman"/>
                        <w:lang w:val="it-IT"/>
                      </w:rPr>
                      <m:t>2π</m:t>
                    </m:r>
                  </m:den>
                </m:f>
                <m:r>
                  <w:rPr>
                    <w:rFonts w:ascii="Cambria Math" w:hAnsi="Cambria Math" w:cs="Times New Roman"/>
                    <w:lang w:val="it-IT"/>
                  </w:rPr>
                  <m:t>k</m:t>
                </m:r>
              </m:oMath>
            </m:oMathPara>
          </w:p>
        </w:tc>
        <w:tc>
          <w:tcPr>
            <w:tcW w:w="1553" w:type="dxa"/>
            <w:vAlign w:val="center"/>
          </w:tcPr>
          <w:p w14:paraId="1FB53184" w14:textId="7F6DF6E0" w:rsidR="009275C6" w:rsidRPr="00532DB0" w:rsidRDefault="009275C6" w:rsidP="00B83283">
            <w:pPr>
              <w:jc w:val="center"/>
              <w:rPr>
                <w:rFonts w:ascii="Times New Roman" w:hAnsi="Times New Roman" w:cs="Times New Roman"/>
              </w:rPr>
            </w:pPr>
            <w:r>
              <w:rPr>
                <w:rFonts w:ascii="Times New Roman" w:hAnsi="Times New Roman" w:cs="Times New Roman"/>
              </w:rPr>
              <w:t>(S16)</w:t>
            </w:r>
          </w:p>
        </w:tc>
      </w:tr>
    </w:tbl>
    <w:p w14:paraId="33568BE7" w14:textId="38A4F619" w:rsidR="008C5EE7" w:rsidRDefault="008C5EE7" w:rsidP="008C5EE7">
      <w:pPr>
        <w:jc w:val="both"/>
        <w:rPr>
          <w:rFonts w:ascii="Times New Roman" w:hAnsi="Times New Roman" w:cs="Times New Roman"/>
        </w:rPr>
      </w:pPr>
      <w:r w:rsidRPr="00786567">
        <w:rPr>
          <w:rFonts w:ascii="Times New Roman" w:hAnsi="Times New Roman" w:cs="Times New Roman"/>
        </w:rPr>
        <w:t xml:space="preserve">Because the domain is axisymmetric, the pressure field is expanded in cylindrical coordinates in azimuthal families indexed by the integer </w:t>
      </w:r>
      <m:oMath>
        <m:r>
          <w:rPr>
            <w:rFonts w:ascii="Cambria Math" w:hAnsi="Cambria Math" w:cs="Times New Roman"/>
            <w:lang w:val="it-IT"/>
          </w:rPr>
          <m:t>m</m:t>
        </m:r>
        <m:r>
          <w:rPr>
            <w:rFonts w:ascii="Cambria Math" w:hAnsi="Cambria Math" w:cs="Times New Roman"/>
          </w:rPr>
          <m:t>≥0</m:t>
        </m:r>
      </m:oMath>
      <w:r w:rsidRPr="00786567">
        <w:rPr>
          <w:rFonts w:ascii="Times New Roman" w:hAnsi="Times New Roman" w:cs="Times New Roman"/>
        </w:rPr>
        <w:t xml:space="preserve">. For each azimuthal order </w:t>
      </w:r>
      <m:oMath>
        <m:r>
          <w:rPr>
            <w:rFonts w:ascii="Cambria Math" w:hAnsi="Cambria Math" w:cs="Times New Roman"/>
            <w:lang w:val="it-IT"/>
          </w:rPr>
          <m:t>m</m:t>
        </m:r>
      </m:oMath>
      <w:r w:rsidRPr="00786567">
        <w:rPr>
          <w:rFonts w:ascii="Times New Roman" w:hAnsi="Times New Roman" w:cs="Times New Roman"/>
        </w:rPr>
        <w:t>, the trial functions are written as</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15689E15" w14:textId="77777777" w:rsidTr="00B83283">
        <w:tc>
          <w:tcPr>
            <w:tcW w:w="8075" w:type="dxa"/>
            <w:vAlign w:val="center"/>
          </w:tcPr>
          <w:p w14:paraId="5BE3C52A" w14:textId="34E154E1"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mnl</m:t>
                    </m:r>
                  </m:sub>
                </m:sSub>
                <m:r>
                  <w:rPr>
                    <w:rFonts w:ascii="Cambria Math" w:hAnsi="Cambria Math" w:cs="Times New Roman"/>
                  </w:rPr>
                  <m:t>(</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J</m:t>
                    </m:r>
                  </m:e>
                  <m:sub>
                    <m:r>
                      <w:rPr>
                        <w:rFonts w:ascii="Cambria Math" w:hAnsi="Cambria Math" w:cs="Times New Roman"/>
                        <w:lang w:val="it-IT"/>
                      </w:rPr>
                      <m:t>m</m:t>
                    </m:r>
                  </m:sub>
                </m:sSub>
                <m:r>
                  <m:rPr>
                    <m:nor/>
                  </m:rPr>
                  <w:rPr>
                    <w:rFonts w:ascii="Times New Roman" w:hAnsi="Times New Roman" w:cs="Times New Roman"/>
                  </w:rPr>
                  <m:t> ⁣</m:t>
                </m:r>
                <m:d>
                  <m:dPr>
                    <m:ctrlPr>
                      <w:rPr>
                        <w:rFonts w:ascii="Cambria Math" w:hAnsi="Cambria Math" w:cs="Times New Roman"/>
                        <w:lang w:val="it-IT"/>
                      </w:rPr>
                    </m:ctrlPr>
                  </m:dPr>
                  <m:e>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α</m:t>
                            </m:r>
                          </m:e>
                          <m:sub>
                            <m:r>
                              <w:rPr>
                                <w:rFonts w:ascii="Cambria Math" w:hAnsi="Cambria Math" w:cs="Times New Roman"/>
                                <w:lang w:val="it-IT"/>
                              </w:rPr>
                              <m:t>mn</m:t>
                            </m:r>
                          </m:sub>
                        </m:sSub>
                      </m:num>
                      <m:den>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0</m:t>
                            </m:r>
                          </m:sub>
                        </m:sSub>
                      </m:den>
                    </m:f>
                    <m:r>
                      <w:rPr>
                        <w:rFonts w:ascii="Cambria Math" w:hAnsi="Cambria Math" w:cs="Times New Roman"/>
                        <w:lang w:val="it-IT"/>
                      </w:rPr>
                      <m:t>r</m:t>
                    </m:r>
                  </m:e>
                </m:d>
                <m:r>
                  <m:rPr>
                    <m:sty m:val="p"/>
                  </m:rPr>
                  <w:rPr>
                    <w:rFonts w:ascii="Cambria Math" w:hAnsi="Cambria Math" w:cs="Times New Roman"/>
                  </w:rPr>
                  <m:t>cos</m:t>
                </m:r>
                <m:r>
                  <w:rPr>
                    <w:rFonts w:ascii="Cambria Math" w:hAnsi="Cambria Math" w:cs="Times New Roman"/>
                  </w:rPr>
                  <m:t>⁡</m:t>
                </m:r>
                <m:r>
                  <m:rPr>
                    <m:nor/>
                  </m:rPr>
                  <w:rPr>
                    <w:rFonts w:ascii="Times New Roman" w:hAnsi="Times New Roman" w:cs="Times New Roman"/>
                  </w:rPr>
                  <m:t> ⁣</m:t>
                </m:r>
                <m:d>
                  <m:dPr>
                    <m:ctrlPr>
                      <w:rPr>
                        <w:rFonts w:ascii="Cambria Math" w:hAnsi="Cambria Math" w:cs="Times New Roman"/>
                        <w:lang w:val="it-IT"/>
                      </w:rPr>
                    </m:ctrlPr>
                  </m:dPr>
                  <m:e>
                    <m:f>
                      <m:fPr>
                        <m:ctrlPr>
                          <w:rPr>
                            <w:rFonts w:ascii="Cambria Math" w:hAnsi="Cambria Math" w:cs="Times New Roman"/>
                            <w:lang w:val="it-IT"/>
                          </w:rPr>
                        </m:ctrlPr>
                      </m:fPr>
                      <m:num>
                        <m:r>
                          <w:rPr>
                            <w:rFonts w:ascii="Cambria Math" w:hAnsi="Cambria Math" w:cs="Times New Roman"/>
                            <w:lang w:val="it-IT"/>
                          </w:rPr>
                          <m:t>lπz</m:t>
                        </m:r>
                      </m:num>
                      <m:den>
                        <m:r>
                          <w:rPr>
                            <w:rFonts w:ascii="Cambria Math" w:hAnsi="Cambria Math" w:cs="Times New Roman"/>
                            <w:lang w:val="it-IT"/>
                          </w:rPr>
                          <m:t>H</m:t>
                        </m:r>
                      </m:den>
                    </m:f>
                  </m:e>
                </m:d>
              </m:oMath>
            </m:oMathPara>
          </w:p>
        </w:tc>
        <w:tc>
          <w:tcPr>
            <w:tcW w:w="1553" w:type="dxa"/>
            <w:vAlign w:val="center"/>
          </w:tcPr>
          <w:p w14:paraId="4C0FCE42" w14:textId="70D31CD0" w:rsidR="009275C6" w:rsidRPr="00532DB0" w:rsidRDefault="009275C6" w:rsidP="00B83283">
            <w:pPr>
              <w:jc w:val="center"/>
              <w:rPr>
                <w:rFonts w:ascii="Times New Roman" w:hAnsi="Times New Roman" w:cs="Times New Roman"/>
              </w:rPr>
            </w:pPr>
            <w:r>
              <w:rPr>
                <w:rFonts w:ascii="Times New Roman" w:hAnsi="Times New Roman" w:cs="Times New Roman"/>
              </w:rPr>
              <w:t>(S17)</w:t>
            </w:r>
          </w:p>
        </w:tc>
      </w:tr>
    </w:tbl>
    <w:p w14:paraId="08264E59" w14:textId="4D1D14F4" w:rsidR="008C5EE7" w:rsidRPr="00786567" w:rsidRDefault="009275C6" w:rsidP="008C5EE7">
      <w:pPr>
        <w:jc w:val="both"/>
        <w:rPr>
          <w:rFonts w:ascii="Times New Roman" w:hAnsi="Times New Roman" w:cs="Times New Roman"/>
        </w:rPr>
      </w:pPr>
      <w:r>
        <w:rPr>
          <w:rFonts w:ascii="Times New Roman" w:hAnsi="Times New Roman" w:cs="Times New Roman"/>
        </w:rPr>
        <w:t>w</w:t>
      </w:r>
      <w:r w:rsidR="008C5EE7" w:rsidRPr="009275C6">
        <w:rPr>
          <w:rFonts w:ascii="Times New Roman" w:hAnsi="Times New Roman" w:cs="Times New Roman"/>
        </w:rPr>
        <w:t>here</w:t>
      </w:r>
      <w:r w:rsidRPr="009275C6">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J</m:t>
            </m:r>
          </m:e>
          <m:sub>
            <m:r>
              <w:rPr>
                <w:rFonts w:ascii="Cambria Math" w:hAnsi="Cambria Math" w:cs="Times New Roman"/>
                <w:lang w:val="it-IT"/>
              </w:rPr>
              <m:t>m</m:t>
            </m:r>
          </m:sub>
        </m:sSub>
      </m:oMath>
      <w:r w:rsidRPr="009275C6">
        <w:rPr>
          <w:rFonts w:ascii="Times New Roman" w:hAnsi="Times New Roman" w:cs="Times New Roman"/>
        </w:rPr>
        <w:t xml:space="preserve"> </w:t>
      </w:r>
      <w:r w:rsidR="008C5EE7" w:rsidRPr="00786567">
        <w:rPr>
          <w:rFonts w:ascii="Times New Roman" w:hAnsi="Times New Roman" w:cs="Times New Roman"/>
        </w:rPr>
        <w:t xml:space="preserve">is the Bessel function of the first kind of order </w:t>
      </w:r>
      <m:oMath>
        <m:r>
          <w:rPr>
            <w:rFonts w:ascii="Cambria Math" w:hAnsi="Cambria Math" w:cs="Times New Roman"/>
            <w:lang w:val="it-IT"/>
          </w:rPr>
          <m:t>m</m:t>
        </m:r>
      </m:oMath>
      <w:r w:rsidR="008C5EE7" w:rsidRPr="00786567">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α</m:t>
            </m:r>
          </m:e>
          <m:sub>
            <m:r>
              <w:rPr>
                <w:rFonts w:ascii="Cambria Math" w:hAnsi="Cambria Math" w:cs="Times New Roman"/>
                <w:lang w:val="it-IT"/>
              </w:rPr>
              <m:t>mn</m:t>
            </m:r>
          </m:sub>
        </m:sSub>
      </m:oMath>
      <w:r w:rsidRPr="009275C6">
        <w:rPr>
          <w:rFonts w:ascii="Times New Roman" w:hAnsi="Times New Roman" w:cs="Times New Roman"/>
        </w:rPr>
        <w:t xml:space="preserve"> </w:t>
      </w:r>
      <w:r w:rsidR="008C5EE7" w:rsidRPr="00786567">
        <w:rPr>
          <w:rFonts w:ascii="Times New Roman" w:hAnsi="Times New Roman" w:cs="Times New Roman"/>
        </w:rPr>
        <w:t xml:space="preserve">is the </w:t>
      </w:r>
      <m:oMath>
        <m:r>
          <w:rPr>
            <w:rFonts w:ascii="Cambria Math" w:hAnsi="Cambria Math" w:cs="Times New Roman"/>
            <w:lang w:val="it-IT"/>
          </w:rPr>
          <m:t>n</m:t>
        </m:r>
      </m:oMath>
      <w:r w:rsidR="008C5EE7" w:rsidRPr="00786567">
        <w:rPr>
          <w:rFonts w:ascii="Times New Roman" w:hAnsi="Times New Roman" w:cs="Times New Roman"/>
        </w:rPr>
        <w:t xml:space="preserve">-th zero of </w:t>
      </w:r>
      <m:oMath>
        <m:sSubSup>
          <m:sSubSupPr>
            <m:ctrlPr>
              <w:rPr>
                <w:rFonts w:ascii="Cambria Math" w:hAnsi="Cambria Math" w:cs="Times New Roman"/>
                <w:lang w:val="it-IT"/>
              </w:rPr>
            </m:ctrlPr>
          </m:sSubSupPr>
          <m:e>
            <m:r>
              <w:rPr>
                <w:rFonts w:ascii="Cambria Math" w:hAnsi="Cambria Math" w:cs="Times New Roman"/>
                <w:lang w:val="it-IT"/>
              </w:rPr>
              <m:t>J</m:t>
            </m:r>
          </m:e>
          <m:sub>
            <m:r>
              <w:rPr>
                <w:rFonts w:ascii="Cambria Math" w:hAnsi="Cambria Math" w:cs="Times New Roman"/>
                <w:lang w:val="it-IT"/>
              </w:rPr>
              <m:t>m</m:t>
            </m:r>
          </m:sub>
          <m:sup>
            <m:r>
              <m:rPr>
                <m:sty m:val="p"/>
              </m:rPr>
              <w:rPr>
                <w:rFonts w:ascii="Cambria Math" w:hAnsi="Cambria Math" w:cs="Times New Roman"/>
              </w:rPr>
              <m:t>'</m:t>
            </m:r>
          </m:sup>
        </m:sSubSup>
        <m:r>
          <w:rPr>
            <w:rFonts w:ascii="Cambria Math" w:hAnsi="Cambria Math" w:cs="Times New Roman"/>
          </w:rPr>
          <m:t>(</m:t>
        </m:r>
        <m:r>
          <w:rPr>
            <w:rFonts w:ascii="Cambria Math" w:hAnsi="Cambria Math" w:cs="Times New Roman"/>
            <w:lang w:val="it-IT"/>
          </w:rPr>
          <m:t>x</m:t>
        </m:r>
        <m:r>
          <w:rPr>
            <w:rFonts w:ascii="Cambria Math" w:hAnsi="Cambria Math" w:cs="Times New Roman"/>
          </w:rPr>
          <m:t>)</m:t>
        </m:r>
      </m:oMath>
      <w:r w:rsidR="008C5EE7" w:rsidRPr="00786567">
        <w:rPr>
          <w:rFonts w:ascii="Times New Roman" w:hAnsi="Times New Roman" w:cs="Times New Roman"/>
        </w:rPr>
        <w:t xml:space="preserve">, </w:t>
      </w:r>
      <m:oMath>
        <m:r>
          <w:rPr>
            <w:rFonts w:ascii="Cambria Math" w:hAnsi="Cambria Math" w:cs="Times New Roman"/>
            <w:lang w:val="it-IT"/>
          </w:rPr>
          <m:t>l</m:t>
        </m:r>
      </m:oMath>
      <w:r w:rsidRPr="009275C6">
        <w:rPr>
          <w:rFonts w:ascii="Times New Roman" w:hAnsi="Times New Roman" w:cs="Times New Roman"/>
        </w:rPr>
        <w:t xml:space="preserve"> </w:t>
      </w:r>
      <w:r w:rsidR="008C5EE7" w:rsidRPr="009275C6">
        <w:rPr>
          <w:rFonts w:ascii="Times New Roman" w:hAnsi="Times New Roman" w:cs="Times New Roman"/>
        </w:rPr>
        <w:t xml:space="preserve">is the axial index. </w:t>
      </w:r>
      <w:r w:rsidR="008C5EE7" w:rsidRPr="00786567">
        <w:rPr>
          <w:rFonts w:ascii="Times New Roman" w:hAnsi="Times New Roman" w:cs="Times New Roman"/>
        </w:rPr>
        <w:t xml:space="preserve">The use of zeros of </w:t>
      </w:r>
      <m:oMath>
        <m:sSubSup>
          <m:sSubSupPr>
            <m:ctrlPr>
              <w:rPr>
                <w:rFonts w:ascii="Cambria Math" w:hAnsi="Cambria Math" w:cs="Times New Roman"/>
                <w:lang w:val="it-IT"/>
              </w:rPr>
            </m:ctrlPr>
          </m:sSubSupPr>
          <m:e>
            <m:r>
              <w:rPr>
                <w:rFonts w:ascii="Cambria Math" w:hAnsi="Cambria Math" w:cs="Times New Roman"/>
                <w:lang w:val="it-IT"/>
              </w:rPr>
              <m:t>J</m:t>
            </m:r>
          </m:e>
          <m:sub>
            <m:r>
              <w:rPr>
                <w:rFonts w:ascii="Cambria Math" w:hAnsi="Cambria Math" w:cs="Times New Roman"/>
                <w:lang w:val="it-IT"/>
              </w:rPr>
              <m:t>m</m:t>
            </m:r>
          </m:sub>
          <m:sup>
            <m:r>
              <m:rPr>
                <m:sty m:val="p"/>
              </m:rPr>
              <w:rPr>
                <w:rFonts w:ascii="Cambria Math" w:hAnsi="Cambria Math" w:cs="Times New Roman"/>
              </w:rPr>
              <m:t>'</m:t>
            </m:r>
          </m:sup>
        </m:sSubSup>
        <m:r>
          <w:rPr>
            <w:rFonts w:ascii="Cambria Math" w:hAnsi="Cambria Math" w:cs="Times New Roman"/>
          </w:rPr>
          <m:t>(</m:t>
        </m:r>
        <m:r>
          <w:rPr>
            <w:rFonts w:ascii="Cambria Math" w:hAnsi="Cambria Math" w:cs="Times New Roman"/>
            <w:lang w:val="it-IT"/>
          </w:rPr>
          <m:t>x</m:t>
        </m:r>
        <m:r>
          <w:rPr>
            <w:rFonts w:ascii="Cambria Math" w:hAnsi="Cambria Math" w:cs="Times New Roman"/>
          </w:rPr>
          <m:t>)</m:t>
        </m:r>
      </m:oMath>
      <w:r>
        <w:rPr>
          <w:rFonts w:ascii="Times New Roman" w:hAnsi="Times New Roman" w:cs="Times New Roman"/>
        </w:rPr>
        <w:t xml:space="preserve"> </w:t>
      </w:r>
      <w:r w:rsidR="008C5EE7" w:rsidRPr="00786567">
        <w:rPr>
          <w:rFonts w:ascii="Times New Roman" w:hAnsi="Times New Roman" w:cs="Times New Roman"/>
        </w:rPr>
        <w:t>is consistent with rigid radial behaviour in a cylindrical reference domain.</w:t>
      </w:r>
    </w:p>
    <w:p w14:paraId="4098583E" w14:textId="7D971AE8" w:rsidR="008C5EE7" w:rsidRDefault="008C5EE7" w:rsidP="008C5EE7">
      <w:pPr>
        <w:jc w:val="both"/>
        <w:rPr>
          <w:rFonts w:ascii="Times New Roman" w:hAnsi="Times New Roman" w:cs="Times New Roman"/>
        </w:rPr>
      </w:pPr>
      <w:r w:rsidRPr="00786567">
        <w:rPr>
          <w:rFonts w:ascii="Times New Roman" w:hAnsi="Times New Roman" w:cs="Times New Roman"/>
        </w:rPr>
        <w:t xml:space="preserve">The modal solution is obtained in weak form. For a basis </w:t>
      </w:r>
      <m:oMath>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e>
        </m:d>
      </m:oMath>
      <w:r w:rsidRPr="00786567">
        <w:rPr>
          <w:rFonts w:ascii="Times New Roman" w:hAnsi="Times New Roman" w:cs="Times New Roman"/>
        </w:rPr>
        <w:t>, the generalized eigenvalue problem is</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3EFD1882" w14:textId="77777777" w:rsidTr="00B83283">
        <w:tc>
          <w:tcPr>
            <w:tcW w:w="8075" w:type="dxa"/>
            <w:vAlign w:val="center"/>
          </w:tcPr>
          <w:p w14:paraId="30825213" w14:textId="1B78B62A" w:rsidR="009275C6" w:rsidRPr="00532DB0" w:rsidRDefault="009275C6" w:rsidP="00B83283">
            <w:pPr>
              <w:jc w:val="center"/>
              <w:rPr>
                <w:rFonts w:ascii="Times New Roman" w:hAnsi="Times New Roman" w:cs="Times New Roman"/>
              </w:rPr>
            </w:pPr>
            <m:oMathPara>
              <m:oMath>
                <m:r>
                  <m:rPr>
                    <m:sty m:val="b"/>
                  </m:rPr>
                  <w:rPr>
                    <w:rFonts w:ascii="Cambria Math" w:hAnsi="Cambria Math" w:cs="Times New Roman"/>
                    <w:lang w:val="it-IT"/>
                  </w:rPr>
                  <m:t>Kq</m:t>
                </m:r>
                <m:r>
                  <w:rPr>
                    <w:rFonts w:ascii="Cambria Math" w:hAnsi="Cambria Math" w:cs="Times New Roman"/>
                    <w:lang w:val="it-IT"/>
                  </w:rPr>
                  <m:t>=λ</m:t>
                </m:r>
                <m:r>
                  <m:rPr>
                    <m:sty m:val="b"/>
                  </m:rPr>
                  <w:rPr>
                    <w:rFonts w:ascii="Cambria Math" w:hAnsi="Cambria Math" w:cs="Times New Roman"/>
                    <w:lang w:val="it-IT"/>
                  </w:rPr>
                  <m:t>Mq</m:t>
                </m:r>
              </m:oMath>
            </m:oMathPara>
          </w:p>
        </w:tc>
        <w:tc>
          <w:tcPr>
            <w:tcW w:w="1553" w:type="dxa"/>
            <w:vAlign w:val="center"/>
          </w:tcPr>
          <w:p w14:paraId="12937BB2" w14:textId="76F0B878" w:rsidR="009275C6" w:rsidRPr="00532DB0" w:rsidRDefault="009275C6" w:rsidP="00B83283">
            <w:pPr>
              <w:jc w:val="center"/>
              <w:rPr>
                <w:rFonts w:ascii="Times New Roman" w:hAnsi="Times New Roman" w:cs="Times New Roman"/>
              </w:rPr>
            </w:pPr>
            <w:r>
              <w:rPr>
                <w:rFonts w:ascii="Times New Roman" w:hAnsi="Times New Roman" w:cs="Times New Roman"/>
              </w:rPr>
              <w:t>(S18)</w:t>
            </w:r>
          </w:p>
        </w:tc>
      </w:tr>
    </w:tbl>
    <w:p w14:paraId="10DCD273" w14:textId="13831124" w:rsidR="008C5EE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r>
          <w:rPr>
            <w:rFonts w:ascii="Cambria Math" w:hAnsi="Cambria Math" w:cs="Times New Roman"/>
            <w:lang w:val="it-IT"/>
          </w:rPr>
          <m:t>λ</m:t>
        </m:r>
        <m:r>
          <w:rPr>
            <w:rFonts w:ascii="Cambria Math" w:hAnsi="Cambria Math" w:cs="Times New Roman"/>
          </w:rPr>
          <m:t>=</m:t>
        </m:r>
        <m:sSup>
          <m:sSupPr>
            <m:ctrlPr>
              <w:rPr>
                <w:rFonts w:ascii="Cambria Math" w:hAnsi="Cambria Math" w:cs="Times New Roman"/>
                <w:lang w:val="it-IT"/>
              </w:rPr>
            </m:ctrlPr>
          </m:sSupPr>
          <m:e>
            <m:r>
              <w:rPr>
                <w:rFonts w:ascii="Cambria Math" w:hAnsi="Cambria Math" w:cs="Times New Roman"/>
                <w:lang w:val="it-IT"/>
              </w:rPr>
              <m:t>k</m:t>
            </m:r>
          </m:e>
          <m:sup>
            <m:r>
              <w:rPr>
                <w:rFonts w:ascii="Cambria Math" w:hAnsi="Cambria Math" w:cs="Times New Roman"/>
              </w:rPr>
              <m:t>2</m:t>
            </m:r>
          </m:sup>
        </m:sSup>
      </m:oMath>
      <w:r w:rsidRPr="00786567">
        <w:rPr>
          <w:rFonts w:ascii="Times New Roman" w:hAnsi="Times New Roman" w:cs="Times New Roman"/>
        </w:rPr>
        <w:t>, and the mass and stiffness matrices are</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52FE5813" w14:textId="77777777" w:rsidTr="00B83283">
        <w:tc>
          <w:tcPr>
            <w:tcW w:w="8075" w:type="dxa"/>
            <w:vAlign w:val="center"/>
          </w:tcPr>
          <w:p w14:paraId="6E50B120" w14:textId="727A832A"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M</m:t>
                    </m:r>
                  </m:e>
                  <m:sub>
                    <m:r>
                      <w:rPr>
                        <w:rFonts w:ascii="Cambria Math" w:hAnsi="Cambria Math" w:cs="Times New Roman"/>
                        <w:lang w:val="it-IT"/>
                      </w:rPr>
                      <m:t>ij</m:t>
                    </m:r>
                  </m:sub>
                </m:sSub>
                <m:r>
                  <w:rPr>
                    <w:rFonts w:ascii="Cambria Math" w:hAnsi="Cambria Math" w:cs="Times New Roman"/>
                  </w:rPr>
                  <m:t>=</m:t>
                </m:r>
                <m:nary>
                  <m:naryPr>
                    <m:limLoc m:val="subSup"/>
                    <m:grow m:val="1"/>
                    <m:supHide m:val="1"/>
                    <m:ctrlPr>
                      <w:rPr>
                        <w:rFonts w:ascii="Cambria Math" w:hAnsi="Cambria Math" w:cs="Times New Roman"/>
                        <w:lang w:val="it-IT"/>
                      </w:rPr>
                    </m:ctrlPr>
                  </m:naryPr>
                  <m:sub>
                    <m:r>
                      <m:rPr>
                        <m:sty m:val="p"/>
                      </m:rPr>
                      <w:rPr>
                        <w:rFonts w:ascii="Cambria Math" w:hAnsi="Cambria Math" w:cs="Times New Roman"/>
                        <w:lang w:val="it-IT"/>
                      </w:rPr>
                      <m:t>Ω</m:t>
                    </m:r>
                  </m:sub>
                  <m:sup/>
                  <m:e>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e>
                </m:nary>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r>
                  <m:rPr>
                    <m:nor/>
                  </m:rPr>
                  <w:rPr>
                    <w:rFonts w:ascii="Times New Roman" w:hAnsi="Times New Roman" w:cs="Times New Roman"/>
                  </w:rPr>
                  <m:t> </m:t>
                </m:r>
                <m:r>
                  <w:rPr>
                    <w:rFonts w:ascii="Cambria Math" w:hAnsi="Cambria Math" w:cs="Times New Roman"/>
                    <w:lang w:val="it-IT"/>
                  </w:rPr>
                  <m:t>d</m:t>
                </m:r>
                <m:r>
                  <m:rPr>
                    <m:sty m:val="p"/>
                  </m:rPr>
                  <w:rPr>
                    <w:rFonts w:ascii="Cambria Math" w:hAnsi="Cambria Math" w:cs="Times New Roman"/>
                    <w:lang w:val="it-IT"/>
                  </w:rPr>
                  <m:t>Ω</m:t>
                </m:r>
              </m:oMath>
            </m:oMathPara>
          </w:p>
        </w:tc>
        <w:tc>
          <w:tcPr>
            <w:tcW w:w="1553" w:type="dxa"/>
            <w:vAlign w:val="center"/>
          </w:tcPr>
          <w:p w14:paraId="28A8136F" w14:textId="0A867CAA" w:rsidR="009275C6" w:rsidRPr="00532DB0" w:rsidRDefault="009275C6" w:rsidP="00B83283">
            <w:pPr>
              <w:jc w:val="center"/>
              <w:rPr>
                <w:rFonts w:ascii="Times New Roman" w:hAnsi="Times New Roman" w:cs="Times New Roman"/>
              </w:rPr>
            </w:pPr>
            <w:r>
              <w:rPr>
                <w:rFonts w:ascii="Times New Roman" w:hAnsi="Times New Roman" w:cs="Times New Roman"/>
              </w:rPr>
              <w:t>(S19)</w:t>
            </w:r>
          </w:p>
        </w:tc>
      </w:tr>
      <w:tr w:rsidR="009275C6" w:rsidRPr="00532DB0" w14:paraId="7E1D9D69" w14:textId="77777777" w:rsidTr="00B83283">
        <w:tc>
          <w:tcPr>
            <w:tcW w:w="8075" w:type="dxa"/>
            <w:vAlign w:val="center"/>
          </w:tcPr>
          <w:p w14:paraId="0285A713" w14:textId="7F565FAB"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K</m:t>
                    </m:r>
                  </m:e>
                  <m:sub>
                    <m:r>
                      <w:rPr>
                        <w:rFonts w:ascii="Cambria Math" w:hAnsi="Cambria Math" w:cs="Times New Roman"/>
                        <w:lang w:val="it-IT"/>
                      </w:rPr>
                      <m:t>ij</m:t>
                    </m:r>
                  </m:sub>
                </m:sSub>
                <m:r>
                  <w:rPr>
                    <w:rFonts w:ascii="Cambria Math" w:hAnsi="Cambria Math" w:cs="Times New Roman"/>
                  </w:rPr>
                  <m:t>=</m:t>
                </m:r>
                <m:nary>
                  <m:naryPr>
                    <m:limLoc m:val="subSup"/>
                    <m:grow m:val="1"/>
                    <m:supHide m:val="1"/>
                    <m:ctrlPr>
                      <w:rPr>
                        <w:rFonts w:ascii="Cambria Math" w:hAnsi="Cambria Math" w:cs="Times New Roman"/>
                        <w:lang w:val="it-IT"/>
                      </w:rPr>
                    </m:ctrlPr>
                  </m:naryPr>
                  <m:sub>
                    <m:r>
                      <m:rPr>
                        <m:sty m:val="p"/>
                      </m:rPr>
                      <w:rPr>
                        <w:rFonts w:ascii="Cambria Math" w:hAnsi="Cambria Math" w:cs="Times New Roman"/>
                        <w:lang w:val="it-IT"/>
                      </w:rPr>
                      <m:t>Ω</m:t>
                    </m:r>
                  </m:sub>
                  <m:sup/>
                  <m:e>
                    <m:r>
                      <m:rPr>
                        <m:sty m:val="p"/>
                      </m:rPr>
                      <w:rPr>
                        <w:rFonts w:ascii="Cambria Math" w:hAnsi="Cambria Math" w:cs="Times New Roman"/>
                      </w:rPr>
                      <m:t>∇</m:t>
                    </m:r>
                  </m:e>
                </m:nary>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r>
                  <w:rPr>
                    <w:rFonts w:ascii="Cambria Math" w:hAnsi="Cambria Math" w:cs="Times New Roman"/>
                  </w:rPr>
                  <m:t>⋅</m:t>
                </m:r>
                <m:r>
                  <m:rPr>
                    <m:sty m:val="p"/>
                  </m:rP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r>
                  <m:rPr>
                    <m:nor/>
                  </m:rPr>
                  <w:rPr>
                    <w:rFonts w:ascii="Times New Roman" w:hAnsi="Times New Roman" w:cs="Times New Roman"/>
                  </w:rPr>
                  <m:t> </m:t>
                </m:r>
                <m:r>
                  <w:rPr>
                    <w:rFonts w:ascii="Cambria Math" w:hAnsi="Cambria Math" w:cs="Times New Roman"/>
                    <w:lang w:val="it-IT"/>
                  </w:rPr>
                  <m:t>d</m:t>
                </m:r>
                <m:r>
                  <m:rPr>
                    <m:sty m:val="p"/>
                  </m:rPr>
                  <w:rPr>
                    <w:rFonts w:ascii="Cambria Math" w:hAnsi="Cambria Math" w:cs="Times New Roman"/>
                    <w:lang w:val="it-IT"/>
                  </w:rPr>
                  <m:t>Ω</m:t>
                </m:r>
              </m:oMath>
            </m:oMathPara>
          </w:p>
        </w:tc>
        <w:tc>
          <w:tcPr>
            <w:tcW w:w="1553" w:type="dxa"/>
            <w:vAlign w:val="center"/>
          </w:tcPr>
          <w:p w14:paraId="5C673308" w14:textId="64694F43" w:rsidR="009275C6" w:rsidRPr="00532DB0" w:rsidRDefault="009275C6" w:rsidP="00B83283">
            <w:pPr>
              <w:jc w:val="center"/>
              <w:rPr>
                <w:rFonts w:ascii="Times New Roman" w:hAnsi="Times New Roman" w:cs="Times New Roman"/>
              </w:rPr>
            </w:pPr>
            <w:r>
              <w:rPr>
                <w:rFonts w:ascii="Times New Roman" w:hAnsi="Times New Roman" w:cs="Times New Roman"/>
              </w:rPr>
              <w:t>(S20)</w:t>
            </w:r>
          </w:p>
        </w:tc>
      </w:tr>
    </w:tbl>
    <w:p w14:paraId="5731D76D" w14:textId="2FA1110B" w:rsidR="008C5EE7" w:rsidRDefault="008C5EE7" w:rsidP="008C5EE7">
      <w:pPr>
        <w:jc w:val="both"/>
        <w:rPr>
          <w:rFonts w:ascii="Times New Roman" w:hAnsi="Times New Roman" w:cs="Times New Roman"/>
        </w:rPr>
      </w:pPr>
      <w:r w:rsidRPr="00786567">
        <w:rPr>
          <w:rFonts w:ascii="Times New Roman" w:hAnsi="Times New Roman" w:cs="Times New Roman"/>
        </w:rPr>
        <w:t>After separation of the azimuthal factor and reduction to the meridional section, the integrals become</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444EEA0F" w14:textId="77777777" w:rsidTr="00B83283">
        <w:tc>
          <w:tcPr>
            <w:tcW w:w="8075" w:type="dxa"/>
            <w:vAlign w:val="center"/>
          </w:tcPr>
          <w:p w14:paraId="6F7587DB" w14:textId="7DEB5BD8"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M</m:t>
                    </m:r>
                  </m:e>
                  <m:sub>
                    <m:r>
                      <w:rPr>
                        <w:rFonts w:ascii="Cambria Math" w:hAnsi="Cambria Math" w:cs="Times New Roman"/>
                        <w:lang w:val="it-IT"/>
                      </w:rPr>
                      <m:t>ij</m:t>
                    </m:r>
                  </m:sub>
                </m:sSub>
                <m:r>
                  <w:rPr>
                    <w:rFonts w:ascii="Cambria Math" w:hAnsi="Cambria Math" w:cs="Times New Roman"/>
                  </w:rPr>
                  <m:t>=</m:t>
                </m:r>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H</m:t>
                    </m:r>
                  </m:sup>
                  <m:e>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sup>
                      <m:e>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e>
                    </m:nary>
                  </m:e>
                </m:nary>
                <m:r>
                  <w:rPr>
                    <w:rFonts w:ascii="Cambria Math" w:hAnsi="Cambria Math" w:cs="Times New Roman"/>
                  </w:rPr>
                  <m:t>(</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r>
                  <w:rPr>
                    <w:rFonts w:ascii="Cambria Math" w:hAnsi="Cambria Math" w:cs="Times New Roman"/>
                  </w:rPr>
                  <m:t>(</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r>
                  <m:rPr>
                    <m:nor/>
                  </m:rPr>
                  <w:rPr>
                    <w:rFonts w:ascii="Times New Roman" w:hAnsi="Times New Roman" w:cs="Times New Roman"/>
                  </w:rPr>
                  <m:t> </m:t>
                </m:r>
                <m:r>
                  <w:rPr>
                    <w:rFonts w:ascii="Cambria Math" w:hAnsi="Cambria Math" w:cs="Times New Roman"/>
                    <w:lang w:val="it-IT"/>
                  </w:rPr>
                  <m:t>r</m:t>
                </m:r>
                <m:r>
                  <m:rPr>
                    <m:nor/>
                  </m:rPr>
                  <w:rPr>
                    <w:rFonts w:ascii="Times New Roman" w:hAnsi="Times New Roman" w:cs="Times New Roman"/>
                  </w:rPr>
                  <m:t> </m:t>
                </m:r>
                <m:r>
                  <w:rPr>
                    <w:rFonts w:ascii="Cambria Math" w:hAnsi="Cambria Math" w:cs="Times New Roman"/>
                    <w:lang w:val="it-IT"/>
                  </w:rPr>
                  <m:t>dr</m:t>
                </m:r>
                <m:r>
                  <m:rPr>
                    <m:nor/>
                  </m:rPr>
                  <w:rPr>
                    <w:rFonts w:ascii="Times New Roman" w:hAnsi="Times New Roman" w:cs="Times New Roman"/>
                  </w:rPr>
                  <m:t> </m:t>
                </m:r>
                <m:r>
                  <w:rPr>
                    <w:rFonts w:ascii="Cambria Math" w:hAnsi="Cambria Math" w:cs="Times New Roman"/>
                    <w:lang w:val="it-IT"/>
                  </w:rPr>
                  <m:t>dz</m:t>
                </m:r>
              </m:oMath>
            </m:oMathPara>
          </w:p>
        </w:tc>
        <w:tc>
          <w:tcPr>
            <w:tcW w:w="1553" w:type="dxa"/>
            <w:vAlign w:val="center"/>
          </w:tcPr>
          <w:p w14:paraId="0AE9BEF1" w14:textId="53223395" w:rsidR="009275C6" w:rsidRPr="00532DB0" w:rsidRDefault="009275C6" w:rsidP="00B83283">
            <w:pPr>
              <w:jc w:val="center"/>
              <w:rPr>
                <w:rFonts w:ascii="Times New Roman" w:hAnsi="Times New Roman" w:cs="Times New Roman"/>
              </w:rPr>
            </w:pPr>
            <w:r>
              <w:rPr>
                <w:rFonts w:ascii="Times New Roman" w:hAnsi="Times New Roman" w:cs="Times New Roman"/>
              </w:rPr>
              <w:t>(S21)</w:t>
            </w:r>
          </w:p>
        </w:tc>
      </w:tr>
      <w:tr w:rsidR="009275C6" w:rsidRPr="00532DB0" w14:paraId="18317A3E" w14:textId="77777777" w:rsidTr="00B83283">
        <w:tc>
          <w:tcPr>
            <w:tcW w:w="8075" w:type="dxa"/>
            <w:vAlign w:val="center"/>
          </w:tcPr>
          <w:p w14:paraId="2276185E" w14:textId="7BF54971"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K</m:t>
                    </m:r>
                  </m:e>
                  <m:sub>
                    <m:r>
                      <w:rPr>
                        <w:rFonts w:ascii="Cambria Math" w:hAnsi="Cambria Math" w:cs="Times New Roman"/>
                        <w:lang w:val="it-IT"/>
                      </w:rPr>
                      <m:t>ij</m:t>
                    </m:r>
                  </m:sub>
                </m:sSub>
                <m:r>
                  <w:rPr>
                    <w:rFonts w:ascii="Cambria Math" w:hAnsi="Cambria Math" w:cs="Times New Roman"/>
                  </w:rPr>
                  <m:t>=</m:t>
                </m:r>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H</m:t>
                    </m:r>
                  </m:sup>
                  <m:e>
                    <m:nary>
                      <m:naryPr>
                        <m:limLoc m:val="subSup"/>
                        <m:grow m:val="1"/>
                        <m:ctrlPr>
                          <w:rPr>
                            <w:rFonts w:ascii="Cambria Math" w:hAnsi="Cambria Math" w:cs="Times New Roman"/>
                            <w:lang w:val="it-IT"/>
                          </w:rPr>
                        </m:ctrlPr>
                      </m:naryPr>
                      <m:sub>
                        <m:r>
                          <w:rPr>
                            <w:rFonts w:ascii="Cambria Math" w:hAnsi="Cambria Math" w:cs="Times New Roman"/>
                          </w:rPr>
                          <m:t>0</m:t>
                        </m:r>
                      </m:sub>
                      <m:sup>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sup>
                      <m:e>
                        <m:d>
                          <m:dPr>
                            <m:begChr m:val="["/>
                            <m:endChr m:val="]"/>
                            <m:ctrlPr>
                              <w:rPr>
                                <w:rFonts w:ascii="Cambria Math" w:hAnsi="Cambria Math" w:cs="Times New Roman"/>
                                <w:lang w:val="it-IT"/>
                              </w:rPr>
                            </m:ctrlPr>
                          </m:dPr>
                          <m:e>
                            <m:f>
                              <m:fPr>
                                <m:ctrlPr>
                                  <w:rPr>
                                    <w:rFonts w:ascii="Cambria Math" w:hAnsi="Cambria Math" w:cs="Times New Roman"/>
                                    <w:lang w:val="it-IT"/>
                                  </w:rPr>
                                </m:ctrlPr>
                              </m:fPr>
                              <m:num>
                                <m:r>
                                  <m:rPr>
                                    <m:sty m:val="p"/>
                                  </m:rP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num>
                              <m:den>
                                <m:r>
                                  <m:rPr>
                                    <m:sty m:val="p"/>
                                  </m:rPr>
                                  <w:rPr>
                                    <w:rFonts w:ascii="Cambria Math" w:hAnsi="Cambria Math" w:cs="Times New Roman"/>
                                  </w:rPr>
                                  <m:t>∂</m:t>
                                </m:r>
                                <m:r>
                                  <w:rPr>
                                    <w:rFonts w:ascii="Cambria Math" w:hAnsi="Cambria Math" w:cs="Times New Roman"/>
                                    <w:lang w:val="it-IT"/>
                                  </w:rPr>
                                  <m:t>r</m:t>
                                </m:r>
                              </m:den>
                            </m:f>
                            <m:f>
                              <m:fPr>
                                <m:ctrlPr>
                                  <w:rPr>
                                    <w:rFonts w:ascii="Cambria Math" w:hAnsi="Cambria Math" w:cs="Times New Roman"/>
                                    <w:lang w:val="it-IT"/>
                                  </w:rPr>
                                </m:ctrlPr>
                              </m:fPr>
                              <m:num>
                                <m:r>
                                  <m:rPr>
                                    <m:sty m:val="p"/>
                                  </m:rP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num>
                              <m:den>
                                <m:r>
                                  <m:rPr>
                                    <m:sty m:val="p"/>
                                  </m:rPr>
                                  <w:rPr>
                                    <w:rFonts w:ascii="Cambria Math" w:hAnsi="Cambria Math" w:cs="Times New Roman"/>
                                  </w:rPr>
                                  <m:t>∂</m:t>
                                </m:r>
                                <m:r>
                                  <w:rPr>
                                    <w:rFonts w:ascii="Cambria Math" w:hAnsi="Cambria Math" w:cs="Times New Roman"/>
                                    <w:lang w:val="it-IT"/>
                                  </w:rPr>
                                  <m:t>r</m:t>
                                </m:r>
                              </m:den>
                            </m:f>
                            <m:r>
                              <w:rPr>
                                <w:rFonts w:ascii="Cambria Math" w:hAnsi="Cambria Math" w:cs="Times New Roman"/>
                              </w:rPr>
                              <m:t>+</m:t>
                            </m:r>
                            <m:f>
                              <m:fPr>
                                <m:ctrlPr>
                                  <w:rPr>
                                    <w:rFonts w:ascii="Cambria Math" w:hAnsi="Cambria Math" w:cs="Times New Roman"/>
                                    <w:lang w:val="it-IT"/>
                                  </w:rPr>
                                </m:ctrlPr>
                              </m:fPr>
                              <m:num>
                                <m:r>
                                  <m:rPr>
                                    <m:sty m:val="p"/>
                                  </m:rP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num>
                              <m:den>
                                <m:r>
                                  <m:rPr>
                                    <m:sty m:val="p"/>
                                  </m:rPr>
                                  <w:rPr>
                                    <w:rFonts w:ascii="Cambria Math" w:hAnsi="Cambria Math" w:cs="Times New Roman"/>
                                  </w:rPr>
                                  <m:t>∂</m:t>
                                </m:r>
                                <m:r>
                                  <w:rPr>
                                    <w:rFonts w:ascii="Cambria Math" w:hAnsi="Cambria Math" w:cs="Times New Roman"/>
                                    <w:lang w:val="it-IT"/>
                                  </w:rPr>
                                  <m:t>z</m:t>
                                </m:r>
                              </m:den>
                            </m:f>
                            <m:f>
                              <m:fPr>
                                <m:ctrlPr>
                                  <w:rPr>
                                    <w:rFonts w:ascii="Cambria Math" w:hAnsi="Cambria Math" w:cs="Times New Roman"/>
                                    <w:lang w:val="it-IT"/>
                                  </w:rPr>
                                </m:ctrlPr>
                              </m:fPr>
                              <m:num>
                                <m:r>
                                  <m:rPr>
                                    <m:sty m:val="p"/>
                                  </m:rP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num>
                              <m:den>
                                <m:r>
                                  <m:rPr>
                                    <m:sty m:val="p"/>
                                  </m:rPr>
                                  <w:rPr>
                                    <w:rFonts w:ascii="Cambria Math" w:hAnsi="Cambria Math" w:cs="Times New Roman"/>
                                  </w:rPr>
                                  <m:t>∂</m:t>
                                </m:r>
                                <m:r>
                                  <w:rPr>
                                    <w:rFonts w:ascii="Cambria Math" w:hAnsi="Cambria Math" w:cs="Times New Roman"/>
                                    <w:lang w:val="it-IT"/>
                                  </w:rPr>
                                  <m:t>z</m:t>
                                </m:r>
                              </m:den>
                            </m:f>
                            <m:r>
                              <w:rPr>
                                <w:rFonts w:ascii="Cambria Math" w:hAnsi="Cambria Math" w:cs="Times New Roman"/>
                              </w:rPr>
                              <m:t>+</m:t>
                            </m:r>
                            <m:f>
                              <m:fPr>
                                <m:ctrlPr>
                                  <w:rPr>
                                    <w:rFonts w:ascii="Cambria Math" w:hAnsi="Cambria Math" w:cs="Times New Roman"/>
                                    <w:lang w:val="it-IT"/>
                                  </w:rPr>
                                </m:ctrlPr>
                              </m:fPr>
                              <m:num>
                                <m:sSup>
                                  <m:sSupPr>
                                    <m:ctrlPr>
                                      <w:rPr>
                                        <w:rFonts w:ascii="Cambria Math" w:hAnsi="Cambria Math" w:cs="Times New Roman"/>
                                        <w:lang w:val="it-IT"/>
                                      </w:rPr>
                                    </m:ctrlPr>
                                  </m:sSupPr>
                                  <m:e>
                                    <m:r>
                                      <w:rPr>
                                        <w:rFonts w:ascii="Cambria Math" w:hAnsi="Cambria Math" w:cs="Times New Roman"/>
                                        <w:lang w:val="it-IT"/>
                                      </w:rPr>
                                      <m:t>m</m:t>
                                    </m:r>
                                  </m:e>
                                  <m:sup>
                                    <m:r>
                                      <w:rPr>
                                        <w:rFonts w:ascii="Cambria Math" w:hAnsi="Cambria Math" w:cs="Times New Roman"/>
                                      </w:rPr>
                                      <m:t>2</m:t>
                                    </m:r>
                                  </m:sup>
                                </m:sSup>
                              </m:num>
                              <m:den>
                                <m:sSup>
                                  <m:sSupPr>
                                    <m:ctrlPr>
                                      <w:rPr>
                                        <w:rFonts w:ascii="Cambria Math" w:hAnsi="Cambria Math" w:cs="Times New Roman"/>
                                        <w:lang w:val="it-IT"/>
                                      </w:rPr>
                                    </m:ctrlPr>
                                  </m:sSupPr>
                                  <m:e>
                                    <m:r>
                                      <w:rPr>
                                        <w:rFonts w:ascii="Cambria Math" w:hAnsi="Cambria Math" w:cs="Times New Roman"/>
                                        <w:lang w:val="it-IT"/>
                                      </w:rPr>
                                      <m:t>r</m:t>
                                    </m:r>
                                  </m:e>
                                  <m:sup>
                                    <m:r>
                                      <w:rPr>
                                        <w:rFonts w:ascii="Cambria Math" w:hAnsi="Cambria Math" w:cs="Times New Roman"/>
                                      </w:rPr>
                                      <m:t>2</m:t>
                                    </m:r>
                                  </m:sup>
                                </m:sSup>
                              </m:den>
                            </m:f>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i</m:t>
                                </m:r>
                              </m:sub>
                            </m:sSub>
                            <m:sSub>
                              <m:sSubPr>
                                <m:ctrlPr>
                                  <w:rPr>
                                    <w:rFonts w:ascii="Cambria Math" w:hAnsi="Cambria Math" w:cs="Times New Roman"/>
                                    <w:lang w:val="it-IT"/>
                                  </w:rPr>
                                </m:ctrlPr>
                              </m:sSubPr>
                              <m:e>
                                <m:r>
                                  <w:rPr>
                                    <w:rFonts w:ascii="Cambria Math" w:hAnsi="Cambria Math" w:cs="Times New Roman"/>
                                    <w:lang w:val="it-IT"/>
                                  </w:rPr>
                                  <m:t>ϕ</m:t>
                                </m:r>
                              </m:e>
                              <m:sub>
                                <m:r>
                                  <w:rPr>
                                    <w:rFonts w:ascii="Cambria Math" w:hAnsi="Cambria Math" w:cs="Times New Roman"/>
                                    <w:lang w:val="it-IT"/>
                                  </w:rPr>
                                  <m:t>j</m:t>
                                </m:r>
                              </m:sub>
                            </m:sSub>
                          </m:e>
                        </m:d>
                      </m:e>
                    </m:nary>
                  </m:e>
                </m:nary>
                <m:r>
                  <w:rPr>
                    <w:rFonts w:ascii="Cambria Math" w:hAnsi="Cambria Math" w:cs="Times New Roman"/>
                    <w:lang w:val="it-IT"/>
                  </w:rPr>
                  <m:t>r</m:t>
                </m:r>
                <m:r>
                  <m:rPr>
                    <m:nor/>
                  </m:rPr>
                  <w:rPr>
                    <w:rFonts w:ascii="Times New Roman" w:hAnsi="Times New Roman" w:cs="Times New Roman"/>
                  </w:rPr>
                  <m:t> </m:t>
                </m:r>
                <m:r>
                  <w:rPr>
                    <w:rFonts w:ascii="Cambria Math" w:hAnsi="Cambria Math" w:cs="Times New Roman"/>
                    <w:lang w:val="it-IT"/>
                  </w:rPr>
                  <m:t>dr</m:t>
                </m:r>
                <m:r>
                  <m:rPr>
                    <m:nor/>
                  </m:rPr>
                  <w:rPr>
                    <w:rFonts w:ascii="Times New Roman" w:hAnsi="Times New Roman" w:cs="Times New Roman"/>
                  </w:rPr>
                  <m:t> </m:t>
                </m:r>
                <m:r>
                  <w:rPr>
                    <w:rFonts w:ascii="Cambria Math" w:hAnsi="Cambria Math" w:cs="Times New Roman"/>
                    <w:lang w:val="it-IT"/>
                  </w:rPr>
                  <m:t>dz</m:t>
                </m:r>
              </m:oMath>
            </m:oMathPara>
          </w:p>
        </w:tc>
        <w:tc>
          <w:tcPr>
            <w:tcW w:w="1553" w:type="dxa"/>
            <w:vAlign w:val="center"/>
          </w:tcPr>
          <w:p w14:paraId="27919C9A" w14:textId="4384301E" w:rsidR="009275C6" w:rsidRPr="00532DB0" w:rsidRDefault="009275C6" w:rsidP="00B83283">
            <w:pPr>
              <w:jc w:val="center"/>
              <w:rPr>
                <w:rFonts w:ascii="Times New Roman" w:hAnsi="Times New Roman" w:cs="Times New Roman"/>
              </w:rPr>
            </w:pPr>
            <w:r>
              <w:rPr>
                <w:rFonts w:ascii="Times New Roman" w:hAnsi="Times New Roman" w:cs="Times New Roman"/>
              </w:rPr>
              <w:t>(S22)</w:t>
            </w:r>
          </w:p>
        </w:tc>
      </w:tr>
    </w:tbl>
    <w:p w14:paraId="73E7DADC" w14:textId="4795773D" w:rsidR="008C5EE7" w:rsidRDefault="008C5EE7" w:rsidP="008C5EE7">
      <w:pPr>
        <w:jc w:val="both"/>
        <w:rPr>
          <w:rFonts w:ascii="Times New Roman" w:hAnsi="Times New Roman" w:cs="Times New Roman"/>
        </w:rPr>
      </w:pPr>
      <w:r w:rsidRPr="00786567">
        <w:rPr>
          <w:rFonts w:ascii="Times New Roman" w:hAnsi="Times New Roman" w:cs="Times New Roman"/>
        </w:rPr>
        <w:t xml:space="preserve">The matrices are evaluated numerically by quadrature over </w:t>
      </w:r>
      <m:oMath>
        <m:r>
          <w:rPr>
            <w:rFonts w:ascii="Cambria Math" w:hAnsi="Cambria Math" w:cs="Times New Roman"/>
            <w:lang w:val="it-IT"/>
          </w:rPr>
          <m:t>z</m:t>
        </m:r>
      </m:oMath>
      <w:r w:rsidRPr="00786567">
        <w:rPr>
          <w:rFonts w:ascii="Times New Roman" w:hAnsi="Times New Roman" w:cs="Times New Roman"/>
        </w:rPr>
        <w:t xml:space="preserve">and over the local radius </w:t>
      </w:r>
      <m:oMath>
        <m:r>
          <w:rPr>
            <w:rFonts w:ascii="Cambria Math" w:hAnsi="Cambria Math" w:cs="Times New Roman"/>
            <w:lang w:val="it-IT"/>
          </w:rPr>
          <m:t>r</m:t>
        </m:r>
        <m:r>
          <w:rPr>
            <w:rFonts w:ascii="Cambria Math" w:hAnsi="Cambria Math" w:cs="Times New Roman"/>
          </w:rPr>
          <m:t>∈[0,</m:t>
        </m:r>
        <m:r>
          <w:rPr>
            <w:rFonts w:ascii="Cambria Math" w:hAnsi="Cambria Math" w:cs="Times New Roman"/>
            <w:lang w:val="it-IT"/>
          </w:rPr>
          <m:t>R</m:t>
        </m:r>
        <m:r>
          <w:rPr>
            <w:rFonts w:ascii="Cambria Math" w:hAnsi="Cambria Math" w:cs="Times New Roman"/>
          </w:rPr>
          <m:t>(</m:t>
        </m:r>
        <m:r>
          <w:rPr>
            <w:rFonts w:ascii="Cambria Math" w:hAnsi="Cambria Math" w:cs="Times New Roman"/>
            <w:lang w:val="it-IT"/>
          </w:rPr>
          <m:t>z</m:t>
        </m:r>
        <m:r>
          <w:rPr>
            <w:rFonts w:ascii="Cambria Math" w:hAnsi="Cambria Math" w:cs="Times New Roman"/>
          </w:rPr>
          <m:t>)]</m:t>
        </m:r>
      </m:oMath>
      <w:r w:rsidRPr="00786567">
        <w:rPr>
          <w:rFonts w:ascii="Times New Roman" w:hAnsi="Times New Roman" w:cs="Times New Roman"/>
        </w:rPr>
        <w:t xml:space="preserve">. Solving the eigenproblem yields a discrete set of eigenvalues </w:t>
      </w:r>
      <m:oMath>
        <m:sSub>
          <m:sSubPr>
            <m:ctrlPr>
              <w:rPr>
                <w:rFonts w:ascii="Cambria Math" w:hAnsi="Cambria Math" w:cs="Times New Roman"/>
                <w:lang w:val="it-IT"/>
              </w:rPr>
            </m:ctrlPr>
          </m:sSubPr>
          <m:e>
            <m:r>
              <w:rPr>
                <w:rFonts w:ascii="Cambria Math" w:hAnsi="Cambria Math" w:cs="Times New Roman"/>
                <w:lang w:val="it-IT"/>
              </w:rPr>
              <m:t>λ</m:t>
            </m:r>
          </m:e>
          <m:sub>
            <m:r>
              <w:rPr>
                <w:rFonts w:ascii="Cambria Math" w:hAnsi="Cambria Math" w:cs="Times New Roman"/>
                <w:lang w:val="it-IT"/>
              </w:rPr>
              <m:t>ν</m:t>
            </m:r>
          </m:sub>
        </m:sSub>
      </m:oMath>
      <w:r w:rsidRPr="00786567">
        <w:rPr>
          <w:rFonts w:ascii="Times New Roman" w:hAnsi="Times New Roman" w:cs="Times New Roman"/>
        </w:rPr>
        <w:t>, from which the modal frequencies are obtained as</w:t>
      </w:r>
      <w:r w:rsidR="009275C6">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9275C6" w:rsidRPr="00532DB0" w14:paraId="720974AD" w14:textId="77777777" w:rsidTr="00B83283">
        <w:tc>
          <w:tcPr>
            <w:tcW w:w="8075" w:type="dxa"/>
            <w:vAlign w:val="center"/>
          </w:tcPr>
          <w:p w14:paraId="479F785E" w14:textId="151BC6B5" w:rsidR="009275C6"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ν</m:t>
                    </m:r>
                  </m:sub>
                </m:sSub>
                <m:r>
                  <w:rPr>
                    <w:rFonts w:ascii="Cambria Math" w:hAnsi="Cambria Math" w:cs="Times New Roman"/>
                    <w:lang w:val="it-IT"/>
                  </w:rPr>
                  <m:t>=</m:t>
                </m:r>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c</m:t>
                        </m:r>
                      </m:e>
                      <m:sub>
                        <m:r>
                          <w:rPr>
                            <w:rFonts w:ascii="Cambria Math" w:hAnsi="Cambria Math" w:cs="Times New Roman"/>
                            <w:lang w:val="it-IT"/>
                          </w:rPr>
                          <m:t>0</m:t>
                        </m:r>
                      </m:sub>
                    </m:sSub>
                  </m:num>
                  <m:den>
                    <m:r>
                      <w:rPr>
                        <w:rFonts w:ascii="Cambria Math" w:hAnsi="Cambria Math" w:cs="Times New Roman"/>
                        <w:lang w:val="it-IT"/>
                      </w:rPr>
                      <m:t>2π</m:t>
                    </m:r>
                  </m:den>
                </m:f>
                <m:rad>
                  <m:radPr>
                    <m:degHide m:val="1"/>
                    <m:ctrlPr>
                      <w:rPr>
                        <w:rFonts w:ascii="Cambria Math" w:hAnsi="Cambria Math" w:cs="Times New Roman"/>
                        <w:lang w:val="it-IT"/>
                      </w:rPr>
                    </m:ctrlPr>
                  </m:radPr>
                  <m:deg/>
                  <m:e>
                    <m:sSub>
                      <m:sSubPr>
                        <m:ctrlPr>
                          <w:rPr>
                            <w:rFonts w:ascii="Cambria Math" w:hAnsi="Cambria Math" w:cs="Times New Roman"/>
                            <w:lang w:val="it-IT"/>
                          </w:rPr>
                        </m:ctrlPr>
                      </m:sSubPr>
                      <m:e>
                        <m:r>
                          <w:rPr>
                            <w:rFonts w:ascii="Cambria Math" w:hAnsi="Cambria Math" w:cs="Times New Roman"/>
                            <w:lang w:val="it-IT"/>
                          </w:rPr>
                          <m:t>λ</m:t>
                        </m:r>
                      </m:e>
                      <m:sub>
                        <m:r>
                          <w:rPr>
                            <w:rFonts w:ascii="Cambria Math" w:hAnsi="Cambria Math" w:cs="Times New Roman"/>
                            <w:lang w:val="it-IT"/>
                          </w:rPr>
                          <m:t>ν</m:t>
                        </m:r>
                      </m:sub>
                    </m:sSub>
                  </m:e>
                </m:rad>
              </m:oMath>
            </m:oMathPara>
          </w:p>
        </w:tc>
        <w:tc>
          <w:tcPr>
            <w:tcW w:w="1553" w:type="dxa"/>
            <w:vAlign w:val="center"/>
          </w:tcPr>
          <w:p w14:paraId="4BD97FD2" w14:textId="2D0B094C" w:rsidR="009275C6" w:rsidRPr="00532DB0" w:rsidRDefault="009275C6" w:rsidP="00B83283">
            <w:pPr>
              <w:jc w:val="center"/>
              <w:rPr>
                <w:rFonts w:ascii="Times New Roman" w:hAnsi="Times New Roman" w:cs="Times New Roman"/>
              </w:rPr>
            </w:pPr>
            <w:r>
              <w:rPr>
                <w:rFonts w:ascii="Times New Roman" w:hAnsi="Times New Roman" w:cs="Times New Roman"/>
              </w:rPr>
              <w:t>(S23)</w:t>
            </w:r>
          </w:p>
        </w:tc>
      </w:tr>
    </w:tbl>
    <w:p w14:paraId="54D34233" w14:textId="77777777" w:rsidR="009275C6" w:rsidRPr="00786567" w:rsidRDefault="009275C6" w:rsidP="008C5EE7">
      <w:pPr>
        <w:jc w:val="both"/>
        <w:rPr>
          <w:rFonts w:ascii="Times New Roman" w:hAnsi="Times New Roman" w:cs="Times New Roman"/>
        </w:rPr>
      </w:pPr>
    </w:p>
    <w:p w14:paraId="3229102F" w14:textId="41DA40EA" w:rsidR="008C5EE7" w:rsidRPr="00786567" w:rsidRDefault="008C5EE7" w:rsidP="008C5EE7">
      <w:pPr>
        <w:jc w:val="both"/>
        <w:rPr>
          <w:rFonts w:ascii="Times New Roman" w:hAnsi="Times New Roman" w:cs="Times New Roman"/>
        </w:rPr>
      </w:pPr>
      <w:r w:rsidRPr="00786567">
        <w:rPr>
          <w:rFonts w:ascii="Times New Roman" w:hAnsi="Times New Roman" w:cs="Times New Roman"/>
        </w:rPr>
        <w:t>Only frequencies in the audible interval selected for the study,</w:t>
      </w:r>
      <m:oMath>
        <m:r>
          <w:rPr>
            <w:rFonts w:ascii="Cambria Math" w:hAnsi="Cambria Math" w:cs="Times New Roman"/>
          </w:rPr>
          <m:t>20</m:t>
        </m:r>
        <m:r>
          <m:rPr>
            <m:nor/>
          </m:rPr>
          <w:rPr>
            <w:rFonts w:ascii="Times New Roman" w:hAnsi="Times New Roman" w:cs="Times New Roman"/>
          </w:rPr>
          <m:t> Hz</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ν</m:t>
            </m:r>
          </m:sub>
        </m:sSub>
        <m:r>
          <w:rPr>
            <w:rFonts w:ascii="Cambria Math" w:hAnsi="Cambria Math" w:cs="Times New Roman"/>
          </w:rPr>
          <m:t>≤4000</m:t>
        </m:r>
        <m:r>
          <m:rPr>
            <m:nor/>
          </m:rPr>
          <w:rPr>
            <w:rFonts w:ascii="Times New Roman" w:hAnsi="Times New Roman" w:cs="Times New Roman"/>
          </w:rPr>
          <m:t> Hz</m:t>
        </m:r>
        <m:r>
          <w:rPr>
            <w:rFonts w:ascii="Cambria Math" w:hAnsi="Cambria Math" w:cs="Times New Roman"/>
          </w:rPr>
          <m:t>,</m:t>
        </m:r>
        <m:r>
          <m:rPr>
            <m:sty m:val="p"/>
          </m:rPr>
          <w:rPr>
            <w:rFonts w:ascii="Cambria Math" w:hAnsi="Cambria Math" w:cs="Times New Roman"/>
          </w:rPr>
          <m:t xml:space="preserve"> </m:t>
        </m:r>
      </m:oMath>
      <w:r w:rsidR="009275C6">
        <w:rPr>
          <w:rFonts w:ascii="Times New Roman" w:hAnsi="Times New Roman" w:cs="Times New Roman"/>
        </w:rPr>
        <w:t>wer</w:t>
      </w:r>
      <w:r w:rsidRPr="00786567">
        <w:rPr>
          <w:rFonts w:ascii="Times New Roman" w:hAnsi="Times New Roman" w:cs="Times New Roman"/>
        </w:rPr>
        <w:t>e retained in the subsequent matching analysis.</w:t>
      </w:r>
    </w:p>
    <w:p w14:paraId="284812BD" w14:textId="77777777" w:rsidR="003F577A" w:rsidRDefault="003F577A" w:rsidP="008C5EE7">
      <w:pPr>
        <w:jc w:val="both"/>
        <w:rPr>
          <w:rFonts w:ascii="Times New Roman" w:hAnsi="Times New Roman" w:cs="Times New Roman"/>
        </w:rPr>
      </w:pPr>
    </w:p>
    <w:p w14:paraId="33C2934A" w14:textId="03AED7E3" w:rsidR="003F577A" w:rsidRPr="003F577A" w:rsidRDefault="003F577A" w:rsidP="008C5EE7">
      <w:pPr>
        <w:jc w:val="both"/>
        <w:rPr>
          <w:rFonts w:ascii="Times New Roman" w:hAnsi="Times New Roman" w:cs="Times New Roman"/>
          <w:b/>
          <w:bCs/>
        </w:rPr>
      </w:pPr>
      <w:r w:rsidRPr="003F577A">
        <w:rPr>
          <w:rFonts w:ascii="Times New Roman" w:hAnsi="Times New Roman" w:cs="Times New Roman"/>
          <w:b/>
          <w:bCs/>
        </w:rPr>
        <w:t>S2.3 Musical intervallic templates and instrumental scenarios</w:t>
      </w:r>
    </w:p>
    <w:p w14:paraId="32C9D956" w14:textId="5A419BE1" w:rsidR="003F577A" w:rsidRPr="003F577A" w:rsidRDefault="003F577A" w:rsidP="003F577A">
      <w:pPr>
        <w:jc w:val="both"/>
        <w:rPr>
          <w:rFonts w:ascii="Times New Roman" w:hAnsi="Times New Roman" w:cs="Times New Roman"/>
        </w:rPr>
      </w:pPr>
      <w:r w:rsidRPr="003F577A">
        <w:rPr>
          <w:rFonts w:ascii="Times New Roman" w:hAnsi="Times New Roman" w:cs="Times New Roman"/>
        </w:rPr>
        <w:t>The comparison with musical structures was performed using transposable intervallic templates</w:t>
      </w:r>
      <w:r>
        <w:rPr>
          <w:rFonts w:ascii="Times New Roman" w:hAnsi="Times New Roman" w:cs="Times New Roman"/>
        </w:rPr>
        <w:t>,</w:t>
      </w:r>
      <w:r w:rsidRPr="003F577A">
        <w:rPr>
          <w:rFonts w:ascii="Times New Roman" w:hAnsi="Times New Roman" w:cs="Times New Roman"/>
        </w:rPr>
        <w:t xml:space="preserve"> rather than fixed absolute scales. Each template was defined by a set of octave-bounded frequency ratios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oMath>
      <w:r w:rsidRPr="003F577A">
        <w:rPr>
          <w:rFonts w:ascii="Times New Roman" w:hAnsi="Times New Roman" w:cs="Times New Roman"/>
        </w:rPr>
        <w:t xml:space="preserve">, with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1</m:t>
            </m:r>
          </m:sub>
        </m:sSub>
        <m:r>
          <w:rPr>
            <w:rFonts w:ascii="Cambria Math" w:hAnsi="Cambria Math" w:cs="Times New Roman"/>
          </w:rPr>
          <m:t>=1</m:t>
        </m:r>
      </m:oMath>
      <w:r w:rsidRPr="003F577A">
        <w:rPr>
          <w:rFonts w:ascii="Times New Roman" w:hAnsi="Times New Roman" w:cs="Times New Roman"/>
        </w:rPr>
        <w:t xml:space="preserve">and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N</m:t>
            </m:r>
          </m:sub>
        </m:sSub>
        <m:r>
          <w:rPr>
            <w:rFonts w:ascii="Cambria Math" w:hAnsi="Cambria Math" w:cs="Times New Roman"/>
          </w:rPr>
          <m:t>=2</m:t>
        </m:r>
      </m:oMath>
      <w:r w:rsidRPr="003F577A">
        <w:rPr>
          <w:rFonts w:ascii="Times New Roman" w:hAnsi="Times New Roman" w:cs="Times New Roman"/>
        </w:rPr>
        <w:t xml:space="preserve">. For each template, the absolute grid was generated by multiplying the ratios by a reference frequency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oMath>
      <w:r w:rsidRPr="003F577A">
        <w:rPr>
          <w:rFonts w:ascii="Times New Roman" w:hAnsi="Times New Roman" w:cs="Times New Roman"/>
        </w:rPr>
        <w:t xml:space="preserve">and by octave transpositions. The reference frequency was not </w:t>
      </w:r>
      <w:r w:rsidRPr="003F577A">
        <w:rPr>
          <w:rFonts w:ascii="Times New Roman" w:hAnsi="Times New Roman" w:cs="Times New Roman"/>
        </w:rPr>
        <w:lastRenderedPageBreak/>
        <w:t>interpreted as a historically fixed pitch, but as a free transposition parameter searched over the interval used in the MATLAB pipeline.</w:t>
      </w:r>
    </w:p>
    <w:p w14:paraId="69DFE3D3" w14:textId="772643A4" w:rsidR="00A41EC8" w:rsidRPr="003E0129" w:rsidRDefault="003F577A" w:rsidP="003F577A">
      <w:pPr>
        <w:jc w:val="both"/>
        <w:rPr>
          <w:rFonts w:ascii="Times New Roman" w:hAnsi="Times New Roman" w:cs="Times New Roman"/>
        </w:rPr>
      </w:pPr>
      <w:r w:rsidRPr="003F577A">
        <w:rPr>
          <w:rFonts w:ascii="Times New Roman" w:hAnsi="Times New Roman" w:cs="Times New Roman"/>
        </w:rPr>
        <w:t xml:space="preserve">Five intervallic templates were used: three diatonic heptatonic templates and two chromatic comparative templates. The diatonic branch was used as the primary comparative set for both Delphi and </w:t>
      </w:r>
      <w:proofErr w:type="spellStart"/>
      <w:r w:rsidRPr="003F577A">
        <w:rPr>
          <w:rFonts w:ascii="Times New Roman" w:hAnsi="Times New Roman" w:cs="Times New Roman"/>
        </w:rPr>
        <w:t>Epidauros</w:t>
      </w:r>
      <w:proofErr w:type="spellEnd"/>
      <w:r w:rsidRPr="003F577A">
        <w:rPr>
          <w:rFonts w:ascii="Times New Roman" w:hAnsi="Times New Roman" w:cs="Times New Roman"/>
        </w:rPr>
        <w:t xml:space="preserve">. The chromatic branch was retained as a separate sensitivity branch, mainly because of the </w:t>
      </w:r>
      <w:proofErr w:type="spellStart"/>
      <w:r w:rsidRPr="003F577A">
        <w:rPr>
          <w:rFonts w:ascii="Times New Roman" w:hAnsi="Times New Roman" w:cs="Times New Roman"/>
        </w:rPr>
        <w:t>Epidaurian</w:t>
      </w:r>
      <w:proofErr w:type="spellEnd"/>
      <w:r w:rsidRPr="003F577A">
        <w:rPr>
          <w:rFonts w:ascii="Times New Roman" w:hAnsi="Times New Roman" w:cs="Times New Roman"/>
        </w:rPr>
        <w:t xml:space="preserve"> musical dossier and its discussion in relation to chromatic </w:t>
      </w:r>
      <w:proofErr w:type="spellStart"/>
      <w:r w:rsidRPr="003F577A">
        <w:rPr>
          <w:rFonts w:ascii="Times New Roman" w:hAnsi="Times New Roman" w:cs="Times New Roman"/>
        </w:rPr>
        <w:t>Hyperionian</w:t>
      </w:r>
      <w:proofErr w:type="spellEnd"/>
      <w:r w:rsidRPr="003F577A">
        <w:rPr>
          <w:rFonts w:ascii="Times New Roman" w:hAnsi="Times New Roman" w:cs="Times New Roman"/>
        </w:rPr>
        <w:t xml:space="preserve"> material. </w:t>
      </w:r>
      <w:r w:rsidRPr="003E0129">
        <w:rPr>
          <w:rFonts w:ascii="Times New Roman" w:hAnsi="Times New Roman" w:cs="Times New Roman"/>
        </w:rPr>
        <w:t>The two branches were ranked separately throughout the analysis.</w:t>
      </w:r>
    </w:p>
    <w:p w14:paraId="3FFE6948" w14:textId="77777777" w:rsidR="00A41EC8" w:rsidRPr="00A41EC8" w:rsidRDefault="00A41EC8" w:rsidP="003F577A">
      <w:pPr>
        <w:jc w:val="both"/>
        <w:rPr>
          <w:rFonts w:ascii="Times New Roman" w:hAnsi="Times New Roman" w:cs="Times New Roman"/>
        </w:rPr>
      </w:pPr>
    </w:p>
    <w:p w14:paraId="272010FF" w14:textId="046BDD8C" w:rsidR="00A41EC8" w:rsidRPr="00A41EC8" w:rsidRDefault="00A41EC8" w:rsidP="00A41EC8">
      <w:pPr>
        <w:jc w:val="center"/>
        <w:rPr>
          <w:rFonts w:ascii="Times New Roman" w:hAnsi="Times New Roman" w:cs="Times New Roman"/>
          <w:sz w:val="20"/>
          <w:szCs w:val="20"/>
        </w:rPr>
      </w:pPr>
      <w:r w:rsidRPr="00A41EC8">
        <w:rPr>
          <w:rFonts w:ascii="Times New Roman" w:hAnsi="Times New Roman" w:cs="Times New Roman"/>
          <w:b/>
          <w:bCs/>
          <w:sz w:val="20"/>
          <w:szCs w:val="20"/>
        </w:rPr>
        <w:t xml:space="preserve">Table S2. </w:t>
      </w:r>
      <w:r w:rsidRPr="00A41EC8">
        <w:rPr>
          <w:rFonts w:ascii="Times New Roman" w:hAnsi="Times New Roman" w:cs="Times New Roman"/>
          <w:sz w:val="20"/>
          <w:szCs w:val="20"/>
        </w:rPr>
        <w:t>Intervallic templates used in the musical matching procedure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905"/>
        <w:gridCol w:w="2005"/>
        <w:gridCol w:w="1165"/>
        <w:gridCol w:w="2143"/>
      </w:tblGrid>
      <w:tr w:rsidR="00A41EC8" w:rsidRPr="00A41EC8" w14:paraId="47EFB66F" w14:textId="77777777" w:rsidTr="00A41EC8">
        <w:trPr>
          <w:tblHeader/>
          <w:tblCellSpacing w:w="15" w:type="dxa"/>
        </w:trPr>
        <w:tc>
          <w:tcPr>
            <w:tcW w:w="3375" w:type="dxa"/>
            <w:vAlign w:val="center"/>
            <w:hideMark/>
          </w:tcPr>
          <w:p w14:paraId="24CC6166" w14:textId="77777777" w:rsidR="00A41EC8" w:rsidRPr="00A41EC8" w:rsidRDefault="00A41EC8" w:rsidP="00A41EC8">
            <w:pPr>
              <w:rPr>
                <w:rFonts w:ascii="Times New Roman" w:hAnsi="Times New Roman" w:cs="Times New Roman"/>
                <w:b/>
                <w:bCs/>
                <w:sz w:val="20"/>
                <w:szCs w:val="20"/>
                <w:lang w:val="it-IT"/>
              </w:rPr>
            </w:pPr>
            <w:r w:rsidRPr="00A41EC8">
              <w:rPr>
                <w:rFonts w:ascii="Times New Roman" w:hAnsi="Times New Roman" w:cs="Times New Roman"/>
                <w:b/>
                <w:bCs/>
                <w:sz w:val="20"/>
                <w:szCs w:val="20"/>
                <w:lang w:val="it-IT"/>
              </w:rPr>
              <w:t>Template name in MATLAB</w:t>
            </w:r>
          </w:p>
        </w:tc>
        <w:tc>
          <w:tcPr>
            <w:tcW w:w="851" w:type="dxa"/>
            <w:vAlign w:val="center"/>
            <w:hideMark/>
          </w:tcPr>
          <w:p w14:paraId="4FC149B7" w14:textId="77777777" w:rsidR="00A41EC8" w:rsidRPr="00A41EC8" w:rsidRDefault="00A41EC8" w:rsidP="00A41EC8">
            <w:pPr>
              <w:rPr>
                <w:rFonts w:ascii="Times New Roman" w:hAnsi="Times New Roman" w:cs="Times New Roman"/>
                <w:b/>
                <w:bCs/>
                <w:sz w:val="20"/>
                <w:szCs w:val="20"/>
                <w:lang w:val="it-IT"/>
              </w:rPr>
            </w:pPr>
            <w:r w:rsidRPr="00A41EC8">
              <w:rPr>
                <w:rFonts w:ascii="Times New Roman" w:hAnsi="Times New Roman" w:cs="Times New Roman"/>
                <w:b/>
                <w:bCs/>
                <w:sz w:val="20"/>
                <w:szCs w:val="20"/>
                <w:lang w:val="it-IT"/>
              </w:rPr>
              <w:t>Family</w:t>
            </w:r>
          </w:p>
        </w:tc>
        <w:tc>
          <w:tcPr>
            <w:tcW w:w="1863" w:type="dxa"/>
            <w:vAlign w:val="center"/>
            <w:hideMark/>
          </w:tcPr>
          <w:p w14:paraId="4535CC25" w14:textId="77777777" w:rsidR="00A41EC8" w:rsidRPr="00A41EC8" w:rsidRDefault="00A41EC8" w:rsidP="00A41EC8">
            <w:pPr>
              <w:rPr>
                <w:rFonts w:ascii="Times New Roman" w:hAnsi="Times New Roman" w:cs="Times New Roman"/>
                <w:b/>
                <w:bCs/>
                <w:sz w:val="20"/>
                <w:szCs w:val="20"/>
                <w:lang w:val="it-IT"/>
              </w:rPr>
            </w:pPr>
            <w:proofErr w:type="spellStart"/>
            <w:r w:rsidRPr="00A41EC8">
              <w:rPr>
                <w:rFonts w:ascii="Times New Roman" w:hAnsi="Times New Roman" w:cs="Times New Roman"/>
                <w:b/>
                <w:bCs/>
                <w:sz w:val="20"/>
                <w:szCs w:val="20"/>
                <w:lang w:val="it-IT"/>
              </w:rPr>
              <w:t>Ratios</w:t>
            </w:r>
            <w:proofErr w:type="spellEnd"/>
            <w:r w:rsidRPr="00A41EC8">
              <w:rPr>
                <w:rFonts w:ascii="Times New Roman" w:hAnsi="Times New Roman" w:cs="Times New Roman"/>
                <w:b/>
                <w:bCs/>
                <w:sz w:val="20"/>
                <w:szCs w:val="20"/>
                <w:lang w:val="it-IT"/>
              </w:rPr>
              <w:t xml:space="preserve"> </w:t>
            </w:r>
            <w:proofErr w:type="spellStart"/>
            <w:r w:rsidRPr="00A41EC8">
              <w:rPr>
                <w:rFonts w:ascii="Times New Roman" w:hAnsi="Times New Roman" w:cs="Times New Roman"/>
                <w:b/>
                <w:bCs/>
                <w:sz w:val="20"/>
                <w:szCs w:val="20"/>
                <w:lang w:val="it-IT"/>
              </w:rPr>
              <w:t>within</w:t>
            </w:r>
            <w:proofErr w:type="spellEnd"/>
            <w:r w:rsidRPr="00A41EC8">
              <w:rPr>
                <w:rFonts w:ascii="Times New Roman" w:hAnsi="Times New Roman" w:cs="Times New Roman"/>
                <w:b/>
                <w:bCs/>
                <w:sz w:val="20"/>
                <w:szCs w:val="20"/>
                <w:lang w:val="it-IT"/>
              </w:rPr>
              <w:t xml:space="preserve"> one </w:t>
            </w:r>
            <w:proofErr w:type="spellStart"/>
            <w:r w:rsidRPr="00A41EC8">
              <w:rPr>
                <w:rFonts w:ascii="Times New Roman" w:hAnsi="Times New Roman" w:cs="Times New Roman"/>
                <w:b/>
                <w:bCs/>
                <w:sz w:val="20"/>
                <w:szCs w:val="20"/>
                <w:lang w:val="it-IT"/>
              </w:rPr>
              <w:t>octave</w:t>
            </w:r>
            <w:proofErr w:type="spellEnd"/>
          </w:p>
        </w:tc>
        <w:tc>
          <w:tcPr>
            <w:tcW w:w="0" w:type="auto"/>
            <w:vAlign w:val="center"/>
            <w:hideMark/>
          </w:tcPr>
          <w:p w14:paraId="3BE5790A" w14:textId="77777777" w:rsidR="00A41EC8" w:rsidRPr="00A41EC8" w:rsidRDefault="00A41EC8" w:rsidP="00A41EC8">
            <w:pPr>
              <w:rPr>
                <w:rFonts w:ascii="Times New Roman" w:hAnsi="Times New Roman" w:cs="Times New Roman"/>
                <w:b/>
                <w:bCs/>
                <w:sz w:val="20"/>
                <w:szCs w:val="20"/>
                <w:lang w:val="it-IT"/>
              </w:rPr>
            </w:pPr>
            <w:r w:rsidRPr="00A41EC8">
              <w:rPr>
                <w:rFonts w:ascii="Times New Roman" w:hAnsi="Times New Roman" w:cs="Times New Roman"/>
                <w:b/>
                <w:bCs/>
                <w:sz w:val="20"/>
                <w:szCs w:val="20"/>
                <w:lang w:val="it-IT"/>
              </w:rPr>
              <w:t xml:space="preserve">Status in </w:t>
            </w:r>
            <w:proofErr w:type="spellStart"/>
            <w:r w:rsidRPr="00A41EC8">
              <w:rPr>
                <w:rFonts w:ascii="Times New Roman" w:hAnsi="Times New Roman" w:cs="Times New Roman"/>
                <w:b/>
                <w:bCs/>
                <w:sz w:val="20"/>
                <w:szCs w:val="20"/>
                <w:lang w:val="it-IT"/>
              </w:rPr>
              <w:t>analysis</w:t>
            </w:r>
            <w:proofErr w:type="spellEnd"/>
          </w:p>
        </w:tc>
        <w:tc>
          <w:tcPr>
            <w:tcW w:w="0" w:type="auto"/>
            <w:vAlign w:val="center"/>
            <w:hideMark/>
          </w:tcPr>
          <w:p w14:paraId="6D61470D" w14:textId="77777777" w:rsidR="00A41EC8" w:rsidRPr="00A41EC8" w:rsidRDefault="00A41EC8" w:rsidP="00A41EC8">
            <w:pPr>
              <w:rPr>
                <w:rFonts w:ascii="Times New Roman" w:hAnsi="Times New Roman" w:cs="Times New Roman"/>
                <w:b/>
                <w:bCs/>
                <w:sz w:val="20"/>
                <w:szCs w:val="20"/>
                <w:lang w:val="it-IT"/>
              </w:rPr>
            </w:pPr>
            <w:proofErr w:type="spellStart"/>
            <w:r w:rsidRPr="00A41EC8">
              <w:rPr>
                <w:rFonts w:ascii="Times New Roman" w:hAnsi="Times New Roman" w:cs="Times New Roman"/>
                <w:b/>
                <w:bCs/>
                <w:sz w:val="20"/>
                <w:szCs w:val="20"/>
                <w:lang w:val="it-IT"/>
              </w:rPr>
              <w:t>Interpretation</w:t>
            </w:r>
            <w:proofErr w:type="spellEnd"/>
          </w:p>
        </w:tc>
      </w:tr>
      <w:tr w:rsidR="00A41EC8" w:rsidRPr="00A41EC8" w14:paraId="38F957DA" w14:textId="77777777" w:rsidTr="00A41EC8">
        <w:trPr>
          <w:tblCellSpacing w:w="15" w:type="dxa"/>
        </w:trPr>
        <w:tc>
          <w:tcPr>
            <w:tcW w:w="3375" w:type="dxa"/>
            <w:vAlign w:val="center"/>
            <w:hideMark/>
          </w:tcPr>
          <w:p w14:paraId="52368BC7"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DorianLike_Heptatonic_Diatonic</w:t>
            </w:r>
            <w:proofErr w:type="spellEnd"/>
          </w:p>
        </w:tc>
        <w:tc>
          <w:tcPr>
            <w:tcW w:w="851" w:type="dxa"/>
            <w:vAlign w:val="center"/>
            <w:hideMark/>
          </w:tcPr>
          <w:p w14:paraId="119D27C3"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Diatonic</w:t>
            </w:r>
            <w:proofErr w:type="spellEnd"/>
          </w:p>
        </w:tc>
        <w:tc>
          <w:tcPr>
            <w:tcW w:w="1863" w:type="dxa"/>
            <w:vAlign w:val="center"/>
            <w:hideMark/>
          </w:tcPr>
          <w:p w14:paraId="550B2ED8" w14:textId="5E15E0AF"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(1, 9/8,81/64,4/3,3/2, 27/16,243/128,2)</w:t>
            </w:r>
          </w:p>
        </w:tc>
        <w:tc>
          <w:tcPr>
            <w:tcW w:w="0" w:type="auto"/>
            <w:vAlign w:val="center"/>
            <w:hideMark/>
          </w:tcPr>
          <w:p w14:paraId="2910E77E"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Primary</w:t>
            </w:r>
            <w:proofErr w:type="spellEnd"/>
          </w:p>
        </w:tc>
        <w:tc>
          <w:tcPr>
            <w:tcW w:w="0" w:type="auto"/>
            <w:vAlign w:val="center"/>
            <w:hideMark/>
          </w:tcPr>
          <w:p w14:paraId="088D8A25" w14:textId="77777777"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 xml:space="preserve">Conservative </w:t>
            </w:r>
            <w:proofErr w:type="spellStart"/>
            <w:r w:rsidRPr="00A41EC8">
              <w:rPr>
                <w:rFonts w:ascii="Times New Roman" w:hAnsi="Times New Roman" w:cs="Times New Roman"/>
                <w:sz w:val="20"/>
                <w:szCs w:val="20"/>
                <w:lang w:val="it-IT"/>
              </w:rPr>
              <w:t>heptatonic</w:t>
            </w:r>
            <w:proofErr w:type="spellEnd"/>
            <w:r w:rsidRPr="00A41EC8">
              <w:rPr>
                <w:rFonts w:ascii="Times New Roman" w:hAnsi="Times New Roman" w:cs="Times New Roman"/>
                <w:sz w:val="20"/>
                <w:szCs w:val="20"/>
                <w:lang w:val="it-IT"/>
              </w:rPr>
              <w:t xml:space="preserve"> </w:t>
            </w:r>
            <w:proofErr w:type="spellStart"/>
            <w:r w:rsidRPr="00A41EC8">
              <w:rPr>
                <w:rFonts w:ascii="Times New Roman" w:hAnsi="Times New Roman" w:cs="Times New Roman"/>
                <w:sz w:val="20"/>
                <w:szCs w:val="20"/>
                <w:lang w:val="it-IT"/>
              </w:rPr>
              <w:t>diatonic</w:t>
            </w:r>
            <w:proofErr w:type="spellEnd"/>
            <w:r w:rsidRPr="00A41EC8">
              <w:rPr>
                <w:rFonts w:ascii="Times New Roman" w:hAnsi="Times New Roman" w:cs="Times New Roman"/>
                <w:sz w:val="20"/>
                <w:szCs w:val="20"/>
                <w:lang w:val="it-IT"/>
              </w:rPr>
              <w:t xml:space="preserve"> framework</w:t>
            </w:r>
          </w:p>
        </w:tc>
      </w:tr>
      <w:tr w:rsidR="00A41EC8" w:rsidRPr="00A41EC8" w14:paraId="3A7B068C" w14:textId="77777777" w:rsidTr="00A41EC8">
        <w:trPr>
          <w:tblCellSpacing w:w="15" w:type="dxa"/>
        </w:trPr>
        <w:tc>
          <w:tcPr>
            <w:tcW w:w="3375" w:type="dxa"/>
            <w:vAlign w:val="center"/>
            <w:hideMark/>
          </w:tcPr>
          <w:p w14:paraId="50AC18B1"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PhrygianLike_Heptatonic_Diatonic</w:t>
            </w:r>
            <w:proofErr w:type="spellEnd"/>
          </w:p>
        </w:tc>
        <w:tc>
          <w:tcPr>
            <w:tcW w:w="851" w:type="dxa"/>
            <w:vAlign w:val="center"/>
            <w:hideMark/>
          </w:tcPr>
          <w:p w14:paraId="753C179D"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Diatonic</w:t>
            </w:r>
            <w:proofErr w:type="spellEnd"/>
          </w:p>
        </w:tc>
        <w:tc>
          <w:tcPr>
            <w:tcW w:w="1863" w:type="dxa"/>
            <w:vAlign w:val="center"/>
            <w:hideMark/>
          </w:tcPr>
          <w:p w14:paraId="1D62CFA8" w14:textId="399DB80D"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(1,256/243,9/8,32/27</w:t>
            </w:r>
            <w:r>
              <w:rPr>
                <w:rFonts w:ascii="Times New Roman" w:hAnsi="Times New Roman" w:cs="Times New Roman"/>
                <w:sz w:val="20"/>
                <w:szCs w:val="20"/>
                <w:lang w:val="it-IT"/>
              </w:rPr>
              <w:t>,</w:t>
            </w:r>
            <w:r w:rsidRPr="00A41EC8">
              <w:rPr>
                <w:rFonts w:ascii="Times New Roman" w:hAnsi="Times New Roman" w:cs="Times New Roman"/>
                <w:sz w:val="20"/>
                <w:szCs w:val="20"/>
                <w:lang w:val="it-IT"/>
              </w:rPr>
              <w:t xml:space="preserve"> 4/3,3/2, 128/81,2)</w:t>
            </w:r>
          </w:p>
        </w:tc>
        <w:tc>
          <w:tcPr>
            <w:tcW w:w="0" w:type="auto"/>
            <w:vAlign w:val="center"/>
            <w:hideMark/>
          </w:tcPr>
          <w:p w14:paraId="72C52FFA"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Primary</w:t>
            </w:r>
            <w:proofErr w:type="spellEnd"/>
          </w:p>
        </w:tc>
        <w:tc>
          <w:tcPr>
            <w:tcW w:w="0" w:type="auto"/>
            <w:vAlign w:val="center"/>
            <w:hideMark/>
          </w:tcPr>
          <w:p w14:paraId="11CE82C2"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Phrygian</w:t>
            </w:r>
            <w:proofErr w:type="spellEnd"/>
            <w:r w:rsidRPr="00A41EC8">
              <w:rPr>
                <w:rFonts w:ascii="Times New Roman" w:hAnsi="Times New Roman" w:cs="Times New Roman"/>
                <w:sz w:val="20"/>
                <w:szCs w:val="20"/>
                <w:lang w:val="it-IT"/>
              </w:rPr>
              <w:t xml:space="preserve">-family </w:t>
            </w:r>
            <w:proofErr w:type="spellStart"/>
            <w:r w:rsidRPr="00A41EC8">
              <w:rPr>
                <w:rFonts w:ascii="Times New Roman" w:hAnsi="Times New Roman" w:cs="Times New Roman"/>
                <w:sz w:val="20"/>
                <w:szCs w:val="20"/>
                <w:lang w:val="it-IT"/>
              </w:rPr>
              <w:t>diatonic</w:t>
            </w:r>
            <w:proofErr w:type="spellEnd"/>
            <w:r w:rsidRPr="00A41EC8">
              <w:rPr>
                <w:rFonts w:ascii="Times New Roman" w:hAnsi="Times New Roman" w:cs="Times New Roman"/>
                <w:sz w:val="20"/>
                <w:szCs w:val="20"/>
                <w:lang w:val="it-IT"/>
              </w:rPr>
              <w:t xml:space="preserve"> </w:t>
            </w:r>
            <w:proofErr w:type="spellStart"/>
            <w:r w:rsidRPr="00A41EC8">
              <w:rPr>
                <w:rFonts w:ascii="Times New Roman" w:hAnsi="Times New Roman" w:cs="Times New Roman"/>
                <w:sz w:val="20"/>
                <w:szCs w:val="20"/>
                <w:lang w:val="it-IT"/>
              </w:rPr>
              <w:t>comparator</w:t>
            </w:r>
            <w:proofErr w:type="spellEnd"/>
          </w:p>
        </w:tc>
      </w:tr>
      <w:tr w:rsidR="00A41EC8" w:rsidRPr="00A41EC8" w14:paraId="0AB254D2" w14:textId="77777777" w:rsidTr="00A41EC8">
        <w:trPr>
          <w:tblCellSpacing w:w="15" w:type="dxa"/>
        </w:trPr>
        <w:tc>
          <w:tcPr>
            <w:tcW w:w="3375" w:type="dxa"/>
            <w:vAlign w:val="center"/>
            <w:hideMark/>
          </w:tcPr>
          <w:p w14:paraId="1CB6F9EF"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HyperphrygianLike_Heptatonic_Diatonic</w:t>
            </w:r>
            <w:proofErr w:type="spellEnd"/>
          </w:p>
        </w:tc>
        <w:tc>
          <w:tcPr>
            <w:tcW w:w="851" w:type="dxa"/>
            <w:vAlign w:val="center"/>
            <w:hideMark/>
          </w:tcPr>
          <w:p w14:paraId="329F0DD5"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Diatonic</w:t>
            </w:r>
            <w:proofErr w:type="spellEnd"/>
          </w:p>
        </w:tc>
        <w:tc>
          <w:tcPr>
            <w:tcW w:w="1863" w:type="dxa"/>
            <w:vAlign w:val="center"/>
            <w:hideMark/>
          </w:tcPr>
          <w:p w14:paraId="1AE26D36" w14:textId="0BE404E8"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(1,16/15, 6/5,4/3,3/2, 8/5,9/5,2)</w:t>
            </w:r>
          </w:p>
        </w:tc>
        <w:tc>
          <w:tcPr>
            <w:tcW w:w="0" w:type="auto"/>
            <w:vAlign w:val="center"/>
            <w:hideMark/>
          </w:tcPr>
          <w:p w14:paraId="7B84795F"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Secondary</w:t>
            </w:r>
            <w:proofErr w:type="spellEnd"/>
          </w:p>
        </w:tc>
        <w:tc>
          <w:tcPr>
            <w:tcW w:w="0" w:type="auto"/>
            <w:vAlign w:val="center"/>
            <w:hideMark/>
          </w:tcPr>
          <w:p w14:paraId="243119AA"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Additional</w:t>
            </w:r>
            <w:proofErr w:type="spellEnd"/>
            <w:r w:rsidRPr="00A41EC8">
              <w:rPr>
                <w:rFonts w:ascii="Times New Roman" w:hAnsi="Times New Roman" w:cs="Times New Roman"/>
                <w:sz w:val="20"/>
                <w:szCs w:val="20"/>
                <w:lang w:val="it-IT"/>
              </w:rPr>
              <w:t xml:space="preserve"> </w:t>
            </w:r>
            <w:proofErr w:type="spellStart"/>
            <w:r w:rsidRPr="00A41EC8">
              <w:rPr>
                <w:rFonts w:ascii="Times New Roman" w:hAnsi="Times New Roman" w:cs="Times New Roman"/>
                <w:sz w:val="20"/>
                <w:szCs w:val="20"/>
                <w:lang w:val="it-IT"/>
              </w:rPr>
              <w:t>diatonic</w:t>
            </w:r>
            <w:proofErr w:type="spellEnd"/>
            <w:r w:rsidRPr="00A41EC8">
              <w:rPr>
                <w:rFonts w:ascii="Times New Roman" w:hAnsi="Times New Roman" w:cs="Times New Roman"/>
                <w:sz w:val="20"/>
                <w:szCs w:val="20"/>
                <w:lang w:val="it-IT"/>
              </w:rPr>
              <w:t xml:space="preserve"> sensitivity </w:t>
            </w:r>
            <w:proofErr w:type="spellStart"/>
            <w:r w:rsidRPr="00A41EC8">
              <w:rPr>
                <w:rFonts w:ascii="Times New Roman" w:hAnsi="Times New Roman" w:cs="Times New Roman"/>
                <w:sz w:val="20"/>
                <w:szCs w:val="20"/>
                <w:lang w:val="it-IT"/>
              </w:rPr>
              <w:t>comparator</w:t>
            </w:r>
            <w:proofErr w:type="spellEnd"/>
          </w:p>
        </w:tc>
      </w:tr>
      <w:tr w:rsidR="00A41EC8" w:rsidRPr="00A41EC8" w14:paraId="059EB69E" w14:textId="77777777" w:rsidTr="00A41EC8">
        <w:trPr>
          <w:tblCellSpacing w:w="15" w:type="dxa"/>
        </w:trPr>
        <w:tc>
          <w:tcPr>
            <w:tcW w:w="3375" w:type="dxa"/>
            <w:vAlign w:val="center"/>
            <w:hideMark/>
          </w:tcPr>
          <w:p w14:paraId="766CA965"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Chromatic_Hyperionian_Sensitivity</w:t>
            </w:r>
            <w:proofErr w:type="spellEnd"/>
          </w:p>
        </w:tc>
        <w:tc>
          <w:tcPr>
            <w:tcW w:w="851" w:type="dxa"/>
            <w:vAlign w:val="center"/>
            <w:hideMark/>
          </w:tcPr>
          <w:p w14:paraId="41AB6EDE"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Chromatic</w:t>
            </w:r>
            <w:proofErr w:type="spellEnd"/>
          </w:p>
        </w:tc>
        <w:tc>
          <w:tcPr>
            <w:tcW w:w="1863" w:type="dxa"/>
            <w:vAlign w:val="center"/>
            <w:hideMark/>
          </w:tcPr>
          <w:p w14:paraId="68C91921" w14:textId="49AAC5F7"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(1,16/15,6/5, 4/3,3/2, 8/5,16/9,2)</w:t>
            </w:r>
          </w:p>
        </w:tc>
        <w:tc>
          <w:tcPr>
            <w:tcW w:w="0" w:type="auto"/>
            <w:vAlign w:val="center"/>
            <w:hideMark/>
          </w:tcPr>
          <w:p w14:paraId="05D60911"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Primary</w:t>
            </w:r>
            <w:proofErr w:type="spellEnd"/>
            <w:r w:rsidRPr="00A41EC8">
              <w:rPr>
                <w:rFonts w:ascii="Times New Roman" w:hAnsi="Times New Roman" w:cs="Times New Roman"/>
                <w:sz w:val="20"/>
                <w:szCs w:val="20"/>
                <w:lang w:val="it-IT"/>
              </w:rPr>
              <w:t xml:space="preserve"> comparative</w:t>
            </w:r>
          </w:p>
        </w:tc>
        <w:tc>
          <w:tcPr>
            <w:tcW w:w="0" w:type="auto"/>
            <w:vAlign w:val="center"/>
            <w:hideMark/>
          </w:tcPr>
          <w:p w14:paraId="7F26913C" w14:textId="77777777" w:rsidR="00A41EC8" w:rsidRPr="00A41EC8" w:rsidRDefault="00A41EC8" w:rsidP="00A41EC8">
            <w:pPr>
              <w:rPr>
                <w:rFonts w:ascii="Times New Roman" w:hAnsi="Times New Roman" w:cs="Times New Roman"/>
                <w:sz w:val="20"/>
                <w:szCs w:val="20"/>
              </w:rPr>
            </w:pPr>
            <w:r w:rsidRPr="00A41EC8">
              <w:rPr>
                <w:rFonts w:ascii="Times New Roman" w:hAnsi="Times New Roman" w:cs="Times New Roman"/>
                <w:sz w:val="20"/>
                <w:szCs w:val="20"/>
              </w:rPr>
              <w:t xml:space="preserve">Chromatic sensitivity template motivated by the </w:t>
            </w:r>
            <w:proofErr w:type="spellStart"/>
            <w:r w:rsidRPr="00A41EC8">
              <w:rPr>
                <w:rFonts w:ascii="Times New Roman" w:hAnsi="Times New Roman" w:cs="Times New Roman"/>
                <w:sz w:val="20"/>
                <w:szCs w:val="20"/>
              </w:rPr>
              <w:t>Epidaurian</w:t>
            </w:r>
            <w:proofErr w:type="spellEnd"/>
            <w:r w:rsidRPr="00A41EC8">
              <w:rPr>
                <w:rFonts w:ascii="Times New Roman" w:hAnsi="Times New Roman" w:cs="Times New Roman"/>
                <w:sz w:val="20"/>
                <w:szCs w:val="20"/>
              </w:rPr>
              <w:t xml:space="preserve"> dossier</w:t>
            </w:r>
          </w:p>
        </w:tc>
      </w:tr>
      <w:tr w:rsidR="00A41EC8" w:rsidRPr="00A41EC8" w14:paraId="109E9914" w14:textId="77777777" w:rsidTr="00A41EC8">
        <w:trPr>
          <w:tblCellSpacing w:w="15" w:type="dxa"/>
        </w:trPr>
        <w:tc>
          <w:tcPr>
            <w:tcW w:w="3375" w:type="dxa"/>
            <w:vAlign w:val="center"/>
            <w:hideMark/>
          </w:tcPr>
          <w:p w14:paraId="34D07CC7"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Chromatic_Lydian_Sensitivity</w:t>
            </w:r>
            <w:proofErr w:type="spellEnd"/>
          </w:p>
        </w:tc>
        <w:tc>
          <w:tcPr>
            <w:tcW w:w="851" w:type="dxa"/>
            <w:vAlign w:val="center"/>
            <w:hideMark/>
          </w:tcPr>
          <w:p w14:paraId="3D4FACAB"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Chromatic</w:t>
            </w:r>
            <w:proofErr w:type="spellEnd"/>
          </w:p>
        </w:tc>
        <w:tc>
          <w:tcPr>
            <w:tcW w:w="1863" w:type="dxa"/>
            <w:vAlign w:val="center"/>
            <w:hideMark/>
          </w:tcPr>
          <w:p w14:paraId="349FF5D0" w14:textId="0CCB7C77" w:rsidR="00A41EC8" w:rsidRPr="00A41EC8" w:rsidRDefault="00A41EC8" w:rsidP="00A41EC8">
            <w:pPr>
              <w:rPr>
                <w:rFonts w:ascii="Times New Roman" w:hAnsi="Times New Roman" w:cs="Times New Roman"/>
                <w:sz w:val="20"/>
                <w:szCs w:val="20"/>
                <w:lang w:val="it-IT"/>
              </w:rPr>
            </w:pPr>
            <w:r w:rsidRPr="00A41EC8">
              <w:rPr>
                <w:rFonts w:ascii="Times New Roman" w:hAnsi="Times New Roman" w:cs="Times New Roman"/>
                <w:sz w:val="20"/>
                <w:szCs w:val="20"/>
                <w:lang w:val="it-IT"/>
              </w:rPr>
              <w:t>(1,16/15,5/4,4/3,3/2,8/5, 15/8,2)</w:t>
            </w:r>
          </w:p>
        </w:tc>
        <w:tc>
          <w:tcPr>
            <w:tcW w:w="0" w:type="auto"/>
            <w:vAlign w:val="center"/>
            <w:hideMark/>
          </w:tcPr>
          <w:p w14:paraId="77A5F04B" w14:textId="77777777" w:rsidR="00A41EC8" w:rsidRPr="00A41EC8" w:rsidRDefault="00A41EC8" w:rsidP="00A41EC8">
            <w:pPr>
              <w:rPr>
                <w:rFonts w:ascii="Times New Roman" w:hAnsi="Times New Roman" w:cs="Times New Roman"/>
                <w:sz w:val="20"/>
                <w:szCs w:val="20"/>
                <w:lang w:val="it-IT"/>
              </w:rPr>
            </w:pPr>
            <w:proofErr w:type="spellStart"/>
            <w:r w:rsidRPr="00A41EC8">
              <w:rPr>
                <w:rFonts w:ascii="Times New Roman" w:hAnsi="Times New Roman" w:cs="Times New Roman"/>
                <w:sz w:val="20"/>
                <w:szCs w:val="20"/>
                <w:lang w:val="it-IT"/>
              </w:rPr>
              <w:t>Primary</w:t>
            </w:r>
            <w:proofErr w:type="spellEnd"/>
            <w:r w:rsidRPr="00A41EC8">
              <w:rPr>
                <w:rFonts w:ascii="Times New Roman" w:hAnsi="Times New Roman" w:cs="Times New Roman"/>
                <w:sz w:val="20"/>
                <w:szCs w:val="20"/>
                <w:lang w:val="it-IT"/>
              </w:rPr>
              <w:t xml:space="preserve"> comparative</w:t>
            </w:r>
          </w:p>
        </w:tc>
        <w:tc>
          <w:tcPr>
            <w:tcW w:w="0" w:type="auto"/>
            <w:vAlign w:val="center"/>
            <w:hideMark/>
          </w:tcPr>
          <w:p w14:paraId="3400753E" w14:textId="77777777" w:rsidR="00A41EC8" w:rsidRPr="00A41EC8" w:rsidRDefault="00A41EC8" w:rsidP="00A41EC8">
            <w:pPr>
              <w:rPr>
                <w:rFonts w:ascii="Times New Roman" w:hAnsi="Times New Roman" w:cs="Times New Roman"/>
                <w:sz w:val="20"/>
                <w:szCs w:val="20"/>
              </w:rPr>
            </w:pPr>
            <w:r w:rsidRPr="00A41EC8">
              <w:rPr>
                <w:rFonts w:ascii="Times New Roman" w:hAnsi="Times New Roman" w:cs="Times New Roman"/>
                <w:sz w:val="20"/>
                <w:szCs w:val="20"/>
              </w:rPr>
              <w:t>Chromatic sensitivity template used to test possible Lydian-related alternatives</w:t>
            </w:r>
          </w:p>
        </w:tc>
      </w:tr>
    </w:tbl>
    <w:p w14:paraId="1F2B8802" w14:textId="77777777" w:rsidR="00E40F34" w:rsidRDefault="00E40F34" w:rsidP="003F577A">
      <w:pPr>
        <w:jc w:val="both"/>
        <w:rPr>
          <w:rFonts w:ascii="Times New Roman" w:hAnsi="Times New Roman" w:cs="Times New Roman"/>
        </w:rPr>
      </w:pPr>
    </w:p>
    <w:p w14:paraId="4E770247" w14:textId="53DEA34C" w:rsidR="00DA1A79" w:rsidRDefault="00A41EC8" w:rsidP="003F577A">
      <w:pPr>
        <w:jc w:val="both"/>
        <w:rPr>
          <w:rFonts w:ascii="Times New Roman" w:hAnsi="Times New Roman" w:cs="Times New Roman"/>
        </w:rPr>
      </w:pPr>
      <w:r w:rsidRPr="00A41EC8">
        <w:rPr>
          <w:rFonts w:ascii="Times New Roman" w:hAnsi="Times New Roman" w:cs="Times New Roman"/>
        </w:rPr>
        <w:t>The instrumental classes were restricted to members of the lyre/kithara and aulos families, because these are among the best-attested sound-producing systems in ancient Greek musical culture and are central to the relationship between harmonic theory, notation, and instrumental practice [S3–S5]. The frequency bands were used only as operational filters for the modal sets, not as exact reconstructions of individual historical instruments.</w:t>
      </w:r>
    </w:p>
    <w:p w14:paraId="7282D7A1" w14:textId="77777777" w:rsidR="00E40F34" w:rsidRDefault="00E40F34" w:rsidP="003F577A">
      <w:pPr>
        <w:jc w:val="both"/>
        <w:rPr>
          <w:rFonts w:ascii="Times New Roman" w:hAnsi="Times New Roman" w:cs="Times New Roman"/>
        </w:rPr>
      </w:pPr>
    </w:p>
    <w:p w14:paraId="5B467133" w14:textId="2908D6DE" w:rsidR="00A41EC8" w:rsidRPr="00DA1A79" w:rsidRDefault="00A41EC8" w:rsidP="00DA1A79">
      <w:pPr>
        <w:jc w:val="center"/>
        <w:rPr>
          <w:rFonts w:ascii="Times New Roman" w:hAnsi="Times New Roman" w:cs="Times New Roman"/>
          <w:sz w:val="20"/>
          <w:szCs w:val="20"/>
        </w:rPr>
      </w:pPr>
      <w:r w:rsidRPr="00DA1A79">
        <w:rPr>
          <w:rFonts w:ascii="Times New Roman" w:hAnsi="Times New Roman" w:cs="Times New Roman"/>
          <w:b/>
          <w:bCs/>
          <w:sz w:val="20"/>
          <w:szCs w:val="20"/>
        </w:rPr>
        <w:t>Table S3.</w:t>
      </w:r>
      <w:r w:rsidRPr="00DA1A79">
        <w:rPr>
          <w:rFonts w:ascii="Times New Roman" w:hAnsi="Times New Roman" w:cs="Times New Roman"/>
          <w:sz w:val="20"/>
          <w:szCs w:val="20"/>
        </w:rPr>
        <w:t xml:space="preserve"> Instrumental source classes and admissible template families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6"/>
        <w:gridCol w:w="1508"/>
        <w:gridCol w:w="6134"/>
      </w:tblGrid>
      <w:tr w:rsidR="00A41EC8" w:rsidRPr="00DA1A79" w14:paraId="39F03F92" w14:textId="77777777" w:rsidTr="00DA1A79">
        <w:trPr>
          <w:tblHeader/>
          <w:tblCellSpacing w:w="15" w:type="dxa"/>
        </w:trPr>
        <w:tc>
          <w:tcPr>
            <w:tcW w:w="0" w:type="auto"/>
            <w:tcBorders>
              <w:top w:val="single" w:sz="4" w:space="0" w:color="auto"/>
              <w:bottom w:val="single" w:sz="4" w:space="0" w:color="auto"/>
            </w:tcBorders>
            <w:vAlign w:val="center"/>
            <w:hideMark/>
          </w:tcPr>
          <w:p w14:paraId="77D54FE4" w14:textId="77777777" w:rsidR="00A41EC8" w:rsidRPr="00DA1A79" w:rsidRDefault="00A41EC8" w:rsidP="00DA1A79">
            <w:pPr>
              <w:rPr>
                <w:rFonts w:ascii="Times New Roman" w:hAnsi="Times New Roman" w:cs="Times New Roman"/>
                <w:b/>
                <w:bCs/>
                <w:sz w:val="20"/>
                <w:szCs w:val="20"/>
                <w:lang w:val="it-IT"/>
              </w:rPr>
            </w:pPr>
            <w:r w:rsidRPr="00DA1A79">
              <w:rPr>
                <w:rFonts w:ascii="Times New Roman" w:hAnsi="Times New Roman" w:cs="Times New Roman"/>
                <w:b/>
                <w:bCs/>
                <w:sz w:val="20"/>
                <w:szCs w:val="20"/>
                <w:lang w:val="it-IT"/>
              </w:rPr>
              <w:t>Source class in MATLAB</w:t>
            </w:r>
          </w:p>
        </w:tc>
        <w:tc>
          <w:tcPr>
            <w:tcW w:w="0" w:type="auto"/>
            <w:tcBorders>
              <w:top w:val="single" w:sz="4" w:space="0" w:color="auto"/>
              <w:bottom w:val="single" w:sz="4" w:space="0" w:color="auto"/>
            </w:tcBorders>
            <w:vAlign w:val="center"/>
            <w:hideMark/>
          </w:tcPr>
          <w:p w14:paraId="4D66E30D" w14:textId="4E4941EB" w:rsidR="00A41EC8" w:rsidRPr="00DA1A79" w:rsidRDefault="00A41EC8" w:rsidP="00DA1A79">
            <w:pPr>
              <w:rPr>
                <w:rFonts w:ascii="Times New Roman" w:hAnsi="Times New Roman" w:cs="Times New Roman"/>
                <w:b/>
                <w:bCs/>
                <w:sz w:val="20"/>
                <w:szCs w:val="20"/>
                <w:lang w:val="it-IT"/>
              </w:rPr>
            </w:pPr>
            <w:r w:rsidRPr="00DA1A79">
              <w:rPr>
                <w:rFonts w:ascii="Times New Roman" w:hAnsi="Times New Roman" w:cs="Times New Roman"/>
                <w:b/>
                <w:bCs/>
                <w:sz w:val="20"/>
                <w:szCs w:val="20"/>
                <w:lang w:val="it-IT"/>
              </w:rPr>
              <w:t xml:space="preserve">Frequency band </w:t>
            </w:r>
            <w:r w:rsidR="00DA1A79">
              <w:rPr>
                <w:rFonts w:ascii="Times New Roman" w:hAnsi="Times New Roman" w:cs="Times New Roman"/>
                <w:b/>
                <w:bCs/>
                <w:sz w:val="20"/>
                <w:szCs w:val="20"/>
                <w:lang w:val="it-IT"/>
              </w:rPr>
              <w:t>[</w:t>
            </w:r>
            <w:r w:rsidRPr="00DA1A79">
              <w:rPr>
                <w:rFonts w:ascii="Times New Roman" w:hAnsi="Times New Roman" w:cs="Times New Roman"/>
                <w:b/>
                <w:bCs/>
                <w:sz w:val="20"/>
                <w:szCs w:val="20"/>
                <w:lang w:val="it-IT"/>
              </w:rPr>
              <w:t>Hz</w:t>
            </w:r>
            <w:r w:rsidR="00DA1A79">
              <w:rPr>
                <w:rFonts w:ascii="Times New Roman" w:hAnsi="Times New Roman" w:cs="Times New Roman"/>
                <w:b/>
                <w:bCs/>
                <w:sz w:val="20"/>
                <w:szCs w:val="20"/>
                <w:lang w:val="it-IT"/>
              </w:rPr>
              <w:t>]</w:t>
            </w:r>
          </w:p>
        </w:tc>
        <w:tc>
          <w:tcPr>
            <w:tcW w:w="0" w:type="auto"/>
            <w:tcBorders>
              <w:top w:val="single" w:sz="4" w:space="0" w:color="auto"/>
              <w:bottom w:val="single" w:sz="4" w:space="0" w:color="auto"/>
            </w:tcBorders>
            <w:vAlign w:val="center"/>
            <w:hideMark/>
          </w:tcPr>
          <w:p w14:paraId="7F21420F" w14:textId="77777777" w:rsidR="00A41EC8" w:rsidRPr="00DA1A79" w:rsidRDefault="00A41EC8" w:rsidP="00DA1A79">
            <w:pPr>
              <w:rPr>
                <w:rFonts w:ascii="Times New Roman" w:hAnsi="Times New Roman" w:cs="Times New Roman"/>
                <w:b/>
                <w:bCs/>
                <w:sz w:val="20"/>
                <w:szCs w:val="20"/>
                <w:lang w:val="it-IT"/>
              </w:rPr>
            </w:pPr>
            <w:proofErr w:type="spellStart"/>
            <w:r w:rsidRPr="00DA1A79">
              <w:rPr>
                <w:rFonts w:ascii="Times New Roman" w:hAnsi="Times New Roman" w:cs="Times New Roman"/>
                <w:b/>
                <w:bCs/>
                <w:sz w:val="20"/>
                <w:szCs w:val="20"/>
                <w:lang w:val="it-IT"/>
              </w:rPr>
              <w:t>Admissible</w:t>
            </w:r>
            <w:proofErr w:type="spellEnd"/>
            <w:r w:rsidRPr="00DA1A79">
              <w:rPr>
                <w:rFonts w:ascii="Times New Roman" w:hAnsi="Times New Roman" w:cs="Times New Roman"/>
                <w:b/>
                <w:bCs/>
                <w:sz w:val="20"/>
                <w:szCs w:val="20"/>
                <w:lang w:val="it-IT"/>
              </w:rPr>
              <w:t xml:space="preserve"> templates</w:t>
            </w:r>
          </w:p>
        </w:tc>
      </w:tr>
      <w:tr w:rsidR="00A41EC8" w:rsidRPr="00DA1A79" w14:paraId="5740A7AB" w14:textId="77777777" w:rsidTr="00DA1A79">
        <w:trPr>
          <w:tblCellSpacing w:w="15" w:type="dxa"/>
        </w:trPr>
        <w:tc>
          <w:tcPr>
            <w:tcW w:w="0" w:type="auto"/>
            <w:vAlign w:val="center"/>
            <w:hideMark/>
          </w:tcPr>
          <w:p w14:paraId="50C3A346" w14:textId="77777777" w:rsidR="00A41EC8" w:rsidRPr="00DA1A79" w:rsidRDefault="00A41EC8" w:rsidP="00DA1A79">
            <w:pPr>
              <w:rPr>
                <w:rFonts w:ascii="Times New Roman" w:hAnsi="Times New Roman" w:cs="Times New Roman"/>
                <w:sz w:val="20"/>
                <w:szCs w:val="20"/>
                <w:lang w:val="it-IT"/>
              </w:rPr>
            </w:pPr>
            <w:proofErr w:type="spellStart"/>
            <w:r w:rsidRPr="00DA1A79">
              <w:rPr>
                <w:rFonts w:ascii="Times New Roman" w:hAnsi="Times New Roman" w:cs="Times New Roman"/>
                <w:sz w:val="20"/>
                <w:szCs w:val="20"/>
                <w:lang w:val="it-IT"/>
              </w:rPr>
              <w:t>ChelysLyre</w:t>
            </w:r>
            <w:proofErr w:type="spellEnd"/>
          </w:p>
        </w:tc>
        <w:tc>
          <w:tcPr>
            <w:tcW w:w="0" w:type="auto"/>
            <w:vAlign w:val="center"/>
            <w:hideMark/>
          </w:tcPr>
          <w:p w14:paraId="7C5B8918" w14:textId="77777777" w:rsidR="00A41EC8" w:rsidRPr="00DA1A79" w:rsidRDefault="00A41EC8" w:rsidP="00DA1A79">
            <w:pPr>
              <w:rPr>
                <w:rFonts w:ascii="Times New Roman" w:hAnsi="Times New Roman" w:cs="Times New Roman"/>
                <w:sz w:val="20"/>
                <w:szCs w:val="20"/>
                <w:lang w:val="it-IT"/>
              </w:rPr>
            </w:pPr>
            <w:r w:rsidRPr="00DA1A79">
              <w:rPr>
                <w:rFonts w:ascii="Times New Roman" w:hAnsi="Times New Roman" w:cs="Times New Roman"/>
                <w:sz w:val="20"/>
                <w:szCs w:val="20"/>
                <w:lang w:val="it-IT"/>
              </w:rPr>
              <w:t>160–900</w:t>
            </w:r>
          </w:p>
        </w:tc>
        <w:tc>
          <w:tcPr>
            <w:tcW w:w="0" w:type="auto"/>
            <w:vAlign w:val="center"/>
            <w:hideMark/>
          </w:tcPr>
          <w:p w14:paraId="5EA767A9" w14:textId="77777777" w:rsidR="00A41EC8" w:rsidRPr="00DA1A79" w:rsidRDefault="00A41EC8" w:rsidP="00DA1A79">
            <w:pPr>
              <w:rPr>
                <w:rFonts w:ascii="Times New Roman" w:hAnsi="Times New Roman" w:cs="Times New Roman"/>
                <w:sz w:val="20"/>
                <w:szCs w:val="20"/>
              </w:rPr>
            </w:pPr>
            <w:r w:rsidRPr="00DA1A79">
              <w:rPr>
                <w:rFonts w:ascii="Times New Roman" w:hAnsi="Times New Roman" w:cs="Times New Roman"/>
                <w:sz w:val="20"/>
                <w:szCs w:val="20"/>
              </w:rPr>
              <w:t xml:space="preserve">Dorian-like diatonic; </w:t>
            </w:r>
            <w:proofErr w:type="spellStart"/>
            <w:r w:rsidRPr="00DA1A79">
              <w:rPr>
                <w:rFonts w:ascii="Times New Roman" w:hAnsi="Times New Roman" w:cs="Times New Roman"/>
                <w:sz w:val="20"/>
                <w:szCs w:val="20"/>
              </w:rPr>
              <w:t>Hyperionian</w:t>
            </w:r>
            <w:proofErr w:type="spellEnd"/>
            <w:r w:rsidRPr="00DA1A79">
              <w:rPr>
                <w:rFonts w:ascii="Times New Roman" w:hAnsi="Times New Roman" w:cs="Times New Roman"/>
                <w:sz w:val="20"/>
                <w:szCs w:val="20"/>
              </w:rPr>
              <w:t xml:space="preserve"> chromatic; Lydian chromatic</w:t>
            </w:r>
          </w:p>
        </w:tc>
      </w:tr>
      <w:tr w:rsidR="00A41EC8" w:rsidRPr="00DA1A79" w14:paraId="743E09B1" w14:textId="77777777" w:rsidTr="00DA1A79">
        <w:trPr>
          <w:tblCellSpacing w:w="15" w:type="dxa"/>
        </w:trPr>
        <w:tc>
          <w:tcPr>
            <w:tcW w:w="0" w:type="auto"/>
            <w:vAlign w:val="center"/>
            <w:hideMark/>
          </w:tcPr>
          <w:p w14:paraId="666D2CD3" w14:textId="77777777" w:rsidR="00A41EC8" w:rsidRPr="00DA1A79" w:rsidRDefault="00A41EC8" w:rsidP="00DA1A79">
            <w:pPr>
              <w:rPr>
                <w:rFonts w:ascii="Times New Roman" w:hAnsi="Times New Roman" w:cs="Times New Roman"/>
                <w:sz w:val="20"/>
                <w:szCs w:val="20"/>
                <w:lang w:val="it-IT"/>
              </w:rPr>
            </w:pPr>
            <w:proofErr w:type="spellStart"/>
            <w:r w:rsidRPr="00DA1A79">
              <w:rPr>
                <w:rFonts w:ascii="Times New Roman" w:hAnsi="Times New Roman" w:cs="Times New Roman"/>
                <w:sz w:val="20"/>
                <w:szCs w:val="20"/>
                <w:lang w:val="it-IT"/>
              </w:rPr>
              <w:t>KitharaFamily</w:t>
            </w:r>
            <w:proofErr w:type="spellEnd"/>
          </w:p>
        </w:tc>
        <w:tc>
          <w:tcPr>
            <w:tcW w:w="0" w:type="auto"/>
            <w:vAlign w:val="center"/>
            <w:hideMark/>
          </w:tcPr>
          <w:p w14:paraId="055D9577" w14:textId="77777777" w:rsidR="00A41EC8" w:rsidRPr="00DA1A79" w:rsidRDefault="00A41EC8" w:rsidP="00DA1A79">
            <w:pPr>
              <w:rPr>
                <w:rFonts w:ascii="Times New Roman" w:hAnsi="Times New Roman" w:cs="Times New Roman"/>
                <w:sz w:val="20"/>
                <w:szCs w:val="20"/>
                <w:lang w:val="it-IT"/>
              </w:rPr>
            </w:pPr>
            <w:r w:rsidRPr="00DA1A79">
              <w:rPr>
                <w:rFonts w:ascii="Times New Roman" w:hAnsi="Times New Roman" w:cs="Times New Roman"/>
                <w:sz w:val="20"/>
                <w:szCs w:val="20"/>
                <w:lang w:val="it-IT"/>
              </w:rPr>
              <w:t>180–1000</w:t>
            </w:r>
          </w:p>
        </w:tc>
        <w:tc>
          <w:tcPr>
            <w:tcW w:w="0" w:type="auto"/>
            <w:vAlign w:val="center"/>
            <w:hideMark/>
          </w:tcPr>
          <w:p w14:paraId="723B9E8A" w14:textId="77777777" w:rsidR="00A41EC8" w:rsidRPr="00DA1A79" w:rsidRDefault="00A41EC8" w:rsidP="00DA1A79">
            <w:pPr>
              <w:rPr>
                <w:rFonts w:ascii="Times New Roman" w:hAnsi="Times New Roman" w:cs="Times New Roman"/>
                <w:sz w:val="20"/>
                <w:szCs w:val="20"/>
              </w:rPr>
            </w:pPr>
            <w:r w:rsidRPr="00DA1A79">
              <w:rPr>
                <w:rFonts w:ascii="Times New Roman" w:hAnsi="Times New Roman" w:cs="Times New Roman"/>
                <w:sz w:val="20"/>
                <w:szCs w:val="20"/>
              </w:rPr>
              <w:t xml:space="preserve">Dorian-like diatonic; Phrygian-like diatonic; </w:t>
            </w:r>
            <w:proofErr w:type="spellStart"/>
            <w:r w:rsidRPr="00DA1A79">
              <w:rPr>
                <w:rFonts w:ascii="Times New Roman" w:hAnsi="Times New Roman" w:cs="Times New Roman"/>
                <w:sz w:val="20"/>
                <w:szCs w:val="20"/>
              </w:rPr>
              <w:t>Hyperionian</w:t>
            </w:r>
            <w:proofErr w:type="spellEnd"/>
            <w:r w:rsidRPr="00DA1A79">
              <w:rPr>
                <w:rFonts w:ascii="Times New Roman" w:hAnsi="Times New Roman" w:cs="Times New Roman"/>
                <w:sz w:val="20"/>
                <w:szCs w:val="20"/>
              </w:rPr>
              <w:t xml:space="preserve"> chromatic; Lydian chromatic</w:t>
            </w:r>
          </w:p>
        </w:tc>
      </w:tr>
      <w:tr w:rsidR="00A41EC8" w:rsidRPr="00DA1A79" w14:paraId="0B4CC69C" w14:textId="77777777" w:rsidTr="00DA1A79">
        <w:trPr>
          <w:tblCellSpacing w:w="15" w:type="dxa"/>
        </w:trPr>
        <w:tc>
          <w:tcPr>
            <w:tcW w:w="0" w:type="auto"/>
            <w:vAlign w:val="center"/>
            <w:hideMark/>
          </w:tcPr>
          <w:p w14:paraId="0B06CB5B" w14:textId="77777777" w:rsidR="00A41EC8" w:rsidRPr="00DA1A79" w:rsidRDefault="00A41EC8" w:rsidP="00DA1A79">
            <w:pPr>
              <w:rPr>
                <w:rFonts w:ascii="Times New Roman" w:hAnsi="Times New Roman" w:cs="Times New Roman"/>
                <w:sz w:val="20"/>
                <w:szCs w:val="20"/>
                <w:lang w:val="it-IT"/>
              </w:rPr>
            </w:pPr>
            <w:proofErr w:type="spellStart"/>
            <w:r w:rsidRPr="00DA1A79">
              <w:rPr>
                <w:rFonts w:ascii="Times New Roman" w:hAnsi="Times New Roman" w:cs="Times New Roman"/>
                <w:sz w:val="20"/>
                <w:szCs w:val="20"/>
                <w:lang w:val="it-IT"/>
              </w:rPr>
              <w:lastRenderedPageBreak/>
              <w:t>AulosHigh</w:t>
            </w:r>
            <w:proofErr w:type="spellEnd"/>
          </w:p>
        </w:tc>
        <w:tc>
          <w:tcPr>
            <w:tcW w:w="0" w:type="auto"/>
            <w:vAlign w:val="center"/>
            <w:hideMark/>
          </w:tcPr>
          <w:p w14:paraId="1EB425DF" w14:textId="77777777" w:rsidR="00A41EC8" w:rsidRPr="00DA1A79" w:rsidRDefault="00A41EC8" w:rsidP="00DA1A79">
            <w:pPr>
              <w:rPr>
                <w:rFonts w:ascii="Times New Roman" w:hAnsi="Times New Roman" w:cs="Times New Roman"/>
                <w:sz w:val="20"/>
                <w:szCs w:val="20"/>
                <w:lang w:val="it-IT"/>
              </w:rPr>
            </w:pPr>
            <w:r w:rsidRPr="00DA1A79">
              <w:rPr>
                <w:rFonts w:ascii="Times New Roman" w:hAnsi="Times New Roman" w:cs="Times New Roman"/>
                <w:sz w:val="20"/>
                <w:szCs w:val="20"/>
                <w:lang w:val="it-IT"/>
              </w:rPr>
              <w:t>356–1200</w:t>
            </w:r>
          </w:p>
        </w:tc>
        <w:tc>
          <w:tcPr>
            <w:tcW w:w="0" w:type="auto"/>
            <w:vAlign w:val="center"/>
            <w:hideMark/>
          </w:tcPr>
          <w:p w14:paraId="001D9E41" w14:textId="77777777" w:rsidR="00A41EC8" w:rsidRPr="00DA1A79" w:rsidRDefault="00A41EC8" w:rsidP="00DA1A79">
            <w:pPr>
              <w:rPr>
                <w:rFonts w:ascii="Times New Roman" w:hAnsi="Times New Roman" w:cs="Times New Roman"/>
                <w:sz w:val="20"/>
                <w:szCs w:val="20"/>
              </w:rPr>
            </w:pPr>
            <w:r w:rsidRPr="00DA1A79">
              <w:rPr>
                <w:rFonts w:ascii="Times New Roman" w:hAnsi="Times New Roman" w:cs="Times New Roman"/>
                <w:sz w:val="20"/>
                <w:szCs w:val="20"/>
              </w:rPr>
              <w:t xml:space="preserve">Dorian-like diatonic; Phrygian-like diatonic; </w:t>
            </w:r>
            <w:proofErr w:type="spellStart"/>
            <w:r w:rsidRPr="00DA1A79">
              <w:rPr>
                <w:rFonts w:ascii="Times New Roman" w:hAnsi="Times New Roman" w:cs="Times New Roman"/>
                <w:sz w:val="20"/>
                <w:szCs w:val="20"/>
              </w:rPr>
              <w:t>Hyperphrygian</w:t>
            </w:r>
            <w:proofErr w:type="spellEnd"/>
            <w:r w:rsidRPr="00DA1A79">
              <w:rPr>
                <w:rFonts w:ascii="Times New Roman" w:hAnsi="Times New Roman" w:cs="Times New Roman"/>
                <w:sz w:val="20"/>
                <w:szCs w:val="20"/>
              </w:rPr>
              <w:t xml:space="preserve">-like diatonic; </w:t>
            </w:r>
            <w:proofErr w:type="spellStart"/>
            <w:r w:rsidRPr="00DA1A79">
              <w:rPr>
                <w:rFonts w:ascii="Times New Roman" w:hAnsi="Times New Roman" w:cs="Times New Roman"/>
                <w:sz w:val="20"/>
                <w:szCs w:val="20"/>
              </w:rPr>
              <w:t>Hyperionian</w:t>
            </w:r>
            <w:proofErr w:type="spellEnd"/>
            <w:r w:rsidRPr="00DA1A79">
              <w:rPr>
                <w:rFonts w:ascii="Times New Roman" w:hAnsi="Times New Roman" w:cs="Times New Roman"/>
                <w:sz w:val="20"/>
                <w:szCs w:val="20"/>
              </w:rPr>
              <w:t xml:space="preserve"> chromatic; Lydian chromatic</w:t>
            </w:r>
          </w:p>
        </w:tc>
      </w:tr>
      <w:tr w:rsidR="00A41EC8" w:rsidRPr="00DA1A79" w14:paraId="4FC80E0D" w14:textId="77777777" w:rsidTr="00DA1A79">
        <w:trPr>
          <w:tblCellSpacing w:w="15" w:type="dxa"/>
        </w:trPr>
        <w:tc>
          <w:tcPr>
            <w:tcW w:w="0" w:type="auto"/>
            <w:vAlign w:val="center"/>
            <w:hideMark/>
          </w:tcPr>
          <w:p w14:paraId="1B6BFB7C" w14:textId="77777777" w:rsidR="00A41EC8" w:rsidRPr="00DA1A79" w:rsidRDefault="00A41EC8" w:rsidP="00DA1A79">
            <w:pPr>
              <w:rPr>
                <w:rFonts w:ascii="Times New Roman" w:hAnsi="Times New Roman" w:cs="Times New Roman"/>
                <w:sz w:val="20"/>
                <w:szCs w:val="20"/>
                <w:lang w:val="it-IT"/>
              </w:rPr>
            </w:pPr>
            <w:proofErr w:type="spellStart"/>
            <w:r w:rsidRPr="00DA1A79">
              <w:rPr>
                <w:rFonts w:ascii="Times New Roman" w:hAnsi="Times New Roman" w:cs="Times New Roman"/>
                <w:sz w:val="20"/>
                <w:szCs w:val="20"/>
                <w:lang w:val="it-IT"/>
              </w:rPr>
              <w:t>AulosKitharisterios</w:t>
            </w:r>
            <w:proofErr w:type="spellEnd"/>
          </w:p>
        </w:tc>
        <w:tc>
          <w:tcPr>
            <w:tcW w:w="0" w:type="auto"/>
            <w:vAlign w:val="center"/>
            <w:hideMark/>
          </w:tcPr>
          <w:p w14:paraId="189B775E" w14:textId="77777777" w:rsidR="00A41EC8" w:rsidRPr="00DA1A79" w:rsidRDefault="00A41EC8" w:rsidP="00DA1A79">
            <w:pPr>
              <w:rPr>
                <w:rFonts w:ascii="Times New Roman" w:hAnsi="Times New Roman" w:cs="Times New Roman"/>
                <w:sz w:val="20"/>
                <w:szCs w:val="20"/>
                <w:lang w:val="it-IT"/>
              </w:rPr>
            </w:pPr>
            <w:r w:rsidRPr="00DA1A79">
              <w:rPr>
                <w:rFonts w:ascii="Times New Roman" w:hAnsi="Times New Roman" w:cs="Times New Roman"/>
                <w:sz w:val="20"/>
                <w:szCs w:val="20"/>
                <w:lang w:val="it-IT"/>
              </w:rPr>
              <w:t>244–1000</w:t>
            </w:r>
          </w:p>
        </w:tc>
        <w:tc>
          <w:tcPr>
            <w:tcW w:w="0" w:type="auto"/>
            <w:vAlign w:val="center"/>
            <w:hideMark/>
          </w:tcPr>
          <w:p w14:paraId="1F3F05A3" w14:textId="77777777" w:rsidR="00A41EC8" w:rsidRPr="00DA1A79" w:rsidRDefault="00A41EC8" w:rsidP="00DA1A79">
            <w:pPr>
              <w:rPr>
                <w:rFonts w:ascii="Times New Roman" w:hAnsi="Times New Roman" w:cs="Times New Roman"/>
                <w:sz w:val="20"/>
                <w:szCs w:val="20"/>
              </w:rPr>
            </w:pPr>
            <w:r w:rsidRPr="00DA1A79">
              <w:rPr>
                <w:rFonts w:ascii="Times New Roman" w:hAnsi="Times New Roman" w:cs="Times New Roman"/>
                <w:sz w:val="20"/>
                <w:szCs w:val="20"/>
              </w:rPr>
              <w:t xml:space="preserve">Dorian-like diatonic; Phrygian-like diatonic; </w:t>
            </w:r>
            <w:proofErr w:type="spellStart"/>
            <w:r w:rsidRPr="00DA1A79">
              <w:rPr>
                <w:rFonts w:ascii="Times New Roman" w:hAnsi="Times New Roman" w:cs="Times New Roman"/>
                <w:sz w:val="20"/>
                <w:szCs w:val="20"/>
              </w:rPr>
              <w:t>Hyperionian</w:t>
            </w:r>
            <w:proofErr w:type="spellEnd"/>
            <w:r w:rsidRPr="00DA1A79">
              <w:rPr>
                <w:rFonts w:ascii="Times New Roman" w:hAnsi="Times New Roman" w:cs="Times New Roman"/>
                <w:sz w:val="20"/>
                <w:szCs w:val="20"/>
              </w:rPr>
              <w:t xml:space="preserve"> chromatic; Lydian chromatic</w:t>
            </w:r>
          </w:p>
        </w:tc>
      </w:tr>
      <w:tr w:rsidR="00A41EC8" w:rsidRPr="00DA1A79" w14:paraId="5F60794F" w14:textId="77777777" w:rsidTr="00DA1A79">
        <w:trPr>
          <w:tblCellSpacing w:w="15" w:type="dxa"/>
        </w:trPr>
        <w:tc>
          <w:tcPr>
            <w:tcW w:w="0" w:type="auto"/>
            <w:tcBorders>
              <w:bottom w:val="single" w:sz="4" w:space="0" w:color="auto"/>
            </w:tcBorders>
            <w:vAlign w:val="center"/>
            <w:hideMark/>
          </w:tcPr>
          <w:p w14:paraId="48CFE406" w14:textId="77777777" w:rsidR="00A41EC8" w:rsidRPr="00DA1A79" w:rsidRDefault="00A41EC8" w:rsidP="00DA1A79">
            <w:pPr>
              <w:rPr>
                <w:rFonts w:ascii="Times New Roman" w:hAnsi="Times New Roman" w:cs="Times New Roman"/>
                <w:sz w:val="20"/>
                <w:szCs w:val="20"/>
                <w:lang w:val="it-IT"/>
              </w:rPr>
            </w:pPr>
            <w:proofErr w:type="spellStart"/>
            <w:r w:rsidRPr="00DA1A79">
              <w:rPr>
                <w:rFonts w:ascii="Times New Roman" w:hAnsi="Times New Roman" w:cs="Times New Roman"/>
                <w:sz w:val="20"/>
                <w:szCs w:val="20"/>
                <w:lang w:val="it-IT"/>
              </w:rPr>
              <w:t>AulosTeleios</w:t>
            </w:r>
            <w:proofErr w:type="spellEnd"/>
          </w:p>
        </w:tc>
        <w:tc>
          <w:tcPr>
            <w:tcW w:w="0" w:type="auto"/>
            <w:tcBorders>
              <w:bottom w:val="single" w:sz="4" w:space="0" w:color="auto"/>
            </w:tcBorders>
            <w:vAlign w:val="center"/>
            <w:hideMark/>
          </w:tcPr>
          <w:p w14:paraId="6A6B8D7F" w14:textId="77777777" w:rsidR="00A41EC8" w:rsidRPr="00DA1A79" w:rsidRDefault="00A41EC8" w:rsidP="00DA1A79">
            <w:pPr>
              <w:rPr>
                <w:rFonts w:ascii="Times New Roman" w:hAnsi="Times New Roman" w:cs="Times New Roman"/>
                <w:sz w:val="20"/>
                <w:szCs w:val="20"/>
                <w:lang w:val="it-IT"/>
              </w:rPr>
            </w:pPr>
            <w:r w:rsidRPr="00DA1A79">
              <w:rPr>
                <w:rFonts w:ascii="Times New Roman" w:hAnsi="Times New Roman" w:cs="Times New Roman"/>
                <w:sz w:val="20"/>
                <w:szCs w:val="20"/>
                <w:lang w:val="it-IT"/>
              </w:rPr>
              <w:t>150–900</w:t>
            </w:r>
          </w:p>
        </w:tc>
        <w:tc>
          <w:tcPr>
            <w:tcW w:w="0" w:type="auto"/>
            <w:tcBorders>
              <w:bottom w:val="single" w:sz="4" w:space="0" w:color="auto"/>
            </w:tcBorders>
            <w:vAlign w:val="center"/>
            <w:hideMark/>
          </w:tcPr>
          <w:p w14:paraId="3B2040BD" w14:textId="77777777" w:rsidR="00A41EC8" w:rsidRPr="00DA1A79" w:rsidRDefault="00A41EC8" w:rsidP="00DA1A79">
            <w:pPr>
              <w:rPr>
                <w:rFonts w:ascii="Times New Roman" w:hAnsi="Times New Roman" w:cs="Times New Roman"/>
                <w:sz w:val="20"/>
                <w:szCs w:val="20"/>
              </w:rPr>
            </w:pPr>
            <w:r w:rsidRPr="00DA1A79">
              <w:rPr>
                <w:rFonts w:ascii="Times New Roman" w:hAnsi="Times New Roman" w:cs="Times New Roman"/>
                <w:sz w:val="20"/>
                <w:szCs w:val="20"/>
              </w:rPr>
              <w:t xml:space="preserve">Dorian-like diatonic; Phrygian-like diatonic; </w:t>
            </w:r>
            <w:proofErr w:type="spellStart"/>
            <w:r w:rsidRPr="00DA1A79">
              <w:rPr>
                <w:rFonts w:ascii="Times New Roman" w:hAnsi="Times New Roman" w:cs="Times New Roman"/>
                <w:sz w:val="20"/>
                <w:szCs w:val="20"/>
              </w:rPr>
              <w:t>Hyperphrygian</w:t>
            </w:r>
            <w:proofErr w:type="spellEnd"/>
            <w:r w:rsidRPr="00DA1A79">
              <w:rPr>
                <w:rFonts w:ascii="Times New Roman" w:hAnsi="Times New Roman" w:cs="Times New Roman"/>
                <w:sz w:val="20"/>
                <w:szCs w:val="20"/>
              </w:rPr>
              <w:t xml:space="preserve">-like diatonic; </w:t>
            </w:r>
            <w:proofErr w:type="spellStart"/>
            <w:r w:rsidRPr="00DA1A79">
              <w:rPr>
                <w:rFonts w:ascii="Times New Roman" w:hAnsi="Times New Roman" w:cs="Times New Roman"/>
                <w:sz w:val="20"/>
                <w:szCs w:val="20"/>
              </w:rPr>
              <w:t>Hyperionian</w:t>
            </w:r>
            <w:proofErr w:type="spellEnd"/>
            <w:r w:rsidRPr="00DA1A79">
              <w:rPr>
                <w:rFonts w:ascii="Times New Roman" w:hAnsi="Times New Roman" w:cs="Times New Roman"/>
                <w:sz w:val="20"/>
                <w:szCs w:val="20"/>
              </w:rPr>
              <w:t xml:space="preserve"> chromatic; Lydian chromatic</w:t>
            </w:r>
          </w:p>
        </w:tc>
      </w:tr>
    </w:tbl>
    <w:p w14:paraId="251B8C69" w14:textId="77777777" w:rsidR="003F577A" w:rsidRPr="007B50CB" w:rsidRDefault="003F577A" w:rsidP="008C5EE7">
      <w:pPr>
        <w:jc w:val="both"/>
        <w:rPr>
          <w:rFonts w:ascii="Times New Roman" w:hAnsi="Times New Roman" w:cs="Times New Roman"/>
        </w:rPr>
      </w:pPr>
    </w:p>
    <w:p w14:paraId="054FC937" w14:textId="3F99A968" w:rsidR="008C5EE7" w:rsidRPr="00786567" w:rsidRDefault="003F577A"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4</w:t>
      </w:r>
      <w:r w:rsidR="008C5EE7" w:rsidRPr="00786567">
        <w:rPr>
          <w:rFonts w:ascii="Times New Roman" w:hAnsi="Times New Roman" w:cs="Times New Roman"/>
          <w:b/>
          <w:bCs/>
        </w:rPr>
        <w:t xml:space="preserve"> Instrumental frequency grids</w:t>
      </w:r>
    </w:p>
    <w:p w14:paraId="3B35F21B" w14:textId="075CCEED" w:rsidR="008C5EE7" w:rsidRPr="00EF57AE" w:rsidRDefault="008C5EE7" w:rsidP="008C5EE7">
      <w:pPr>
        <w:jc w:val="both"/>
        <w:rPr>
          <w:rFonts w:ascii="Times New Roman" w:hAnsi="Times New Roman" w:cs="Times New Roman"/>
        </w:rPr>
      </w:pPr>
      <w:r w:rsidRPr="00786567">
        <w:rPr>
          <w:rFonts w:ascii="Times New Roman" w:hAnsi="Times New Roman" w:cs="Times New Roman"/>
        </w:rPr>
        <w:t xml:space="preserve">The comparison with musically plausible source structures is not performed against fixed absolute notes, but against transposable frequency grids derived from intervallic templates. </w:t>
      </w:r>
      <w:r w:rsidRPr="00EF57AE">
        <w:rPr>
          <w:rFonts w:ascii="Times New Roman" w:hAnsi="Times New Roman" w:cs="Times New Roman"/>
        </w:rPr>
        <w:t>For each template, let</w:t>
      </w:r>
      <w:r w:rsidR="00EF57AE" w:rsidRPr="00EF57AE">
        <w:rPr>
          <w:rFonts w:ascii="Times New Roman" w:hAnsi="Times New Roman" w:cs="Times New Roman"/>
        </w:rPr>
        <w:t xml:space="preserve"> </w:t>
      </w:r>
      <m:oMath>
        <m:r>
          <m:rPr>
            <m:scr m:val="script"/>
          </m:rPr>
          <w:rPr>
            <w:rFonts w:ascii="Cambria Math" w:hAnsi="Cambria Math" w:cs="Times New Roman"/>
          </w:rPr>
          <m:t>R={</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s</m:t>
            </m:r>
          </m:sub>
        </m:sSub>
        <m:r>
          <w:rPr>
            <w:rFonts w:ascii="Cambria Math" w:hAnsi="Cambria Math" w:cs="Times New Roman"/>
          </w:rPr>
          <m:t>}</m:t>
        </m:r>
      </m:oMath>
      <w:r w:rsidR="00EF57AE">
        <w:rPr>
          <w:rFonts w:ascii="Times New Roman" w:hAnsi="Times New Roman" w:cs="Times New Roman"/>
        </w:rPr>
        <w:t xml:space="preserve"> </w:t>
      </w:r>
      <w:r w:rsidRPr="00786567">
        <w:rPr>
          <w:rFonts w:ascii="Times New Roman" w:hAnsi="Times New Roman" w:cs="Times New Roman"/>
        </w:rPr>
        <w:t xml:space="preserve">be the set of frequency ratios within one octave, with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rPr>
              <m:t>1</m:t>
            </m:r>
          </m:sub>
        </m:sSub>
        <m:r>
          <w:rPr>
            <w:rFonts w:ascii="Cambria Math" w:hAnsi="Cambria Math" w:cs="Times New Roman"/>
          </w:rPr>
          <m:t>=1</m:t>
        </m:r>
      </m:oMath>
      <w:r w:rsidRPr="00786567">
        <w:rPr>
          <w:rFonts w:ascii="Times New Roman" w:hAnsi="Times New Roman" w:cs="Times New Roman"/>
        </w:rPr>
        <w:t xml:space="preserve">and </w:t>
      </w:r>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s</m:t>
            </m:r>
          </m:sub>
        </m:sSub>
        <m:r>
          <w:rPr>
            <w:rFonts w:ascii="Cambria Math" w:hAnsi="Cambria Math" w:cs="Times New Roman"/>
          </w:rPr>
          <m:t>=2</m:t>
        </m:r>
      </m:oMath>
      <w:r w:rsidRPr="00786567">
        <w:rPr>
          <w:rFonts w:ascii="Times New Roman" w:hAnsi="Times New Roman" w:cs="Times New Roman"/>
        </w:rPr>
        <w:t xml:space="preserve">. Given a reference frequency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oMath>
      <w:r w:rsidRPr="00786567">
        <w:rPr>
          <w:rFonts w:ascii="Times New Roman" w:hAnsi="Times New Roman" w:cs="Times New Roman"/>
        </w:rPr>
        <w:t>, the absolute grid is defined as</w:t>
      </w:r>
      <w:r w:rsidR="00EF57AE">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EF57AE" w:rsidRPr="00532DB0" w14:paraId="19453390" w14:textId="77777777" w:rsidTr="00B83283">
        <w:tc>
          <w:tcPr>
            <w:tcW w:w="8075" w:type="dxa"/>
            <w:vAlign w:val="center"/>
          </w:tcPr>
          <w:p w14:paraId="2D498B36" w14:textId="41197703" w:rsidR="00EF57AE" w:rsidRPr="00532DB0" w:rsidRDefault="00EF57AE" w:rsidP="00B83283">
            <w:pPr>
              <w:jc w:val="center"/>
              <w:rPr>
                <w:rFonts w:ascii="Times New Roman" w:hAnsi="Times New Roman" w:cs="Times New Roman"/>
              </w:rPr>
            </w:pPr>
            <m:oMathPara>
              <m:oMath>
                <m:r>
                  <m:rPr>
                    <m:scr m:val="script"/>
                  </m:rPr>
                  <w:rPr>
                    <w:rFonts w:ascii="Cambria Math" w:hAnsi="Cambria Math" w:cs="Times New Roman"/>
                    <w:lang w:val="it-IT"/>
                  </w:rPr>
                  <m:t>G</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j</m:t>
                        </m:r>
                      </m:sub>
                    </m:sSub>
                    <m:r>
                      <m:rPr>
                        <m:nor/>
                      </m:rPr>
                      <w:rPr>
                        <w:rFonts w:ascii="Times New Roman" w:hAnsi="Times New Roman" w:cs="Times New Roman"/>
                      </w:rPr>
                      <m:t> </m:t>
                    </m:r>
                    <m:sSup>
                      <m:sSupPr>
                        <m:ctrlPr>
                          <w:rPr>
                            <w:rFonts w:ascii="Cambria Math" w:hAnsi="Cambria Math" w:cs="Times New Roman"/>
                            <w:lang w:val="it-IT"/>
                          </w:rPr>
                        </m:ctrlPr>
                      </m:sSupPr>
                      <m:e>
                        <m:r>
                          <w:rPr>
                            <w:rFonts w:ascii="Cambria Math" w:hAnsi="Cambria Math" w:cs="Times New Roman"/>
                          </w:rPr>
                          <m:t>2</m:t>
                        </m:r>
                      </m:e>
                      <m:sup>
                        <m:r>
                          <w:rPr>
                            <w:rFonts w:ascii="Cambria Math" w:hAnsi="Cambria Math" w:cs="Times New Roman"/>
                            <w:lang w:val="it-IT"/>
                          </w:rPr>
                          <m:t>k</m:t>
                        </m:r>
                      </m:sup>
                    </m:sSup>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j</m:t>
                        </m:r>
                      </m:sub>
                    </m:sSub>
                    <m:r>
                      <m:rPr>
                        <m:scr m:val="script"/>
                      </m:rPr>
                      <w:rPr>
                        <w:rFonts w:ascii="Cambria Math" w:hAnsi="Cambria Math" w:cs="Times New Roman"/>
                      </w:rPr>
                      <m:t>∈R,</m:t>
                    </m:r>
                    <m:r>
                      <m:rPr>
                        <m:sty m:val="p"/>
                      </m:rPr>
                      <w:rPr>
                        <w:rFonts w:ascii="Cambria Math" w:hAnsi="Cambria Math" w:cs="Times New Roman"/>
                      </w:rPr>
                      <m:t> </m:t>
                    </m:r>
                    <m:r>
                      <w:rPr>
                        <w:rFonts w:ascii="Cambria Math" w:hAnsi="Cambria Math" w:cs="Times New Roman"/>
                        <w:lang w:val="it-IT"/>
                      </w:rPr>
                      <m:t>k</m:t>
                    </m:r>
                    <m:r>
                      <w:rPr>
                        <w:rFonts w:ascii="Cambria Math" w:hAnsi="Cambria Math" w:cs="Times New Roman"/>
                      </w:rPr>
                      <m:t>∈</m:t>
                    </m:r>
                    <m:r>
                      <m:rPr>
                        <m:scr m:val="double-struck"/>
                        <m:sty m:val="p"/>
                      </m:rPr>
                      <w:rPr>
                        <w:rFonts w:ascii="Cambria Math" w:hAnsi="Cambria Math" w:cs="Times New Roman"/>
                      </w:rPr>
                      <m:t>Z</m:t>
                    </m:r>
                  </m:e>
                </m:d>
              </m:oMath>
            </m:oMathPara>
          </w:p>
        </w:tc>
        <w:tc>
          <w:tcPr>
            <w:tcW w:w="1553" w:type="dxa"/>
            <w:vAlign w:val="center"/>
          </w:tcPr>
          <w:p w14:paraId="796E587A" w14:textId="77777777" w:rsidR="00EF57AE" w:rsidRPr="00532DB0" w:rsidRDefault="00EF57AE" w:rsidP="00B83283">
            <w:pPr>
              <w:jc w:val="center"/>
              <w:rPr>
                <w:rFonts w:ascii="Times New Roman" w:hAnsi="Times New Roman" w:cs="Times New Roman"/>
              </w:rPr>
            </w:pPr>
            <w:r>
              <w:rPr>
                <w:rFonts w:ascii="Times New Roman" w:hAnsi="Times New Roman" w:cs="Times New Roman"/>
              </w:rPr>
              <w:t>(S24)</w:t>
            </w:r>
          </w:p>
        </w:tc>
      </w:tr>
    </w:tbl>
    <w:p w14:paraId="63897D20" w14:textId="5148A2DD" w:rsidR="00EF57AE" w:rsidRPr="00EF57AE" w:rsidRDefault="008C5EE7" w:rsidP="008C5EE7">
      <w:pPr>
        <w:jc w:val="both"/>
        <w:rPr>
          <w:rFonts w:ascii="Times New Roman" w:hAnsi="Times New Roman" w:cs="Times New Roman"/>
        </w:rPr>
      </w:pPr>
      <w:r w:rsidRPr="00786567">
        <w:rPr>
          <w:rFonts w:ascii="Times New Roman" w:hAnsi="Times New Roman" w:cs="Times New Roman"/>
        </w:rPr>
        <w:t>restricted to the analysed ra</w:t>
      </w:r>
      <w:r w:rsidR="0059439A">
        <w:rPr>
          <w:rFonts w:ascii="Times New Roman" w:hAnsi="Times New Roman" w:cs="Times New Roman"/>
        </w:rPr>
        <w:t>n</w:t>
      </w:r>
      <w:r w:rsidR="00EF57AE">
        <w:rPr>
          <w:rFonts w:ascii="Times New Roman" w:hAnsi="Times New Roman" w:cs="Times New Roman"/>
        </w:rPr>
        <w:t>ge</w:t>
      </w:r>
      <w:r w:rsidR="0059439A">
        <w:rPr>
          <w:rFonts w:ascii="Times New Roman" w:hAnsi="Times New Roman" w:cs="Times New Roman"/>
        </w:rPr>
        <w:t xml:space="preserve"> </w:t>
      </w:r>
      <m:oMath>
        <m:r>
          <w:rPr>
            <w:rFonts w:ascii="Cambria Math" w:hAnsi="Cambria Math" w:cs="Times New Roman"/>
          </w:rPr>
          <m:t>20</m:t>
        </m:r>
        <m:r>
          <m:rPr>
            <m:nor/>
          </m:rPr>
          <w:rPr>
            <w:rFonts w:ascii="Times New Roman" w:hAnsi="Times New Roman" w:cs="Times New Roman"/>
          </w:rPr>
          <m:t> Hz</m:t>
        </m:r>
        <m:r>
          <w:rPr>
            <w:rFonts w:ascii="Cambria Math" w:hAnsi="Cambria Math" w:cs="Times New Roman"/>
          </w:rPr>
          <m:t>≤</m:t>
        </m:r>
        <m:r>
          <w:rPr>
            <w:rFonts w:ascii="Cambria Math" w:hAnsi="Cambria Math" w:cs="Times New Roman"/>
            <w:lang w:val="it-IT"/>
          </w:rPr>
          <m:t>f</m:t>
        </m:r>
        <m:r>
          <w:rPr>
            <w:rFonts w:ascii="Cambria Math" w:hAnsi="Cambria Math" w:cs="Times New Roman"/>
          </w:rPr>
          <m:t>≤4000</m:t>
        </m:r>
        <m:r>
          <m:rPr>
            <m:nor/>
          </m:rPr>
          <w:rPr>
            <w:rFonts w:ascii="Times New Roman" w:hAnsi="Times New Roman" w:cs="Times New Roman"/>
          </w:rPr>
          <m:t> Hz</m:t>
        </m:r>
        <m:r>
          <m:rPr>
            <m:sty m:val="p"/>
          </m:rPr>
          <w:rPr>
            <w:rFonts w:ascii="Cambria Math" w:hAnsi="Cambria Math" w:cs="Times New Roman"/>
          </w:rPr>
          <m:t>.</m:t>
        </m:r>
      </m:oMath>
    </w:p>
    <w:p w14:paraId="426E5381" w14:textId="77777777" w:rsidR="00EF57AE" w:rsidRPr="00EF57AE" w:rsidRDefault="008C5EE7" w:rsidP="008C5EE7">
      <w:pPr>
        <w:jc w:val="both"/>
        <w:rPr>
          <w:rFonts w:ascii="Times New Roman" w:hAnsi="Times New Roman" w:cs="Times New Roman"/>
        </w:rPr>
      </w:pPr>
      <w:r w:rsidRPr="00786567">
        <w:rPr>
          <w:rFonts w:ascii="Times New Roman" w:hAnsi="Times New Roman" w:cs="Times New Roman"/>
        </w:rPr>
        <w:t xml:space="preserve">The reference frequency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oMath>
      <w:r w:rsidR="00EF57AE" w:rsidRPr="00EF57AE">
        <w:rPr>
          <w:rFonts w:ascii="Times New Roman" w:hAnsi="Times New Roman" w:cs="Times New Roman"/>
        </w:rPr>
        <w:t xml:space="preserve"> </w:t>
      </w:r>
      <w:r w:rsidRPr="00786567">
        <w:rPr>
          <w:rFonts w:ascii="Times New Roman" w:hAnsi="Times New Roman" w:cs="Times New Roman"/>
        </w:rPr>
        <w:t>is not interpreted as a historically fixed pitch. It is treated as a transposition parameter and searched within a plausible interval,</w:t>
      </w:r>
      <m:oMath>
        <m:r>
          <w:rPr>
            <w:rFonts w:ascii="Cambria Math" w:hAnsi="Cambria Math" w:cs="Times New Roman"/>
          </w:rPr>
          <m:t>70</m:t>
        </m:r>
        <m:r>
          <m:rPr>
            <m:nor/>
          </m:rPr>
          <w:rPr>
            <w:rFonts w:ascii="Times New Roman" w:hAnsi="Times New Roman" w:cs="Times New Roman"/>
          </w:rPr>
          <m:t> Hz</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≤600</m:t>
        </m:r>
        <m:r>
          <m:rPr>
            <m:nor/>
          </m:rPr>
          <w:rPr>
            <w:rFonts w:ascii="Times New Roman" w:hAnsi="Times New Roman" w:cs="Times New Roman"/>
          </w:rPr>
          <m:t> Hz</m:t>
        </m:r>
        <m:r>
          <m:rPr>
            <m:sty m:val="p"/>
          </m:rPr>
          <w:rPr>
            <w:rFonts w:ascii="Cambria Math" w:hAnsi="Cambria Math" w:cs="Times New Roman"/>
          </w:rPr>
          <m:t>.</m:t>
        </m:r>
      </m:oMath>
    </w:p>
    <w:p w14:paraId="1BF4ADF9" w14:textId="3E4D9C34" w:rsidR="008C5EE7" w:rsidRPr="00EF57AE" w:rsidRDefault="008C5EE7" w:rsidP="008C5EE7">
      <w:pPr>
        <w:jc w:val="both"/>
        <w:rPr>
          <w:rFonts w:ascii="Times New Roman" w:hAnsi="Times New Roman" w:cs="Times New Roman"/>
        </w:rPr>
      </w:pPr>
      <w:r w:rsidRPr="00786567">
        <w:rPr>
          <w:rFonts w:ascii="Times New Roman" w:hAnsi="Times New Roman" w:cs="Times New Roman"/>
        </w:rPr>
        <w:t xml:space="preserve">Separate families of templates are considered for the diatonic and chromatic branches. </w:t>
      </w:r>
      <w:r w:rsidRPr="007B50CB">
        <w:rPr>
          <w:rFonts w:ascii="Times New Roman" w:hAnsi="Times New Roman" w:cs="Times New Roman"/>
        </w:rPr>
        <w:t>Their rankings are kept separate throughout the analysis.</w:t>
      </w:r>
    </w:p>
    <w:p w14:paraId="14C2F3F0" w14:textId="77777777" w:rsidR="008C5EE7" w:rsidRPr="007B50CB" w:rsidRDefault="008C5EE7" w:rsidP="008C5EE7">
      <w:pPr>
        <w:jc w:val="both"/>
        <w:rPr>
          <w:rFonts w:ascii="Times New Roman" w:hAnsi="Times New Roman" w:cs="Times New Roman"/>
        </w:rPr>
      </w:pPr>
    </w:p>
    <w:p w14:paraId="161506CC" w14:textId="0F3FA208"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5</w:t>
      </w:r>
      <w:r w:rsidR="008C5EE7" w:rsidRPr="00786567">
        <w:rPr>
          <w:rFonts w:ascii="Times New Roman" w:hAnsi="Times New Roman" w:cs="Times New Roman"/>
          <w:b/>
          <w:bCs/>
        </w:rPr>
        <w:t xml:space="preserve"> Source-band filtering and modal weights</w:t>
      </w:r>
    </w:p>
    <w:p w14:paraId="6A911D19" w14:textId="528E70B2" w:rsidR="008C5EE7" w:rsidRDefault="008C5EE7" w:rsidP="008C5EE7">
      <w:pPr>
        <w:jc w:val="both"/>
        <w:rPr>
          <w:rFonts w:ascii="Times New Roman" w:hAnsi="Times New Roman" w:cs="Times New Roman"/>
        </w:rPr>
      </w:pPr>
      <w:r w:rsidRPr="00786567">
        <w:rPr>
          <w:rFonts w:ascii="Times New Roman" w:hAnsi="Times New Roman" w:cs="Times New Roman"/>
        </w:rPr>
        <w:t xml:space="preserve">For each instrumental source class, only those cavity modes falling in the corresponding source band are retained. </w:t>
      </w:r>
      <w:r w:rsidRPr="0059439A">
        <w:rPr>
          <w:rFonts w:ascii="Times New Roman" w:hAnsi="Times New Roman" w:cs="Times New Roman"/>
        </w:rPr>
        <w:t>If the modal set for a given scenario is</w:t>
      </w:r>
      <m:oMath>
        <m:r>
          <m:rPr>
            <m:scr m:val="script"/>
          </m:rPr>
          <w:rPr>
            <w:rFonts w:ascii="Cambria Math" w:hAnsi="Cambria Math" w:cs="Times New Roman"/>
          </w:rPr>
          <m:t>F=</m:t>
        </m:r>
        <m:d>
          <m:dPr>
            <m:begChr m:val="{"/>
            <m:endChr m:val="}"/>
            <m:ctrlPr>
              <w:rPr>
                <w:rFonts w:ascii="Cambria Math" w:hAnsi="Cambria Math" w:cs="Times New Roman"/>
                <w:i/>
              </w:rPr>
            </m:ctrlPr>
          </m:dPr>
          <m:e>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N</m:t>
                </m:r>
              </m:sub>
            </m:sSub>
          </m:e>
        </m:d>
        <m:r>
          <w:rPr>
            <w:rFonts w:ascii="Cambria Math" w:hAnsi="Cambria Math" w:cs="Times New Roman"/>
          </w:rPr>
          <m:t>,</m:t>
        </m:r>
      </m:oMath>
      <w:r w:rsidR="0059439A">
        <w:rPr>
          <w:rFonts w:ascii="Times New Roman" w:hAnsi="Times New Roman" w:cs="Times New Roman"/>
        </w:rPr>
        <w:t xml:space="preserve"> </w:t>
      </w:r>
      <w:r w:rsidRPr="00786567">
        <w:rPr>
          <w:rFonts w:ascii="Times New Roman" w:hAnsi="Times New Roman" w:cs="Times New Roman"/>
        </w:rPr>
        <w:t xml:space="preserve">and the instrumental band is </w:t>
      </w:r>
      <m:oMath>
        <m:d>
          <m:dPr>
            <m:begChr m:val="["/>
            <m:sepChr m:val=","/>
            <m:endChr m:val="]"/>
            <m:ctrlPr>
              <w:rPr>
                <w:rFonts w:ascii="Cambria Math" w:hAnsi="Cambria Math" w:cs="Times New Roman"/>
                <w:lang w:val="it-IT"/>
              </w:rPr>
            </m:ctrlPr>
          </m:dPr>
          <m:e>
            <m:sSubSup>
              <m:sSubSupPr>
                <m:ctrlPr>
                  <w:rPr>
                    <w:rFonts w:ascii="Cambria Math" w:hAnsi="Cambria Math" w:cs="Times New Roman"/>
                    <w:lang w:val="it-IT"/>
                  </w:rPr>
                </m:ctrlPr>
              </m:sSubSupPr>
              <m:e>
                <m:r>
                  <w:rPr>
                    <w:rFonts w:ascii="Cambria Math" w:hAnsi="Cambria Math" w:cs="Times New Roman"/>
                    <w:lang w:val="it-IT"/>
                  </w:rPr>
                  <m:t>f</m:t>
                </m:r>
              </m:e>
              <m:sub>
                <m:r>
                  <m:rPr>
                    <m:sty m:val="p"/>
                  </m:rPr>
                  <w:rPr>
                    <w:rFonts w:ascii="Cambria Math" w:hAnsi="Cambria Math" w:cs="Times New Roman"/>
                  </w:rPr>
                  <m:t>min</m:t>
                </m:r>
              </m:sub>
              <m:sup>
                <m:r>
                  <w:rPr>
                    <w:rFonts w:ascii="Cambria Math" w:hAnsi="Cambria Math" w:cs="Times New Roman"/>
                  </w:rPr>
                  <m:t>⁡</m:t>
                </m:r>
              </m:sup>
            </m:sSubSup>
          </m:e>
          <m:e>
            <m:sSubSup>
              <m:sSubSupPr>
                <m:ctrlPr>
                  <w:rPr>
                    <w:rFonts w:ascii="Cambria Math" w:hAnsi="Cambria Math" w:cs="Times New Roman"/>
                    <w:lang w:val="it-IT"/>
                  </w:rPr>
                </m:ctrlPr>
              </m:sSubSupPr>
              <m:e>
                <m:r>
                  <w:rPr>
                    <w:rFonts w:ascii="Cambria Math" w:hAnsi="Cambria Math" w:cs="Times New Roman"/>
                    <w:lang w:val="it-IT"/>
                  </w:rPr>
                  <m:t>f</m:t>
                </m:r>
              </m:e>
              <m:sub>
                <m:r>
                  <m:rPr>
                    <m:sty m:val="p"/>
                  </m:rPr>
                  <w:rPr>
                    <w:rFonts w:ascii="Cambria Math" w:hAnsi="Cambria Math" w:cs="Times New Roman"/>
                  </w:rPr>
                  <m:t>max</m:t>
                </m:r>
              </m:sub>
              <m:sup>
                <m:r>
                  <w:rPr>
                    <w:rFonts w:ascii="Cambria Math" w:hAnsi="Cambria Math" w:cs="Times New Roman"/>
                  </w:rPr>
                  <m:t>⁡</m:t>
                </m:r>
              </m:sup>
            </m:sSubSup>
          </m:e>
        </m:d>
      </m:oMath>
      <w:r w:rsidRPr="00786567">
        <w:rPr>
          <w:rFonts w:ascii="Times New Roman" w:hAnsi="Times New Roman" w:cs="Times New Roman"/>
        </w:rPr>
        <w:t>, then the filtered set is</w:t>
      </w:r>
      <w:r w:rsidR="0059439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9439A" w:rsidRPr="00532DB0" w14:paraId="4C2EAFCC" w14:textId="77777777" w:rsidTr="00B83283">
        <w:tc>
          <w:tcPr>
            <w:tcW w:w="8075" w:type="dxa"/>
            <w:vAlign w:val="center"/>
          </w:tcPr>
          <w:p w14:paraId="6BFC5262" w14:textId="734FDB72" w:rsidR="0059439A" w:rsidRPr="00532DB0" w:rsidRDefault="00000000" w:rsidP="00B83283">
            <w:pPr>
              <w:jc w:val="center"/>
              <w:rPr>
                <w:rFonts w:ascii="Times New Roman" w:hAnsi="Times New Roman" w:cs="Times New Roman"/>
              </w:rPr>
            </w:pPr>
            <m:oMathPara>
              <m:oMath>
                <m:sSup>
                  <m:sSupPr>
                    <m:ctrlPr>
                      <w:rPr>
                        <w:rFonts w:ascii="Cambria Math" w:hAnsi="Cambria Math" w:cs="Times New Roman"/>
                        <w:lang w:val="it-IT"/>
                      </w:rPr>
                    </m:ctrlPr>
                  </m:sSupPr>
                  <m:e>
                    <m:r>
                      <m:rPr>
                        <m:scr m:val="script"/>
                      </m:rPr>
                      <w:rPr>
                        <w:rFonts w:ascii="Cambria Math" w:hAnsi="Cambria Math" w:cs="Times New Roman"/>
                        <w:lang w:val="it-IT"/>
                      </w:rPr>
                      <m:t>F</m:t>
                    </m:r>
                  </m:e>
                  <m:sup>
                    <m:d>
                      <m:dPr>
                        <m:ctrlPr>
                          <w:rPr>
                            <w:rFonts w:ascii="Cambria Math" w:hAnsi="Cambria Math" w:cs="Times New Roman"/>
                            <w:lang w:val="it-IT"/>
                          </w:rPr>
                        </m:ctrlPr>
                      </m:dPr>
                      <m:e>
                        <m:r>
                          <w:rPr>
                            <w:rFonts w:ascii="Cambria Math" w:hAnsi="Cambria Math" w:cs="Times New Roman"/>
                            <w:lang w:val="it-IT"/>
                          </w:rPr>
                          <m:t>s</m:t>
                        </m:r>
                      </m:e>
                    </m:d>
                  </m:sup>
                </m:sSup>
                <m:r>
                  <w:rPr>
                    <w:rFonts w:ascii="Cambria Math" w:hAnsi="Cambria Math" w:cs="Times New Roman"/>
                    <w:lang w:val="it-IT"/>
                  </w:rPr>
                  <m:t>=</m:t>
                </m:r>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r>
                      <m:rPr>
                        <m:scr m:val="script"/>
                      </m:rPr>
                      <w:rPr>
                        <w:rFonts w:ascii="Cambria Math" w:hAnsi="Cambria Math" w:cs="Times New Roman"/>
                        <w:lang w:val="it-IT"/>
                      </w:rPr>
                      <m:t>∈F:</m:t>
                    </m:r>
                    <m:sSubSup>
                      <m:sSubSupPr>
                        <m:ctrlPr>
                          <w:rPr>
                            <w:rFonts w:ascii="Cambria Math" w:hAnsi="Cambria Math" w:cs="Times New Roman"/>
                            <w:lang w:val="it-IT"/>
                          </w:rPr>
                        </m:ctrlPr>
                      </m:sSubSupPr>
                      <m:e>
                        <m:r>
                          <w:rPr>
                            <w:rFonts w:ascii="Cambria Math" w:hAnsi="Cambria Math" w:cs="Times New Roman"/>
                            <w:lang w:val="it-IT"/>
                          </w:rPr>
                          <m:t>f</m:t>
                        </m:r>
                      </m:e>
                      <m:sub>
                        <m:r>
                          <m:rPr>
                            <m:sty m:val="p"/>
                          </m:rPr>
                          <w:rPr>
                            <w:rFonts w:ascii="Cambria Math" w:hAnsi="Cambria Math" w:cs="Times New Roman"/>
                            <w:lang w:val="it-IT"/>
                          </w:rPr>
                          <m:t>min</m:t>
                        </m:r>
                      </m:sub>
                      <m:sup>
                        <m:r>
                          <w:rPr>
                            <w:rFonts w:ascii="Cambria Math" w:hAnsi="Cambria Math" w:cs="Times New Roman"/>
                            <w:lang w:val="it-IT"/>
                          </w:rPr>
                          <m:t>⁡</m:t>
                        </m:r>
                      </m:sup>
                    </m:sSubSup>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f</m:t>
                        </m:r>
                      </m:e>
                      <m:sub>
                        <m:r>
                          <m:rPr>
                            <m:sty m:val="p"/>
                          </m:rPr>
                          <w:rPr>
                            <w:rFonts w:ascii="Cambria Math" w:hAnsi="Cambria Math" w:cs="Times New Roman"/>
                            <w:lang w:val="it-IT"/>
                          </w:rPr>
                          <m:t>max</m:t>
                        </m:r>
                      </m:sub>
                      <m:sup>
                        <m:r>
                          <w:rPr>
                            <w:rFonts w:ascii="Cambria Math" w:hAnsi="Cambria Math" w:cs="Times New Roman"/>
                            <w:lang w:val="it-IT"/>
                          </w:rPr>
                          <m:t>⁡</m:t>
                        </m:r>
                      </m:sup>
                    </m:sSubSup>
                  </m:e>
                </m:d>
              </m:oMath>
            </m:oMathPara>
          </w:p>
        </w:tc>
        <w:tc>
          <w:tcPr>
            <w:tcW w:w="1553" w:type="dxa"/>
            <w:vAlign w:val="center"/>
          </w:tcPr>
          <w:p w14:paraId="49F1614D" w14:textId="455D1A52" w:rsidR="0059439A" w:rsidRPr="00532DB0" w:rsidRDefault="0059439A" w:rsidP="00B83283">
            <w:pPr>
              <w:jc w:val="center"/>
              <w:rPr>
                <w:rFonts w:ascii="Times New Roman" w:hAnsi="Times New Roman" w:cs="Times New Roman"/>
              </w:rPr>
            </w:pPr>
            <w:r>
              <w:rPr>
                <w:rFonts w:ascii="Times New Roman" w:hAnsi="Times New Roman" w:cs="Times New Roman"/>
              </w:rPr>
              <w:t>(S25)</w:t>
            </w:r>
          </w:p>
        </w:tc>
      </w:tr>
    </w:tbl>
    <w:p w14:paraId="72666D67" w14:textId="4BD408DE" w:rsidR="008C5EE7" w:rsidRDefault="008C5EE7" w:rsidP="008C5EE7">
      <w:pPr>
        <w:jc w:val="both"/>
        <w:rPr>
          <w:rFonts w:ascii="Times New Roman" w:hAnsi="Times New Roman" w:cs="Times New Roman"/>
        </w:rPr>
      </w:pPr>
      <w:r w:rsidRPr="00786567">
        <w:rPr>
          <w:rFonts w:ascii="Times New Roman" w:hAnsi="Times New Roman" w:cs="Times New Roman"/>
        </w:rPr>
        <w:t>Each mode is assigned a weight combining two factors.</w:t>
      </w:r>
      <w:r w:rsidR="0059439A">
        <w:rPr>
          <w:rFonts w:ascii="Times New Roman" w:hAnsi="Times New Roman" w:cs="Times New Roman"/>
        </w:rPr>
        <w:t xml:space="preserve"> </w:t>
      </w:r>
      <w:r w:rsidRPr="00786567">
        <w:rPr>
          <w:rFonts w:ascii="Times New Roman" w:hAnsi="Times New Roman" w:cs="Times New Roman"/>
        </w:rPr>
        <w:t xml:space="preserve">First, a local density penalty is introduced to reduce the dominance of very crowded modal regions. Let </w:t>
      </w:r>
      <m:oMath>
        <m:sSub>
          <m:sSubPr>
            <m:ctrlPr>
              <w:rPr>
                <w:rFonts w:ascii="Cambria Math" w:hAnsi="Cambria Math" w:cs="Times New Roman"/>
                <w:lang w:val="it-IT"/>
              </w:rPr>
            </m:ctrlPr>
          </m:sSubPr>
          <m:e>
            <m:r>
              <w:rPr>
                <w:rFonts w:ascii="Cambria Math" w:hAnsi="Cambria Math" w:cs="Times New Roman"/>
                <w:lang w:val="it-IT"/>
              </w:rPr>
              <m:t>x</m:t>
            </m:r>
          </m:e>
          <m:sub>
            <m:r>
              <w:rPr>
                <w:rFonts w:ascii="Cambria Math" w:hAnsi="Cambria Math" w:cs="Times New Roman"/>
                <w:lang w:val="it-IT"/>
              </w:rPr>
              <m:t>i</m:t>
            </m:r>
          </m:sub>
        </m:sSub>
        <m:r>
          <w:rPr>
            <w:rFonts w:ascii="Cambria Math" w:hAnsi="Cambria Math" w:cs="Times New Roman"/>
          </w:rPr>
          <m:t>=1200</m:t>
        </m:r>
        <m:sSub>
          <m:sSubPr>
            <m:ctrlPr>
              <w:rPr>
                <w:rFonts w:ascii="Cambria Math" w:hAnsi="Cambria Math" w:cs="Times New Roman"/>
                <w:lang w:val="it-IT"/>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oMath>
      <w:r w:rsidR="0059439A" w:rsidRPr="0059439A">
        <w:rPr>
          <w:rFonts w:ascii="Times New Roman" w:hAnsi="Times New Roman" w:cs="Times New Roman"/>
        </w:rPr>
        <w:t xml:space="preserve"> </w:t>
      </w:r>
      <w:r w:rsidRPr="00786567">
        <w:rPr>
          <w:rFonts w:ascii="Times New Roman" w:hAnsi="Times New Roman" w:cs="Times New Roman"/>
        </w:rPr>
        <w:t xml:space="preserve">be the modal frequency in cents. </w:t>
      </w:r>
      <w:r w:rsidRPr="0059439A">
        <w:rPr>
          <w:rFonts w:ascii="Times New Roman" w:hAnsi="Times New Roman" w:cs="Times New Roman"/>
        </w:rPr>
        <w:t xml:space="preserve">The local density around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oMath>
      <w:r w:rsidR="0059439A" w:rsidRPr="0059439A">
        <w:rPr>
          <w:rFonts w:ascii="Times New Roman" w:hAnsi="Times New Roman" w:cs="Times New Roman"/>
        </w:rPr>
        <w:t xml:space="preserve"> </w:t>
      </w:r>
      <w:r w:rsidRPr="0059439A">
        <w:rPr>
          <w:rFonts w:ascii="Times New Roman" w:hAnsi="Times New Roman" w:cs="Times New Roman"/>
        </w:rPr>
        <w:t>is</w:t>
      </w:r>
      <w:r w:rsidR="0059439A" w:rsidRPr="0059439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9439A" w:rsidRPr="00532DB0" w14:paraId="3F8AD1EF" w14:textId="77777777" w:rsidTr="00B83283">
        <w:tc>
          <w:tcPr>
            <w:tcW w:w="8075" w:type="dxa"/>
            <w:vAlign w:val="center"/>
          </w:tcPr>
          <w:p w14:paraId="3E5633A8" w14:textId="21B23879" w:rsidR="0059439A"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ρ</m:t>
                    </m:r>
                  </m:e>
                  <m:sub>
                    <m:r>
                      <w:rPr>
                        <w:rFonts w:ascii="Cambria Math" w:hAnsi="Cambria Math" w:cs="Times New Roman"/>
                        <w:lang w:val="it-IT"/>
                      </w:rPr>
                      <m:t>i</m:t>
                    </m:r>
                  </m:sub>
                </m:sSub>
                <m:r>
                  <w:rPr>
                    <w:rFonts w:ascii="Cambria Math" w:hAnsi="Cambria Math" w:cs="Times New Roman"/>
                    <w:lang w:val="it-IT"/>
                  </w:rPr>
                  <m:t>=</m:t>
                </m:r>
                <m:r>
                  <m:rPr>
                    <m:sty m:val="p"/>
                  </m:rPr>
                  <w:rPr>
                    <w:rFonts w:ascii="Cambria Math" w:hAnsi="Cambria Math" w:cs="Times New Roman"/>
                    <w:lang w:val="it-IT"/>
                  </w:rPr>
                  <m:t>#</m:t>
                </m:r>
                <m:d>
                  <m:dPr>
                    <m:begChr m:val="{"/>
                    <m:endChr m:val="}"/>
                    <m:ctrlPr>
                      <w:rPr>
                        <w:rFonts w:ascii="Cambria Math" w:hAnsi="Cambria Math" w:cs="Times New Roman"/>
                        <w:lang w:val="it-IT"/>
                      </w:rPr>
                    </m:ctrlPr>
                  </m:dPr>
                  <m:e>
                    <m:r>
                      <w:rPr>
                        <w:rFonts w:ascii="Cambria Math" w:hAnsi="Cambria Math" w:cs="Times New Roman"/>
                        <w:lang w:val="it-IT"/>
                      </w:rPr>
                      <m:t>j</m:t>
                    </m:r>
                    <m:r>
                      <m:rPr>
                        <m:sty m:val="p"/>
                      </m:rPr>
                      <w:rPr>
                        <w:rFonts w:ascii="Cambria Math" w:hAnsi="Cambria Math" w:cs="Times New Roman"/>
                        <w:lang w:val="it-IT"/>
                      </w:rPr>
                      <m:t>≠</m:t>
                    </m:r>
                    <m:r>
                      <w:rPr>
                        <w:rFonts w:ascii="Cambria Math" w:hAnsi="Cambria Math" w:cs="Times New Roman"/>
                        <w:lang w:val="it-IT"/>
                      </w:rPr>
                      <m:t>i:</m:t>
                    </m:r>
                    <m:r>
                      <m:rPr>
                        <m:sty m:val="p"/>
                      </m:rPr>
                      <w:rPr>
                        <w:rFonts w:ascii="Cambria Math" w:hAnsi="Cambria Math" w:cs="Times New Roman"/>
                        <w:lang w:val="it-IT"/>
                      </w:rPr>
                      <m:t> ∣</m:t>
                    </m:r>
                    <m:sSub>
                      <m:sSubPr>
                        <m:ctrlPr>
                          <w:rPr>
                            <w:rFonts w:ascii="Cambria Math" w:hAnsi="Cambria Math" w:cs="Times New Roman"/>
                            <w:lang w:val="it-IT"/>
                          </w:rPr>
                        </m:ctrlPr>
                      </m:sSubPr>
                      <m:e>
                        <m:r>
                          <w:rPr>
                            <w:rFonts w:ascii="Cambria Math" w:hAnsi="Cambria Math" w:cs="Times New Roman"/>
                            <w:lang w:val="it-IT"/>
                          </w:rPr>
                          <m:t>x</m:t>
                        </m:r>
                      </m:e>
                      <m:sub>
                        <m:r>
                          <w:rPr>
                            <w:rFonts w:ascii="Cambria Math" w:hAnsi="Cambria Math" w:cs="Times New Roman"/>
                            <w:lang w:val="it-IT"/>
                          </w:rPr>
                          <m:t>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x</m:t>
                        </m:r>
                      </m:e>
                      <m:sub>
                        <m:r>
                          <w:rPr>
                            <w:rFonts w:ascii="Cambria Math" w:hAnsi="Cambria Math" w:cs="Times New Roman"/>
                            <w:lang w:val="it-IT"/>
                          </w:rPr>
                          <m:t>j</m:t>
                        </m:r>
                      </m:sub>
                    </m:sSub>
                    <m:r>
                      <m:rPr>
                        <m:sty m:val="p"/>
                      </m:rPr>
                      <w:rPr>
                        <w:rFonts w:ascii="Cambria Math" w:hAnsi="Cambria Math" w:cs="Times New Roman"/>
                        <w:lang w:val="it-IT"/>
                      </w:rPr>
                      <m:t>∣</m:t>
                    </m:r>
                    <m:r>
                      <w:rPr>
                        <w:rFonts w:ascii="Cambria Math" w:hAnsi="Cambria Math" w:cs="Times New Roman"/>
                        <w:lang w:val="it-IT"/>
                      </w:rPr>
                      <m:t>≤</m:t>
                    </m:r>
                    <m:r>
                      <m:rPr>
                        <m:sty m:val="p"/>
                      </m:rPr>
                      <w:rPr>
                        <w:rFonts w:ascii="Cambria Math" w:hAnsi="Cambria Math" w:cs="Times New Roman"/>
                        <w:lang w:val="it-IT"/>
                      </w:rPr>
                      <m:t>Δ</m:t>
                    </m:r>
                  </m:e>
                </m:d>
              </m:oMath>
            </m:oMathPara>
          </w:p>
        </w:tc>
        <w:tc>
          <w:tcPr>
            <w:tcW w:w="1553" w:type="dxa"/>
            <w:vAlign w:val="center"/>
          </w:tcPr>
          <w:p w14:paraId="0C08900C" w14:textId="03A04ED7" w:rsidR="0059439A" w:rsidRPr="00532DB0" w:rsidRDefault="0059439A" w:rsidP="00B83283">
            <w:pPr>
              <w:jc w:val="center"/>
              <w:rPr>
                <w:rFonts w:ascii="Times New Roman" w:hAnsi="Times New Roman" w:cs="Times New Roman"/>
              </w:rPr>
            </w:pPr>
            <w:r>
              <w:rPr>
                <w:rFonts w:ascii="Times New Roman" w:hAnsi="Times New Roman" w:cs="Times New Roman"/>
              </w:rPr>
              <w:t>(S26)</w:t>
            </w:r>
          </w:p>
        </w:tc>
      </w:tr>
    </w:tbl>
    <w:p w14:paraId="6D8D5379" w14:textId="77777777"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with </w:t>
      </w:r>
      <m:oMath>
        <m:r>
          <m:rPr>
            <m:sty m:val="p"/>
          </m:rPr>
          <w:rPr>
            <w:rFonts w:ascii="Cambria Math" w:hAnsi="Cambria Math" w:cs="Times New Roman"/>
            <w:lang w:val="it-IT"/>
          </w:rPr>
          <m:t>Δ</m:t>
        </m:r>
        <m:r>
          <w:rPr>
            <w:rFonts w:ascii="Cambria Math" w:hAnsi="Cambria Math" w:cs="Times New Roman"/>
          </w:rPr>
          <m:t>=120</m:t>
        </m:r>
      </m:oMath>
      <w:r w:rsidRPr="00786567">
        <w:rPr>
          <w:rFonts w:ascii="Times New Roman" w:hAnsi="Times New Roman" w:cs="Times New Roman"/>
        </w:rPr>
        <w:t>cents.</w:t>
      </w:r>
    </w:p>
    <w:p w14:paraId="61C8427D" w14:textId="4D2D2DCF" w:rsidR="008C5EE7" w:rsidRDefault="008C5EE7" w:rsidP="008C5EE7">
      <w:pPr>
        <w:jc w:val="both"/>
        <w:rPr>
          <w:rFonts w:ascii="Times New Roman" w:hAnsi="Times New Roman" w:cs="Times New Roman"/>
        </w:rPr>
      </w:pPr>
      <w:r w:rsidRPr="00786567">
        <w:rPr>
          <w:rFonts w:ascii="Times New Roman" w:hAnsi="Times New Roman" w:cs="Times New Roman"/>
        </w:rPr>
        <w:t>Second, a low-frequency emphasis is introduced through</w:t>
      </w:r>
      <w:r w:rsidR="0059439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9439A" w:rsidRPr="00532DB0" w14:paraId="05DE8BC1" w14:textId="77777777" w:rsidTr="00B83283">
        <w:tc>
          <w:tcPr>
            <w:tcW w:w="8075" w:type="dxa"/>
            <w:vAlign w:val="center"/>
          </w:tcPr>
          <w:p w14:paraId="7D8DD278" w14:textId="63B49FF5" w:rsidR="0059439A"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η</m:t>
                    </m:r>
                  </m:e>
                  <m:sub>
                    <m:r>
                      <w:rPr>
                        <w:rFonts w:ascii="Cambria Math" w:hAnsi="Cambria Math" w:cs="Times New Roman"/>
                        <w:lang w:val="it-IT"/>
                      </w:rPr>
                      <m:t>i</m:t>
                    </m:r>
                  </m:sub>
                </m:sSub>
                <m:r>
                  <w:rPr>
                    <w:rFonts w:ascii="Cambria Math" w:hAnsi="Cambria Math" w:cs="Times New Roman"/>
                    <w:lang w:val="it-IT"/>
                  </w:rPr>
                  <m:t>=</m:t>
                </m:r>
                <m:sSup>
                  <m:sSupPr>
                    <m:ctrlPr>
                      <w:rPr>
                        <w:rFonts w:ascii="Cambria Math" w:hAnsi="Cambria Math" w:cs="Times New Roman"/>
                        <w:lang w:val="it-IT"/>
                      </w:rPr>
                    </m:ctrlPr>
                  </m:sSupPr>
                  <m:e>
                    <m:d>
                      <m:dPr>
                        <m:ctrlPr>
                          <w:rPr>
                            <w:rFonts w:ascii="Cambria Math" w:hAnsi="Cambria Math" w:cs="Times New Roman"/>
                            <w:lang w:val="it-IT"/>
                          </w:rPr>
                        </m:ctrlPr>
                      </m:dPr>
                      <m:e>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num>
                          <m:den>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lang w:val="it-IT"/>
                                  </w:rPr>
                                  <m:t>min</m:t>
                                </m:r>
                              </m:sub>
                            </m:sSub>
                          </m:den>
                        </m:f>
                      </m:e>
                    </m:d>
                  </m:e>
                  <m:sup>
                    <m:r>
                      <w:rPr>
                        <w:rFonts w:ascii="Cambria Math" w:hAnsi="Cambria Math" w:cs="Times New Roman"/>
                        <w:lang w:val="it-IT"/>
                      </w:rPr>
                      <m:t>-β</m:t>
                    </m:r>
                  </m:sup>
                </m:sSup>
              </m:oMath>
            </m:oMathPara>
          </w:p>
        </w:tc>
        <w:tc>
          <w:tcPr>
            <w:tcW w:w="1553" w:type="dxa"/>
            <w:vAlign w:val="center"/>
          </w:tcPr>
          <w:p w14:paraId="44D04B1E" w14:textId="58B50AA2" w:rsidR="0059439A" w:rsidRPr="00532DB0" w:rsidRDefault="0059439A" w:rsidP="00B83283">
            <w:pPr>
              <w:jc w:val="center"/>
              <w:rPr>
                <w:rFonts w:ascii="Times New Roman" w:hAnsi="Times New Roman" w:cs="Times New Roman"/>
              </w:rPr>
            </w:pPr>
            <w:r>
              <w:rPr>
                <w:rFonts w:ascii="Times New Roman" w:hAnsi="Times New Roman" w:cs="Times New Roman"/>
              </w:rPr>
              <w:t>(S27)</w:t>
            </w:r>
          </w:p>
        </w:tc>
      </w:tr>
    </w:tbl>
    <w:p w14:paraId="063B328B" w14:textId="42184D60"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rPr>
              <m:t>min</m:t>
            </m:r>
          </m:sub>
        </m:sSub>
      </m:oMath>
      <w:r w:rsidR="0059439A" w:rsidRPr="0059439A">
        <w:rPr>
          <w:rFonts w:ascii="Times New Roman" w:hAnsi="Times New Roman" w:cs="Times New Roman"/>
        </w:rPr>
        <w:t xml:space="preserve"> </w:t>
      </w:r>
      <w:r w:rsidRPr="00786567">
        <w:rPr>
          <w:rFonts w:ascii="Times New Roman" w:hAnsi="Times New Roman" w:cs="Times New Roman"/>
        </w:rPr>
        <w:t xml:space="preserve">is the minimum frequency in the band and </w:t>
      </w:r>
      <m:oMath>
        <m:r>
          <w:rPr>
            <w:rFonts w:ascii="Cambria Math" w:hAnsi="Cambria Math" w:cs="Times New Roman"/>
            <w:lang w:val="it-IT"/>
          </w:rPr>
          <m:t>β</m:t>
        </m:r>
        <m:r>
          <w:rPr>
            <w:rFonts w:ascii="Cambria Math" w:hAnsi="Cambria Math" w:cs="Times New Roman"/>
          </w:rPr>
          <m:t>=0.5</m:t>
        </m:r>
      </m:oMath>
      <w:r w:rsidRPr="00786567">
        <w:rPr>
          <w:rFonts w:ascii="Times New Roman" w:hAnsi="Times New Roman" w:cs="Times New Roman"/>
        </w:rPr>
        <w:t>.</w:t>
      </w:r>
    </w:p>
    <w:p w14:paraId="280EA323" w14:textId="395D25E8" w:rsidR="008C5EE7" w:rsidRDefault="008C5EE7" w:rsidP="008C5EE7">
      <w:pPr>
        <w:jc w:val="both"/>
        <w:rPr>
          <w:rFonts w:ascii="Times New Roman" w:hAnsi="Times New Roman" w:cs="Times New Roman"/>
        </w:rPr>
      </w:pPr>
      <w:r w:rsidRPr="00786567">
        <w:rPr>
          <w:rFonts w:ascii="Times New Roman" w:hAnsi="Times New Roman" w:cs="Times New Roman"/>
        </w:rPr>
        <w:t>The final weight is</w:t>
      </w:r>
      <w:r w:rsidR="0059439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59439A" w:rsidRPr="00532DB0" w14:paraId="19DFF1A1" w14:textId="77777777" w:rsidTr="00B83283">
        <w:tc>
          <w:tcPr>
            <w:tcW w:w="8075" w:type="dxa"/>
            <w:vAlign w:val="center"/>
          </w:tcPr>
          <w:p w14:paraId="2209D7D9" w14:textId="3C33C033" w:rsidR="0059439A"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w</m:t>
                    </m:r>
                  </m:e>
                  <m:sub>
                    <m:r>
                      <w:rPr>
                        <w:rFonts w:ascii="Cambria Math" w:hAnsi="Cambria Math" w:cs="Times New Roman"/>
                        <w:lang w:val="it-IT"/>
                      </w:rPr>
                      <m:t>i</m:t>
                    </m:r>
                  </m:sub>
                </m:sSub>
                <m:r>
                  <w:rPr>
                    <w:rFonts w:ascii="Cambria Math" w:hAnsi="Cambria Math" w:cs="Times New Roman"/>
                  </w:rPr>
                  <m:t>=</m:t>
                </m:r>
                <m:f>
                  <m:fPr>
                    <m:ctrlPr>
                      <w:rPr>
                        <w:rFonts w:ascii="Cambria Math" w:hAnsi="Cambria Math" w:cs="Times New Roman"/>
                        <w:lang w:val="it-IT"/>
                      </w:rPr>
                    </m:ctrlPr>
                  </m:fPr>
                  <m:num>
                    <m:r>
                      <w:rPr>
                        <w:rFonts w:ascii="Cambria Math" w:hAnsi="Cambria Math" w:cs="Times New Roman"/>
                      </w:rPr>
                      <m:t>1</m:t>
                    </m:r>
                  </m:num>
                  <m:den>
                    <m:r>
                      <w:rPr>
                        <w:rFonts w:ascii="Cambria Math" w:hAnsi="Cambria Math" w:cs="Times New Roman"/>
                      </w:rPr>
                      <m:t>1+</m:t>
                    </m:r>
                    <m:sSub>
                      <m:sSubPr>
                        <m:ctrlPr>
                          <w:rPr>
                            <w:rFonts w:ascii="Cambria Math" w:hAnsi="Cambria Math" w:cs="Times New Roman"/>
                            <w:lang w:val="it-IT"/>
                          </w:rPr>
                        </m:ctrlPr>
                      </m:sSubPr>
                      <m:e>
                        <m:r>
                          <w:rPr>
                            <w:rFonts w:ascii="Cambria Math" w:hAnsi="Cambria Math" w:cs="Times New Roman"/>
                            <w:lang w:val="it-IT"/>
                          </w:rPr>
                          <m:t>ρ</m:t>
                        </m:r>
                      </m:e>
                      <m:sub>
                        <m:r>
                          <w:rPr>
                            <w:rFonts w:ascii="Cambria Math" w:hAnsi="Cambria Math" w:cs="Times New Roman"/>
                            <w:lang w:val="it-IT"/>
                          </w:rPr>
                          <m:t>i</m:t>
                        </m:r>
                      </m:sub>
                    </m:sSub>
                  </m:den>
                </m:f>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η</m:t>
                    </m:r>
                  </m:e>
                  <m:sub>
                    <m:r>
                      <w:rPr>
                        <w:rFonts w:ascii="Cambria Math" w:hAnsi="Cambria Math" w:cs="Times New Roman"/>
                        <w:lang w:val="it-IT"/>
                      </w:rPr>
                      <m:t>i</m:t>
                    </m:r>
                  </m:sub>
                </m:sSub>
              </m:oMath>
            </m:oMathPara>
          </w:p>
        </w:tc>
        <w:tc>
          <w:tcPr>
            <w:tcW w:w="1553" w:type="dxa"/>
            <w:vAlign w:val="center"/>
          </w:tcPr>
          <w:p w14:paraId="6EAA648A" w14:textId="531159BD" w:rsidR="0059439A" w:rsidRPr="00532DB0" w:rsidRDefault="0059439A" w:rsidP="00B83283">
            <w:pPr>
              <w:jc w:val="center"/>
              <w:rPr>
                <w:rFonts w:ascii="Times New Roman" w:hAnsi="Times New Roman" w:cs="Times New Roman"/>
              </w:rPr>
            </w:pPr>
            <w:r>
              <w:rPr>
                <w:rFonts w:ascii="Times New Roman" w:hAnsi="Times New Roman" w:cs="Times New Roman"/>
              </w:rPr>
              <w:t>(S28)</w:t>
            </w:r>
          </w:p>
        </w:tc>
      </w:tr>
    </w:tbl>
    <w:p w14:paraId="7E143806" w14:textId="77777777" w:rsidR="008C5EE7" w:rsidRPr="00786567" w:rsidRDefault="008C5EE7" w:rsidP="008C5EE7">
      <w:pPr>
        <w:jc w:val="both"/>
        <w:rPr>
          <w:rFonts w:ascii="Times New Roman" w:hAnsi="Times New Roman" w:cs="Times New Roman"/>
        </w:rPr>
      </w:pPr>
      <w:r w:rsidRPr="00786567">
        <w:rPr>
          <w:rFonts w:ascii="Times New Roman" w:hAnsi="Times New Roman" w:cs="Times New Roman"/>
        </w:rPr>
        <w:t>followed by normalization to unit mean.</w:t>
      </w:r>
    </w:p>
    <w:p w14:paraId="68B63550" w14:textId="77777777" w:rsidR="008C5EE7" w:rsidRPr="007B50CB" w:rsidRDefault="008C5EE7" w:rsidP="008C5EE7">
      <w:pPr>
        <w:jc w:val="both"/>
        <w:rPr>
          <w:rFonts w:ascii="Times New Roman" w:hAnsi="Times New Roman" w:cs="Times New Roman"/>
        </w:rPr>
      </w:pPr>
    </w:p>
    <w:p w14:paraId="31283713" w14:textId="5337E61D" w:rsidR="008C5EE7" w:rsidRPr="00786567" w:rsidRDefault="007554D0"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sidR="00AB400B">
        <w:rPr>
          <w:rFonts w:ascii="Times New Roman" w:hAnsi="Times New Roman" w:cs="Times New Roman"/>
          <w:b/>
          <w:bCs/>
        </w:rPr>
        <w:t>6</w:t>
      </w:r>
      <w:r w:rsidR="008C5EE7" w:rsidRPr="00786567">
        <w:rPr>
          <w:rFonts w:ascii="Times New Roman" w:hAnsi="Times New Roman" w:cs="Times New Roman"/>
          <w:b/>
          <w:bCs/>
        </w:rPr>
        <w:t xml:space="preserve"> Method 1: absolute-frequency distribution matching</w:t>
      </w:r>
    </w:p>
    <w:p w14:paraId="744A2DCB" w14:textId="77777777" w:rsidR="003E0129" w:rsidRDefault="003E0129" w:rsidP="003E0129">
      <w:pPr>
        <w:jc w:val="both"/>
        <w:rPr>
          <w:rFonts w:ascii="Times New Roman" w:hAnsi="Times New Roman" w:cs="Times New Roman"/>
        </w:rPr>
      </w:pPr>
      <w:r w:rsidRPr="003E0129">
        <w:rPr>
          <w:rFonts w:ascii="Times New Roman" w:hAnsi="Times New Roman" w:cs="Times New Roman"/>
        </w:rPr>
        <w:t xml:space="preserve">The first matching procedure compares the weighted distribution of cavity modes with the distribution of a transposed instrumental grid in </w:t>
      </w:r>
      <w:proofErr w:type="spellStart"/>
      <w:r w:rsidRPr="003E0129">
        <w:rPr>
          <w:rFonts w:ascii="Times New Roman" w:hAnsi="Times New Roman" w:cs="Times New Roman"/>
        </w:rPr>
        <w:t>log</w:t>
      </w:r>
      <w:proofErr w:type="spellEnd"/>
      <w:r w:rsidRPr="003E0129">
        <w:rPr>
          <w:rFonts w:ascii="Times New Roman" w:hAnsi="Times New Roman" w:cs="Times New Roman"/>
        </w:rPr>
        <w:t xml:space="preserve">-frequency space. </w:t>
      </w:r>
      <w:r w:rsidRPr="00B251ED">
        <w:rPr>
          <w:rFonts w:ascii="Times New Roman" w:hAnsi="Times New Roman" w:cs="Times New Roman"/>
        </w:rPr>
        <w:t xml:space="preserve">Let </w:t>
      </w:r>
      <m:oMath>
        <m:r>
          <w:rPr>
            <w:rFonts w:ascii="Cambria Math" w:hAnsi="Cambria Math" w:cs="Times New Roman"/>
            <w:lang w:val="it-IT"/>
          </w:rPr>
          <m:t>y</m:t>
        </m:r>
        <m:r>
          <w:rPr>
            <w:rFonts w:ascii="Cambria Math" w:hAnsi="Cambria Math" w:cs="Times New Roman"/>
          </w:rPr>
          <m:t>=</m:t>
        </m:r>
        <m:sSub>
          <m:sSubPr>
            <m:ctrlPr>
              <w:rPr>
                <w:rFonts w:ascii="Cambria Math" w:hAnsi="Cambria Math" w:cs="Times New Roman"/>
                <w:lang w:val="it-IT"/>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r>
          <w:rPr>
            <w:rFonts w:ascii="Cambria Math" w:hAnsi="Cambria Math" w:cs="Times New Roman"/>
            <w:lang w:val="it-IT"/>
          </w:rPr>
          <m:t>f</m:t>
        </m:r>
      </m:oMath>
      <w:r w:rsidRPr="00B251ED">
        <w:rPr>
          <w:rFonts w:ascii="Times New Roman" w:hAnsi="Times New Roman" w:cs="Times New Roman"/>
          <w:i/>
        </w:rPr>
        <w:t xml:space="preserve"> </w:t>
      </w:r>
      <w:r w:rsidRPr="003E0129">
        <w:rPr>
          <w:rFonts w:ascii="Times New Roman" w:hAnsi="Times New Roman" w:cs="Times New Roman"/>
        </w:rPr>
        <w:t xml:space="preserve">be the logarithmic frequency coordinate. This transformation expresses frequency distances in octave units, so that equal musical intervals correspond to equal distances along the </w:t>
      </w:r>
      <m:oMath>
        <m:r>
          <w:rPr>
            <w:rFonts w:ascii="Cambria Math" w:hAnsi="Cambria Math" w:cs="Times New Roman"/>
            <w:lang w:val="it-IT"/>
          </w:rPr>
          <m:t>y</m:t>
        </m:r>
      </m:oMath>
      <w:r w:rsidRPr="003E0129">
        <w:rPr>
          <w:rFonts w:ascii="Times New Roman" w:hAnsi="Times New Roman" w:cs="Times New Roman"/>
        </w:rPr>
        <w:t xml:space="preserve">-axis. The use of </w:t>
      </w:r>
      <m:oMath>
        <m:r>
          <w:rPr>
            <w:rFonts w:ascii="Cambria Math" w:hAnsi="Cambria Math" w:cs="Times New Roman"/>
            <w:lang w:val="it-IT"/>
          </w:rPr>
          <m:t>y</m:t>
        </m:r>
        <m:r>
          <w:rPr>
            <w:rFonts w:ascii="Cambria Math" w:hAnsi="Cambria Math" w:cs="Times New Roman"/>
          </w:rPr>
          <m:t>=</m:t>
        </m:r>
        <m:sSub>
          <m:sSubPr>
            <m:ctrlPr>
              <w:rPr>
                <w:rFonts w:ascii="Cambria Math" w:hAnsi="Cambria Math" w:cs="Times New Roman"/>
                <w:lang w:val="it-IT"/>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r>
          <w:rPr>
            <w:rFonts w:ascii="Cambria Math" w:hAnsi="Cambria Math" w:cs="Times New Roman"/>
            <w:lang w:val="it-IT"/>
          </w:rPr>
          <m:t>f</m:t>
        </m:r>
      </m:oMath>
      <w:r w:rsidRPr="003E0129">
        <w:rPr>
          <w:rFonts w:ascii="Times New Roman" w:hAnsi="Times New Roman" w:cs="Times New Roman"/>
        </w:rPr>
        <w:t xml:space="preserve"> does not imply octave folding or pitch-class reduction: the comparison remains in the absolute-frequency domain, but frequency distances are measured on a logarithmic scale.</w:t>
      </w:r>
    </w:p>
    <w:p w14:paraId="60440A34" w14:textId="05C1BBB1" w:rsidR="003E0129" w:rsidRDefault="003E0129" w:rsidP="003E0129">
      <w:pPr>
        <w:jc w:val="both"/>
        <w:rPr>
          <w:rFonts w:ascii="Times New Roman" w:hAnsi="Times New Roman" w:cs="Times New Roman"/>
        </w:rPr>
      </w:pPr>
      <w:r w:rsidRPr="003E0129">
        <w:rPr>
          <w:rFonts w:ascii="Times New Roman" w:hAnsi="Times New Roman" w:cs="Times New Roman"/>
        </w:rPr>
        <w:t xml:space="preserve">For a given set of band-limited modal frequencies </w:t>
      </w:r>
      <m:oMath>
        <m:sSubSup>
          <m:sSubSupPr>
            <m:ctrlPr>
              <w:rPr>
                <w:rFonts w:ascii="Cambria Math" w:hAnsi="Cambria Math" w:cs="Times New Roman"/>
                <w:lang w:val="it-IT"/>
              </w:rPr>
            </m:ctrlPr>
          </m:sSubSupPr>
          <m:e>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e>
            </m:d>
          </m:e>
          <m:sub>
            <m:r>
              <w:rPr>
                <w:rFonts w:ascii="Cambria Math" w:hAnsi="Cambria Math" w:cs="Times New Roman"/>
                <w:lang w:val="it-IT"/>
              </w:rPr>
              <m:t>i</m:t>
            </m:r>
            <m:r>
              <w:rPr>
                <w:rFonts w:ascii="Cambria Math" w:hAnsi="Cambria Math" w:cs="Times New Roman"/>
              </w:rPr>
              <m:t>=1</m:t>
            </m:r>
          </m:sub>
          <m:sup>
            <m:r>
              <w:rPr>
                <w:rFonts w:ascii="Cambria Math" w:hAnsi="Cambria Math" w:cs="Times New Roman"/>
                <w:lang w:val="it-IT"/>
              </w:rPr>
              <m:t>N</m:t>
            </m:r>
          </m:sup>
        </m:sSubSup>
      </m:oMath>
      <w:r w:rsidRPr="003E0129">
        <w:rPr>
          <w:rFonts w:ascii="Times New Roman" w:hAnsi="Times New Roman" w:cs="Times New Roman"/>
        </w:rPr>
        <w:t xml:space="preserve">, with associated modal weights </w:t>
      </w:r>
      <m:oMath>
        <m:sSub>
          <m:sSubPr>
            <m:ctrlPr>
              <w:rPr>
                <w:rFonts w:ascii="Cambria Math" w:hAnsi="Cambria Math" w:cs="Times New Roman"/>
                <w:lang w:val="it-IT"/>
              </w:rPr>
            </m:ctrlPr>
          </m:sSubPr>
          <m:e>
            <m:r>
              <w:rPr>
                <w:rFonts w:ascii="Cambria Math" w:hAnsi="Cambria Math" w:cs="Times New Roman"/>
                <w:lang w:val="it-IT"/>
              </w:rPr>
              <m:t>w</m:t>
            </m:r>
          </m:e>
          <m:sub>
            <m:r>
              <w:rPr>
                <w:rFonts w:ascii="Cambria Math" w:hAnsi="Cambria Math" w:cs="Times New Roman"/>
                <w:lang w:val="it-IT"/>
              </w:rPr>
              <m:t>i</m:t>
            </m:r>
          </m:sub>
        </m:sSub>
      </m:oMath>
      <w:r w:rsidRPr="003E0129">
        <w:rPr>
          <w:rFonts w:ascii="Times New Roman" w:hAnsi="Times New Roman" w:cs="Times New Roman"/>
        </w:rPr>
        <w:t xml:space="preserve">, and for a transposed instrumental grid </w:t>
      </w:r>
      <m:oMath>
        <m:r>
          <w:rPr>
            <w:rFonts w:ascii="Cambria Math" w:hAnsi="Cambria Math" w:cs="Times New Roman"/>
            <w:lang w:val="it-IT"/>
          </w:rPr>
          <m:t>G</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g</m:t>
            </m:r>
          </m:e>
          <m:sub>
            <m:r>
              <w:rPr>
                <w:rFonts w:ascii="Cambria Math" w:hAnsi="Cambria Math" w:cs="Times New Roman"/>
              </w:rPr>
              <m:t>h</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sSubSup>
          <m:sSubSupPr>
            <m:ctrlPr>
              <w:rPr>
                <w:rFonts w:ascii="Cambria Math" w:hAnsi="Cambria Math" w:cs="Times New Roman"/>
                <w:lang w:val="it-IT"/>
              </w:rPr>
            </m:ctrlPr>
          </m:sSubSupPr>
          <m:e>
            <m:r>
              <w:rPr>
                <w:rFonts w:ascii="Cambria Math" w:hAnsi="Cambria Math" w:cs="Times New Roman"/>
              </w:rPr>
              <m:t>}</m:t>
            </m:r>
          </m:e>
          <m:sub>
            <m:r>
              <w:rPr>
                <w:rFonts w:ascii="Cambria Math" w:hAnsi="Cambria Math" w:cs="Times New Roman"/>
              </w:rPr>
              <m:t>h=1</m:t>
            </m:r>
          </m:sub>
          <m:sup>
            <m:sSub>
              <m:sSubPr>
                <m:ctrlPr>
                  <w:rPr>
                    <w:rFonts w:ascii="Cambria Math" w:hAnsi="Cambria Math" w:cs="Times New Roman"/>
                    <w:lang w:val="it-IT"/>
                  </w:rPr>
                </m:ctrlPr>
              </m:sSubPr>
              <m:e>
                <m:r>
                  <w:rPr>
                    <w:rFonts w:ascii="Cambria Math" w:hAnsi="Cambria Math" w:cs="Times New Roman"/>
                    <w:lang w:val="it-IT"/>
                  </w:rPr>
                  <m:t>N</m:t>
                </m:r>
              </m:e>
              <m:sub>
                <m:r>
                  <w:rPr>
                    <w:rFonts w:ascii="Cambria Math" w:hAnsi="Cambria Math" w:cs="Times New Roman"/>
                    <w:lang w:val="it-IT"/>
                  </w:rPr>
                  <m:t>G</m:t>
                </m:r>
              </m:sub>
            </m:sSub>
          </m:sup>
        </m:sSubSup>
      </m:oMath>
      <w:r w:rsidRPr="003E0129">
        <w:rPr>
          <w:rFonts w:ascii="Times New Roman" w:hAnsi="Times New Roman" w:cs="Times New Roman"/>
        </w:rPr>
        <w:t xml:space="preserve">, two kernel-density distributions are constructed over a fixed logarithmic grid </w:t>
      </w:r>
      <m:oMath>
        <m:sSubSup>
          <m:sSubSupPr>
            <m:ctrlPr>
              <w:rPr>
                <w:rFonts w:ascii="Cambria Math" w:hAnsi="Cambria Math" w:cs="Times New Roman"/>
                <w:lang w:val="it-IT"/>
              </w:rPr>
            </m:ctrlPr>
          </m:sSubSupPr>
          <m:e>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e>
            </m:d>
          </m:e>
          <m:sub>
            <m:r>
              <w:rPr>
                <w:rFonts w:ascii="Cambria Math" w:hAnsi="Cambria Math" w:cs="Times New Roman"/>
                <w:lang w:val="it-IT"/>
              </w:rPr>
              <m:t>g</m:t>
            </m:r>
            <m:r>
              <w:rPr>
                <w:rFonts w:ascii="Cambria Math" w:hAnsi="Cambria Math" w:cs="Times New Roman"/>
              </w:rPr>
              <m:t>=1</m:t>
            </m:r>
          </m:sub>
          <m:sup>
            <m:r>
              <w:rPr>
                <w:rFonts w:ascii="Cambria Math" w:hAnsi="Cambria Math" w:cs="Times New Roman"/>
                <w:lang w:val="it-IT"/>
              </w:rPr>
              <m:t>G</m:t>
            </m:r>
          </m:sup>
        </m:sSubSup>
      </m:oMath>
      <w:r w:rsidRPr="003E0129">
        <w:rPr>
          <w:rFonts w:ascii="Times New Roman" w:hAnsi="Times New Roman" w:cs="Times New Roman"/>
        </w:rPr>
        <w:t xml:space="preserve">. Gaussian kernels with bandwidth </w:t>
      </w:r>
      <m:oMath>
        <m:r>
          <w:rPr>
            <w:rFonts w:ascii="Cambria Math" w:hAnsi="Cambria Math" w:cs="Times New Roman"/>
            <w:lang w:val="it-IT"/>
          </w:rPr>
          <m:t>σ</m:t>
        </m:r>
      </m:oMath>
      <w:r w:rsidRPr="003E0129">
        <w:rPr>
          <w:rFonts w:ascii="Times New Roman" w:hAnsi="Times New Roman" w:cs="Times New Roman"/>
        </w:rPr>
        <w:t>are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350189" w:rsidRPr="00532DB0" w14:paraId="11A77644" w14:textId="77777777" w:rsidTr="00B83283">
        <w:tc>
          <w:tcPr>
            <w:tcW w:w="8075" w:type="dxa"/>
            <w:vAlign w:val="center"/>
          </w:tcPr>
          <w:p w14:paraId="6C56E2C4" w14:textId="46B54DA1" w:rsidR="00350189"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obs</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sSub>
                      <m:sSubPr>
                        <m:ctrlPr>
                          <w:rPr>
                            <w:rFonts w:ascii="Cambria Math" w:hAnsi="Cambria Math" w:cs="Times New Roman"/>
                            <w:lang w:val="it-IT"/>
                          </w:rPr>
                        </m:ctrlPr>
                      </m:sSubPr>
                      <m:e>
                        <m:r>
                          <w:rPr>
                            <w:rFonts w:ascii="Cambria Math" w:hAnsi="Cambria Math" w:cs="Times New Roman"/>
                            <w:lang w:val="it-IT"/>
                          </w:rPr>
                          <m:t>C</m:t>
                        </m:r>
                      </m:e>
                      <m:sub>
                        <m:r>
                          <m:rPr>
                            <m:sty m:val="p"/>
                          </m:rPr>
                          <w:rPr>
                            <w:rFonts w:ascii="Cambria Math" w:hAnsi="Cambria Math" w:cs="Times New Roman"/>
                            <w:lang w:val="it-IT"/>
                          </w:rPr>
                          <m:t>obs</m:t>
                        </m:r>
                      </m:sub>
                    </m:sSub>
                  </m:den>
                </m:f>
                <m:nary>
                  <m:naryPr>
                    <m:chr m:val="∑"/>
                    <m:limLoc m:val="undOvr"/>
                    <m:grow m:val="1"/>
                    <m:ctrlPr>
                      <w:rPr>
                        <w:rFonts w:ascii="Cambria Math" w:hAnsi="Cambria Math" w:cs="Times New Roman"/>
                        <w:lang w:val="it-IT"/>
                      </w:rPr>
                    </m:ctrlPr>
                  </m:naryPr>
                  <m:sub>
                    <m:r>
                      <w:rPr>
                        <w:rFonts w:ascii="Cambria Math" w:hAnsi="Cambria Math" w:cs="Times New Roman"/>
                        <w:lang w:val="it-IT"/>
                      </w:rPr>
                      <m:t>i=1</m:t>
                    </m:r>
                  </m:sub>
                  <m:sup>
                    <m:r>
                      <w:rPr>
                        <w:rFonts w:ascii="Cambria Math" w:hAnsi="Cambria Math" w:cs="Times New Roman"/>
                        <w:lang w:val="it-IT"/>
                      </w:rPr>
                      <m:t>N</m:t>
                    </m:r>
                  </m:sup>
                  <m:e>
                    <m:sSub>
                      <m:sSubPr>
                        <m:ctrlPr>
                          <w:rPr>
                            <w:rFonts w:ascii="Cambria Math" w:hAnsi="Cambria Math" w:cs="Times New Roman"/>
                            <w:lang w:val="it-IT"/>
                          </w:rPr>
                        </m:ctrlPr>
                      </m:sSubPr>
                      <m:e>
                        <m:r>
                          <w:rPr>
                            <w:rFonts w:ascii="Cambria Math" w:hAnsi="Cambria Math" w:cs="Times New Roman"/>
                            <w:lang w:val="it-IT"/>
                          </w:rPr>
                          <m:t>w</m:t>
                        </m:r>
                      </m:e>
                      <m:sub>
                        <m:r>
                          <w:rPr>
                            <w:rFonts w:ascii="Cambria Math" w:hAnsi="Cambria Math" w:cs="Times New Roman"/>
                            <w:lang w:val="it-IT"/>
                          </w:rPr>
                          <m:t>i</m:t>
                        </m:r>
                      </m:sub>
                    </m:sSub>
                  </m:e>
                </m:nary>
                <m:r>
                  <m:rPr>
                    <m:sty m:val="p"/>
                  </m:rPr>
                  <w:rPr>
                    <w:rFonts w:ascii="Cambria Math" w:hAnsi="Cambria Math" w:cs="Times New Roman"/>
                    <w:lang w:val="it-IT"/>
                  </w:rPr>
                  <m:t>exp</m:t>
                </m:r>
                <m:r>
                  <w:rPr>
                    <w:rFonts w:ascii="Cambria Math" w:hAnsi="Cambria Math" w:cs="Times New Roman"/>
                    <w:lang w:val="it-IT"/>
                  </w:rPr>
                  <m:t>⁡</m:t>
                </m:r>
                <m:d>
                  <m:dPr>
                    <m:begChr m:val="["/>
                    <m:sepChr m:val="−"/>
                    <m:endChr m:val="]"/>
                    <m:ctrlPr>
                      <w:rPr>
                        <w:rFonts w:ascii="Cambria Math" w:hAnsi="Cambria Math" w:cs="Times New Roman"/>
                        <w:lang w:val="it-IT"/>
                      </w:rPr>
                    </m:ctrlPr>
                  </m:dPr>
                  <m:e/>
                  <m:e>
                    <m:f>
                      <m:fPr>
                        <m:ctrlPr>
                          <w:rPr>
                            <w:rFonts w:ascii="Cambria Math" w:hAnsi="Cambria Math" w:cs="Times New Roman"/>
                            <w:lang w:val="it-IT"/>
                          </w:rPr>
                        </m:ctrlPr>
                      </m:fPr>
                      <m:num>
                        <m:sSup>
                          <m:sSupPr>
                            <m:ctrlPr>
                              <w:rPr>
                                <w:rFonts w:ascii="Cambria Math" w:hAnsi="Cambria Math" w:cs="Times New Roman"/>
                                <w:lang w:val="it-IT"/>
                              </w:rPr>
                            </m:ctrlPr>
                          </m:sSupPr>
                          <m:e>
                            <m:d>
                              <m:dPr>
                                <m:sep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e>
                              <m:e>
                                <m:sSub>
                                  <m:sSubPr>
                                    <m:ctrlPr>
                                      <w:rPr>
                                        <w:rFonts w:ascii="Cambria Math" w:hAnsi="Cambria Math" w:cs="Times New Roman"/>
                                        <w:lang w:val="it-IT"/>
                                      </w:rPr>
                                    </m:ctrlPr>
                                  </m:sSubPr>
                                  <m:e>
                                    <m:r>
                                      <m:rPr>
                                        <m:sty m:val="p"/>
                                      </m:rPr>
                                      <w:rPr>
                                        <w:rFonts w:ascii="Cambria Math" w:hAnsi="Cambria Math" w:cs="Times New Roman"/>
                                        <w:lang w:val="it-IT"/>
                                      </w:rPr>
                                      <m:t>log</m:t>
                                    </m:r>
                                    <m:r>
                                      <w:rPr>
                                        <w:rFonts w:ascii="Cambria Math" w:hAnsi="Cambria Math" w:cs="Times New Roman"/>
                                        <w:lang w:val="it-IT"/>
                                      </w:rPr>
                                      <m:t>⁡</m:t>
                                    </m:r>
                                  </m:e>
                                  <m:sub>
                                    <m:r>
                                      <w:rPr>
                                        <w:rFonts w:ascii="Cambria Math" w:hAnsi="Cambria Math" w:cs="Times New Roman"/>
                                        <w:lang w:val="it-IT"/>
                                      </w:rPr>
                                      <m:t>2</m:t>
                                    </m:r>
                                  </m:sub>
                                </m:sSub>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e>
                            </m:d>
                          </m:e>
                          <m:sup>
                            <m:r>
                              <w:rPr>
                                <w:rFonts w:ascii="Cambria Math" w:hAnsi="Cambria Math" w:cs="Times New Roman"/>
                                <w:lang w:val="it-IT"/>
                              </w:rPr>
                              <m:t>2</m:t>
                            </m:r>
                          </m:sup>
                        </m:sSup>
                      </m:num>
                      <m:den>
                        <m:r>
                          <w:rPr>
                            <w:rFonts w:ascii="Cambria Math" w:hAnsi="Cambria Math" w:cs="Times New Roman"/>
                            <w:lang w:val="it-IT"/>
                          </w:rPr>
                          <m:t>2</m:t>
                        </m:r>
                        <m:sSup>
                          <m:sSupPr>
                            <m:ctrlPr>
                              <w:rPr>
                                <w:rFonts w:ascii="Cambria Math" w:hAnsi="Cambria Math" w:cs="Times New Roman"/>
                                <w:lang w:val="it-IT"/>
                              </w:rPr>
                            </m:ctrlPr>
                          </m:sSupPr>
                          <m:e>
                            <m:r>
                              <w:rPr>
                                <w:rFonts w:ascii="Cambria Math" w:hAnsi="Cambria Math" w:cs="Times New Roman"/>
                                <w:lang w:val="it-IT"/>
                              </w:rPr>
                              <m:t>σ</m:t>
                            </m:r>
                          </m:e>
                          <m:sup>
                            <m:r>
                              <w:rPr>
                                <w:rFonts w:ascii="Cambria Math" w:hAnsi="Cambria Math" w:cs="Times New Roman"/>
                                <w:lang w:val="it-IT"/>
                              </w:rPr>
                              <m:t>2</m:t>
                            </m:r>
                          </m:sup>
                        </m:sSup>
                      </m:den>
                    </m:f>
                  </m:e>
                </m:d>
              </m:oMath>
            </m:oMathPara>
          </w:p>
        </w:tc>
        <w:tc>
          <w:tcPr>
            <w:tcW w:w="1553" w:type="dxa"/>
            <w:vAlign w:val="center"/>
          </w:tcPr>
          <w:p w14:paraId="5C4657E9" w14:textId="7B25DE5B" w:rsidR="00350189" w:rsidRPr="00532DB0" w:rsidRDefault="00350189" w:rsidP="00B83283">
            <w:pPr>
              <w:jc w:val="center"/>
              <w:rPr>
                <w:rFonts w:ascii="Times New Roman" w:hAnsi="Times New Roman" w:cs="Times New Roman"/>
              </w:rPr>
            </w:pPr>
            <w:r>
              <w:rPr>
                <w:rFonts w:ascii="Times New Roman" w:hAnsi="Times New Roman" w:cs="Times New Roman"/>
              </w:rPr>
              <w:t>(S29)</w:t>
            </w:r>
          </w:p>
        </w:tc>
      </w:tr>
      <w:tr w:rsidR="00350189" w:rsidRPr="00532DB0" w14:paraId="5EDE36A9" w14:textId="77777777" w:rsidTr="00B83283">
        <w:tc>
          <w:tcPr>
            <w:tcW w:w="8075" w:type="dxa"/>
            <w:vAlign w:val="center"/>
          </w:tcPr>
          <w:p w14:paraId="6070C267" w14:textId="2F17424E" w:rsidR="00350189"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tpl</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sSub>
                      <m:sSubPr>
                        <m:ctrlPr>
                          <w:rPr>
                            <w:rFonts w:ascii="Cambria Math" w:hAnsi="Cambria Math" w:cs="Times New Roman"/>
                            <w:lang w:val="it-IT"/>
                          </w:rPr>
                        </m:ctrlPr>
                      </m:sSubPr>
                      <m:e>
                        <m:r>
                          <w:rPr>
                            <w:rFonts w:ascii="Cambria Math" w:hAnsi="Cambria Math" w:cs="Times New Roman"/>
                            <w:lang w:val="it-IT"/>
                          </w:rPr>
                          <m:t>C</m:t>
                        </m:r>
                      </m:e>
                      <m:sub>
                        <m:r>
                          <m:rPr>
                            <m:sty m:val="p"/>
                          </m:rPr>
                          <w:rPr>
                            <w:rFonts w:ascii="Cambria Math" w:hAnsi="Cambria Math" w:cs="Times New Roman"/>
                            <w:lang w:val="it-IT"/>
                          </w:rPr>
                          <m:t>tpl</m:t>
                        </m:r>
                      </m:sub>
                    </m:sSub>
                  </m:den>
                </m:f>
                <m:nary>
                  <m:naryPr>
                    <m:chr m:val="∑"/>
                    <m:limLoc m:val="undOvr"/>
                    <m:grow m:val="1"/>
                    <m:ctrlPr>
                      <w:rPr>
                        <w:rFonts w:ascii="Cambria Math" w:hAnsi="Cambria Math" w:cs="Times New Roman"/>
                        <w:lang w:val="it-IT"/>
                      </w:rPr>
                    </m:ctrlPr>
                  </m:naryPr>
                  <m:sub>
                    <m:r>
                      <w:rPr>
                        <w:rFonts w:ascii="Cambria Math" w:hAnsi="Cambria Math" w:cs="Times New Roman"/>
                        <w:lang w:val="it-IT"/>
                      </w:rPr>
                      <m:t>h=1</m:t>
                    </m:r>
                  </m:sub>
                  <m:sup>
                    <m:sSub>
                      <m:sSubPr>
                        <m:ctrlPr>
                          <w:rPr>
                            <w:rFonts w:ascii="Cambria Math" w:hAnsi="Cambria Math" w:cs="Times New Roman"/>
                            <w:lang w:val="it-IT"/>
                          </w:rPr>
                        </m:ctrlPr>
                      </m:sSubPr>
                      <m:e>
                        <m:r>
                          <w:rPr>
                            <w:rFonts w:ascii="Cambria Math" w:hAnsi="Cambria Math" w:cs="Times New Roman"/>
                            <w:lang w:val="it-IT"/>
                          </w:rPr>
                          <m:t>N</m:t>
                        </m:r>
                      </m:e>
                      <m:sub>
                        <m:r>
                          <w:rPr>
                            <w:rFonts w:ascii="Cambria Math" w:hAnsi="Cambria Math" w:cs="Times New Roman"/>
                            <w:lang w:val="it-IT"/>
                          </w:rPr>
                          <m:t>G</m:t>
                        </m:r>
                      </m:sub>
                    </m:sSub>
                  </m:sup>
                  <m:e>
                    <m:r>
                      <m:rPr>
                        <m:sty m:val="p"/>
                      </m:rPr>
                      <w:rPr>
                        <w:rFonts w:ascii="Cambria Math" w:hAnsi="Cambria Math" w:cs="Times New Roman"/>
                        <w:lang w:val="it-IT"/>
                      </w:rPr>
                      <m:t>exp</m:t>
                    </m:r>
                    <m:r>
                      <w:rPr>
                        <w:rFonts w:ascii="Cambria Math" w:hAnsi="Cambria Math" w:cs="Times New Roman"/>
                        <w:lang w:val="it-IT"/>
                      </w:rPr>
                      <m:t>⁡</m:t>
                    </m:r>
                  </m:e>
                </m:nary>
                <m:d>
                  <m:dPr>
                    <m:begChr m:val="["/>
                    <m:sepChr m:val="−"/>
                    <m:endChr m:val="]"/>
                    <m:ctrlPr>
                      <w:rPr>
                        <w:rFonts w:ascii="Cambria Math" w:hAnsi="Cambria Math" w:cs="Times New Roman"/>
                        <w:lang w:val="it-IT"/>
                      </w:rPr>
                    </m:ctrlPr>
                  </m:dPr>
                  <m:e/>
                  <m:e>
                    <m:f>
                      <m:fPr>
                        <m:ctrlPr>
                          <w:rPr>
                            <w:rFonts w:ascii="Cambria Math" w:hAnsi="Cambria Math" w:cs="Times New Roman"/>
                            <w:lang w:val="it-IT"/>
                          </w:rPr>
                        </m:ctrlPr>
                      </m:fPr>
                      <m:num>
                        <m:sSup>
                          <m:sSupPr>
                            <m:ctrlPr>
                              <w:rPr>
                                <w:rFonts w:ascii="Cambria Math" w:hAnsi="Cambria Math" w:cs="Times New Roman"/>
                                <w:lang w:val="it-IT"/>
                              </w:rPr>
                            </m:ctrlPr>
                          </m:sSupPr>
                          <m:e>
                            <m:d>
                              <m:dPr>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m:rPr>
                                        <m:sty m:val="p"/>
                                      </m:rPr>
                                      <w:rPr>
                                        <w:rFonts w:ascii="Cambria Math" w:hAnsi="Cambria Math" w:cs="Times New Roman"/>
                                        <w:lang w:val="it-IT"/>
                                      </w:rPr>
                                      <m:t>log</m:t>
                                    </m:r>
                                    <m:r>
                                      <w:rPr>
                                        <w:rFonts w:ascii="Cambria Math" w:hAnsi="Cambria Math" w:cs="Times New Roman"/>
                                        <w:lang w:val="it-IT"/>
                                      </w:rPr>
                                      <m:t>⁡</m:t>
                                    </m:r>
                                  </m:e>
                                  <m:sub>
                                    <m:r>
                                      <w:rPr>
                                        <w:rFonts w:ascii="Cambria Math" w:hAnsi="Cambria Math" w:cs="Times New Roman"/>
                                        <w:lang w:val="it-IT"/>
                                      </w:rPr>
                                      <m:t>2</m:t>
                                    </m:r>
                                  </m:sub>
                                </m:sSub>
                                <m:sSub>
                                  <m:sSubPr>
                                    <m:ctrlPr>
                                      <w:rPr>
                                        <w:rFonts w:ascii="Cambria Math" w:hAnsi="Cambria Math" w:cs="Times New Roman"/>
                                        <w:lang w:val="it-IT"/>
                                      </w:rPr>
                                    </m:ctrlPr>
                                  </m:sSubPr>
                                  <m:e>
                                    <m:r>
                                      <w:rPr>
                                        <w:rFonts w:ascii="Cambria Math" w:hAnsi="Cambria Math" w:cs="Times New Roman"/>
                                        <w:lang w:val="it-IT"/>
                                      </w:rPr>
                                      <m:t>g</m:t>
                                    </m:r>
                                  </m:e>
                                  <m:sub>
                                    <m:r>
                                      <w:rPr>
                                        <w:rFonts w:ascii="Cambria Math" w:hAnsi="Cambria Math" w:cs="Times New Roman"/>
                                        <w:lang w:val="it-IT"/>
                                      </w:rPr>
                                      <m:t>h</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e>
                            </m:d>
                          </m:e>
                          <m:sup>
                            <m:r>
                              <w:rPr>
                                <w:rFonts w:ascii="Cambria Math" w:hAnsi="Cambria Math" w:cs="Times New Roman"/>
                                <w:lang w:val="it-IT"/>
                              </w:rPr>
                              <m:t>2</m:t>
                            </m:r>
                          </m:sup>
                        </m:sSup>
                      </m:num>
                      <m:den>
                        <m:r>
                          <w:rPr>
                            <w:rFonts w:ascii="Cambria Math" w:hAnsi="Cambria Math" w:cs="Times New Roman"/>
                            <w:lang w:val="it-IT"/>
                          </w:rPr>
                          <m:t>2</m:t>
                        </m:r>
                        <m:sSup>
                          <m:sSupPr>
                            <m:ctrlPr>
                              <w:rPr>
                                <w:rFonts w:ascii="Cambria Math" w:hAnsi="Cambria Math" w:cs="Times New Roman"/>
                                <w:lang w:val="it-IT"/>
                              </w:rPr>
                            </m:ctrlPr>
                          </m:sSupPr>
                          <m:e>
                            <m:r>
                              <w:rPr>
                                <w:rFonts w:ascii="Cambria Math" w:hAnsi="Cambria Math" w:cs="Times New Roman"/>
                                <w:lang w:val="it-IT"/>
                              </w:rPr>
                              <m:t>σ</m:t>
                            </m:r>
                          </m:e>
                          <m:sup>
                            <m:r>
                              <w:rPr>
                                <w:rFonts w:ascii="Cambria Math" w:hAnsi="Cambria Math" w:cs="Times New Roman"/>
                                <w:lang w:val="it-IT"/>
                              </w:rPr>
                              <m:t>2</m:t>
                            </m:r>
                          </m:sup>
                        </m:sSup>
                      </m:den>
                    </m:f>
                  </m:e>
                </m:d>
              </m:oMath>
            </m:oMathPara>
          </w:p>
        </w:tc>
        <w:tc>
          <w:tcPr>
            <w:tcW w:w="1553" w:type="dxa"/>
            <w:vAlign w:val="center"/>
          </w:tcPr>
          <w:p w14:paraId="60DECFFE" w14:textId="1A7854E4" w:rsidR="00350189" w:rsidRPr="00532DB0" w:rsidRDefault="00350189" w:rsidP="00B83283">
            <w:pPr>
              <w:jc w:val="center"/>
              <w:rPr>
                <w:rFonts w:ascii="Times New Roman" w:hAnsi="Times New Roman" w:cs="Times New Roman"/>
              </w:rPr>
            </w:pPr>
            <w:r>
              <w:rPr>
                <w:rFonts w:ascii="Times New Roman" w:hAnsi="Times New Roman" w:cs="Times New Roman"/>
              </w:rPr>
              <w:t>(S30)</w:t>
            </w:r>
          </w:p>
        </w:tc>
      </w:tr>
    </w:tbl>
    <w:p w14:paraId="48D1257A" w14:textId="27988ACF" w:rsidR="003E0129" w:rsidRPr="003E0129" w:rsidRDefault="003E0129" w:rsidP="003E0129">
      <w:pPr>
        <w:jc w:val="both"/>
        <w:rPr>
          <w:rFonts w:ascii="Times New Roman" w:hAnsi="Times New Roman" w:cs="Times New Roman"/>
        </w:rPr>
      </w:pPr>
      <w:r w:rsidRPr="003E0129">
        <w:rPr>
          <w:rFonts w:ascii="Times New Roman" w:hAnsi="Times New Roman" w:cs="Times New Roman"/>
        </w:rPr>
        <w:t xml:space="preserve">Here, </w:t>
      </w:r>
      <m:oMath>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rPr>
              <m:t>obs</m:t>
            </m:r>
          </m:sub>
        </m:sSub>
      </m:oMath>
      <w:r w:rsidR="00350189" w:rsidRPr="00350189">
        <w:rPr>
          <w:rFonts w:ascii="Times New Roman" w:hAnsi="Times New Roman" w:cs="Times New Roman"/>
        </w:rPr>
        <w:t xml:space="preserve"> </w:t>
      </w:r>
      <w:r w:rsidRPr="003E0129">
        <w:rPr>
          <w:rFonts w:ascii="Times New Roman" w:hAnsi="Times New Roman" w:cs="Times New Roman"/>
        </w:rPr>
        <w:t xml:space="preserve">is the weighted modal-frequency density of the reconstructed cavity, while </w:t>
      </w:r>
      <m:oMath>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rPr>
              <m:t>tpl</m:t>
            </m:r>
          </m:sub>
        </m:sSub>
      </m:oMath>
      <w:r w:rsidR="00350189" w:rsidRPr="00350189">
        <w:rPr>
          <w:rFonts w:ascii="Times New Roman" w:hAnsi="Times New Roman" w:cs="Times New Roman"/>
        </w:rPr>
        <w:t xml:space="preserve"> </w:t>
      </w:r>
      <w:r w:rsidRPr="003E0129">
        <w:rPr>
          <w:rFonts w:ascii="Times New Roman" w:hAnsi="Times New Roman" w:cs="Times New Roman"/>
        </w:rPr>
        <w:t>is the density associated with the transposed instrumental template. The constants</w:t>
      </w:r>
      <w:r w:rsidR="00350189">
        <w:rPr>
          <w:rFonts w:ascii="Times New Roman" w:hAnsi="Times New Roman" w:cs="Times New Roman"/>
        </w:rPr>
        <w:t>,</w:t>
      </w:r>
      <w:r w:rsidRPr="003E0129">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C</m:t>
            </m:r>
          </m:e>
          <m:sub>
            <m:r>
              <m:rPr>
                <m:sty m:val="p"/>
              </m:rPr>
              <w:rPr>
                <w:rFonts w:ascii="Cambria Math" w:hAnsi="Cambria Math" w:cs="Times New Roman"/>
              </w:rPr>
              <m:t>obs</m:t>
            </m:r>
          </m:sub>
        </m:sSub>
      </m:oMath>
      <w:r w:rsidR="00350189" w:rsidRPr="00350189">
        <w:rPr>
          <w:rFonts w:ascii="Times New Roman" w:hAnsi="Times New Roman" w:cs="Times New Roman"/>
        </w:rPr>
        <w:t xml:space="preserve"> </w:t>
      </w:r>
      <w:r w:rsidRPr="003E0129">
        <w:rPr>
          <w:rFonts w:ascii="Times New Roman" w:hAnsi="Times New Roman" w:cs="Times New Roman"/>
        </w:rPr>
        <w:t xml:space="preserve">and </w:t>
      </w:r>
      <m:oMath>
        <m:sSub>
          <m:sSubPr>
            <m:ctrlPr>
              <w:rPr>
                <w:rFonts w:ascii="Cambria Math" w:hAnsi="Cambria Math" w:cs="Times New Roman"/>
                <w:lang w:val="it-IT"/>
              </w:rPr>
            </m:ctrlPr>
          </m:sSubPr>
          <m:e>
            <m:r>
              <w:rPr>
                <w:rFonts w:ascii="Cambria Math" w:hAnsi="Cambria Math" w:cs="Times New Roman"/>
                <w:lang w:val="it-IT"/>
              </w:rPr>
              <m:t>C</m:t>
            </m:r>
          </m:e>
          <m:sub>
            <m:r>
              <m:rPr>
                <m:sty m:val="p"/>
              </m:rPr>
              <w:rPr>
                <w:rFonts w:ascii="Cambria Math" w:hAnsi="Cambria Math" w:cs="Times New Roman"/>
              </w:rPr>
              <m:t>tpl</m:t>
            </m:r>
          </m:sub>
        </m:sSub>
      </m:oMath>
      <w:r w:rsidR="00350189" w:rsidRPr="00350189">
        <w:rPr>
          <w:rFonts w:ascii="Times New Roman" w:hAnsi="Times New Roman" w:cs="Times New Roman"/>
        </w:rPr>
        <w:t xml:space="preserve">, </w:t>
      </w:r>
      <w:r w:rsidRPr="003E0129">
        <w:rPr>
          <w:rFonts w:ascii="Times New Roman" w:hAnsi="Times New Roman" w:cs="Times New Roman"/>
        </w:rPr>
        <w:t>normalize the two distributions over the fixed logarithmic grid.</w:t>
      </w:r>
    </w:p>
    <w:p w14:paraId="43460575" w14:textId="19181972" w:rsidR="003E0129" w:rsidRDefault="003E0129" w:rsidP="003E0129">
      <w:pPr>
        <w:jc w:val="both"/>
        <w:rPr>
          <w:rFonts w:ascii="Times New Roman" w:hAnsi="Times New Roman" w:cs="Times New Roman"/>
        </w:rPr>
      </w:pPr>
      <w:r w:rsidRPr="003E0129">
        <w:rPr>
          <w:rFonts w:ascii="Times New Roman" w:hAnsi="Times New Roman" w:cs="Times New Roman"/>
        </w:rPr>
        <w:t>Three similarity terms are then computed.</w:t>
      </w:r>
      <w:r w:rsidR="00350189">
        <w:rPr>
          <w:rFonts w:ascii="Times New Roman" w:hAnsi="Times New Roman" w:cs="Times New Roman"/>
        </w:rPr>
        <w:t xml:space="preserve"> </w:t>
      </w:r>
      <w:r w:rsidRPr="003E0129">
        <w:rPr>
          <w:rFonts w:ascii="Times New Roman" w:hAnsi="Times New Roman" w:cs="Times New Roman"/>
        </w:rPr>
        <w:t>First, the Pearson correlation between the two density vectors is calculated as</w:t>
      </w:r>
      <w:r w:rsidR="0035018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350189" w:rsidRPr="00532DB0" w14:paraId="41AA98BA" w14:textId="77777777" w:rsidTr="00B83283">
        <w:tc>
          <w:tcPr>
            <w:tcW w:w="8075" w:type="dxa"/>
            <w:vAlign w:val="center"/>
          </w:tcPr>
          <w:p w14:paraId="4D57F9B0" w14:textId="6FC56A39" w:rsidR="00350189" w:rsidRPr="00532DB0" w:rsidRDefault="00350189" w:rsidP="00B83283">
            <w:pPr>
              <w:jc w:val="center"/>
              <w:rPr>
                <w:rFonts w:ascii="Times New Roman" w:hAnsi="Times New Roman" w:cs="Times New Roman"/>
              </w:rPr>
            </w:pPr>
            <m:oMathPara>
              <m:oMath>
                <m:r>
                  <w:rPr>
                    <w:rFonts w:ascii="Cambria Math" w:hAnsi="Cambria Math" w:cs="Times New Roman"/>
                    <w:lang w:val="it-IT"/>
                  </w:rPr>
                  <m:t>C(</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r>
                  <m:rPr>
                    <m:sty m:val="p"/>
                  </m:rPr>
                  <w:rPr>
                    <w:rFonts w:ascii="Cambria Math" w:hAnsi="Cambria Math" w:cs="Times New Roman"/>
                    <w:lang w:val="it-IT"/>
                  </w:rPr>
                  <m:t>corr</m:t>
                </m:r>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obs</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tpl</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e>
                </m:d>
              </m:oMath>
            </m:oMathPara>
          </w:p>
        </w:tc>
        <w:tc>
          <w:tcPr>
            <w:tcW w:w="1553" w:type="dxa"/>
            <w:vAlign w:val="center"/>
          </w:tcPr>
          <w:p w14:paraId="4312C209" w14:textId="2EED1231" w:rsidR="00350189" w:rsidRPr="00532DB0" w:rsidRDefault="00350189" w:rsidP="00B83283">
            <w:pPr>
              <w:jc w:val="center"/>
              <w:rPr>
                <w:rFonts w:ascii="Times New Roman" w:hAnsi="Times New Roman" w:cs="Times New Roman"/>
              </w:rPr>
            </w:pPr>
            <w:r>
              <w:rPr>
                <w:rFonts w:ascii="Times New Roman" w:hAnsi="Times New Roman" w:cs="Times New Roman"/>
              </w:rPr>
              <w:t>(S31)</w:t>
            </w:r>
          </w:p>
        </w:tc>
      </w:tr>
    </w:tbl>
    <w:p w14:paraId="33B70709" w14:textId="436212B7" w:rsidR="003E0129" w:rsidRDefault="003E0129" w:rsidP="003E0129">
      <w:pPr>
        <w:jc w:val="both"/>
        <w:rPr>
          <w:rFonts w:ascii="Times New Roman" w:hAnsi="Times New Roman" w:cs="Times New Roman"/>
        </w:rPr>
      </w:pPr>
      <w:r w:rsidRPr="003E0129">
        <w:rPr>
          <w:rFonts w:ascii="Times New Roman" w:hAnsi="Times New Roman" w:cs="Times New Roman"/>
        </w:rPr>
        <w:t>Second, the Bhattacharyya coefficient is computed as</w:t>
      </w:r>
      <w:r w:rsidR="00A475E4">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A475E4" w:rsidRPr="00532DB0" w14:paraId="7C3AE5FE" w14:textId="77777777" w:rsidTr="00B83283">
        <w:tc>
          <w:tcPr>
            <w:tcW w:w="8075" w:type="dxa"/>
            <w:vAlign w:val="center"/>
          </w:tcPr>
          <w:p w14:paraId="28ADF40B" w14:textId="08D92723" w:rsidR="00A475E4" w:rsidRPr="00532DB0" w:rsidRDefault="00A475E4" w:rsidP="00B83283">
            <w:pPr>
              <w:jc w:val="center"/>
              <w:rPr>
                <w:rFonts w:ascii="Times New Roman" w:hAnsi="Times New Roman" w:cs="Times New Roman"/>
              </w:rPr>
            </w:pPr>
            <m:oMathPara>
              <m:oMath>
                <m:r>
                  <w:rPr>
                    <w:rFonts w:ascii="Cambria Math" w:hAnsi="Cambria Math" w:cs="Times New Roman"/>
                    <w:lang w:val="it-IT"/>
                  </w:rPr>
                  <m:t>B(</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nary>
                  <m:naryPr>
                    <m:chr m:val="∑"/>
                    <m:limLoc m:val="undOvr"/>
                    <m:grow m:val="1"/>
                    <m:ctrlPr>
                      <w:rPr>
                        <w:rFonts w:ascii="Cambria Math" w:hAnsi="Cambria Math" w:cs="Times New Roman"/>
                        <w:lang w:val="it-IT"/>
                      </w:rPr>
                    </m:ctrlPr>
                  </m:naryPr>
                  <m:sub>
                    <m:r>
                      <w:rPr>
                        <w:rFonts w:ascii="Cambria Math" w:hAnsi="Cambria Math" w:cs="Times New Roman"/>
                        <w:lang w:val="it-IT"/>
                      </w:rPr>
                      <m:t>g=1</m:t>
                    </m:r>
                  </m:sub>
                  <m:sup>
                    <m:r>
                      <w:rPr>
                        <w:rFonts w:ascii="Cambria Math" w:hAnsi="Cambria Math" w:cs="Times New Roman"/>
                        <w:lang w:val="it-IT"/>
                      </w:rPr>
                      <m:t>G</m:t>
                    </m:r>
                  </m:sup>
                  <m:e>
                    <m:rad>
                      <m:radPr>
                        <m:degHide m:val="1"/>
                        <m:ctrlPr>
                          <w:rPr>
                            <w:rFonts w:ascii="Cambria Math" w:hAnsi="Cambria Math" w:cs="Times New Roman"/>
                            <w:lang w:val="it-IT"/>
                          </w:rPr>
                        </m:ctrlPr>
                      </m:radPr>
                      <m:deg/>
                      <m:e>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obs</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tpl</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e>
                    </m:rad>
                  </m:e>
                </m:nary>
              </m:oMath>
            </m:oMathPara>
          </w:p>
        </w:tc>
        <w:tc>
          <w:tcPr>
            <w:tcW w:w="1553" w:type="dxa"/>
            <w:vAlign w:val="center"/>
          </w:tcPr>
          <w:p w14:paraId="34780A96" w14:textId="76D2BDDA" w:rsidR="00A475E4" w:rsidRPr="00532DB0" w:rsidRDefault="00A475E4" w:rsidP="00B83283">
            <w:pPr>
              <w:jc w:val="center"/>
              <w:rPr>
                <w:rFonts w:ascii="Times New Roman" w:hAnsi="Times New Roman" w:cs="Times New Roman"/>
              </w:rPr>
            </w:pPr>
            <w:r>
              <w:rPr>
                <w:rFonts w:ascii="Times New Roman" w:hAnsi="Times New Roman" w:cs="Times New Roman"/>
              </w:rPr>
              <w:t>(S32)</w:t>
            </w:r>
          </w:p>
        </w:tc>
      </w:tr>
    </w:tbl>
    <w:p w14:paraId="61E06AA9" w14:textId="25387E41" w:rsidR="00A475E4" w:rsidRDefault="00A475E4" w:rsidP="003E0129">
      <w:pPr>
        <w:jc w:val="both"/>
        <w:rPr>
          <w:rFonts w:ascii="Times New Roman" w:hAnsi="Times New Roman" w:cs="Times New Roman"/>
        </w:rPr>
      </w:pPr>
      <w:r w:rsidRPr="00A475E4">
        <w:rPr>
          <w:rFonts w:ascii="Times New Roman" w:hAnsi="Times New Roman" w:cs="Times New Roman"/>
        </w:rPr>
        <w:t>The Bhattacharyya coefficient measures the overlap between the observed modal-frequency density and the template-frequency density. A value close to 1 indicates that the two normalized distributions occupy the same regions of log-frequency space, whereas a value close to 0 indicates little or no overlap. In the present analysis, this term was used to quantify whether the modal frequencies of the reconstructed cavity and the frequencies of the transposed instrumental grid are concentrated in similar frequency regions. It complements the Pearson correlation, which measures similarity of shape, by providing a direct measure of distributional overlap.</w:t>
      </w:r>
      <w:r>
        <w:rPr>
          <w:rFonts w:ascii="Times New Roman" w:hAnsi="Times New Roman" w:cs="Times New Roman"/>
        </w:rPr>
        <w:t xml:space="preserve"> However, t</w:t>
      </w:r>
      <w:r w:rsidRPr="00A475E4">
        <w:rPr>
          <w:rFonts w:ascii="Times New Roman" w:hAnsi="Times New Roman" w:cs="Times New Roman"/>
        </w:rPr>
        <w:t>he Bhattacharyya coefficient was not used as an independent statistical test. It was one component of the composite Method 1 score, whose statistical relevance was subsequently assessed through the conditional surrogate null model.</w:t>
      </w:r>
    </w:p>
    <w:p w14:paraId="7A443C89" w14:textId="41924185" w:rsidR="003E0129" w:rsidRDefault="003E0129" w:rsidP="003E0129">
      <w:pPr>
        <w:jc w:val="both"/>
        <w:rPr>
          <w:rFonts w:ascii="Times New Roman" w:hAnsi="Times New Roman" w:cs="Times New Roman"/>
        </w:rPr>
      </w:pPr>
      <w:r w:rsidRPr="003E0129">
        <w:rPr>
          <w:rFonts w:ascii="Times New Roman" w:hAnsi="Times New Roman" w:cs="Times New Roman"/>
        </w:rPr>
        <w:lastRenderedPageBreak/>
        <w:t>Third, a cumulative-distribution distance is evaluated. The cumulative distributions are defined as</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3573C704" w14:textId="77777777" w:rsidTr="00B83283">
        <w:tc>
          <w:tcPr>
            <w:tcW w:w="8075" w:type="dxa"/>
            <w:vAlign w:val="center"/>
          </w:tcPr>
          <w:p w14:paraId="23CA519B" w14:textId="7FD0CAF7"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lang w:val="it-IT"/>
                      </w:rPr>
                      <m:t>obs</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nary>
                  <m:naryPr>
                    <m:chr m:val="∑"/>
                    <m:limLoc m:val="undOvr"/>
                    <m:grow m:val="1"/>
                    <m:supHide m:val="1"/>
                    <m:ctrlPr>
                      <w:rPr>
                        <w:rFonts w:ascii="Cambria Math" w:hAnsi="Cambria Math" w:cs="Times New Roman"/>
                        <w:lang w:val="it-IT"/>
                      </w:rPr>
                    </m:ctrlPr>
                  </m:naryPr>
                  <m:sub>
                    <m:r>
                      <w:rPr>
                        <w:rFonts w:ascii="Cambria Math" w:hAnsi="Cambria Math" w:cs="Times New Roman"/>
                        <w:lang w:val="it-IT"/>
                      </w:rPr>
                      <m:t>h≤g</m:t>
                    </m:r>
                  </m:sub>
                  <m:sup/>
                  <m:e>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obs</m:t>
                        </m:r>
                      </m:sub>
                    </m:sSub>
                  </m:e>
                </m:nary>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h</m:t>
                    </m:r>
                  </m:sub>
                </m:sSub>
                <m:r>
                  <w:rPr>
                    <w:rFonts w:ascii="Cambria Math" w:hAnsi="Cambria Math" w:cs="Times New Roman"/>
                    <w:lang w:val="it-IT"/>
                  </w:rPr>
                  <m:t>)</m:t>
                </m:r>
              </m:oMath>
            </m:oMathPara>
          </w:p>
        </w:tc>
        <w:tc>
          <w:tcPr>
            <w:tcW w:w="1553" w:type="dxa"/>
            <w:vAlign w:val="center"/>
          </w:tcPr>
          <w:p w14:paraId="23A96AD2" w14:textId="28FD48B4" w:rsidR="004971B1" w:rsidRPr="00532DB0" w:rsidRDefault="004971B1" w:rsidP="00B83283">
            <w:pPr>
              <w:jc w:val="center"/>
              <w:rPr>
                <w:rFonts w:ascii="Times New Roman" w:hAnsi="Times New Roman" w:cs="Times New Roman"/>
              </w:rPr>
            </w:pPr>
            <w:r>
              <w:rPr>
                <w:rFonts w:ascii="Times New Roman" w:hAnsi="Times New Roman" w:cs="Times New Roman"/>
              </w:rPr>
              <w:t>(S33)</w:t>
            </w:r>
          </w:p>
        </w:tc>
      </w:tr>
      <w:tr w:rsidR="004971B1" w:rsidRPr="00532DB0" w14:paraId="013254C4" w14:textId="77777777" w:rsidTr="00B83283">
        <w:tc>
          <w:tcPr>
            <w:tcW w:w="8075" w:type="dxa"/>
            <w:vAlign w:val="center"/>
          </w:tcPr>
          <w:p w14:paraId="35A6BE4B" w14:textId="53418204"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lang w:val="it-IT"/>
                      </w:rPr>
                      <m:t>tpl</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nary>
                  <m:naryPr>
                    <m:chr m:val="∑"/>
                    <m:limLoc m:val="undOvr"/>
                    <m:grow m:val="1"/>
                    <m:supHide m:val="1"/>
                    <m:ctrlPr>
                      <w:rPr>
                        <w:rFonts w:ascii="Cambria Math" w:hAnsi="Cambria Math" w:cs="Times New Roman"/>
                        <w:lang w:val="it-IT"/>
                      </w:rPr>
                    </m:ctrlPr>
                  </m:naryPr>
                  <m:sub>
                    <m:r>
                      <w:rPr>
                        <w:rFonts w:ascii="Cambria Math" w:hAnsi="Cambria Math" w:cs="Times New Roman"/>
                        <w:lang w:val="it-IT"/>
                      </w:rPr>
                      <m:t>h≤g</m:t>
                    </m:r>
                  </m:sub>
                  <m:sup/>
                  <m:e>
                    <m:sSub>
                      <m:sSubPr>
                        <m:ctrlPr>
                          <w:rPr>
                            <w:rFonts w:ascii="Cambria Math" w:hAnsi="Cambria Math" w:cs="Times New Roman"/>
                            <w:lang w:val="it-IT"/>
                          </w:rPr>
                        </m:ctrlPr>
                      </m:sSubPr>
                      <m:e>
                        <m:r>
                          <w:rPr>
                            <w:rFonts w:ascii="Cambria Math" w:hAnsi="Cambria Math" w:cs="Times New Roman"/>
                            <w:lang w:val="it-IT"/>
                          </w:rPr>
                          <m:t>D</m:t>
                        </m:r>
                      </m:e>
                      <m:sub>
                        <m:r>
                          <m:rPr>
                            <m:sty m:val="p"/>
                          </m:rPr>
                          <w:rPr>
                            <w:rFonts w:ascii="Cambria Math" w:hAnsi="Cambria Math" w:cs="Times New Roman"/>
                            <w:lang w:val="it-IT"/>
                          </w:rPr>
                          <m:t>tpl</m:t>
                        </m:r>
                      </m:sub>
                    </m:sSub>
                  </m:e>
                </m:nary>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h</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oMath>
            </m:oMathPara>
          </w:p>
        </w:tc>
        <w:tc>
          <w:tcPr>
            <w:tcW w:w="1553" w:type="dxa"/>
            <w:vAlign w:val="center"/>
          </w:tcPr>
          <w:p w14:paraId="58DF14EB" w14:textId="43ABDD39" w:rsidR="004971B1" w:rsidRPr="00532DB0" w:rsidRDefault="004971B1" w:rsidP="00B83283">
            <w:pPr>
              <w:jc w:val="center"/>
              <w:rPr>
                <w:rFonts w:ascii="Times New Roman" w:hAnsi="Times New Roman" w:cs="Times New Roman"/>
              </w:rPr>
            </w:pPr>
            <w:r>
              <w:rPr>
                <w:rFonts w:ascii="Times New Roman" w:hAnsi="Times New Roman" w:cs="Times New Roman"/>
              </w:rPr>
              <w:t>(S34)</w:t>
            </w:r>
          </w:p>
        </w:tc>
      </w:tr>
    </w:tbl>
    <w:p w14:paraId="14D902BE" w14:textId="0A43E172" w:rsidR="003E0129" w:rsidRDefault="003E0129" w:rsidP="003E0129">
      <w:pPr>
        <w:jc w:val="both"/>
        <w:rPr>
          <w:rFonts w:ascii="Times New Roman" w:hAnsi="Times New Roman" w:cs="Times New Roman"/>
        </w:rPr>
      </w:pPr>
      <w:r w:rsidRPr="003E0129">
        <w:rPr>
          <w:rFonts w:ascii="Times New Roman" w:hAnsi="Times New Roman" w:cs="Times New Roman"/>
        </w:rPr>
        <w:t>The</w:t>
      </w:r>
      <w:r w:rsidR="004971B1">
        <w:rPr>
          <w:rFonts w:ascii="Times New Roman" w:hAnsi="Times New Roman" w:cs="Times New Roman"/>
        </w:rPr>
        <w:t>n, the</w:t>
      </w:r>
      <w:r w:rsidRPr="003E0129">
        <w:rPr>
          <w:rFonts w:ascii="Times New Roman" w:hAnsi="Times New Roman" w:cs="Times New Roman"/>
        </w:rPr>
        <w:t xml:space="preserve"> mean absolute distance between the two cumulative distributions is</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283D1F83" w14:textId="77777777" w:rsidTr="00B83283">
        <w:tc>
          <w:tcPr>
            <w:tcW w:w="8075" w:type="dxa"/>
            <w:vAlign w:val="center"/>
          </w:tcPr>
          <w:p w14:paraId="5946F518" w14:textId="25D9EFE9" w:rsidR="004971B1" w:rsidRPr="00532DB0" w:rsidRDefault="004971B1" w:rsidP="00B83283">
            <w:pPr>
              <w:jc w:val="center"/>
              <w:rPr>
                <w:rFonts w:ascii="Times New Roman" w:hAnsi="Times New Roman" w:cs="Times New Roman"/>
              </w:rPr>
            </w:pPr>
            <m:oMathPara>
              <m:oMath>
                <m:r>
                  <w:rPr>
                    <w:rFonts w:ascii="Cambria Math" w:hAnsi="Cambria Math" w:cs="Times New Roman"/>
                    <w:lang w:val="it-IT"/>
                  </w:rPr>
                  <m:t>E(</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r>
                      <w:rPr>
                        <w:rFonts w:ascii="Cambria Math" w:hAnsi="Cambria Math" w:cs="Times New Roman"/>
                        <w:lang w:val="it-IT"/>
                      </w:rPr>
                      <m:t>G</m:t>
                    </m:r>
                  </m:den>
                </m:f>
                <m:nary>
                  <m:naryPr>
                    <m:chr m:val="∑"/>
                    <m:limLoc m:val="undOvr"/>
                    <m:grow m:val="1"/>
                    <m:ctrlPr>
                      <w:rPr>
                        <w:rFonts w:ascii="Cambria Math" w:hAnsi="Cambria Math" w:cs="Times New Roman"/>
                        <w:lang w:val="it-IT"/>
                      </w:rPr>
                    </m:ctrlPr>
                  </m:naryPr>
                  <m:sub>
                    <m:r>
                      <w:rPr>
                        <w:rFonts w:ascii="Cambria Math" w:hAnsi="Cambria Math" w:cs="Times New Roman"/>
                        <w:lang w:val="it-IT"/>
                      </w:rPr>
                      <m:t>g=1</m:t>
                    </m:r>
                  </m:sub>
                  <m:sup>
                    <m:r>
                      <w:rPr>
                        <w:rFonts w:ascii="Cambria Math" w:hAnsi="Cambria Math" w:cs="Times New Roman"/>
                        <w:lang w:val="it-IT"/>
                      </w:rPr>
                      <m:t>G</m:t>
                    </m:r>
                  </m:sup>
                  <m:e>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lang w:val="it-IT"/>
                          </w:rPr>
                          <m:t>obs</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m:rPr>
                            <m:sty m:val="p"/>
                          </m:rPr>
                          <w:rPr>
                            <w:rFonts w:ascii="Cambria Math" w:hAnsi="Cambria Math" w:cs="Times New Roman"/>
                            <w:lang w:val="it-IT"/>
                          </w:rPr>
                          <m:t>tpl</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g</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e>
                </m:nary>
              </m:oMath>
            </m:oMathPara>
          </w:p>
        </w:tc>
        <w:tc>
          <w:tcPr>
            <w:tcW w:w="1553" w:type="dxa"/>
            <w:vAlign w:val="center"/>
          </w:tcPr>
          <w:p w14:paraId="123577AF" w14:textId="1BC2708C" w:rsidR="004971B1" w:rsidRPr="00532DB0" w:rsidRDefault="004971B1" w:rsidP="00B83283">
            <w:pPr>
              <w:jc w:val="center"/>
              <w:rPr>
                <w:rFonts w:ascii="Times New Roman" w:hAnsi="Times New Roman" w:cs="Times New Roman"/>
              </w:rPr>
            </w:pPr>
            <w:r>
              <w:rPr>
                <w:rFonts w:ascii="Times New Roman" w:hAnsi="Times New Roman" w:cs="Times New Roman"/>
              </w:rPr>
              <w:t>(S35)</w:t>
            </w:r>
          </w:p>
        </w:tc>
      </w:tr>
    </w:tbl>
    <w:p w14:paraId="27517B7F" w14:textId="77777777" w:rsidR="003E0129" w:rsidRDefault="003E0129" w:rsidP="003E0129">
      <w:pPr>
        <w:jc w:val="both"/>
        <w:rPr>
          <w:rFonts w:ascii="Times New Roman" w:hAnsi="Times New Roman" w:cs="Times New Roman"/>
        </w:rPr>
      </w:pPr>
      <w:r w:rsidRPr="003E0129">
        <w:rPr>
          <w:rFonts w:ascii="Times New Roman" w:hAnsi="Times New Roman" w:cs="Times New Roman"/>
        </w:rPr>
        <w:t>This distance is converted into a similarity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5EF957B6" w14:textId="77777777" w:rsidTr="00B83283">
        <w:tc>
          <w:tcPr>
            <w:tcW w:w="8075" w:type="dxa"/>
            <w:vAlign w:val="center"/>
          </w:tcPr>
          <w:p w14:paraId="666292F2" w14:textId="202B0712"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S</m:t>
                    </m:r>
                  </m:e>
                  <m:sub>
                    <m:r>
                      <m:rPr>
                        <m:sty m:val="p"/>
                      </m:rPr>
                      <w:rPr>
                        <w:rFonts w:ascii="Cambria Math" w:hAnsi="Cambria Math" w:cs="Times New Roman"/>
                        <w:lang w:val="it-IT"/>
                      </w:rPr>
                      <m:t>cdf</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r>
                      <w:rPr>
                        <w:rFonts w:ascii="Cambria Math" w:hAnsi="Cambria Math" w:cs="Times New Roman"/>
                        <w:lang w:val="it-IT"/>
                      </w:rPr>
                      <m:t>1+E(</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den>
                </m:f>
              </m:oMath>
            </m:oMathPara>
          </w:p>
        </w:tc>
        <w:tc>
          <w:tcPr>
            <w:tcW w:w="1553" w:type="dxa"/>
            <w:vAlign w:val="center"/>
          </w:tcPr>
          <w:p w14:paraId="6EAC31A4" w14:textId="020AE4E1" w:rsidR="004971B1" w:rsidRPr="00532DB0" w:rsidRDefault="004971B1" w:rsidP="00B83283">
            <w:pPr>
              <w:jc w:val="center"/>
              <w:rPr>
                <w:rFonts w:ascii="Times New Roman" w:hAnsi="Times New Roman" w:cs="Times New Roman"/>
              </w:rPr>
            </w:pPr>
            <w:r>
              <w:rPr>
                <w:rFonts w:ascii="Times New Roman" w:hAnsi="Times New Roman" w:cs="Times New Roman"/>
              </w:rPr>
              <w:t>(S36)</w:t>
            </w:r>
          </w:p>
        </w:tc>
      </w:tr>
    </w:tbl>
    <w:p w14:paraId="77837736" w14:textId="7A189CF7" w:rsidR="003E0129" w:rsidRDefault="003E0129" w:rsidP="003E0129">
      <w:pPr>
        <w:jc w:val="both"/>
        <w:rPr>
          <w:rFonts w:ascii="Times New Roman" w:hAnsi="Times New Roman" w:cs="Times New Roman"/>
        </w:rPr>
      </w:pPr>
      <w:r w:rsidRPr="003E0129">
        <w:rPr>
          <w:rFonts w:ascii="Times New Roman" w:hAnsi="Times New Roman" w:cs="Times New Roman"/>
        </w:rPr>
        <w:t>The composite score for Method 1 is finally defined as</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7AA5A1C3" w14:textId="77777777" w:rsidTr="00B83283">
        <w:tc>
          <w:tcPr>
            <w:tcW w:w="8075" w:type="dxa"/>
            <w:vAlign w:val="center"/>
          </w:tcPr>
          <w:p w14:paraId="76F67C63" w14:textId="1B80DF84"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)=0.50</m:t>
                </m:r>
                <m:r>
                  <m:rPr>
                    <m:nor/>
                  </m:rPr>
                  <w:rPr>
                    <w:rFonts w:ascii="Times New Roman" w:hAnsi="Times New Roman" w:cs="Times New Roman"/>
                  </w:rPr>
                  <m:t> </m:t>
                </m:r>
                <m:r>
                  <w:rPr>
                    <w:rFonts w:ascii="Cambria Math" w:hAnsi="Cambria Math" w:cs="Times New Roman"/>
                    <w:lang w:val="it-IT"/>
                  </w:rPr>
                  <m:t>C</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)+0.35</m:t>
                </m:r>
                <m:r>
                  <m:rPr>
                    <m:nor/>
                  </m:rPr>
                  <w:rPr>
                    <w:rFonts w:ascii="Times New Roman" w:hAnsi="Times New Roman" w:cs="Times New Roman"/>
                  </w:rPr>
                  <m:t> </m:t>
                </m:r>
                <m:r>
                  <w:rPr>
                    <w:rFonts w:ascii="Cambria Math" w:hAnsi="Cambria Math" w:cs="Times New Roman"/>
                    <w:lang w:val="it-IT"/>
                  </w:rPr>
                  <m:t>B</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)+0.15</m:t>
                </m:r>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S</m:t>
                    </m:r>
                  </m:e>
                  <m:sub>
                    <m:r>
                      <m:rPr>
                        <m:sty m:val="p"/>
                      </m:rPr>
                      <w:rPr>
                        <w:rFonts w:ascii="Cambria Math" w:hAnsi="Cambria Math" w:cs="Times New Roman"/>
                      </w:rPr>
                      <m:t>cdf</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oMath>
            </m:oMathPara>
          </w:p>
        </w:tc>
        <w:tc>
          <w:tcPr>
            <w:tcW w:w="1553" w:type="dxa"/>
            <w:vAlign w:val="center"/>
          </w:tcPr>
          <w:p w14:paraId="690EDF9E" w14:textId="68009C7B" w:rsidR="004971B1" w:rsidRPr="00532DB0" w:rsidRDefault="004971B1" w:rsidP="00B83283">
            <w:pPr>
              <w:jc w:val="center"/>
              <w:rPr>
                <w:rFonts w:ascii="Times New Roman" w:hAnsi="Times New Roman" w:cs="Times New Roman"/>
              </w:rPr>
            </w:pPr>
            <w:r>
              <w:rPr>
                <w:rFonts w:ascii="Times New Roman" w:hAnsi="Times New Roman" w:cs="Times New Roman"/>
              </w:rPr>
              <w:t>(S37)</w:t>
            </w:r>
          </w:p>
        </w:tc>
      </w:tr>
    </w:tbl>
    <w:p w14:paraId="41D74E16" w14:textId="7A8011AB" w:rsidR="003E0129" w:rsidRPr="003E0129" w:rsidRDefault="003E0129" w:rsidP="003E0129">
      <w:pPr>
        <w:jc w:val="both"/>
        <w:rPr>
          <w:rFonts w:ascii="Times New Roman" w:hAnsi="Times New Roman" w:cs="Times New Roman"/>
        </w:rPr>
      </w:pPr>
      <w:r w:rsidRPr="003E0129">
        <w:rPr>
          <w:rFonts w:ascii="Times New Roman" w:hAnsi="Times New Roman" w:cs="Times New Roman"/>
        </w:rPr>
        <w:t xml:space="preserve">For each intervallic template, the optimal transposition is obtained by maximizing </w:t>
      </w:r>
      <m:oMath>
        <m:sSub>
          <m:sSubPr>
            <m:ctrlPr>
              <w:rPr>
                <w:rFonts w:ascii="Cambria Math" w:hAnsi="Cambria Math" w:cs="Times New Roman"/>
                <w:lang w:val="it-IT"/>
              </w:rPr>
            </m:ctrlPr>
          </m:sSubPr>
          <m:e>
            <m:r>
              <w:rPr>
                <w:rFonts w:ascii="Cambria Math" w:hAnsi="Cambria Math" w:cs="Times New Roman"/>
                <w:lang w:val="it-IT"/>
              </w:rPr>
              <m:t>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oMath>
      <w:r w:rsidR="004971B1">
        <w:rPr>
          <w:rFonts w:ascii="Times New Roman" w:hAnsi="Times New Roman" w:cs="Times New Roman"/>
        </w:rPr>
        <w:t xml:space="preserve"> </w:t>
      </w:r>
      <w:r w:rsidRPr="003E0129">
        <w:rPr>
          <w:rFonts w:ascii="Times New Roman" w:hAnsi="Times New Roman" w:cs="Times New Roman"/>
        </w:rPr>
        <w:t xml:space="preserve">over the admissible range of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oMath>
      <w:r w:rsidRPr="003E0129">
        <w:rPr>
          <w:rFonts w:ascii="Times New Roman" w:hAnsi="Times New Roman" w:cs="Times New Roman"/>
        </w:rPr>
        <w:t>, using a coarse-to-fine search. This procedure identifies the transposed instrumental grid whose absolute-frequency distribution is most similar to the weighted modal distribution of the reconstructed cavity.</w:t>
      </w:r>
    </w:p>
    <w:p w14:paraId="7BDB8498" w14:textId="1ACB5FA1" w:rsidR="003E0129" w:rsidRDefault="003E0129" w:rsidP="003E0129">
      <w:pPr>
        <w:jc w:val="both"/>
        <w:rPr>
          <w:rFonts w:ascii="Times New Roman" w:hAnsi="Times New Roman" w:cs="Times New Roman"/>
        </w:rPr>
      </w:pPr>
      <w:r w:rsidRPr="003E0129">
        <w:rPr>
          <w:rFonts w:ascii="Times New Roman" w:hAnsi="Times New Roman" w:cs="Times New Roman"/>
        </w:rPr>
        <w:t xml:space="preserve">As an additional descriptive indicator, a hit count is computed after optimization. A modal frequency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oMath>
      <w:r w:rsidR="004971B1" w:rsidRPr="004971B1">
        <w:rPr>
          <w:rFonts w:ascii="Times New Roman" w:hAnsi="Times New Roman" w:cs="Times New Roman"/>
        </w:rPr>
        <w:t xml:space="preserve"> </w:t>
      </w:r>
      <w:r w:rsidRPr="003E0129">
        <w:rPr>
          <w:rFonts w:ascii="Times New Roman" w:hAnsi="Times New Roman" w:cs="Times New Roman"/>
        </w:rPr>
        <w:t>is counted as a hit when its distance from the nearest frequency of the optimized grid is smaller than a tolerance of 35 cents, namely when</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420159FC" w14:textId="77777777" w:rsidTr="00B83283">
        <w:tc>
          <w:tcPr>
            <w:tcW w:w="8075" w:type="dxa"/>
            <w:vAlign w:val="center"/>
          </w:tcPr>
          <w:p w14:paraId="3A8B8858" w14:textId="2F2EA4A4" w:rsidR="004971B1" w:rsidRPr="00532DB0" w:rsidRDefault="004971B1" w:rsidP="00B83283">
            <w:pPr>
              <w:jc w:val="center"/>
              <w:rPr>
                <w:rFonts w:ascii="Times New Roman" w:hAnsi="Times New Roman" w:cs="Times New Roman"/>
              </w:rPr>
            </w:pPr>
            <m:oMathPara>
              <m:oMath>
                <m:r>
                  <w:rPr>
                    <w:rFonts w:ascii="Cambria Math" w:hAnsi="Cambria Math" w:cs="Times New Roman"/>
                    <w:lang w:val="it-IT"/>
                  </w:rPr>
                  <m:t>1200∣</m:t>
                </m:r>
                <m:sSub>
                  <m:sSubPr>
                    <m:ctrlPr>
                      <w:rPr>
                        <w:rFonts w:ascii="Cambria Math" w:hAnsi="Cambria Math" w:cs="Times New Roman"/>
                        <w:lang w:val="it-IT"/>
                      </w:rPr>
                    </m:ctrlPr>
                  </m:sSubPr>
                  <m:e>
                    <m:r>
                      <m:rPr>
                        <m:sty m:val="p"/>
                      </m:rPr>
                      <w:rPr>
                        <w:rFonts w:ascii="Cambria Math" w:hAnsi="Cambria Math" w:cs="Times New Roman"/>
                        <w:lang w:val="it-IT"/>
                      </w:rPr>
                      <m:t>log</m:t>
                    </m:r>
                    <m:r>
                      <w:rPr>
                        <w:rFonts w:ascii="Cambria Math" w:hAnsi="Cambria Math" w:cs="Times New Roman"/>
                        <w:lang w:val="it-IT"/>
                      </w:rPr>
                      <m:t>⁡</m:t>
                    </m:r>
                  </m:e>
                  <m:sub>
                    <m:r>
                      <w:rPr>
                        <w:rFonts w:ascii="Cambria Math" w:hAnsi="Cambria Math" w:cs="Times New Roman"/>
                        <w:lang w:val="it-IT"/>
                      </w:rPr>
                      <m:t>2</m:t>
                    </m:r>
                  </m:sub>
                </m:sSub>
                <m:d>
                  <m:dPr>
                    <m:ctrlPr>
                      <w:rPr>
                        <w:rFonts w:ascii="Cambria Math" w:hAnsi="Cambria Math" w:cs="Times New Roman"/>
                        <w:lang w:val="it-IT"/>
                      </w:rPr>
                    </m:ctrlPr>
                  </m:dPr>
                  <m:e>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num>
                      <m:den>
                        <m:sSub>
                          <m:sSubPr>
                            <m:ctrlPr>
                              <w:rPr>
                                <w:rFonts w:ascii="Cambria Math" w:hAnsi="Cambria Math" w:cs="Times New Roman"/>
                                <w:lang w:val="it-IT"/>
                              </w:rPr>
                            </m:ctrlPr>
                          </m:sSubPr>
                          <m:e>
                            <m:r>
                              <w:rPr>
                                <w:rFonts w:ascii="Cambria Math" w:hAnsi="Cambria Math" w:cs="Times New Roman"/>
                                <w:lang w:val="it-IT"/>
                              </w:rPr>
                              <m:t>g</m:t>
                            </m:r>
                          </m:e>
                          <m:sub>
                            <m:r>
                              <m:rPr>
                                <m:sty m:val="p"/>
                              </m:rPr>
                              <w:rPr>
                                <w:rFonts w:ascii="Cambria Math" w:hAnsi="Cambria Math" w:cs="Times New Roman"/>
                                <w:lang w:val="it-IT"/>
                              </w:rPr>
                              <m:t>nearest</m:t>
                            </m:r>
                          </m:sub>
                        </m:sSub>
                      </m:den>
                    </m:f>
                  </m:e>
                </m:d>
                <m:r>
                  <w:rPr>
                    <w:rFonts w:ascii="Cambria Math" w:hAnsi="Cambria Math" w:cs="Times New Roman"/>
                    <w:lang w:val="it-IT"/>
                  </w:rPr>
                  <m:t>∣≤35</m:t>
                </m:r>
              </m:oMath>
            </m:oMathPara>
          </w:p>
        </w:tc>
        <w:tc>
          <w:tcPr>
            <w:tcW w:w="1553" w:type="dxa"/>
            <w:vAlign w:val="center"/>
          </w:tcPr>
          <w:p w14:paraId="15FA64FF" w14:textId="5BA4C268" w:rsidR="004971B1" w:rsidRPr="00532DB0" w:rsidRDefault="004971B1" w:rsidP="00B83283">
            <w:pPr>
              <w:jc w:val="center"/>
              <w:rPr>
                <w:rFonts w:ascii="Times New Roman" w:hAnsi="Times New Roman" w:cs="Times New Roman"/>
              </w:rPr>
            </w:pPr>
            <w:r>
              <w:rPr>
                <w:rFonts w:ascii="Times New Roman" w:hAnsi="Times New Roman" w:cs="Times New Roman"/>
              </w:rPr>
              <w:t>(S38)</w:t>
            </w:r>
          </w:p>
        </w:tc>
      </w:tr>
    </w:tbl>
    <w:p w14:paraId="12AE6D66" w14:textId="77777777" w:rsidR="003E0129" w:rsidRPr="003E0129" w:rsidRDefault="003E0129" w:rsidP="003E0129">
      <w:pPr>
        <w:jc w:val="both"/>
        <w:rPr>
          <w:rFonts w:ascii="Times New Roman" w:hAnsi="Times New Roman" w:cs="Times New Roman"/>
        </w:rPr>
      </w:pPr>
      <w:r w:rsidRPr="003E0129">
        <w:rPr>
          <w:rFonts w:ascii="Times New Roman" w:hAnsi="Times New Roman" w:cs="Times New Roman"/>
        </w:rPr>
        <w:t xml:space="preserve">This hit count is not used as the primary similarity </w:t>
      </w:r>
      <w:proofErr w:type="gramStart"/>
      <w:r w:rsidRPr="003E0129">
        <w:rPr>
          <w:rFonts w:ascii="Times New Roman" w:hAnsi="Times New Roman" w:cs="Times New Roman"/>
        </w:rPr>
        <w:t>score, but</w:t>
      </w:r>
      <w:proofErr w:type="gramEnd"/>
      <w:r w:rsidRPr="003E0129">
        <w:rPr>
          <w:rFonts w:ascii="Times New Roman" w:hAnsi="Times New Roman" w:cs="Times New Roman"/>
        </w:rPr>
        <w:t xml:space="preserve"> provides an intuitive measure of how many cavity modes fall close to the optimized instrumental grid.</w:t>
      </w:r>
    </w:p>
    <w:p w14:paraId="383D7368" w14:textId="77777777" w:rsidR="008C5EE7" w:rsidRPr="007B50CB" w:rsidRDefault="008C5EE7" w:rsidP="008C5EE7">
      <w:pPr>
        <w:jc w:val="both"/>
        <w:rPr>
          <w:rFonts w:ascii="Times New Roman" w:hAnsi="Times New Roman" w:cs="Times New Roman"/>
        </w:rPr>
      </w:pPr>
    </w:p>
    <w:p w14:paraId="28813220" w14:textId="60707831"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7</w:t>
      </w:r>
      <w:r w:rsidR="008C5EE7" w:rsidRPr="00786567">
        <w:rPr>
          <w:rFonts w:ascii="Times New Roman" w:hAnsi="Times New Roman" w:cs="Times New Roman"/>
          <w:b/>
          <w:bCs/>
        </w:rPr>
        <w:t xml:space="preserve"> Interval-structure score</w:t>
      </w:r>
    </w:p>
    <w:p w14:paraId="0BBC0147" w14:textId="097ECFE6" w:rsidR="008C5EE7" w:rsidRDefault="008C5EE7" w:rsidP="008C5EE7">
      <w:pPr>
        <w:jc w:val="both"/>
        <w:rPr>
          <w:rFonts w:ascii="Times New Roman" w:hAnsi="Times New Roman" w:cs="Times New Roman"/>
        </w:rPr>
      </w:pPr>
      <w:r w:rsidRPr="00786567">
        <w:rPr>
          <w:rFonts w:ascii="Times New Roman" w:hAnsi="Times New Roman" w:cs="Times New Roman"/>
        </w:rPr>
        <w:t>In both matching methods, a second descriptor measures whether the modal spacing is compatible with the spacing induced by the tested template.</w:t>
      </w:r>
      <w:r w:rsidR="004971B1">
        <w:rPr>
          <w:rFonts w:ascii="Times New Roman" w:hAnsi="Times New Roman" w:cs="Times New Roman"/>
        </w:rPr>
        <w:t xml:space="preserve"> </w:t>
      </w:r>
      <w:r w:rsidRPr="00786567">
        <w:rPr>
          <w:rFonts w:ascii="Times New Roman" w:hAnsi="Times New Roman" w:cs="Times New Roman"/>
        </w:rPr>
        <w:t>From the observed frequencies, all pairwise intervals satisfying</w:t>
      </w:r>
      <w:r w:rsidR="004971B1">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2813B692" w14:textId="77777777" w:rsidTr="00B83283">
        <w:tc>
          <w:tcPr>
            <w:tcW w:w="8075" w:type="dxa"/>
            <w:vAlign w:val="center"/>
          </w:tcPr>
          <w:p w14:paraId="5AE5F0B7" w14:textId="69820BAE" w:rsidR="004971B1" w:rsidRPr="00532DB0" w:rsidRDefault="00000000" w:rsidP="00B83283">
            <w:pPr>
              <w:jc w:val="center"/>
              <w:rPr>
                <w:rFonts w:ascii="Times New Roman" w:hAnsi="Times New Roman" w:cs="Times New Roman"/>
              </w:rPr>
            </w:pPr>
            <m:oMathPara>
              <m:oMath>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j</m:t>
                        </m:r>
                      </m:sub>
                    </m:sSub>
                  </m:num>
                  <m:den>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den>
                </m:f>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r</m:t>
                    </m:r>
                  </m:e>
                  <m:sub>
                    <m:r>
                      <m:rPr>
                        <m:sty m:val="p"/>
                      </m:rPr>
                      <w:rPr>
                        <w:rFonts w:ascii="Cambria Math" w:hAnsi="Cambria Math" w:cs="Times New Roman"/>
                        <w:lang w:val="it-IT"/>
                      </w:rPr>
                      <m:t>max</m:t>
                    </m:r>
                  </m:sub>
                </m:sSub>
                <m:r>
                  <w:rPr>
                    <w:rFonts w:ascii="Cambria Math" w:hAnsi="Cambria Math" w:cs="Times New Roman"/>
                    <w:lang w:val="it-IT"/>
                  </w:rPr>
                  <m:t xml:space="preserve">,  </m:t>
                </m:r>
                <m:sSub>
                  <m:sSubPr>
                    <m:ctrlPr>
                      <w:rPr>
                        <w:rFonts w:ascii="Cambria Math" w:hAnsi="Cambria Math" w:cs="Times New Roman"/>
                        <w:lang w:val="it-IT"/>
                      </w:rPr>
                    </m:ctrlPr>
                  </m:sSubPr>
                  <m:e>
                    <m:r>
                      <w:rPr>
                        <w:rFonts w:ascii="Cambria Math" w:hAnsi="Cambria Math" w:cs="Times New Roman"/>
                        <w:lang w:val="it-IT"/>
                      </w:rPr>
                      <m:t>r</m:t>
                    </m:r>
                  </m:e>
                  <m:sub>
                    <m:r>
                      <m:rPr>
                        <m:sty m:val="p"/>
                      </m:rPr>
                      <w:rPr>
                        <w:rFonts w:ascii="Cambria Math" w:hAnsi="Cambria Math" w:cs="Times New Roman"/>
                        <w:lang w:val="it-IT"/>
                      </w:rPr>
                      <m:t>max</m:t>
                    </m:r>
                  </m:sub>
                </m:sSub>
                <m:r>
                  <w:rPr>
                    <w:rFonts w:ascii="Cambria Math" w:hAnsi="Cambria Math" w:cs="Times New Roman"/>
                    <w:lang w:val="it-IT"/>
                  </w:rPr>
                  <m:t>=2.2</m:t>
                </m:r>
              </m:oMath>
            </m:oMathPara>
          </w:p>
        </w:tc>
        <w:tc>
          <w:tcPr>
            <w:tcW w:w="1553" w:type="dxa"/>
            <w:vAlign w:val="center"/>
          </w:tcPr>
          <w:p w14:paraId="42509292" w14:textId="52350B5F" w:rsidR="004971B1" w:rsidRPr="00532DB0" w:rsidRDefault="004971B1" w:rsidP="00B83283">
            <w:pPr>
              <w:jc w:val="center"/>
              <w:rPr>
                <w:rFonts w:ascii="Times New Roman" w:hAnsi="Times New Roman" w:cs="Times New Roman"/>
              </w:rPr>
            </w:pPr>
            <w:r>
              <w:rPr>
                <w:rFonts w:ascii="Times New Roman" w:hAnsi="Times New Roman" w:cs="Times New Roman"/>
              </w:rPr>
              <w:t>(S39)</w:t>
            </w:r>
          </w:p>
        </w:tc>
      </w:tr>
    </w:tbl>
    <w:p w14:paraId="2C7C453D" w14:textId="77777777" w:rsidR="008C5EE7" w:rsidRDefault="008C5EE7" w:rsidP="008C5EE7">
      <w:pPr>
        <w:jc w:val="both"/>
        <w:rPr>
          <w:rFonts w:ascii="Times New Roman" w:hAnsi="Times New Roman" w:cs="Times New Roman"/>
        </w:rPr>
      </w:pPr>
      <w:r w:rsidRPr="00786567">
        <w:rPr>
          <w:rFonts w:ascii="Times New Roman" w:hAnsi="Times New Roman" w:cs="Times New Roman"/>
        </w:rPr>
        <w:t>are collected in cents: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7023D44F" w14:textId="77777777" w:rsidTr="00B83283">
        <w:tc>
          <w:tcPr>
            <w:tcW w:w="8075" w:type="dxa"/>
            <w:vAlign w:val="center"/>
          </w:tcPr>
          <w:p w14:paraId="17FBC9F2" w14:textId="4116F75B" w:rsidR="004971B1" w:rsidRPr="00532DB0" w:rsidRDefault="00000000" w:rsidP="00B83283">
            <w:pPr>
              <w:jc w:val="center"/>
              <w:rPr>
                <w:rFonts w:ascii="Times New Roman" w:hAnsi="Times New Roman" w:cs="Times New Roman"/>
              </w:rPr>
            </w:pPr>
            <m:oMathPara>
              <m:oMath>
                <m:sSubSup>
                  <m:sSubSupPr>
                    <m:ctrlPr>
                      <w:rPr>
                        <w:rFonts w:ascii="Cambria Math" w:hAnsi="Cambria Math" w:cs="Times New Roman"/>
                        <w:lang w:val="it-IT"/>
                      </w:rPr>
                    </m:ctrlPr>
                  </m:sSubSupPr>
                  <m:e>
                    <m:r>
                      <w:rPr>
                        <w:rFonts w:ascii="Cambria Math" w:hAnsi="Cambria Math" w:cs="Times New Roman"/>
                        <w:lang w:val="it-IT"/>
                      </w:rPr>
                      <m:t>δ</m:t>
                    </m:r>
                  </m:e>
                  <m:sub>
                    <m:r>
                      <w:rPr>
                        <w:rFonts w:ascii="Cambria Math" w:hAnsi="Cambria Math" w:cs="Times New Roman"/>
                        <w:lang w:val="it-IT"/>
                      </w:rPr>
                      <m:t>ij</m:t>
                    </m:r>
                  </m:sub>
                  <m:sup>
                    <m:r>
                      <m:rPr>
                        <m:sty m:val="p"/>
                      </m:rPr>
                      <w:rPr>
                        <w:rFonts w:ascii="Cambria Math" w:hAnsi="Cambria Math" w:cs="Times New Roman"/>
                      </w:rPr>
                      <m:t>obs</m:t>
                    </m:r>
                  </m:sup>
                </m:sSubSup>
                <m:r>
                  <w:rPr>
                    <w:rFonts w:ascii="Cambria Math" w:hAnsi="Cambria Math" w:cs="Times New Roman"/>
                  </w:rPr>
                  <m:t>=1200</m:t>
                </m:r>
                <m:sSub>
                  <m:sSubPr>
                    <m:ctrlPr>
                      <w:rPr>
                        <w:rFonts w:ascii="Cambria Math" w:hAnsi="Cambria Math" w:cs="Times New Roman"/>
                        <w:lang w:val="it-IT"/>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r>
                  <m:rPr>
                    <m:nor/>
                  </m:rPr>
                  <w:rPr>
                    <w:rFonts w:ascii="Times New Roman" w:hAnsi="Times New Roman" w:cs="Times New Roman"/>
                  </w:rPr>
                  <m:t> ⁣</m:t>
                </m:r>
                <m:d>
                  <m:dPr>
                    <m:ctrlPr>
                      <w:rPr>
                        <w:rFonts w:ascii="Cambria Math" w:hAnsi="Cambria Math" w:cs="Times New Roman"/>
                        <w:lang w:val="it-IT"/>
                      </w:rPr>
                    </m:ctrlPr>
                  </m:dPr>
                  <m:e>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j</m:t>
                            </m:r>
                          </m:sub>
                        </m:sSub>
                      </m:num>
                      <m:den>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den>
                    </m:f>
                  </m:e>
                </m:d>
              </m:oMath>
            </m:oMathPara>
          </w:p>
        </w:tc>
        <w:tc>
          <w:tcPr>
            <w:tcW w:w="1553" w:type="dxa"/>
            <w:vAlign w:val="center"/>
          </w:tcPr>
          <w:p w14:paraId="317EFFB0" w14:textId="4B22D693" w:rsidR="004971B1" w:rsidRPr="00532DB0" w:rsidRDefault="004971B1" w:rsidP="00B83283">
            <w:pPr>
              <w:jc w:val="center"/>
              <w:rPr>
                <w:rFonts w:ascii="Times New Roman" w:hAnsi="Times New Roman" w:cs="Times New Roman"/>
              </w:rPr>
            </w:pPr>
            <w:r>
              <w:rPr>
                <w:rFonts w:ascii="Times New Roman" w:hAnsi="Times New Roman" w:cs="Times New Roman"/>
              </w:rPr>
              <w:t>(S40)</w:t>
            </w:r>
          </w:p>
        </w:tc>
      </w:tr>
    </w:tbl>
    <w:p w14:paraId="41D9096F" w14:textId="0737F2D2" w:rsidR="008C5EE7" w:rsidRDefault="008C5EE7" w:rsidP="008C5EE7">
      <w:pPr>
        <w:jc w:val="both"/>
        <w:rPr>
          <w:rFonts w:ascii="Times New Roman" w:hAnsi="Times New Roman" w:cs="Times New Roman"/>
        </w:rPr>
      </w:pPr>
      <w:r w:rsidRPr="00786567">
        <w:rPr>
          <w:rFonts w:ascii="Times New Roman" w:hAnsi="Times New Roman" w:cs="Times New Roman"/>
        </w:rPr>
        <w:t xml:space="preserve">The same is done for the transposed instrumental grid, yielding </w:t>
      </w:r>
      <m:oMath>
        <m:sSubSup>
          <m:sSubSupPr>
            <m:ctrlPr>
              <w:rPr>
                <w:rFonts w:ascii="Cambria Math" w:hAnsi="Cambria Math" w:cs="Times New Roman"/>
                <w:lang w:val="it-IT"/>
              </w:rPr>
            </m:ctrlPr>
          </m:sSubSupPr>
          <m:e>
            <m:r>
              <w:rPr>
                <w:rFonts w:ascii="Cambria Math" w:hAnsi="Cambria Math" w:cs="Times New Roman"/>
                <w:lang w:val="it-IT"/>
              </w:rPr>
              <m:t>δ</m:t>
            </m:r>
          </m:e>
          <m:sub>
            <m:r>
              <w:rPr>
                <w:rFonts w:ascii="Cambria Math" w:hAnsi="Cambria Math" w:cs="Times New Roman"/>
                <w:lang w:val="it-IT"/>
              </w:rPr>
              <m:t>ab</m:t>
            </m:r>
          </m:sub>
          <m:sup>
            <m:r>
              <m:rPr>
                <m:sty m:val="p"/>
              </m:rPr>
              <w:rPr>
                <w:rFonts w:ascii="Cambria Math" w:hAnsi="Cambria Math" w:cs="Times New Roman"/>
              </w:rPr>
              <m:t>tmp</m:t>
            </m:r>
          </m:sup>
        </m:sSubSup>
      </m:oMath>
      <w:r w:rsidRPr="00786567">
        <w:rPr>
          <w:rFonts w:ascii="Times New Roman" w:hAnsi="Times New Roman" w:cs="Times New Roman"/>
        </w:rPr>
        <w:t>.</w:t>
      </w:r>
      <w:r w:rsidR="004971B1">
        <w:rPr>
          <w:rFonts w:ascii="Times New Roman" w:hAnsi="Times New Roman" w:cs="Times New Roman"/>
        </w:rPr>
        <w:t xml:space="preserve"> </w:t>
      </w:r>
      <w:r w:rsidRPr="00786567">
        <w:rPr>
          <w:rFonts w:ascii="Times New Roman" w:hAnsi="Times New Roman" w:cs="Times New Roman"/>
        </w:rPr>
        <w:t>For each observed interval, the distance to the nearest template interval is</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7C2BEE25" w14:textId="77777777" w:rsidTr="00B83283">
        <w:tc>
          <w:tcPr>
            <w:tcW w:w="8075" w:type="dxa"/>
            <w:vAlign w:val="center"/>
          </w:tcPr>
          <w:p w14:paraId="4878A20E" w14:textId="0586E111"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d</m:t>
                    </m:r>
                  </m:e>
                  <m:sub>
                    <m:r>
                      <w:rPr>
                        <w:rFonts w:ascii="Cambria Math" w:hAnsi="Cambria Math" w:cs="Times New Roman"/>
                        <w:lang w:val="it-IT"/>
                      </w:rPr>
                      <m:t>u</m:t>
                    </m:r>
                  </m:sub>
                </m:sSub>
                <m:r>
                  <w:rPr>
                    <w:rFonts w:ascii="Cambria Math" w:hAnsi="Cambria Math" w:cs="Times New Roman"/>
                    <w:lang w:val="it-IT"/>
                  </w:rPr>
                  <m:t>=</m:t>
                </m:r>
                <m:limLow>
                  <m:limLowPr>
                    <m:ctrlPr>
                      <w:rPr>
                        <w:rFonts w:ascii="Cambria Math" w:hAnsi="Cambria Math" w:cs="Times New Roman"/>
                        <w:lang w:val="it-IT"/>
                      </w:rPr>
                    </m:ctrlPr>
                  </m:limLowPr>
                  <m:e>
                    <m:r>
                      <m:rPr>
                        <m:sty m:val="p"/>
                      </m:rPr>
                      <w:rPr>
                        <w:rFonts w:ascii="Cambria Math" w:hAnsi="Cambria Math" w:cs="Times New Roman"/>
                        <w:lang w:val="it-IT"/>
                      </w:rPr>
                      <m:t>min</m:t>
                    </m:r>
                    <m:r>
                      <w:rPr>
                        <w:rFonts w:ascii="Cambria Math" w:hAnsi="Cambria Math" w:cs="Times New Roman"/>
                        <w:lang w:val="it-IT"/>
                      </w:rPr>
                      <m:t>⁡</m:t>
                    </m:r>
                  </m:e>
                  <m:lim>
                    <m:r>
                      <w:rPr>
                        <w:rFonts w:ascii="Cambria Math" w:hAnsi="Cambria Math" w:cs="Times New Roman"/>
                        <w:lang w:val="it-IT"/>
                      </w:rPr>
                      <m:t>v</m:t>
                    </m:r>
                  </m:lim>
                </m:limLow>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δ</m:t>
                    </m:r>
                  </m:e>
                  <m:sub>
                    <m:r>
                      <w:rPr>
                        <w:rFonts w:ascii="Cambria Math" w:hAnsi="Cambria Math" w:cs="Times New Roman"/>
                        <w:lang w:val="it-IT"/>
                      </w:rPr>
                      <m:t>u</m:t>
                    </m:r>
                  </m:sub>
                  <m:sup>
                    <m:r>
                      <m:rPr>
                        <m:sty m:val="p"/>
                      </m:rPr>
                      <w:rPr>
                        <w:rFonts w:ascii="Cambria Math" w:hAnsi="Cambria Math" w:cs="Times New Roman"/>
                        <w:lang w:val="it-IT"/>
                      </w:rPr>
                      <m:t>obs</m:t>
                    </m:r>
                  </m:sup>
                </m:sSubSup>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δ</m:t>
                    </m:r>
                  </m:e>
                  <m:sub>
                    <m:r>
                      <w:rPr>
                        <w:rFonts w:ascii="Cambria Math" w:hAnsi="Cambria Math" w:cs="Times New Roman"/>
                        <w:lang w:val="it-IT"/>
                      </w:rPr>
                      <m:t>v</m:t>
                    </m:r>
                  </m:sub>
                  <m:sup>
                    <m:r>
                      <m:rPr>
                        <m:sty m:val="p"/>
                      </m:rPr>
                      <w:rPr>
                        <w:rFonts w:ascii="Cambria Math" w:hAnsi="Cambria Math" w:cs="Times New Roman"/>
                        <w:lang w:val="it-IT"/>
                      </w:rPr>
                      <m:t>tmp</m:t>
                    </m:r>
                  </m:sup>
                </m:sSubSup>
                <m:r>
                  <w:rPr>
                    <w:rFonts w:ascii="Cambria Math" w:hAnsi="Cambria Math" w:cs="Times New Roman"/>
                    <w:lang w:val="it-IT"/>
                  </w:rPr>
                  <m:t>∣</m:t>
                </m:r>
              </m:oMath>
            </m:oMathPara>
          </w:p>
        </w:tc>
        <w:tc>
          <w:tcPr>
            <w:tcW w:w="1553" w:type="dxa"/>
            <w:vAlign w:val="center"/>
          </w:tcPr>
          <w:p w14:paraId="56EDCF06" w14:textId="309B29FC" w:rsidR="004971B1" w:rsidRPr="00532DB0" w:rsidRDefault="004971B1" w:rsidP="00B83283">
            <w:pPr>
              <w:jc w:val="center"/>
              <w:rPr>
                <w:rFonts w:ascii="Times New Roman" w:hAnsi="Times New Roman" w:cs="Times New Roman"/>
              </w:rPr>
            </w:pPr>
            <w:r>
              <w:rPr>
                <w:rFonts w:ascii="Times New Roman" w:hAnsi="Times New Roman" w:cs="Times New Roman"/>
              </w:rPr>
              <w:t>(S41)</w:t>
            </w:r>
          </w:p>
        </w:tc>
      </w:tr>
    </w:tbl>
    <w:p w14:paraId="784A3BF0" w14:textId="25BA098D" w:rsidR="008C5EE7" w:rsidRDefault="008C5EE7" w:rsidP="008C5EE7">
      <w:pPr>
        <w:jc w:val="both"/>
        <w:rPr>
          <w:rFonts w:ascii="Times New Roman" w:hAnsi="Times New Roman" w:cs="Times New Roman"/>
        </w:rPr>
      </w:pPr>
      <w:r w:rsidRPr="00786567">
        <w:rPr>
          <w:rFonts w:ascii="Times New Roman" w:hAnsi="Times New Roman" w:cs="Times New Roman"/>
        </w:rPr>
        <w:lastRenderedPageBreak/>
        <w:t>The</w:t>
      </w:r>
      <w:r w:rsidR="004971B1">
        <w:rPr>
          <w:rFonts w:ascii="Times New Roman" w:hAnsi="Times New Roman" w:cs="Times New Roman"/>
        </w:rPr>
        <w:t>n, the</w:t>
      </w:r>
      <w:r w:rsidRPr="00786567">
        <w:rPr>
          <w:rFonts w:ascii="Times New Roman" w:hAnsi="Times New Roman" w:cs="Times New Roman"/>
        </w:rPr>
        <w:t xml:space="preserve"> interval-structure score is</w:t>
      </w:r>
      <w:r w:rsidR="004971B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4971B1" w:rsidRPr="00532DB0" w14:paraId="1AC08C0D" w14:textId="77777777" w:rsidTr="00B83283">
        <w:tc>
          <w:tcPr>
            <w:tcW w:w="8075" w:type="dxa"/>
            <w:vAlign w:val="center"/>
          </w:tcPr>
          <w:p w14:paraId="4F06B02B" w14:textId="2F078584" w:rsidR="004971B1"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S</m:t>
                    </m:r>
                  </m:e>
                  <m:sub>
                    <m:r>
                      <m:rPr>
                        <m:sty m:val="p"/>
                      </m:rPr>
                      <w:rPr>
                        <w:rFonts w:ascii="Cambria Math" w:hAnsi="Cambria Math" w:cs="Times New Roman"/>
                        <w:lang w:val="it-IT"/>
                      </w:rPr>
                      <m:t>str</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sSub>
                      <m:sSubPr>
                        <m:ctrlPr>
                          <w:rPr>
                            <w:rFonts w:ascii="Cambria Math" w:hAnsi="Cambria Math" w:cs="Times New Roman"/>
                            <w:lang w:val="it-IT"/>
                          </w:rPr>
                        </m:ctrlPr>
                      </m:sSubPr>
                      <m:e>
                        <m:r>
                          <w:rPr>
                            <w:rFonts w:ascii="Cambria Math" w:hAnsi="Cambria Math" w:cs="Times New Roman"/>
                            <w:lang w:val="it-IT"/>
                          </w:rPr>
                          <m:t>N</m:t>
                        </m:r>
                      </m:e>
                      <m:sub>
                        <m:r>
                          <w:rPr>
                            <w:rFonts w:ascii="Cambria Math" w:hAnsi="Cambria Math" w:cs="Times New Roman"/>
                            <w:lang w:val="it-IT"/>
                          </w:rPr>
                          <m:t>δ</m:t>
                        </m:r>
                      </m:sub>
                    </m:sSub>
                  </m:den>
                </m:f>
                <m:nary>
                  <m:naryPr>
                    <m:chr m:val="∑"/>
                    <m:limLoc m:val="undOvr"/>
                    <m:grow m:val="1"/>
                    <m:ctrlPr>
                      <w:rPr>
                        <w:rFonts w:ascii="Cambria Math" w:hAnsi="Cambria Math" w:cs="Times New Roman"/>
                        <w:lang w:val="it-IT"/>
                      </w:rPr>
                    </m:ctrlPr>
                  </m:naryPr>
                  <m:sub>
                    <m:r>
                      <w:rPr>
                        <w:rFonts w:ascii="Cambria Math" w:hAnsi="Cambria Math" w:cs="Times New Roman"/>
                        <w:lang w:val="it-IT"/>
                      </w:rPr>
                      <m:t>u=1</m:t>
                    </m:r>
                  </m:sub>
                  <m:sup>
                    <m:sSub>
                      <m:sSubPr>
                        <m:ctrlPr>
                          <w:rPr>
                            <w:rFonts w:ascii="Cambria Math" w:hAnsi="Cambria Math" w:cs="Times New Roman"/>
                            <w:lang w:val="it-IT"/>
                          </w:rPr>
                        </m:ctrlPr>
                      </m:sSubPr>
                      <m:e>
                        <m:r>
                          <w:rPr>
                            <w:rFonts w:ascii="Cambria Math" w:hAnsi="Cambria Math" w:cs="Times New Roman"/>
                            <w:lang w:val="it-IT"/>
                          </w:rPr>
                          <m:t>N</m:t>
                        </m:r>
                      </m:e>
                      <m:sub>
                        <m:r>
                          <w:rPr>
                            <w:rFonts w:ascii="Cambria Math" w:hAnsi="Cambria Math" w:cs="Times New Roman"/>
                            <w:lang w:val="it-IT"/>
                          </w:rPr>
                          <m:t>δ</m:t>
                        </m:r>
                      </m:sub>
                    </m:sSub>
                  </m:sup>
                  <m:e>
                    <m:r>
                      <m:rPr>
                        <m:sty m:val="p"/>
                      </m:rPr>
                      <w:rPr>
                        <w:rFonts w:ascii="Cambria Math" w:hAnsi="Cambria Math" w:cs="Times New Roman"/>
                        <w:lang w:val="it-IT"/>
                      </w:rPr>
                      <m:t>exp</m:t>
                    </m:r>
                    <m:r>
                      <w:rPr>
                        <w:rFonts w:ascii="Cambria Math" w:hAnsi="Cambria Math" w:cs="Times New Roman"/>
                        <w:lang w:val="it-IT"/>
                      </w:rPr>
                      <m:t>⁡</m:t>
                    </m:r>
                    <m:d>
                      <m:dPr>
                        <m:ctrlPr>
                          <w:rPr>
                            <w:rFonts w:ascii="Cambria Math" w:hAnsi="Cambria Math" w:cs="Times New Roman"/>
                            <w:i/>
                            <w:lang w:val="it-IT"/>
                          </w:rPr>
                        </m:ctrlPr>
                      </m:dPr>
                      <m:e>
                        <m:r>
                          <w:rPr>
                            <w:rFonts w:ascii="Cambria Math" w:hAnsi="Cambria Math" w:cs="Times New Roman"/>
                            <w:lang w:val="it-IT"/>
                          </w:rPr>
                          <m:t>-</m:t>
                        </m:r>
                        <m:f>
                          <m:fPr>
                            <m:ctrlPr>
                              <w:rPr>
                                <w:rFonts w:ascii="Cambria Math" w:hAnsi="Cambria Math" w:cs="Times New Roman"/>
                                <w:i/>
                                <w:lang w:val="it-IT"/>
                              </w:rPr>
                            </m:ctrlPr>
                          </m:fPr>
                          <m:num>
                            <m:sSubSup>
                              <m:sSubSupPr>
                                <m:ctrlPr>
                                  <w:rPr>
                                    <w:rFonts w:ascii="Cambria Math" w:hAnsi="Cambria Math" w:cs="Times New Roman"/>
                                    <w:lang w:val="it-IT"/>
                                  </w:rPr>
                                </m:ctrlPr>
                              </m:sSubSupPr>
                              <m:e>
                                <m:r>
                                  <w:rPr>
                                    <w:rFonts w:ascii="Cambria Math" w:hAnsi="Cambria Math" w:cs="Times New Roman"/>
                                    <w:lang w:val="it-IT"/>
                                  </w:rPr>
                                  <m:t>d</m:t>
                                </m:r>
                              </m:e>
                              <m:sub>
                                <m:r>
                                  <w:rPr>
                                    <w:rFonts w:ascii="Cambria Math" w:hAnsi="Cambria Math" w:cs="Times New Roman"/>
                                    <w:lang w:val="it-IT"/>
                                  </w:rPr>
                                  <m:t>u</m:t>
                                </m:r>
                              </m:sub>
                              <m:sup>
                                <m:r>
                                  <w:rPr>
                                    <w:rFonts w:ascii="Cambria Math" w:hAnsi="Cambria Math" w:cs="Times New Roman"/>
                                    <w:lang w:val="it-IT"/>
                                  </w:rPr>
                                  <m:t>2</m:t>
                                </m:r>
                              </m:sup>
                            </m:sSubSup>
                          </m:num>
                          <m:den>
                            <m:r>
                              <w:rPr>
                                <w:rFonts w:ascii="Cambria Math" w:hAnsi="Cambria Math" w:cs="Times New Roman"/>
                                <w:lang w:val="it-IT"/>
                              </w:rPr>
                              <m:t>2</m:t>
                            </m:r>
                            <m:sSubSup>
                              <m:sSubSupPr>
                                <m:ctrlPr>
                                  <w:rPr>
                                    <w:rFonts w:ascii="Cambria Math" w:hAnsi="Cambria Math" w:cs="Times New Roman"/>
                                    <w:lang w:val="it-IT"/>
                                  </w:rPr>
                                </m:ctrlPr>
                              </m:sSubSupPr>
                              <m:e>
                                <m:r>
                                  <w:rPr>
                                    <w:rFonts w:ascii="Cambria Math" w:hAnsi="Cambria Math" w:cs="Times New Roman"/>
                                    <w:lang w:val="it-IT"/>
                                  </w:rPr>
                                  <m:t>σ</m:t>
                                </m:r>
                              </m:e>
                              <m:sub>
                                <m:r>
                                  <w:rPr>
                                    <w:rFonts w:ascii="Cambria Math" w:hAnsi="Cambria Math" w:cs="Times New Roman"/>
                                    <w:lang w:val="it-IT"/>
                                  </w:rPr>
                                  <m:t>δ</m:t>
                                </m:r>
                              </m:sub>
                              <m:sup>
                                <m:r>
                                  <w:rPr>
                                    <w:rFonts w:ascii="Cambria Math" w:hAnsi="Cambria Math" w:cs="Times New Roman"/>
                                    <w:lang w:val="it-IT"/>
                                  </w:rPr>
                                  <m:t>2</m:t>
                                </m:r>
                              </m:sup>
                            </m:sSubSup>
                          </m:den>
                        </m:f>
                      </m:e>
                    </m:d>
                  </m:e>
                </m:nary>
              </m:oMath>
            </m:oMathPara>
          </w:p>
        </w:tc>
        <w:tc>
          <w:tcPr>
            <w:tcW w:w="1553" w:type="dxa"/>
            <w:vAlign w:val="center"/>
          </w:tcPr>
          <w:p w14:paraId="4EA13D7C" w14:textId="3A88DD4C" w:rsidR="004971B1" w:rsidRPr="00532DB0" w:rsidRDefault="004971B1" w:rsidP="00B83283">
            <w:pPr>
              <w:jc w:val="center"/>
              <w:rPr>
                <w:rFonts w:ascii="Times New Roman" w:hAnsi="Times New Roman" w:cs="Times New Roman"/>
              </w:rPr>
            </w:pPr>
            <w:r>
              <w:rPr>
                <w:rFonts w:ascii="Times New Roman" w:hAnsi="Times New Roman" w:cs="Times New Roman"/>
              </w:rPr>
              <w:t>(S42)</w:t>
            </w:r>
          </w:p>
        </w:tc>
      </w:tr>
    </w:tbl>
    <w:p w14:paraId="51ED65AE" w14:textId="7964B03F"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with </w:t>
      </w:r>
      <m:oMath>
        <m:sSub>
          <m:sSubPr>
            <m:ctrlPr>
              <w:rPr>
                <w:rFonts w:ascii="Cambria Math" w:hAnsi="Cambria Math" w:cs="Times New Roman"/>
                <w:lang w:val="it-IT"/>
              </w:rPr>
            </m:ctrlPr>
          </m:sSubPr>
          <m:e>
            <m:r>
              <w:rPr>
                <w:rFonts w:ascii="Cambria Math" w:hAnsi="Cambria Math" w:cs="Times New Roman"/>
                <w:lang w:val="it-IT"/>
              </w:rPr>
              <m:t>σ</m:t>
            </m:r>
          </m:e>
          <m:sub>
            <m:r>
              <w:rPr>
                <w:rFonts w:ascii="Cambria Math" w:hAnsi="Cambria Math" w:cs="Times New Roman"/>
                <w:lang w:val="it-IT"/>
              </w:rPr>
              <m:t>δ</m:t>
            </m:r>
          </m:sub>
        </m:sSub>
        <m:r>
          <w:rPr>
            <w:rFonts w:ascii="Cambria Math" w:hAnsi="Cambria Math" w:cs="Times New Roman"/>
          </w:rPr>
          <m:t>=22</m:t>
        </m:r>
      </m:oMath>
      <w:r w:rsidRPr="00786567">
        <w:rPr>
          <w:rFonts w:ascii="Times New Roman" w:hAnsi="Times New Roman" w:cs="Times New Roman"/>
        </w:rPr>
        <w:t>cents.</w:t>
      </w:r>
      <w:r w:rsidR="004971B1">
        <w:rPr>
          <w:rFonts w:ascii="Times New Roman" w:hAnsi="Times New Roman" w:cs="Times New Roman"/>
        </w:rPr>
        <w:t xml:space="preserve"> </w:t>
      </w:r>
      <w:r w:rsidRPr="00786567">
        <w:rPr>
          <w:rFonts w:ascii="Times New Roman" w:hAnsi="Times New Roman" w:cs="Times New Roman"/>
        </w:rPr>
        <w:t>This score is used as an additional structural criterion in the final significance assessment.</w:t>
      </w:r>
    </w:p>
    <w:p w14:paraId="1B62B847" w14:textId="77777777" w:rsidR="008C5EE7" w:rsidRPr="007B50CB" w:rsidRDefault="008C5EE7" w:rsidP="008C5EE7">
      <w:pPr>
        <w:jc w:val="both"/>
        <w:rPr>
          <w:rFonts w:ascii="Times New Roman" w:hAnsi="Times New Roman" w:cs="Times New Roman"/>
        </w:rPr>
      </w:pPr>
    </w:p>
    <w:p w14:paraId="35443D22" w14:textId="6BBD0D4B"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8</w:t>
      </w:r>
      <w:r w:rsidR="008C5EE7" w:rsidRPr="00786567">
        <w:rPr>
          <w:rFonts w:ascii="Times New Roman" w:hAnsi="Times New Roman" w:cs="Times New Roman"/>
          <w:b/>
          <w:bCs/>
        </w:rPr>
        <w:t xml:space="preserve"> Method 2: residual-concentration matching</w:t>
      </w:r>
    </w:p>
    <w:p w14:paraId="4DA120D2" w14:textId="7C4CC588" w:rsidR="008C5EE7" w:rsidRDefault="008C5EE7" w:rsidP="008C5EE7">
      <w:pPr>
        <w:jc w:val="both"/>
        <w:rPr>
          <w:rFonts w:ascii="Times New Roman" w:hAnsi="Times New Roman" w:cs="Times New Roman"/>
        </w:rPr>
      </w:pPr>
      <w:r w:rsidRPr="00786567">
        <w:rPr>
          <w:rFonts w:ascii="Times New Roman" w:hAnsi="Times New Roman" w:cs="Times New Roman"/>
        </w:rPr>
        <w:t>The second matching procedure is based on the residual distances between cavity modes and the optimized frequency grid.</w:t>
      </w:r>
      <w:r w:rsidR="00141EB5">
        <w:rPr>
          <w:rFonts w:ascii="Times New Roman" w:hAnsi="Times New Roman" w:cs="Times New Roman"/>
        </w:rPr>
        <w:t xml:space="preserve"> </w:t>
      </w:r>
      <w:r w:rsidRPr="00786567">
        <w:rPr>
          <w:rFonts w:ascii="Times New Roman" w:hAnsi="Times New Roman" w:cs="Times New Roman"/>
        </w:rPr>
        <w:t xml:space="preserve">For a given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oMath>
      <w:r w:rsidRPr="00786567">
        <w:rPr>
          <w:rFonts w:ascii="Times New Roman" w:hAnsi="Times New Roman" w:cs="Times New Roman"/>
        </w:rPr>
        <w:t xml:space="preserve">, each observed frequency </w:t>
      </w:r>
      <m:oMath>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oMath>
      <w:r w:rsidR="00141EB5" w:rsidRPr="00141EB5">
        <w:rPr>
          <w:rFonts w:ascii="Times New Roman" w:hAnsi="Times New Roman" w:cs="Times New Roman"/>
        </w:rPr>
        <w:t xml:space="preserve"> </w:t>
      </w:r>
      <w:r w:rsidRPr="00786567">
        <w:rPr>
          <w:rFonts w:ascii="Times New Roman" w:hAnsi="Times New Roman" w:cs="Times New Roman"/>
        </w:rPr>
        <w:t xml:space="preserve">is associated with the nearest grid frequency </w:t>
      </w:r>
      <m:oMath>
        <m:sSubSup>
          <m:sSubSupPr>
            <m:ctrlPr>
              <w:rPr>
                <w:rFonts w:ascii="Cambria Math" w:hAnsi="Cambria Math" w:cs="Times New Roman"/>
                <w:lang w:val="it-IT"/>
              </w:rPr>
            </m:ctrlPr>
          </m:sSubSupPr>
          <m:e>
            <m:r>
              <w:rPr>
                <w:rFonts w:ascii="Cambria Math" w:hAnsi="Cambria Math" w:cs="Times New Roman"/>
                <w:lang w:val="it-IT"/>
              </w:rPr>
              <m:t>g</m:t>
            </m:r>
          </m:e>
          <m:sub>
            <m:r>
              <w:rPr>
                <w:rFonts w:ascii="Cambria Math" w:hAnsi="Cambria Math" w:cs="Times New Roman"/>
                <w:lang w:val="it-IT"/>
              </w:rPr>
              <m:t>i</m:t>
            </m:r>
          </m:sub>
          <m:sup>
            <m:r>
              <w:rPr>
                <w:rFonts w:ascii="Cambria Math" w:hAnsi="Cambria Math" w:cs="Times New Roman"/>
              </w:rPr>
              <m:t>⋆</m:t>
            </m:r>
          </m:sup>
        </m:sSubSup>
        <m:r>
          <w:rPr>
            <w:rFonts w:ascii="Cambria Math" w:hAnsi="Cambria Math" w:cs="Times New Roman"/>
          </w:rPr>
          <m:t>∈</m:t>
        </m:r>
        <m:r>
          <m:rPr>
            <m:scr m:val="script"/>
          </m:rPr>
          <w:rPr>
            <w:rFonts w:ascii="Cambria Math" w:hAnsi="Cambria Math" w:cs="Times New Roman"/>
            <w:lang w:val="it-IT"/>
          </w:rPr>
          <m:t>G</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oMath>
      <w:r w:rsidRPr="00786567">
        <w:rPr>
          <w:rFonts w:ascii="Times New Roman" w:hAnsi="Times New Roman" w:cs="Times New Roman"/>
        </w:rPr>
        <w:t xml:space="preserve">. </w:t>
      </w:r>
      <w:r w:rsidRPr="00141EB5">
        <w:rPr>
          <w:rFonts w:ascii="Times New Roman" w:hAnsi="Times New Roman" w:cs="Times New Roman"/>
        </w:rPr>
        <w:t>The residual in cents is</w:t>
      </w:r>
      <w:r w:rsidR="00141EB5">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41EB5" w:rsidRPr="00532DB0" w14:paraId="62ACEB3A" w14:textId="77777777" w:rsidTr="00B83283">
        <w:tc>
          <w:tcPr>
            <w:tcW w:w="8075" w:type="dxa"/>
            <w:vAlign w:val="center"/>
          </w:tcPr>
          <w:p w14:paraId="65711B4D" w14:textId="7C10F4C9" w:rsidR="00141EB5"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)=1200∣</m:t>
                </m:r>
                <m:sSub>
                  <m:sSubPr>
                    <m:ctrlPr>
                      <w:rPr>
                        <w:rFonts w:ascii="Cambria Math" w:hAnsi="Cambria Math" w:cs="Times New Roman"/>
                        <w:lang w:val="it-IT"/>
                      </w:rPr>
                    </m:ctrlPr>
                  </m:sSubPr>
                  <m:e>
                    <m:r>
                      <m:rPr>
                        <m:sty m:val="p"/>
                      </m:rPr>
                      <w:rPr>
                        <w:rFonts w:ascii="Cambria Math" w:hAnsi="Cambria Math" w:cs="Times New Roman"/>
                        <w:lang w:val="it-IT"/>
                      </w:rPr>
                      <m:t>log</m:t>
                    </m:r>
                    <m:r>
                      <w:rPr>
                        <w:rFonts w:ascii="Cambria Math" w:hAnsi="Cambria Math" w:cs="Times New Roman"/>
                        <w:lang w:val="it-IT"/>
                      </w:rPr>
                      <m:t>⁡</m:t>
                    </m:r>
                  </m:e>
                  <m:sub>
                    <m:r>
                      <w:rPr>
                        <w:rFonts w:ascii="Cambria Math" w:hAnsi="Cambria Math" w:cs="Times New Roman"/>
                        <w:lang w:val="it-IT"/>
                      </w:rPr>
                      <m:t>2</m:t>
                    </m:r>
                  </m:sub>
                </m:sSub>
                <m:d>
                  <m:dPr>
                    <m:ctrlPr>
                      <w:rPr>
                        <w:rFonts w:ascii="Cambria Math" w:hAnsi="Cambria Math" w:cs="Times New Roman"/>
                        <w:lang w:val="it-IT"/>
                      </w:rPr>
                    </m:ctrlPr>
                  </m:dPr>
                  <m:e>
                    <m:f>
                      <m:fPr>
                        <m:ctrlPr>
                          <w:rPr>
                            <w:rFonts w:ascii="Cambria Math" w:hAnsi="Cambria Math" w:cs="Times New Roman"/>
                            <w:lang w:val="it-IT"/>
                          </w:rPr>
                        </m:ctrlPr>
                      </m:fPr>
                      <m:num>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num>
                      <m:den>
                        <m:sSubSup>
                          <m:sSubSupPr>
                            <m:ctrlPr>
                              <w:rPr>
                                <w:rFonts w:ascii="Cambria Math" w:hAnsi="Cambria Math" w:cs="Times New Roman"/>
                                <w:lang w:val="it-IT"/>
                              </w:rPr>
                            </m:ctrlPr>
                          </m:sSubSupPr>
                          <m:e>
                            <m:r>
                              <w:rPr>
                                <w:rFonts w:ascii="Cambria Math" w:hAnsi="Cambria Math" w:cs="Times New Roman"/>
                                <w:lang w:val="it-IT"/>
                              </w:rPr>
                              <m:t>g</m:t>
                            </m:r>
                          </m:e>
                          <m:sub>
                            <m:r>
                              <w:rPr>
                                <w:rFonts w:ascii="Cambria Math" w:hAnsi="Cambria Math" w:cs="Times New Roman"/>
                                <w:lang w:val="it-IT"/>
                              </w:rPr>
                              <m:t>i</m:t>
                            </m:r>
                          </m:sub>
                          <m:sup>
                            <m:r>
                              <w:rPr>
                                <w:rFonts w:ascii="Cambria Math" w:hAnsi="Cambria Math" w:cs="Times New Roman"/>
                                <w:lang w:val="it-IT"/>
                              </w:rPr>
                              <m:t>⋆</m:t>
                            </m:r>
                          </m:sup>
                        </m:sSubSup>
                      </m:den>
                    </m:f>
                  </m:e>
                </m:d>
                <m:r>
                  <w:rPr>
                    <w:rFonts w:ascii="Cambria Math" w:hAnsi="Cambria Math" w:cs="Times New Roman"/>
                    <w:lang w:val="it-IT"/>
                  </w:rPr>
                  <m:t>∣</m:t>
                </m:r>
              </m:oMath>
            </m:oMathPara>
          </w:p>
        </w:tc>
        <w:tc>
          <w:tcPr>
            <w:tcW w:w="1553" w:type="dxa"/>
            <w:vAlign w:val="center"/>
          </w:tcPr>
          <w:p w14:paraId="3F315594" w14:textId="58A240E7" w:rsidR="00141EB5" w:rsidRPr="00532DB0" w:rsidRDefault="00141EB5" w:rsidP="00B83283">
            <w:pPr>
              <w:jc w:val="center"/>
              <w:rPr>
                <w:rFonts w:ascii="Times New Roman" w:hAnsi="Times New Roman" w:cs="Times New Roman"/>
              </w:rPr>
            </w:pPr>
            <w:r>
              <w:rPr>
                <w:rFonts w:ascii="Times New Roman" w:hAnsi="Times New Roman" w:cs="Times New Roman"/>
              </w:rPr>
              <w:t>(S43)</w:t>
            </w:r>
          </w:p>
        </w:tc>
      </w:tr>
    </w:tbl>
    <w:p w14:paraId="37FEBD93" w14:textId="3B22D6D5" w:rsidR="008C5EE7" w:rsidRDefault="008C5EE7" w:rsidP="008C5EE7">
      <w:pPr>
        <w:jc w:val="both"/>
        <w:rPr>
          <w:rFonts w:ascii="Times New Roman" w:hAnsi="Times New Roman" w:cs="Times New Roman"/>
          <w:lang w:val="it-IT"/>
        </w:rPr>
      </w:pPr>
      <w:r w:rsidRPr="00786567">
        <w:rPr>
          <w:rFonts w:ascii="Times New Roman" w:hAnsi="Times New Roman" w:cs="Times New Roman"/>
        </w:rPr>
        <w:t xml:space="preserve">Residuals are capped at </w:t>
      </w:r>
      <m:oMath>
        <m:r>
          <w:rPr>
            <w:rFonts w:ascii="Cambria Math" w:hAnsi="Cambria Math" w:cs="Times New Roman"/>
          </w:rPr>
          <m:t>300</m:t>
        </m:r>
      </m:oMath>
      <w:r w:rsidRPr="00786567">
        <w:rPr>
          <w:rFonts w:ascii="Times New Roman" w:hAnsi="Times New Roman" w:cs="Times New Roman"/>
        </w:rPr>
        <w:t>cents for robustness. Four summary statistics are then computed</w:t>
      </w:r>
      <w:r w:rsidR="00141EB5">
        <w:rPr>
          <w:rFonts w:ascii="Times New Roman" w:hAnsi="Times New Roman" w:cs="Times New Roman"/>
        </w:rPr>
        <w:t xml:space="preserve">. First, </w:t>
      </w:r>
      <w:r w:rsidRPr="00786567">
        <w:rPr>
          <w:rFonts w:ascii="Times New Roman" w:hAnsi="Times New Roman" w:cs="Times New Roman"/>
          <w:lang w:val="it-IT"/>
        </w:rPr>
        <w:t xml:space="preserve">the </w:t>
      </w:r>
      <w:proofErr w:type="spellStart"/>
      <w:r w:rsidRPr="00786567">
        <w:rPr>
          <w:rFonts w:ascii="Times New Roman" w:hAnsi="Times New Roman" w:cs="Times New Roman"/>
          <w:lang w:val="it-IT"/>
        </w:rPr>
        <w:t>median</w:t>
      </w:r>
      <w:proofErr w:type="spellEnd"/>
      <w:r w:rsidRPr="00786567">
        <w:rPr>
          <w:rFonts w:ascii="Times New Roman" w:hAnsi="Times New Roman" w:cs="Times New Roman"/>
          <w:lang w:val="it-IT"/>
        </w:rPr>
        <w:t xml:space="preserve"> </w:t>
      </w:r>
      <w:proofErr w:type="spellStart"/>
      <w:r w:rsidRPr="00786567">
        <w:rPr>
          <w:rFonts w:ascii="Times New Roman" w:hAnsi="Times New Roman" w:cs="Times New Roman"/>
          <w:lang w:val="it-IT"/>
        </w:rPr>
        <w:t>residual</w:t>
      </w:r>
      <w:proofErr w:type="spellEnd"/>
      <w:r w:rsidR="00141EB5">
        <w:rPr>
          <w:rFonts w:ascii="Times New Roman" w:hAnsi="Times New Roman" w:cs="Times New Roman"/>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41EB5" w:rsidRPr="00532DB0" w14:paraId="64D39282" w14:textId="77777777" w:rsidTr="00B83283">
        <w:tc>
          <w:tcPr>
            <w:tcW w:w="8075" w:type="dxa"/>
            <w:vAlign w:val="center"/>
          </w:tcPr>
          <w:p w14:paraId="6A8309DD" w14:textId="7DA66A43" w:rsidR="00141EB5" w:rsidRPr="00532DB0" w:rsidRDefault="00141EB5" w:rsidP="00B83283">
            <w:pPr>
              <w:jc w:val="center"/>
              <w:rPr>
                <w:rFonts w:ascii="Times New Roman" w:hAnsi="Times New Roman" w:cs="Times New Roman"/>
              </w:rPr>
            </w:pPr>
            <m:oMathPara>
              <m:oMath>
                <m:r>
                  <w:rPr>
                    <w:rFonts w:ascii="Cambria Math" w:hAnsi="Cambria Math" w:cs="Times New Roman"/>
                    <w:lang w:val="it-IT"/>
                  </w:rPr>
                  <m:t>M(</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r>
                  <m:rPr>
                    <m:sty m:val="p"/>
                  </m:rPr>
                  <w:rPr>
                    <w:rFonts w:ascii="Cambria Math" w:hAnsi="Cambria Math" w:cs="Times New Roman"/>
                    <w:lang w:val="it-IT"/>
                  </w:rPr>
                  <m:t>median</m:t>
                </m:r>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oMath>
            </m:oMathPara>
          </w:p>
        </w:tc>
        <w:tc>
          <w:tcPr>
            <w:tcW w:w="1553" w:type="dxa"/>
            <w:vAlign w:val="center"/>
          </w:tcPr>
          <w:p w14:paraId="401E4897" w14:textId="10815C40" w:rsidR="00141EB5" w:rsidRPr="00532DB0" w:rsidRDefault="00141EB5" w:rsidP="00B83283">
            <w:pPr>
              <w:jc w:val="center"/>
              <w:rPr>
                <w:rFonts w:ascii="Times New Roman" w:hAnsi="Times New Roman" w:cs="Times New Roman"/>
              </w:rPr>
            </w:pPr>
            <w:r>
              <w:rPr>
                <w:rFonts w:ascii="Times New Roman" w:hAnsi="Times New Roman" w:cs="Times New Roman"/>
              </w:rPr>
              <w:t>(S44)</w:t>
            </w:r>
          </w:p>
        </w:tc>
      </w:tr>
    </w:tbl>
    <w:p w14:paraId="30F24FD7" w14:textId="1472FE5E" w:rsidR="008C5EE7" w:rsidRDefault="00141EB5" w:rsidP="008C5EE7">
      <w:pPr>
        <w:jc w:val="both"/>
        <w:rPr>
          <w:rFonts w:ascii="Times New Roman" w:hAnsi="Times New Roman" w:cs="Times New Roman"/>
        </w:rPr>
      </w:pPr>
      <w:r w:rsidRPr="00141EB5">
        <w:rPr>
          <w:rFonts w:ascii="Times New Roman" w:hAnsi="Times New Roman" w:cs="Times New Roman"/>
        </w:rPr>
        <w:t xml:space="preserve">Second, </w:t>
      </w:r>
      <w:r w:rsidR="008C5EE7" w:rsidRPr="00786567">
        <w:rPr>
          <w:rFonts w:ascii="Times New Roman" w:hAnsi="Times New Roman" w:cs="Times New Roman"/>
        </w:rPr>
        <w:t>the root-mean-square residual</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41EB5" w:rsidRPr="00532DB0" w14:paraId="543C6352" w14:textId="77777777" w:rsidTr="00B83283">
        <w:tc>
          <w:tcPr>
            <w:tcW w:w="8075" w:type="dxa"/>
            <w:vAlign w:val="center"/>
          </w:tcPr>
          <w:p w14:paraId="6611BB90" w14:textId="5F88E961" w:rsidR="00141EB5" w:rsidRPr="00532DB0" w:rsidRDefault="00141EB5" w:rsidP="00B83283">
            <w:pPr>
              <w:jc w:val="center"/>
              <w:rPr>
                <w:rFonts w:ascii="Times New Roman" w:hAnsi="Times New Roman" w:cs="Times New Roman"/>
              </w:rPr>
            </w:pPr>
            <m:oMathPara>
              <m:oMath>
                <m:r>
                  <w:rPr>
                    <w:rFonts w:ascii="Cambria Math" w:hAnsi="Cambria Math" w:cs="Times New Roman"/>
                    <w:lang w:val="it-IT"/>
                  </w:rPr>
                  <m:t>R(</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rad>
                  <m:radPr>
                    <m:degHide m:val="1"/>
                    <m:ctrlPr>
                      <w:rPr>
                        <w:rFonts w:ascii="Cambria Math" w:hAnsi="Cambria Math" w:cs="Times New Roman"/>
                        <w:lang w:val="it-IT"/>
                      </w:rPr>
                    </m:ctrlPr>
                  </m:radPr>
                  <m:deg/>
                  <m:e>
                    <m:f>
                      <m:fPr>
                        <m:ctrlPr>
                          <w:rPr>
                            <w:rFonts w:ascii="Cambria Math" w:hAnsi="Cambria Math" w:cs="Times New Roman"/>
                            <w:lang w:val="it-IT"/>
                          </w:rPr>
                        </m:ctrlPr>
                      </m:fPr>
                      <m:num>
                        <m:r>
                          <w:rPr>
                            <w:rFonts w:ascii="Cambria Math" w:hAnsi="Cambria Math" w:cs="Times New Roman"/>
                            <w:lang w:val="it-IT"/>
                          </w:rPr>
                          <m:t>1</m:t>
                        </m:r>
                      </m:num>
                      <m:den>
                        <m:r>
                          <w:rPr>
                            <w:rFonts w:ascii="Cambria Math" w:hAnsi="Cambria Math" w:cs="Times New Roman"/>
                            <w:lang w:val="it-IT"/>
                          </w:rPr>
                          <m:t>N</m:t>
                        </m:r>
                      </m:den>
                    </m:f>
                    <m:nary>
                      <m:naryPr>
                        <m:chr m:val="∑"/>
                        <m:limLoc m:val="undOvr"/>
                        <m:grow m:val="1"/>
                        <m:ctrlPr>
                          <w:rPr>
                            <w:rFonts w:ascii="Cambria Math" w:hAnsi="Cambria Math" w:cs="Times New Roman"/>
                            <w:lang w:val="it-IT"/>
                          </w:rPr>
                        </m:ctrlPr>
                      </m:naryPr>
                      <m:sub>
                        <m:r>
                          <w:rPr>
                            <w:rFonts w:ascii="Cambria Math" w:hAnsi="Cambria Math" w:cs="Times New Roman"/>
                            <w:lang w:val="it-IT"/>
                          </w:rPr>
                          <m:t>i=1</m:t>
                        </m:r>
                      </m:sub>
                      <m:sup>
                        <m:r>
                          <w:rPr>
                            <w:rFonts w:ascii="Cambria Math" w:hAnsi="Cambria Math" w:cs="Times New Roman"/>
                            <w:lang w:val="it-IT"/>
                          </w:rPr>
                          <m:t>N</m:t>
                        </m:r>
                      </m:sup>
                      <m:e>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e>
                    </m:nary>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sSup>
                      <m:sSupPr>
                        <m:ctrlPr>
                          <w:rPr>
                            <w:rFonts w:ascii="Cambria Math" w:hAnsi="Cambria Math" w:cs="Times New Roman"/>
                            <w:lang w:val="it-IT"/>
                          </w:rPr>
                        </m:ctrlPr>
                      </m:sSupPr>
                      <m:e>
                        <m:r>
                          <w:rPr>
                            <w:rFonts w:ascii="Cambria Math" w:hAnsi="Cambria Math" w:cs="Times New Roman"/>
                            <w:lang w:val="it-IT"/>
                          </w:rPr>
                          <m:t>)</m:t>
                        </m:r>
                      </m:e>
                      <m:sup>
                        <m:r>
                          <w:rPr>
                            <w:rFonts w:ascii="Cambria Math" w:hAnsi="Cambria Math" w:cs="Times New Roman"/>
                            <w:lang w:val="it-IT"/>
                          </w:rPr>
                          <m:t>2</m:t>
                        </m:r>
                      </m:sup>
                    </m:sSup>
                  </m:e>
                </m:rad>
              </m:oMath>
            </m:oMathPara>
          </w:p>
        </w:tc>
        <w:tc>
          <w:tcPr>
            <w:tcW w:w="1553" w:type="dxa"/>
            <w:vAlign w:val="center"/>
          </w:tcPr>
          <w:p w14:paraId="51556624" w14:textId="44891DB2" w:rsidR="00141EB5" w:rsidRPr="00532DB0" w:rsidRDefault="00141EB5" w:rsidP="00B83283">
            <w:pPr>
              <w:jc w:val="center"/>
              <w:rPr>
                <w:rFonts w:ascii="Times New Roman" w:hAnsi="Times New Roman" w:cs="Times New Roman"/>
              </w:rPr>
            </w:pPr>
            <w:r>
              <w:rPr>
                <w:rFonts w:ascii="Times New Roman" w:hAnsi="Times New Roman" w:cs="Times New Roman"/>
              </w:rPr>
              <w:t>(S45)</w:t>
            </w:r>
          </w:p>
        </w:tc>
      </w:tr>
    </w:tbl>
    <w:p w14:paraId="6F082551" w14:textId="1C1675D0" w:rsidR="008C5EE7" w:rsidRDefault="00141EB5" w:rsidP="008C5EE7">
      <w:pPr>
        <w:jc w:val="both"/>
        <w:rPr>
          <w:rFonts w:ascii="Times New Roman" w:hAnsi="Times New Roman" w:cs="Times New Roman"/>
        </w:rPr>
      </w:pPr>
      <w:r>
        <w:rPr>
          <w:rFonts w:ascii="Times New Roman" w:hAnsi="Times New Roman" w:cs="Times New Roman"/>
        </w:rPr>
        <w:t xml:space="preserve">Third, </w:t>
      </w:r>
      <w:r w:rsidR="008C5EE7" w:rsidRPr="00786567">
        <w:rPr>
          <w:rFonts w:ascii="Times New Roman" w:hAnsi="Times New Roman" w:cs="Times New Roman"/>
        </w:rPr>
        <w:t xml:space="preserve">the fraction of modes within </w:t>
      </w:r>
      <m:oMath>
        <m:r>
          <w:rPr>
            <w:rFonts w:ascii="Cambria Math" w:hAnsi="Cambria Math" w:cs="Times New Roman"/>
          </w:rPr>
          <m:t>20</m:t>
        </m:r>
      </m:oMath>
      <w:r>
        <w:rPr>
          <w:rFonts w:ascii="Times New Roman" w:hAnsi="Times New Roman" w:cs="Times New Roman"/>
        </w:rPr>
        <w:t xml:space="preserve"> </w:t>
      </w:r>
      <w:r w:rsidR="008C5EE7" w:rsidRPr="00786567">
        <w:rPr>
          <w:rFonts w:ascii="Times New Roman" w:hAnsi="Times New Roman" w:cs="Times New Roman"/>
        </w:rPr>
        <w:t>cents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41EB5" w:rsidRPr="00532DB0" w14:paraId="135B0E72" w14:textId="77777777" w:rsidTr="00B83283">
        <w:tc>
          <w:tcPr>
            <w:tcW w:w="8075" w:type="dxa"/>
            <w:vAlign w:val="center"/>
          </w:tcPr>
          <w:p w14:paraId="5C5AFC44" w14:textId="6C55511F" w:rsidR="00141EB5"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20</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r>
                      <w:rPr>
                        <w:rFonts w:ascii="Cambria Math" w:hAnsi="Cambria Math" w:cs="Times New Roman"/>
                        <w:lang w:val="it-IT"/>
                      </w:rPr>
                      <m:t>N</m:t>
                    </m:r>
                  </m:den>
                </m:f>
                <m:r>
                  <m:rPr>
                    <m:sty m:val="p"/>
                  </m:rPr>
                  <w:rPr>
                    <w:rFonts w:ascii="Cambria Math" w:hAnsi="Cambria Math" w:cs="Times New Roman"/>
                    <w:lang w:val="it-IT"/>
                  </w:rPr>
                  <m:t>#</m:t>
                </m:r>
                <m:r>
                  <w:rPr>
                    <w:rFonts w:ascii="Cambria Math" w:hAnsi="Cambria Math" w:cs="Times New Roman"/>
                    <w:lang w:val="it-IT"/>
                  </w:rPr>
                  <m:t>{i:</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)≤20}</m:t>
                </m:r>
              </m:oMath>
            </m:oMathPara>
          </w:p>
        </w:tc>
        <w:tc>
          <w:tcPr>
            <w:tcW w:w="1553" w:type="dxa"/>
            <w:vAlign w:val="center"/>
          </w:tcPr>
          <w:p w14:paraId="298CA322" w14:textId="3E2E6661" w:rsidR="00141EB5" w:rsidRPr="00532DB0" w:rsidRDefault="00141EB5" w:rsidP="00B83283">
            <w:pPr>
              <w:jc w:val="center"/>
              <w:rPr>
                <w:rFonts w:ascii="Times New Roman" w:hAnsi="Times New Roman" w:cs="Times New Roman"/>
              </w:rPr>
            </w:pPr>
            <w:r>
              <w:rPr>
                <w:rFonts w:ascii="Times New Roman" w:hAnsi="Times New Roman" w:cs="Times New Roman"/>
              </w:rPr>
              <w:t>(S46)</w:t>
            </w:r>
          </w:p>
        </w:tc>
      </w:tr>
    </w:tbl>
    <w:p w14:paraId="76FB7B2A" w14:textId="6ED3B972" w:rsidR="008C5EE7" w:rsidRDefault="008C5EE7" w:rsidP="008C5EE7">
      <w:pPr>
        <w:jc w:val="both"/>
        <w:rPr>
          <w:rFonts w:ascii="Times New Roman" w:hAnsi="Times New Roman" w:cs="Times New Roman"/>
        </w:rPr>
      </w:pPr>
      <w:r w:rsidRPr="00786567">
        <w:rPr>
          <w:rFonts w:ascii="Times New Roman" w:hAnsi="Times New Roman" w:cs="Times New Roman"/>
        </w:rPr>
        <w:t xml:space="preserve">and the fraction within </w:t>
      </w:r>
      <m:oMath>
        <m:r>
          <w:rPr>
            <w:rFonts w:ascii="Cambria Math" w:hAnsi="Cambria Math" w:cs="Times New Roman"/>
          </w:rPr>
          <m:t>35</m:t>
        </m:r>
      </m:oMath>
      <w:r w:rsidR="00141EB5">
        <w:rPr>
          <w:rFonts w:ascii="Times New Roman" w:hAnsi="Times New Roman" w:cs="Times New Roman"/>
        </w:rPr>
        <w:t xml:space="preserve"> </w:t>
      </w:r>
      <w:r w:rsidRPr="00786567">
        <w:rPr>
          <w:rFonts w:ascii="Times New Roman" w:hAnsi="Times New Roman" w:cs="Times New Roman"/>
        </w:rPr>
        <w:t>cents</w:t>
      </w:r>
      <w:r w:rsidR="00383B3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41EB5" w:rsidRPr="00532DB0" w14:paraId="56C487E0" w14:textId="77777777" w:rsidTr="00B83283">
        <w:tc>
          <w:tcPr>
            <w:tcW w:w="8075" w:type="dxa"/>
            <w:vAlign w:val="center"/>
          </w:tcPr>
          <w:p w14:paraId="34B3C5C5" w14:textId="7AB0654D" w:rsidR="00141EB5" w:rsidRPr="00532DB0" w:rsidRDefault="00000000" w:rsidP="00B83283">
            <w:pPr>
              <w:jc w:val="center"/>
              <w:rPr>
                <w:rFonts w:ascii="Times New Roman" w:hAnsi="Times New Roman" w:cs="Times New Roman"/>
              </w:rPr>
            </w:pPr>
            <m:oMathPara>
              <m:oMath>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lang w:val="it-IT"/>
                      </w:rPr>
                      <m:t>35</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1</m:t>
                    </m:r>
                  </m:num>
                  <m:den>
                    <m:r>
                      <w:rPr>
                        <w:rFonts w:ascii="Cambria Math" w:hAnsi="Cambria Math" w:cs="Times New Roman"/>
                        <w:lang w:val="it-IT"/>
                      </w:rPr>
                      <m:t>N</m:t>
                    </m:r>
                  </m:den>
                </m:f>
                <m:r>
                  <m:rPr>
                    <m:sty m:val="p"/>
                  </m:rPr>
                  <w:rPr>
                    <w:rFonts w:ascii="Cambria Math" w:hAnsi="Cambria Math" w:cs="Times New Roman"/>
                    <w:lang w:val="it-IT"/>
                  </w:rPr>
                  <m:t>#</m:t>
                </m:r>
                <m:r>
                  <w:rPr>
                    <w:rFonts w:ascii="Cambria Math" w:hAnsi="Cambria Math" w:cs="Times New Roman"/>
                    <w:lang w:val="it-IT"/>
                  </w:rPr>
                  <m:t>{i:</m:t>
                </m:r>
                <m:sSub>
                  <m:sSubPr>
                    <m:ctrlPr>
                      <w:rPr>
                        <w:rFonts w:ascii="Cambria Math" w:hAnsi="Cambria Math" w:cs="Times New Roman"/>
                        <w:lang w:val="it-IT"/>
                      </w:rPr>
                    </m:ctrlPr>
                  </m:sSubPr>
                  <m:e>
                    <m:r>
                      <w:rPr>
                        <w:rFonts w:ascii="Cambria Math" w:hAnsi="Cambria Math" w:cs="Times New Roman"/>
                        <w:lang w:val="it-IT"/>
                      </w:rPr>
                      <m:t>r</m:t>
                    </m:r>
                  </m:e>
                  <m:sub>
                    <m:r>
                      <w:rPr>
                        <w:rFonts w:ascii="Cambria Math" w:hAnsi="Cambria Math" w:cs="Times New Roman"/>
                        <w:lang w:val="it-IT"/>
                      </w:rPr>
                      <m:t>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0</m:t>
                    </m:r>
                  </m:sub>
                </m:sSub>
                <m:r>
                  <w:rPr>
                    <w:rFonts w:ascii="Cambria Math" w:hAnsi="Cambria Math" w:cs="Times New Roman"/>
                    <w:lang w:val="it-IT"/>
                  </w:rPr>
                  <m:t>)≤35}</m:t>
                </m:r>
              </m:oMath>
            </m:oMathPara>
          </w:p>
        </w:tc>
        <w:tc>
          <w:tcPr>
            <w:tcW w:w="1553" w:type="dxa"/>
            <w:vAlign w:val="center"/>
          </w:tcPr>
          <w:p w14:paraId="6FB6E6E3" w14:textId="09860460" w:rsidR="00141EB5" w:rsidRPr="00532DB0" w:rsidRDefault="00141EB5" w:rsidP="00B83283">
            <w:pPr>
              <w:jc w:val="center"/>
              <w:rPr>
                <w:rFonts w:ascii="Times New Roman" w:hAnsi="Times New Roman" w:cs="Times New Roman"/>
              </w:rPr>
            </w:pPr>
            <w:r>
              <w:rPr>
                <w:rFonts w:ascii="Times New Roman" w:hAnsi="Times New Roman" w:cs="Times New Roman"/>
              </w:rPr>
              <w:t>(S47)</w:t>
            </w:r>
          </w:p>
        </w:tc>
      </w:tr>
    </w:tbl>
    <w:p w14:paraId="285474E4" w14:textId="5C2B3C4C" w:rsidR="008C5EE7" w:rsidRDefault="008C5EE7" w:rsidP="008C5EE7">
      <w:pPr>
        <w:jc w:val="both"/>
        <w:rPr>
          <w:rFonts w:ascii="Times New Roman" w:hAnsi="Times New Roman" w:cs="Times New Roman"/>
        </w:rPr>
      </w:pPr>
      <w:r w:rsidRPr="00786567">
        <w:rPr>
          <w:rFonts w:ascii="Times New Roman" w:hAnsi="Times New Roman" w:cs="Times New Roman"/>
        </w:rPr>
        <w:t>These are combined into a composite score</w:t>
      </w:r>
      <w:r w:rsidR="00383B3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383B3A" w:rsidRPr="00532DB0" w14:paraId="6948F4A6" w14:textId="77777777" w:rsidTr="00383B3A">
        <w:trPr>
          <w:trHeight w:val="1077"/>
        </w:trPr>
        <w:tc>
          <w:tcPr>
            <w:tcW w:w="8075" w:type="dxa"/>
            <w:vAlign w:val="center"/>
          </w:tcPr>
          <w:p w14:paraId="5CD7BB80" w14:textId="3BEB6DC3" w:rsidR="00383B3A" w:rsidRPr="00383B3A" w:rsidRDefault="00000000" w:rsidP="00B83283">
            <w:pPr>
              <w:jc w:val="center"/>
              <w:rPr>
                <w:rFonts w:ascii="Times New Roman" w:hAnsi="Times New Roman" w:cs="Times New Roman"/>
              </w:rPr>
            </w:pPr>
            <m:oMathPara>
              <m:oMathParaPr>
                <m:jc m:val="center"/>
              </m:oMathParaPr>
              <m:oMath>
                <m:sSub>
                  <m:sSubPr>
                    <m:ctrlPr>
                      <w:rPr>
                        <w:rFonts w:ascii="Cambria Math" w:hAnsi="Cambria Math" w:cs="Times New Roman"/>
                        <w:lang w:val="it-IT"/>
                      </w:rPr>
                    </m:ctrlPr>
                  </m:sSubPr>
                  <m:e>
                    <m:r>
                      <w:rPr>
                        <w:rFonts w:ascii="Cambria Math" w:hAnsi="Cambria Math" w:cs="Times New Roman"/>
                        <w:lang w:val="it-IT"/>
                      </w:rPr>
                      <m:t>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)=0.30</m:t>
                </m:r>
                <m:r>
                  <m:rPr>
                    <m:nor/>
                  </m:rPr>
                  <w:rPr>
                    <w:rFonts w:ascii="Times New Roman" w:hAnsi="Times New Roman" w:cs="Times New Roman"/>
                  </w:rPr>
                  <m:t> </m:t>
                </m:r>
                <m:f>
                  <m:fPr>
                    <m:ctrlPr>
                      <w:rPr>
                        <w:rFonts w:ascii="Cambria Math" w:hAnsi="Cambria Math" w:cs="Times New Roman"/>
                        <w:lang w:val="it-IT"/>
                      </w:rPr>
                    </m:ctrlPr>
                  </m:fPr>
                  <m:num>
                    <m:r>
                      <w:rPr>
                        <w:rFonts w:ascii="Cambria Math" w:hAnsi="Cambria Math" w:cs="Times New Roman"/>
                      </w:rPr>
                      <m:t>1</m:t>
                    </m:r>
                  </m:num>
                  <m:den>
                    <m:r>
                      <w:rPr>
                        <w:rFonts w:ascii="Cambria Math" w:hAnsi="Cambria Math" w:cs="Times New Roman"/>
                      </w:rPr>
                      <m:t>1+</m:t>
                    </m:r>
                    <m:r>
                      <w:rPr>
                        <w:rFonts w:ascii="Cambria Math" w:hAnsi="Cambria Math" w:cs="Times New Roman"/>
                        <w:lang w:val="it-IT"/>
                      </w:rPr>
                      <m:t>M</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35</m:t>
                    </m:r>
                  </m:den>
                </m:f>
                <m:r>
                  <w:rPr>
                    <w:rFonts w:ascii="Cambria Math" w:hAnsi="Cambria Math" w:cs="Times New Roman"/>
                  </w:rPr>
                  <m:t>+0.20</m:t>
                </m:r>
                <m:r>
                  <m:rPr>
                    <m:nor/>
                  </m:rPr>
                  <w:rPr>
                    <w:rFonts w:ascii="Times New Roman" w:hAnsi="Times New Roman" w:cs="Times New Roman"/>
                  </w:rPr>
                  <m:t> </m:t>
                </m:r>
                <m:f>
                  <m:fPr>
                    <m:ctrlPr>
                      <w:rPr>
                        <w:rFonts w:ascii="Cambria Math" w:hAnsi="Cambria Math" w:cs="Times New Roman"/>
                        <w:lang w:val="it-IT"/>
                      </w:rPr>
                    </m:ctrlPr>
                  </m:fPr>
                  <m:num>
                    <m:r>
                      <w:rPr>
                        <w:rFonts w:ascii="Cambria Math" w:hAnsi="Cambria Math" w:cs="Times New Roman"/>
                      </w:rPr>
                      <m:t>1</m:t>
                    </m:r>
                  </m:num>
                  <m:den>
                    <m:r>
                      <w:rPr>
                        <w:rFonts w:ascii="Cambria Math" w:hAnsi="Cambria Math" w:cs="Times New Roman"/>
                      </w:rPr>
                      <m:t>1+</m:t>
                    </m:r>
                    <m:r>
                      <w:rPr>
                        <w:rFonts w:ascii="Cambria Math" w:hAnsi="Cambria Math" w:cs="Times New Roman"/>
                        <w:lang w:val="it-IT"/>
                      </w:rPr>
                      <m:t>R</m:t>
                    </m:r>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35</m:t>
                    </m:r>
                  </m:den>
                </m:f>
                <m:r>
                  <w:rPr>
                    <w:rFonts w:ascii="Cambria Math" w:hAnsi="Cambria Math" w:cs="Times New Roman"/>
                  </w:rPr>
                  <m:t>+0.20</m:t>
                </m:r>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rPr>
                      <m:t>20</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)+0.30</m:t>
                </m:r>
                <m:r>
                  <m:rPr>
                    <m:nor/>
                  </m:rPr>
                  <w:rPr>
                    <w:rFonts w:ascii="Times New Roman" w:hAnsi="Times New Roman" w:cs="Times New Roman"/>
                  </w:rPr>
                  <m:t> </m:t>
                </m:r>
                <m:sSub>
                  <m:sSubPr>
                    <m:ctrlPr>
                      <w:rPr>
                        <w:rFonts w:ascii="Cambria Math" w:hAnsi="Cambria Math" w:cs="Times New Roman"/>
                        <w:lang w:val="it-IT"/>
                      </w:rPr>
                    </m:ctrlPr>
                  </m:sSubPr>
                  <m:e>
                    <m:r>
                      <w:rPr>
                        <w:rFonts w:ascii="Cambria Math" w:hAnsi="Cambria Math" w:cs="Times New Roman"/>
                        <w:lang w:val="it-IT"/>
                      </w:rPr>
                      <m:t>H</m:t>
                    </m:r>
                  </m:e>
                  <m:sub>
                    <m:r>
                      <w:rPr>
                        <w:rFonts w:ascii="Cambria Math" w:hAnsi="Cambria Math" w:cs="Times New Roman"/>
                      </w:rPr>
                      <m:t>35</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oMath>
            </m:oMathPara>
          </w:p>
        </w:tc>
        <w:tc>
          <w:tcPr>
            <w:tcW w:w="1553" w:type="dxa"/>
            <w:vAlign w:val="center"/>
          </w:tcPr>
          <w:p w14:paraId="5B410AD2" w14:textId="4A22C839" w:rsidR="00383B3A" w:rsidRPr="00532DB0" w:rsidRDefault="00383B3A" w:rsidP="00B83283">
            <w:pPr>
              <w:jc w:val="center"/>
              <w:rPr>
                <w:rFonts w:ascii="Times New Roman" w:hAnsi="Times New Roman" w:cs="Times New Roman"/>
              </w:rPr>
            </w:pPr>
            <w:r>
              <w:rPr>
                <w:rFonts w:ascii="Times New Roman" w:hAnsi="Times New Roman" w:cs="Times New Roman"/>
              </w:rPr>
              <w:t>(S48)</w:t>
            </w:r>
          </w:p>
        </w:tc>
      </w:tr>
    </w:tbl>
    <w:p w14:paraId="010BD03E" w14:textId="2B5F0D26"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Again, the optimal transposition is determined by maximizing </w:t>
      </w:r>
      <m:oMath>
        <m:sSub>
          <m:sSubPr>
            <m:ctrlPr>
              <w:rPr>
                <w:rFonts w:ascii="Cambria Math" w:hAnsi="Cambria Math" w:cs="Times New Roman"/>
                <w:lang w:val="it-IT"/>
              </w:rPr>
            </m:ctrlPr>
          </m:sSubPr>
          <m:e>
            <m:r>
              <w:rPr>
                <w:rFonts w:ascii="Cambria Math" w:hAnsi="Cambria Math" w:cs="Times New Roman"/>
                <w:lang w:val="it-IT"/>
              </w:rPr>
              <m:t>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0</m:t>
            </m:r>
          </m:sub>
        </m:sSub>
        <m:r>
          <w:rPr>
            <w:rFonts w:ascii="Cambria Math" w:hAnsi="Cambria Math" w:cs="Times New Roman"/>
          </w:rPr>
          <m:t>)</m:t>
        </m:r>
      </m:oMath>
      <w:r w:rsidR="00383B3A">
        <w:rPr>
          <w:rFonts w:ascii="Times New Roman" w:hAnsi="Times New Roman" w:cs="Times New Roman"/>
        </w:rPr>
        <w:t xml:space="preserve"> </w:t>
      </w:r>
      <w:r w:rsidRPr="00786567">
        <w:rPr>
          <w:rFonts w:ascii="Times New Roman" w:hAnsi="Times New Roman" w:cs="Times New Roman"/>
        </w:rPr>
        <w:t>through a coarse-to-fine search.</w:t>
      </w:r>
    </w:p>
    <w:p w14:paraId="3D40962B" w14:textId="77777777" w:rsidR="008C5EE7" w:rsidRPr="007B50CB" w:rsidRDefault="008C5EE7" w:rsidP="008C5EE7">
      <w:pPr>
        <w:jc w:val="both"/>
        <w:rPr>
          <w:rFonts w:ascii="Times New Roman" w:hAnsi="Times New Roman" w:cs="Times New Roman"/>
        </w:rPr>
      </w:pPr>
    </w:p>
    <w:p w14:paraId="71CDB993" w14:textId="3E701C31"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9</w:t>
      </w:r>
      <w:r w:rsidR="008C5EE7" w:rsidRPr="00786567">
        <w:rPr>
          <w:rFonts w:ascii="Times New Roman" w:hAnsi="Times New Roman" w:cs="Times New Roman"/>
          <w:b/>
          <w:bCs/>
        </w:rPr>
        <w:t xml:space="preserve"> Conditional null model</w:t>
      </w:r>
    </w:p>
    <w:p w14:paraId="591AC465" w14:textId="77777777" w:rsidR="00383B3A" w:rsidRPr="00383B3A" w:rsidRDefault="008C5EE7" w:rsidP="008C5EE7">
      <w:pPr>
        <w:jc w:val="both"/>
        <w:rPr>
          <w:rFonts w:ascii="Times New Roman" w:hAnsi="Times New Roman" w:cs="Times New Roman"/>
        </w:rPr>
      </w:pPr>
      <w:r w:rsidRPr="00786567">
        <w:rPr>
          <w:rFonts w:ascii="Times New Roman" w:hAnsi="Times New Roman" w:cs="Times New Roman"/>
        </w:rPr>
        <w:t>To evaluate the statistical strength of the observed matches, both methods are tested against an empirical null model that preserves the broad frequency-span structure of each scenario but destroys the detailed arrangement of modal intervals.</w:t>
      </w:r>
      <w:r w:rsidR="00383B3A">
        <w:rPr>
          <w:rFonts w:ascii="Times New Roman" w:hAnsi="Times New Roman" w:cs="Times New Roman"/>
        </w:rPr>
        <w:t xml:space="preserve"> </w:t>
      </w:r>
      <w:r w:rsidRPr="00786567">
        <w:rPr>
          <w:rFonts w:ascii="Times New Roman" w:hAnsi="Times New Roman" w:cs="Times New Roman"/>
        </w:rPr>
        <w:t xml:space="preserve">Let the ordered band-limited modal frequencies be </w:t>
      </w:r>
      <m:oMath>
        <m:d>
          <m:dPr>
            <m:begChr m:val="{"/>
            <m:endChr m:val="}"/>
            <m:ctrlPr>
              <w:rPr>
                <w:rFonts w:ascii="Cambria Math" w:hAnsi="Cambria Math" w:cs="Times New Roman"/>
                <w:lang w:val="it-IT"/>
              </w:rPr>
            </m:ctrlPr>
          </m:dPr>
          <m:e>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N</m:t>
                </m:r>
              </m:sub>
            </m:sSub>
          </m:e>
        </m:d>
      </m:oMath>
      <w:r w:rsidRPr="00786567">
        <w:rPr>
          <w:rFonts w:ascii="Times New Roman" w:hAnsi="Times New Roman" w:cs="Times New Roman"/>
        </w:rPr>
        <w:t>, and define their log-frequencies</w:t>
      </w:r>
      <w:r w:rsidR="00383B3A">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i</m:t>
            </m:r>
          </m:sub>
        </m:sSub>
        <m:r>
          <w:rPr>
            <w:rFonts w:ascii="Cambria Math" w:hAnsi="Cambria Math" w:cs="Times New Roman"/>
          </w:rPr>
          <m:t>=</m:t>
        </m:r>
        <m:sSub>
          <m:sSubPr>
            <m:ctrlPr>
              <w:rPr>
                <w:rFonts w:ascii="Cambria Math" w:hAnsi="Cambria Math" w:cs="Times New Roman"/>
                <w:lang w:val="it-IT"/>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2</m:t>
            </m:r>
          </m:sub>
        </m:sSub>
        <m:sSub>
          <m:sSubPr>
            <m:ctrlPr>
              <w:rPr>
                <w:rFonts w:ascii="Cambria Math" w:hAnsi="Cambria Math" w:cs="Times New Roman"/>
                <w:lang w:val="it-IT"/>
              </w:rPr>
            </m:ctrlPr>
          </m:sSubPr>
          <m:e>
            <m:r>
              <w:rPr>
                <w:rFonts w:ascii="Cambria Math" w:hAnsi="Cambria Math" w:cs="Times New Roman"/>
                <w:lang w:val="it-IT"/>
              </w:rPr>
              <m:t>f</m:t>
            </m:r>
          </m:e>
          <m:sub>
            <m:r>
              <w:rPr>
                <w:rFonts w:ascii="Cambria Math" w:hAnsi="Cambria Math" w:cs="Times New Roman"/>
                <w:lang w:val="it-IT"/>
              </w:rPr>
              <m:t>i</m:t>
            </m:r>
          </m:sub>
        </m:sSub>
        <m:r>
          <w:rPr>
            <w:rFonts w:ascii="Cambria Math" w:hAnsi="Cambria Math" w:cs="Times New Roman"/>
          </w:rPr>
          <m:t>,</m:t>
        </m:r>
      </m:oMath>
      <w:r w:rsidR="00383B3A">
        <w:rPr>
          <w:rFonts w:ascii="Times New Roman" w:hAnsi="Times New Roman" w:cs="Times New Roman"/>
        </w:rPr>
        <w:t xml:space="preserve"> </w:t>
      </w:r>
      <w:r w:rsidRPr="00383B3A">
        <w:rPr>
          <w:rFonts w:ascii="Times New Roman" w:hAnsi="Times New Roman" w:cs="Times New Roman"/>
        </w:rPr>
        <w:t>with adjacent gaps</w:t>
      </w:r>
      <w:r w:rsidR="00383B3A">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g</m:t>
            </m:r>
          </m:e>
          <m:sub>
            <m:r>
              <w:rPr>
                <w:rFonts w:ascii="Cambria Math" w:hAnsi="Cambria Math" w:cs="Times New Roman"/>
                <w:lang w:val="it-IT"/>
              </w:rPr>
              <m:t>i</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i</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i</m:t>
            </m:r>
          </m:sub>
        </m:sSub>
        <m:r>
          <w:rPr>
            <w:rFonts w:ascii="Cambria Math" w:hAnsi="Cambria Math" w:cs="Times New Roman"/>
          </w:rPr>
          <m:t>,</m:t>
        </m:r>
        <m:r>
          <w:rPr>
            <w:rFonts w:ascii="Cambria Math" w:hAnsi="Cambria Math" w:cs="Times New Roman"/>
            <w:lang w:val="it-IT"/>
          </w:rPr>
          <m:t>i</m:t>
        </m:r>
        <m:r>
          <w:rPr>
            <w:rFonts w:ascii="Cambria Math" w:hAnsi="Cambria Math" w:cs="Times New Roman"/>
          </w:rPr>
          <m:t>=1,…,</m:t>
        </m:r>
        <m:r>
          <w:rPr>
            <w:rFonts w:ascii="Cambria Math" w:hAnsi="Cambria Math" w:cs="Times New Roman"/>
            <w:lang w:val="it-IT"/>
          </w:rPr>
          <m:t>N</m:t>
        </m:r>
        <m:r>
          <w:rPr>
            <w:rFonts w:ascii="Cambria Math" w:hAnsi="Cambria Math" w:cs="Times New Roman"/>
          </w:rPr>
          <m:t>-1.</m:t>
        </m:r>
      </m:oMath>
    </w:p>
    <w:p w14:paraId="10C59849" w14:textId="415E48C7" w:rsidR="008C5EE7" w:rsidRDefault="008C5EE7" w:rsidP="008C5EE7">
      <w:pPr>
        <w:jc w:val="both"/>
        <w:rPr>
          <w:rFonts w:ascii="Times New Roman" w:hAnsi="Times New Roman" w:cs="Times New Roman"/>
        </w:rPr>
      </w:pPr>
      <w:r w:rsidRPr="00786567">
        <w:rPr>
          <w:rFonts w:ascii="Times New Roman" w:hAnsi="Times New Roman" w:cs="Times New Roman"/>
        </w:rPr>
        <w:t xml:space="preserve">The gap sequence is divided into contiguous blocks of fixed length </w:t>
      </w:r>
      <m:oMath>
        <m:sSub>
          <m:sSubPr>
            <m:ctrlPr>
              <w:rPr>
                <w:rFonts w:ascii="Cambria Math" w:hAnsi="Cambria Math" w:cs="Times New Roman"/>
                <w:lang w:val="it-IT"/>
              </w:rPr>
            </m:ctrlPr>
          </m:sSubPr>
          <m:e>
            <m:r>
              <w:rPr>
                <w:rFonts w:ascii="Cambria Math" w:hAnsi="Cambria Math" w:cs="Times New Roman"/>
                <w:lang w:val="it-IT"/>
              </w:rPr>
              <m:t>L</m:t>
            </m:r>
          </m:e>
          <m:sub>
            <m:r>
              <w:rPr>
                <w:rFonts w:ascii="Cambria Math" w:hAnsi="Cambria Math" w:cs="Times New Roman"/>
                <w:lang w:val="it-IT"/>
              </w:rPr>
              <m:t>b</m:t>
            </m:r>
          </m:sub>
        </m:sSub>
        <m:r>
          <w:rPr>
            <w:rFonts w:ascii="Cambria Math" w:hAnsi="Cambria Math" w:cs="Times New Roman"/>
          </w:rPr>
          <m:t>=4</m:t>
        </m:r>
      </m:oMath>
      <w:r w:rsidRPr="00786567">
        <w:rPr>
          <w:rFonts w:ascii="Times New Roman" w:hAnsi="Times New Roman" w:cs="Times New Roman"/>
        </w:rPr>
        <w:t>. These blocks are randomly permuted, and a small jitter is added to each gap:</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383B3A" w:rsidRPr="00532DB0" w14:paraId="7B356DCC" w14:textId="77777777" w:rsidTr="00383B3A">
        <w:tc>
          <w:tcPr>
            <w:tcW w:w="7797" w:type="dxa"/>
            <w:vAlign w:val="center"/>
          </w:tcPr>
          <w:p w14:paraId="6761EF95" w14:textId="667CD577" w:rsidR="00383B3A" w:rsidRPr="00383B3A" w:rsidRDefault="00000000" w:rsidP="00B83283">
            <w:pPr>
              <w:jc w:val="center"/>
              <w:rPr>
                <w:rFonts w:ascii="Times New Roman" w:hAnsi="Times New Roman" w:cs="Times New Roman"/>
              </w:rPr>
            </w:pPr>
            <m:oMathPara>
              <m:oMathParaPr>
                <m:jc m:val="center"/>
              </m:oMathParaPr>
              <m:oMath>
                <m:sSubSup>
                  <m:sSubSupPr>
                    <m:ctrlPr>
                      <w:rPr>
                        <w:rFonts w:ascii="Cambria Math" w:hAnsi="Cambria Math" w:cs="Times New Roman"/>
                        <w:lang w:val="it-IT"/>
                      </w:rPr>
                    </m:ctrlPr>
                  </m:sSubSupPr>
                  <m:e>
                    <m:r>
                      <w:rPr>
                        <w:rFonts w:ascii="Cambria Math" w:hAnsi="Cambria Math" w:cs="Times New Roman"/>
                        <w:lang w:val="it-IT"/>
                      </w:rPr>
                      <m:t>g</m:t>
                    </m:r>
                  </m:e>
                  <m:sub>
                    <m:r>
                      <w:rPr>
                        <w:rFonts w:ascii="Cambria Math" w:hAnsi="Cambria Math" w:cs="Times New Roman"/>
                        <w:lang w:val="it-IT"/>
                      </w:rPr>
                      <m:t>i</m:t>
                    </m:r>
                  </m:sub>
                  <m:sup>
                    <m:r>
                      <m:rPr>
                        <m:sty m:val="p"/>
                      </m:rPr>
                      <w:rPr>
                        <w:rFonts w:ascii="Cambria Math" w:hAnsi="Cambria Math" w:cs="Times New Roman"/>
                        <w:lang w:val="it-IT"/>
                      </w:rPr>
                      <m:t>null</m:t>
                    </m:r>
                  </m:sup>
                </m:sSubSup>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g</m:t>
                    </m:r>
                  </m:e>
                  <m:sub>
                    <m:r>
                      <w:rPr>
                        <w:rFonts w:ascii="Cambria Math" w:hAnsi="Cambria Math" w:cs="Times New Roman"/>
                        <w:lang w:val="it-IT"/>
                      </w:rPr>
                      <m:t>π(i)</m:t>
                    </m:r>
                  </m:sub>
                </m:sSub>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ε</m:t>
                    </m:r>
                  </m:e>
                  <m:sub>
                    <m:r>
                      <w:rPr>
                        <w:rFonts w:ascii="Cambria Math" w:hAnsi="Cambria Math" w:cs="Times New Roman"/>
                        <w:lang w:val="it-IT"/>
                      </w:rPr>
                      <m:t>i</m:t>
                    </m:r>
                  </m:sub>
                </m:sSub>
              </m:oMath>
            </m:oMathPara>
          </w:p>
        </w:tc>
        <w:tc>
          <w:tcPr>
            <w:tcW w:w="1842" w:type="dxa"/>
            <w:vAlign w:val="center"/>
          </w:tcPr>
          <w:p w14:paraId="33310910" w14:textId="6F7DD66A" w:rsidR="00383B3A" w:rsidRPr="00532DB0" w:rsidRDefault="00383B3A" w:rsidP="00B83283">
            <w:pPr>
              <w:jc w:val="center"/>
              <w:rPr>
                <w:rFonts w:ascii="Times New Roman" w:hAnsi="Times New Roman" w:cs="Times New Roman"/>
              </w:rPr>
            </w:pPr>
            <w:r>
              <w:rPr>
                <w:rFonts w:ascii="Times New Roman" w:hAnsi="Times New Roman" w:cs="Times New Roman"/>
              </w:rPr>
              <w:t>(S49)</w:t>
            </w:r>
          </w:p>
        </w:tc>
      </w:tr>
    </w:tbl>
    <w:p w14:paraId="696316CA" w14:textId="7D1D1F4D" w:rsidR="008C5EE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r>
          <w:rPr>
            <w:rFonts w:ascii="Cambria Math" w:hAnsi="Cambria Math" w:cs="Times New Roman"/>
            <w:lang w:val="it-IT"/>
          </w:rPr>
          <m:t>π</m:t>
        </m:r>
      </m:oMath>
      <w:r w:rsidRPr="00786567">
        <w:rPr>
          <w:rFonts w:ascii="Times New Roman" w:hAnsi="Times New Roman" w:cs="Times New Roman"/>
        </w:rPr>
        <w:t>is a block permutation and</w:t>
      </w:r>
      <w:r w:rsidR="00383B3A">
        <w:rPr>
          <w:rFonts w:ascii="Times New Roman" w:hAnsi="Times New Roman" w:cs="Times New Roman"/>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383B3A" w:rsidRPr="00532DB0" w14:paraId="6EF776E3" w14:textId="77777777" w:rsidTr="00B83283">
        <w:tc>
          <w:tcPr>
            <w:tcW w:w="7797" w:type="dxa"/>
            <w:vAlign w:val="center"/>
          </w:tcPr>
          <w:p w14:paraId="7EEC407A" w14:textId="5D3B26B7" w:rsidR="00383B3A" w:rsidRPr="00383B3A" w:rsidRDefault="00000000" w:rsidP="00B83283">
            <w:pPr>
              <w:jc w:val="center"/>
              <w:rPr>
                <w:rFonts w:ascii="Times New Roman" w:hAnsi="Times New Roman" w:cs="Times New Roman"/>
              </w:rPr>
            </w:pPr>
            <m:oMathPara>
              <m:oMathParaPr>
                <m:jc m:val="center"/>
              </m:oMathParaPr>
              <m:oMath>
                <m:sSub>
                  <m:sSubPr>
                    <m:ctrlPr>
                      <w:rPr>
                        <w:rFonts w:ascii="Cambria Math" w:hAnsi="Cambria Math" w:cs="Times New Roman"/>
                        <w:lang w:val="it-IT"/>
                      </w:rPr>
                    </m:ctrlPr>
                  </m:sSubPr>
                  <m:e>
                    <m:r>
                      <w:rPr>
                        <w:rFonts w:ascii="Cambria Math" w:hAnsi="Cambria Math" w:cs="Times New Roman"/>
                        <w:lang w:val="it-IT"/>
                      </w:rPr>
                      <m:t>ε</m:t>
                    </m:r>
                  </m:e>
                  <m:sub>
                    <m:r>
                      <w:rPr>
                        <w:rFonts w:ascii="Cambria Math" w:hAnsi="Cambria Math" w:cs="Times New Roman"/>
                        <w:lang w:val="it-IT"/>
                      </w:rPr>
                      <m:t>i</m:t>
                    </m:r>
                  </m:sub>
                </m:sSub>
                <m:r>
                  <m:rPr>
                    <m:scr m:val="script"/>
                  </m:rPr>
                  <w:rPr>
                    <w:rFonts w:ascii="Cambria Math" w:hAnsi="Cambria Math" w:cs="Times New Roman"/>
                    <w:lang w:val="it-IT"/>
                  </w:rPr>
                  <m:t>∼U</m:t>
                </m:r>
                <m:d>
                  <m:dPr>
                    <m:ctrlPr>
                      <w:rPr>
                        <w:rFonts w:ascii="Cambria Math" w:hAnsi="Cambria Math" w:cs="Times New Roman"/>
                        <w:lang w:val="it-IT"/>
                      </w:rPr>
                    </m:ctrlPr>
                  </m:dPr>
                  <m:e>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20</m:t>
                        </m:r>
                      </m:num>
                      <m:den>
                        <m:r>
                          <w:rPr>
                            <w:rFonts w:ascii="Cambria Math" w:hAnsi="Cambria Math" w:cs="Times New Roman"/>
                            <w:lang w:val="it-IT"/>
                          </w:rPr>
                          <m:t>1200</m:t>
                        </m:r>
                      </m:den>
                    </m:f>
                    <m:r>
                      <w:rPr>
                        <w:rFonts w:ascii="Cambria Math" w:hAnsi="Cambria Math" w:cs="Times New Roman"/>
                        <w:lang w:val="it-IT"/>
                      </w:rPr>
                      <m:t>,</m:t>
                    </m:r>
                    <m:f>
                      <m:fPr>
                        <m:ctrlPr>
                          <w:rPr>
                            <w:rFonts w:ascii="Cambria Math" w:hAnsi="Cambria Math" w:cs="Times New Roman"/>
                            <w:lang w:val="it-IT"/>
                          </w:rPr>
                        </m:ctrlPr>
                      </m:fPr>
                      <m:num>
                        <m:r>
                          <w:rPr>
                            <w:rFonts w:ascii="Cambria Math" w:hAnsi="Cambria Math" w:cs="Times New Roman"/>
                            <w:lang w:val="it-IT"/>
                          </w:rPr>
                          <m:t>20</m:t>
                        </m:r>
                      </m:num>
                      <m:den>
                        <m:r>
                          <w:rPr>
                            <w:rFonts w:ascii="Cambria Math" w:hAnsi="Cambria Math" w:cs="Times New Roman"/>
                            <w:lang w:val="it-IT"/>
                          </w:rPr>
                          <m:t>1200</m:t>
                        </m:r>
                      </m:den>
                    </m:f>
                  </m:e>
                </m:d>
              </m:oMath>
            </m:oMathPara>
          </w:p>
        </w:tc>
        <w:tc>
          <w:tcPr>
            <w:tcW w:w="1842" w:type="dxa"/>
            <w:vAlign w:val="center"/>
          </w:tcPr>
          <w:p w14:paraId="48729629" w14:textId="5C0F2966" w:rsidR="00383B3A" w:rsidRPr="00532DB0" w:rsidRDefault="00383B3A" w:rsidP="00B83283">
            <w:pPr>
              <w:jc w:val="center"/>
              <w:rPr>
                <w:rFonts w:ascii="Times New Roman" w:hAnsi="Times New Roman" w:cs="Times New Roman"/>
              </w:rPr>
            </w:pPr>
            <w:r>
              <w:rPr>
                <w:rFonts w:ascii="Times New Roman" w:hAnsi="Times New Roman" w:cs="Times New Roman"/>
              </w:rPr>
              <w:t>(S50)</w:t>
            </w:r>
          </w:p>
        </w:tc>
      </w:tr>
    </w:tbl>
    <w:p w14:paraId="6CDF09BC" w14:textId="77777777" w:rsidR="000D135E" w:rsidRDefault="008C5EE7" w:rsidP="008C5EE7">
      <w:pPr>
        <w:jc w:val="both"/>
        <w:rPr>
          <w:rFonts w:ascii="Times New Roman" w:hAnsi="Times New Roman" w:cs="Times New Roman"/>
        </w:rPr>
      </w:pPr>
      <w:r w:rsidRPr="00786567">
        <w:rPr>
          <w:rFonts w:ascii="Times New Roman" w:hAnsi="Times New Roman" w:cs="Times New Roman"/>
        </w:rPr>
        <w:t>is a random perturbation in octaves.</w:t>
      </w:r>
      <w:r w:rsidR="000D135E">
        <w:rPr>
          <w:rFonts w:ascii="Times New Roman" w:hAnsi="Times New Roman" w:cs="Times New Roman"/>
        </w:rPr>
        <w:t xml:space="preserve"> </w:t>
      </w:r>
    </w:p>
    <w:p w14:paraId="360DE05C" w14:textId="03299252" w:rsidR="008C5EE7" w:rsidRDefault="008C5EE7" w:rsidP="008C5EE7">
      <w:pPr>
        <w:jc w:val="both"/>
        <w:rPr>
          <w:rFonts w:ascii="Times New Roman" w:hAnsi="Times New Roman" w:cs="Times New Roman"/>
        </w:rPr>
      </w:pPr>
      <w:r w:rsidRPr="00786567">
        <w:rPr>
          <w:rFonts w:ascii="Times New Roman" w:hAnsi="Times New Roman" w:cs="Times New Roman"/>
        </w:rPr>
        <w:t>A random global shift is also applied to the first frequency:</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0D135E" w:rsidRPr="00532DB0" w14:paraId="6F166D1E" w14:textId="77777777" w:rsidTr="00B83283">
        <w:tc>
          <w:tcPr>
            <w:tcW w:w="7797" w:type="dxa"/>
            <w:vAlign w:val="center"/>
          </w:tcPr>
          <w:p w14:paraId="518A4EEA" w14:textId="7DDB74F7" w:rsidR="000D135E" w:rsidRPr="00383B3A" w:rsidRDefault="00000000" w:rsidP="00B83283">
            <w:pPr>
              <w:jc w:val="center"/>
              <w:rPr>
                <w:rFonts w:ascii="Times New Roman" w:hAnsi="Times New Roman" w:cs="Times New Roman"/>
              </w:rPr>
            </w:pPr>
            <m:oMathPara>
              <m:oMathParaPr>
                <m:jc m:val="center"/>
              </m:oMathParaPr>
              <m:oMath>
                <m:sSubSup>
                  <m:sSubSupPr>
                    <m:ctrlPr>
                      <w:rPr>
                        <w:rFonts w:ascii="Cambria Math" w:hAnsi="Cambria Math" w:cs="Times New Roman"/>
                        <w:lang w:val="it-IT"/>
                      </w:rPr>
                    </m:ctrlPr>
                  </m:sSubSupPr>
                  <m:e>
                    <m:r>
                      <w:rPr>
                        <w:rFonts w:ascii="Cambria Math" w:hAnsi="Cambria Math" w:cs="Times New Roman"/>
                        <w:lang w:val="it-IT"/>
                      </w:rPr>
                      <m:t>y</m:t>
                    </m:r>
                  </m:e>
                  <m:sub>
                    <m:r>
                      <w:rPr>
                        <w:rFonts w:ascii="Cambria Math" w:hAnsi="Cambria Math" w:cs="Times New Roman"/>
                        <w:lang w:val="it-IT"/>
                      </w:rPr>
                      <m:t>1</m:t>
                    </m:r>
                  </m:sub>
                  <m:sup>
                    <m:r>
                      <m:rPr>
                        <m:sty m:val="p"/>
                      </m:rPr>
                      <w:rPr>
                        <w:rFonts w:ascii="Cambria Math" w:hAnsi="Cambria Math" w:cs="Times New Roman"/>
                        <w:lang w:val="it-IT"/>
                      </w:rPr>
                      <m:t>null</m:t>
                    </m:r>
                  </m:sup>
                </m:sSubSup>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y</m:t>
                    </m:r>
                  </m:e>
                  <m:sub>
                    <m:r>
                      <w:rPr>
                        <w:rFonts w:ascii="Cambria Math" w:hAnsi="Cambria Math" w:cs="Times New Roman"/>
                        <w:lang w:val="it-IT"/>
                      </w:rPr>
                      <m:t>1</m:t>
                    </m:r>
                  </m:sub>
                </m:sSub>
                <m:r>
                  <w:rPr>
                    <w:rFonts w:ascii="Cambria Math" w:hAnsi="Cambria Math" w:cs="Times New Roman"/>
                    <w:lang w:val="it-IT"/>
                  </w:rPr>
                  <m:t>+δ,δ∼</m:t>
                </m:r>
                <m:r>
                  <m:rPr>
                    <m:scr m:val="script"/>
                  </m:rPr>
                  <w:rPr>
                    <w:rFonts w:ascii="Cambria Math" w:hAnsi="Cambria Math" w:cs="Times New Roman"/>
                    <w:lang w:val="it-IT"/>
                  </w:rPr>
                  <m:t>U</m:t>
                </m:r>
                <m:r>
                  <w:rPr>
                    <w:rFonts w:ascii="Cambria Math" w:hAnsi="Cambria Math" w:cs="Times New Roman"/>
                    <w:lang w:val="it-IT"/>
                  </w:rPr>
                  <m:t>(-0.125,0.125)</m:t>
                </m:r>
              </m:oMath>
            </m:oMathPara>
          </w:p>
        </w:tc>
        <w:tc>
          <w:tcPr>
            <w:tcW w:w="1842" w:type="dxa"/>
            <w:vAlign w:val="center"/>
          </w:tcPr>
          <w:p w14:paraId="420258D3" w14:textId="212148CD" w:rsidR="000D135E" w:rsidRPr="00532DB0" w:rsidRDefault="000D135E" w:rsidP="00B83283">
            <w:pPr>
              <w:jc w:val="center"/>
              <w:rPr>
                <w:rFonts w:ascii="Times New Roman" w:hAnsi="Times New Roman" w:cs="Times New Roman"/>
              </w:rPr>
            </w:pPr>
            <w:r>
              <w:rPr>
                <w:rFonts w:ascii="Times New Roman" w:hAnsi="Times New Roman" w:cs="Times New Roman"/>
              </w:rPr>
              <w:t>(S51)</w:t>
            </w:r>
          </w:p>
        </w:tc>
      </w:tr>
    </w:tbl>
    <w:p w14:paraId="344CB4C4" w14:textId="0F17288B" w:rsidR="008C5EE7" w:rsidRDefault="008C5EE7" w:rsidP="008C5EE7">
      <w:pPr>
        <w:jc w:val="both"/>
        <w:rPr>
          <w:rFonts w:ascii="Times New Roman" w:hAnsi="Times New Roman" w:cs="Times New Roman"/>
        </w:rPr>
      </w:pPr>
      <w:r w:rsidRPr="00786567">
        <w:rPr>
          <w:rFonts w:ascii="Times New Roman" w:hAnsi="Times New Roman" w:cs="Times New Roman"/>
        </w:rPr>
        <w:t>The</w:t>
      </w:r>
      <w:r w:rsidR="000D135E">
        <w:rPr>
          <w:rFonts w:ascii="Times New Roman" w:hAnsi="Times New Roman" w:cs="Times New Roman"/>
        </w:rPr>
        <w:t>n, the</w:t>
      </w:r>
      <w:r w:rsidRPr="00786567">
        <w:rPr>
          <w:rFonts w:ascii="Times New Roman" w:hAnsi="Times New Roman" w:cs="Times New Roman"/>
        </w:rPr>
        <w:t xml:space="preserve"> null sequence is reconstructed recursively:</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0D135E" w:rsidRPr="00532DB0" w14:paraId="197BA62F" w14:textId="77777777" w:rsidTr="00B83283">
        <w:tc>
          <w:tcPr>
            <w:tcW w:w="7797" w:type="dxa"/>
            <w:vAlign w:val="center"/>
          </w:tcPr>
          <w:p w14:paraId="7564CC2A" w14:textId="3FFA3303" w:rsidR="000D135E" w:rsidRPr="00383B3A" w:rsidRDefault="00000000" w:rsidP="00B83283">
            <w:pPr>
              <w:jc w:val="center"/>
              <w:rPr>
                <w:rFonts w:ascii="Times New Roman" w:hAnsi="Times New Roman" w:cs="Times New Roman"/>
              </w:rPr>
            </w:pPr>
            <m:oMathPara>
              <m:oMathParaPr>
                <m:jc m:val="center"/>
              </m:oMathParaPr>
              <m:oMath>
                <m:sSubSup>
                  <m:sSubSupPr>
                    <m:ctrlPr>
                      <w:rPr>
                        <w:rFonts w:ascii="Cambria Math" w:hAnsi="Cambria Math" w:cs="Times New Roman"/>
                        <w:lang w:val="it-IT"/>
                      </w:rPr>
                    </m:ctrlPr>
                  </m:sSubSupPr>
                  <m:e>
                    <m:r>
                      <w:rPr>
                        <w:rFonts w:ascii="Cambria Math" w:hAnsi="Cambria Math" w:cs="Times New Roman"/>
                        <w:lang w:val="it-IT"/>
                      </w:rPr>
                      <m:t>y</m:t>
                    </m:r>
                  </m:e>
                  <m:sub>
                    <m:r>
                      <w:rPr>
                        <w:rFonts w:ascii="Cambria Math" w:hAnsi="Cambria Math" w:cs="Times New Roman"/>
                        <w:lang w:val="it-IT"/>
                      </w:rPr>
                      <m:t>i+1</m:t>
                    </m:r>
                  </m:sub>
                  <m:sup>
                    <m:r>
                      <m:rPr>
                        <m:sty m:val="p"/>
                      </m:rPr>
                      <w:rPr>
                        <w:rFonts w:ascii="Cambria Math" w:hAnsi="Cambria Math" w:cs="Times New Roman"/>
                        <w:lang w:val="it-IT"/>
                      </w:rPr>
                      <m:t>null</m:t>
                    </m:r>
                  </m:sup>
                </m:sSubSup>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y</m:t>
                    </m:r>
                  </m:e>
                  <m:sub>
                    <m:r>
                      <w:rPr>
                        <w:rFonts w:ascii="Cambria Math" w:hAnsi="Cambria Math" w:cs="Times New Roman"/>
                        <w:lang w:val="it-IT"/>
                      </w:rPr>
                      <m:t>i</m:t>
                    </m:r>
                  </m:sub>
                  <m:sup>
                    <m:r>
                      <m:rPr>
                        <m:sty m:val="p"/>
                      </m:rPr>
                      <w:rPr>
                        <w:rFonts w:ascii="Cambria Math" w:hAnsi="Cambria Math" w:cs="Times New Roman"/>
                        <w:lang w:val="it-IT"/>
                      </w:rPr>
                      <m:t>null</m:t>
                    </m:r>
                  </m:sup>
                </m:sSubSup>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g</m:t>
                    </m:r>
                  </m:e>
                  <m:sub>
                    <m:r>
                      <w:rPr>
                        <w:rFonts w:ascii="Cambria Math" w:hAnsi="Cambria Math" w:cs="Times New Roman"/>
                        <w:lang w:val="it-IT"/>
                      </w:rPr>
                      <m:t>i</m:t>
                    </m:r>
                  </m:sub>
                  <m:sup>
                    <m:r>
                      <m:rPr>
                        <m:sty m:val="p"/>
                      </m:rPr>
                      <w:rPr>
                        <w:rFonts w:ascii="Cambria Math" w:hAnsi="Cambria Math" w:cs="Times New Roman"/>
                        <w:lang w:val="it-IT"/>
                      </w:rPr>
                      <m:t>null</m:t>
                    </m:r>
                  </m:sup>
                </m:sSubSup>
                <m:r>
                  <w:rPr>
                    <w:rFonts w:ascii="Cambria Math" w:hAnsi="Cambria Math" w:cs="Times New Roman"/>
                    <w:lang w:val="it-IT"/>
                  </w:rPr>
                  <m:t>,</m:t>
                </m:r>
                <m:sSubSup>
                  <m:sSubSupPr>
                    <m:ctrlPr>
                      <w:rPr>
                        <w:rFonts w:ascii="Cambria Math" w:hAnsi="Cambria Math" w:cs="Times New Roman"/>
                        <w:lang w:val="it-IT"/>
                      </w:rPr>
                    </m:ctrlPr>
                  </m:sSubSupPr>
                  <m:e>
                    <m:r>
                      <w:rPr>
                        <w:rFonts w:ascii="Cambria Math" w:hAnsi="Cambria Math" w:cs="Times New Roman"/>
                        <w:lang w:val="it-IT"/>
                      </w:rPr>
                      <m:t>f</m:t>
                    </m:r>
                  </m:e>
                  <m:sub>
                    <m:r>
                      <w:rPr>
                        <w:rFonts w:ascii="Cambria Math" w:hAnsi="Cambria Math" w:cs="Times New Roman"/>
                        <w:lang w:val="it-IT"/>
                      </w:rPr>
                      <m:t>i</m:t>
                    </m:r>
                  </m:sub>
                  <m:sup>
                    <m:r>
                      <m:rPr>
                        <m:sty m:val="p"/>
                      </m:rPr>
                      <w:rPr>
                        <w:rFonts w:ascii="Cambria Math" w:hAnsi="Cambria Math" w:cs="Times New Roman"/>
                        <w:lang w:val="it-IT"/>
                      </w:rPr>
                      <m:t>null</m:t>
                    </m:r>
                  </m:sup>
                </m:sSubSup>
                <m:r>
                  <w:rPr>
                    <w:rFonts w:ascii="Cambria Math" w:hAnsi="Cambria Math" w:cs="Times New Roman"/>
                    <w:lang w:val="it-IT"/>
                  </w:rPr>
                  <m:t>=</m:t>
                </m:r>
                <m:sSup>
                  <m:sSupPr>
                    <m:ctrlPr>
                      <w:rPr>
                        <w:rFonts w:ascii="Cambria Math" w:hAnsi="Cambria Math" w:cs="Times New Roman"/>
                        <w:lang w:val="it-IT"/>
                      </w:rPr>
                    </m:ctrlPr>
                  </m:sSupPr>
                  <m:e>
                    <m:r>
                      <w:rPr>
                        <w:rFonts w:ascii="Cambria Math" w:hAnsi="Cambria Math" w:cs="Times New Roman"/>
                        <w:lang w:val="it-IT"/>
                      </w:rPr>
                      <m:t>2</m:t>
                    </m:r>
                  </m:e>
                  <m:sup>
                    <m:sSubSup>
                      <m:sSubSupPr>
                        <m:ctrlPr>
                          <w:rPr>
                            <w:rFonts w:ascii="Cambria Math" w:hAnsi="Cambria Math" w:cs="Times New Roman"/>
                            <w:lang w:val="it-IT"/>
                          </w:rPr>
                        </m:ctrlPr>
                      </m:sSubSupPr>
                      <m:e>
                        <m:r>
                          <w:rPr>
                            <w:rFonts w:ascii="Cambria Math" w:hAnsi="Cambria Math" w:cs="Times New Roman"/>
                            <w:lang w:val="it-IT"/>
                          </w:rPr>
                          <m:t>y</m:t>
                        </m:r>
                      </m:e>
                      <m:sub>
                        <m:r>
                          <w:rPr>
                            <w:rFonts w:ascii="Cambria Math" w:hAnsi="Cambria Math" w:cs="Times New Roman"/>
                            <w:lang w:val="it-IT"/>
                          </w:rPr>
                          <m:t>i</m:t>
                        </m:r>
                      </m:sub>
                      <m:sup>
                        <m:r>
                          <m:rPr>
                            <m:sty m:val="p"/>
                          </m:rPr>
                          <w:rPr>
                            <w:rFonts w:ascii="Cambria Math" w:hAnsi="Cambria Math" w:cs="Times New Roman"/>
                            <w:lang w:val="it-IT"/>
                          </w:rPr>
                          <m:t>null</m:t>
                        </m:r>
                      </m:sup>
                    </m:sSubSup>
                  </m:sup>
                </m:sSup>
              </m:oMath>
            </m:oMathPara>
          </w:p>
        </w:tc>
        <w:tc>
          <w:tcPr>
            <w:tcW w:w="1842" w:type="dxa"/>
            <w:vAlign w:val="center"/>
          </w:tcPr>
          <w:p w14:paraId="36F96A9C" w14:textId="08EE0351" w:rsidR="000D135E" w:rsidRPr="00532DB0" w:rsidRDefault="000D135E" w:rsidP="00B83283">
            <w:pPr>
              <w:jc w:val="center"/>
              <w:rPr>
                <w:rFonts w:ascii="Times New Roman" w:hAnsi="Times New Roman" w:cs="Times New Roman"/>
              </w:rPr>
            </w:pPr>
            <w:r>
              <w:rPr>
                <w:rFonts w:ascii="Times New Roman" w:hAnsi="Times New Roman" w:cs="Times New Roman"/>
              </w:rPr>
              <w:t>(S52)</w:t>
            </w:r>
          </w:p>
        </w:tc>
      </w:tr>
    </w:tbl>
    <w:p w14:paraId="04005A2B" w14:textId="6EC28D02" w:rsidR="008C5EE7" w:rsidRPr="00786567" w:rsidRDefault="008C5EE7" w:rsidP="008C5EE7">
      <w:pPr>
        <w:jc w:val="both"/>
        <w:rPr>
          <w:rFonts w:ascii="Times New Roman" w:hAnsi="Times New Roman" w:cs="Times New Roman"/>
        </w:rPr>
      </w:pPr>
      <w:r w:rsidRPr="00786567">
        <w:rPr>
          <w:rFonts w:ascii="Times New Roman" w:hAnsi="Times New Roman" w:cs="Times New Roman"/>
        </w:rPr>
        <w:t>This produces surrogate modal sets that preserve the overall density scale and approximate bandwidth but disrupt the detailed intervallic organization.</w:t>
      </w:r>
      <w:r w:rsidR="000D135E">
        <w:rPr>
          <w:rFonts w:ascii="Times New Roman" w:hAnsi="Times New Roman" w:cs="Times New Roman"/>
        </w:rPr>
        <w:t xml:space="preserve"> </w:t>
      </w:r>
      <w:r w:rsidRPr="00786567">
        <w:rPr>
          <w:rFonts w:ascii="Times New Roman" w:hAnsi="Times New Roman" w:cs="Times New Roman"/>
        </w:rPr>
        <w:t xml:space="preserve">For each observed scenario-template pair, </w:t>
      </w:r>
      <m:oMath>
        <m:sSub>
          <m:sSubPr>
            <m:ctrlPr>
              <w:rPr>
                <w:rFonts w:ascii="Cambria Math" w:hAnsi="Cambria Math" w:cs="Times New Roman"/>
                <w:lang w:val="it-IT"/>
              </w:rPr>
            </m:ctrlPr>
          </m:sSubPr>
          <m:e>
            <m:r>
              <w:rPr>
                <w:rFonts w:ascii="Cambria Math" w:hAnsi="Cambria Math" w:cs="Times New Roman"/>
                <w:lang w:val="it-IT"/>
              </w:rPr>
              <m:t>N</m:t>
            </m:r>
          </m:e>
          <m:sub>
            <m:r>
              <m:rPr>
                <m:sty m:val="p"/>
              </m:rPr>
              <w:rPr>
                <w:rFonts w:ascii="Cambria Math" w:hAnsi="Cambria Math" w:cs="Times New Roman"/>
              </w:rPr>
              <m:t>MC</m:t>
            </m:r>
          </m:sub>
        </m:sSub>
        <m:r>
          <w:rPr>
            <w:rFonts w:ascii="Cambria Math" w:hAnsi="Cambria Math" w:cs="Times New Roman"/>
          </w:rPr>
          <m:t>=800</m:t>
        </m:r>
      </m:oMath>
      <w:r w:rsidR="000D135E">
        <w:rPr>
          <w:rFonts w:ascii="Times New Roman" w:hAnsi="Times New Roman" w:cs="Times New Roman"/>
        </w:rPr>
        <w:t xml:space="preserve"> </w:t>
      </w:r>
      <w:r w:rsidRPr="00786567">
        <w:rPr>
          <w:rFonts w:ascii="Times New Roman" w:hAnsi="Times New Roman" w:cs="Times New Roman"/>
        </w:rPr>
        <w:t>null realizations are generated.</w:t>
      </w:r>
    </w:p>
    <w:p w14:paraId="1C8FD753" w14:textId="77777777" w:rsidR="008C5EE7" w:rsidRPr="007B50CB" w:rsidRDefault="008C5EE7" w:rsidP="008C5EE7">
      <w:pPr>
        <w:jc w:val="both"/>
        <w:rPr>
          <w:rFonts w:ascii="Times New Roman" w:hAnsi="Times New Roman" w:cs="Times New Roman"/>
        </w:rPr>
      </w:pPr>
    </w:p>
    <w:p w14:paraId="55444B5D" w14:textId="44BA0641"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w:t>
      </w:r>
      <w:r>
        <w:rPr>
          <w:rFonts w:ascii="Times New Roman" w:hAnsi="Times New Roman" w:cs="Times New Roman"/>
          <w:b/>
          <w:bCs/>
        </w:rPr>
        <w:t>10</w:t>
      </w:r>
      <w:r w:rsidR="008C5EE7" w:rsidRPr="00786567">
        <w:rPr>
          <w:rFonts w:ascii="Times New Roman" w:hAnsi="Times New Roman" w:cs="Times New Roman"/>
          <w:b/>
          <w:bCs/>
        </w:rPr>
        <w:t xml:space="preserve"> Empirical p-values and global significance</w:t>
      </w:r>
    </w:p>
    <w:p w14:paraId="380C222D" w14:textId="6EF6AAE9" w:rsidR="008C5EE7" w:rsidRDefault="008C5EE7" w:rsidP="008C5EE7">
      <w:pPr>
        <w:jc w:val="both"/>
        <w:rPr>
          <w:rFonts w:ascii="Times New Roman" w:hAnsi="Times New Roman" w:cs="Times New Roman"/>
        </w:rPr>
      </w:pPr>
      <w:r w:rsidRPr="00786567">
        <w:rPr>
          <w:rFonts w:ascii="Times New Roman" w:hAnsi="Times New Roman" w:cs="Times New Roman"/>
        </w:rPr>
        <w:t xml:space="preserve">For any observed score </w:t>
      </w:r>
      <m:oMath>
        <m:sSup>
          <m:sSupPr>
            <m:ctrlPr>
              <w:rPr>
                <w:rFonts w:ascii="Cambria Math" w:hAnsi="Cambria Math" w:cs="Times New Roman"/>
                <w:lang w:val="it-IT"/>
              </w:rPr>
            </m:ctrlPr>
          </m:sSupPr>
          <m:e>
            <m:r>
              <w:rPr>
                <w:rFonts w:ascii="Cambria Math" w:hAnsi="Cambria Math" w:cs="Times New Roman"/>
                <w:lang w:val="it-IT"/>
              </w:rPr>
              <m:t>S</m:t>
            </m:r>
          </m:e>
          <m:sup>
            <m:r>
              <m:rPr>
                <m:sty m:val="p"/>
              </m:rPr>
              <w:rPr>
                <w:rFonts w:ascii="Cambria Math" w:hAnsi="Cambria Math" w:cs="Times New Roman"/>
              </w:rPr>
              <m:t>obs</m:t>
            </m:r>
          </m:sup>
        </m:sSup>
      </m:oMath>
      <w:r w:rsidRPr="00786567">
        <w:rPr>
          <w:rFonts w:ascii="Times New Roman" w:hAnsi="Times New Roman" w:cs="Times New Roman"/>
        </w:rPr>
        <w:t xml:space="preserve">and the corresponding null scores </w:t>
      </w:r>
      <m:oMath>
        <m:sSubSup>
          <m:sSubSupPr>
            <m:ctrlPr>
              <w:rPr>
                <w:rFonts w:ascii="Cambria Math" w:hAnsi="Cambria Math" w:cs="Times New Roman"/>
                <w:lang w:val="it-IT"/>
              </w:rPr>
            </m:ctrlPr>
          </m:sSubSupPr>
          <m:e>
            <m:r>
              <w:rPr>
                <w:rFonts w:ascii="Cambria Math" w:hAnsi="Cambria Math" w:cs="Times New Roman"/>
                <w:lang w:val="it-IT"/>
              </w:rPr>
              <m:t>S</m:t>
            </m:r>
          </m:e>
          <m:sub>
            <m:r>
              <w:rPr>
                <w:rFonts w:ascii="Cambria Math" w:hAnsi="Cambria Math" w:cs="Times New Roman"/>
                <w:lang w:val="it-IT"/>
              </w:rPr>
              <m:t>b</m:t>
            </m:r>
          </m:sub>
          <m:sup>
            <m:r>
              <m:rPr>
                <m:sty m:val="p"/>
              </m:rPr>
              <w:rPr>
                <w:rFonts w:ascii="Cambria Math" w:hAnsi="Cambria Math" w:cs="Times New Roman"/>
              </w:rPr>
              <m:t>null</m:t>
            </m:r>
          </m:sup>
        </m:sSubSup>
      </m:oMath>
      <w:r w:rsidRPr="00786567">
        <w:rPr>
          <w:rFonts w:ascii="Times New Roman" w:hAnsi="Times New Roman" w:cs="Times New Roman"/>
        </w:rPr>
        <w:t>, the empirical p-value is computed as</w:t>
      </w:r>
      <w:r w:rsidR="00381706">
        <w:rPr>
          <w:rFonts w:ascii="Times New Roman" w:hAnsi="Times New Roman" w:cs="Times New Roman"/>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381706" w:rsidRPr="00532DB0" w14:paraId="0FC913B0" w14:textId="77777777" w:rsidTr="00B83283">
        <w:tc>
          <w:tcPr>
            <w:tcW w:w="7797" w:type="dxa"/>
            <w:vAlign w:val="center"/>
          </w:tcPr>
          <w:p w14:paraId="54D1742A" w14:textId="11EBF883" w:rsidR="00381706" w:rsidRPr="00383B3A" w:rsidRDefault="00381706" w:rsidP="00B83283">
            <w:pPr>
              <w:jc w:val="center"/>
              <w:rPr>
                <w:rFonts w:ascii="Times New Roman" w:hAnsi="Times New Roman" w:cs="Times New Roman"/>
              </w:rPr>
            </w:pPr>
            <m:oMathPara>
              <m:oMathParaPr>
                <m:jc m:val="center"/>
              </m:oMathParaPr>
              <m:oMath>
                <m:r>
                  <w:rPr>
                    <w:rFonts w:ascii="Cambria Math" w:hAnsi="Cambria Math" w:cs="Times New Roman"/>
                    <w:lang w:val="it-IT"/>
                  </w:rPr>
                  <m:t>p=</m:t>
                </m:r>
                <m:f>
                  <m:fPr>
                    <m:ctrlPr>
                      <w:rPr>
                        <w:rFonts w:ascii="Cambria Math" w:hAnsi="Cambria Math" w:cs="Times New Roman"/>
                        <w:lang w:val="it-IT"/>
                      </w:rPr>
                    </m:ctrlPr>
                  </m:fPr>
                  <m:num>
                    <m:r>
                      <w:rPr>
                        <w:rFonts w:ascii="Cambria Math" w:hAnsi="Cambria Math" w:cs="Times New Roman"/>
                        <w:lang w:val="it-IT"/>
                      </w:rPr>
                      <m:t>1+</m:t>
                    </m:r>
                    <m:r>
                      <m:rPr>
                        <m:sty m:val="p"/>
                      </m:rPr>
                      <w:rPr>
                        <w:rFonts w:ascii="Cambria Math" w:hAnsi="Cambria Math" w:cs="Times New Roman"/>
                        <w:lang w:val="it-IT"/>
                      </w:rPr>
                      <m:t>#</m:t>
                    </m:r>
                    <m:r>
                      <w:rPr>
                        <w:rFonts w:ascii="Cambria Math" w:hAnsi="Cambria Math" w:cs="Times New Roman"/>
                        <w:lang w:val="it-IT"/>
                      </w:rPr>
                      <m:t>{b:</m:t>
                    </m:r>
                    <m:sSubSup>
                      <m:sSubSupPr>
                        <m:ctrlPr>
                          <w:rPr>
                            <w:rFonts w:ascii="Cambria Math" w:hAnsi="Cambria Math" w:cs="Times New Roman"/>
                            <w:lang w:val="it-IT"/>
                          </w:rPr>
                        </m:ctrlPr>
                      </m:sSubSupPr>
                      <m:e>
                        <m:r>
                          <w:rPr>
                            <w:rFonts w:ascii="Cambria Math" w:hAnsi="Cambria Math" w:cs="Times New Roman"/>
                            <w:lang w:val="it-IT"/>
                          </w:rPr>
                          <m:t>S</m:t>
                        </m:r>
                      </m:e>
                      <m:sub>
                        <m:r>
                          <w:rPr>
                            <w:rFonts w:ascii="Cambria Math" w:hAnsi="Cambria Math" w:cs="Times New Roman"/>
                            <w:lang w:val="it-IT"/>
                          </w:rPr>
                          <m:t>b</m:t>
                        </m:r>
                      </m:sub>
                      <m:sup>
                        <m:r>
                          <m:rPr>
                            <m:sty m:val="p"/>
                          </m:rPr>
                          <w:rPr>
                            <w:rFonts w:ascii="Cambria Math" w:hAnsi="Cambria Math" w:cs="Times New Roman"/>
                            <w:lang w:val="it-IT"/>
                          </w:rPr>
                          <m:t>null</m:t>
                        </m:r>
                      </m:sup>
                    </m:sSubSup>
                    <m:r>
                      <w:rPr>
                        <w:rFonts w:ascii="Cambria Math" w:hAnsi="Cambria Math" w:cs="Times New Roman"/>
                        <w:lang w:val="it-IT"/>
                      </w:rPr>
                      <m:t>≥</m:t>
                    </m:r>
                    <m:sSup>
                      <m:sSupPr>
                        <m:ctrlPr>
                          <w:rPr>
                            <w:rFonts w:ascii="Cambria Math" w:hAnsi="Cambria Math" w:cs="Times New Roman"/>
                            <w:lang w:val="it-IT"/>
                          </w:rPr>
                        </m:ctrlPr>
                      </m:sSupPr>
                      <m:e>
                        <m:r>
                          <w:rPr>
                            <w:rFonts w:ascii="Cambria Math" w:hAnsi="Cambria Math" w:cs="Times New Roman"/>
                            <w:lang w:val="it-IT"/>
                          </w:rPr>
                          <m:t>S</m:t>
                        </m:r>
                      </m:e>
                      <m:sup>
                        <m:r>
                          <m:rPr>
                            <m:sty m:val="p"/>
                          </m:rPr>
                          <w:rPr>
                            <w:rFonts w:ascii="Cambria Math" w:hAnsi="Cambria Math" w:cs="Times New Roman"/>
                            <w:lang w:val="it-IT"/>
                          </w:rPr>
                          <m:t>obs</m:t>
                        </m:r>
                      </m:sup>
                    </m:sSup>
                    <m:r>
                      <w:rPr>
                        <w:rFonts w:ascii="Cambria Math" w:hAnsi="Cambria Math" w:cs="Times New Roman"/>
                        <w:lang w:val="it-IT"/>
                      </w:rPr>
                      <m:t>}</m:t>
                    </m:r>
                  </m:num>
                  <m:den>
                    <m:sSub>
                      <m:sSubPr>
                        <m:ctrlPr>
                          <w:rPr>
                            <w:rFonts w:ascii="Cambria Math" w:hAnsi="Cambria Math" w:cs="Times New Roman"/>
                            <w:lang w:val="it-IT"/>
                          </w:rPr>
                        </m:ctrlPr>
                      </m:sSubPr>
                      <m:e>
                        <m:r>
                          <w:rPr>
                            <w:rFonts w:ascii="Cambria Math" w:hAnsi="Cambria Math" w:cs="Times New Roman"/>
                            <w:lang w:val="it-IT"/>
                          </w:rPr>
                          <m:t>N</m:t>
                        </m:r>
                      </m:e>
                      <m:sub>
                        <m:r>
                          <m:rPr>
                            <m:sty m:val="p"/>
                          </m:rPr>
                          <w:rPr>
                            <w:rFonts w:ascii="Cambria Math" w:hAnsi="Cambria Math" w:cs="Times New Roman"/>
                            <w:lang w:val="it-IT"/>
                          </w:rPr>
                          <m:t>MC</m:t>
                        </m:r>
                      </m:sub>
                    </m:sSub>
                    <m:r>
                      <w:rPr>
                        <w:rFonts w:ascii="Cambria Math" w:hAnsi="Cambria Math" w:cs="Times New Roman"/>
                        <w:lang w:val="it-IT"/>
                      </w:rPr>
                      <m:t>+1</m:t>
                    </m:r>
                  </m:den>
                </m:f>
              </m:oMath>
            </m:oMathPara>
          </w:p>
        </w:tc>
        <w:tc>
          <w:tcPr>
            <w:tcW w:w="1842" w:type="dxa"/>
            <w:vAlign w:val="center"/>
          </w:tcPr>
          <w:p w14:paraId="02624A4D" w14:textId="4B944B56" w:rsidR="00381706" w:rsidRPr="00532DB0" w:rsidRDefault="00381706" w:rsidP="00B83283">
            <w:pPr>
              <w:jc w:val="center"/>
              <w:rPr>
                <w:rFonts w:ascii="Times New Roman" w:hAnsi="Times New Roman" w:cs="Times New Roman"/>
              </w:rPr>
            </w:pPr>
            <w:r>
              <w:rPr>
                <w:rFonts w:ascii="Times New Roman" w:hAnsi="Times New Roman" w:cs="Times New Roman"/>
              </w:rPr>
              <w:t>(S53)</w:t>
            </w:r>
          </w:p>
        </w:tc>
      </w:tr>
    </w:tbl>
    <w:p w14:paraId="03CC903B" w14:textId="04237025" w:rsidR="008C5EE7" w:rsidRDefault="008C5EE7" w:rsidP="008C5EE7">
      <w:pPr>
        <w:jc w:val="both"/>
        <w:rPr>
          <w:rFonts w:ascii="Times New Roman" w:hAnsi="Times New Roman" w:cs="Times New Roman"/>
        </w:rPr>
      </w:pPr>
      <w:r w:rsidRPr="00786567">
        <w:rPr>
          <w:rFonts w:ascii="Times New Roman" w:hAnsi="Times New Roman" w:cs="Times New Roman"/>
        </w:rPr>
        <w:t>This is done at two levels</w:t>
      </w:r>
      <w:r w:rsidR="00381706">
        <w:rPr>
          <w:rFonts w:ascii="Times New Roman" w:hAnsi="Times New Roman" w:cs="Times New Roman"/>
        </w:rPr>
        <w:t xml:space="preserve">. First, at template level, </w:t>
      </w:r>
      <w:r w:rsidRPr="00786567">
        <w:rPr>
          <w:rFonts w:ascii="Times New Roman" w:hAnsi="Times New Roman" w:cs="Times New Roman"/>
        </w:rPr>
        <w:t>where the observed score is compared with the null distribution of the same template</w:t>
      </w:r>
      <w:r w:rsidR="00381706">
        <w:rPr>
          <w:rFonts w:ascii="Times New Roman" w:hAnsi="Times New Roman" w:cs="Times New Roman"/>
        </w:rPr>
        <w:t xml:space="preserve">. Second, at global level, </w:t>
      </w:r>
      <w:r w:rsidRPr="00786567">
        <w:rPr>
          <w:rFonts w:ascii="Times New Roman" w:hAnsi="Times New Roman" w:cs="Times New Roman"/>
        </w:rPr>
        <w:t xml:space="preserve">where the observed best score is compared with the null distribution of the best score across all templates within the same family. </w:t>
      </w:r>
      <w:r w:rsidR="00381706">
        <w:rPr>
          <w:rFonts w:ascii="Times New Roman" w:hAnsi="Times New Roman" w:cs="Times New Roman"/>
        </w:rPr>
        <w:t xml:space="preserve"> </w:t>
      </w:r>
      <w:r w:rsidRPr="00786567">
        <w:rPr>
          <w:rFonts w:ascii="Times New Roman" w:hAnsi="Times New Roman" w:cs="Times New Roman"/>
        </w:rPr>
        <w:t>An empirical z-score is also computed:</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381706" w:rsidRPr="00532DB0" w14:paraId="51FCBE50" w14:textId="77777777" w:rsidTr="00B83283">
        <w:tc>
          <w:tcPr>
            <w:tcW w:w="7797" w:type="dxa"/>
            <w:vAlign w:val="center"/>
          </w:tcPr>
          <w:p w14:paraId="61389299" w14:textId="617D1EE6" w:rsidR="00381706" w:rsidRPr="00383B3A" w:rsidRDefault="00381706" w:rsidP="00B83283">
            <w:pPr>
              <w:jc w:val="center"/>
              <w:rPr>
                <w:rFonts w:ascii="Times New Roman" w:hAnsi="Times New Roman" w:cs="Times New Roman"/>
              </w:rPr>
            </w:pPr>
            <m:oMathPara>
              <m:oMathParaPr>
                <m:jc m:val="center"/>
              </m:oMathParaPr>
              <m:oMath>
                <m:r>
                  <w:rPr>
                    <w:rFonts w:ascii="Cambria Math" w:hAnsi="Cambria Math" w:cs="Times New Roman"/>
                    <w:lang w:val="it-IT"/>
                  </w:rPr>
                  <m:t>z=</m:t>
                </m:r>
                <m:f>
                  <m:fPr>
                    <m:ctrlPr>
                      <w:rPr>
                        <w:rFonts w:ascii="Cambria Math" w:hAnsi="Cambria Math" w:cs="Times New Roman"/>
                        <w:lang w:val="it-IT"/>
                      </w:rPr>
                    </m:ctrlPr>
                  </m:fPr>
                  <m:num>
                    <m:sSup>
                      <m:sSupPr>
                        <m:ctrlPr>
                          <w:rPr>
                            <w:rFonts w:ascii="Cambria Math" w:hAnsi="Cambria Math" w:cs="Times New Roman"/>
                            <w:lang w:val="it-IT"/>
                          </w:rPr>
                        </m:ctrlPr>
                      </m:sSupPr>
                      <m:e>
                        <m:r>
                          <w:rPr>
                            <w:rFonts w:ascii="Cambria Math" w:hAnsi="Cambria Math" w:cs="Times New Roman"/>
                            <w:lang w:val="it-IT"/>
                          </w:rPr>
                          <m:t>S</m:t>
                        </m:r>
                      </m:e>
                      <m:sup>
                        <m:r>
                          <m:rPr>
                            <m:sty m:val="p"/>
                          </m:rPr>
                          <w:rPr>
                            <w:rFonts w:ascii="Cambria Math" w:hAnsi="Cambria Math" w:cs="Times New Roman"/>
                            <w:lang w:val="it-IT"/>
                          </w:rPr>
                          <m:t>obs</m:t>
                        </m:r>
                      </m:sup>
                    </m:sSup>
                    <m:r>
                      <w:rPr>
                        <w:rFonts w:ascii="Cambria Math" w:hAnsi="Cambria Math" w:cs="Times New Roman"/>
                        <w:lang w:val="it-IT"/>
                      </w:rPr>
                      <m:t>-</m:t>
                    </m:r>
                    <m:sSub>
                      <m:sSubPr>
                        <m:ctrlPr>
                          <w:rPr>
                            <w:rFonts w:ascii="Cambria Math" w:hAnsi="Cambria Math" w:cs="Times New Roman"/>
                            <w:lang w:val="it-IT"/>
                          </w:rPr>
                        </m:ctrlPr>
                      </m:sSubPr>
                      <m:e>
                        <m:r>
                          <w:rPr>
                            <w:rFonts w:ascii="Cambria Math" w:hAnsi="Cambria Math" w:cs="Times New Roman"/>
                            <w:lang w:val="it-IT"/>
                          </w:rPr>
                          <m:t>μ</m:t>
                        </m:r>
                      </m:e>
                      <m:sub>
                        <m:r>
                          <m:rPr>
                            <m:sty m:val="p"/>
                          </m:rPr>
                          <w:rPr>
                            <w:rFonts w:ascii="Cambria Math" w:hAnsi="Cambria Math" w:cs="Times New Roman"/>
                            <w:lang w:val="it-IT"/>
                          </w:rPr>
                          <m:t>null</m:t>
                        </m:r>
                      </m:sub>
                    </m:sSub>
                  </m:num>
                  <m:den>
                    <m:sSub>
                      <m:sSubPr>
                        <m:ctrlPr>
                          <w:rPr>
                            <w:rFonts w:ascii="Cambria Math" w:hAnsi="Cambria Math" w:cs="Times New Roman"/>
                            <w:lang w:val="it-IT"/>
                          </w:rPr>
                        </m:ctrlPr>
                      </m:sSubPr>
                      <m:e>
                        <m:r>
                          <w:rPr>
                            <w:rFonts w:ascii="Cambria Math" w:hAnsi="Cambria Math" w:cs="Times New Roman"/>
                            <w:lang w:val="it-IT"/>
                          </w:rPr>
                          <m:t>σ</m:t>
                        </m:r>
                      </m:e>
                      <m:sub>
                        <m:r>
                          <m:rPr>
                            <m:sty m:val="p"/>
                          </m:rPr>
                          <w:rPr>
                            <w:rFonts w:ascii="Cambria Math" w:hAnsi="Cambria Math" w:cs="Times New Roman"/>
                            <w:lang w:val="it-IT"/>
                          </w:rPr>
                          <m:t>null</m:t>
                        </m:r>
                      </m:sub>
                    </m:sSub>
                  </m:den>
                </m:f>
              </m:oMath>
            </m:oMathPara>
          </w:p>
        </w:tc>
        <w:tc>
          <w:tcPr>
            <w:tcW w:w="1842" w:type="dxa"/>
            <w:vAlign w:val="center"/>
          </w:tcPr>
          <w:p w14:paraId="525CECFE" w14:textId="50B18CF6" w:rsidR="00381706" w:rsidRPr="00532DB0" w:rsidRDefault="00381706" w:rsidP="00B83283">
            <w:pPr>
              <w:jc w:val="center"/>
              <w:rPr>
                <w:rFonts w:ascii="Times New Roman" w:hAnsi="Times New Roman" w:cs="Times New Roman"/>
              </w:rPr>
            </w:pPr>
            <w:r>
              <w:rPr>
                <w:rFonts w:ascii="Times New Roman" w:hAnsi="Times New Roman" w:cs="Times New Roman"/>
              </w:rPr>
              <w:t>(S54)</w:t>
            </w:r>
          </w:p>
        </w:tc>
      </w:tr>
    </w:tbl>
    <w:p w14:paraId="157A792F" w14:textId="43728E82"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where </w:t>
      </w:r>
      <m:oMath>
        <m:sSub>
          <m:sSubPr>
            <m:ctrlPr>
              <w:rPr>
                <w:rFonts w:ascii="Cambria Math" w:hAnsi="Cambria Math" w:cs="Times New Roman"/>
                <w:lang w:val="it-IT"/>
              </w:rPr>
            </m:ctrlPr>
          </m:sSubPr>
          <m:e>
            <m:r>
              <w:rPr>
                <w:rFonts w:ascii="Cambria Math" w:hAnsi="Cambria Math" w:cs="Times New Roman"/>
                <w:lang w:val="it-IT"/>
              </w:rPr>
              <m:t>μ</m:t>
            </m:r>
          </m:e>
          <m:sub>
            <m:r>
              <m:rPr>
                <m:sty m:val="p"/>
              </m:rPr>
              <w:rPr>
                <w:rFonts w:ascii="Cambria Math" w:hAnsi="Cambria Math" w:cs="Times New Roman"/>
              </w:rPr>
              <m:t>null</m:t>
            </m:r>
          </m:sub>
        </m:sSub>
      </m:oMath>
      <w:r w:rsidR="00381706" w:rsidRPr="00381706">
        <w:rPr>
          <w:rFonts w:ascii="Times New Roman" w:hAnsi="Times New Roman" w:cs="Times New Roman"/>
        </w:rPr>
        <w:t xml:space="preserve"> </w:t>
      </w:r>
      <w:r w:rsidRPr="00786567">
        <w:rPr>
          <w:rFonts w:ascii="Times New Roman" w:hAnsi="Times New Roman" w:cs="Times New Roman"/>
        </w:rPr>
        <w:t xml:space="preserve">and </w:t>
      </w:r>
      <m:oMath>
        <m:sSub>
          <m:sSubPr>
            <m:ctrlPr>
              <w:rPr>
                <w:rFonts w:ascii="Cambria Math" w:hAnsi="Cambria Math" w:cs="Times New Roman"/>
                <w:lang w:val="it-IT"/>
              </w:rPr>
            </m:ctrlPr>
          </m:sSubPr>
          <m:e>
            <m:r>
              <w:rPr>
                <w:rFonts w:ascii="Cambria Math" w:hAnsi="Cambria Math" w:cs="Times New Roman"/>
                <w:lang w:val="it-IT"/>
              </w:rPr>
              <m:t>σ</m:t>
            </m:r>
          </m:e>
          <m:sub>
            <m:r>
              <m:rPr>
                <m:sty m:val="p"/>
              </m:rPr>
              <w:rPr>
                <w:rFonts w:ascii="Cambria Math" w:hAnsi="Cambria Math" w:cs="Times New Roman"/>
              </w:rPr>
              <m:t>null</m:t>
            </m:r>
          </m:sub>
        </m:sSub>
      </m:oMath>
      <w:r w:rsidR="00381706" w:rsidRPr="00381706">
        <w:rPr>
          <w:rFonts w:ascii="Times New Roman" w:hAnsi="Times New Roman" w:cs="Times New Roman"/>
        </w:rPr>
        <w:t xml:space="preserve"> </w:t>
      </w:r>
      <w:r w:rsidRPr="00786567">
        <w:rPr>
          <w:rFonts w:ascii="Times New Roman" w:hAnsi="Times New Roman" w:cs="Times New Roman"/>
        </w:rPr>
        <w:t>are the mean and standard deviation of the corresponding null distribution.</w:t>
      </w:r>
    </w:p>
    <w:p w14:paraId="1687B401" w14:textId="77777777" w:rsidR="008C5EE7" w:rsidRPr="00743720" w:rsidRDefault="008C5EE7" w:rsidP="008C5EE7">
      <w:pPr>
        <w:jc w:val="both"/>
        <w:rPr>
          <w:rFonts w:ascii="Times New Roman" w:hAnsi="Times New Roman" w:cs="Times New Roman"/>
        </w:rPr>
      </w:pPr>
    </w:p>
    <w:p w14:paraId="6F11391E" w14:textId="51812D4C" w:rsidR="008C5EE7" w:rsidRPr="00786567" w:rsidRDefault="00AB400B" w:rsidP="008C5EE7">
      <w:pPr>
        <w:jc w:val="both"/>
        <w:rPr>
          <w:rFonts w:ascii="Times New Roman" w:hAnsi="Times New Roman" w:cs="Times New Roman"/>
          <w:b/>
          <w:bCs/>
        </w:rPr>
      </w:pPr>
      <w:r>
        <w:rPr>
          <w:rFonts w:ascii="Times New Roman" w:hAnsi="Times New Roman" w:cs="Times New Roman"/>
          <w:b/>
          <w:bCs/>
        </w:rPr>
        <w:t>S</w:t>
      </w:r>
      <w:r w:rsidR="008C5EE7" w:rsidRPr="00786567">
        <w:rPr>
          <w:rFonts w:ascii="Times New Roman" w:hAnsi="Times New Roman" w:cs="Times New Roman"/>
          <w:b/>
          <w:bCs/>
        </w:rPr>
        <w:t>2.1</w:t>
      </w:r>
      <w:r>
        <w:rPr>
          <w:rFonts w:ascii="Times New Roman" w:hAnsi="Times New Roman" w:cs="Times New Roman"/>
          <w:b/>
          <w:bCs/>
        </w:rPr>
        <w:t>1</w:t>
      </w:r>
      <w:r w:rsidR="008C5EE7" w:rsidRPr="00786567">
        <w:rPr>
          <w:rFonts w:ascii="Times New Roman" w:hAnsi="Times New Roman" w:cs="Times New Roman"/>
          <w:b/>
          <w:bCs/>
        </w:rPr>
        <w:t xml:space="preserve"> Decision rule and robustness classes</w:t>
      </w:r>
    </w:p>
    <w:p w14:paraId="38C1EB01" w14:textId="0FEF1DBD" w:rsidR="008C5EE7" w:rsidRPr="00381706" w:rsidRDefault="008C5EE7" w:rsidP="008C5EE7">
      <w:pPr>
        <w:jc w:val="both"/>
        <w:rPr>
          <w:rFonts w:ascii="Times New Roman" w:hAnsi="Times New Roman" w:cs="Times New Roman"/>
        </w:rPr>
      </w:pPr>
      <w:r w:rsidRPr="00786567">
        <w:rPr>
          <w:rFonts w:ascii="Times New Roman" w:hAnsi="Times New Roman" w:cs="Times New Roman"/>
        </w:rPr>
        <w:t>The final classification combines template-level significance, global significance, and empirical z-score.</w:t>
      </w:r>
      <w:r w:rsidR="00381706">
        <w:rPr>
          <w:rFonts w:ascii="Times New Roman" w:hAnsi="Times New Roman" w:cs="Times New Roman"/>
        </w:rPr>
        <w:t xml:space="preserve"> </w:t>
      </w:r>
      <w:r w:rsidRPr="00786567">
        <w:rPr>
          <w:rFonts w:ascii="Times New Roman" w:hAnsi="Times New Roman" w:cs="Times New Roman"/>
        </w:rPr>
        <w:t xml:space="preserve">A result is classified as </w:t>
      </w:r>
      <w:r w:rsidRPr="00381706">
        <w:rPr>
          <w:rFonts w:ascii="Times New Roman" w:hAnsi="Times New Roman" w:cs="Times New Roman"/>
        </w:rPr>
        <w:t>strong</w:t>
      </w:r>
      <w:r w:rsidRPr="00786567">
        <w:rPr>
          <w:rFonts w:ascii="Times New Roman" w:hAnsi="Times New Roman" w:cs="Times New Roman"/>
        </w:rPr>
        <w:t xml:space="preserve"> if</w:t>
      </w:r>
      <w:r w:rsidR="00381706">
        <w:rPr>
          <w:rFonts w:ascii="Times New Roman" w:hAnsi="Times New Roman" w:cs="Times New Roman"/>
        </w:rPr>
        <w:t xml:space="preserve"> </w:t>
      </w:r>
      <m:oMath>
        <m:sSub>
          <m:sSubPr>
            <m:ctrlPr>
              <w:rPr>
                <w:rFonts w:ascii="Cambria Math" w:hAnsi="Cambria Math" w:cs="Times New Roman"/>
                <w:lang w:val="it-IT"/>
              </w:rPr>
            </m:ctrlPr>
          </m:sSubPr>
          <m:e>
            <m:r>
              <w:rPr>
                <w:rFonts w:ascii="Cambria Math" w:hAnsi="Cambria Math" w:cs="Times New Roman"/>
                <w:lang w:val="it-IT"/>
              </w:rPr>
              <m:t>p</m:t>
            </m:r>
          </m:e>
          <m:sub>
            <m:r>
              <m:rPr>
                <m:sty m:val="p"/>
              </m:rPr>
              <w:rPr>
                <w:rFonts w:ascii="Cambria Math" w:hAnsi="Cambria Math" w:cs="Times New Roman"/>
              </w:rPr>
              <m:t>global</m:t>
            </m:r>
          </m:sub>
        </m:sSub>
        <m:r>
          <w:rPr>
            <w:rFonts w:ascii="Cambria Math" w:hAnsi="Cambria Math" w:cs="Times New Roman"/>
          </w:rPr>
          <m:t>&lt;0.05,</m:t>
        </m:r>
        <m:sSub>
          <m:sSubPr>
            <m:ctrlPr>
              <w:rPr>
                <w:rFonts w:ascii="Cambria Math" w:hAnsi="Cambria Math" w:cs="Times New Roman"/>
                <w:lang w:val="it-IT"/>
              </w:rPr>
            </m:ctrlPr>
          </m:sSubPr>
          <m:e>
            <m:r>
              <w:rPr>
                <w:rFonts w:ascii="Cambria Math" w:hAnsi="Cambria Math" w:cs="Times New Roman"/>
                <w:lang w:val="it-IT"/>
              </w:rPr>
              <m:t>p</m:t>
            </m:r>
          </m:e>
          <m:sub>
            <m:r>
              <m:rPr>
                <m:sty m:val="p"/>
              </m:rPr>
              <w:rPr>
                <w:rFonts w:ascii="Cambria Math" w:hAnsi="Cambria Math" w:cs="Times New Roman"/>
              </w:rPr>
              <m:t>structure</m:t>
            </m:r>
          </m:sub>
        </m:sSub>
        <m:r>
          <w:rPr>
            <w:rFonts w:ascii="Cambria Math" w:hAnsi="Cambria Math" w:cs="Times New Roman"/>
          </w:rPr>
          <m:t>&lt;0.05,</m:t>
        </m:r>
        <m:sSub>
          <m:sSubPr>
            <m:ctrlPr>
              <w:rPr>
                <w:rFonts w:ascii="Cambria Math" w:hAnsi="Cambria Math" w:cs="Times New Roman"/>
                <w:lang w:val="it-IT"/>
              </w:rPr>
            </m:ctrlPr>
          </m:sSubPr>
          <m:e>
            <m:r>
              <w:rPr>
                <w:rFonts w:ascii="Cambria Math" w:hAnsi="Cambria Math" w:cs="Times New Roman"/>
                <w:lang w:val="it-IT"/>
              </w:rPr>
              <m:t>p</m:t>
            </m:r>
          </m:e>
          <m:sub>
            <m:r>
              <m:rPr>
                <m:sty m:val="p"/>
              </m:rPr>
              <w:rPr>
                <w:rFonts w:ascii="Cambria Math" w:hAnsi="Cambria Math" w:cs="Times New Roman"/>
              </w:rPr>
              <m:t>template</m:t>
            </m:r>
          </m:sub>
        </m:sSub>
        <m:r>
          <w:rPr>
            <w:rFonts w:ascii="Cambria Math" w:hAnsi="Cambria Math" w:cs="Times New Roman"/>
          </w:rPr>
          <m:t>&lt;0.10,</m:t>
        </m:r>
        <m:r>
          <w:rPr>
            <w:rFonts w:ascii="Cambria Math" w:hAnsi="Cambria Math" w:cs="Times New Roman"/>
            <w:lang w:val="it-IT"/>
          </w:rPr>
          <m:t>z</m:t>
        </m:r>
        <m:r>
          <w:rPr>
            <w:rFonts w:ascii="Cambria Math" w:hAnsi="Cambria Math" w:cs="Times New Roman"/>
          </w:rPr>
          <m:t>≥</m:t>
        </m:r>
        <m:r>
          <m:rPr>
            <m:sty m:val="p"/>
          </m:rPr>
          <w:rPr>
            <w:rFonts w:ascii="Cambria Math" w:hAnsi="Cambria Math" w:cs="Times New Roman"/>
          </w:rPr>
          <m:t>2.0.</m:t>
        </m:r>
      </m:oMath>
      <w:r w:rsidR="00381706">
        <w:rPr>
          <w:rFonts w:ascii="Times New Roman" w:hAnsi="Times New Roman" w:cs="Times New Roman"/>
        </w:rPr>
        <w:t xml:space="preserve"> </w:t>
      </w:r>
      <w:r w:rsidRPr="00786567">
        <w:rPr>
          <w:rFonts w:ascii="Times New Roman" w:hAnsi="Times New Roman" w:cs="Times New Roman"/>
        </w:rPr>
        <w:t xml:space="preserve">It is classified as </w:t>
      </w:r>
      <w:r w:rsidRPr="00381706">
        <w:rPr>
          <w:rFonts w:ascii="Times New Roman" w:hAnsi="Times New Roman" w:cs="Times New Roman"/>
        </w:rPr>
        <w:t>suggestive</w:t>
      </w:r>
      <w:r w:rsidRPr="00786567">
        <w:rPr>
          <w:rFonts w:ascii="Times New Roman" w:hAnsi="Times New Roman" w:cs="Times New Roman"/>
        </w:rPr>
        <w:t xml:space="preserve"> i</w:t>
      </w:r>
      <w:r w:rsidR="00381706">
        <w:rPr>
          <w:rFonts w:ascii="Times New Roman" w:hAnsi="Times New Roman" w:cs="Times New Roman"/>
        </w:rPr>
        <w:t>f</w:t>
      </w:r>
      <m:oMath>
        <m:sSub>
          <m:sSubPr>
            <m:ctrlPr>
              <w:rPr>
                <w:rFonts w:ascii="Cambria Math" w:hAnsi="Cambria Math" w:cs="Times New Roman"/>
                <w:lang w:val="it-IT"/>
              </w:rPr>
            </m:ctrlPr>
          </m:sSubPr>
          <m:e>
            <m:r>
              <w:rPr>
                <w:rFonts w:ascii="Cambria Math" w:hAnsi="Cambria Math" w:cs="Times New Roman"/>
                <w:lang w:val="it-IT"/>
              </w:rPr>
              <m:t>p</m:t>
            </m:r>
          </m:e>
          <m:sub>
            <m:r>
              <m:rPr>
                <m:sty m:val="p"/>
              </m:rPr>
              <w:rPr>
                <w:rFonts w:ascii="Cambria Math" w:hAnsi="Cambria Math" w:cs="Times New Roman"/>
              </w:rPr>
              <m:t>global</m:t>
            </m:r>
          </m:sub>
        </m:sSub>
        <m:r>
          <w:rPr>
            <w:rFonts w:ascii="Cambria Math" w:hAnsi="Cambria Math" w:cs="Times New Roman"/>
          </w:rPr>
          <m:t>&lt;0.10</m:t>
        </m:r>
      </m:oMath>
      <w:r w:rsidR="00381706">
        <w:rPr>
          <w:rFonts w:ascii="Times New Roman" w:hAnsi="Times New Roman" w:cs="Times New Roman"/>
        </w:rPr>
        <w:t xml:space="preserve"> </w:t>
      </w:r>
      <w:r w:rsidRPr="00381706">
        <w:rPr>
          <w:rFonts w:ascii="Times New Roman" w:hAnsi="Times New Roman" w:cs="Times New Roman"/>
        </w:rPr>
        <w:t>and either</w:t>
      </w:r>
      <m:oMath>
        <m:sSub>
          <m:sSubPr>
            <m:ctrlPr>
              <w:rPr>
                <w:rFonts w:ascii="Cambria Math" w:hAnsi="Cambria Math" w:cs="Times New Roman"/>
                <w:lang w:val="it-IT"/>
              </w:rPr>
            </m:ctrlPr>
          </m:sSubPr>
          <m:e>
            <m:r>
              <w:rPr>
                <w:rFonts w:ascii="Cambria Math" w:hAnsi="Cambria Math" w:cs="Times New Roman"/>
                <w:lang w:val="it-IT"/>
              </w:rPr>
              <m:t>p</m:t>
            </m:r>
          </m:e>
          <m:sub>
            <m:r>
              <m:rPr>
                <m:sty m:val="p"/>
              </m:rPr>
              <w:rPr>
                <w:rFonts w:ascii="Cambria Math" w:hAnsi="Cambria Math" w:cs="Times New Roman"/>
              </w:rPr>
              <m:t>template</m:t>
            </m:r>
          </m:sub>
        </m:sSub>
        <m:r>
          <w:rPr>
            <w:rFonts w:ascii="Cambria Math" w:hAnsi="Cambria Math" w:cs="Times New Roman"/>
          </w:rPr>
          <m:t>&lt;0.10</m:t>
        </m:r>
      </m:oMath>
      <w:r w:rsidR="00381706" w:rsidRPr="00381706">
        <w:rPr>
          <w:rFonts w:ascii="Times New Roman" w:hAnsi="Times New Roman" w:cs="Times New Roman"/>
        </w:rPr>
        <w:t xml:space="preserve"> </w:t>
      </w:r>
      <w:r w:rsidRPr="00381706">
        <w:rPr>
          <w:rFonts w:ascii="Times New Roman" w:hAnsi="Times New Roman" w:cs="Times New Roman"/>
        </w:rPr>
        <w:t>or</w:t>
      </w:r>
      <m:oMath>
        <m:r>
          <w:rPr>
            <w:rFonts w:ascii="Cambria Math" w:hAnsi="Cambria Math" w:cs="Times New Roman"/>
            <w:lang w:val="it-IT"/>
          </w:rPr>
          <m:t>z</m:t>
        </m:r>
        <m:r>
          <w:rPr>
            <w:rFonts w:ascii="Cambria Math" w:hAnsi="Cambria Math" w:cs="Times New Roman"/>
          </w:rPr>
          <m:t>≥</m:t>
        </m:r>
        <m:r>
          <m:rPr>
            <m:sty m:val="p"/>
          </m:rPr>
          <w:rPr>
            <w:rFonts w:ascii="Cambria Math" w:hAnsi="Cambria Math" w:cs="Times New Roman"/>
          </w:rPr>
          <m:t>1.5.</m:t>
        </m:r>
      </m:oMath>
      <w:r w:rsidR="00381706">
        <w:rPr>
          <w:rFonts w:ascii="Times New Roman" w:hAnsi="Times New Roman" w:cs="Times New Roman"/>
        </w:rPr>
        <w:t xml:space="preserve"> </w:t>
      </w:r>
      <w:r w:rsidRPr="00381706">
        <w:rPr>
          <w:rFonts w:ascii="Times New Roman" w:hAnsi="Times New Roman" w:cs="Times New Roman"/>
        </w:rPr>
        <w:t>It is classified as weak if at least one among the global, structural, or empirical-z criteria indicates partial support, but the previous thresholds are not met. Otherwise, the result is classified as non-robust.</w:t>
      </w:r>
      <w:r w:rsidR="00381706">
        <w:rPr>
          <w:rFonts w:ascii="Times New Roman" w:hAnsi="Times New Roman" w:cs="Times New Roman"/>
        </w:rPr>
        <w:t xml:space="preserve"> </w:t>
      </w:r>
      <w:r w:rsidR="00381706" w:rsidRPr="00381706">
        <w:rPr>
          <w:rFonts w:ascii="Times New Roman" w:hAnsi="Times New Roman" w:cs="Times New Roman"/>
        </w:rPr>
        <w:t xml:space="preserve">In practical terms, these classes express how confidently the observed match can be distinguished from the matches </w:t>
      </w:r>
      <w:r w:rsidR="00381706" w:rsidRPr="00381706">
        <w:rPr>
          <w:rFonts w:ascii="Times New Roman" w:hAnsi="Times New Roman" w:cs="Times New Roman"/>
        </w:rPr>
        <w:lastRenderedPageBreak/>
        <w:t>obtained from randomized surrogate modal sets: strong results indicate converging statistical and effect-size support; suggestive results indicate a non-random tendency that remains plausible but not conclusive; weak results indicate only partial or unstable support; and non-robust results indicate that the observed compatibility cannot be distinguished reliably from surrogate behaviour.</w:t>
      </w:r>
    </w:p>
    <w:p w14:paraId="02615E3B" w14:textId="467941CA" w:rsidR="008C5EE7" w:rsidRPr="00786567" w:rsidRDefault="008C5EE7" w:rsidP="008C5EE7">
      <w:pPr>
        <w:jc w:val="both"/>
        <w:rPr>
          <w:rFonts w:ascii="Times New Roman" w:hAnsi="Times New Roman" w:cs="Times New Roman"/>
        </w:rPr>
      </w:pPr>
      <w:r w:rsidRPr="00786567">
        <w:rPr>
          <w:rFonts w:ascii="Times New Roman" w:hAnsi="Times New Roman" w:cs="Times New Roman"/>
        </w:rPr>
        <w:t xml:space="preserve">Because the diatonic and chromatic hypotheses answer different historical questions, their rankings </w:t>
      </w:r>
      <w:r w:rsidR="00381706">
        <w:rPr>
          <w:rFonts w:ascii="Times New Roman" w:hAnsi="Times New Roman" w:cs="Times New Roman"/>
        </w:rPr>
        <w:t>we</w:t>
      </w:r>
      <w:r w:rsidRPr="00786567">
        <w:rPr>
          <w:rFonts w:ascii="Times New Roman" w:hAnsi="Times New Roman" w:cs="Times New Roman"/>
        </w:rPr>
        <w:t>re kept separate throughout the analysis and summarized independently.</w:t>
      </w:r>
    </w:p>
    <w:p w14:paraId="43A8914B" w14:textId="77777777" w:rsidR="008C5EE7" w:rsidRDefault="008C5EE7">
      <w:pPr>
        <w:rPr>
          <w:rFonts w:ascii="Times New Roman" w:hAnsi="Times New Roman" w:cs="Times New Roman"/>
        </w:rPr>
      </w:pPr>
    </w:p>
    <w:p w14:paraId="3530BCEF" w14:textId="07380D12" w:rsidR="00970741" w:rsidRDefault="00970741">
      <w:pPr>
        <w:rPr>
          <w:rFonts w:ascii="Times New Roman" w:hAnsi="Times New Roman" w:cs="Times New Roman"/>
        </w:rPr>
      </w:pPr>
      <w:r>
        <w:rPr>
          <w:rFonts w:ascii="Times New Roman" w:hAnsi="Times New Roman" w:cs="Times New Roman"/>
          <w:b/>
          <w:bCs/>
        </w:rPr>
        <w:t>References</w:t>
      </w:r>
    </w:p>
    <w:p w14:paraId="458EA29E" w14:textId="77777777" w:rsidR="00970741" w:rsidRPr="004D3F50" w:rsidRDefault="00970741" w:rsidP="00970741">
      <w:pPr>
        <w:pStyle w:val="Bibliography"/>
        <w:jc w:val="both"/>
        <w:rPr>
          <w:rFonts w:ascii="Times New Roman" w:hAnsi="Times New Roman" w:cs="Times New Roman"/>
        </w:rPr>
      </w:pPr>
      <w:r>
        <w:fldChar w:fldCharType="begin"/>
      </w:r>
      <w:r>
        <w:instrText xml:space="preserve"> ADDIN ZOTERO_BIBL {"uncited":[],"omitted":[],"custom":[]} CSL_BIBLIOGRAPHY </w:instrText>
      </w:r>
      <w:r>
        <w:fldChar w:fldCharType="separate"/>
      </w:r>
      <w:r w:rsidRPr="00970741">
        <w:t>1.</w:t>
      </w:r>
      <w:r w:rsidRPr="00970741">
        <w:tab/>
      </w:r>
      <w:r w:rsidRPr="004D3F50">
        <w:rPr>
          <w:rFonts w:ascii="Times New Roman" w:hAnsi="Times New Roman" w:cs="Times New Roman"/>
        </w:rPr>
        <w:t xml:space="preserve">Aita, D. </w:t>
      </w:r>
      <w:r w:rsidRPr="004D3F50">
        <w:rPr>
          <w:rFonts w:ascii="Times New Roman" w:hAnsi="Times New Roman" w:cs="Times New Roman"/>
          <w:i/>
          <w:iCs/>
        </w:rPr>
        <w:t>et al.</w:t>
      </w:r>
      <w:r w:rsidRPr="004D3F50">
        <w:rPr>
          <w:rFonts w:ascii="Times New Roman" w:hAnsi="Times New Roman" w:cs="Times New Roman"/>
        </w:rPr>
        <w:t xml:space="preserve"> The Roofing System of the Tholos of Athena Pronaia in Delphi: Archaeological Hypotheses and Structural Suggestions. </w:t>
      </w:r>
      <w:r w:rsidRPr="004D3F50">
        <w:rPr>
          <w:rFonts w:ascii="Times New Roman" w:hAnsi="Times New Roman" w:cs="Times New Roman"/>
          <w:i/>
          <w:iCs/>
        </w:rPr>
        <w:t>International Journal of Architectural Heritage</w:t>
      </w:r>
      <w:r w:rsidRPr="004D3F50">
        <w:rPr>
          <w:rFonts w:ascii="Times New Roman" w:hAnsi="Times New Roman" w:cs="Times New Roman"/>
        </w:rPr>
        <w:t xml:space="preserve"> </w:t>
      </w:r>
      <w:r w:rsidRPr="004D3F50">
        <w:rPr>
          <w:rFonts w:ascii="Times New Roman" w:hAnsi="Times New Roman" w:cs="Times New Roman"/>
          <w:b/>
          <w:bCs/>
        </w:rPr>
        <w:t>19</w:t>
      </w:r>
      <w:r w:rsidRPr="004D3F50">
        <w:rPr>
          <w:rFonts w:ascii="Times New Roman" w:hAnsi="Times New Roman" w:cs="Times New Roman"/>
        </w:rPr>
        <w:t>, 906–931 (2025).</w:t>
      </w:r>
    </w:p>
    <w:p w14:paraId="0C0153AE" w14:textId="77777777" w:rsidR="00970741" w:rsidRPr="004D3F50" w:rsidRDefault="00970741" w:rsidP="00970741">
      <w:pPr>
        <w:pStyle w:val="Bibliography"/>
        <w:jc w:val="both"/>
        <w:rPr>
          <w:rFonts w:ascii="Times New Roman" w:hAnsi="Times New Roman" w:cs="Times New Roman"/>
        </w:rPr>
      </w:pPr>
      <w:r w:rsidRPr="004D3F50">
        <w:rPr>
          <w:rFonts w:ascii="Times New Roman" w:hAnsi="Times New Roman" w:cs="Times New Roman"/>
        </w:rPr>
        <w:t>2.</w:t>
      </w:r>
      <w:r w:rsidRPr="004D3F50">
        <w:rPr>
          <w:rFonts w:ascii="Times New Roman" w:hAnsi="Times New Roman" w:cs="Times New Roman"/>
        </w:rPr>
        <w:tab/>
        <w:t xml:space="preserve">Schultz, P. &amp; Wickkiser, B. L. Communicating with the Gods in Ancient Greece: The Design and Functions of the ‘Thymele’ at Epidauros. </w:t>
      </w:r>
      <w:r w:rsidRPr="004D3F50">
        <w:rPr>
          <w:rFonts w:ascii="Times New Roman" w:hAnsi="Times New Roman" w:cs="Times New Roman"/>
          <w:i/>
          <w:iCs/>
        </w:rPr>
        <w:t>The International Journal of Technology, Knowledge and Society</w:t>
      </w:r>
      <w:r w:rsidRPr="004D3F50">
        <w:rPr>
          <w:rFonts w:ascii="Times New Roman" w:hAnsi="Times New Roman" w:cs="Times New Roman"/>
        </w:rPr>
        <w:t xml:space="preserve"> </w:t>
      </w:r>
      <w:r w:rsidRPr="004D3F50">
        <w:rPr>
          <w:rFonts w:ascii="Times New Roman" w:hAnsi="Times New Roman" w:cs="Times New Roman"/>
          <w:b/>
          <w:bCs/>
        </w:rPr>
        <w:t>6</w:t>
      </w:r>
      <w:r w:rsidRPr="004D3F50">
        <w:rPr>
          <w:rFonts w:ascii="Times New Roman" w:hAnsi="Times New Roman" w:cs="Times New Roman"/>
        </w:rPr>
        <w:t>, 143–163 (2010).</w:t>
      </w:r>
    </w:p>
    <w:p w14:paraId="29F3EA3E" w14:textId="77777777" w:rsidR="00970741" w:rsidRPr="004D3F50" w:rsidRDefault="00970741" w:rsidP="00970741">
      <w:pPr>
        <w:pStyle w:val="Bibliography"/>
        <w:rPr>
          <w:rFonts w:ascii="Times New Roman" w:hAnsi="Times New Roman" w:cs="Times New Roman"/>
        </w:rPr>
      </w:pPr>
      <w:r w:rsidRPr="004D3F50">
        <w:rPr>
          <w:rFonts w:ascii="Times New Roman" w:hAnsi="Times New Roman" w:cs="Times New Roman"/>
        </w:rPr>
        <w:t>3.</w:t>
      </w:r>
      <w:r w:rsidRPr="004D3F50">
        <w:rPr>
          <w:rFonts w:ascii="Times New Roman" w:hAnsi="Times New Roman" w:cs="Times New Roman"/>
        </w:rPr>
        <w:tab/>
        <w:t xml:space="preserve">Cavanagh, W. G. &amp; Laxton, R. R. The Structural Mechanics of the Mycenaean Tholos Tomb. </w:t>
      </w:r>
      <w:r w:rsidRPr="004D3F50">
        <w:rPr>
          <w:rFonts w:ascii="Times New Roman" w:hAnsi="Times New Roman" w:cs="Times New Roman"/>
          <w:i/>
          <w:iCs/>
        </w:rPr>
        <w:t>Annu. Br. Sch. Athens</w:t>
      </w:r>
      <w:r w:rsidRPr="004D3F50">
        <w:rPr>
          <w:rFonts w:ascii="Times New Roman" w:hAnsi="Times New Roman" w:cs="Times New Roman"/>
        </w:rPr>
        <w:t xml:space="preserve"> </w:t>
      </w:r>
      <w:r w:rsidRPr="004D3F50">
        <w:rPr>
          <w:rFonts w:ascii="Times New Roman" w:hAnsi="Times New Roman" w:cs="Times New Roman"/>
          <w:b/>
          <w:bCs/>
        </w:rPr>
        <w:t>76</w:t>
      </w:r>
      <w:r w:rsidRPr="004D3F50">
        <w:rPr>
          <w:rFonts w:ascii="Times New Roman" w:hAnsi="Times New Roman" w:cs="Times New Roman"/>
        </w:rPr>
        <w:t>, 109–140 (1981).</w:t>
      </w:r>
    </w:p>
    <w:p w14:paraId="7B168F15" w14:textId="49FBF6B6" w:rsidR="00970741" w:rsidRPr="00970741" w:rsidRDefault="00970741">
      <w:pPr>
        <w:rPr>
          <w:rFonts w:ascii="Times New Roman" w:hAnsi="Times New Roman" w:cs="Times New Roman"/>
        </w:rPr>
      </w:pPr>
      <w:r>
        <w:rPr>
          <w:rFonts w:ascii="Times New Roman" w:hAnsi="Times New Roman" w:cs="Times New Roman"/>
        </w:rPr>
        <w:fldChar w:fldCharType="end"/>
      </w:r>
    </w:p>
    <w:sectPr w:rsidR="00970741" w:rsidRPr="0097074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87E3" w14:textId="77777777" w:rsidR="00C23732" w:rsidRDefault="00C23732" w:rsidP="00D611B8">
      <w:pPr>
        <w:spacing w:after="0" w:line="240" w:lineRule="auto"/>
      </w:pPr>
      <w:r>
        <w:separator/>
      </w:r>
    </w:p>
  </w:endnote>
  <w:endnote w:type="continuationSeparator" w:id="0">
    <w:p w14:paraId="6EC2F886" w14:textId="77777777" w:rsidR="00C23732" w:rsidRDefault="00C23732" w:rsidP="00D6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9CA6" w14:textId="77777777" w:rsidR="00C23732" w:rsidRDefault="00C23732" w:rsidP="00D611B8">
      <w:pPr>
        <w:spacing w:after="0" w:line="240" w:lineRule="auto"/>
      </w:pPr>
      <w:r>
        <w:separator/>
      </w:r>
    </w:p>
  </w:footnote>
  <w:footnote w:type="continuationSeparator" w:id="0">
    <w:p w14:paraId="5653FD46" w14:textId="77777777" w:rsidR="00C23732" w:rsidRDefault="00C23732" w:rsidP="00D61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1627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D2EB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063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B880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336AF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70BA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28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0ED0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4651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AA41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EE796E"/>
    <w:multiLevelType w:val="multilevel"/>
    <w:tmpl w:val="74C4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B00FB"/>
    <w:multiLevelType w:val="multilevel"/>
    <w:tmpl w:val="93A8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459108">
    <w:abstractNumId w:val="11"/>
  </w:num>
  <w:num w:numId="2" w16cid:durableId="1433280399">
    <w:abstractNumId w:val="10"/>
  </w:num>
  <w:num w:numId="3" w16cid:durableId="609750627">
    <w:abstractNumId w:val="9"/>
  </w:num>
  <w:num w:numId="4" w16cid:durableId="984163113">
    <w:abstractNumId w:val="7"/>
  </w:num>
  <w:num w:numId="5" w16cid:durableId="1875342584">
    <w:abstractNumId w:val="6"/>
  </w:num>
  <w:num w:numId="6" w16cid:durableId="679116676">
    <w:abstractNumId w:val="5"/>
  </w:num>
  <w:num w:numId="7" w16cid:durableId="215627117">
    <w:abstractNumId w:val="4"/>
  </w:num>
  <w:num w:numId="8" w16cid:durableId="929850493">
    <w:abstractNumId w:val="8"/>
  </w:num>
  <w:num w:numId="9" w16cid:durableId="1013414862">
    <w:abstractNumId w:val="3"/>
  </w:num>
  <w:num w:numId="10" w16cid:durableId="1482648374">
    <w:abstractNumId w:val="2"/>
  </w:num>
  <w:num w:numId="11" w16cid:durableId="1719619931">
    <w:abstractNumId w:val="1"/>
  </w:num>
  <w:num w:numId="12" w16cid:durableId="21011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38"/>
    <w:rsid w:val="00076802"/>
    <w:rsid w:val="00082838"/>
    <w:rsid w:val="000D135E"/>
    <w:rsid w:val="00141EB5"/>
    <w:rsid w:val="001B2A6A"/>
    <w:rsid w:val="001E0B96"/>
    <w:rsid w:val="00245213"/>
    <w:rsid w:val="00276F24"/>
    <w:rsid w:val="0034632E"/>
    <w:rsid w:val="00350189"/>
    <w:rsid w:val="003558FE"/>
    <w:rsid w:val="00381706"/>
    <w:rsid w:val="00383B3A"/>
    <w:rsid w:val="003E0129"/>
    <w:rsid w:val="003F577A"/>
    <w:rsid w:val="004971B1"/>
    <w:rsid w:val="004D3F50"/>
    <w:rsid w:val="00501518"/>
    <w:rsid w:val="00532DB0"/>
    <w:rsid w:val="0056039F"/>
    <w:rsid w:val="0059439A"/>
    <w:rsid w:val="00604673"/>
    <w:rsid w:val="00663DC5"/>
    <w:rsid w:val="006716B5"/>
    <w:rsid w:val="007554D0"/>
    <w:rsid w:val="008A52B7"/>
    <w:rsid w:val="008C10B3"/>
    <w:rsid w:val="008C5EE7"/>
    <w:rsid w:val="009275C6"/>
    <w:rsid w:val="00970741"/>
    <w:rsid w:val="009B7157"/>
    <w:rsid w:val="00A41EC8"/>
    <w:rsid w:val="00A475E4"/>
    <w:rsid w:val="00A57D3C"/>
    <w:rsid w:val="00AB400B"/>
    <w:rsid w:val="00B251ED"/>
    <w:rsid w:val="00BB7246"/>
    <w:rsid w:val="00C23732"/>
    <w:rsid w:val="00D611B8"/>
    <w:rsid w:val="00D93E31"/>
    <w:rsid w:val="00DA1A79"/>
    <w:rsid w:val="00E16524"/>
    <w:rsid w:val="00E40F34"/>
    <w:rsid w:val="00E80B56"/>
    <w:rsid w:val="00EF57AE"/>
    <w:rsid w:val="00F24B9C"/>
    <w:rsid w:val="00F27F6C"/>
    <w:rsid w:val="00F660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418"/>
  <w15:chartTrackingRefBased/>
  <w15:docId w15:val="{6E83ED31-78D4-49AB-A363-1E3084F2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82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2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83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08283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08283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8283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8283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8283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8283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8283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8283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8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83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82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83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82838"/>
    <w:pPr>
      <w:spacing w:before="160"/>
      <w:jc w:val="center"/>
    </w:pPr>
    <w:rPr>
      <w:i/>
      <w:iCs/>
      <w:color w:val="404040" w:themeColor="text1" w:themeTint="BF"/>
    </w:rPr>
  </w:style>
  <w:style w:type="character" w:customStyle="1" w:styleId="QuoteChar">
    <w:name w:val="Quote Char"/>
    <w:basedOn w:val="DefaultParagraphFont"/>
    <w:link w:val="Quote"/>
    <w:uiPriority w:val="29"/>
    <w:rsid w:val="00082838"/>
    <w:rPr>
      <w:i/>
      <w:iCs/>
      <w:color w:val="404040" w:themeColor="text1" w:themeTint="BF"/>
      <w:lang w:val="en-GB"/>
    </w:rPr>
  </w:style>
  <w:style w:type="paragraph" w:styleId="ListParagraph">
    <w:name w:val="List Paragraph"/>
    <w:basedOn w:val="Normal"/>
    <w:uiPriority w:val="34"/>
    <w:qFormat/>
    <w:rsid w:val="00082838"/>
    <w:pPr>
      <w:ind w:left="720"/>
      <w:contextualSpacing/>
    </w:pPr>
  </w:style>
  <w:style w:type="character" w:styleId="IntenseEmphasis">
    <w:name w:val="Intense Emphasis"/>
    <w:basedOn w:val="DefaultParagraphFont"/>
    <w:uiPriority w:val="21"/>
    <w:qFormat/>
    <w:rsid w:val="00082838"/>
    <w:rPr>
      <w:i/>
      <w:iCs/>
      <w:color w:val="0F4761" w:themeColor="accent1" w:themeShade="BF"/>
    </w:rPr>
  </w:style>
  <w:style w:type="paragraph" w:styleId="IntenseQuote">
    <w:name w:val="Intense Quote"/>
    <w:basedOn w:val="Normal"/>
    <w:next w:val="Normal"/>
    <w:link w:val="IntenseQuoteChar"/>
    <w:uiPriority w:val="30"/>
    <w:qFormat/>
    <w:rsid w:val="0008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838"/>
    <w:rPr>
      <w:i/>
      <w:iCs/>
      <w:color w:val="0F4761" w:themeColor="accent1" w:themeShade="BF"/>
      <w:lang w:val="en-GB"/>
    </w:rPr>
  </w:style>
  <w:style w:type="character" w:styleId="IntenseReference">
    <w:name w:val="Intense Reference"/>
    <w:basedOn w:val="DefaultParagraphFont"/>
    <w:uiPriority w:val="32"/>
    <w:qFormat/>
    <w:rsid w:val="00082838"/>
    <w:rPr>
      <w:b/>
      <w:bCs/>
      <w:smallCaps/>
      <w:color w:val="0F4761" w:themeColor="accent1" w:themeShade="BF"/>
      <w:spacing w:val="5"/>
    </w:rPr>
  </w:style>
  <w:style w:type="paragraph" w:customStyle="1" w:styleId="address">
    <w:name w:val="address"/>
    <w:basedOn w:val="Normal"/>
    <w:rsid w:val="00082838"/>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lang w:val="en-US" w:eastAsia="en-US"/>
      <w14:ligatures w14:val="none"/>
    </w:rPr>
  </w:style>
  <w:style w:type="paragraph" w:customStyle="1" w:styleId="author">
    <w:name w:val="author"/>
    <w:basedOn w:val="Normal"/>
    <w:next w:val="address"/>
    <w:rsid w:val="00082838"/>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kern w:val="0"/>
      <w:sz w:val="20"/>
      <w:szCs w:val="20"/>
      <w:lang w:val="en-US" w:eastAsia="en-US"/>
      <w14:ligatures w14:val="none"/>
    </w:rPr>
  </w:style>
  <w:style w:type="character" w:customStyle="1" w:styleId="ORCID">
    <w:name w:val="ORCID"/>
    <w:basedOn w:val="DefaultParagraphFont"/>
    <w:rsid w:val="00082838"/>
    <w:rPr>
      <w:position w:val="0"/>
      <w:vertAlign w:val="superscript"/>
    </w:rPr>
  </w:style>
  <w:style w:type="paragraph" w:customStyle="1" w:styleId="msonormal0">
    <w:name w:val="msonormal"/>
    <w:basedOn w:val="Normal"/>
    <w:rsid w:val="008C5EE7"/>
    <w:pPr>
      <w:spacing w:before="100" w:beforeAutospacing="1" w:after="100" w:afterAutospacing="1" w:line="240" w:lineRule="auto"/>
    </w:pPr>
    <w:rPr>
      <w:rFonts w:ascii="Times New Roman" w:eastAsia="Times New Roman" w:hAnsi="Times New Roman" w:cs="Times New Roman"/>
      <w:kern w:val="0"/>
      <w:lang w:val="it-IT"/>
      <w14:ligatures w14:val="none"/>
    </w:rPr>
  </w:style>
  <w:style w:type="paragraph" w:styleId="NormalWeb">
    <w:name w:val="Normal (Web)"/>
    <w:basedOn w:val="Normal"/>
    <w:uiPriority w:val="99"/>
    <w:semiHidden/>
    <w:unhideWhenUsed/>
    <w:rsid w:val="008C5EE7"/>
    <w:pPr>
      <w:spacing w:before="100" w:beforeAutospacing="1" w:after="100" w:afterAutospacing="1" w:line="240" w:lineRule="auto"/>
    </w:pPr>
    <w:rPr>
      <w:rFonts w:ascii="Times New Roman" w:eastAsia="Times New Roman" w:hAnsi="Times New Roman" w:cs="Times New Roman"/>
      <w:kern w:val="0"/>
      <w:lang w:val="it-IT"/>
      <w14:ligatures w14:val="none"/>
    </w:rPr>
  </w:style>
  <w:style w:type="character" w:customStyle="1" w:styleId="katex">
    <w:name w:val="katex"/>
    <w:basedOn w:val="DefaultParagraphFont"/>
    <w:rsid w:val="008C5EE7"/>
  </w:style>
  <w:style w:type="character" w:customStyle="1" w:styleId="katex-mathml">
    <w:name w:val="katex-mathml"/>
    <w:basedOn w:val="DefaultParagraphFont"/>
    <w:rsid w:val="008C5EE7"/>
  </w:style>
  <w:style w:type="character" w:customStyle="1" w:styleId="katex-html">
    <w:name w:val="katex-html"/>
    <w:basedOn w:val="DefaultParagraphFont"/>
    <w:rsid w:val="008C5EE7"/>
  </w:style>
  <w:style w:type="character" w:customStyle="1" w:styleId="base">
    <w:name w:val="base"/>
    <w:basedOn w:val="DefaultParagraphFont"/>
    <w:rsid w:val="008C5EE7"/>
  </w:style>
  <w:style w:type="character" w:customStyle="1" w:styleId="strut">
    <w:name w:val="strut"/>
    <w:basedOn w:val="DefaultParagraphFont"/>
    <w:rsid w:val="008C5EE7"/>
  </w:style>
  <w:style w:type="character" w:customStyle="1" w:styleId="mord">
    <w:name w:val="mord"/>
    <w:basedOn w:val="DefaultParagraphFont"/>
    <w:rsid w:val="008C5EE7"/>
  </w:style>
  <w:style w:type="character" w:customStyle="1" w:styleId="mspace">
    <w:name w:val="mspace"/>
    <w:basedOn w:val="DefaultParagraphFont"/>
    <w:rsid w:val="008C5EE7"/>
  </w:style>
  <w:style w:type="character" w:customStyle="1" w:styleId="mrel">
    <w:name w:val="mrel"/>
    <w:basedOn w:val="DefaultParagraphFont"/>
    <w:rsid w:val="008C5EE7"/>
  </w:style>
  <w:style w:type="character" w:customStyle="1" w:styleId="mopen">
    <w:name w:val="mopen"/>
    <w:basedOn w:val="DefaultParagraphFont"/>
    <w:rsid w:val="008C5EE7"/>
  </w:style>
  <w:style w:type="character" w:customStyle="1" w:styleId="mpunct">
    <w:name w:val="mpunct"/>
    <w:basedOn w:val="DefaultParagraphFont"/>
    <w:rsid w:val="008C5EE7"/>
  </w:style>
  <w:style w:type="character" w:customStyle="1" w:styleId="mclose">
    <w:name w:val="mclose"/>
    <w:basedOn w:val="DefaultParagraphFont"/>
    <w:rsid w:val="008C5EE7"/>
  </w:style>
  <w:style w:type="character" w:customStyle="1" w:styleId="msupsub">
    <w:name w:val="msupsub"/>
    <w:basedOn w:val="DefaultParagraphFont"/>
    <w:rsid w:val="008C5EE7"/>
  </w:style>
  <w:style w:type="character" w:customStyle="1" w:styleId="vlist-t">
    <w:name w:val="vlist-t"/>
    <w:basedOn w:val="DefaultParagraphFont"/>
    <w:rsid w:val="008C5EE7"/>
  </w:style>
  <w:style w:type="character" w:customStyle="1" w:styleId="vlist-r">
    <w:name w:val="vlist-r"/>
    <w:basedOn w:val="DefaultParagraphFont"/>
    <w:rsid w:val="008C5EE7"/>
  </w:style>
  <w:style w:type="character" w:customStyle="1" w:styleId="vlist">
    <w:name w:val="vlist"/>
    <w:basedOn w:val="DefaultParagraphFont"/>
    <w:rsid w:val="008C5EE7"/>
  </w:style>
  <w:style w:type="character" w:customStyle="1" w:styleId="pstrut">
    <w:name w:val="pstrut"/>
    <w:basedOn w:val="DefaultParagraphFont"/>
    <w:rsid w:val="008C5EE7"/>
  </w:style>
  <w:style w:type="character" w:customStyle="1" w:styleId="sizing">
    <w:name w:val="sizing"/>
    <w:basedOn w:val="DefaultParagraphFont"/>
    <w:rsid w:val="008C5EE7"/>
  </w:style>
  <w:style w:type="character" w:customStyle="1" w:styleId="vlist-s">
    <w:name w:val="vlist-s"/>
    <w:basedOn w:val="DefaultParagraphFont"/>
    <w:rsid w:val="008C5EE7"/>
  </w:style>
  <w:style w:type="character" w:customStyle="1" w:styleId="mbin">
    <w:name w:val="mbin"/>
    <w:basedOn w:val="DefaultParagraphFont"/>
    <w:rsid w:val="008C5EE7"/>
  </w:style>
  <w:style w:type="character" w:customStyle="1" w:styleId="katex-display">
    <w:name w:val="katex-display"/>
    <w:basedOn w:val="DefaultParagraphFont"/>
    <w:rsid w:val="008C5EE7"/>
  </w:style>
  <w:style w:type="character" w:customStyle="1" w:styleId="minner">
    <w:name w:val="minner"/>
    <w:basedOn w:val="DefaultParagraphFont"/>
    <w:rsid w:val="008C5EE7"/>
  </w:style>
  <w:style w:type="character" w:customStyle="1" w:styleId="delimsizing">
    <w:name w:val="delimsizing"/>
    <w:basedOn w:val="DefaultParagraphFont"/>
    <w:rsid w:val="008C5EE7"/>
  </w:style>
  <w:style w:type="character" w:customStyle="1" w:styleId="mfrac">
    <w:name w:val="mfrac"/>
    <w:basedOn w:val="DefaultParagraphFont"/>
    <w:rsid w:val="008C5EE7"/>
  </w:style>
  <w:style w:type="character" w:customStyle="1" w:styleId="frac-line">
    <w:name w:val="frac-line"/>
    <w:basedOn w:val="DefaultParagraphFont"/>
    <w:rsid w:val="008C5EE7"/>
  </w:style>
  <w:style w:type="character" w:customStyle="1" w:styleId="svg-align">
    <w:name w:val="svg-align"/>
    <w:basedOn w:val="DefaultParagraphFont"/>
    <w:rsid w:val="008C5EE7"/>
  </w:style>
  <w:style w:type="character" w:customStyle="1" w:styleId="hide-tail">
    <w:name w:val="hide-tail"/>
    <w:basedOn w:val="DefaultParagraphFont"/>
    <w:rsid w:val="008C5EE7"/>
  </w:style>
  <w:style w:type="character" w:customStyle="1" w:styleId="mop">
    <w:name w:val="mop"/>
    <w:basedOn w:val="DefaultParagraphFont"/>
    <w:rsid w:val="008C5EE7"/>
  </w:style>
  <w:style w:type="character" w:customStyle="1" w:styleId="mtight">
    <w:name w:val="mtight"/>
    <w:basedOn w:val="DefaultParagraphFont"/>
    <w:rsid w:val="008C5EE7"/>
  </w:style>
  <w:style w:type="character" w:customStyle="1" w:styleId="thinbox">
    <w:name w:val="thinbox"/>
    <w:basedOn w:val="DefaultParagraphFont"/>
    <w:rsid w:val="008C5EE7"/>
  </w:style>
  <w:style w:type="character" w:customStyle="1" w:styleId="rlap">
    <w:name w:val="rlap"/>
    <w:basedOn w:val="DefaultParagraphFont"/>
    <w:rsid w:val="008C5EE7"/>
  </w:style>
  <w:style w:type="character" w:customStyle="1" w:styleId="inner">
    <w:name w:val="inner"/>
    <w:basedOn w:val="DefaultParagraphFont"/>
    <w:rsid w:val="008C5EE7"/>
  </w:style>
  <w:style w:type="character" w:customStyle="1" w:styleId="fix">
    <w:name w:val="fix"/>
    <w:basedOn w:val="DefaultParagraphFont"/>
    <w:rsid w:val="008C5EE7"/>
  </w:style>
  <w:style w:type="character" w:styleId="Strong">
    <w:name w:val="Strong"/>
    <w:basedOn w:val="DefaultParagraphFont"/>
    <w:uiPriority w:val="22"/>
    <w:qFormat/>
    <w:rsid w:val="008C5EE7"/>
    <w:rPr>
      <w:b/>
      <w:bCs/>
    </w:rPr>
  </w:style>
  <w:style w:type="paragraph" w:styleId="Header">
    <w:name w:val="header"/>
    <w:basedOn w:val="Normal"/>
    <w:link w:val="HeaderChar"/>
    <w:uiPriority w:val="99"/>
    <w:unhideWhenUsed/>
    <w:rsid w:val="008C5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5EE7"/>
    <w:rPr>
      <w:lang w:val="en-GB"/>
    </w:rPr>
  </w:style>
  <w:style w:type="paragraph" w:styleId="Footer">
    <w:name w:val="footer"/>
    <w:basedOn w:val="Normal"/>
    <w:link w:val="FooterChar"/>
    <w:uiPriority w:val="99"/>
    <w:unhideWhenUsed/>
    <w:rsid w:val="008C5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5EE7"/>
    <w:rPr>
      <w:lang w:val="en-GB"/>
    </w:rPr>
  </w:style>
  <w:style w:type="table" w:styleId="TableGrid">
    <w:name w:val="Table Grid"/>
    <w:basedOn w:val="TableNormal"/>
    <w:uiPriority w:val="39"/>
    <w:rsid w:val="00532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5213"/>
    <w:rPr>
      <w:color w:val="666666"/>
    </w:rPr>
  </w:style>
  <w:style w:type="paragraph" w:styleId="Bibliography">
    <w:name w:val="Bibliography"/>
    <w:basedOn w:val="Normal"/>
    <w:next w:val="Normal"/>
    <w:uiPriority w:val="37"/>
    <w:unhideWhenUsed/>
    <w:rsid w:val="00970741"/>
    <w:pPr>
      <w:tabs>
        <w:tab w:val="left" w:pos="264"/>
      </w:tabs>
      <w:spacing w:after="0" w:line="480" w:lineRule="auto"/>
      <w:ind w:left="264" w:hanging="264"/>
    </w:pPr>
  </w:style>
  <w:style w:type="paragraph" w:styleId="BalloonText">
    <w:name w:val="Balloon Text"/>
    <w:basedOn w:val="Normal"/>
    <w:link w:val="BalloonTextChar"/>
    <w:uiPriority w:val="99"/>
    <w:semiHidden/>
    <w:unhideWhenUsed/>
    <w:rsid w:val="00E40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34"/>
    <w:rPr>
      <w:rFonts w:ascii="Segoe UI" w:hAnsi="Segoe UI" w:cs="Segoe UI"/>
      <w:sz w:val="18"/>
      <w:szCs w:val="18"/>
      <w:lang w:val="en-GB"/>
    </w:rPr>
  </w:style>
  <w:style w:type="paragraph" w:styleId="BlockText">
    <w:name w:val="Block Text"/>
    <w:basedOn w:val="Normal"/>
    <w:uiPriority w:val="99"/>
    <w:semiHidden/>
    <w:unhideWhenUsed/>
    <w:rsid w:val="00E40F3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E40F34"/>
    <w:pPr>
      <w:spacing w:after="120"/>
    </w:pPr>
  </w:style>
  <w:style w:type="character" w:customStyle="1" w:styleId="BodyTextChar">
    <w:name w:val="Body Text Char"/>
    <w:basedOn w:val="DefaultParagraphFont"/>
    <w:link w:val="BodyText"/>
    <w:uiPriority w:val="99"/>
    <w:semiHidden/>
    <w:rsid w:val="00E40F34"/>
    <w:rPr>
      <w:lang w:val="en-GB"/>
    </w:rPr>
  </w:style>
  <w:style w:type="paragraph" w:styleId="BodyText2">
    <w:name w:val="Body Text 2"/>
    <w:basedOn w:val="Normal"/>
    <w:link w:val="BodyText2Char"/>
    <w:uiPriority w:val="99"/>
    <w:semiHidden/>
    <w:unhideWhenUsed/>
    <w:rsid w:val="00E40F34"/>
    <w:pPr>
      <w:spacing w:after="120" w:line="480" w:lineRule="auto"/>
    </w:pPr>
  </w:style>
  <w:style w:type="character" w:customStyle="1" w:styleId="BodyText2Char">
    <w:name w:val="Body Text 2 Char"/>
    <w:basedOn w:val="DefaultParagraphFont"/>
    <w:link w:val="BodyText2"/>
    <w:uiPriority w:val="99"/>
    <w:semiHidden/>
    <w:rsid w:val="00E40F34"/>
    <w:rPr>
      <w:lang w:val="en-GB"/>
    </w:rPr>
  </w:style>
  <w:style w:type="paragraph" w:styleId="BodyText3">
    <w:name w:val="Body Text 3"/>
    <w:basedOn w:val="Normal"/>
    <w:link w:val="BodyText3Char"/>
    <w:uiPriority w:val="99"/>
    <w:semiHidden/>
    <w:unhideWhenUsed/>
    <w:rsid w:val="00E40F34"/>
    <w:pPr>
      <w:spacing w:after="120"/>
    </w:pPr>
    <w:rPr>
      <w:sz w:val="16"/>
      <w:szCs w:val="16"/>
    </w:rPr>
  </w:style>
  <w:style w:type="character" w:customStyle="1" w:styleId="BodyText3Char">
    <w:name w:val="Body Text 3 Char"/>
    <w:basedOn w:val="DefaultParagraphFont"/>
    <w:link w:val="BodyText3"/>
    <w:uiPriority w:val="99"/>
    <w:semiHidden/>
    <w:rsid w:val="00E40F34"/>
    <w:rPr>
      <w:sz w:val="16"/>
      <w:szCs w:val="16"/>
      <w:lang w:val="en-GB"/>
    </w:rPr>
  </w:style>
  <w:style w:type="paragraph" w:styleId="BodyTextFirstIndent">
    <w:name w:val="Body Text First Indent"/>
    <w:basedOn w:val="BodyText"/>
    <w:link w:val="BodyTextFirstIndentChar"/>
    <w:uiPriority w:val="99"/>
    <w:semiHidden/>
    <w:unhideWhenUsed/>
    <w:rsid w:val="00E40F34"/>
    <w:pPr>
      <w:spacing w:after="160"/>
      <w:ind w:firstLine="360"/>
    </w:pPr>
  </w:style>
  <w:style w:type="character" w:customStyle="1" w:styleId="BodyTextFirstIndentChar">
    <w:name w:val="Body Text First Indent Char"/>
    <w:basedOn w:val="BodyTextChar"/>
    <w:link w:val="BodyTextFirstIndent"/>
    <w:uiPriority w:val="99"/>
    <w:semiHidden/>
    <w:rsid w:val="00E40F34"/>
    <w:rPr>
      <w:lang w:val="en-GB"/>
    </w:rPr>
  </w:style>
  <w:style w:type="paragraph" w:styleId="BodyTextIndent">
    <w:name w:val="Body Text Indent"/>
    <w:basedOn w:val="Normal"/>
    <w:link w:val="BodyTextIndentChar"/>
    <w:uiPriority w:val="99"/>
    <w:semiHidden/>
    <w:unhideWhenUsed/>
    <w:rsid w:val="00E40F34"/>
    <w:pPr>
      <w:spacing w:after="120"/>
      <w:ind w:left="283"/>
    </w:pPr>
  </w:style>
  <w:style w:type="character" w:customStyle="1" w:styleId="BodyTextIndentChar">
    <w:name w:val="Body Text Indent Char"/>
    <w:basedOn w:val="DefaultParagraphFont"/>
    <w:link w:val="BodyTextIndent"/>
    <w:uiPriority w:val="99"/>
    <w:semiHidden/>
    <w:rsid w:val="00E40F34"/>
    <w:rPr>
      <w:lang w:val="en-GB"/>
    </w:rPr>
  </w:style>
  <w:style w:type="paragraph" w:styleId="BodyTextFirstIndent2">
    <w:name w:val="Body Text First Indent 2"/>
    <w:basedOn w:val="BodyTextIndent"/>
    <w:link w:val="BodyTextFirstIndent2Char"/>
    <w:uiPriority w:val="99"/>
    <w:semiHidden/>
    <w:unhideWhenUsed/>
    <w:rsid w:val="00E40F3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40F34"/>
    <w:rPr>
      <w:lang w:val="en-GB"/>
    </w:rPr>
  </w:style>
  <w:style w:type="paragraph" w:styleId="BodyTextIndent2">
    <w:name w:val="Body Text Indent 2"/>
    <w:basedOn w:val="Normal"/>
    <w:link w:val="BodyTextIndent2Char"/>
    <w:uiPriority w:val="99"/>
    <w:semiHidden/>
    <w:unhideWhenUsed/>
    <w:rsid w:val="00E40F34"/>
    <w:pPr>
      <w:spacing w:after="120" w:line="480" w:lineRule="auto"/>
      <w:ind w:left="283"/>
    </w:pPr>
  </w:style>
  <w:style w:type="character" w:customStyle="1" w:styleId="BodyTextIndent2Char">
    <w:name w:val="Body Text Indent 2 Char"/>
    <w:basedOn w:val="DefaultParagraphFont"/>
    <w:link w:val="BodyTextIndent2"/>
    <w:uiPriority w:val="99"/>
    <w:semiHidden/>
    <w:rsid w:val="00E40F34"/>
    <w:rPr>
      <w:lang w:val="en-GB"/>
    </w:rPr>
  </w:style>
  <w:style w:type="paragraph" w:styleId="BodyTextIndent3">
    <w:name w:val="Body Text Indent 3"/>
    <w:basedOn w:val="Normal"/>
    <w:link w:val="BodyTextIndent3Char"/>
    <w:uiPriority w:val="99"/>
    <w:semiHidden/>
    <w:unhideWhenUsed/>
    <w:rsid w:val="00E40F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40F34"/>
    <w:rPr>
      <w:sz w:val="16"/>
      <w:szCs w:val="16"/>
      <w:lang w:val="en-GB"/>
    </w:rPr>
  </w:style>
  <w:style w:type="paragraph" w:styleId="Caption">
    <w:name w:val="caption"/>
    <w:basedOn w:val="Normal"/>
    <w:next w:val="Normal"/>
    <w:uiPriority w:val="35"/>
    <w:semiHidden/>
    <w:unhideWhenUsed/>
    <w:qFormat/>
    <w:rsid w:val="00E40F34"/>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E40F34"/>
    <w:pPr>
      <w:spacing w:after="0" w:line="240" w:lineRule="auto"/>
      <w:ind w:left="4252"/>
    </w:pPr>
  </w:style>
  <w:style w:type="character" w:customStyle="1" w:styleId="ClosingChar">
    <w:name w:val="Closing Char"/>
    <w:basedOn w:val="DefaultParagraphFont"/>
    <w:link w:val="Closing"/>
    <w:uiPriority w:val="99"/>
    <w:semiHidden/>
    <w:rsid w:val="00E40F34"/>
    <w:rPr>
      <w:lang w:val="en-GB"/>
    </w:rPr>
  </w:style>
  <w:style w:type="paragraph" w:styleId="CommentText">
    <w:name w:val="annotation text"/>
    <w:basedOn w:val="Normal"/>
    <w:link w:val="CommentTextChar"/>
    <w:uiPriority w:val="99"/>
    <w:semiHidden/>
    <w:unhideWhenUsed/>
    <w:rsid w:val="00E40F34"/>
    <w:pPr>
      <w:spacing w:line="240" w:lineRule="auto"/>
    </w:pPr>
    <w:rPr>
      <w:sz w:val="20"/>
      <w:szCs w:val="20"/>
    </w:rPr>
  </w:style>
  <w:style w:type="character" w:customStyle="1" w:styleId="CommentTextChar">
    <w:name w:val="Comment Text Char"/>
    <w:basedOn w:val="DefaultParagraphFont"/>
    <w:link w:val="CommentText"/>
    <w:uiPriority w:val="99"/>
    <w:semiHidden/>
    <w:rsid w:val="00E40F34"/>
    <w:rPr>
      <w:sz w:val="20"/>
      <w:szCs w:val="20"/>
      <w:lang w:val="en-GB"/>
    </w:rPr>
  </w:style>
  <w:style w:type="paragraph" w:styleId="CommentSubject">
    <w:name w:val="annotation subject"/>
    <w:basedOn w:val="CommentText"/>
    <w:next w:val="CommentText"/>
    <w:link w:val="CommentSubjectChar"/>
    <w:uiPriority w:val="99"/>
    <w:semiHidden/>
    <w:unhideWhenUsed/>
    <w:rsid w:val="00E40F34"/>
    <w:rPr>
      <w:b/>
      <w:bCs/>
    </w:rPr>
  </w:style>
  <w:style w:type="character" w:customStyle="1" w:styleId="CommentSubjectChar">
    <w:name w:val="Comment Subject Char"/>
    <w:basedOn w:val="CommentTextChar"/>
    <w:link w:val="CommentSubject"/>
    <w:uiPriority w:val="99"/>
    <w:semiHidden/>
    <w:rsid w:val="00E40F34"/>
    <w:rPr>
      <w:b/>
      <w:bCs/>
      <w:sz w:val="20"/>
      <w:szCs w:val="20"/>
      <w:lang w:val="en-GB"/>
    </w:rPr>
  </w:style>
  <w:style w:type="paragraph" w:styleId="Date">
    <w:name w:val="Date"/>
    <w:basedOn w:val="Normal"/>
    <w:next w:val="Normal"/>
    <w:link w:val="DateChar"/>
    <w:uiPriority w:val="99"/>
    <w:semiHidden/>
    <w:unhideWhenUsed/>
    <w:rsid w:val="00E40F34"/>
  </w:style>
  <w:style w:type="character" w:customStyle="1" w:styleId="DateChar">
    <w:name w:val="Date Char"/>
    <w:basedOn w:val="DefaultParagraphFont"/>
    <w:link w:val="Date"/>
    <w:uiPriority w:val="99"/>
    <w:semiHidden/>
    <w:rsid w:val="00E40F34"/>
    <w:rPr>
      <w:lang w:val="en-GB"/>
    </w:rPr>
  </w:style>
  <w:style w:type="paragraph" w:styleId="DocumentMap">
    <w:name w:val="Document Map"/>
    <w:basedOn w:val="Normal"/>
    <w:link w:val="DocumentMapChar"/>
    <w:uiPriority w:val="99"/>
    <w:semiHidden/>
    <w:unhideWhenUsed/>
    <w:rsid w:val="00E40F3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0F34"/>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E40F34"/>
    <w:pPr>
      <w:spacing w:after="0" w:line="240" w:lineRule="auto"/>
    </w:pPr>
  </w:style>
  <w:style w:type="character" w:customStyle="1" w:styleId="EmailSignatureChar">
    <w:name w:val="Email Signature Char"/>
    <w:basedOn w:val="DefaultParagraphFont"/>
    <w:link w:val="EmailSignature"/>
    <w:uiPriority w:val="99"/>
    <w:semiHidden/>
    <w:rsid w:val="00E40F34"/>
    <w:rPr>
      <w:lang w:val="en-GB"/>
    </w:rPr>
  </w:style>
  <w:style w:type="paragraph" w:styleId="EndnoteText">
    <w:name w:val="endnote text"/>
    <w:basedOn w:val="Normal"/>
    <w:link w:val="EndnoteTextChar"/>
    <w:uiPriority w:val="99"/>
    <w:semiHidden/>
    <w:unhideWhenUsed/>
    <w:rsid w:val="00E40F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0F34"/>
    <w:rPr>
      <w:sz w:val="20"/>
      <w:szCs w:val="20"/>
      <w:lang w:val="en-GB"/>
    </w:rPr>
  </w:style>
  <w:style w:type="paragraph" w:styleId="EnvelopeAddress">
    <w:name w:val="envelope address"/>
    <w:basedOn w:val="Normal"/>
    <w:uiPriority w:val="99"/>
    <w:semiHidden/>
    <w:unhideWhenUsed/>
    <w:rsid w:val="00E40F34"/>
    <w:pPr>
      <w:framePr w:w="7920" w:h="1980"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40F3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40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F34"/>
    <w:rPr>
      <w:sz w:val="20"/>
      <w:szCs w:val="20"/>
      <w:lang w:val="en-GB"/>
    </w:rPr>
  </w:style>
  <w:style w:type="paragraph" w:styleId="HTMLAddress">
    <w:name w:val="HTML Address"/>
    <w:basedOn w:val="Normal"/>
    <w:link w:val="HTMLAddressChar"/>
    <w:uiPriority w:val="99"/>
    <w:semiHidden/>
    <w:unhideWhenUsed/>
    <w:rsid w:val="00E40F34"/>
    <w:pPr>
      <w:spacing w:after="0" w:line="240" w:lineRule="auto"/>
    </w:pPr>
    <w:rPr>
      <w:i/>
      <w:iCs/>
    </w:rPr>
  </w:style>
  <w:style w:type="character" w:customStyle="1" w:styleId="HTMLAddressChar">
    <w:name w:val="HTML Address Char"/>
    <w:basedOn w:val="DefaultParagraphFont"/>
    <w:link w:val="HTMLAddress"/>
    <w:uiPriority w:val="99"/>
    <w:semiHidden/>
    <w:rsid w:val="00E40F34"/>
    <w:rPr>
      <w:i/>
      <w:iCs/>
      <w:lang w:val="en-GB"/>
    </w:rPr>
  </w:style>
  <w:style w:type="paragraph" w:styleId="HTMLPreformatted">
    <w:name w:val="HTML Preformatted"/>
    <w:basedOn w:val="Normal"/>
    <w:link w:val="HTMLPreformattedChar"/>
    <w:uiPriority w:val="99"/>
    <w:semiHidden/>
    <w:unhideWhenUsed/>
    <w:rsid w:val="00E40F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0F34"/>
    <w:rPr>
      <w:rFonts w:ascii="Consolas" w:hAnsi="Consolas"/>
      <w:sz w:val="20"/>
      <w:szCs w:val="20"/>
      <w:lang w:val="en-GB"/>
    </w:rPr>
  </w:style>
  <w:style w:type="paragraph" w:styleId="Index1">
    <w:name w:val="index 1"/>
    <w:basedOn w:val="Normal"/>
    <w:next w:val="Normal"/>
    <w:autoRedefine/>
    <w:uiPriority w:val="99"/>
    <w:semiHidden/>
    <w:unhideWhenUsed/>
    <w:rsid w:val="00E40F34"/>
    <w:pPr>
      <w:spacing w:after="0" w:line="240" w:lineRule="auto"/>
      <w:ind w:left="240" w:hanging="240"/>
    </w:pPr>
  </w:style>
  <w:style w:type="paragraph" w:styleId="Index2">
    <w:name w:val="index 2"/>
    <w:basedOn w:val="Normal"/>
    <w:next w:val="Normal"/>
    <w:autoRedefine/>
    <w:uiPriority w:val="99"/>
    <w:semiHidden/>
    <w:unhideWhenUsed/>
    <w:rsid w:val="00E40F34"/>
    <w:pPr>
      <w:spacing w:after="0" w:line="240" w:lineRule="auto"/>
      <w:ind w:left="480" w:hanging="240"/>
    </w:pPr>
  </w:style>
  <w:style w:type="paragraph" w:styleId="Index3">
    <w:name w:val="index 3"/>
    <w:basedOn w:val="Normal"/>
    <w:next w:val="Normal"/>
    <w:autoRedefine/>
    <w:uiPriority w:val="99"/>
    <w:semiHidden/>
    <w:unhideWhenUsed/>
    <w:rsid w:val="00E40F34"/>
    <w:pPr>
      <w:spacing w:after="0" w:line="240" w:lineRule="auto"/>
      <w:ind w:left="720" w:hanging="240"/>
    </w:pPr>
  </w:style>
  <w:style w:type="paragraph" w:styleId="Index4">
    <w:name w:val="index 4"/>
    <w:basedOn w:val="Normal"/>
    <w:next w:val="Normal"/>
    <w:autoRedefine/>
    <w:uiPriority w:val="99"/>
    <w:semiHidden/>
    <w:unhideWhenUsed/>
    <w:rsid w:val="00E40F34"/>
    <w:pPr>
      <w:spacing w:after="0" w:line="240" w:lineRule="auto"/>
      <w:ind w:left="960" w:hanging="240"/>
    </w:pPr>
  </w:style>
  <w:style w:type="paragraph" w:styleId="Index5">
    <w:name w:val="index 5"/>
    <w:basedOn w:val="Normal"/>
    <w:next w:val="Normal"/>
    <w:autoRedefine/>
    <w:uiPriority w:val="99"/>
    <w:semiHidden/>
    <w:unhideWhenUsed/>
    <w:rsid w:val="00E40F34"/>
    <w:pPr>
      <w:spacing w:after="0" w:line="240" w:lineRule="auto"/>
      <w:ind w:left="1200" w:hanging="240"/>
    </w:pPr>
  </w:style>
  <w:style w:type="paragraph" w:styleId="Index6">
    <w:name w:val="index 6"/>
    <w:basedOn w:val="Normal"/>
    <w:next w:val="Normal"/>
    <w:autoRedefine/>
    <w:uiPriority w:val="99"/>
    <w:semiHidden/>
    <w:unhideWhenUsed/>
    <w:rsid w:val="00E40F34"/>
    <w:pPr>
      <w:spacing w:after="0" w:line="240" w:lineRule="auto"/>
      <w:ind w:left="1440" w:hanging="240"/>
    </w:pPr>
  </w:style>
  <w:style w:type="paragraph" w:styleId="Index7">
    <w:name w:val="index 7"/>
    <w:basedOn w:val="Normal"/>
    <w:next w:val="Normal"/>
    <w:autoRedefine/>
    <w:uiPriority w:val="99"/>
    <w:semiHidden/>
    <w:unhideWhenUsed/>
    <w:rsid w:val="00E40F34"/>
    <w:pPr>
      <w:spacing w:after="0" w:line="240" w:lineRule="auto"/>
      <w:ind w:left="1680" w:hanging="240"/>
    </w:pPr>
  </w:style>
  <w:style w:type="paragraph" w:styleId="Index8">
    <w:name w:val="index 8"/>
    <w:basedOn w:val="Normal"/>
    <w:next w:val="Normal"/>
    <w:autoRedefine/>
    <w:uiPriority w:val="99"/>
    <w:semiHidden/>
    <w:unhideWhenUsed/>
    <w:rsid w:val="00E40F34"/>
    <w:pPr>
      <w:spacing w:after="0" w:line="240" w:lineRule="auto"/>
      <w:ind w:left="1920" w:hanging="240"/>
    </w:pPr>
  </w:style>
  <w:style w:type="paragraph" w:styleId="Index9">
    <w:name w:val="index 9"/>
    <w:basedOn w:val="Normal"/>
    <w:next w:val="Normal"/>
    <w:autoRedefine/>
    <w:uiPriority w:val="99"/>
    <w:semiHidden/>
    <w:unhideWhenUsed/>
    <w:rsid w:val="00E40F34"/>
    <w:pPr>
      <w:spacing w:after="0" w:line="240" w:lineRule="auto"/>
      <w:ind w:left="2160" w:hanging="240"/>
    </w:pPr>
  </w:style>
  <w:style w:type="paragraph" w:styleId="IndexHeading">
    <w:name w:val="index heading"/>
    <w:basedOn w:val="Normal"/>
    <w:next w:val="Index1"/>
    <w:uiPriority w:val="99"/>
    <w:semiHidden/>
    <w:unhideWhenUsed/>
    <w:rsid w:val="00E40F34"/>
    <w:rPr>
      <w:rFonts w:asciiTheme="majorHAnsi" w:eastAsiaTheme="majorEastAsia" w:hAnsiTheme="majorHAnsi" w:cstheme="majorBidi"/>
      <w:b/>
      <w:bCs/>
    </w:rPr>
  </w:style>
  <w:style w:type="paragraph" w:styleId="List">
    <w:name w:val="List"/>
    <w:basedOn w:val="Normal"/>
    <w:uiPriority w:val="99"/>
    <w:semiHidden/>
    <w:unhideWhenUsed/>
    <w:rsid w:val="00E40F34"/>
    <w:pPr>
      <w:ind w:left="283" w:hanging="283"/>
      <w:contextualSpacing/>
    </w:pPr>
  </w:style>
  <w:style w:type="paragraph" w:styleId="List2">
    <w:name w:val="List 2"/>
    <w:basedOn w:val="Normal"/>
    <w:uiPriority w:val="99"/>
    <w:semiHidden/>
    <w:unhideWhenUsed/>
    <w:rsid w:val="00E40F34"/>
    <w:pPr>
      <w:ind w:left="566" w:hanging="283"/>
      <w:contextualSpacing/>
    </w:pPr>
  </w:style>
  <w:style w:type="paragraph" w:styleId="List3">
    <w:name w:val="List 3"/>
    <w:basedOn w:val="Normal"/>
    <w:uiPriority w:val="99"/>
    <w:semiHidden/>
    <w:unhideWhenUsed/>
    <w:rsid w:val="00E40F34"/>
    <w:pPr>
      <w:ind w:left="849" w:hanging="283"/>
      <w:contextualSpacing/>
    </w:pPr>
  </w:style>
  <w:style w:type="paragraph" w:styleId="List4">
    <w:name w:val="List 4"/>
    <w:basedOn w:val="Normal"/>
    <w:uiPriority w:val="99"/>
    <w:semiHidden/>
    <w:unhideWhenUsed/>
    <w:rsid w:val="00E40F34"/>
    <w:pPr>
      <w:ind w:left="1132" w:hanging="283"/>
      <w:contextualSpacing/>
    </w:pPr>
  </w:style>
  <w:style w:type="paragraph" w:styleId="List5">
    <w:name w:val="List 5"/>
    <w:basedOn w:val="Normal"/>
    <w:uiPriority w:val="99"/>
    <w:semiHidden/>
    <w:unhideWhenUsed/>
    <w:rsid w:val="00E40F34"/>
    <w:pPr>
      <w:ind w:left="1415" w:hanging="283"/>
      <w:contextualSpacing/>
    </w:pPr>
  </w:style>
  <w:style w:type="paragraph" w:styleId="ListBullet">
    <w:name w:val="List Bullet"/>
    <w:basedOn w:val="Normal"/>
    <w:uiPriority w:val="99"/>
    <w:semiHidden/>
    <w:unhideWhenUsed/>
    <w:rsid w:val="00E40F34"/>
    <w:pPr>
      <w:numPr>
        <w:numId w:val="3"/>
      </w:numPr>
      <w:contextualSpacing/>
    </w:pPr>
  </w:style>
  <w:style w:type="paragraph" w:styleId="ListBullet2">
    <w:name w:val="List Bullet 2"/>
    <w:basedOn w:val="Normal"/>
    <w:uiPriority w:val="99"/>
    <w:semiHidden/>
    <w:unhideWhenUsed/>
    <w:rsid w:val="00E40F34"/>
    <w:pPr>
      <w:numPr>
        <w:numId w:val="4"/>
      </w:numPr>
      <w:contextualSpacing/>
    </w:pPr>
  </w:style>
  <w:style w:type="paragraph" w:styleId="ListBullet3">
    <w:name w:val="List Bullet 3"/>
    <w:basedOn w:val="Normal"/>
    <w:uiPriority w:val="99"/>
    <w:semiHidden/>
    <w:unhideWhenUsed/>
    <w:rsid w:val="00E40F34"/>
    <w:pPr>
      <w:numPr>
        <w:numId w:val="5"/>
      </w:numPr>
      <w:contextualSpacing/>
    </w:pPr>
  </w:style>
  <w:style w:type="paragraph" w:styleId="ListBullet4">
    <w:name w:val="List Bullet 4"/>
    <w:basedOn w:val="Normal"/>
    <w:uiPriority w:val="99"/>
    <w:semiHidden/>
    <w:unhideWhenUsed/>
    <w:rsid w:val="00E40F34"/>
    <w:pPr>
      <w:numPr>
        <w:numId w:val="6"/>
      </w:numPr>
      <w:contextualSpacing/>
    </w:pPr>
  </w:style>
  <w:style w:type="paragraph" w:styleId="ListBullet5">
    <w:name w:val="List Bullet 5"/>
    <w:basedOn w:val="Normal"/>
    <w:uiPriority w:val="99"/>
    <w:semiHidden/>
    <w:unhideWhenUsed/>
    <w:rsid w:val="00E40F34"/>
    <w:pPr>
      <w:numPr>
        <w:numId w:val="7"/>
      </w:numPr>
      <w:contextualSpacing/>
    </w:pPr>
  </w:style>
  <w:style w:type="paragraph" w:styleId="ListContinue">
    <w:name w:val="List Continue"/>
    <w:basedOn w:val="Normal"/>
    <w:uiPriority w:val="99"/>
    <w:semiHidden/>
    <w:unhideWhenUsed/>
    <w:rsid w:val="00E40F34"/>
    <w:pPr>
      <w:spacing w:after="120"/>
      <w:ind w:left="283"/>
      <w:contextualSpacing/>
    </w:pPr>
  </w:style>
  <w:style w:type="paragraph" w:styleId="ListContinue2">
    <w:name w:val="List Continue 2"/>
    <w:basedOn w:val="Normal"/>
    <w:uiPriority w:val="99"/>
    <w:semiHidden/>
    <w:unhideWhenUsed/>
    <w:rsid w:val="00E40F34"/>
    <w:pPr>
      <w:spacing w:after="120"/>
      <w:ind w:left="566"/>
      <w:contextualSpacing/>
    </w:pPr>
  </w:style>
  <w:style w:type="paragraph" w:styleId="ListContinue3">
    <w:name w:val="List Continue 3"/>
    <w:basedOn w:val="Normal"/>
    <w:uiPriority w:val="99"/>
    <w:semiHidden/>
    <w:unhideWhenUsed/>
    <w:rsid w:val="00E40F34"/>
    <w:pPr>
      <w:spacing w:after="120"/>
      <w:ind w:left="849"/>
      <w:contextualSpacing/>
    </w:pPr>
  </w:style>
  <w:style w:type="paragraph" w:styleId="ListContinue4">
    <w:name w:val="List Continue 4"/>
    <w:basedOn w:val="Normal"/>
    <w:uiPriority w:val="99"/>
    <w:semiHidden/>
    <w:unhideWhenUsed/>
    <w:rsid w:val="00E40F34"/>
    <w:pPr>
      <w:spacing w:after="120"/>
      <w:ind w:left="1132"/>
      <w:contextualSpacing/>
    </w:pPr>
  </w:style>
  <w:style w:type="paragraph" w:styleId="ListContinue5">
    <w:name w:val="List Continue 5"/>
    <w:basedOn w:val="Normal"/>
    <w:uiPriority w:val="99"/>
    <w:semiHidden/>
    <w:unhideWhenUsed/>
    <w:rsid w:val="00E40F34"/>
    <w:pPr>
      <w:spacing w:after="120"/>
      <w:ind w:left="1415"/>
      <w:contextualSpacing/>
    </w:pPr>
  </w:style>
  <w:style w:type="paragraph" w:styleId="ListNumber">
    <w:name w:val="List Number"/>
    <w:basedOn w:val="Normal"/>
    <w:uiPriority w:val="99"/>
    <w:semiHidden/>
    <w:unhideWhenUsed/>
    <w:rsid w:val="00E40F34"/>
    <w:pPr>
      <w:numPr>
        <w:numId w:val="8"/>
      </w:numPr>
      <w:contextualSpacing/>
    </w:pPr>
  </w:style>
  <w:style w:type="paragraph" w:styleId="ListNumber2">
    <w:name w:val="List Number 2"/>
    <w:basedOn w:val="Normal"/>
    <w:uiPriority w:val="99"/>
    <w:semiHidden/>
    <w:unhideWhenUsed/>
    <w:rsid w:val="00E40F34"/>
    <w:pPr>
      <w:numPr>
        <w:numId w:val="9"/>
      </w:numPr>
      <w:contextualSpacing/>
    </w:pPr>
  </w:style>
  <w:style w:type="paragraph" w:styleId="ListNumber3">
    <w:name w:val="List Number 3"/>
    <w:basedOn w:val="Normal"/>
    <w:uiPriority w:val="99"/>
    <w:semiHidden/>
    <w:unhideWhenUsed/>
    <w:rsid w:val="00E40F34"/>
    <w:pPr>
      <w:numPr>
        <w:numId w:val="10"/>
      </w:numPr>
      <w:contextualSpacing/>
    </w:pPr>
  </w:style>
  <w:style w:type="paragraph" w:styleId="ListNumber4">
    <w:name w:val="List Number 4"/>
    <w:basedOn w:val="Normal"/>
    <w:uiPriority w:val="99"/>
    <w:semiHidden/>
    <w:unhideWhenUsed/>
    <w:rsid w:val="00E40F34"/>
    <w:pPr>
      <w:numPr>
        <w:numId w:val="11"/>
      </w:numPr>
      <w:contextualSpacing/>
    </w:pPr>
  </w:style>
  <w:style w:type="paragraph" w:styleId="ListNumber5">
    <w:name w:val="List Number 5"/>
    <w:basedOn w:val="Normal"/>
    <w:uiPriority w:val="99"/>
    <w:semiHidden/>
    <w:unhideWhenUsed/>
    <w:rsid w:val="00E40F34"/>
    <w:pPr>
      <w:numPr>
        <w:numId w:val="12"/>
      </w:numPr>
      <w:contextualSpacing/>
    </w:pPr>
  </w:style>
  <w:style w:type="paragraph" w:styleId="MacroText">
    <w:name w:val="macro"/>
    <w:link w:val="MacroTextChar"/>
    <w:uiPriority w:val="99"/>
    <w:semiHidden/>
    <w:unhideWhenUsed/>
    <w:rsid w:val="00E40F3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E40F34"/>
    <w:rPr>
      <w:rFonts w:ascii="Consolas" w:hAnsi="Consolas"/>
      <w:sz w:val="20"/>
      <w:szCs w:val="20"/>
      <w:lang w:val="en-GB"/>
    </w:rPr>
  </w:style>
  <w:style w:type="paragraph" w:styleId="MessageHeader">
    <w:name w:val="Message Header"/>
    <w:basedOn w:val="Normal"/>
    <w:link w:val="MessageHeaderChar"/>
    <w:uiPriority w:val="99"/>
    <w:semiHidden/>
    <w:unhideWhenUsed/>
    <w:rsid w:val="00E40F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40F34"/>
    <w:rPr>
      <w:rFonts w:asciiTheme="majorHAnsi" w:eastAsiaTheme="majorEastAsia" w:hAnsiTheme="majorHAnsi" w:cstheme="majorBidi"/>
      <w:shd w:val="pct20" w:color="auto" w:fill="auto"/>
      <w:lang w:val="en-GB"/>
    </w:rPr>
  </w:style>
  <w:style w:type="paragraph" w:styleId="NoSpacing">
    <w:name w:val="No Spacing"/>
    <w:uiPriority w:val="1"/>
    <w:qFormat/>
    <w:rsid w:val="00E40F34"/>
    <w:pPr>
      <w:spacing w:after="0" w:line="240" w:lineRule="auto"/>
    </w:pPr>
    <w:rPr>
      <w:lang w:val="en-GB"/>
    </w:rPr>
  </w:style>
  <w:style w:type="paragraph" w:styleId="NormalIndent">
    <w:name w:val="Normal Indent"/>
    <w:basedOn w:val="Normal"/>
    <w:uiPriority w:val="99"/>
    <w:semiHidden/>
    <w:unhideWhenUsed/>
    <w:rsid w:val="00E40F34"/>
    <w:pPr>
      <w:ind w:left="708"/>
    </w:pPr>
  </w:style>
  <w:style w:type="paragraph" w:styleId="NoteHeading">
    <w:name w:val="Note Heading"/>
    <w:basedOn w:val="Normal"/>
    <w:next w:val="Normal"/>
    <w:link w:val="NoteHeadingChar"/>
    <w:uiPriority w:val="99"/>
    <w:semiHidden/>
    <w:unhideWhenUsed/>
    <w:rsid w:val="00E40F34"/>
    <w:pPr>
      <w:spacing w:after="0" w:line="240" w:lineRule="auto"/>
    </w:pPr>
  </w:style>
  <w:style w:type="character" w:customStyle="1" w:styleId="NoteHeadingChar">
    <w:name w:val="Note Heading Char"/>
    <w:basedOn w:val="DefaultParagraphFont"/>
    <w:link w:val="NoteHeading"/>
    <w:uiPriority w:val="99"/>
    <w:semiHidden/>
    <w:rsid w:val="00E40F34"/>
    <w:rPr>
      <w:lang w:val="en-GB"/>
    </w:rPr>
  </w:style>
  <w:style w:type="paragraph" w:styleId="PlainText">
    <w:name w:val="Plain Text"/>
    <w:basedOn w:val="Normal"/>
    <w:link w:val="PlainTextChar"/>
    <w:uiPriority w:val="99"/>
    <w:semiHidden/>
    <w:unhideWhenUsed/>
    <w:rsid w:val="00E40F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0F34"/>
    <w:rPr>
      <w:rFonts w:ascii="Consolas" w:hAnsi="Consolas"/>
      <w:sz w:val="21"/>
      <w:szCs w:val="21"/>
      <w:lang w:val="en-GB"/>
    </w:rPr>
  </w:style>
  <w:style w:type="paragraph" w:styleId="Salutation">
    <w:name w:val="Salutation"/>
    <w:basedOn w:val="Normal"/>
    <w:next w:val="Normal"/>
    <w:link w:val="SalutationChar"/>
    <w:uiPriority w:val="99"/>
    <w:semiHidden/>
    <w:unhideWhenUsed/>
    <w:rsid w:val="00E40F34"/>
  </w:style>
  <w:style w:type="character" w:customStyle="1" w:styleId="SalutationChar">
    <w:name w:val="Salutation Char"/>
    <w:basedOn w:val="DefaultParagraphFont"/>
    <w:link w:val="Salutation"/>
    <w:uiPriority w:val="99"/>
    <w:semiHidden/>
    <w:rsid w:val="00E40F34"/>
    <w:rPr>
      <w:lang w:val="en-GB"/>
    </w:rPr>
  </w:style>
  <w:style w:type="paragraph" w:styleId="Signature">
    <w:name w:val="Signature"/>
    <w:basedOn w:val="Normal"/>
    <w:link w:val="SignatureChar"/>
    <w:uiPriority w:val="99"/>
    <w:semiHidden/>
    <w:unhideWhenUsed/>
    <w:rsid w:val="00E40F34"/>
    <w:pPr>
      <w:spacing w:after="0" w:line="240" w:lineRule="auto"/>
      <w:ind w:left="4252"/>
    </w:pPr>
  </w:style>
  <w:style w:type="character" w:customStyle="1" w:styleId="SignatureChar">
    <w:name w:val="Signature Char"/>
    <w:basedOn w:val="DefaultParagraphFont"/>
    <w:link w:val="Signature"/>
    <w:uiPriority w:val="99"/>
    <w:semiHidden/>
    <w:rsid w:val="00E40F34"/>
    <w:rPr>
      <w:lang w:val="en-GB"/>
    </w:rPr>
  </w:style>
  <w:style w:type="paragraph" w:styleId="TableofAuthorities">
    <w:name w:val="table of authorities"/>
    <w:basedOn w:val="Normal"/>
    <w:next w:val="Normal"/>
    <w:uiPriority w:val="99"/>
    <w:semiHidden/>
    <w:unhideWhenUsed/>
    <w:rsid w:val="00E40F34"/>
    <w:pPr>
      <w:spacing w:after="0"/>
      <w:ind w:left="240" w:hanging="240"/>
    </w:pPr>
  </w:style>
  <w:style w:type="paragraph" w:styleId="TableofFigures">
    <w:name w:val="table of figures"/>
    <w:basedOn w:val="Normal"/>
    <w:next w:val="Normal"/>
    <w:uiPriority w:val="99"/>
    <w:semiHidden/>
    <w:unhideWhenUsed/>
    <w:rsid w:val="00E40F34"/>
    <w:pPr>
      <w:spacing w:after="0"/>
    </w:pPr>
  </w:style>
  <w:style w:type="paragraph" w:styleId="TOAHeading">
    <w:name w:val="toa heading"/>
    <w:basedOn w:val="Normal"/>
    <w:next w:val="Normal"/>
    <w:uiPriority w:val="99"/>
    <w:semiHidden/>
    <w:unhideWhenUsed/>
    <w:rsid w:val="00E40F3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40F34"/>
    <w:pPr>
      <w:spacing w:after="100"/>
    </w:pPr>
  </w:style>
  <w:style w:type="paragraph" w:styleId="TOC2">
    <w:name w:val="toc 2"/>
    <w:basedOn w:val="Normal"/>
    <w:next w:val="Normal"/>
    <w:autoRedefine/>
    <w:uiPriority w:val="39"/>
    <w:semiHidden/>
    <w:unhideWhenUsed/>
    <w:rsid w:val="00E40F34"/>
    <w:pPr>
      <w:spacing w:after="100"/>
      <w:ind w:left="240"/>
    </w:pPr>
  </w:style>
  <w:style w:type="paragraph" w:styleId="TOC3">
    <w:name w:val="toc 3"/>
    <w:basedOn w:val="Normal"/>
    <w:next w:val="Normal"/>
    <w:autoRedefine/>
    <w:uiPriority w:val="39"/>
    <w:semiHidden/>
    <w:unhideWhenUsed/>
    <w:rsid w:val="00E40F34"/>
    <w:pPr>
      <w:spacing w:after="100"/>
      <w:ind w:left="480"/>
    </w:pPr>
  </w:style>
  <w:style w:type="paragraph" w:styleId="TOC4">
    <w:name w:val="toc 4"/>
    <w:basedOn w:val="Normal"/>
    <w:next w:val="Normal"/>
    <w:autoRedefine/>
    <w:uiPriority w:val="39"/>
    <w:semiHidden/>
    <w:unhideWhenUsed/>
    <w:rsid w:val="00E40F34"/>
    <w:pPr>
      <w:spacing w:after="100"/>
      <w:ind w:left="720"/>
    </w:pPr>
  </w:style>
  <w:style w:type="paragraph" w:styleId="TOC5">
    <w:name w:val="toc 5"/>
    <w:basedOn w:val="Normal"/>
    <w:next w:val="Normal"/>
    <w:autoRedefine/>
    <w:uiPriority w:val="39"/>
    <w:semiHidden/>
    <w:unhideWhenUsed/>
    <w:rsid w:val="00E40F34"/>
    <w:pPr>
      <w:spacing w:after="100"/>
      <w:ind w:left="960"/>
    </w:pPr>
  </w:style>
  <w:style w:type="paragraph" w:styleId="TOC6">
    <w:name w:val="toc 6"/>
    <w:basedOn w:val="Normal"/>
    <w:next w:val="Normal"/>
    <w:autoRedefine/>
    <w:uiPriority w:val="39"/>
    <w:semiHidden/>
    <w:unhideWhenUsed/>
    <w:rsid w:val="00E40F34"/>
    <w:pPr>
      <w:spacing w:after="100"/>
      <w:ind w:left="1200"/>
    </w:pPr>
  </w:style>
  <w:style w:type="paragraph" w:styleId="TOC7">
    <w:name w:val="toc 7"/>
    <w:basedOn w:val="Normal"/>
    <w:next w:val="Normal"/>
    <w:autoRedefine/>
    <w:uiPriority w:val="39"/>
    <w:semiHidden/>
    <w:unhideWhenUsed/>
    <w:rsid w:val="00E40F34"/>
    <w:pPr>
      <w:spacing w:after="100"/>
      <w:ind w:left="1440"/>
    </w:pPr>
  </w:style>
  <w:style w:type="paragraph" w:styleId="TOC8">
    <w:name w:val="toc 8"/>
    <w:basedOn w:val="Normal"/>
    <w:next w:val="Normal"/>
    <w:autoRedefine/>
    <w:uiPriority w:val="39"/>
    <w:semiHidden/>
    <w:unhideWhenUsed/>
    <w:rsid w:val="00E40F34"/>
    <w:pPr>
      <w:spacing w:after="100"/>
      <w:ind w:left="1680"/>
    </w:pPr>
  </w:style>
  <w:style w:type="paragraph" w:styleId="TOC9">
    <w:name w:val="toc 9"/>
    <w:basedOn w:val="Normal"/>
    <w:next w:val="Normal"/>
    <w:autoRedefine/>
    <w:uiPriority w:val="39"/>
    <w:semiHidden/>
    <w:unhideWhenUsed/>
    <w:rsid w:val="00E40F34"/>
    <w:pPr>
      <w:spacing w:after="100"/>
      <w:ind w:left="1920"/>
    </w:pPr>
  </w:style>
  <w:style w:type="paragraph" w:styleId="TOCHeading">
    <w:name w:val="TOC Heading"/>
    <w:basedOn w:val="Heading1"/>
    <w:next w:val="Normal"/>
    <w:uiPriority w:val="39"/>
    <w:semiHidden/>
    <w:unhideWhenUsed/>
    <w:qFormat/>
    <w:rsid w:val="00E40F34"/>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3362</Words>
  <Characters>21620</Characters>
  <Application>Microsoft Office Word</Application>
  <DocSecurity>0</DocSecurity>
  <Lines>568</Lines>
  <Paragraphs>396</Paragraphs>
  <ScaleCrop>false</ScaleCrop>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CASAZZA</dc:creator>
  <cp:keywords/>
  <dc:description/>
  <cp:lastModifiedBy>Marco CASAZZA</cp:lastModifiedBy>
  <cp:revision>2</cp:revision>
  <cp:lastPrinted>2026-06-29T06:57:00Z</cp:lastPrinted>
  <dcterms:created xsi:type="dcterms:W3CDTF">2026-06-29T06:59:00Z</dcterms:created>
  <dcterms:modified xsi:type="dcterms:W3CDTF">2026-06-29T06:59:00Z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id="eMFd9PAa"/&gt;&lt;style id="http://www.zotero.org/styles/nature" hasBibliography="1" bibliographyStyleHasBeenSet="1"/&gt;&lt;prefs&gt;&lt;pref name="fieldType" value="Field"/&gt;&lt;/prefs&gt;&lt;/data&gt;</vt:lpwstr>
  </property>
</Properties>
</file>