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5429A" w14:textId="77777777" w:rsidR="00D45355" w:rsidRDefault="00E16255" w:rsidP="00FB7201">
      <w:pPr>
        <w:autoSpaceDE w:val="0"/>
        <w:autoSpaceDN w:val="0"/>
        <w:adjustRightInd w:val="0"/>
        <w:rPr>
          <w:rFonts w:ascii="Times New Roman" w:hAnsi="Times New Roman"/>
          <w:b/>
          <w:kern w:val="0"/>
          <w:sz w:val="30"/>
          <w:szCs w:val="30"/>
        </w:rPr>
      </w:pPr>
      <w:r>
        <w:rPr>
          <w:rFonts w:ascii="Times New Roman" w:hAnsi="Times New Roman"/>
          <w:b/>
          <w:sz w:val="30"/>
          <w:szCs w:val="30"/>
        </w:rPr>
        <w:t>Response to Reviewer #2’s comments for the manuscript (CLDY-21-00295)</w:t>
      </w:r>
    </w:p>
    <w:p w14:paraId="6278F831" w14:textId="77777777" w:rsidR="00D45355" w:rsidRDefault="00D45355">
      <w:pPr>
        <w:rPr>
          <w:rFonts w:ascii="Times New Roman" w:hAnsi="Times New Roman"/>
        </w:rPr>
      </w:pPr>
    </w:p>
    <w:p w14:paraId="55D65F5E" w14:textId="77777777" w:rsidR="00D45355" w:rsidRDefault="00E16255">
      <w:pPr>
        <w:rPr>
          <w:rFonts w:ascii="Times New Roman" w:hAnsi="Times New Roman"/>
          <w:b/>
          <w:kern w:val="0"/>
          <w:sz w:val="24"/>
        </w:rPr>
      </w:pPr>
      <w:r>
        <w:rPr>
          <w:rFonts w:ascii="Times New Roman" w:hAnsi="Times New Roman"/>
          <w:b/>
          <w:sz w:val="24"/>
        </w:rPr>
        <w:t xml:space="preserve">We would like to thank Reviewer#2 for his/her helpful comments that helped us to improve the manuscript. We have addressed the comments and revised the manuscript based on the suggestions. Please see our point-by-point response below. In the following, the </w:t>
      </w:r>
      <w:r>
        <w:rPr>
          <w:rFonts w:ascii="Times New Roman" w:hAnsi="Times New Roman" w:hint="eastAsia"/>
          <w:b/>
          <w:sz w:val="24"/>
        </w:rPr>
        <w:t xml:space="preserve">black </w:t>
      </w:r>
      <w:r>
        <w:rPr>
          <w:rFonts w:ascii="Times New Roman" w:hAnsi="Times New Roman"/>
          <w:b/>
          <w:sz w:val="24"/>
        </w:rPr>
        <w:t xml:space="preserve">texts are original comments, and </w:t>
      </w:r>
      <w:r>
        <w:rPr>
          <w:rFonts w:ascii="Times New Roman" w:hAnsi="Times New Roman" w:hint="eastAsia"/>
          <w:b/>
          <w:sz w:val="24"/>
        </w:rPr>
        <w:t xml:space="preserve">the blue </w:t>
      </w:r>
      <w:r>
        <w:rPr>
          <w:rFonts w:ascii="Times New Roman" w:hAnsi="Times New Roman"/>
          <w:b/>
          <w:sz w:val="24"/>
        </w:rPr>
        <w:t>texts are our responses.</w:t>
      </w:r>
    </w:p>
    <w:p w14:paraId="1C1584BF" w14:textId="77777777" w:rsidR="00D45355" w:rsidRDefault="00D45355">
      <w:pPr>
        <w:rPr>
          <w:rFonts w:ascii="Verdana" w:hAnsi="Verdana" w:cs="Verdana"/>
          <w:color w:val="000033"/>
          <w:sz w:val="16"/>
          <w:szCs w:val="16"/>
        </w:rPr>
      </w:pPr>
    </w:p>
    <w:p w14:paraId="009266F0" w14:textId="77777777" w:rsidR="00D45355" w:rsidRDefault="00E16255">
      <w:pPr>
        <w:rPr>
          <w:rFonts w:ascii="Times New Roman" w:hAnsi="Times New Roman"/>
          <w:color w:val="000033"/>
          <w:sz w:val="24"/>
          <w:shd w:val="clear" w:color="auto" w:fill="FFFFFF"/>
        </w:rPr>
      </w:pPr>
      <w:r>
        <w:rPr>
          <w:rFonts w:ascii="Times New Roman" w:hAnsi="Times New Roman"/>
          <w:b/>
          <w:color w:val="000033"/>
          <w:sz w:val="24"/>
          <w:shd w:val="clear" w:color="auto" w:fill="FFFFFF"/>
        </w:rPr>
        <w:t>Reviewer #2:</w:t>
      </w:r>
      <w:r>
        <w:rPr>
          <w:rFonts w:ascii="Times New Roman" w:hAnsi="Times New Roman"/>
          <w:color w:val="000033"/>
          <w:sz w:val="24"/>
          <w:shd w:val="clear" w:color="auto" w:fill="FFFFFF"/>
        </w:rPr>
        <w:t xml:space="preserve"> Reviewer comments: "Impact of the El Nino type and PDO on the winter sub-seasonal North American zonal temperature dipole via positive PNA changes" (CLDY-D-21-00295-R1)</w:t>
      </w:r>
      <w:r>
        <w:rPr>
          <w:rFonts w:ascii="Times New Roman" w:hAnsi="Times New Roman"/>
          <w:color w:val="000033"/>
          <w:sz w:val="24"/>
        </w:rPr>
        <w:br/>
      </w:r>
      <w:r>
        <w:rPr>
          <w:rFonts w:ascii="Times New Roman" w:hAnsi="Times New Roman"/>
          <w:color w:val="000033"/>
          <w:sz w:val="24"/>
        </w:rPr>
        <w:br/>
      </w:r>
      <w:r>
        <w:rPr>
          <w:rFonts w:ascii="Times New Roman" w:hAnsi="Times New Roman"/>
          <w:color w:val="000033"/>
          <w:sz w:val="24"/>
          <w:shd w:val="clear" w:color="auto" w:fill="FFFFFF"/>
        </w:rPr>
        <w:t>This is my third time reviewing this article. I appreciate the authors' effort to improve the manuscript and answer all my questions. However, I have found the manuscript is still not in a good shape for publishing. I would suggest to encourage the authors to rewrite and resubmit. Below are my major comments:</w:t>
      </w:r>
    </w:p>
    <w:p w14:paraId="0B83A69C" w14:textId="77777777" w:rsidR="00D45355" w:rsidRDefault="00D45355">
      <w:pPr>
        <w:rPr>
          <w:rFonts w:ascii="Times New Roman" w:hAnsi="Times New Roman"/>
          <w:color w:val="000033"/>
          <w:sz w:val="24"/>
          <w:shd w:val="clear" w:color="auto" w:fill="FFFFFF"/>
        </w:rPr>
      </w:pPr>
    </w:p>
    <w:p w14:paraId="549B6299" w14:textId="77777777" w:rsidR="00D45355" w:rsidRDefault="00E162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kern w:val="0"/>
          <w:sz w:val="24"/>
          <w:lang w:eastAsia="en-US"/>
        </w:rPr>
      </w:pPr>
      <w:r>
        <w:rPr>
          <w:rFonts w:ascii="Times New Roman" w:hAnsi="Times New Roman"/>
          <w:b/>
          <w:kern w:val="0"/>
          <w:sz w:val="24"/>
        </w:rPr>
        <w:t>Response to major</w:t>
      </w:r>
      <w:r>
        <w:rPr>
          <w:rFonts w:ascii="Times New Roman" w:hAnsi="Times New Roman"/>
          <w:b/>
          <w:kern w:val="0"/>
          <w:sz w:val="24"/>
          <w:lang w:eastAsia="en-US"/>
        </w:rPr>
        <w:t xml:space="preserve"> </w:t>
      </w:r>
      <w:r>
        <w:rPr>
          <w:rFonts w:ascii="Times New Roman" w:hAnsi="Times New Roman"/>
          <w:b/>
          <w:kern w:val="0"/>
          <w:sz w:val="24"/>
        </w:rPr>
        <w:t>comments</w:t>
      </w:r>
      <w:r>
        <w:rPr>
          <w:rFonts w:ascii="Times New Roman" w:hAnsi="Times New Roman"/>
          <w:b/>
          <w:kern w:val="0"/>
          <w:sz w:val="24"/>
          <w:lang w:eastAsia="en-US"/>
        </w:rPr>
        <w:t xml:space="preserve">: </w:t>
      </w:r>
    </w:p>
    <w:p w14:paraId="68226833" w14:textId="77777777" w:rsidR="00D45355" w:rsidRDefault="00E16255">
      <w:pPr>
        <w:rPr>
          <w:rFonts w:ascii="Times New Roman" w:hAnsi="Times New Roman"/>
          <w:color w:val="000033"/>
          <w:sz w:val="24"/>
          <w:shd w:val="clear" w:color="auto" w:fill="FFFFFF"/>
        </w:rPr>
      </w:pPr>
      <w:r>
        <w:rPr>
          <w:rFonts w:ascii="Times New Roman" w:hAnsi="Times New Roman"/>
          <w:color w:val="000033"/>
          <w:sz w:val="24"/>
        </w:rPr>
        <w:br/>
      </w:r>
      <w:r>
        <w:rPr>
          <w:rFonts w:ascii="Times New Roman" w:hAnsi="Times New Roman" w:hint="eastAsia"/>
          <w:b/>
          <w:color w:val="000033"/>
          <w:sz w:val="24"/>
        </w:rPr>
        <w:t>Question 1:</w:t>
      </w:r>
      <w:r>
        <w:rPr>
          <w:rFonts w:ascii="Times New Roman" w:hAnsi="Times New Roman"/>
          <w:b/>
          <w:color w:val="000033"/>
          <w:sz w:val="24"/>
        </w:rPr>
        <w:br/>
      </w:r>
      <w:r>
        <w:rPr>
          <w:rFonts w:ascii="Times New Roman" w:hAnsi="Times New Roman"/>
          <w:color w:val="000033"/>
          <w:sz w:val="24"/>
          <w:shd w:val="clear" w:color="auto" w:fill="FFFFFF"/>
        </w:rPr>
        <w:t>1. The main message/result of the manuscript is that during a CP-type El Nino winter, PNA+ would prefer a WWCE SAT pattern over North America on sub-seasonal time scale. The manuscript includes some superfluous materials. For example:</w:t>
      </w:r>
      <w:r>
        <w:rPr>
          <w:rFonts w:ascii="Times New Roman" w:hAnsi="Times New Roman"/>
          <w:color w:val="000033"/>
          <w:sz w:val="24"/>
        </w:rPr>
        <w:br/>
      </w:r>
      <w:r>
        <w:rPr>
          <w:rFonts w:ascii="Times New Roman" w:hAnsi="Times New Roman"/>
          <w:color w:val="000033"/>
          <w:sz w:val="24"/>
          <w:shd w:val="clear" w:color="auto" w:fill="FFFFFF"/>
        </w:rPr>
        <w:t>(1) The 2013/14 and 2014/15 winters were served as motivation, but there's a long analysis about how the SAT pattern related to the PNA+ events contribute to the seasonal mean. The clarification of how these two winters served as motivation is necessary, but should be concise.</w:t>
      </w:r>
    </w:p>
    <w:p w14:paraId="1B361DE7" w14:textId="77777777" w:rsidR="00EF2A6D" w:rsidRDefault="00E16255">
      <w:pPr>
        <w:rPr>
          <w:rFonts w:ascii="Times New Roman" w:hAnsi="Times New Roman"/>
          <w:b/>
          <w:color w:val="0070C0"/>
          <w:sz w:val="24"/>
        </w:rPr>
      </w:pPr>
      <w:r>
        <w:rPr>
          <w:rFonts w:ascii="Times New Roman" w:hAnsi="Times New Roman" w:hint="eastAsia"/>
          <w:b/>
          <w:color w:val="0070C0"/>
          <w:sz w:val="24"/>
        </w:rPr>
        <w:t>Response:</w:t>
      </w:r>
    </w:p>
    <w:p w14:paraId="0B04622B" w14:textId="1962F17A" w:rsidR="00D45355" w:rsidRDefault="00E16255">
      <w:pPr>
        <w:rPr>
          <w:rFonts w:ascii="Times New Roman" w:hAnsi="Times New Roman"/>
          <w:color w:val="0070C0"/>
          <w:sz w:val="24"/>
          <w:shd w:val="clear" w:color="auto" w:fill="FFFFFF"/>
        </w:rPr>
      </w:pPr>
      <w:r>
        <w:rPr>
          <w:rFonts w:ascii="Times New Roman" w:hAnsi="Times New Roman"/>
          <w:color w:val="0070C0"/>
          <w:sz w:val="24"/>
        </w:rPr>
        <w:t>Thank you for your useful suggestions. Based on your comments, we have</w:t>
      </w:r>
      <w:r>
        <w:rPr>
          <w:rFonts w:ascii="Times New Roman" w:hAnsi="Times New Roman" w:hint="eastAsia"/>
          <w:color w:val="0070C0"/>
          <w:sz w:val="24"/>
        </w:rPr>
        <w:t xml:space="preserve"> shortened</w:t>
      </w:r>
      <w:r>
        <w:rPr>
          <w:rFonts w:ascii="Times New Roman" w:hAnsi="Times New Roman"/>
          <w:color w:val="0070C0"/>
          <w:sz w:val="24"/>
        </w:rPr>
        <w:t xml:space="preserve"> the discussions </w:t>
      </w:r>
      <w:r>
        <w:rPr>
          <w:rFonts w:ascii="Times New Roman" w:hAnsi="Times New Roman" w:hint="eastAsia"/>
          <w:color w:val="0070C0"/>
          <w:sz w:val="24"/>
          <w:shd w:val="clear" w:color="auto" w:fill="FFFFFF"/>
        </w:rPr>
        <w:t xml:space="preserve">about the two winters to make it </w:t>
      </w:r>
      <w:r>
        <w:rPr>
          <w:rFonts w:ascii="Times New Roman" w:hAnsi="Times New Roman"/>
          <w:color w:val="0070C0"/>
          <w:sz w:val="24"/>
          <w:shd w:val="clear" w:color="auto" w:fill="FFFFFF"/>
        </w:rPr>
        <w:t xml:space="preserve">more </w:t>
      </w:r>
      <w:r>
        <w:rPr>
          <w:rFonts w:ascii="Times New Roman" w:hAnsi="Times New Roman" w:hint="eastAsia"/>
          <w:color w:val="0070C0"/>
          <w:sz w:val="24"/>
          <w:shd w:val="clear" w:color="auto" w:fill="FFFFFF"/>
        </w:rPr>
        <w:t>concise</w:t>
      </w:r>
      <w:r>
        <w:rPr>
          <w:rFonts w:ascii="Times New Roman" w:hAnsi="Times New Roman"/>
          <w:color w:val="0070C0"/>
          <w:sz w:val="24"/>
          <w:shd w:val="clear" w:color="auto" w:fill="FFFFFF"/>
        </w:rPr>
        <w:t xml:space="preserve"> and clear</w:t>
      </w:r>
      <w:r>
        <w:rPr>
          <w:rFonts w:ascii="Times New Roman" w:hAnsi="Times New Roman" w:hint="eastAsia"/>
          <w:color w:val="0070C0"/>
          <w:sz w:val="24"/>
          <w:shd w:val="clear" w:color="auto" w:fill="FFFFFF"/>
        </w:rPr>
        <w:t>er</w:t>
      </w:r>
      <w:r>
        <w:rPr>
          <w:rFonts w:ascii="Times New Roman" w:hAnsi="Times New Roman"/>
          <w:color w:val="0070C0"/>
          <w:sz w:val="24"/>
          <w:shd w:val="clear" w:color="auto" w:fill="FFFFFF"/>
        </w:rPr>
        <w:t xml:space="preserve">. Please see </w:t>
      </w:r>
      <w:r w:rsidR="00DF5ECA">
        <w:rPr>
          <w:rFonts w:ascii="Times New Roman" w:hAnsi="Times New Roman"/>
          <w:b/>
          <w:color w:val="0070C0"/>
          <w:sz w:val="24"/>
          <w:shd w:val="clear" w:color="auto" w:fill="FFFFFF"/>
        </w:rPr>
        <w:t>l</w:t>
      </w:r>
      <w:r w:rsidR="00DF5ECA">
        <w:rPr>
          <w:rFonts w:ascii="Times New Roman" w:hAnsi="Times New Roman" w:hint="eastAsia"/>
          <w:b/>
          <w:color w:val="0070C0"/>
          <w:sz w:val="24"/>
          <w:shd w:val="clear" w:color="auto" w:fill="FFFFFF"/>
        </w:rPr>
        <w:t>ines</w:t>
      </w:r>
      <w:r w:rsidR="00DF5ECA">
        <w:rPr>
          <w:rFonts w:ascii="Times New Roman" w:hAnsi="Times New Roman"/>
          <w:b/>
          <w:color w:val="0070C0"/>
          <w:sz w:val="24"/>
          <w:shd w:val="clear" w:color="auto" w:fill="FFFFFF"/>
        </w:rPr>
        <w:t xml:space="preserve"> </w:t>
      </w:r>
      <w:r>
        <w:rPr>
          <w:rFonts w:ascii="Times New Roman" w:hAnsi="Times New Roman" w:hint="eastAsia"/>
          <w:b/>
          <w:color w:val="0070C0"/>
          <w:sz w:val="24"/>
          <w:shd w:val="clear" w:color="auto" w:fill="FFFFFF"/>
        </w:rPr>
        <w:t>1</w:t>
      </w:r>
      <w:r w:rsidR="0073117C">
        <w:rPr>
          <w:rFonts w:ascii="Times New Roman" w:hAnsi="Times New Roman"/>
          <w:b/>
          <w:color w:val="0070C0"/>
          <w:sz w:val="24"/>
          <w:shd w:val="clear" w:color="auto" w:fill="FFFFFF"/>
        </w:rPr>
        <w:t>9</w:t>
      </w:r>
      <w:r w:rsidR="000364B6">
        <w:rPr>
          <w:rFonts w:ascii="Times New Roman" w:hAnsi="Times New Roman"/>
          <w:b/>
          <w:color w:val="0070C0"/>
          <w:sz w:val="24"/>
          <w:shd w:val="clear" w:color="auto" w:fill="FFFFFF"/>
        </w:rPr>
        <w:t>2</w:t>
      </w:r>
      <w:r>
        <w:rPr>
          <w:rFonts w:ascii="Times New Roman" w:hAnsi="Times New Roman" w:hint="eastAsia"/>
          <w:b/>
          <w:color w:val="0070C0"/>
          <w:sz w:val="24"/>
          <w:shd w:val="clear" w:color="auto" w:fill="FFFFFF"/>
        </w:rPr>
        <w:t>-</w:t>
      </w:r>
      <w:r w:rsidR="0073117C">
        <w:rPr>
          <w:rFonts w:ascii="Times New Roman" w:hAnsi="Times New Roman"/>
          <w:b/>
          <w:color w:val="0070C0"/>
          <w:sz w:val="24"/>
          <w:shd w:val="clear" w:color="auto" w:fill="FFFFFF"/>
        </w:rPr>
        <w:t>20</w:t>
      </w:r>
      <w:r w:rsidR="000364B6">
        <w:rPr>
          <w:rFonts w:ascii="Times New Roman" w:hAnsi="Times New Roman"/>
          <w:b/>
          <w:color w:val="0070C0"/>
          <w:sz w:val="24"/>
          <w:shd w:val="clear" w:color="auto" w:fill="FFFFFF"/>
        </w:rPr>
        <w:t>1</w:t>
      </w:r>
      <w:r>
        <w:rPr>
          <w:rFonts w:ascii="Times New Roman" w:hAnsi="Times New Roman"/>
          <w:color w:val="0070C0"/>
          <w:sz w:val="24"/>
          <w:shd w:val="clear" w:color="auto" w:fill="FFFFFF"/>
        </w:rPr>
        <w:t xml:space="preserve"> in </w:t>
      </w:r>
      <w:r w:rsidR="00AC0F8F">
        <w:rPr>
          <w:rFonts w:ascii="Times New Roman" w:hAnsi="Times New Roman" w:hint="eastAsia"/>
          <w:color w:val="0070C0"/>
          <w:sz w:val="24"/>
          <w:shd w:val="clear" w:color="auto" w:fill="FFFFFF"/>
        </w:rPr>
        <w:t>ou</w:t>
      </w:r>
      <w:r w:rsidR="00AC0F8F">
        <w:rPr>
          <w:rFonts w:ascii="Times New Roman" w:hAnsi="Times New Roman"/>
          <w:color w:val="0070C0"/>
          <w:sz w:val="24"/>
          <w:shd w:val="clear" w:color="auto" w:fill="FFFFFF"/>
        </w:rPr>
        <w:t>r</w:t>
      </w:r>
      <w:r>
        <w:rPr>
          <w:rFonts w:ascii="Times New Roman" w:hAnsi="Times New Roman"/>
          <w:color w:val="0070C0"/>
          <w:sz w:val="24"/>
          <w:shd w:val="clear" w:color="auto" w:fill="FFFFFF"/>
        </w:rPr>
        <w:t xml:space="preserve"> new</w:t>
      </w:r>
      <w:r>
        <w:rPr>
          <w:rFonts w:ascii="Times New Roman" w:hAnsi="Times New Roman" w:hint="eastAsia"/>
          <w:color w:val="0070C0"/>
          <w:sz w:val="24"/>
          <w:shd w:val="clear" w:color="auto" w:fill="FFFFFF"/>
        </w:rPr>
        <w:t xml:space="preserve"> </w:t>
      </w:r>
      <w:r>
        <w:rPr>
          <w:rFonts w:ascii="Times New Roman" w:hAnsi="Times New Roman"/>
          <w:color w:val="0070C0"/>
          <w:sz w:val="24"/>
          <w:shd w:val="clear" w:color="auto" w:fill="FFFFFF"/>
        </w:rPr>
        <w:t>manuscript</w:t>
      </w:r>
      <w:r>
        <w:rPr>
          <w:rFonts w:ascii="Times New Roman" w:hAnsi="Times New Roman" w:hint="eastAsia"/>
          <w:color w:val="0070C0"/>
          <w:sz w:val="24"/>
          <w:shd w:val="clear" w:color="auto" w:fill="FFFFFF"/>
        </w:rPr>
        <w:t>.</w:t>
      </w:r>
      <w:r>
        <w:rPr>
          <w:rFonts w:ascii="Times New Roman" w:hAnsi="Times New Roman"/>
          <w:color w:val="0070C0"/>
          <w:sz w:val="24"/>
          <w:shd w:val="clear" w:color="auto" w:fill="FFFFFF"/>
        </w:rPr>
        <w:t xml:space="preserve"> </w:t>
      </w:r>
    </w:p>
    <w:p w14:paraId="4236C5D7" w14:textId="4D3FE438" w:rsidR="00D45355" w:rsidRDefault="00E16255">
      <w:pPr>
        <w:rPr>
          <w:rFonts w:ascii="Times New Roman" w:hAnsi="Times New Roman"/>
          <w:color w:val="000033"/>
          <w:sz w:val="24"/>
          <w:shd w:val="clear" w:color="auto" w:fill="FFFFFF"/>
        </w:rPr>
      </w:pPr>
      <w:r>
        <w:rPr>
          <w:rFonts w:ascii="Times New Roman" w:hAnsi="Times New Roman"/>
          <w:color w:val="000033"/>
          <w:sz w:val="24"/>
          <w:shd w:val="clear" w:color="auto" w:fill="FFFFFF"/>
        </w:rPr>
        <w:t>(2) In L298-299, the authors already excluded other clustering regimes, focusing on C3 and C4 which have distinct WWCE SAT pattern. But in the next subsection, the authors discussed the SST anomalies for all the six clustering regimes, which seems redundant to me.</w:t>
      </w:r>
    </w:p>
    <w:p w14:paraId="5545F8BC" w14:textId="77777777" w:rsidR="00EF2A6D" w:rsidRDefault="00E16255">
      <w:pPr>
        <w:rPr>
          <w:rFonts w:ascii="Times New Roman" w:hAnsi="Times New Roman"/>
          <w:color w:val="0070C0"/>
          <w:sz w:val="24"/>
        </w:rPr>
      </w:pPr>
      <w:r>
        <w:rPr>
          <w:rFonts w:ascii="Times New Roman" w:hAnsi="Times New Roman" w:hint="eastAsia"/>
          <w:b/>
          <w:color w:val="0070C0"/>
          <w:sz w:val="24"/>
        </w:rPr>
        <w:t>Response:</w:t>
      </w:r>
    </w:p>
    <w:p w14:paraId="4A50A81D" w14:textId="167A6982" w:rsidR="00D45355" w:rsidRDefault="00E16255">
      <w:pPr>
        <w:rPr>
          <w:rFonts w:ascii="Times New Roman" w:hAnsi="Times New Roman"/>
          <w:color w:val="0070C0"/>
          <w:sz w:val="24"/>
        </w:rPr>
      </w:pPr>
      <w:r>
        <w:rPr>
          <w:rFonts w:ascii="Times New Roman" w:hAnsi="Times New Roman"/>
          <w:color w:val="0070C0"/>
          <w:sz w:val="24"/>
        </w:rPr>
        <w:t xml:space="preserve">Thank you for your suggestion. </w:t>
      </w:r>
      <w:r>
        <w:rPr>
          <w:rFonts w:ascii="Times New Roman" w:hAnsi="Times New Roman" w:hint="eastAsia"/>
          <w:color w:val="0070C0"/>
          <w:sz w:val="24"/>
        </w:rPr>
        <w:t xml:space="preserve">Here, we show the SST anomalies for all the six clustering regimes to compare the </w:t>
      </w:r>
      <w:r w:rsidR="00AC0F8F">
        <w:rPr>
          <w:rFonts w:ascii="Times New Roman" w:hAnsi="Times New Roman"/>
          <w:color w:val="0070C0"/>
          <w:sz w:val="24"/>
        </w:rPr>
        <w:t xml:space="preserve">SST anomaly </w:t>
      </w:r>
      <w:r>
        <w:rPr>
          <w:rFonts w:ascii="Times New Roman" w:hAnsi="Times New Roman" w:hint="eastAsia"/>
          <w:color w:val="0070C0"/>
          <w:sz w:val="24"/>
        </w:rPr>
        <w:t xml:space="preserve">differences among the regimes. </w:t>
      </w:r>
      <w:r>
        <w:rPr>
          <w:rFonts w:ascii="Times New Roman" w:hAnsi="Times New Roman"/>
          <w:color w:val="0070C0"/>
          <w:sz w:val="24"/>
        </w:rPr>
        <w:t>Based on your comments, we have mainly focused on C3 and C4 and removed</w:t>
      </w:r>
      <w:r w:rsidR="00AC0F8F">
        <w:rPr>
          <w:rFonts w:ascii="Times New Roman" w:hAnsi="Times New Roman"/>
          <w:color w:val="0070C0"/>
          <w:sz w:val="24"/>
        </w:rPr>
        <w:t xml:space="preserve"> some</w:t>
      </w:r>
      <w:r>
        <w:rPr>
          <w:rFonts w:ascii="Times New Roman" w:hAnsi="Times New Roman"/>
          <w:color w:val="0070C0"/>
          <w:sz w:val="24"/>
        </w:rPr>
        <w:t xml:space="preserve"> discussions about other clustering regimes in subsection. Please see </w:t>
      </w:r>
      <w:r w:rsidR="00DF5ECA">
        <w:rPr>
          <w:rFonts w:ascii="Times New Roman" w:hAnsi="Times New Roman"/>
          <w:b/>
          <w:color w:val="0070C0"/>
          <w:sz w:val="24"/>
        </w:rPr>
        <w:t xml:space="preserve">lines </w:t>
      </w:r>
      <w:r w:rsidR="00AC0F8F">
        <w:rPr>
          <w:rFonts w:ascii="Times New Roman" w:hAnsi="Times New Roman"/>
          <w:b/>
          <w:color w:val="0070C0"/>
          <w:sz w:val="24"/>
        </w:rPr>
        <w:t>3</w:t>
      </w:r>
      <w:r w:rsidR="0073117C">
        <w:rPr>
          <w:rFonts w:ascii="Times New Roman" w:hAnsi="Times New Roman"/>
          <w:b/>
          <w:color w:val="0070C0"/>
          <w:sz w:val="24"/>
        </w:rPr>
        <w:t>1</w:t>
      </w:r>
      <w:r w:rsidR="00DD0C45">
        <w:rPr>
          <w:rFonts w:ascii="Times New Roman" w:hAnsi="Times New Roman"/>
          <w:b/>
          <w:color w:val="0070C0"/>
          <w:sz w:val="24"/>
        </w:rPr>
        <w:t>4</w:t>
      </w:r>
      <w:r>
        <w:rPr>
          <w:rFonts w:ascii="Times New Roman" w:hAnsi="Times New Roman" w:hint="eastAsia"/>
          <w:b/>
          <w:color w:val="0070C0"/>
          <w:sz w:val="24"/>
        </w:rPr>
        <w:t>-</w:t>
      </w:r>
      <w:r w:rsidR="00AC0F8F">
        <w:rPr>
          <w:rFonts w:ascii="Times New Roman" w:hAnsi="Times New Roman"/>
          <w:b/>
          <w:color w:val="0070C0"/>
          <w:sz w:val="24"/>
        </w:rPr>
        <w:t>3</w:t>
      </w:r>
      <w:r w:rsidR="0073117C">
        <w:rPr>
          <w:rFonts w:ascii="Times New Roman" w:hAnsi="Times New Roman"/>
          <w:b/>
          <w:color w:val="0070C0"/>
          <w:sz w:val="24"/>
        </w:rPr>
        <w:t>2</w:t>
      </w:r>
      <w:r w:rsidR="00DD0C45">
        <w:rPr>
          <w:rFonts w:ascii="Times New Roman" w:hAnsi="Times New Roman"/>
          <w:b/>
          <w:color w:val="0070C0"/>
          <w:sz w:val="24"/>
        </w:rPr>
        <w:t>1</w:t>
      </w:r>
      <w:r>
        <w:rPr>
          <w:rFonts w:ascii="Times New Roman" w:hAnsi="Times New Roman"/>
          <w:color w:val="0070C0"/>
          <w:sz w:val="24"/>
        </w:rPr>
        <w:t xml:space="preserve"> in </w:t>
      </w:r>
      <w:r w:rsidR="00AC0F8F">
        <w:rPr>
          <w:rFonts w:ascii="Times New Roman" w:hAnsi="Times New Roman"/>
          <w:color w:val="0070C0"/>
          <w:sz w:val="24"/>
        </w:rPr>
        <w:t>our</w:t>
      </w:r>
      <w:r>
        <w:rPr>
          <w:rFonts w:ascii="Times New Roman" w:hAnsi="Times New Roman"/>
          <w:color w:val="0070C0"/>
          <w:sz w:val="24"/>
        </w:rPr>
        <w:t xml:space="preserve"> new manuscript. </w:t>
      </w:r>
    </w:p>
    <w:p w14:paraId="134E46AA" w14:textId="2F32BC1B" w:rsidR="00D45355" w:rsidRDefault="00E16255">
      <w:pPr>
        <w:rPr>
          <w:rFonts w:ascii="Times New Roman" w:hAnsi="Times New Roman"/>
          <w:color w:val="000033"/>
          <w:sz w:val="24"/>
          <w:shd w:val="clear" w:color="auto" w:fill="FFFFFF"/>
        </w:rPr>
      </w:pPr>
      <w:r>
        <w:rPr>
          <w:rFonts w:ascii="Times New Roman" w:hAnsi="Times New Roman"/>
          <w:color w:val="000033"/>
          <w:sz w:val="24"/>
          <w:shd w:val="clear" w:color="auto" w:fill="FFFFFF"/>
        </w:rPr>
        <w:lastRenderedPageBreak/>
        <w:t>(3) Also, I am not sure that Figure 12 and its discussion are necessary. Figure 13 seems to be enough, for the purpose of this manuscript.</w:t>
      </w:r>
    </w:p>
    <w:p w14:paraId="36FB72D3" w14:textId="77777777" w:rsidR="00EF2A6D" w:rsidRDefault="00E16255">
      <w:pPr>
        <w:rPr>
          <w:rFonts w:ascii="Times New Roman" w:hAnsi="Times New Roman"/>
          <w:b/>
          <w:color w:val="0070C0"/>
          <w:sz w:val="24"/>
        </w:rPr>
      </w:pPr>
      <w:r>
        <w:rPr>
          <w:rFonts w:ascii="Times New Roman" w:hAnsi="Times New Roman" w:hint="eastAsia"/>
          <w:b/>
          <w:color w:val="0070C0"/>
          <w:sz w:val="24"/>
        </w:rPr>
        <w:t>Response:</w:t>
      </w:r>
      <w:r>
        <w:rPr>
          <w:rFonts w:ascii="Times New Roman" w:hAnsi="Times New Roman"/>
          <w:b/>
          <w:color w:val="0070C0"/>
          <w:sz w:val="24"/>
        </w:rPr>
        <w:t xml:space="preserve"> </w:t>
      </w:r>
    </w:p>
    <w:p w14:paraId="52151851" w14:textId="2D939720" w:rsidR="00D45355" w:rsidRDefault="00E16255">
      <w:pPr>
        <w:rPr>
          <w:rFonts w:ascii="Times New Roman" w:hAnsi="Times New Roman"/>
          <w:color w:val="0070C0"/>
          <w:sz w:val="24"/>
        </w:rPr>
      </w:pPr>
      <w:r>
        <w:rPr>
          <w:rFonts w:ascii="Times New Roman" w:hAnsi="Times New Roman"/>
          <w:color w:val="0070C0"/>
          <w:sz w:val="24"/>
        </w:rPr>
        <w:t>Thank you for your valuable comments. According to your suggestion, we have removed Figure 12 and the relevant discussions.</w:t>
      </w:r>
    </w:p>
    <w:p w14:paraId="0E52C0BB" w14:textId="77777777" w:rsidR="00D45355" w:rsidRDefault="00E16255">
      <w:pPr>
        <w:rPr>
          <w:rFonts w:ascii="Times New Roman" w:hAnsi="Times New Roman"/>
          <w:color w:val="000033"/>
          <w:sz w:val="24"/>
          <w:shd w:val="clear" w:color="auto" w:fill="FFFFFF"/>
        </w:rPr>
      </w:pPr>
      <w:r>
        <w:rPr>
          <w:rFonts w:ascii="Times New Roman" w:hAnsi="Times New Roman" w:hint="eastAsia"/>
          <w:b/>
          <w:color w:val="000033"/>
          <w:sz w:val="24"/>
        </w:rPr>
        <w:t>Question 2:</w:t>
      </w:r>
      <w:r>
        <w:rPr>
          <w:rFonts w:ascii="Times New Roman" w:hAnsi="Times New Roman"/>
          <w:b/>
          <w:color w:val="000033"/>
          <w:sz w:val="24"/>
        </w:rPr>
        <w:br/>
      </w:r>
      <w:r>
        <w:rPr>
          <w:rFonts w:ascii="Times New Roman" w:hAnsi="Times New Roman"/>
          <w:color w:val="000033"/>
          <w:sz w:val="24"/>
          <w:shd w:val="clear" w:color="auto" w:fill="FFFFFF"/>
        </w:rPr>
        <w:t xml:space="preserve">2. I am confused with the definition of WWCE SAT pattern. My understanding from the introduction is that it is when western North America is anomalously warm AND eastern North America is anomalously cold. </w:t>
      </w:r>
      <w:r>
        <w:rPr>
          <w:rFonts w:ascii="Times New Roman" w:hAnsi="Times New Roman"/>
          <w:sz w:val="24"/>
          <w:shd w:val="clear" w:color="auto" w:fill="FFFFFF"/>
        </w:rPr>
        <w:t xml:space="preserve">But the remaining analyses, sometimes the pattern shows normal SAT anomalies over western NA and cold eastern NA. </w:t>
      </w:r>
      <w:r>
        <w:rPr>
          <w:rFonts w:ascii="Times New Roman" w:hAnsi="Times New Roman"/>
          <w:color w:val="000033"/>
          <w:sz w:val="24"/>
          <w:shd w:val="clear" w:color="auto" w:fill="FFFFFF"/>
        </w:rPr>
        <w:t>When the authors defined T_we index, did they set any limitation that T_w has to be positive and T_e has to be negative? L163 &amp; L233-235 seems to be inconsistent (also, L233-235 needs to be rephrased.)</w:t>
      </w:r>
    </w:p>
    <w:p w14:paraId="6D8331EA" w14:textId="77777777" w:rsidR="00EF2A6D" w:rsidRDefault="00E16255">
      <w:pPr>
        <w:rPr>
          <w:rFonts w:ascii="Times New Roman" w:hAnsi="Times New Roman"/>
          <w:color w:val="0070C0"/>
          <w:sz w:val="24"/>
        </w:rPr>
      </w:pPr>
      <w:r>
        <w:rPr>
          <w:rFonts w:ascii="Times New Roman" w:hAnsi="Times New Roman" w:hint="eastAsia"/>
          <w:b/>
          <w:color w:val="0070C0"/>
          <w:sz w:val="24"/>
          <w:shd w:val="clear" w:color="auto" w:fill="FFFFFF"/>
        </w:rPr>
        <w:t>Response:</w:t>
      </w:r>
      <w:r>
        <w:rPr>
          <w:rFonts w:ascii="Times New Roman" w:hAnsi="Times New Roman" w:hint="eastAsia"/>
          <w:color w:val="0070C0"/>
          <w:sz w:val="24"/>
        </w:rPr>
        <w:t xml:space="preserve"> </w:t>
      </w:r>
    </w:p>
    <w:p w14:paraId="1A61B1A5" w14:textId="6FB6ABCF" w:rsidR="00D45355" w:rsidRPr="00EF2A6D" w:rsidRDefault="00E16255">
      <w:pPr>
        <w:rPr>
          <w:rFonts w:ascii="Times New Roman" w:hAnsi="Times New Roman"/>
          <w:color w:val="0070C0"/>
          <w:sz w:val="24"/>
        </w:rPr>
      </w:pPr>
      <w:r>
        <w:rPr>
          <w:rFonts w:ascii="Times New Roman" w:hAnsi="Times New Roman" w:hint="eastAsia"/>
          <w:color w:val="0070C0"/>
          <w:sz w:val="24"/>
        </w:rPr>
        <w:t>Thank you for your useful suggestions.</w:t>
      </w:r>
      <w:r>
        <w:rPr>
          <w:rFonts w:ascii="Times New Roman" w:hAnsi="Times New Roman"/>
          <w:color w:val="0070C0"/>
          <w:sz w:val="24"/>
        </w:rPr>
        <w:t xml:space="preserve"> In this study, the T</w:t>
      </w:r>
      <w:r>
        <w:rPr>
          <w:rFonts w:ascii="Times New Roman" w:hAnsi="Times New Roman"/>
          <w:color w:val="0070C0"/>
          <w:sz w:val="24"/>
          <w:vertAlign w:val="subscript"/>
        </w:rPr>
        <w:t>WE</w:t>
      </w:r>
      <w:r>
        <w:rPr>
          <w:rFonts w:ascii="Times New Roman" w:hAnsi="Times New Roman"/>
          <w:color w:val="0070C0"/>
          <w:sz w:val="24"/>
        </w:rPr>
        <w:t xml:space="preserve"> index is defined as </w:t>
      </w:r>
      <w:r>
        <w:rPr>
          <w:rFonts w:ascii="Times New Roman" w:hAnsi="Times New Roman"/>
          <w:color w:val="0070C0"/>
          <w:sz w:val="24"/>
          <w:shd w:val="clear" w:color="auto" w:fill="FFFFFF"/>
        </w:rPr>
        <w:t xml:space="preserve">the </w:t>
      </w:r>
      <w:r>
        <w:rPr>
          <w:rFonts w:ascii="Times New Roman" w:hAnsi="Times New Roman"/>
          <w:color w:val="0070C0"/>
          <w:sz w:val="24"/>
        </w:rPr>
        <w:t xml:space="preserve">SAT anomaly </w:t>
      </w:r>
      <w:r>
        <w:rPr>
          <w:rFonts w:ascii="Times New Roman" w:hAnsi="Times New Roman"/>
          <w:color w:val="0070C0"/>
          <w:sz w:val="24"/>
          <w:shd w:val="clear" w:color="auto" w:fill="FFFFFF"/>
        </w:rPr>
        <w:t>difference</w:t>
      </w:r>
      <w:r>
        <w:rPr>
          <w:rFonts w:ascii="Times New Roman" w:hAnsi="Times New Roman"/>
          <w:color w:val="0070C0"/>
          <w:sz w:val="24"/>
        </w:rPr>
        <w:t xml:space="preserve"> over the west and east parts of the North America</w:t>
      </w:r>
      <w:r>
        <w:rPr>
          <w:rFonts w:ascii="Times New Roman" w:hAnsi="Times New Roman" w:hint="eastAsia"/>
          <w:color w:val="0070C0"/>
          <w:sz w:val="24"/>
        </w:rPr>
        <w:t>. When we define the</w:t>
      </w:r>
      <w:bookmarkStart w:id="0" w:name="_Hlk85808927"/>
      <w:r>
        <w:rPr>
          <w:rFonts w:ascii="Times New Roman" w:hAnsi="Times New Roman" w:hint="eastAsia"/>
          <w:color w:val="0070C0"/>
          <w:sz w:val="24"/>
        </w:rPr>
        <w:t xml:space="preserve"> </w:t>
      </w:r>
      <w:bookmarkStart w:id="1" w:name="_Hlk85809228"/>
      <w:r>
        <w:rPr>
          <w:rFonts w:ascii="Times New Roman" w:hAnsi="Times New Roman" w:hint="eastAsia"/>
          <w:color w:val="0070C0"/>
          <w:sz w:val="24"/>
        </w:rPr>
        <w:t>T</w:t>
      </w:r>
      <w:r>
        <w:rPr>
          <w:rFonts w:ascii="Times New Roman" w:hAnsi="Times New Roman" w:hint="eastAsia"/>
          <w:color w:val="0070C0"/>
          <w:sz w:val="24"/>
          <w:vertAlign w:val="subscript"/>
        </w:rPr>
        <w:t>WE</w:t>
      </w:r>
      <w:r>
        <w:rPr>
          <w:rFonts w:ascii="Times New Roman" w:hAnsi="Times New Roman" w:hint="eastAsia"/>
          <w:color w:val="0070C0"/>
          <w:sz w:val="24"/>
        </w:rPr>
        <w:t xml:space="preserve"> index</w:t>
      </w:r>
      <w:bookmarkEnd w:id="0"/>
      <w:bookmarkEnd w:id="1"/>
      <w:r>
        <w:rPr>
          <w:rFonts w:ascii="Times New Roman" w:hAnsi="Times New Roman" w:hint="eastAsia"/>
          <w:color w:val="0070C0"/>
          <w:sz w:val="24"/>
        </w:rPr>
        <w:t>, we don</w:t>
      </w:r>
      <w:r>
        <w:rPr>
          <w:rFonts w:ascii="Times New Roman" w:hAnsi="Times New Roman"/>
          <w:color w:val="0070C0"/>
          <w:sz w:val="24"/>
        </w:rPr>
        <w:t>’</w:t>
      </w:r>
      <w:r>
        <w:rPr>
          <w:rFonts w:ascii="Times New Roman" w:hAnsi="Times New Roman" w:hint="eastAsia"/>
          <w:color w:val="0070C0"/>
          <w:sz w:val="24"/>
        </w:rPr>
        <w:t xml:space="preserve">t </w:t>
      </w:r>
      <w:r w:rsidR="00AC0F8F">
        <w:rPr>
          <w:rFonts w:ascii="Times New Roman" w:hAnsi="Times New Roman"/>
          <w:color w:val="0070C0"/>
          <w:sz w:val="24"/>
        </w:rPr>
        <w:t>require</w:t>
      </w:r>
      <w:r>
        <w:rPr>
          <w:rFonts w:ascii="Times New Roman" w:hAnsi="Times New Roman" w:hint="eastAsia"/>
          <w:color w:val="0070C0"/>
          <w:sz w:val="24"/>
        </w:rPr>
        <w:t xml:space="preserve"> the </w:t>
      </w:r>
      <w:r>
        <w:rPr>
          <w:rFonts w:ascii="Times New Roman" w:hAnsi="Times New Roman"/>
          <w:color w:val="0070C0"/>
          <w:sz w:val="24"/>
          <w:shd w:val="clear" w:color="auto" w:fill="FFFFFF"/>
        </w:rPr>
        <w:t>limitation that T</w:t>
      </w:r>
      <w:r>
        <w:rPr>
          <w:rFonts w:ascii="Times New Roman" w:hAnsi="Times New Roman"/>
          <w:color w:val="0070C0"/>
          <w:sz w:val="24"/>
          <w:shd w:val="clear" w:color="auto" w:fill="FFFFFF"/>
          <w:vertAlign w:val="subscript"/>
        </w:rPr>
        <w:t>W</w:t>
      </w:r>
      <w:r>
        <w:rPr>
          <w:rFonts w:ascii="Times New Roman" w:hAnsi="Times New Roman"/>
          <w:color w:val="0070C0"/>
          <w:sz w:val="24"/>
          <w:shd w:val="clear" w:color="auto" w:fill="FFFFFF"/>
        </w:rPr>
        <w:t xml:space="preserve"> is positive and T</w:t>
      </w:r>
      <w:r>
        <w:rPr>
          <w:rFonts w:ascii="Times New Roman" w:hAnsi="Times New Roman"/>
          <w:color w:val="0070C0"/>
          <w:sz w:val="24"/>
          <w:shd w:val="clear" w:color="auto" w:fill="FFFFFF"/>
          <w:vertAlign w:val="subscript"/>
        </w:rPr>
        <w:t>E</w:t>
      </w:r>
      <w:r>
        <w:rPr>
          <w:rFonts w:ascii="Times New Roman" w:hAnsi="Times New Roman"/>
          <w:color w:val="0070C0"/>
          <w:sz w:val="24"/>
          <w:shd w:val="clear" w:color="auto" w:fill="FFFFFF"/>
        </w:rPr>
        <w:t xml:space="preserve"> is negative</w:t>
      </w:r>
      <w:r w:rsidR="00AC0F8F">
        <w:rPr>
          <w:rFonts w:ascii="Times New Roman" w:hAnsi="Times New Roman"/>
          <w:color w:val="0070C0"/>
          <w:sz w:val="24"/>
          <w:shd w:val="clear" w:color="auto" w:fill="FFFFFF"/>
        </w:rPr>
        <w:t xml:space="preserve"> to guarantee that the </w:t>
      </w:r>
      <w:r w:rsidR="00AC0F8F">
        <w:rPr>
          <w:rFonts w:ascii="Times New Roman" w:hAnsi="Times New Roman" w:hint="eastAsia"/>
          <w:color w:val="0070C0"/>
          <w:sz w:val="24"/>
        </w:rPr>
        <w:t>T</w:t>
      </w:r>
      <w:r w:rsidR="00AC0F8F">
        <w:rPr>
          <w:rFonts w:ascii="Times New Roman" w:hAnsi="Times New Roman" w:hint="eastAsia"/>
          <w:color w:val="0070C0"/>
          <w:sz w:val="24"/>
          <w:vertAlign w:val="subscript"/>
        </w:rPr>
        <w:t>WE</w:t>
      </w:r>
      <w:r w:rsidR="00AC0F8F">
        <w:rPr>
          <w:rFonts w:ascii="Times New Roman" w:hAnsi="Times New Roman" w:hint="eastAsia"/>
          <w:color w:val="0070C0"/>
          <w:sz w:val="24"/>
        </w:rPr>
        <w:t xml:space="preserve"> index</w:t>
      </w:r>
      <w:r w:rsidR="00AC0F8F">
        <w:rPr>
          <w:rFonts w:ascii="Times New Roman" w:hAnsi="Times New Roman"/>
          <w:color w:val="0070C0"/>
          <w:sz w:val="24"/>
        </w:rPr>
        <w:t xml:space="preserve"> is continuous</w:t>
      </w:r>
      <w:r>
        <w:rPr>
          <w:rFonts w:ascii="Times New Roman" w:hAnsi="Times New Roman" w:hint="eastAsia"/>
          <w:color w:val="0070C0"/>
          <w:sz w:val="24"/>
          <w:shd w:val="clear" w:color="auto" w:fill="FFFFFF"/>
        </w:rPr>
        <w:t xml:space="preserve">. We have pointed out it in </w:t>
      </w:r>
      <w:r w:rsidR="003732A6">
        <w:rPr>
          <w:rFonts w:ascii="Times New Roman" w:hAnsi="Times New Roman"/>
          <w:b/>
          <w:bCs/>
          <w:color w:val="0070C0"/>
          <w:sz w:val="24"/>
          <w:shd w:val="clear" w:color="auto" w:fill="FFFFFF"/>
        </w:rPr>
        <w:t xml:space="preserve">lines </w:t>
      </w:r>
      <w:r>
        <w:rPr>
          <w:rFonts w:ascii="Times New Roman" w:hAnsi="Times New Roman" w:hint="eastAsia"/>
          <w:b/>
          <w:color w:val="0070C0"/>
          <w:sz w:val="24"/>
          <w:shd w:val="clear" w:color="auto" w:fill="FFFFFF"/>
        </w:rPr>
        <w:t>1</w:t>
      </w:r>
      <w:r w:rsidR="003732A6">
        <w:rPr>
          <w:rFonts w:ascii="Times New Roman" w:hAnsi="Times New Roman"/>
          <w:b/>
          <w:color w:val="0070C0"/>
          <w:sz w:val="24"/>
          <w:shd w:val="clear" w:color="auto" w:fill="FFFFFF"/>
        </w:rPr>
        <w:t>7</w:t>
      </w:r>
      <w:r w:rsidR="00DD0C45">
        <w:rPr>
          <w:rFonts w:ascii="Times New Roman" w:hAnsi="Times New Roman"/>
          <w:b/>
          <w:color w:val="0070C0"/>
          <w:sz w:val="24"/>
          <w:shd w:val="clear" w:color="auto" w:fill="FFFFFF"/>
        </w:rPr>
        <w:t>3</w:t>
      </w:r>
      <w:r>
        <w:rPr>
          <w:rFonts w:ascii="Times New Roman" w:hAnsi="Times New Roman" w:hint="eastAsia"/>
          <w:b/>
          <w:color w:val="0070C0"/>
          <w:sz w:val="24"/>
          <w:shd w:val="clear" w:color="auto" w:fill="FFFFFF"/>
        </w:rPr>
        <w:t>-17</w:t>
      </w:r>
      <w:r w:rsidR="00DD0C45">
        <w:rPr>
          <w:rFonts w:ascii="Times New Roman" w:hAnsi="Times New Roman"/>
          <w:b/>
          <w:color w:val="0070C0"/>
          <w:sz w:val="24"/>
          <w:shd w:val="clear" w:color="auto" w:fill="FFFFFF"/>
        </w:rPr>
        <w:t>5</w:t>
      </w:r>
      <w:r w:rsidR="003732A6">
        <w:rPr>
          <w:rFonts w:ascii="Times New Roman" w:hAnsi="Times New Roman"/>
          <w:b/>
          <w:color w:val="0070C0"/>
          <w:sz w:val="24"/>
          <w:shd w:val="clear" w:color="auto" w:fill="FFFFFF"/>
        </w:rPr>
        <w:t xml:space="preserve"> in our revised manuscript</w:t>
      </w:r>
      <w:r>
        <w:rPr>
          <w:rFonts w:ascii="Times New Roman" w:hAnsi="Times New Roman" w:hint="eastAsia"/>
          <w:color w:val="0070C0"/>
          <w:sz w:val="24"/>
          <w:shd w:val="clear" w:color="auto" w:fill="FFFFFF"/>
        </w:rPr>
        <w:t xml:space="preserve">. </w:t>
      </w:r>
      <w:r w:rsidR="00AC0F8F">
        <w:rPr>
          <w:rFonts w:ascii="Times New Roman" w:hAnsi="Times New Roman"/>
          <w:color w:val="0070C0"/>
          <w:sz w:val="24"/>
          <w:shd w:val="clear" w:color="auto" w:fill="FFFFFF"/>
        </w:rPr>
        <w:t>W</w:t>
      </w:r>
      <w:r>
        <w:rPr>
          <w:rFonts w:ascii="Times New Roman" w:hAnsi="Times New Roman" w:hint="eastAsia"/>
          <w:color w:val="0070C0"/>
          <w:sz w:val="24"/>
          <w:shd w:val="clear" w:color="auto" w:fill="FFFFFF"/>
        </w:rPr>
        <w:t xml:space="preserve">hen we define </w:t>
      </w:r>
      <w:r w:rsidR="00AC0F8F">
        <w:rPr>
          <w:rFonts w:ascii="Times New Roman" w:hAnsi="Times New Roman"/>
          <w:color w:val="0070C0"/>
          <w:sz w:val="24"/>
          <w:shd w:val="clear" w:color="auto" w:fill="FFFFFF"/>
        </w:rPr>
        <w:t>a</w:t>
      </w:r>
      <w:r>
        <w:rPr>
          <w:rFonts w:ascii="Times New Roman" w:hAnsi="Times New Roman" w:hint="eastAsia"/>
          <w:color w:val="0070C0"/>
          <w:sz w:val="24"/>
          <w:shd w:val="clear" w:color="auto" w:fill="FFFFFF"/>
        </w:rPr>
        <w:t xml:space="preserve"> WWCE</w:t>
      </w:r>
      <w:r w:rsidR="00AC0F8F">
        <w:rPr>
          <w:rFonts w:ascii="Times New Roman" w:hAnsi="Times New Roman"/>
          <w:color w:val="0070C0"/>
          <w:sz w:val="24"/>
          <w:shd w:val="clear" w:color="auto" w:fill="FFFFFF"/>
        </w:rPr>
        <w:t xml:space="preserve"> dipole event</w:t>
      </w:r>
      <w:r>
        <w:rPr>
          <w:rFonts w:ascii="Times New Roman" w:hAnsi="Times New Roman" w:hint="eastAsia"/>
          <w:color w:val="0070C0"/>
          <w:sz w:val="24"/>
          <w:shd w:val="clear" w:color="auto" w:fill="FFFFFF"/>
        </w:rPr>
        <w:t xml:space="preserve">, we </w:t>
      </w:r>
      <w:r w:rsidR="003732A6">
        <w:rPr>
          <w:rFonts w:ascii="Times New Roman" w:hAnsi="Times New Roman"/>
          <w:color w:val="0070C0"/>
          <w:sz w:val="24"/>
        </w:rPr>
        <w:t>require a</w:t>
      </w:r>
      <w:r>
        <w:rPr>
          <w:rFonts w:ascii="Times New Roman" w:hAnsi="Times New Roman" w:hint="eastAsia"/>
          <w:color w:val="0070C0"/>
          <w:sz w:val="24"/>
        </w:rPr>
        <w:t xml:space="preserve"> limitation that </w:t>
      </w:r>
      <w:r>
        <w:rPr>
          <w:rFonts w:ascii="Times New Roman" w:hAnsi="Times New Roman"/>
          <w:color w:val="0070C0"/>
          <w:sz w:val="24"/>
          <w:shd w:val="clear" w:color="auto" w:fill="FFFFFF"/>
        </w:rPr>
        <w:t>T</w:t>
      </w:r>
      <w:r>
        <w:rPr>
          <w:rFonts w:ascii="Times New Roman" w:hAnsi="Times New Roman" w:hint="eastAsia"/>
          <w:color w:val="0070C0"/>
          <w:sz w:val="24"/>
          <w:shd w:val="clear" w:color="auto" w:fill="FFFFFF"/>
          <w:vertAlign w:val="subscript"/>
        </w:rPr>
        <w:t>W</w:t>
      </w:r>
      <w:r>
        <w:rPr>
          <w:rFonts w:ascii="Times New Roman" w:hAnsi="Times New Roman" w:hint="eastAsia"/>
          <w:color w:val="0070C0"/>
          <w:sz w:val="24"/>
          <w:shd w:val="clear" w:color="auto" w:fill="FFFFFF"/>
        </w:rPr>
        <w:t xml:space="preserve"> is</w:t>
      </w:r>
      <w:r>
        <w:rPr>
          <w:rFonts w:ascii="Times New Roman" w:hAnsi="Times New Roman"/>
          <w:color w:val="0070C0"/>
          <w:sz w:val="24"/>
          <w:shd w:val="clear" w:color="auto" w:fill="FFFFFF"/>
        </w:rPr>
        <w:t xml:space="preserve"> positive and T</w:t>
      </w:r>
      <w:r>
        <w:rPr>
          <w:rFonts w:ascii="Times New Roman" w:hAnsi="Times New Roman" w:hint="eastAsia"/>
          <w:color w:val="0070C0"/>
          <w:sz w:val="24"/>
          <w:shd w:val="clear" w:color="auto" w:fill="FFFFFF"/>
          <w:vertAlign w:val="subscript"/>
        </w:rPr>
        <w:t>E</w:t>
      </w:r>
      <w:r>
        <w:rPr>
          <w:rFonts w:ascii="Times New Roman" w:hAnsi="Times New Roman"/>
          <w:color w:val="0070C0"/>
          <w:sz w:val="24"/>
          <w:shd w:val="clear" w:color="auto" w:fill="FFFFFF"/>
        </w:rPr>
        <w:t xml:space="preserve"> </w:t>
      </w:r>
      <w:r>
        <w:rPr>
          <w:rFonts w:ascii="Times New Roman" w:hAnsi="Times New Roman" w:hint="eastAsia"/>
          <w:color w:val="0070C0"/>
          <w:sz w:val="24"/>
          <w:shd w:val="clear" w:color="auto" w:fill="FFFFFF"/>
        </w:rPr>
        <w:t>is</w:t>
      </w:r>
      <w:r>
        <w:rPr>
          <w:rFonts w:ascii="Times New Roman" w:hAnsi="Times New Roman"/>
          <w:color w:val="0070C0"/>
          <w:sz w:val="24"/>
          <w:shd w:val="clear" w:color="auto" w:fill="FFFFFF"/>
        </w:rPr>
        <w:t xml:space="preserve"> negativ</w:t>
      </w:r>
      <w:r w:rsidR="003732A6">
        <w:rPr>
          <w:rFonts w:ascii="Times New Roman" w:hAnsi="Times New Roman"/>
          <w:color w:val="0070C0"/>
          <w:sz w:val="24"/>
          <w:shd w:val="clear" w:color="auto" w:fill="FFFFFF"/>
        </w:rPr>
        <w:t>e so that t</w:t>
      </w:r>
      <w:r>
        <w:rPr>
          <w:rFonts w:ascii="Times New Roman" w:eastAsia="等线" w:hAnsi="Times New Roman" w:cs="Times New Roman"/>
          <w:color w:val="0070C0"/>
          <w:sz w:val="24"/>
          <w:lang w:bidi="ar"/>
        </w:rPr>
        <w:t>he</w:t>
      </w:r>
      <w:r>
        <w:rPr>
          <w:rFonts w:ascii="Times New Roman" w:eastAsia="宋体" w:hAnsi="Times New Roman" w:cs="Times New Roman"/>
          <w:i/>
          <w:iCs/>
          <w:color w:val="0070C0"/>
          <w:sz w:val="24"/>
          <w:shd w:val="clear" w:color="auto" w:fill="FFFFFF"/>
          <w:lang w:bidi="ar"/>
        </w:rPr>
        <w:t xml:space="preserve"> </w:t>
      </w:r>
      <w:r>
        <w:rPr>
          <w:rFonts w:ascii="Times New Roman" w:eastAsia="宋体" w:hAnsi="Times New Roman" w:cs="Times New Roman"/>
          <w:color w:val="0070C0"/>
          <w:sz w:val="24"/>
          <w:shd w:val="clear" w:color="auto" w:fill="FFFFFF"/>
          <w:lang w:bidi="ar"/>
        </w:rPr>
        <w:t xml:space="preserve">western North America is anomalously warm and </w:t>
      </w:r>
      <w:r w:rsidR="003732A6">
        <w:rPr>
          <w:rFonts w:ascii="Times New Roman" w:eastAsia="宋体" w:hAnsi="Times New Roman" w:cs="Times New Roman"/>
          <w:color w:val="0070C0"/>
          <w:sz w:val="24"/>
          <w:shd w:val="clear" w:color="auto" w:fill="FFFFFF"/>
          <w:lang w:bidi="ar"/>
        </w:rPr>
        <w:t xml:space="preserve">the </w:t>
      </w:r>
      <w:r>
        <w:rPr>
          <w:rFonts w:ascii="Times New Roman" w:eastAsia="宋体" w:hAnsi="Times New Roman" w:cs="Times New Roman"/>
          <w:color w:val="0070C0"/>
          <w:sz w:val="24"/>
          <w:shd w:val="clear" w:color="auto" w:fill="FFFFFF"/>
          <w:lang w:bidi="ar"/>
        </w:rPr>
        <w:t>eastern North America is anomalously cold</w:t>
      </w:r>
      <w:r>
        <w:rPr>
          <w:rFonts w:ascii="Times New Roman" w:hAnsi="Times New Roman" w:hint="eastAsia"/>
          <w:color w:val="0070C0"/>
          <w:sz w:val="24"/>
          <w:shd w:val="clear" w:color="auto" w:fill="FFFFFF"/>
        </w:rPr>
        <w:t xml:space="preserve">. </w:t>
      </w:r>
      <w:r w:rsidR="003732A6">
        <w:rPr>
          <w:rFonts w:ascii="Times New Roman" w:hAnsi="Times New Roman"/>
          <w:color w:val="0070C0"/>
          <w:sz w:val="24"/>
        </w:rPr>
        <w:t xml:space="preserve">Moreover, </w:t>
      </w:r>
      <w:r>
        <w:rPr>
          <w:rFonts w:ascii="Times New Roman" w:hAnsi="Times New Roman" w:hint="eastAsia"/>
          <w:color w:val="0070C0"/>
          <w:sz w:val="24"/>
        </w:rPr>
        <w:t>we have modified the definition of the WWCE pattern</w:t>
      </w:r>
      <w:r w:rsidR="003732A6">
        <w:rPr>
          <w:rFonts w:ascii="Times New Roman" w:hAnsi="Times New Roman"/>
          <w:color w:val="0070C0"/>
          <w:sz w:val="24"/>
        </w:rPr>
        <w:t xml:space="preserve"> </w:t>
      </w:r>
      <w:r w:rsidR="0073117C" w:rsidRPr="0073117C">
        <w:rPr>
          <w:rFonts w:ascii="Times New Roman" w:hAnsi="Times New Roman"/>
          <w:b/>
          <w:bCs/>
          <w:color w:val="0070C0"/>
          <w:sz w:val="24"/>
        </w:rPr>
        <w:t>in lines</w:t>
      </w:r>
      <w:r w:rsidR="0073117C">
        <w:rPr>
          <w:rFonts w:ascii="Times New Roman" w:hAnsi="Times New Roman"/>
          <w:color w:val="0070C0"/>
          <w:sz w:val="24"/>
        </w:rPr>
        <w:t xml:space="preserve"> </w:t>
      </w:r>
      <w:r w:rsidR="0073117C" w:rsidRPr="0073117C">
        <w:rPr>
          <w:rFonts w:ascii="Times New Roman" w:hAnsi="Times New Roman"/>
          <w:b/>
          <w:bCs/>
          <w:color w:val="0070C0"/>
          <w:sz w:val="24"/>
        </w:rPr>
        <w:t>22</w:t>
      </w:r>
      <w:r w:rsidR="00DD0C45">
        <w:rPr>
          <w:rFonts w:ascii="Times New Roman" w:hAnsi="Times New Roman"/>
          <w:b/>
          <w:bCs/>
          <w:color w:val="0070C0"/>
          <w:sz w:val="24"/>
        </w:rPr>
        <w:t>1</w:t>
      </w:r>
      <w:r w:rsidR="0073117C" w:rsidRPr="0073117C">
        <w:rPr>
          <w:rFonts w:ascii="Times New Roman" w:hAnsi="Times New Roman"/>
          <w:b/>
          <w:bCs/>
          <w:color w:val="0070C0"/>
          <w:sz w:val="24"/>
        </w:rPr>
        <w:t>-22</w:t>
      </w:r>
      <w:r w:rsidR="00DD0C45">
        <w:rPr>
          <w:rFonts w:ascii="Times New Roman" w:hAnsi="Times New Roman"/>
          <w:b/>
          <w:bCs/>
          <w:color w:val="0070C0"/>
          <w:sz w:val="24"/>
        </w:rPr>
        <w:t>4</w:t>
      </w:r>
      <w:r w:rsidR="0073117C">
        <w:rPr>
          <w:rFonts w:ascii="Times New Roman" w:hAnsi="Times New Roman"/>
          <w:color w:val="0070C0"/>
          <w:sz w:val="24"/>
        </w:rPr>
        <w:t xml:space="preserve"> </w:t>
      </w:r>
      <w:r w:rsidR="003732A6">
        <w:rPr>
          <w:rFonts w:ascii="Times New Roman" w:hAnsi="Times New Roman"/>
          <w:color w:val="0070C0"/>
          <w:sz w:val="24"/>
        </w:rPr>
        <w:t xml:space="preserve">so that a consistent </w:t>
      </w:r>
      <w:r w:rsidR="003732A6">
        <w:rPr>
          <w:rFonts w:ascii="Times New Roman" w:hAnsi="Times New Roman" w:hint="eastAsia"/>
          <w:color w:val="0070C0"/>
          <w:sz w:val="24"/>
        </w:rPr>
        <w:t>T</w:t>
      </w:r>
      <w:r w:rsidR="003732A6">
        <w:rPr>
          <w:rFonts w:ascii="Times New Roman" w:hAnsi="Times New Roman" w:hint="eastAsia"/>
          <w:color w:val="0070C0"/>
          <w:sz w:val="24"/>
          <w:vertAlign w:val="subscript"/>
        </w:rPr>
        <w:t>WE</w:t>
      </w:r>
      <w:r w:rsidR="003732A6">
        <w:rPr>
          <w:rFonts w:ascii="Times New Roman" w:hAnsi="Times New Roman" w:hint="eastAsia"/>
          <w:color w:val="0070C0"/>
          <w:sz w:val="24"/>
        </w:rPr>
        <w:t xml:space="preserve"> index</w:t>
      </w:r>
      <w:r w:rsidR="003732A6">
        <w:rPr>
          <w:rFonts w:ascii="Times New Roman" w:hAnsi="Times New Roman"/>
          <w:color w:val="0070C0"/>
          <w:sz w:val="24"/>
        </w:rPr>
        <w:t xml:space="preserve"> definition can be maintained in the whole paper</w:t>
      </w:r>
      <w:r>
        <w:rPr>
          <w:rFonts w:ascii="Times New Roman" w:hAnsi="Times New Roman" w:hint="eastAsia"/>
          <w:color w:val="0070C0"/>
          <w:sz w:val="24"/>
        </w:rPr>
        <w:t xml:space="preserve">. </w:t>
      </w:r>
    </w:p>
    <w:p w14:paraId="30E8D385" w14:textId="77777777" w:rsidR="00D45355" w:rsidRPr="00E47313" w:rsidRDefault="00E16255">
      <w:pPr>
        <w:rPr>
          <w:rFonts w:ascii="Times New Roman" w:hAnsi="Times New Roman"/>
          <w:sz w:val="24"/>
          <w:shd w:val="clear" w:color="auto" w:fill="FFFFFF"/>
        </w:rPr>
      </w:pPr>
      <w:r w:rsidRPr="00E47313">
        <w:rPr>
          <w:rFonts w:ascii="Times New Roman" w:hAnsi="Times New Roman" w:hint="eastAsia"/>
          <w:b/>
          <w:sz w:val="24"/>
        </w:rPr>
        <w:t>Question 3:</w:t>
      </w:r>
      <w:r w:rsidRPr="00E47313">
        <w:rPr>
          <w:rFonts w:ascii="Times New Roman" w:hAnsi="Times New Roman"/>
          <w:sz w:val="24"/>
        </w:rPr>
        <w:br/>
      </w:r>
      <w:r w:rsidRPr="00E47313">
        <w:rPr>
          <w:rFonts w:ascii="Times New Roman" w:hAnsi="Times New Roman"/>
          <w:sz w:val="24"/>
          <w:shd w:val="clear" w:color="auto" w:fill="FFFFFF"/>
        </w:rPr>
        <w:t>3. That's said, more clarification about the WWCE SAT pattern/features should be included in the manuscript. Sometimes, the more prominent feature is the strong warm anomalies and ridge anomaly located at Northwest North America, poleward of the box the authors used to calculate the T_we index, the SAT anomalies over the western US, instead, are more or less normal (or it's an illusion caused by the colorbar scale?).</w:t>
      </w:r>
    </w:p>
    <w:p w14:paraId="10338B62" w14:textId="77777777" w:rsidR="00EF2A6D" w:rsidRDefault="00E16255" w:rsidP="00EF2A6D">
      <w:pPr>
        <w:rPr>
          <w:rFonts w:ascii="Times New Roman" w:hAnsi="Times New Roman"/>
          <w:color w:val="0070C0"/>
          <w:sz w:val="24"/>
        </w:rPr>
      </w:pPr>
      <w:r w:rsidRPr="00274181">
        <w:rPr>
          <w:rFonts w:ascii="Times New Roman" w:hAnsi="Times New Roman" w:hint="eastAsia"/>
          <w:b/>
          <w:color w:val="0070C0"/>
          <w:sz w:val="24"/>
          <w:shd w:val="clear" w:color="auto" w:fill="FFFFFF"/>
        </w:rPr>
        <w:t>Response:</w:t>
      </w:r>
      <w:r w:rsidRPr="00274181">
        <w:rPr>
          <w:rFonts w:ascii="Times New Roman" w:hAnsi="Times New Roman"/>
          <w:color w:val="0070C0"/>
          <w:sz w:val="24"/>
        </w:rPr>
        <w:t xml:space="preserve"> </w:t>
      </w:r>
    </w:p>
    <w:p w14:paraId="23D40EEA" w14:textId="38541656" w:rsidR="008051BE" w:rsidRPr="00EF2A6D" w:rsidRDefault="00E16255" w:rsidP="00EF2A6D">
      <w:pPr>
        <w:rPr>
          <w:rStyle w:val="ae"/>
          <w:rFonts w:ascii="Times New Roman" w:hAnsi="Times New Roman"/>
          <w:color w:val="0070C0"/>
          <w:sz w:val="24"/>
          <w:szCs w:val="24"/>
        </w:rPr>
      </w:pPr>
      <w:r w:rsidRPr="00274181">
        <w:rPr>
          <w:rFonts w:ascii="Times New Roman" w:hAnsi="Times New Roman"/>
          <w:color w:val="0070C0"/>
          <w:sz w:val="24"/>
        </w:rPr>
        <w:t xml:space="preserve">Thank you for your </w:t>
      </w:r>
      <w:r w:rsidRPr="00274181">
        <w:rPr>
          <w:rFonts w:ascii="Times New Roman" w:hAnsi="Times New Roman" w:hint="eastAsia"/>
          <w:color w:val="0070C0"/>
          <w:sz w:val="24"/>
        </w:rPr>
        <w:t>va</w:t>
      </w:r>
      <w:r w:rsidRPr="00274181">
        <w:rPr>
          <w:rFonts w:ascii="Times New Roman" w:hAnsi="Times New Roman"/>
          <w:color w:val="0070C0"/>
          <w:sz w:val="24"/>
        </w:rPr>
        <w:t>luable comments.</w:t>
      </w:r>
      <w:r w:rsidR="00960249" w:rsidRPr="00274181">
        <w:rPr>
          <w:rFonts w:ascii="Times New Roman" w:hAnsi="Times New Roman"/>
          <w:color w:val="0070C0"/>
          <w:sz w:val="24"/>
        </w:rPr>
        <w:t xml:space="preserve"> </w:t>
      </w:r>
      <w:r w:rsidR="00FB7201" w:rsidRPr="00274181">
        <w:rPr>
          <w:rFonts w:ascii="Times New Roman" w:hAnsi="Times New Roman" w:cs="Times New Roman"/>
          <w:color w:val="0070C0"/>
          <w:sz w:val="24"/>
        </w:rPr>
        <w:t xml:space="preserve">Indeed, </w:t>
      </w:r>
      <w:r w:rsidR="00676C57" w:rsidRPr="00274181">
        <w:rPr>
          <w:rFonts w:ascii="Times New Roman" w:hAnsi="Times New Roman" w:cs="Times New Roman"/>
          <w:color w:val="0070C0"/>
          <w:sz w:val="24"/>
        </w:rPr>
        <w:t xml:space="preserve">the warm anomalies in the west part of North America are located at higher latitude than the eastern cold anomalies, </w:t>
      </w:r>
      <w:r w:rsidR="00FB7201" w:rsidRPr="00274181">
        <w:rPr>
          <w:rFonts w:ascii="Times New Roman" w:hAnsi="Times New Roman" w:cs="Times New Roman"/>
          <w:color w:val="0070C0"/>
          <w:sz w:val="24"/>
        </w:rPr>
        <w:t xml:space="preserve">thus </w:t>
      </w:r>
      <w:r w:rsidR="00676C57" w:rsidRPr="00274181">
        <w:rPr>
          <w:rFonts w:ascii="Times New Roman" w:hAnsi="Times New Roman" w:cs="Times New Roman"/>
          <w:color w:val="0070C0"/>
          <w:sz w:val="24"/>
        </w:rPr>
        <w:t>we</w:t>
      </w:r>
      <w:r w:rsidR="00960249" w:rsidRPr="00274181">
        <w:rPr>
          <w:rFonts w:ascii="Times New Roman" w:hAnsi="Times New Roman" w:cs="Times New Roman"/>
          <w:color w:val="0070C0"/>
          <w:sz w:val="24"/>
        </w:rPr>
        <w:t xml:space="preserve"> </w:t>
      </w:r>
      <w:r w:rsidR="00246860" w:rsidRPr="00274181">
        <w:rPr>
          <w:rFonts w:ascii="Times New Roman" w:hAnsi="Times New Roman" w:cs="Times New Roman"/>
          <w:color w:val="0070C0"/>
          <w:sz w:val="24"/>
        </w:rPr>
        <w:t xml:space="preserve">have </w:t>
      </w:r>
      <w:r w:rsidR="00FB7201" w:rsidRPr="00274181">
        <w:rPr>
          <w:rFonts w:ascii="Times New Roman" w:hAnsi="Times New Roman" w:cs="Times New Roman"/>
          <w:color w:val="0070C0"/>
          <w:sz w:val="24"/>
        </w:rPr>
        <w:t xml:space="preserve">used </w:t>
      </w:r>
      <w:r w:rsidR="00960249" w:rsidRPr="00274181">
        <w:rPr>
          <w:rFonts w:ascii="Times New Roman" w:hAnsi="Times New Roman" w:cs="Times New Roman"/>
          <w:color w:val="0070C0"/>
          <w:sz w:val="24"/>
        </w:rPr>
        <w:t>T</w:t>
      </w:r>
      <w:r w:rsidR="00960249" w:rsidRPr="00274181">
        <w:rPr>
          <w:rFonts w:ascii="Times New Roman" w:hAnsi="Times New Roman" w:cs="Times New Roman"/>
          <w:color w:val="0070C0"/>
          <w:sz w:val="24"/>
          <w:vertAlign w:val="subscript"/>
        </w:rPr>
        <w:t>W</w:t>
      </w:r>
      <w:r w:rsidR="00960249" w:rsidRPr="00274181">
        <w:rPr>
          <w:rFonts w:ascii="Times New Roman" w:hAnsi="Times New Roman" w:cs="Times New Roman"/>
          <w:color w:val="0070C0"/>
          <w:sz w:val="24"/>
        </w:rPr>
        <w:t xml:space="preserve"> </w:t>
      </w:r>
      <w:r w:rsidR="00246860" w:rsidRPr="00274181">
        <w:rPr>
          <w:rFonts w:ascii="Times New Roman" w:hAnsi="Times New Roman" w:cs="Times New Roman"/>
          <w:color w:val="0070C0"/>
          <w:sz w:val="24"/>
        </w:rPr>
        <w:t>and T</w:t>
      </w:r>
      <w:r w:rsidR="00246860" w:rsidRPr="00274181">
        <w:rPr>
          <w:rFonts w:ascii="Times New Roman" w:hAnsi="Times New Roman" w:cs="Times New Roman"/>
          <w:color w:val="0070C0"/>
          <w:sz w:val="24"/>
          <w:vertAlign w:val="subscript"/>
        </w:rPr>
        <w:t>E</w:t>
      </w:r>
      <w:r w:rsidR="00246860" w:rsidRPr="00274181">
        <w:rPr>
          <w:rFonts w:ascii="Times New Roman" w:hAnsi="Times New Roman" w:cs="Times New Roman"/>
          <w:color w:val="0070C0"/>
          <w:sz w:val="24"/>
        </w:rPr>
        <w:t xml:space="preserve"> </w:t>
      </w:r>
      <w:r w:rsidR="00FB7201" w:rsidRPr="00274181">
        <w:rPr>
          <w:rFonts w:ascii="Times New Roman" w:hAnsi="Times New Roman" w:cs="Times New Roman"/>
          <w:color w:val="0070C0"/>
          <w:sz w:val="24"/>
        </w:rPr>
        <w:t xml:space="preserve">averaged </w:t>
      </w:r>
      <w:r w:rsidR="00960249" w:rsidRPr="00274181">
        <w:rPr>
          <w:rFonts w:ascii="Times New Roman" w:hAnsi="Times New Roman" w:cs="Times New Roman"/>
          <w:color w:val="0070C0"/>
          <w:sz w:val="24"/>
        </w:rPr>
        <w:t xml:space="preserve">over the </w:t>
      </w:r>
      <w:r w:rsidR="00246860" w:rsidRPr="00274181">
        <w:rPr>
          <w:rFonts w:ascii="Times New Roman" w:hAnsi="Times New Roman" w:cs="Times New Roman"/>
          <w:color w:val="0070C0"/>
          <w:sz w:val="24"/>
        </w:rPr>
        <w:t>n</w:t>
      </w:r>
      <w:r w:rsidR="00960249" w:rsidRPr="00274181">
        <w:rPr>
          <w:rFonts w:ascii="Times New Roman" w:hAnsi="Times New Roman" w:cs="Times New Roman"/>
          <w:color w:val="0070C0"/>
          <w:sz w:val="24"/>
        </w:rPr>
        <w:t>orthwest</w:t>
      </w:r>
      <w:r w:rsidR="00246860" w:rsidRPr="00274181">
        <w:rPr>
          <w:rFonts w:ascii="Times New Roman" w:hAnsi="Times New Roman" w:cs="Times New Roman"/>
          <w:color w:val="0070C0"/>
          <w:sz w:val="24"/>
        </w:rPr>
        <w:t xml:space="preserve"> </w:t>
      </w:r>
      <w:r w:rsidR="00960249" w:rsidRPr="00274181">
        <w:rPr>
          <w:rFonts w:ascii="Times New Roman" w:hAnsi="Times New Roman" w:cs="Times New Roman"/>
          <w:color w:val="0070C0"/>
          <w:sz w:val="24"/>
        </w:rPr>
        <w:t>(</w:t>
      </w:r>
      <w:r w:rsidR="00960249" w:rsidRPr="00274181">
        <w:rPr>
          <w:rFonts w:ascii="Times New Roman" w:eastAsia="等线" w:hAnsi="Times New Roman" w:cs="Times New Roman"/>
          <w:color w:val="0070C0"/>
          <w:sz w:val="24"/>
        </w:rPr>
        <w:t xml:space="preserve">35°N-65°N, 125°W-100°W) </w:t>
      </w:r>
      <w:r w:rsidR="00246860" w:rsidRPr="00274181">
        <w:rPr>
          <w:rFonts w:ascii="Times New Roman" w:eastAsia="等线" w:hAnsi="Times New Roman" w:cs="Times New Roman"/>
          <w:color w:val="0070C0"/>
          <w:sz w:val="24"/>
        </w:rPr>
        <w:t>and east (T</w:t>
      </w:r>
      <w:r w:rsidR="00246860" w:rsidRPr="00274181">
        <w:rPr>
          <w:rFonts w:ascii="Times New Roman" w:eastAsia="等线" w:hAnsi="Times New Roman" w:cs="Times New Roman"/>
          <w:color w:val="0070C0"/>
          <w:sz w:val="24"/>
          <w:vertAlign w:val="subscript"/>
        </w:rPr>
        <w:t>E</w:t>
      </w:r>
      <w:r w:rsidR="00246860" w:rsidRPr="00274181">
        <w:rPr>
          <w:rFonts w:ascii="Times New Roman" w:eastAsia="等线" w:hAnsi="Times New Roman" w:cs="Times New Roman"/>
          <w:color w:val="0070C0"/>
          <w:sz w:val="24"/>
        </w:rPr>
        <w:t>: 25–55°N, 100°W–65°W)</w:t>
      </w:r>
      <w:r w:rsidR="00FB7201" w:rsidRPr="00274181">
        <w:rPr>
          <w:rFonts w:ascii="Times New Roman" w:eastAsia="等线" w:hAnsi="Times New Roman" w:cs="Times New Roman"/>
          <w:color w:val="0070C0"/>
          <w:sz w:val="24"/>
        </w:rPr>
        <w:t xml:space="preserve"> parts</w:t>
      </w:r>
      <w:r w:rsidR="00246860" w:rsidRPr="00274181">
        <w:rPr>
          <w:rFonts w:ascii="Times New Roman" w:eastAsia="等线" w:hAnsi="Times New Roman" w:cs="Times New Roman"/>
          <w:color w:val="0070C0"/>
          <w:sz w:val="24"/>
        </w:rPr>
        <w:t xml:space="preserve"> of North America</w:t>
      </w:r>
      <w:r w:rsidR="00FB7201" w:rsidRPr="00274181">
        <w:rPr>
          <w:rFonts w:ascii="Times New Roman" w:eastAsia="等线" w:hAnsi="Times New Roman" w:cs="Times New Roman"/>
          <w:color w:val="0070C0"/>
          <w:sz w:val="24"/>
        </w:rPr>
        <w:t xml:space="preserve"> to define the WWCE dipole index</w:t>
      </w:r>
      <w:r w:rsidR="00246860" w:rsidRPr="00274181">
        <w:rPr>
          <w:rFonts w:ascii="Times New Roman" w:eastAsia="等线" w:hAnsi="Times New Roman" w:cs="Times New Roman"/>
          <w:color w:val="0070C0"/>
          <w:sz w:val="24"/>
        </w:rPr>
        <w:t xml:space="preserve"> in </w:t>
      </w:r>
      <w:r w:rsidR="00FB7201" w:rsidRPr="00274181">
        <w:rPr>
          <w:rFonts w:ascii="Times New Roman" w:eastAsia="等线" w:hAnsi="Times New Roman" w:cs="Times New Roman"/>
          <w:color w:val="0070C0"/>
          <w:sz w:val="24"/>
        </w:rPr>
        <w:t>our</w:t>
      </w:r>
      <w:r w:rsidR="00246860" w:rsidRPr="00274181">
        <w:rPr>
          <w:rFonts w:ascii="Times New Roman" w:eastAsia="等线" w:hAnsi="Times New Roman" w:cs="Times New Roman"/>
          <w:color w:val="0070C0"/>
          <w:sz w:val="24"/>
        </w:rPr>
        <w:t xml:space="preserve"> new manuscript.</w:t>
      </w:r>
      <w:r w:rsidR="00F16E97" w:rsidRPr="00274181">
        <w:rPr>
          <w:rFonts w:ascii="Times New Roman" w:eastAsia="等线" w:hAnsi="Times New Roman" w:cs="Times New Roman"/>
          <w:color w:val="0070C0"/>
          <w:sz w:val="24"/>
        </w:rPr>
        <w:t xml:space="preserve"> The definition of </w:t>
      </w:r>
      <w:r w:rsidR="00F16E97" w:rsidRPr="00274181">
        <w:rPr>
          <w:rFonts w:ascii="Times New Roman" w:hAnsi="Times New Roman" w:cs="Times New Roman"/>
          <w:color w:val="0070C0"/>
          <w:sz w:val="24"/>
        </w:rPr>
        <w:t>T</w:t>
      </w:r>
      <w:r w:rsidR="00F16E97" w:rsidRPr="00274181">
        <w:rPr>
          <w:rFonts w:ascii="Times New Roman" w:hAnsi="Times New Roman" w:cs="Times New Roman"/>
          <w:color w:val="0070C0"/>
          <w:sz w:val="24"/>
          <w:vertAlign w:val="subscript"/>
        </w:rPr>
        <w:t>W</w:t>
      </w:r>
      <w:r w:rsidR="00F16E97" w:rsidRPr="00274181">
        <w:rPr>
          <w:rFonts w:ascii="Times New Roman" w:hAnsi="Times New Roman" w:cs="Times New Roman"/>
          <w:color w:val="0070C0"/>
          <w:sz w:val="24"/>
        </w:rPr>
        <w:t xml:space="preserve"> and T</w:t>
      </w:r>
      <w:r w:rsidR="00F16E97" w:rsidRPr="00274181">
        <w:rPr>
          <w:rFonts w:ascii="Times New Roman" w:hAnsi="Times New Roman" w:cs="Times New Roman"/>
          <w:color w:val="0070C0"/>
          <w:sz w:val="24"/>
          <w:vertAlign w:val="subscript"/>
        </w:rPr>
        <w:t>E</w:t>
      </w:r>
      <w:r w:rsidR="00676C57" w:rsidRPr="00274181">
        <w:rPr>
          <w:rFonts w:ascii="Times New Roman" w:eastAsia="等线" w:hAnsi="Times New Roman" w:cs="Times New Roman"/>
          <w:color w:val="0070C0"/>
          <w:sz w:val="24"/>
        </w:rPr>
        <w:t xml:space="preserve"> has been </w:t>
      </w:r>
      <w:r w:rsidR="00FB7201" w:rsidRPr="00274181">
        <w:rPr>
          <w:rFonts w:ascii="Times New Roman" w:eastAsia="等线" w:hAnsi="Times New Roman" w:cs="Times New Roman"/>
          <w:color w:val="0070C0"/>
          <w:sz w:val="24"/>
        </w:rPr>
        <w:t>given</w:t>
      </w:r>
      <w:r w:rsidR="00676C57" w:rsidRPr="00274181">
        <w:rPr>
          <w:rFonts w:ascii="Times New Roman" w:eastAsia="等线" w:hAnsi="Times New Roman" w:cs="Times New Roman"/>
          <w:color w:val="0070C0"/>
          <w:sz w:val="24"/>
        </w:rPr>
        <w:t xml:space="preserve"> </w:t>
      </w:r>
      <w:r w:rsidR="00676C57" w:rsidRPr="00274181">
        <w:rPr>
          <w:rFonts w:ascii="Times New Roman" w:eastAsia="等线" w:hAnsi="Times New Roman" w:cs="Times New Roman"/>
          <w:b/>
          <w:bCs/>
          <w:color w:val="0070C0"/>
          <w:sz w:val="24"/>
        </w:rPr>
        <w:t>in lines 16</w:t>
      </w:r>
      <w:r w:rsidR="005C4165">
        <w:rPr>
          <w:rFonts w:ascii="Times New Roman" w:eastAsia="等线" w:hAnsi="Times New Roman" w:cs="Times New Roman"/>
          <w:b/>
          <w:bCs/>
          <w:color w:val="0070C0"/>
          <w:sz w:val="24"/>
        </w:rPr>
        <w:t>6</w:t>
      </w:r>
      <w:r w:rsidR="00676C57" w:rsidRPr="00274181">
        <w:rPr>
          <w:rFonts w:ascii="Times New Roman" w:eastAsia="等线" w:hAnsi="Times New Roman" w:cs="Times New Roman"/>
          <w:b/>
          <w:bCs/>
          <w:color w:val="0070C0"/>
          <w:sz w:val="24"/>
        </w:rPr>
        <w:t>-17</w:t>
      </w:r>
      <w:r w:rsidR="005C4165">
        <w:rPr>
          <w:rFonts w:ascii="Times New Roman" w:eastAsia="等线" w:hAnsi="Times New Roman" w:cs="Times New Roman"/>
          <w:b/>
          <w:bCs/>
          <w:color w:val="0070C0"/>
          <w:sz w:val="24"/>
        </w:rPr>
        <w:t>3</w:t>
      </w:r>
      <w:r w:rsidR="00246860" w:rsidRPr="00274181">
        <w:rPr>
          <w:rFonts w:ascii="Times New Roman" w:eastAsia="等线" w:hAnsi="Times New Roman" w:cs="Times New Roman"/>
          <w:b/>
          <w:bCs/>
          <w:color w:val="0070C0"/>
          <w:sz w:val="24"/>
        </w:rPr>
        <w:t xml:space="preserve">. </w:t>
      </w:r>
      <w:r w:rsidR="008051BE" w:rsidRPr="00274181">
        <w:rPr>
          <w:rFonts w:ascii="Times New Roman" w:eastAsia="宋体" w:hAnsi="Times New Roman" w:cs="Times New Roman" w:hint="eastAsia"/>
          <w:color w:val="0070C0"/>
          <w:sz w:val="24"/>
          <w:shd w:val="clear" w:color="auto" w:fill="FFFFFF"/>
        </w:rPr>
        <w:t>Figure B1a-c show the</w:t>
      </w:r>
      <w:r w:rsidR="00FB7201" w:rsidRPr="00274181">
        <w:rPr>
          <w:rFonts w:ascii="Times New Roman" w:eastAsia="宋体" w:hAnsi="Times New Roman" w:cs="Times New Roman"/>
          <w:color w:val="0070C0"/>
          <w:sz w:val="24"/>
          <w:shd w:val="clear" w:color="auto" w:fill="FFFFFF"/>
        </w:rPr>
        <w:t xml:space="preserve"> time-mean fields of</w:t>
      </w:r>
      <w:r w:rsidR="008051BE" w:rsidRPr="00274181">
        <w:rPr>
          <w:rFonts w:ascii="Times New Roman" w:eastAsia="宋体" w:hAnsi="Times New Roman" w:cs="Times New Roman" w:hint="eastAsia"/>
          <w:color w:val="0070C0"/>
          <w:sz w:val="24"/>
          <w:shd w:val="clear" w:color="auto" w:fill="FFFFFF"/>
        </w:rPr>
        <w:t xml:space="preserve"> composite </w:t>
      </w:r>
      <w:r w:rsidR="00FB7201" w:rsidRPr="00274181">
        <w:rPr>
          <w:rFonts w:ascii="Times New Roman" w:eastAsia="宋体" w:hAnsi="Times New Roman" w:cs="Times New Roman"/>
          <w:color w:val="0070C0"/>
          <w:sz w:val="24"/>
          <w:shd w:val="clear" w:color="auto" w:fill="FFFFFF"/>
        </w:rPr>
        <w:t xml:space="preserve">daily </w:t>
      </w:r>
      <w:r w:rsidR="008051BE" w:rsidRPr="00274181">
        <w:rPr>
          <w:rFonts w:ascii="Times New Roman" w:eastAsia="宋体" w:hAnsi="Times New Roman" w:cs="Times New Roman" w:hint="eastAsia"/>
          <w:color w:val="0070C0"/>
          <w:sz w:val="24"/>
          <w:shd w:val="clear" w:color="auto" w:fill="FFFFFF"/>
        </w:rPr>
        <w:t>Z500 and SAT anomalies averaged from lag -5 to 5 days of PNA</w:t>
      </w:r>
      <w:r w:rsidR="00706427" w:rsidRPr="00274181">
        <w:rPr>
          <w:rFonts w:ascii="Times New Roman" w:eastAsia="宋体" w:hAnsi="Times New Roman" w:cs="Times New Roman"/>
          <w:color w:val="0070C0"/>
          <w:sz w:val="24"/>
          <w:shd w:val="clear" w:color="auto" w:fill="FFFFFF"/>
          <w:vertAlign w:val="superscript"/>
        </w:rPr>
        <w:t>+</w:t>
      </w:r>
      <w:r w:rsidR="008051BE" w:rsidRPr="00274181">
        <w:rPr>
          <w:rFonts w:ascii="Times New Roman" w:eastAsia="宋体" w:hAnsi="Times New Roman" w:cs="Times New Roman" w:hint="eastAsia"/>
          <w:color w:val="0070C0"/>
          <w:sz w:val="24"/>
          <w:shd w:val="clear" w:color="auto" w:fill="FFFFFF"/>
        </w:rPr>
        <w:t xml:space="preserve"> events for</w:t>
      </w:r>
      <w:r w:rsidR="00FB7201" w:rsidRPr="00274181">
        <w:rPr>
          <w:rFonts w:ascii="Times New Roman" w:eastAsia="宋体" w:hAnsi="Times New Roman" w:cs="Times New Roman"/>
          <w:color w:val="0070C0"/>
          <w:sz w:val="24"/>
          <w:shd w:val="clear" w:color="auto" w:fill="FFFFFF"/>
        </w:rPr>
        <w:t xml:space="preserve"> the combination of</w:t>
      </w:r>
      <w:r w:rsidR="008051BE" w:rsidRPr="00274181">
        <w:rPr>
          <w:rFonts w:ascii="Times New Roman" w:eastAsia="宋体" w:hAnsi="Times New Roman" w:cs="Times New Roman" w:hint="eastAsia"/>
          <w:color w:val="0070C0"/>
          <w:sz w:val="24"/>
          <w:shd w:val="clear" w:color="auto" w:fill="FFFFFF"/>
        </w:rPr>
        <w:t xml:space="preserve"> PDO</w:t>
      </w:r>
      <w:r w:rsidR="008051BE" w:rsidRPr="00274181">
        <w:rPr>
          <w:rFonts w:ascii="Times New Roman" w:eastAsia="宋体" w:hAnsi="Times New Roman" w:cs="Times New Roman" w:hint="eastAsia"/>
          <w:color w:val="0070C0"/>
          <w:sz w:val="24"/>
          <w:shd w:val="clear" w:color="auto" w:fill="FFFFFF"/>
          <w:vertAlign w:val="superscript"/>
        </w:rPr>
        <w:t>+</w:t>
      </w:r>
      <w:r w:rsidR="008051BE" w:rsidRPr="00274181">
        <w:rPr>
          <w:rFonts w:ascii="Times New Roman" w:eastAsia="宋体" w:hAnsi="Times New Roman" w:cs="Times New Roman" w:hint="eastAsia"/>
          <w:color w:val="0070C0"/>
          <w:sz w:val="24"/>
          <w:shd w:val="clear" w:color="auto" w:fill="FFFFFF"/>
        </w:rPr>
        <w:t xml:space="preserve"> </w:t>
      </w:r>
      <w:r w:rsidR="00FB7201" w:rsidRPr="00274181">
        <w:rPr>
          <w:rFonts w:ascii="Times New Roman" w:eastAsia="宋体" w:hAnsi="Times New Roman" w:cs="Times New Roman"/>
          <w:color w:val="0070C0"/>
          <w:sz w:val="24"/>
          <w:shd w:val="clear" w:color="auto" w:fill="FFFFFF"/>
        </w:rPr>
        <w:t>with</w:t>
      </w:r>
      <w:r w:rsidR="008051BE" w:rsidRPr="00274181">
        <w:rPr>
          <w:rFonts w:ascii="Times New Roman" w:eastAsia="宋体" w:hAnsi="Times New Roman" w:cs="Times New Roman" w:hint="eastAsia"/>
          <w:color w:val="0070C0"/>
          <w:sz w:val="24"/>
          <w:shd w:val="clear" w:color="auto" w:fill="FFFFFF"/>
        </w:rPr>
        <w:t xml:space="preserve"> </w:t>
      </w:r>
      <w:r w:rsidR="00FB7201" w:rsidRPr="00274181">
        <w:rPr>
          <w:rFonts w:ascii="Times New Roman" w:eastAsia="宋体" w:hAnsi="Times New Roman" w:cs="Times New Roman"/>
          <w:color w:val="0070C0"/>
          <w:sz w:val="24"/>
          <w:shd w:val="clear" w:color="auto" w:fill="FFFFFF"/>
        </w:rPr>
        <w:t>the different t</w:t>
      </w:r>
      <w:r w:rsidR="008051BE" w:rsidRPr="00274181">
        <w:rPr>
          <w:rFonts w:ascii="Times New Roman" w:eastAsia="宋体" w:hAnsi="Times New Roman" w:cs="Times New Roman" w:hint="eastAsia"/>
          <w:color w:val="0070C0"/>
          <w:sz w:val="24"/>
          <w:shd w:val="clear" w:color="auto" w:fill="FFFFFF"/>
        </w:rPr>
        <w:t>ype</w:t>
      </w:r>
      <w:r w:rsidR="00FB7201" w:rsidRPr="00274181">
        <w:rPr>
          <w:rFonts w:ascii="Times New Roman" w:eastAsia="宋体" w:hAnsi="Times New Roman" w:cs="Times New Roman"/>
          <w:color w:val="0070C0"/>
          <w:sz w:val="24"/>
          <w:shd w:val="clear" w:color="auto" w:fill="FFFFFF"/>
        </w:rPr>
        <w:t>s</w:t>
      </w:r>
      <w:r w:rsidR="008051BE" w:rsidRPr="00274181">
        <w:rPr>
          <w:rFonts w:ascii="Times New Roman" w:eastAsia="宋体" w:hAnsi="Times New Roman" w:cs="Times New Roman" w:hint="eastAsia"/>
          <w:color w:val="0070C0"/>
          <w:sz w:val="24"/>
          <w:shd w:val="clear" w:color="auto" w:fill="FFFFFF"/>
        </w:rPr>
        <w:t xml:space="preserve"> </w:t>
      </w:r>
      <w:r w:rsidR="00FB7201" w:rsidRPr="00274181">
        <w:rPr>
          <w:rFonts w:ascii="Times New Roman" w:eastAsia="宋体" w:hAnsi="Times New Roman" w:cs="Times New Roman"/>
          <w:color w:val="0070C0"/>
          <w:sz w:val="24"/>
          <w:shd w:val="clear" w:color="auto" w:fill="FFFFFF"/>
        </w:rPr>
        <w:t xml:space="preserve">of </w:t>
      </w:r>
      <w:r w:rsidR="008051BE" w:rsidRPr="00274181">
        <w:rPr>
          <w:rFonts w:ascii="Times New Roman" w:eastAsia="宋体" w:hAnsi="Times New Roman" w:cs="Times New Roman" w:hint="eastAsia"/>
          <w:color w:val="0070C0"/>
          <w:sz w:val="24"/>
          <w:shd w:val="clear" w:color="auto" w:fill="FFFFFF"/>
        </w:rPr>
        <w:t xml:space="preserve">El Niño and their difference. </w:t>
      </w:r>
      <w:r w:rsidR="00F91887" w:rsidRPr="00274181">
        <w:rPr>
          <w:rFonts w:ascii="Times New Roman" w:eastAsia="宋体" w:hAnsi="Times New Roman" w:cs="Times New Roman"/>
          <w:color w:val="0070C0"/>
          <w:sz w:val="24"/>
          <w:shd w:val="clear" w:color="auto" w:fill="FFFFFF"/>
        </w:rPr>
        <w:t>The</w:t>
      </w:r>
      <w:r w:rsidR="00FB7201" w:rsidRPr="00274181">
        <w:rPr>
          <w:rFonts w:ascii="Times New Roman" w:eastAsia="宋体" w:hAnsi="Times New Roman" w:cs="Times New Roman"/>
          <w:color w:val="0070C0"/>
          <w:sz w:val="24"/>
          <w:shd w:val="clear" w:color="auto" w:fill="FFFFFF"/>
        </w:rPr>
        <w:t xml:space="preserve"> daily</w:t>
      </w:r>
      <w:r w:rsidR="00F91887" w:rsidRPr="00274181">
        <w:rPr>
          <w:rFonts w:ascii="Times New Roman" w:eastAsia="宋体" w:hAnsi="Times New Roman" w:cs="Times New Roman"/>
          <w:color w:val="0070C0"/>
          <w:sz w:val="24"/>
          <w:shd w:val="clear" w:color="auto" w:fill="FFFFFF"/>
        </w:rPr>
        <w:t xml:space="preserve"> variation of </w:t>
      </w:r>
      <w:r w:rsidR="008051BE" w:rsidRPr="00274181">
        <w:rPr>
          <w:rFonts w:ascii="Times New Roman" w:eastAsia="宋体" w:hAnsi="Times New Roman" w:cs="Times New Roman" w:hint="eastAsia"/>
          <w:color w:val="0070C0"/>
          <w:sz w:val="24"/>
          <w:shd w:val="clear" w:color="auto" w:fill="FFFFFF"/>
        </w:rPr>
        <w:t>T</w:t>
      </w:r>
      <w:r w:rsidR="008051BE" w:rsidRPr="00274181">
        <w:rPr>
          <w:rFonts w:ascii="Times New Roman" w:eastAsia="宋体" w:hAnsi="Times New Roman" w:cs="Times New Roman" w:hint="eastAsia"/>
          <w:color w:val="0070C0"/>
          <w:sz w:val="24"/>
          <w:shd w:val="clear" w:color="auto" w:fill="FFFFFF"/>
          <w:vertAlign w:val="subscript"/>
        </w:rPr>
        <w:t>WE</w:t>
      </w:r>
      <w:r w:rsidR="008051BE" w:rsidRPr="00274181">
        <w:rPr>
          <w:rFonts w:ascii="Times New Roman" w:eastAsia="宋体" w:hAnsi="Times New Roman" w:cs="Times New Roman" w:hint="eastAsia"/>
          <w:color w:val="0070C0"/>
          <w:sz w:val="24"/>
          <w:shd w:val="clear" w:color="auto" w:fill="FFFFFF"/>
        </w:rPr>
        <w:t>=T</w:t>
      </w:r>
      <w:r w:rsidR="008051BE" w:rsidRPr="00274181">
        <w:rPr>
          <w:rFonts w:ascii="Times New Roman" w:eastAsia="宋体" w:hAnsi="Times New Roman" w:cs="Times New Roman" w:hint="eastAsia"/>
          <w:color w:val="0070C0"/>
          <w:sz w:val="24"/>
          <w:shd w:val="clear" w:color="auto" w:fill="FFFFFF"/>
          <w:vertAlign w:val="subscript"/>
        </w:rPr>
        <w:t>W</w:t>
      </w:r>
      <w:r w:rsidR="008051BE" w:rsidRPr="00274181">
        <w:rPr>
          <w:rFonts w:ascii="Times New Roman" w:eastAsia="宋体" w:hAnsi="Times New Roman" w:cs="Times New Roman" w:hint="eastAsia"/>
          <w:color w:val="0070C0"/>
          <w:sz w:val="24"/>
          <w:shd w:val="clear" w:color="auto" w:fill="FFFFFF"/>
        </w:rPr>
        <w:t>-T</w:t>
      </w:r>
      <w:r w:rsidR="008051BE" w:rsidRPr="00274181">
        <w:rPr>
          <w:rFonts w:ascii="Times New Roman" w:eastAsia="宋体" w:hAnsi="Times New Roman" w:cs="Times New Roman" w:hint="eastAsia"/>
          <w:color w:val="0070C0"/>
          <w:sz w:val="24"/>
          <w:shd w:val="clear" w:color="auto" w:fill="FFFFFF"/>
          <w:vertAlign w:val="subscript"/>
        </w:rPr>
        <w:t>E</w:t>
      </w:r>
      <w:r w:rsidR="008051BE" w:rsidRPr="00274181">
        <w:rPr>
          <w:rFonts w:ascii="Times New Roman" w:eastAsia="宋体" w:hAnsi="Times New Roman" w:cs="Times New Roman" w:hint="eastAsia"/>
          <w:color w:val="0070C0"/>
          <w:sz w:val="24"/>
          <w:shd w:val="clear" w:color="auto" w:fill="FFFFFF"/>
        </w:rPr>
        <w:t xml:space="preserve"> </w:t>
      </w:r>
      <w:r w:rsidR="00F91887" w:rsidRPr="00274181">
        <w:rPr>
          <w:rFonts w:ascii="Times New Roman" w:eastAsia="宋体" w:hAnsi="Times New Roman" w:cs="Times New Roman"/>
          <w:color w:val="0070C0"/>
          <w:sz w:val="24"/>
          <w:shd w:val="clear" w:color="auto" w:fill="FFFFFF"/>
        </w:rPr>
        <w:t xml:space="preserve">shows that </w:t>
      </w:r>
      <w:r w:rsidR="008051BE" w:rsidRPr="00274181">
        <w:rPr>
          <w:rFonts w:ascii="Times New Roman" w:eastAsia="宋体" w:hAnsi="Times New Roman" w:cs="Times New Roman" w:hint="eastAsia"/>
          <w:color w:val="0070C0"/>
          <w:sz w:val="24"/>
          <w:shd w:val="clear" w:color="auto" w:fill="FFFFFF"/>
        </w:rPr>
        <w:t xml:space="preserve">a relatively stronger </w:t>
      </w:r>
      <w:r w:rsidR="00F91887" w:rsidRPr="00274181">
        <w:rPr>
          <w:rFonts w:ascii="Times New Roman" w:eastAsia="宋体" w:hAnsi="Times New Roman" w:cs="Times New Roman"/>
          <w:color w:val="0070C0"/>
          <w:sz w:val="24"/>
          <w:shd w:val="clear" w:color="auto" w:fill="FFFFFF"/>
        </w:rPr>
        <w:t xml:space="preserve">WWCE pattern </w:t>
      </w:r>
      <w:r w:rsidR="008051BE" w:rsidRPr="00274181">
        <w:rPr>
          <w:rFonts w:ascii="Times New Roman" w:eastAsia="宋体" w:hAnsi="Times New Roman" w:cs="Times New Roman" w:hint="eastAsia"/>
          <w:color w:val="0070C0"/>
          <w:sz w:val="24"/>
          <w:shd w:val="clear" w:color="auto" w:fill="FFFFFF"/>
        </w:rPr>
        <w:t>occurs during the mature and decay of PNA</w:t>
      </w:r>
      <w:r w:rsidR="008051BE" w:rsidRPr="00274181">
        <w:rPr>
          <w:rFonts w:ascii="Times New Roman" w:eastAsia="宋体" w:hAnsi="Times New Roman" w:cs="Times New Roman" w:hint="eastAsia"/>
          <w:color w:val="0070C0"/>
          <w:sz w:val="24"/>
          <w:shd w:val="clear" w:color="auto" w:fill="FFFFFF"/>
          <w:vertAlign w:val="superscript"/>
        </w:rPr>
        <w:t>+</w:t>
      </w:r>
      <w:r w:rsidR="008051BE" w:rsidRPr="00274181">
        <w:rPr>
          <w:rFonts w:ascii="Times New Roman" w:eastAsia="宋体" w:hAnsi="Times New Roman" w:cs="Times New Roman" w:hint="eastAsia"/>
          <w:color w:val="0070C0"/>
          <w:sz w:val="24"/>
          <w:shd w:val="clear" w:color="auto" w:fill="FFFFFF"/>
        </w:rPr>
        <w:t xml:space="preserve"> (lag-1 to </w:t>
      </w:r>
      <w:r w:rsidR="003F0B12" w:rsidRPr="00274181">
        <w:rPr>
          <w:rFonts w:ascii="Times New Roman" w:eastAsia="宋体" w:hAnsi="Times New Roman" w:cs="Times New Roman"/>
          <w:color w:val="0070C0"/>
          <w:sz w:val="24"/>
          <w:shd w:val="clear" w:color="auto" w:fill="FFFFFF"/>
        </w:rPr>
        <w:t>7</w:t>
      </w:r>
      <w:r w:rsidR="008051BE" w:rsidRPr="00274181">
        <w:rPr>
          <w:rFonts w:ascii="Times New Roman" w:eastAsia="宋体" w:hAnsi="Times New Roman" w:cs="Times New Roman" w:hint="eastAsia"/>
          <w:color w:val="0070C0"/>
          <w:sz w:val="24"/>
          <w:shd w:val="clear" w:color="auto" w:fill="FFFFFF"/>
        </w:rPr>
        <w:t>) events during the PDO+ and CP-type El Niño combination than during the PDO and CP-type El Niño combination (Fig. B1d).</w:t>
      </w:r>
      <w:r w:rsidR="00F91887" w:rsidRPr="00274181">
        <w:rPr>
          <w:rFonts w:ascii="Times New Roman" w:eastAsia="宋体" w:hAnsi="Times New Roman" w:cs="Times New Roman" w:hint="eastAsia"/>
          <w:color w:val="0070C0"/>
          <w:sz w:val="24"/>
          <w:shd w:val="clear" w:color="auto" w:fill="FFFFFF"/>
        </w:rPr>
        <w:t xml:space="preserve"> </w:t>
      </w:r>
    </w:p>
    <w:p w14:paraId="11A42F1B" w14:textId="7A59900A" w:rsidR="00D45355" w:rsidRDefault="002B2E25">
      <w:pPr>
        <w:rPr>
          <w:rFonts w:ascii="Times New Roman" w:hAnsi="Times New Roman"/>
          <w:color w:val="0070C0"/>
          <w:kern w:val="0"/>
          <w:sz w:val="24"/>
          <w:lang w:bidi="ar"/>
        </w:rPr>
      </w:pPr>
      <w:r>
        <w:rPr>
          <w:rFonts w:ascii="Times New Roman" w:hAnsi="Times New Roman"/>
          <w:noProof/>
          <w:color w:val="0070C0"/>
          <w:kern w:val="0"/>
          <w:sz w:val="24"/>
          <w:lang w:bidi="ar"/>
        </w:rPr>
        <w:lastRenderedPageBreak/>
        <w:drawing>
          <wp:inline distT="0" distB="0" distL="0" distR="0" wp14:anchorId="58F7BFB9" wp14:editId="5BEF3613">
            <wp:extent cx="5274310" cy="3002915"/>
            <wp:effectExtent l="0" t="0" r="2540" b="698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3002915"/>
                    </a:xfrm>
                    <a:prstGeom prst="rect">
                      <a:avLst/>
                    </a:prstGeom>
                  </pic:spPr>
                </pic:pic>
              </a:graphicData>
            </a:graphic>
          </wp:inline>
        </w:drawing>
      </w:r>
    </w:p>
    <w:p w14:paraId="72A5B0D0" w14:textId="358659D3" w:rsidR="00D45355" w:rsidRPr="00EF2A6D" w:rsidRDefault="00E16255">
      <w:pPr>
        <w:rPr>
          <w:rFonts w:ascii="Times New Roman" w:hAnsi="Times New Roman"/>
          <w:color w:val="0070C0"/>
          <w:kern w:val="0"/>
          <w:sz w:val="24"/>
          <w:lang w:bidi="ar"/>
        </w:rPr>
      </w:pPr>
      <w:r>
        <w:rPr>
          <w:rFonts w:ascii="Times New Roman" w:hAnsi="Times New Roman"/>
          <w:b/>
          <w:color w:val="0070C0"/>
          <w:sz w:val="24"/>
        </w:rPr>
        <w:t xml:space="preserve">Figure B1. </w:t>
      </w:r>
      <w:r>
        <w:rPr>
          <w:rFonts w:ascii="Times New Roman" w:hAnsi="Times New Roman"/>
          <w:color w:val="0070C0"/>
          <w:kern w:val="0"/>
          <w:sz w:val="24"/>
          <w:lang w:bidi="ar"/>
        </w:rPr>
        <w:t>(a, b, c)</w:t>
      </w:r>
      <w:r>
        <w:rPr>
          <w:rFonts w:ascii="Times New Roman" w:hAnsi="Times New Roman"/>
          <w:color w:val="0070C0"/>
          <w:sz w:val="24"/>
        </w:rPr>
        <w:t xml:space="preserve"> T</w:t>
      </w:r>
      <w:r>
        <w:rPr>
          <w:rFonts w:ascii="Times New Roman" w:hAnsi="Times New Roman"/>
          <w:color w:val="0070C0"/>
          <w:kern w:val="0"/>
          <w:sz w:val="24"/>
          <w:lang w:bidi="ar"/>
        </w:rPr>
        <w:t xml:space="preserve">ime-mean fields of composite daily Z500 and SAT anomalies </w:t>
      </w:r>
      <w:r>
        <w:rPr>
          <w:rFonts w:ascii="Times New Roman" w:hAnsi="Times New Roman" w:hint="eastAsia"/>
          <w:color w:val="0070C0"/>
          <w:kern w:val="0"/>
          <w:sz w:val="24"/>
          <w:lang w:bidi="ar"/>
        </w:rPr>
        <w:t xml:space="preserve">averaged </w:t>
      </w:r>
      <w:r>
        <w:rPr>
          <w:rFonts w:ascii="Times New Roman" w:hAnsi="Times New Roman"/>
          <w:color w:val="0070C0"/>
          <w:kern w:val="0"/>
          <w:sz w:val="24"/>
          <w:lang w:bidi="ar"/>
        </w:rPr>
        <w:t>from lag -5 to 5 days of PNA</w:t>
      </w:r>
      <w:r>
        <w:rPr>
          <w:rFonts w:ascii="Times New Roman" w:hAnsi="Times New Roman"/>
          <w:color w:val="0070C0"/>
          <w:kern w:val="0"/>
          <w:sz w:val="24"/>
          <w:vertAlign w:val="superscript"/>
          <w:lang w:bidi="ar"/>
        </w:rPr>
        <w:t xml:space="preserve">+ </w:t>
      </w:r>
      <w:r>
        <w:rPr>
          <w:rFonts w:ascii="Times New Roman" w:hAnsi="Times New Roman"/>
          <w:color w:val="0070C0"/>
          <w:kern w:val="0"/>
          <w:sz w:val="24"/>
          <w:lang w:bidi="ar"/>
        </w:rPr>
        <w:t>events (a) PDO</w:t>
      </w:r>
      <w:r>
        <w:rPr>
          <w:rFonts w:ascii="Times New Roman" w:hAnsi="Times New Roman"/>
          <w:color w:val="0070C0"/>
          <w:kern w:val="0"/>
          <w:sz w:val="24"/>
          <w:vertAlign w:val="superscript"/>
          <w:lang w:bidi="ar"/>
        </w:rPr>
        <w:t>+</w:t>
      </w:r>
      <w:r>
        <w:rPr>
          <w:rFonts w:ascii="Times New Roman" w:hAnsi="Times New Roman"/>
          <w:color w:val="0070C0"/>
          <w:kern w:val="0"/>
          <w:sz w:val="16"/>
          <w:szCs w:val="16"/>
          <w:lang w:bidi="ar"/>
        </w:rPr>
        <w:t xml:space="preserve"> </w:t>
      </w:r>
      <w:r>
        <w:rPr>
          <w:rFonts w:ascii="Times New Roman" w:hAnsi="Times New Roman"/>
          <w:color w:val="0070C0"/>
          <w:kern w:val="0"/>
          <w:sz w:val="24"/>
          <w:lang w:bidi="ar"/>
        </w:rPr>
        <w:t>and CP-type El Niño combination, (b) PDO</w:t>
      </w:r>
      <w:r>
        <w:rPr>
          <w:rFonts w:ascii="Times New Roman" w:hAnsi="Times New Roman"/>
          <w:color w:val="0070C0"/>
          <w:kern w:val="0"/>
          <w:sz w:val="24"/>
          <w:vertAlign w:val="superscript"/>
          <w:lang w:bidi="ar"/>
        </w:rPr>
        <w:t>-</w:t>
      </w:r>
      <w:r>
        <w:rPr>
          <w:rFonts w:ascii="Times New Roman" w:hAnsi="Times New Roman" w:hint="eastAsia"/>
          <w:color w:val="0070C0"/>
          <w:kern w:val="0"/>
          <w:sz w:val="24"/>
          <w:lang w:bidi="ar"/>
        </w:rPr>
        <w:t xml:space="preserve"> </w:t>
      </w:r>
      <w:r>
        <w:rPr>
          <w:rFonts w:ascii="Times New Roman" w:hAnsi="Times New Roman"/>
          <w:color w:val="0070C0"/>
          <w:kern w:val="0"/>
          <w:sz w:val="24"/>
          <w:lang w:bidi="ar"/>
        </w:rPr>
        <w:t>and CP-type El Niño combination and (c) their difference. (d, e, f) Temporal variations</w:t>
      </w:r>
      <w:r>
        <w:rPr>
          <w:rFonts w:ascii="Arial" w:hAnsi="Arial" w:cs="Arial"/>
          <w:color w:val="666666"/>
          <w:sz w:val="20"/>
          <w:szCs w:val="20"/>
          <w:shd w:val="clear" w:color="auto" w:fill="FFFFFF"/>
        </w:rPr>
        <w:t xml:space="preserve"> </w:t>
      </w:r>
      <w:r>
        <w:rPr>
          <w:rFonts w:ascii="Times New Roman" w:hAnsi="Times New Roman" w:cs="Times New Roman"/>
          <w:color w:val="0070C0"/>
          <w:sz w:val="24"/>
          <w:shd w:val="clear" w:color="auto" w:fill="FFFFFF"/>
        </w:rPr>
        <w:t>(</w:t>
      </w:r>
      <w:r w:rsidR="00843518">
        <w:rPr>
          <w:rFonts w:ascii="Times New Roman" w:hAnsi="Times New Roman" w:cs="Times New Roman"/>
          <w:color w:val="0070C0"/>
          <w:sz w:val="24"/>
          <w:shd w:val="clear" w:color="auto" w:fill="FFFFFF"/>
        </w:rPr>
        <w:t>5</w:t>
      </w:r>
      <w:r>
        <w:rPr>
          <w:rFonts w:ascii="Times New Roman" w:hAnsi="Times New Roman" w:cs="Times New Roman"/>
          <w:color w:val="0070C0"/>
          <w:sz w:val="24"/>
          <w:shd w:val="clear" w:color="auto" w:fill="FFFFFF"/>
        </w:rPr>
        <w:t xml:space="preserve">-days running means) </w:t>
      </w:r>
      <w:r>
        <w:rPr>
          <w:rFonts w:ascii="Times New Roman" w:hAnsi="Times New Roman"/>
          <w:color w:val="0070C0"/>
          <w:kern w:val="0"/>
          <w:sz w:val="24"/>
          <w:lang w:bidi="ar"/>
        </w:rPr>
        <w:t>of composite daily (d) T</w:t>
      </w:r>
      <w:r>
        <w:rPr>
          <w:rFonts w:ascii="Times New Roman" w:hAnsi="Times New Roman"/>
          <w:color w:val="0070C0"/>
          <w:kern w:val="0"/>
          <w:sz w:val="24"/>
          <w:vertAlign w:val="subscript"/>
          <w:lang w:bidi="ar"/>
        </w:rPr>
        <w:t>WE</w:t>
      </w:r>
      <w:r>
        <w:rPr>
          <w:rFonts w:ascii="Times New Roman" w:hAnsi="Times New Roman"/>
          <w:color w:val="0070C0"/>
          <w:kern w:val="0"/>
          <w:sz w:val="24"/>
          <w:lang w:bidi="ar"/>
        </w:rPr>
        <w:t>=T</w:t>
      </w:r>
      <w:r>
        <w:rPr>
          <w:rFonts w:ascii="Times New Roman" w:hAnsi="Times New Roman"/>
          <w:color w:val="0070C0"/>
          <w:kern w:val="0"/>
          <w:sz w:val="24"/>
          <w:vertAlign w:val="subscript"/>
          <w:lang w:bidi="ar"/>
        </w:rPr>
        <w:t>W</w:t>
      </w:r>
      <w:r>
        <w:rPr>
          <w:rFonts w:ascii="Times New Roman" w:hAnsi="Times New Roman"/>
          <w:color w:val="0070C0"/>
          <w:kern w:val="0"/>
          <w:sz w:val="24"/>
          <w:lang w:bidi="ar"/>
        </w:rPr>
        <w:t>-T</w:t>
      </w:r>
      <w:r>
        <w:rPr>
          <w:rFonts w:ascii="Times New Roman" w:hAnsi="Times New Roman"/>
          <w:color w:val="0070C0"/>
          <w:kern w:val="0"/>
          <w:sz w:val="24"/>
          <w:vertAlign w:val="subscript"/>
          <w:lang w:bidi="ar"/>
        </w:rPr>
        <w:t>E</w:t>
      </w:r>
      <w:r>
        <w:rPr>
          <w:rFonts w:ascii="Times New Roman" w:hAnsi="Times New Roman"/>
          <w:color w:val="0070C0"/>
          <w:kern w:val="0"/>
          <w:sz w:val="24"/>
          <w:lang w:bidi="ar"/>
        </w:rPr>
        <w:t xml:space="preserve"> (e) T</w:t>
      </w:r>
      <w:r>
        <w:rPr>
          <w:rFonts w:ascii="Times New Roman" w:hAnsi="Times New Roman"/>
          <w:color w:val="0070C0"/>
          <w:kern w:val="0"/>
          <w:sz w:val="24"/>
          <w:vertAlign w:val="subscript"/>
          <w:lang w:bidi="ar"/>
        </w:rPr>
        <w:t>W</w:t>
      </w:r>
      <w:r>
        <w:rPr>
          <w:rFonts w:ascii="Times New Roman" w:hAnsi="Times New Roman"/>
          <w:color w:val="0070C0"/>
          <w:kern w:val="0"/>
          <w:sz w:val="24"/>
          <w:lang w:bidi="ar"/>
        </w:rPr>
        <w:t xml:space="preserve"> </w:t>
      </w:r>
      <w:r>
        <w:rPr>
          <w:rFonts w:ascii="Times New Roman" w:hAnsi="Times New Roman" w:hint="eastAsia"/>
          <w:color w:val="0070C0"/>
          <w:kern w:val="0"/>
          <w:sz w:val="24"/>
          <w:lang w:bidi="ar"/>
        </w:rPr>
        <w:t>(re</w:t>
      </w:r>
      <w:r>
        <w:rPr>
          <w:rFonts w:ascii="Times New Roman" w:hAnsi="Times New Roman"/>
          <w:color w:val="0070C0"/>
          <w:kern w:val="0"/>
          <w:sz w:val="24"/>
          <w:lang w:bidi="ar"/>
        </w:rPr>
        <w:t>d</w:t>
      </w:r>
      <w:r>
        <w:rPr>
          <w:rFonts w:ascii="Times New Roman" w:hAnsi="Times New Roman" w:hint="eastAsia"/>
          <w:color w:val="0070C0"/>
          <w:kern w:val="0"/>
          <w:sz w:val="24"/>
          <w:lang w:bidi="ar"/>
        </w:rPr>
        <w:t xml:space="preserve"> box: </w:t>
      </w:r>
      <w:r w:rsidR="00843518">
        <w:rPr>
          <w:rFonts w:ascii="Times New Roman" w:hAnsi="Times New Roman"/>
          <w:color w:val="0070C0"/>
          <w:kern w:val="0"/>
          <w:sz w:val="24"/>
          <w:lang w:bidi="ar"/>
        </w:rPr>
        <w:t>35</w:t>
      </w:r>
      <w:r>
        <w:rPr>
          <w:rFonts w:ascii="Times New Roman" w:hAnsi="Times New Roman"/>
          <w:color w:val="0070C0"/>
          <w:sz w:val="24"/>
        </w:rPr>
        <w:t>°N-</w:t>
      </w:r>
      <w:r w:rsidR="00843518">
        <w:rPr>
          <w:rFonts w:ascii="Times New Roman" w:hAnsi="Times New Roman"/>
          <w:color w:val="0070C0"/>
          <w:sz w:val="24"/>
        </w:rPr>
        <w:t>65</w:t>
      </w:r>
      <w:r>
        <w:rPr>
          <w:rFonts w:ascii="Times New Roman" w:hAnsi="Times New Roman"/>
          <w:color w:val="0070C0"/>
          <w:sz w:val="24"/>
        </w:rPr>
        <w:t>°N, 1</w:t>
      </w:r>
      <w:r w:rsidR="00B04979">
        <w:rPr>
          <w:rFonts w:ascii="Times New Roman" w:hAnsi="Times New Roman"/>
          <w:color w:val="0070C0"/>
          <w:sz w:val="24"/>
        </w:rPr>
        <w:t>25</w:t>
      </w:r>
      <w:r>
        <w:rPr>
          <w:rFonts w:ascii="Times New Roman" w:hAnsi="Times New Roman"/>
          <w:color w:val="0070C0"/>
          <w:sz w:val="24"/>
        </w:rPr>
        <w:t>°W-100°W</w:t>
      </w:r>
      <w:r>
        <w:rPr>
          <w:rFonts w:ascii="Times New Roman" w:hAnsi="Times New Roman" w:hint="eastAsia"/>
          <w:color w:val="0070C0"/>
          <w:sz w:val="24"/>
        </w:rPr>
        <w:t xml:space="preserve">) </w:t>
      </w:r>
      <w:r>
        <w:rPr>
          <w:rFonts w:ascii="Times New Roman" w:hAnsi="Times New Roman"/>
          <w:color w:val="0070C0"/>
          <w:kern w:val="0"/>
          <w:sz w:val="24"/>
          <w:lang w:bidi="ar"/>
        </w:rPr>
        <w:t>(f) T</w:t>
      </w:r>
      <w:r>
        <w:rPr>
          <w:rFonts w:ascii="Times New Roman" w:hAnsi="Times New Roman"/>
          <w:color w:val="0070C0"/>
          <w:kern w:val="0"/>
          <w:sz w:val="24"/>
          <w:vertAlign w:val="subscript"/>
          <w:lang w:bidi="ar"/>
        </w:rPr>
        <w:t>E</w:t>
      </w:r>
      <w:r>
        <w:rPr>
          <w:rFonts w:ascii="Times New Roman" w:hAnsi="Times New Roman"/>
          <w:color w:val="0070C0"/>
          <w:kern w:val="0"/>
          <w:sz w:val="24"/>
          <w:lang w:bidi="ar"/>
        </w:rPr>
        <w:t xml:space="preserve"> </w:t>
      </w:r>
      <w:r>
        <w:rPr>
          <w:rFonts w:ascii="Times New Roman" w:hAnsi="Times New Roman" w:hint="eastAsia"/>
          <w:color w:val="0070C0"/>
          <w:kern w:val="0"/>
          <w:sz w:val="24"/>
          <w:lang w:bidi="ar"/>
        </w:rPr>
        <w:t>(blue box: 25</w:t>
      </w:r>
      <w:r>
        <w:rPr>
          <w:rFonts w:ascii="Times New Roman" w:hAnsi="Times New Roman"/>
          <w:color w:val="0070C0"/>
          <w:sz w:val="24"/>
        </w:rPr>
        <w:t>°N-</w:t>
      </w:r>
      <w:r>
        <w:rPr>
          <w:rFonts w:ascii="Times New Roman" w:hAnsi="Times New Roman" w:hint="eastAsia"/>
          <w:color w:val="0070C0"/>
          <w:sz w:val="24"/>
        </w:rPr>
        <w:t>5</w:t>
      </w:r>
      <w:r w:rsidR="00B04979">
        <w:rPr>
          <w:rFonts w:ascii="Times New Roman" w:hAnsi="Times New Roman"/>
          <w:color w:val="0070C0"/>
          <w:sz w:val="24"/>
        </w:rPr>
        <w:t>5</w:t>
      </w:r>
      <w:r>
        <w:rPr>
          <w:rFonts w:ascii="Times New Roman" w:hAnsi="Times New Roman"/>
          <w:color w:val="0070C0"/>
          <w:sz w:val="24"/>
        </w:rPr>
        <w:t xml:space="preserve">°N, </w:t>
      </w:r>
      <w:r>
        <w:rPr>
          <w:rFonts w:ascii="Times New Roman" w:hAnsi="Times New Roman" w:hint="eastAsia"/>
          <w:color w:val="0070C0"/>
          <w:sz w:val="24"/>
        </w:rPr>
        <w:t>100</w:t>
      </w:r>
      <w:r>
        <w:rPr>
          <w:rFonts w:ascii="Times New Roman" w:hAnsi="Times New Roman"/>
          <w:color w:val="0070C0"/>
          <w:sz w:val="24"/>
        </w:rPr>
        <w:t>°W-</w:t>
      </w:r>
      <w:r>
        <w:rPr>
          <w:rFonts w:ascii="Times New Roman" w:hAnsi="Times New Roman" w:hint="eastAsia"/>
          <w:color w:val="0070C0"/>
          <w:sz w:val="24"/>
        </w:rPr>
        <w:t>65</w:t>
      </w:r>
      <w:r>
        <w:rPr>
          <w:rFonts w:ascii="Times New Roman" w:hAnsi="Times New Roman"/>
          <w:color w:val="0070C0"/>
          <w:sz w:val="24"/>
        </w:rPr>
        <w:t>°W</w:t>
      </w:r>
      <w:r>
        <w:rPr>
          <w:rFonts w:ascii="Times New Roman" w:hAnsi="Times New Roman" w:hint="eastAsia"/>
          <w:color w:val="0070C0"/>
          <w:sz w:val="24"/>
        </w:rPr>
        <w:t xml:space="preserve">) </w:t>
      </w:r>
      <w:r>
        <w:rPr>
          <w:rFonts w:ascii="Times New Roman" w:hAnsi="Times New Roman"/>
          <w:color w:val="0070C0"/>
          <w:kern w:val="0"/>
          <w:sz w:val="24"/>
          <w:lang w:bidi="ar"/>
        </w:rPr>
        <w:t>from lag-10 to 10 days of PNA</w:t>
      </w:r>
      <w:r>
        <w:rPr>
          <w:rFonts w:ascii="Times New Roman" w:hAnsi="Times New Roman"/>
          <w:color w:val="0070C0"/>
          <w:kern w:val="0"/>
          <w:sz w:val="24"/>
          <w:vertAlign w:val="superscript"/>
          <w:lang w:bidi="ar"/>
        </w:rPr>
        <w:t>+</w:t>
      </w:r>
      <w:r>
        <w:rPr>
          <w:rFonts w:ascii="Times New Roman" w:hAnsi="Times New Roman"/>
          <w:color w:val="0070C0"/>
          <w:kern w:val="0"/>
          <w:sz w:val="24"/>
          <w:lang w:bidi="ar"/>
        </w:rPr>
        <w:t xml:space="preserve"> events for PDO</w:t>
      </w:r>
      <w:r>
        <w:rPr>
          <w:rFonts w:ascii="Times New Roman" w:hAnsi="Times New Roman"/>
          <w:color w:val="0070C0"/>
          <w:kern w:val="0"/>
          <w:sz w:val="24"/>
          <w:vertAlign w:val="superscript"/>
          <w:lang w:bidi="ar"/>
        </w:rPr>
        <w:t>+</w:t>
      </w:r>
      <w:r>
        <w:rPr>
          <w:rFonts w:ascii="Times New Roman" w:hAnsi="Times New Roman"/>
          <w:color w:val="0070C0"/>
          <w:kern w:val="0"/>
          <w:sz w:val="16"/>
          <w:szCs w:val="16"/>
          <w:lang w:bidi="ar"/>
        </w:rPr>
        <w:t xml:space="preserve"> </w:t>
      </w:r>
      <w:r>
        <w:rPr>
          <w:rFonts w:ascii="Times New Roman" w:hAnsi="Times New Roman"/>
          <w:color w:val="0070C0"/>
          <w:kern w:val="0"/>
          <w:sz w:val="24"/>
          <w:lang w:bidi="ar"/>
        </w:rPr>
        <w:t>and CP-type El Niño combination (red line) and PDO</w:t>
      </w:r>
      <w:r>
        <w:rPr>
          <w:rFonts w:ascii="Times New Roman" w:hAnsi="Times New Roman"/>
          <w:color w:val="0070C0"/>
          <w:kern w:val="0"/>
          <w:sz w:val="24"/>
          <w:vertAlign w:val="superscript"/>
          <w:lang w:bidi="ar"/>
        </w:rPr>
        <w:t>-</w:t>
      </w:r>
      <w:r>
        <w:rPr>
          <w:rFonts w:ascii="Times New Roman" w:hAnsi="Times New Roman"/>
          <w:color w:val="0070C0"/>
          <w:kern w:val="0"/>
          <w:sz w:val="24"/>
          <w:lang w:bidi="ar"/>
        </w:rPr>
        <w:t xml:space="preserve"> and CP-type El Niño combination (blue line).</w:t>
      </w:r>
      <w:r>
        <w:rPr>
          <w:rFonts w:ascii="Times New Roman" w:hAnsi="Times New Roman" w:hint="eastAsia"/>
          <w:color w:val="0070C0"/>
          <w:kern w:val="0"/>
          <w:sz w:val="24"/>
          <w:lang w:bidi="ar"/>
        </w:rPr>
        <w:t xml:space="preserve"> </w:t>
      </w:r>
      <w:r>
        <w:rPr>
          <w:rFonts w:ascii="Times New Roman" w:hAnsi="Times New Roman"/>
          <w:color w:val="0070C0"/>
          <w:sz w:val="24"/>
        </w:rPr>
        <w:t xml:space="preserve">The gray shading denotes the difference between the two curves being significant above the </w:t>
      </w:r>
      <w:r>
        <w:rPr>
          <w:rFonts w:ascii="Times New Roman" w:hAnsi="Times New Roman" w:hint="eastAsia"/>
          <w:color w:val="0070C0"/>
          <w:sz w:val="24"/>
        </w:rPr>
        <w:t>90</w:t>
      </w:r>
      <w:r>
        <w:rPr>
          <w:rFonts w:ascii="Times New Roman" w:hAnsi="Times New Roman"/>
          <w:color w:val="0070C0"/>
          <w:sz w:val="24"/>
        </w:rPr>
        <w:t>% confidence level based on 5000 Monte Carlo simulations.</w:t>
      </w:r>
      <w:r>
        <w:rPr>
          <w:rFonts w:ascii="Times New Roman" w:hAnsi="Times New Roman" w:hint="eastAsia"/>
          <w:color w:val="0070C0"/>
          <w:sz w:val="24"/>
        </w:rPr>
        <w:t xml:space="preserve"> </w:t>
      </w:r>
      <w:r>
        <w:rPr>
          <w:rFonts w:ascii="Times New Roman" w:hAnsi="Times New Roman"/>
          <w:color w:val="0070C0"/>
          <w:kern w:val="0"/>
          <w:sz w:val="24"/>
          <w:lang w:bidi="ar"/>
        </w:rPr>
        <w:t xml:space="preserve">In panels a-c the region with the </w:t>
      </w:r>
      <w:r>
        <w:rPr>
          <w:rFonts w:ascii="Times New Roman" w:hAnsi="Times New Roman" w:hint="eastAsia"/>
          <w:color w:val="0070C0"/>
          <w:kern w:val="0"/>
          <w:sz w:val="24"/>
          <w:lang w:bidi="ar"/>
        </w:rPr>
        <w:t>95</w:t>
      </w:r>
      <w:r>
        <w:rPr>
          <w:rFonts w:ascii="Times New Roman" w:hAnsi="Times New Roman"/>
          <w:color w:val="0070C0"/>
          <w:kern w:val="0"/>
          <w:sz w:val="24"/>
          <w:lang w:bidi="ar"/>
        </w:rPr>
        <w:t>% confidence level based on a two- sided Student’s t-test is plotted with color shading</w:t>
      </w:r>
      <w:r>
        <w:rPr>
          <w:rFonts w:ascii="Times New Roman" w:hAnsi="Times New Roman" w:hint="eastAsia"/>
          <w:color w:val="0070C0"/>
          <w:kern w:val="0"/>
          <w:sz w:val="24"/>
          <w:lang w:bidi="ar"/>
        </w:rPr>
        <w:t>.</w:t>
      </w:r>
    </w:p>
    <w:p w14:paraId="729B2E03" w14:textId="77777777" w:rsidR="00EF2A6D" w:rsidRDefault="00E16255">
      <w:pPr>
        <w:rPr>
          <w:rFonts w:ascii="Times New Roman" w:hAnsi="Times New Roman"/>
          <w:b/>
          <w:color w:val="0070C0"/>
          <w:sz w:val="24"/>
          <w:shd w:val="clear" w:color="auto" w:fill="FFFFFF"/>
        </w:rPr>
      </w:pPr>
      <w:r w:rsidRPr="00E47313">
        <w:rPr>
          <w:rFonts w:ascii="Times New Roman" w:hAnsi="Times New Roman" w:hint="eastAsia"/>
          <w:b/>
          <w:sz w:val="24"/>
        </w:rPr>
        <w:t>Question 4:</w:t>
      </w:r>
      <w:r w:rsidRPr="00E47313">
        <w:rPr>
          <w:rFonts w:ascii="Times New Roman" w:hAnsi="Times New Roman"/>
          <w:color w:val="FF0000"/>
          <w:sz w:val="24"/>
        </w:rPr>
        <w:br/>
      </w:r>
      <w:r w:rsidRPr="00E47313">
        <w:rPr>
          <w:rFonts w:ascii="Times New Roman" w:hAnsi="Times New Roman"/>
          <w:sz w:val="24"/>
          <w:shd w:val="clear" w:color="auto" w:fill="FFFFFF"/>
        </w:rPr>
        <w:t>4. The manuscript includes at least two time scales in their analyses and discussion. One is PNA+ resulting in WWCE SAT pattern on sub-seasonal time scale. Another one is seasonal time scale. The distinction should be clarified throughout the manuscript. Also, in the Introduction, L60-83, it should be clarified about which studies are case study and which focus more on the general feature of WWCE SAT pattern.</w:t>
      </w:r>
      <w:r w:rsidRPr="00E47313">
        <w:rPr>
          <w:rFonts w:ascii="Times New Roman" w:hAnsi="Times New Roman"/>
          <w:color w:val="FF0000"/>
          <w:sz w:val="24"/>
        </w:rPr>
        <w:br/>
      </w:r>
      <w:r w:rsidRPr="00274181">
        <w:rPr>
          <w:rFonts w:ascii="Times New Roman" w:hAnsi="Times New Roman" w:hint="eastAsia"/>
          <w:b/>
          <w:color w:val="0070C0"/>
          <w:sz w:val="24"/>
          <w:shd w:val="clear" w:color="auto" w:fill="FFFFFF"/>
        </w:rPr>
        <w:t>Response:</w:t>
      </w:r>
      <w:r w:rsidRPr="00274181">
        <w:rPr>
          <w:rFonts w:ascii="Times New Roman" w:hAnsi="Times New Roman"/>
          <w:b/>
          <w:color w:val="0070C0"/>
          <w:sz w:val="24"/>
          <w:shd w:val="clear" w:color="auto" w:fill="FFFFFF"/>
        </w:rPr>
        <w:t xml:space="preserve"> </w:t>
      </w:r>
    </w:p>
    <w:p w14:paraId="597D0150" w14:textId="746BF091" w:rsidR="00D45355" w:rsidRPr="00EF2A6D" w:rsidRDefault="00E16255">
      <w:pPr>
        <w:rPr>
          <w:rFonts w:ascii="Times New Roman" w:hAnsi="Times New Roman"/>
          <w:b/>
          <w:color w:val="0070C0"/>
          <w:sz w:val="24"/>
          <w:shd w:val="clear" w:color="auto" w:fill="FFFFFF"/>
        </w:rPr>
      </w:pPr>
      <w:r w:rsidRPr="00274181">
        <w:rPr>
          <w:rFonts w:ascii="Times New Roman" w:hAnsi="Times New Roman" w:hint="eastAsia"/>
          <w:color w:val="0070C0"/>
          <w:sz w:val="24"/>
        </w:rPr>
        <w:t>Thank you for your useful suggestions.</w:t>
      </w:r>
      <w:r w:rsidRPr="00274181">
        <w:rPr>
          <w:rFonts w:ascii="Times New Roman" w:hAnsi="Times New Roman"/>
          <w:color w:val="0070C0"/>
          <w:sz w:val="24"/>
        </w:rPr>
        <w:t xml:space="preserve"> </w:t>
      </w:r>
      <w:r w:rsidRPr="00274181">
        <w:rPr>
          <w:rFonts w:ascii="Times New Roman" w:hAnsi="Times New Roman" w:cs="Times New Roman"/>
          <w:color w:val="0070C0"/>
          <w:sz w:val="24"/>
        </w:rPr>
        <w:t xml:space="preserve">According to your suggestion, </w:t>
      </w:r>
      <w:r w:rsidRPr="00274181">
        <w:rPr>
          <w:rFonts w:ascii="Times New Roman" w:hAnsi="Times New Roman" w:cs="Times New Roman" w:hint="eastAsia"/>
          <w:color w:val="0070C0"/>
          <w:sz w:val="24"/>
        </w:rPr>
        <w:t>we added more description about time scales to make it clear</w:t>
      </w:r>
      <w:r w:rsidR="000012F0">
        <w:rPr>
          <w:rFonts w:ascii="Times New Roman" w:hAnsi="Times New Roman" w:cs="Times New Roman"/>
          <w:color w:val="0070C0"/>
          <w:sz w:val="24"/>
        </w:rPr>
        <w:t>er</w:t>
      </w:r>
      <w:r w:rsidRPr="00274181">
        <w:rPr>
          <w:rFonts w:ascii="Times New Roman" w:hAnsi="Times New Roman" w:cs="Times New Roman"/>
          <w:color w:val="0070C0"/>
          <w:sz w:val="24"/>
        </w:rPr>
        <w:t xml:space="preserve"> throughout </w:t>
      </w:r>
      <w:r w:rsidRPr="00274181">
        <w:rPr>
          <w:rFonts w:ascii="Times New Roman" w:hAnsi="Times New Roman" w:cs="Times New Roman" w:hint="eastAsia"/>
          <w:color w:val="0070C0"/>
          <w:sz w:val="24"/>
        </w:rPr>
        <w:t xml:space="preserve">the </w:t>
      </w:r>
      <w:r w:rsidRPr="00274181">
        <w:rPr>
          <w:rFonts w:ascii="Times New Roman" w:hAnsi="Times New Roman" w:cs="Times New Roman"/>
          <w:color w:val="0070C0"/>
          <w:sz w:val="24"/>
        </w:rPr>
        <w:t xml:space="preserve">new </w:t>
      </w:r>
      <w:r w:rsidRPr="00274181">
        <w:rPr>
          <w:rFonts w:ascii="Times New Roman" w:hAnsi="Times New Roman" w:cs="Times New Roman" w:hint="eastAsia"/>
          <w:color w:val="0070C0"/>
          <w:sz w:val="24"/>
        </w:rPr>
        <w:t xml:space="preserve">manuscript. </w:t>
      </w:r>
      <w:r w:rsidR="000012F0">
        <w:rPr>
          <w:rFonts w:ascii="Times New Roman" w:hAnsi="Times New Roman" w:cs="Times New Roman"/>
          <w:color w:val="0070C0"/>
          <w:sz w:val="24"/>
        </w:rPr>
        <w:t xml:space="preserve">Please see </w:t>
      </w:r>
      <w:r w:rsidR="000012F0" w:rsidRPr="000012F0">
        <w:rPr>
          <w:rFonts w:ascii="Times New Roman" w:hAnsi="Times New Roman" w:cs="Times New Roman"/>
          <w:b/>
          <w:bCs/>
          <w:color w:val="0070C0"/>
          <w:sz w:val="24"/>
        </w:rPr>
        <w:t>lines 190-191, 46</w:t>
      </w:r>
      <w:r w:rsidR="009E4BAD">
        <w:rPr>
          <w:rFonts w:ascii="Times New Roman" w:hAnsi="Times New Roman" w:cs="Times New Roman"/>
          <w:b/>
          <w:bCs/>
          <w:color w:val="0070C0"/>
          <w:sz w:val="24"/>
        </w:rPr>
        <w:t>3</w:t>
      </w:r>
      <w:r w:rsidR="000012F0" w:rsidRPr="000012F0">
        <w:rPr>
          <w:rFonts w:ascii="Times New Roman" w:hAnsi="Times New Roman" w:cs="Times New Roman"/>
          <w:b/>
          <w:bCs/>
          <w:color w:val="0070C0"/>
          <w:sz w:val="24"/>
        </w:rPr>
        <w:t>-46</w:t>
      </w:r>
      <w:r w:rsidR="009E4BAD">
        <w:rPr>
          <w:rFonts w:ascii="Times New Roman" w:hAnsi="Times New Roman" w:cs="Times New Roman"/>
          <w:b/>
          <w:bCs/>
          <w:color w:val="0070C0"/>
          <w:sz w:val="24"/>
        </w:rPr>
        <w:t>6</w:t>
      </w:r>
      <w:r w:rsidR="000012F0" w:rsidRPr="000012F0">
        <w:rPr>
          <w:rFonts w:ascii="Times New Roman" w:hAnsi="Times New Roman" w:cs="Times New Roman"/>
          <w:b/>
          <w:bCs/>
          <w:color w:val="0070C0"/>
          <w:sz w:val="24"/>
        </w:rPr>
        <w:t>, 48</w:t>
      </w:r>
      <w:r w:rsidR="009E4BAD">
        <w:rPr>
          <w:rFonts w:ascii="Times New Roman" w:hAnsi="Times New Roman" w:cs="Times New Roman"/>
          <w:b/>
          <w:bCs/>
          <w:color w:val="0070C0"/>
          <w:sz w:val="24"/>
        </w:rPr>
        <w:t>1</w:t>
      </w:r>
      <w:r w:rsidR="000012F0" w:rsidRPr="000012F0">
        <w:rPr>
          <w:rFonts w:ascii="Times New Roman" w:hAnsi="Times New Roman" w:cs="Times New Roman"/>
          <w:b/>
          <w:bCs/>
          <w:color w:val="0070C0"/>
          <w:sz w:val="24"/>
        </w:rPr>
        <w:t>-48</w:t>
      </w:r>
      <w:r w:rsidR="009E4BAD">
        <w:rPr>
          <w:rFonts w:ascii="Times New Roman" w:hAnsi="Times New Roman" w:cs="Times New Roman"/>
          <w:b/>
          <w:bCs/>
          <w:color w:val="0070C0"/>
          <w:sz w:val="24"/>
        </w:rPr>
        <w:t>5</w:t>
      </w:r>
      <w:r w:rsidR="000012F0" w:rsidRPr="000012F0">
        <w:rPr>
          <w:rFonts w:ascii="Times New Roman" w:hAnsi="Times New Roman" w:cs="Times New Roman"/>
          <w:color w:val="0070C0"/>
          <w:sz w:val="24"/>
        </w:rPr>
        <w:t xml:space="preserve"> of the new manuscript.</w:t>
      </w:r>
      <w:r w:rsidR="000012F0">
        <w:rPr>
          <w:rFonts w:ascii="Times New Roman" w:hAnsi="Times New Roman" w:cs="Times New Roman"/>
          <w:color w:val="0070C0"/>
          <w:sz w:val="24"/>
        </w:rPr>
        <w:t xml:space="preserve"> </w:t>
      </w:r>
      <w:r w:rsidR="00A140EE" w:rsidRPr="00274181">
        <w:rPr>
          <w:rFonts w:ascii="Times New Roman" w:hAnsi="Times New Roman" w:cs="Times New Roman"/>
          <w:color w:val="0070C0"/>
          <w:sz w:val="24"/>
        </w:rPr>
        <w:t xml:space="preserve">To explore the relationship of sub-seasonal </w:t>
      </w:r>
      <w:r w:rsidR="00407675" w:rsidRPr="00274181">
        <w:rPr>
          <w:rFonts w:ascii="Times New Roman" w:hAnsi="Times New Roman" w:cs="Times New Roman"/>
          <w:color w:val="0070C0"/>
          <w:sz w:val="24"/>
        </w:rPr>
        <w:t xml:space="preserve">WWCE </w:t>
      </w:r>
      <w:r w:rsidR="00A140EE" w:rsidRPr="00274181">
        <w:rPr>
          <w:rFonts w:ascii="Times New Roman" w:hAnsi="Times New Roman" w:cs="Times New Roman"/>
          <w:color w:val="0070C0"/>
          <w:sz w:val="24"/>
        </w:rPr>
        <w:t xml:space="preserve">and the winter-mean WWCE pattern, </w:t>
      </w:r>
      <w:r w:rsidRPr="00274181">
        <w:rPr>
          <w:rFonts w:ascii="Times New Roman" w:hAnsi="Times New Roman" w:cs="Times New Roman" w:hint="eastAsia"/>
          <w:color w:val="0070C0"/>
          <w:sz w:val="24"/>
        </w:rPr>
        <w:t xml:space="preserve">we show </w:t>
      </w:r>
      <w:r w:rsidR="00CF3757" w:rsidRPr="00274181">
        <w:rPr>
          <w:rFonts w:ascii="Times New Roman" w:eastAsia="等线" w:hAnsi="Times New Roman" w:cs="Times New Roman"/>
          <w:color w:val="0070C0"/>
          <w:sz w:val="24"/>
        </w:rPr>
        <w:t>the time series of the winter frequency of daily WWCE events and the composite SAT and Z500 anomaly fields for all days of daily WWCE events during the winters from 1950 to 2018</w:t>
      </w:r>
      <w:r w:rsidR="00407675" w:rsidRPr="00274181">
        <w:rPr>
          <w:rFonts w:ascii="Times New Roman" w:eastAsia="等线" w:hAnsi="Times New Roman" w:cs="Times New Roman"/>
          <w:color w:val="0070C0"/>
          <w:sz w:val="24"/>
        </w:rPr>
        <w:t xml:space="preserve"> </w:t>
      </w:r>
      <w:r w:rsidR="00407675" w:rsidRPr="00274181">
        <w:rPr>
          <w:rFonts w:ascii="Times New Roman" w:hAnsi="Times New Roman" w:cs="Times New Roman"/>
          <w:color w:val="0070C0"/>
          <w:sz w:val="24"/>
        </w:rPr>
        <w:t>(Figs. B2a-b)</w:t>
      </w:r>
      <w:r w:rsidR="00CF3757" w:rsidRPr="00274181">
        <w:rPr>
          <w:rFonts w:ascii="Times New Roman" w:eastAsia="等线" w:hAnsi="Times New Roman" w:cs="Times New Roman"/>
          <w:color w:val="0070C0"/>
          <w:sz w:val="24"/>
        </w:rPr>
        <w:t xml:space="preserve">. And </w:t>
      </w:r>
      <w:r w:rsidRPr="00274181">
        <w:rPr>
          <w:rFonts w:ascii="Times New Roman" w:hAnsi="Times New Roman" w:cs="Times New Roman" w:hint="eastAsia"/>
          <w:color w:val="0070C0"/>
          <w:sz w:val="24"/>
        </w:rPr>
        <w:t xml:space="preserve">the composite Z500 and SAT anomalies for the winters with high </w:t>
      </w:r>
      <w:r w:rsidR="00CF3757" w:rsidRPr="00274181">
        <w:rPr>
          <w:rFonts w:ascii="Times New Roman" w:hAnsi="Times New Roman" w:cs="Times New Roman" w:hint="eastAsia"/>
          <w:color w:val="0070C0"/>
          <w:sz w:val="24"/>
        </w:rPr>
        <w:t xml:space="preserve">WWCE days </w:t>
      </w:r>
      <w:r w:rsidR="00DC2297" w:rsidRPr="00274181">
        <w:rPr>
          <w:rFonts w:ascii="Times New Roman" w:hAnsi="Times New Roman" w:cs="Times New Roman"/>
          <w:color w:val="0070C0"/>
          <w:sz w:val="24"/>
        </w:rPr>
        <w:t xml:space="preserve">show a winter WWCE pattern </w:t>
      </w:r>
      <w:bookmarkStart w:id="2" w:name="_Hlk85895809"/>
      <w:r w:rsidR="00DC2297" w:rsidRPr="00274181">
        <w:rPr>
          <w:rFonts w:ascii="Times New Roman" w:hAnsi="Times New Roman" w:cs="Times New Roman"/>
          <w:color w:val="0070C0"/>
          <w:sz w:val="24"/>
        </w:rPr>
        <w:t>(Fig. B</w:t>
      </w:r>
      <w:r w:rsidR="00250640" w:rsidRPr="00274181">
        <w:rPr>
          <w:rFonts w:ascii="Times New Roman" w:hAnsi="Times New Roman" w:cs="Times New Roman"/>
          <w:color w:val="0070C0"/>
          <w:sz w:val="24"/>
        </w:rPr>
        <w:t>2</w:t>
      </w:r>
      <w:r w:rsidR="00DC2297" w:rsidRPr="00274181">
        <w:rPr>
          <w:rFonts w:ascii="Times New Roman" w:hAnsi="Times New Roman" w:cs="Times New Roman"/>
          <w:color w:val="0070C0"/>
          <w:sz w:val="24"/>
        </w:rPr>
        <w:t>c</w:t>
      </w:r>
      <w:bookmarkEnd w:id="2"/>
      <w:r w:rsidR="00DC2297" w:rsidRPr="00274181">
        <w:rPr>
          <w:rFonts w:ascii="Times New Roman" w:hAnsi="Times New Roman" w:cs="Times New Roman"/>
          <w:color w:val="0070C0"/>
          <w:sz w:val="24"/>
        </w:rPr>
        <w:t xml:space="preserve">). </w:t>
      </w:r>
      <w:r w:rsidR="00C7768B" w:rsidRPr="00274181">
        <w:rPr>
          <w:rFonts w:ascii="Times New Roman" w:eastAsia="等线" w:hAnsi="Times New Roman" w:cs="Times New Roman"/>
          <w:color w:val="0070C0"/>
          <w:sz w:val="24"/>
        </w:rPr>
        <w:t xml:space="preserve">In contrast, the winter WWCE dipole cannot be seen during winters with low WWCE days (Fig. </w:t>
      </w:r>
      <w:r w:rsidR="00250640" w:rsidRPr="00274181">
        <w:rPr>
          <w:rFonts w:ascii="Times New Roman" w:eastAsia="等线" w:hAnsi="Times New Roman" w:cs="Times New Roman"/>
          <w:color w:val="0070C0"/>
          <w:sz w:val="24"/>
        </w:rPr>
        <w:t>B2d</w:t>
      </w:r>
      <w:r w:rsidR="00C7768B" w:rsidRPr="00274181">
        <w:rPr>
          <w:rFonts w:ascii="Times New Roman" w:eastAsia="等线" w:hAnsi="Times New Roman" w:cs="Times New Roman"/>
          <w:color w:val="0070C0"/>
          <w:sz w:val="24"/>
        </w:rPr>
        <w:t>).</w:t>
      </w:r>
      <w:r w:rsidR="00C7768B" w:rsidRPr="00274181">
        <w:rPr>
          <w:rFonts w:ascii="Times New Roman" w:eastAsia="等线" w:hAnsi="Times New Roman" w:cs="Times New Roman" w:hint="eastAsia"/>
          <w:color w:val="0070C0"/>
          <w:sz w:val="24"/>
        </w:rPr>
        <w:t xml:space="preserve"> </w:t>
      </w:r>
      <w:r w:rsidR="00C7768B" w:rsidRPr="00274181">
        <w:rPr>
          <w:rFonts w:ascii="Times New Roman" w:eastAsia="等线" w:hAnsi="Times New Roman" w:cs="Times New Roman"/>
          <w:color w:val="0070C0"/>
          <w:sz w:val="24"/>
        </w:rPr>
        <w:t>Thus,</w:t>
      </w:r>
      <w:r w:rsidR="00C7768B" w:rsidRPr="00274181">
        <w:rPr>
          <w:rFonts w:ascii="Times New Roman" w:hAnsi="Times New Roman" w:cs="Times New Roman" w:hint="eastAsia"/>
          <w:color w:val="0070C0"/>
          <w:sz w:val="24"/>
        </w:rPr>
        <w:t xml:space="preserve"> the </w:t>
      </w:r>
      <w:r w:rsidR="00C7768B" w:rsidRPr="00274181">
        <w:rPr>
          <w:rFonts w:ascii="Times New Roman" w:hAnsi="Times New Roman" w:cs="Times New Roman"/>
          <w:color w:val="0070C0"/>
          <w:sz w:val="24"/>
        </w:rPr>
        <w:t>winter</w:t>
      </w:r>
      <w:r w:rsidR="00C7768B" w:rsidRPr="00274181">
        <w:rPr>
          <w:rFonts w:ascii="Times New Roman" w:hAnsi="Times New Roman" w:cs="Times New Roman" w:hint="eastAsia"/>
          <w:color w:val="0070C0"/>
          <w:sz w:val="24"/>
        </w:rPr>
        <w:t xml:space="preserve"> WWCE pattern</w:t>
      </w:r>
      <w:r w:rsidR="00C7768B" w:rsidRPr="00274181">
        <w:rPr>
          <w:rFonts w:ascii="Times New Roman" w:eastAsia="等线" w:hAnsi="Times New Roman" w:cs="Times New Roman"/>
          <w:color w:val="0070C0"/>
          <w:sz w:val="24"/>
        </w:rPr>
        <w:t xml:space="preserve"> is mainly related to </w:t>
      </w:r>
      <w:r w:rsidR="00C7768B" w:rsidRPr="00274181">
        <w:rPr>
          <w:rFonts w:ascii="Times New Roman" w:hAnsi="Times New Roman" w:cs="Times New Roman" w:hint="eastAsia"/>
          <w:color w:val="0070C0"/>
          <w:sz w:val="24"/>
        </w:rPr>
        <w:t>the</w:t>
      </w:r>
      <w:r w:rsidR="00C7768B" w:rsidRPr="00274181">
        <w:rPr>
          <w:rFonts w:ascii="Times New Roman" w:hAnsi="Times New Roman" w:cs="Times New Roman"/>
          <w:color w:val="0070C0"/>
          <w:sz w:val="24"/>
        </w:rPr>
        <w:t xml:space="preserve"> frequency of the</w:t>
      </w:r>
      <w:r w:rsidR="00C7768B" w:rsidRPr="00274181">
        <w:rPr>
          <w:rFonts w:ascii="Times New Roman" w:hAnsi="Times New Roman" w:cs="Times New Roman" w:hint="eastAsia"/>
          <w:color w:val="0070C0"/>
          <w:sz w:val="24"/>
        </w:rPr>
        <w:t xml:space="preserve"> sub-seasonal </w:t>
      </w:r>
      <w:r w:rsidR="00C7768B" w:rsidRPr="00274181">
        <w:rPr>
          <w:rFonts w:ascii="Times New Roman" w:hAnsi="Times New Roman" w:cs="Times New Roman" w:hint="eastAsia"/>
          <w:color w:val="0070C0"/>
          <w:sz w:val="24"/>
        </w:rPr>
        <w:lastRenderedPageBreak/>
        <w:t xml:space="preserve">WWCE </w:t>
      </w:r>
      <w:r w:rsidR="00C7768B" w:rsidRPr="00274181">
        <w:rPr>
          <w:rFonts w:ascii="Times New Roman" w:hAnsi="Times New Roman" w:cs="Times New Roman"/>
          <w:color w:val="0070C0"/>
          <w:sz w:val="24"/>
        </w:rPr>
        <w:t>dipole</w:t>
      </w:r>
      <w:r w:rsidR="00C7768B" w:rsidRPr="00274181">
        <w:rPr>
          <w:rFonts w:ascii="Times New Roman" w:hAnsi="Times New Roman" w:cs="Times New Roman" w:hint="eastAsia"/>
          <w:color w:val="0070C0"/>
          <w:sz w:val="24"/>
        </w:rPr>
        <w:t xml:space="preserve">. </w:t>
      </w:r>
      <w:r w:rsidR="00C7768B" w:rsidRPr="00274181">
        <w:rPr>
          <w:rFonts w:ascii="Times New Roman" w:hAnsi="Times New Roman" w:cs="Times New Roman"/>
          <w:color w:val="0070C0"/>
          <w:sz w:val="24"/>
        </w:rPr>
        <w:t xml:space="preserve">In Figs. </w:t>
      </w:r>
      <w:r w:rsidR="00250640" w:rsidRPr="00274181">
        <w:rPr>
          <w:rFonts w:ascii="Times New Roman" w:hAnsi="Times New Roman" w:cs="Times New Roman"/>
          <w:color w:val="0070C0"/>
          <w:sz w:val="24"/>
        </w:rPr>
        <w:t>B2</w:t>
      </w:r>
      <w:r w:rsidR="00C7768B" w:rsidRPr="00274181">
        <w:rPr>
          <w:rFonts w:ascii="Times New Roman" w:hAnsi="Times New Roman" w:cs="Times New Roman"/>
          <w:color w:val="0070C0"/>
          <w:sz w:val="24"/>
        </w:rPr>
        <w:t xml:space="preserve">c-d, </w:t>
      </w:r>
      <w:r w:rsidR="00C7768B" w:rsidRPr="00274181">
        <w:rPr>
          <w:rFonts w:ascii="Times New Roman" w:hAnsi="Times New Roman" w:cs="Times New Roman" w:hint="eastAsia"/>
          <w:color w:val="0070C0"/>
          <w:sz w:val="24"/>
        </w:rPr>
        <w:t xml:space="preserve">the winter with </w:t>
      </w:r>
      <w:r w:rsidR="00C7768B" w:rsidRPr="00274181">
        <w:rPr>
          <w:rFonts w:ascii="Times New Roman" w:eastAsia="等线" w:hAnsi="Times New Roman" w:cs="Times New Roman" w:hint="eastAsia"/>
          <w:color w:val="0070C0"/>
          <w:sz w:val="24"/>
        </w:rPr>
        <w:t>high (low) WWCE days is defined</w:t>
      </w:r>
      <w:r w:rsidR="00C7768B" w:rsidRPr="00274181">
        <w:rPr>
          <w:rFonts w:ascii="Times New Roman" w:eastAsia="等线" w:hAnsi="Times New Roman" w:cs="Times New Roman"/>
          <w:color w:val="0070C0"/>
          <w:sz w:val="24"/>
        </w:rPr>
        <w:t xml:space="preserve"> as the</w:t>
      </w:r>
      <w:r w:rsidR="00C7768B" w:rsidRPr="00274181">
        <w:rPr>
          <w:rFonts w:ascii="Times New Roman" w:eastAsia="等线" w:hAnsi="Times New Roman" w:cs="Times New Roman" w:hint="eastAsia"/>
          <w:color w:val="0070C0"/>
          <w:sz w:val="24"/>
        </w:rPr>
        <w:t xml:space="preserve"> normalized time series of </w:t>
      </w:r>
      <w:r w:rsidR="00C7768B" w:rsidRPr="00274181">
        <w:rPr>
          <w:rFonts w:ascii="Times New Roman" w:eastAsia="等线" w:hAnsi="Times New Roman" w:cs="Times New Roman"/>
          <w:color w:val="0070C0"/>
          <w:sz w:val="24"/>
        </w:rPr>
        <w:t>the winter frequency of daily WWCE events</w:t>
      </w:r>
      <w:r w:rsidR="00C7768B" w:rsidRPr="00274181">
        <w:rPr>
          <w:rFonts w:ascii="Times New Roman" w:eastAsia="等线" w:hAnsi="Times New Roman" w:cs="Times New Roman" w:hint="eastAsia"/>
          <w:color w:val="0070C0"/>
          <w:sz w:val="24"/>
        </w:rPr>
        <w:t xml:space="preserve"> </w:t>
      </w:r>
      <w:r w:rsidR="00C7768B" w:rsidRPr="00274181">
        <w:rPr>
          <w:rFonts w:ascii="Times New Roman" w:eastAsia="等线" w:hAnsi="Times New Roman" w:cs="Times New Roman"/>
          <w:color w:val="0070C0"/>
          <w:sz w:val="24"/>
        </w:rPr>
        <w:t>being</w:t>
      </w:r>
      <w:r w:rsidR="00C7768B" w:rsidRPr="00274181">
        <w:rPr>
          <w:rFonts w:ascii="Times New Roman" w:eastAsia="等线" w:hAnsi="Times New Roman" w:cs="Times New Roman" w:hint="eastAsia"/>
          <w:color w:val="0070C0"/>
          <w:sz w:val="24"/>
        </w:rPr>
        <w:t xml:space="preserve"> above 1.0</w:t>
      </w:r>
      <w:r w:rsidR="00C7768B" w:rsidRPr="00274181">
        <w:rPr>
          <w:rFonts w:ascii="Times New Roman" w:eastAsia="等线" w:hAnsi="Times New Roman" w:cs="Times New Roman"/>
          <w:color w:val="0070C0"/>
          <w:sz w:val="24"/>
        </w:rPr>
        <w:t xml:space="preserve"> </w:t>
      </w:r>
      <w:r w:rsidR="00C7768B" w:rsidRPr="00274181">
        <w:rPr>
          <w:rFonts w:ascii="Times New Roman" w:eastAsia="等线" w:hAnsi="Times New Roman" w:cs="Times New Roman" w:hint="eastAsia"/>
          <w:color w:val="0070C0"/>
          <w:sz w:val="24"/>
        </w:rPr>
        <w:t>STDs</w:t>
      </w:r>
      <w:r w:rsidR="00C7768B" w:rsidRPr="00274181">
        <w:rPr>
          <w:rFonts w:ascii="Times New Roman" w:eastAsia="等线" w:hAnsi="Times New Roman" w:cs="Times New Roman"/>
          <w:color w:val="0070C0"/>
          <w:sz w:val="24"/>
        </w:rPr>
        <w:t xml:space="preserve"> (below -1.0 STDs)</w:t>
      </w:r>
      <w:r w:rsidR="00C7768B" w:rsidRPr="00274181">
        <w:rPr>
          <w:rFonts w:ascii="Times New Roman" w:eastAsia="等线" w:hAnsi="Times New Roman" w:cs="Times New Roman" w:hint="eastAsia"/>
          <w:color w:val="0070C0"/>
          <w:sz w:val="24"/>
        </w:rPr>
        <w:t xml:space="preserve">. </w:t>
      </w:r>
      <w:r w:rsidR="00C7768B" w:rsidRPr="00274181">
        <w:rPr>
          <w:rFonts w:ascii="Times New Roman" w:hAnsi="Times New Roman" w:cs="Times New Roman"/>
          <w:color w:val="0070C0"/>
          <w:sz w:val="24"/>
        </w:rPr>
        <w:t>T</w:t>
      </w:r>
      <w:r w:rsidRPr="00274181">
        <w:rPr>
          <w:rFonts w:ascii="Times New Roman" w:hAnsi="Times New Roman" w:cs="Times New Roman" w:hint="eastAsia"/>
          <w:color w:val="0070C0"/>
          <w:sz w:val="24"/>
        </w:rPr>
        <w:t>he d</w:t>
      </w:r>
      <w:r w:rsidR="00B9582C" w:rsidRPr="00274181">
        <w:rPr>
          <w:rFonts w:ascii="Times New Roman" w:hAnsi="Times New Roman" w:cs="Times New Roman"/>
          <w:color w:val="0070C0"/>
          <w:sz w:val="24"/>
        </w:rPr>
        <w:t>iscussion</w:t>
      </w:r>
      <w:r w:rsidRPr="00274181">
        <w:rPr>
          <w:rFonts w:ascii="Times New Roman" w:hAnsi="Times New Roman" w:cs="Times New Roman" w:hint="eastAsia"/>
          <w:color w:val="0070C0"/>
          <w:sz w:val="24"/>
        </w:rPr>
        <w:t xml:space="preserve"> </w:t>
      </w:r>
      <w:r w:rsidR="00B9582C" w:rsidRPr="00274181">
        <w:rPr>
          <w:rFonts w:ascii="Times New Roman" w:hAnsi="Times New Roman" w:cs="Times New Roman"/>
          <w:color w:val="0070C0"/>
          <w:sz w:val="24"/>
        </w:rPr>
        <w:t xml:space="preserve">is </w:t>
      </w:r>
      <w:r w:rsidR="00C7768B" w:rsidRPr="00274181">
        <w:rPr>
          <w:rFonts w:ascii="Times New Roman" w:hAnsi="Times New Roman" w:cs="Times New Roman"/>
          <w:color w:val="0070C0"/>
          <w:sz w:val="24"/>
        </w:rPr>
        <w:t xml:space="preserve">added </w:t>
      </w:r>
      <w:r w:rsidRPr="00274181">
        <w:rPr>
          <w:rFonts w:ascii="Times New Roman" w:hAnsi="Times New Roman" w:cs="Times New Roman" w:hint="eastAsia"/>
          <w:color w:val="0070C0"/>
          <w:sz w:val="24"/>
        </w:rPr>
        <w:t xml:space="preserve">in </w:t>
      </w:r>
      <w:r w:rsidR="000A73D8" w:rsidRPr="00274181">
        <w:rPr>
          <w:rFonts w:ascii="Times New Roman" w:hAnsi="Times New Roman" w:cs="Times New Roman"/>
          <w:b/>
          <w:bCs/>
          <w:color w:val="0070C0"/>
          <w:sz w:val="24"/>
        </w:rPr>
        <w:t xml:space="preserve">lines </w:t>
      </w:r>
      <w:r w:rsidRPr="00274181">
        <w:rPr>
          <w:rFonts w:ascii="Times New Roman" w:hAnsi="Times New Roman" w:cs="Times New Roman" w:hint="eastAsia"/>
          <w:b/>
          <w:bCs/>
          <w:color w:val="0070C0"/>
          <w:sz w:val="24"/>
        </w:rPr>
        <w:t>2</w:t>
      </w:r>
      <w:r w:rsidR="00CC174D">
        <w:rPr>
          <w:rFonts w:ascii="Times New Roman" w:hAnsi="Times New Roman" w:cs="Times New Roman"/>
          <w:b/>
          <w:bCs/>
          <w:color w:val="0070C0"/>
          <w:sz w:val="24"/>
        </w:rPr>
        <w:t>18</w:t>
      </w:r>
      <w:r w:rsidRPr="00274181">
        <w:rPr>
          <w:rFonts w:ascii="Times New Roman" w:hAnsi="Times New Roman" w:cs="Times New Roman" w:hint="eastAsia"/>
          <w:b/>
          <w:bCs/>
          <w:color w:val="0070C0"/>
          <w:sz w:val="24"/>
        </w:rPr>
        <w:t>-2</w:t>
      </w:r>
      <w:r w:rsidR="00C7768B" w:rsidRPr="00274181">
        <w:rPr>
          <w:rFonts w:ascii="Times New Roman" w:hAnsi="Times New Roman" w:cs="Times New Roman"/>
          <w:b/>
          <w:bCs/>
          <w:color w:val="0070C0"/>
          <w:sz w:val="24"/>
        </w:rPr>
        <w:t>3</w:t>
      </w:r>
      <w:r w:rsidR="00CC174D">
        <w:rPr>
          <w:rFonts w:ascii="Times New Roman" w:hAnsi="Times New Roman" w:cs="Times New Roman"/>
          <w:b/>
          <w:bCs/>
          <w:color w:val="0070C0"/>
          <w:sz w:val="24"/>
        </w:rPr>
        <w:t>6</w:t>
      </w:r>
      <w:r w:rsidRPr="00274181">
        <w:rPr>
          <w:rFonts w:ascii="Times New Roman" w:hAnsi="Times New Roman" w:cs="Times New Roman" w:hint="eastAsia"/>
          <w:b/>
          <w:bCs/>
          <w:color w:val="0070C0"/>
          <w:sz w:val="24"/>
        </w:rPr>
        <w:t xml:space="preserve"> </w:t>
      </w:r>
      <w:r w:rsidRPr="00274181">
        <w:rPr>
          <w:rFonts w:ascii="Times New Roman" w:hAnsi="Times New Roman" w:cs="Times New Roman" w:hint="eastAsia"/>
          <w:color w:val="0070C0"/>
          <w:sz w:val="24"/>
        </w:rPr>
        <w:t>of new manuscript.</w:t>
      </w:r>
    </w:p>
    <w:p w14:paraId="72B8CA19" w14:textId="53524F38" w:rsidR="00D45355" w:rsidRPr="00274181" w:rsidRDefault="00E16255">
      <w:pPr>
        <w:rPr>
          <w:rFonts w:ascii="Times New Roman" w:hAnsi="Times New Roman"/>
          <w:color w:val="0070C0"/>
          <w:sz w:val="24"/>
          <w:shd w:val="clear" w:color="auto" w:fill="FFFFFF"/>
        </w:rPr>
      </w:pPr>
      <w:r w:rsidRPr="00274181">
        <w:rPr>
          <w:rFonts w:ascii="Times New Roman" w:hAnsi="Times New Roman" w:hint="eastAsia"/>
          <w:color w:val="0070C0"/>
          <w:sz w:val="24"/>
        </w:rPr>
        <w:t xml:space="preserve">On the other hand, we clarified the </w:t>
      </w:r>
      <w:r w:rsidRPr="00274181">
        <w:rPr>
          <w:rFonts w:ascii="Times New Roman" w:hAnsi="Times New Roman" w:hint="eastAsia"/>
          <w:color w:val="0070C0"/>
          <w:sz w:val="24"/>
          <w:shd w:val="clear" w:color="auto" w:fill="FFFFFF"/>
        </w:rPr>
        <w:t xml:space="preserve">studies about two winters in </w:t>
      </w:r>
      <w:r w:rsidR="000A73D8" w:rsidRPr="00274181">
        <w:rPr>
          <w:rFonts w:ascii="Times New Roman" w:hAnsi="Times New Roman"/>
          <w:b/>
          <w:color w:val="0070C0"/>
          <w:sz w:val="24"/>
          <w:shd w:val="clear" w:color="auto" w:fill="FFFFFF"/>
        </w:rPr>
        <w:t xml:space="preserve">lines </w:t>
      </w:r>
      <w:r w:rsidRPr="00274181">
        <w:rPr>
          <w:rFonts w:ascii="Times New Roman" w:hAnsi="Times New Roman" w:hint="eastAsia"/>
          <w:b/>
          <w:color w:val="0070C0"/>
          <w:sz w:val="24"/>
          <w:shd w:val="clear" w:color="auto" w:fill="FFFFFF"/>
        </w:rPr>
        <w:t>6</w:t>
      </w:r>
      <w:r w:rsidR="00B90C33">
        <w:rPr>
          <w:rFonts w:ascii="Times New Roman" w:hAnsi="Times New Roman"/>
          <w:b/>
          <w:color w:val="0070C0"/>
          <w:sz w:val="24"/>
          <w:shd w:val="clear" w:color="auto" w:fill="FFFFFF"/>
        </w:rPr>
        <w:t>1</w:t>
      </w:r>
      <w:r w:rsidRPr="00274181">
        <w:rPr>
          <w:rFonts w:ascii="Times New Roman" w:hAnsi="Times New Roman" w:hint="eastAsia"/>
          <w:b/>
          <w:color w:val="0070C0"/>
          <w:sz w:val="24"/>
          <w:shd w:val="clear" w:color="auto" w:fill="FFFFFF"/>
        </w:rPr>
        <w:t>-7</w:t>
      </w:r>
      <w:r w:rsidR="00B90C33">
        <w:rPr>
          <w:rFonts w:ascii="Times New Roman" w:hAnsi="Times New Roman"/>
          <w:b/>
          <w:color w:val="0070C0"/>
          <w:sz w:val="24"/>
          <w:shd w:val="clear" w:color="auto" w:fill="FFFFFF"/>
        </w:rPr>
        <w:t>3</w:t>
      </w:r>
      <w:r w:rsidRPr="00274181">
        <w:rPr>
          <w:rFonts w:ascii="Times New Roman" w:hAnsi="Times New Roman" w:hint="eastAsia"/>
          <w:color w:val="0070C0"/>
          <w:sz w:val="24"/>
          <w:shd w:val="clear" w:color="auto" w:fill="FFFFFF"/>
        </w:rPr>
        <w:t xml:space="preserve"> </w:t>
      </w:r>
      <w:r w:rsidRPr="00274181">
        <w:rPr>
          <w:rFonts w:ascii="Times New Roman" w:hAnsi="Times New Roman"/>
          <w:color w:val="0070C0"/>
          <w:sz w:val="24"/>
          <w:shd w:val="clear" w:color="auto" w:fill="FFFFFF"/>
        </w:rPr>
        <w:t>and general WWCE pattern</w:t>
      </w:r>
      <w:r w:rsidRPr="00274181">
        <w:rPr>
          <w:rFonts w:ascii="Times New Roman" w:hAnsi="Times New Roman" w:hint="eastAsia"/>
          <w:color w:val="0070C0"/>
          <w:sz w:val="24"/>
          <w:shd w:val="clear" w:color="auto" w:fill="FFFFFF"/>
        </w:rPr>
        <w:t xml:space="preserve"> in </w:t>
      </w:r>
      <w:r w:rsidR="000A73D8" w:rsidRPr="00274181">
        <w:rPr>
          <w:rFonts w:ascii="Times New Roman" w:hAnsi="Times New Roman"/>
          <w:b/>
          <w:color w:val="0070C0"/>
          <w:sz w:val="24"/>
          <w:shd w:val="clear" w:color="auto" w:fill="FFFFFF"/>
        </w:rPr>
        <w:t xml:space="preserve">lines </w:t>
      </w:r>
      <w:r w:rsidRPr="00274181">
        <w:rPr>
          <w:rFonts w:ascii="Times New Roman" w:hAnsi="Times New Roman" w:hint="eastAsia"/>
          <w:b/>
          <w:color w:val="0070C0"/>
          <w:sz w:val="24"/>
          <w:shd w:val="clear" w:color="auto" w:fill="FFFFFF"/>
        </w:rPr>
        <w:t>7</w:t>
      </w:r>
      <w:r w:rsidR="00B90C33">
        <w:rPr>
          <w:rFonts w:ascii="Times New Roman" w:hAnsi="Times New Roman"/>
          <w:b/>
          <w:color w:val="0070C0"/>
          <w:sz w:val="24"/>
          <w:shd w:val="clear" w:color="auto" w:fill="FFFFFF"/>
        </w:rPr>
        <w:t>4</w:t>
      </w:r>
      <w:r w:rsidRPr="00274181">
        <w:rPr>
          <w:rFonts w:ascii="Times New Roman" w:hAnsi="Times New Roman" w:hint="eastAsia"/>
          <w:b/>
          <w:color w:val="0070C0"/>
          <w:sz w:val="24"/>
          <w:shd w:val="clear" w:color="auto" w:fill="FFFFFF"/>
        </w:rPr>
        <w:t>-8</w:t>
      </w:r>
      <w:r w:rsidR="00B90C33">
        <w:rPr>
          <w:rFonts w:ascii="Times New Roman" w:hAnsi="Times New Roman"/>
          <w:b/>
          <w:color w:val="0070C0"/>
          <w:sz w:val="24"/>
          <w:shd w:val="clear" w:color="auto" w:fill="FFFFFF"/>
        </w:rPr>
        <w:t>1</w:t>
      </w:r>
      <w:r w:rsidRPr="00274181">
        <w:rPr>
          <w:rFonts w:ascii="Times New Roman" w:hAnsi="Times New Roman" w:hint="eastAsia"/>
          <w:color w:val="0070C0"/>
          <w:sz w:val="24"/>
          <w:shd w:val="clear" w:color="auto" w:fill="FFFFFF"/>
        </w:rPr>
        <w:t xml:space="preserve"> according to your suggestion.</w:t>
      </w:r>
    </w:p>
    <w:p w14:paraId="42BCF025" w14:textId="77777777" w:rsidR="00960249" w:rsidRDefault="00960249" w:rsidP="00960249">
      <w:r>
        <w:rPr>
          <w:rFonts w:hint="eastAsia"/>
          <w:noProof/>
        </w:rPr>
        <w:drawing>
          <wp:inline distT="0" distB="0" distL="0" distR="0" wp14:anchorId="1D305525" wp14:editId="623F26F5">
            <wp:extent cx="4940489" cy="3840878"/>
            <wp:effectExtent l="0" t="0" r="0" b="762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rotWithShape="1">
                    <a:blip r:embed="rId8" cstate="print">
                      <a:extLst>
                        <a:ext uri="{28A0092B-C50C-407E-A947-70E740481C1C}">
                          <a14:useLocalDpi xmlns:a14="http://schemas.microsoft.com/office/drawing/2010/main" val="0"/>
                        </a:ext>
                      </a:extLst>
                    </a:blip>
                    <a:srcRect l="3494" t="1725" r="2802" b="1214"/>
                    <a:stretch/>
                  </pic:blipFill>
                  <pic:spPr bwMode="auto">
                    <a:xfrm>
                      <a:off x="0" y="0"/>
                      <a:ext cx="4942246" cy="3842244"/>
                    </a:xfrm>
                    <a:prstGeom prst="rect">
                      <a:avLst/>
                    </a:prstGeom>
                    <a:ln>
                      <a:noFill/>
                    </a:ln>
                    <a:extLst>
                      <a:ext uri="{53640926-AAD7-44D8-BBD7-CCE9431645EC}">
                        <a14:shadowObscured xmlns:a14="http://schemas.microsoft.com/office/drawing/2010/main"/>
                      </a:ext>
                    </a:extLst>
                  </pic:spPr>
                </pic:pic>
              </a:graphicData>
            </a:graphic>
          </wp:inline>
        </w:drawing>
      </w:r>
    </w:p>
    <w:p w14:paraId="6BE118EE" w14:textId="77777777" w:rsidR="00EF2A6D" w:rsidRDefault="00960249">
      <w:pPr>
        <w:rPr>
          <w:rFonts w:ascii="Times New Roman" w:hAnsi="Times New Roman"/>
          <w:color w:val="0070C0"/>
          <w:sz w:val="24"/>
        </w:rPr>
      </w:pPr>
      <w:r w:rsidRPr="00960249">
        <w:rPr>
          <w:rFonts w:ascii="Times New Roman" w:eastAsia="等线" w:hAnsi="Times New Roman" w:cs="Times New Roman" w:hint="eastAsia"/>
          <w:b/>
          <w:color w:val="0070C0"/>
          <w:sz w:val="24"/>
        </w:rPr>
        <w:t>F</w:t>
      </w:r>
      <w:r w:rsidRPr="00960249">
        <w:rPr>
          <w:rFonts w:ascii="Times New Roman" w:eastAsia="等线" w:hAnsi="Times New Roman" w:cs="Times New Roman"/>
          <w:b/>
          <w:color w:val="0070C0"/>
          <w:sz w:val="24"/>
        </w:rPr>
        <w:t xml:space="preserve">igure </w:t>
      </w:r>
      <w:r w:rsidR="00246860">
        <w:rPr>
          <w:rFonts w:ascii="Times New Roman" w:eastAsia="等线" w:hAnsi="Times New Roman" w:cs="Times New Roman"/>
          <w:b/>
          <w:color w:val="0070C0"/>
          <w:sz w:val="24"/>
        </w:rPr>
        <w:t>B2.</w:t>
      </w:r>
      <w:r w:rsidRPr="00960249">
        <w:rPr>
          <w:rFonts w:ascii="Times New Roman" w:eastAsia="等线" w:hAnsi="Times New Roman" w:cs="Times New Roman"/>
          <w:b/>
          <w:color w:val="0070C0"/>
          <w:sz w:val="24"/>
        </w:rPr>
        <w:t xml:space="preserve"> </w:t>
      </w:r>
      <w:r w:rsidRPr="00960249">
        <w:rPr>
          <w:rFonts w:ascii="Times New Roman" w:eastAsia="等线" w:hAnsi="Times New Roman" w:cs="Times New Roman"/>
          <w:bCs/>
          <w:color w:val="0070C0"/>
          <w:sz w:val="24"/>
        </w:rPr>
        <w:t>(</w:t>
      </w:r>
      <w:r w:rsidRPr="00960249">
        <w:rPr>
          <w:rFonts w:ascii="Times New Roman" w:eastAsia="等线" w:hAnsi="Times New Roman" w:cs="Times New Roman" w:hint="eastAsia"/>
          <w:bCs/>
          <w:color w:val="0070C0"/>
          <w:sz w:val="24"/>
        </w:rPr>
        <w:t xml:space="preserve">a) </w:t>
      </w:r>
      <w:r w:rsidRPr="00960249">
        <w:rPr>
          <w:rFonts w:ascii="Times New Roman" w:eastAsia="等线" w:hAnsi="Times New Roman" w:cs="Times New Roman"/>
          <w:bCs/>
          <w:color w:val="0070C0"/>
          <w:sz w:val="24"/>
        </w:rPr>
        <w:t>Time series of the winter frequency (the number of total days) of daily WWCE events and (c) c</w:t>
      </w:r>
      <w:r w:rsidRPr="00960249">
        <w:rPr>
          <w:rFonts w:ascii="Times New Roman" w:eastAsia="等线" w:hAnsi="Times New Roman" w:cs="Times New Roman" w:hint="eastAsia"/>
          <w:bCs/>
          <w:color w:val="0070C0"/>
          <w:sz w:val="24"/>
        </w:rPr>
        <w:t>o</w:t>
      </w:r>
      <w:r w:rsidRPr="00960249">
        <w:rPr>
          <w:rFonts w:ascii="Times New Roman" w:eastAsia="等线" w:hAnsi="Times New Roman" w:cs="Times New Roman"/>
          <w:bCs/>
          <w:color w:val="0070C0"/>
          <w:sz w:val="24"/>
        </w:rPr>
        <w:t xml:space="preserve">mposite daily Z500 (contours, </w:t>
      </w:r>
      <w:r w:rsidRPr="00960249">
        <w:rPr>
          <w:rFonts w:ascii="Times New Roman" w:eastAsia="等线" w:hAnsi="Times New Roman" w:cs="Times New Roman"/>
          <w:color w:val="0070C0"/>
          <w:sz w:val="24"/>
        </w:rPr>
        <w:t>contour interval</w:t>
      </w:r>
      <w:r w:rsidRPr="00960249">
        <w:rPr>
          <w:rFonts w:ascii="Times New Roman" w:eastAsia="等线" w:hAnsi="Times New Roman" w:cs="Times New Roman"/>
          <w:bCs/>
          <w:color w:val="0070C0"/>
          <w:sz w:val="24"/>
        </w:rPr>
        <w:t xml:space="preserve"> is 20gpm) and SAT (color shading and unit: K) anomaly fields for all days of North American WWCE dipole events during 1950-2018 winters, </w:t>
      </w:r>
      <w:r w:rsidRPr="00960249">
        <w:rPr>
          <w:rFonts w:ascii="Times New Roman" w:eastAsia="等线" w:hAnsi="Times New Roman" w:cs="Times New Roman" w:hint="eastAsia"/>
          <w:bCs/>
          <w:color w:val="0070C0"/>
          <w:sz w:val="24"/>
        </w:rPr>
        <w:t xml:space="preserve">The </w:t>
      </w:r>
      <w:r w:rsidRPr="00960249">
        <w:rPr>
          <w:rFonts w:ascii="Times New Roman" w:eastAsia="等线" w:hAnsi="Times New Roman" w:cs="Times New Roman"/>
          <w:bCs/>
          <w:color w:val="0070C0"/>
          <w:sz w:val="24"/>
        </w:rPr>
        <w:t>composite</w:t>
      </w:r>
      <w:r w:rsidRPr="00960249">
        <w:rPr>
          <w:rFonts w:ascii="Times New Roman" w:eastAsia="等线" w:hAnsi="Times New Roman" w:cs="Times New Roman" w:hint="eastAsia"/>
          <w:bCs/>
          <w:color w:val="0070C0"/>
          <w:sz w:val="24"/>
        </w:rPr>
        <w:t xml:space="preserve"> DJF mean</w:t>
      </w:r>
      <w:r w:rsidRPr="00960249">
        <w:rPr>
          <w:rFonts w:ascii="Times New Roman" w:eastAsia="等线" w:hAnsi="Times New Roman" w:cs="Times New Roman"/>
          <w:bCs/>
          <w:color w:val="0070C0"/>
          <w:sz w:val="24"/>
        </w:rPr>
        <w:t xml:space="preserve"> Z500 </w:t>
      </w:r>
      <w:r w:rsidR="00246860" w:rsidRPr="00960249">
        <w:rPr>
          <w:rFonts w:ascii="Times New Roman" w:eastAsia="等线" w:hAnsi="Times New Roman" w:cs="Times New Roman"/>
          <w:bCs/>
          <w:color w:val="0070C0"/>
          <w:sz w:val="24"/>
        </w:rPr>
        <w:t xml:space="preserve">(contours, </w:t>
      </w:r>
      <w:r w:rsidR="00246860" w:rsidRPr="00960249">
        <w:rPr>
          <w:rFonts w:ascii="Times New Roman" w:eastAsia="等线" w:hAnsi="Times New Roman" w:cs="Times New Roman"/>
          <w:color w:val="0070C0"/>
          <w:sz w:val="24"/>
        </w:rPr>
        <w:t>contour interval</w:t>
      </w:r>
      <w:r w:rsidR="00246860" w:rsidRPr="00960249">
        <w:rPr>
          <w:rFonts w:ascii="Times New Roman" w:eastAsia="等线" w:hAnsi="Times New Roman" w:cs="Times New Roman"/>
          <w:bCs/>
          <w:color w:val="0070C0"/>
          <w:sz w:val="24"/>
        </w:rPr>
        <w:t xml:space="preserve"> is </w:t>
      </w:r>
      <w:r w:rsidR="00246860">
        <w:rPr>
          <w:rFonts w:ascii="Times New Roman" w:eastAsia="等线" w:hAnsi="Times New Roman" w:cs="Times New Roman"/>
          <w:bCs/>
          <w:color w:val="0070C0"/>
          <w:sz w:val="24"/>
        </w:rPr>
        <w:t>1</w:t>
      </w:r>
      <w:r w:rsidR="00246860" w:rsidRPr="00960249">
        <w:rPr>
          <w:rFonts w:ascii="Times New Roman" w:eastAsia="等线" w:hAnsi="Times New Roman" w:cs="Times New Roman"/>
          <w:bCs/>
          <w:color w:val="0070C0"/>
          <w:sz w:val="24"/>
        </w:rPr>
        <w:t xml:space="preserve">0gpm) </w:t>
      </w:r>
      <w:r w:rsidRPr="00960249">
        <w:rPr>
          <w:rFonts w:ascii="Times New Roman" w:eastAsia="等线" w:hAnsi="Times New Roman" w:cs="Times New Roman"/>
          <w:bCs/>
          <w:color w:val="0070C0"/>
          <w:sz w:val="24"/>
        </w:rPr>
        <w:t xml:space="preserve">and SAT anomaly for </w:t>
      </w:r>
      <w:r w:rsidRPr="00960249">
        <w:rPr>
          <w:rFonts w:ascii="Times New Roman" w:eastAsia="等线" w:hAnsi="Times New Roman" w:cs="Times New Roman" w:hint="eastAsia"/>
          <w:bCs/>
          <w:color w:val="0070C0"/>
          <w:sz w:val="24"/>
        </w:rPr>
        <w:t>the winters of with (c) high WWCE days and (d) low WWCE days. The winter with high (low) WWCE days is defined that the normalized t</w:t>
      </w:r>
      <w:r w:rsidRPr="00960249">
        <w:rPr>
          <w:rFonts w:ascii="Times New Roman" w:eastAsia="等线" w:hAnsi="Times New Roman" w:cs="Times New Roman"/>
          <w:bCs/>
          <w:color w:val="0070C0"/>
          <w:sz w:val="24"/>
        </w:rPr>
        <w:t>ime series of the winter frequency</w:t>
      </w:r>
      <w:r w:rsidRPr="00960249">
        <w:rPr>
          <w:rFonts w:ascii="Times New Roman" w:eastAsia="等线" w:hAnsi="Times New Roman" w:cs="Times New Roman" w:hint="eastAsia"/>
          <w:bCs/>
          <w:color w:val="0070C0"/>
          <w:sz w:val="24"/>
        </w:rPr>
        <w:t xml:space="preserve"> </w:t>
      </w:r>
      <w:r w:rsidRPr="00960249">
        <w:rPr>
          <w:rFonts w:ascii="Times New Roman" w:eastAsia="等线" w:hAnsi="Times New Roman" w:cs="Times New Roman"/>
          <w:bCs/>
          <w:color w:val="0070C0"/>
          <w:sz w:val="24"/>
        </w:rPr>
        <w:t xml:space="preserve">of daily WWCE events </w:t>
      </w:r>
      <w:r w:rsidRPr="00960249">
        <w:rPr>
          <w:rFonts w:ascii="Times New Roman" w:eastAsia="等线" w:hAnsi="Times New Roman" w:cs="Times New Roman" w:hint="eastAsia"/>
          <w:bCs/>
          <w:color w:val="0070C0"/>
          <w:sz w:val="24"/>
        </w:rPr>
        <w:t>is above (low) 1.0STDs. T</w:t>
      </w:r>
      <w:r w:rsidRPr="00960249">
        <w:rPr>
          <w:rFonts w:ascii="Times New Roman" w:eastAsia="等线" w:hAnsi="Times New Roman" w:cs="Times New Roman"/>
          <w:color w:val="0070C0"/>
          <w:sz w:val="24"/>
        </w:rPr>
        <w:t>he region of the SAT anomaly (color shading) with the 95% confidence level based on a two-sided Student’s t-test is plotted.</w:t>
      </w:r>
      <w:r w:rsidRPr="00960249">
        <w:rPr>
          <w:rFonts w:ascii="Times New Roman" w:eastAsia="等线" w:hAnsi="Times New Roman" w:cs="Times New Roman" w:hint="eastAsia"/>
          <w:color w:val="0070C0"/>
          <w:sz w:val="24"/>
        </w:rPr>
        <w:t xml:space="preserve"> </w:t>
      </w:r>
      <w:r w:rsidR="00E16255">
        <w:rPr>
          <w:rFonts w:ascii="Times New Roman" w:hAnsi="Times New Roman"/>
          <w:color w:val="000033"/>
          <w:sz w:val="24"/>
        </w:rPr>
        <w:br/>
      </w:r>
      <w:r w:rsidR="00E16255">
        <w:rPr>
          <w:rFonts w:ascii="Times New Roman" w:hAnsi="Times New Roman" w:hint="eastAsia"/>
          <w:b/>
          <w:color w:val="000033"/>
          <w:sz w:val="24"/>
        </w:rPr>
        <w:t>Question 5:</w:t>
      </w:r>
      <w:r w:rsidR="00E16255">
        <w:rPr>
          <w:rFonts w:ascii="Times New Roman" w:hAnsi="Times New Roman"/>
          <w:color w:val="000033"/>
          <w:sz w:val="24"/>
        </w:rPr>
        <w:br/>
      </w:r>
      <w:r w:rsidR="00E16255">
        <w:rPr>
          <w:rFonts w:ascii="Times New Roman" w:hAnsi="Times New Roman"/>
          <w:color w:val="000033"/>
          <w:sz w:val="24"/>
          <w:shd w:val="clear" w:color="auto" w:fill="FFFFFF"/>
        </w:rPr>
        <w:t>5. On minor comment, the acronym "CI" for contour interval is really unnecessary. It only served convenience for writers, not at all for readers. I am not sure why the authors dropped this acronym in the last version, but decided to bring it back in this version.</w:t>
      </w:r>
      <w:r w:rsidR="00E16255">
        <w:rPr>
          <w:rFonts w:ascii="Verdana" w:hAnsi="Verdana" w:cs="Verdana"/>
          <w:color w:val="000033"/>
          <w:sz w:val="16"/>
          <w:szCs w:val="16"/>
        </w:rPr>
        <w:br/>
      </w:r>
      <w:r w:rsidR="00E16255">
        <w:rPr>
          <w:rFonts w:ascii="Times New Roman" w:hAnsi="Times New Roman" w:hint="eastAsia"/>
          <w:b/>
          <w:color w:val="0070C0"/>
          <w:sz w:val="24"/>
          <w:shd w:val="clear" w:color="auto" w:fill="FFFFFF"/>
        </w:rPr>
        <w:t>Response:</w:t>
      </w:r>
      <w:r w:rsidR="00E16255">
        <w:rPr>
          <w:rFonts w:ascii="Times New Roman" w:hAnsi="Times New Roman" w:hint="eastAsia"/>
          <w:color w:val="0070C0"/>
          <w:sz w:val="24"/>
        </w:rPr>
        <w:t xml:space="preserve"> </w:t>
      </w:r>
    </w:p>
    <w:p w14:paraId="2CF4CD38" w14:textId="720CB0A2" w:rsidR="00D45355" w:rsidRPr="00EF2A6D" w:rsidRDefault="00E16255">
      <w:pPr>
        <w:rPr>
          <w:rFonts w:ascii="Times New Roman" w:eastAsia="等线" w:hAnsi="Times New Roman" w:cs="Times New Roman"/>
          <w:bCs/>
          <w:color w:val="0070C0"/>
          <w:sz w:val="24"/>
        </w:rPr>
      </w:pPr>
      <w:r>
        <w:rPr>
          <w:rFonts w:ascii="Times New Roman" w:hAnsi="Times New Roman" w:hint="eastAsia"/>
          <w:color w:val="0070C0"/>
          <w:sz w:val="24"/>
        </w:rPr>
        <w:t xml:space="preserve">Thank you for your </w:t>
      </w:r>
      <w:r>
        <w:rPr>
          <w:rFonts w:ascii="Times New Roman" w:hAnsi="Times New Roman"/>
          <w:color w:val="0070C0"/>
          <w:sz w:val="24"/>
        </w:rPr>
        <w:t>insightful</w:t>
      </w:r>
      <w:r>
        <w:rPr>
          <w:rFonts w:ascii="Times New Roman" w:hAnsi="Times New Roman" w:hint="eastAsia"/>
          <w:color w:val="0070C0"/>
          <w:sz w:val="24"/>
        </w:rPr>
        <w:t xml:space="preserve"> </w:t>
      </w:r>
      <w:r>
        <w:rPr>
          <w:rFonts w:ascii="Times New Roman" w:hAnsi="Times New Roman"/>
          <w:color w:val="0070C0"/>
          <w:sz w:val="24"/>
        </w:rPr>
        <w:t>comments</w:t>
      </w:r>
      <w:r>
        <w:rPr>
          <w:rFonts w:ascii="Times New Roman" w:hAnsi="Times New Roman" w:hint="eastAsia"/>
          <w:color w:val="0070C0"/>
          <w:sz w:val="24"/>
        </w:rPr>
        <w:t>.</w:t>
      </w:r>
      <w:r>
        <w:rPr>
          <w:rFonts w:ascii="Times New Roman" w:hAnsi="Times New Roman"/>
          <w:color w:val="0070C0"/>
          <w:sz w:val="24"/>
        </w:rPr>
        <w:t xml:space="preserve"> We apologize that we made this mistake in the former manuscript. Based on your suggestion, we have changed the acronym “CI” into “</w:t>
      </w:r>
      <w:r>
        <w:rPr>
          <w:rFonts w:ascii="Times New Roman" w:eastAsia="等线" w:hAnsi="Times New Roman"/>
          <w:color w:val="0070C0"/>
          <w:sz w:val="24"/>
          <w:lang w:bidi="ar"/>
        </w:rPr>
        <w:t>contour interval</w:t>
      </w:r>
      <w:r>
        <w:rPr>
          <w:rFonts w:ascii="Times New Roman" w:hAnsi="Times New Roman"/>
          <w:color w:val="0070C0"/>
          <w:sz w:val="24"/>
        </w:rPr>
        <w:t>” to make it easier for readers to understand in the new manuscript.</w:t>
      </w:r>
    </w:p>
    <w:sectPr w:rsidR="00D45355" w:rsidRPr="00EF2A6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276A4" w14:textId="77777777" w:rsidR="008D0CE6" w:rsidRDefault="008D0CE6" w:rsidP="0073117C">
      <w:r>
        <w:separator/>
      </w:r>
    </w:p>
  </w:endnote>
  <w:endnote w:type="continuationSeparator" w:id="0">
    <w:p w14:paraId="12CB9F2E" w14:textId="77777777" w:rsidR="008D0CE6" w:rsidRDefault="008D0CE6" w:rsidP="00731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63652" w14:textId="77777777" w:rsidR="008D0CE6" w:rsidRDefault="008D0CE6" w:rsidP="0073117C">
      <w:r>
        <w:separator/>
      </w:r>
    </w:p>
  </w:footnote>
  <w:footnote w:type="continuationSeparator" w:id="0">
    <w:p w14:paraId="515906D3" w14:textId="77777777" w:rsidR="008D0CE6" w:rsidRDefault="008D0CE6" w:rsidP="007311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12F0"/>
    <w:rsid w:val="000364B6"/>
    <w:rsid w:val="000A73D8"/>
    <w:rsid w:val="000F054B"/>
    <w:rsid w:val="000F3BA7"/>
    <w:rsid w:val="000F5BD5"/>
    <w:rsid w:val="00172A27"/>
    <w:rsid w:val="001A3E6A"/>
    <w:rsid w:val="001F435E"/>
    <w:rsid w:val="0021465A"/>
    <w:rsid w:val="00246860"/>
    <w:rsid w:val="00250640"/>
    <w:rsid w:val="00274181"/>
    <w:rsid w:val="002B2E25"/>
    <w:rsid w:val="002C67B5"/>
    <w:rsid w:val="002D0814"/>
    <w:rsid w:val="002E064F"/>
    <w:rsid w:val="00320242"/>
    <w:rsid w:val="003732A6"/>
    <w:rsid w:val="003F0B12"/>
    <w:rsid w:val="00407675"/>
    <w:rsid w:val="00482D23"/>
    <w:rsid w:val="004E07D2"/>
    <w:rsid w:val="00540CBA"/>
    <w:rsid w:val="00577B85"/>
    <w:rsid w:val="00596095"/>
    <w:rsid w:val="005C4165"/>
    <w:rsid w:val="0064059F"/>
    <w:rsid w:val="006533E0"/>
    <w:rsid w:val="0066587B"/>
    <w:rsid w:val="00676A96"/>
    <w:rsid w:val="00676C57"/>
    <w:rsid w:val="006D4707"/>
    <w:rsid w:val="00706427"/>
    <w:rsid w:val="00710158"/>
    <w:rsid w:val="007233CF"/>
    <w:rsid w:val="0073117C"/>
    <w:rsid w:val="00742EE7"/>
    <w:rsid w:val="007C19BD"/>
    <w:rsid w:val="008051BE"/>
    <w:rsid w:val="00841378"/>
    <w:rsid w:val="00843518"/>
    <w:rsid w:val="00844F1C"/>
    <w:rsid w:val="00895348"/>
    <w:rsid w:val="008D0CE6"/>
    <w:rsid w:val="008E6212"/>
    <w:rsid w:val="00935FB7"/>
    <w:rsid w:val="00941884"/>
    <w:rsid w:val="00960249"/>
    <w:rsid w:val="00997712"/>
    <w:rsid w:val="00997C11"/>
    <w:rsid w:val="009E4BAD"/>
    <w:rsid w:val="00A140EE"/>
    <w:rsid w:val="00A8447F"/>
    <w:rsid w:val="00AB788B"/>
    <w:rsid w:val="00AC0F8F"/>
    <w:rsid w:val="00AC5E01"/>
    <w:rsid w:val="00AD0B6F"/>
    <w:rsid w:val="00B04979"/>
    <w:rsid w:val="00B375FE"/>
    <w:rsid w:val="00B61A06"/>
    <w:rsid w:val="00B90C33"/>
    <w:rsid w:val="00B9582C"/>
    <w:rsid w:val="00C65BA1"/>
    <w:rsid w:val="00C7199F"/>
    <w:rsid w:val="00C7768B"/>
    <w:rsid w:val="00CA6FFD"/>
    <w:rsid w:val="00CC174D"/>
    <w:rsid w:val="00CF3757"/>
    <w:rsid w:val="00D114FF"/>
    <w:rsid w:val="00D272DA"/>
    <w:rsid w:val="00D45355"/>
    <w:rsid w:val="00DC2297"/>
    <w:rsid w:val="00DD0C45"/>
    <w:rsid w:val="00DF5ECA"/>
    <w:rsid w:val="00E16255"/>
    <w:rsid w:val="00E47313"/>
    <w:rsid w:val="00EC07AF"/>
    <w:rsid w:val="00EE1F68"/>
    <w:rsid w:val="00EF2A6D"/>
    <w:rsid w:val="00EF58F8"/>
    <w:rsid w:val="00F16E97"/>
    <w:rsid w:val="00F6656A"/>
    <w:rsid w:val="00F73495"/>
    <w:rsid w:val="00F91887"/>
    <w:rsid w:val="00FA18FE"/>
    <w:rsid w:val="00FA3C33"/>
    <w:rsid w:val="00FB7201"/>
    <w:rsid w:val="00FD66FE"/>
    <w:rsid w:val="01B814CD"/>
    <w:rsid w:val="029826F9"/>
    <w:rsid w:val="02B03E9E"/>
    <w:rsid w:val="037F1516"/>
    <w:rsid w:val="042E77F9"/>
    <w:rsid w:val="04CC68EA"/>
    <w:rsid w:val="051E29EA"/>
    <w:rsid w:val="0582093C"/>
    <w:rsid w:val="06E02D65"/>
    <w:rsid w:val="07DC654E"/>
    <w:rsid w:val="0A0271CF"/>
    <w:rsid w:val="0A227FCD"/>
    <w:rsid w:val="0A6A4CBA"/>
    <w:rsid w:val="0AB80292"/>
    <w:rsid w:val="0AD107A8"/>
    <w:rsid w:val="0B0564A6"/>
    <w:rsid w:val="0B0D5DC5"/>
    <w:rsid w:val="0BDB6A0E"/>
    <w:rsid w:val="0BDE1545"/>
    <w:rsid w:val="0C121E5C"/>
    <w:rsid w:val="0CB75856"/>
    <w:rsid w:val="0DB51206"/>
    <w:rsid w:val="0E561B11"/>
    <w:rsid w:val="0EA44FC1"/>
    <w:rsid w:val="0F9A5538"/>
    <w:rsid w:val="10223390"/>
    <w:rsid w:val="104E0192"/>
    <w:rsid w:val="10905725"/>
    <w:rsid w:val="10A41242"/>
    <w:rsid w:val="11463D4E"/>
    <w:rsid w:val="11D2350B"/>
    <w:rsid w:val="12205799"/>
    <w:rsid w:val="12326D29"/>
    <w:rsid w:val="12785DFC"/>
    <w:rsid w:val="13102C42"/>
    <w:rsid w:val="13A20916"/>
    <w:rsid w:val="13FE4FE5"/>
    <w:rsid w:val="144D630C"/>
    <w:rsid w:val="145403C1"/>
    <w:rsid w:val="16D81038"/>
    <w:rsid w:val="16FE7C30"/>
    <w:rsid w:val="17C6205C"/>
    <w:rsid w:val="183A52CC"/>
    <w:rsid w:val="186565E1"/>
    <w:rsid w:val="18BD3654"/>
    <w:rsid w:val="19193047"/>
    <w:rsid w:val="1A3D5B35"/>
    <w:rsid w:val="1AF535F9"/>
    <w:rsid w:val="1B183EA9"/>
    <w:rsid w:val="1B1875E6"/>
    <w:rsid w:val="1BE34A19"/>
    <w:rsid w:val="1CC0156A"/>
    <w:rsid w:val="1CD0301D"/>
    <w:rsid w:val="1CF96D6E"/>
    <w:rsid w:val="1D1E788F"/>
    <w:rsid w:val="1DDB08EC"/>
    <w:rsid w:val="1E0B12EC"/>
    <w:rsid w:val="1E31041C"/>
    <w:rsid w:val="1E393AA4"/>
    <w:rsid w:val="1E8F4A86"/>
    <w:rsid w:val="1FB25741"/>
    <w:rsid w:val="203F17EC"/>
    <w:rsid w:val="21001C72"/>
    <w:rsid w:val="22E716F5"/>
    <w:rsid w:val="23777059"/>
    <w:rsid w:val="23EB391F"/>
    <w:rsid w:val="244772A6"/>
    <w:rsid w:val="247940B2"/>
    <w:rsid w:val="24C46F13"/>
    <w:rsid w:val="24FA4C64"/>
    <w:rsid w:val="250B2B3C"/>
    <w:rsid w:val="25271399"/>
    <w:rsid w:val="265920BE"/>
    <w:rsid w:val="26B9597D"/>
    <w:rsid w:val="27AB3C10"/>
    <w:rsid w:val="28EC44F2"/>
    <w:rsid w:val="29376DF7"/>
    <w:rsid w:val="296307D3"/>
    <w:rsid w:val="2C407958"/>
    <w:rsid w:val="2E9A54F4"/>
    <w:rsid w:val="2F740C77"/>
    <w:rsid w:val="2F971A61"/>
    <w:rsid w:val="304A0606"/>
    <w:rsid w:val="324C5AF1"/>
    <w:rsid w:val="33AE68F9"/>
    <w:rsid w:val="34617B5A"/>
    <w:rsid w:val="35C7467B"/>
    <w:rsid w:val="36790CA8"/>
    <w:rsid w:val="375C57E6"/>
    <w:rsid w:val="385D654E"/>
    <w:rsid w:val="39867975"/>
    <w:rsid w:val="39FF2FED"/>
    <w:rsid w:val="3B3E2272"/>
    <w:rsid w:val="3C7337D7"/>
    <w:rsid w:val="3DB9245F"/>
    <w:rsid w:val="3EC53A77"/>
    <w:rsid w:val="40003F26"/>
    <w:rsid w:val="40E00949"/>
    <w:rsid w:val="4109369B"/>
    <w:rsid w:val="41A04B44"/>
    <w:rsid w:val="41CB4B48"/>
    <w:rsid w:val="42C43461"/>
    <w:rsid w:val="42F12DCB"/>
    <w:rsid w:val="43726B53"/>
    <w:rsid w:val="44C11E69"/>
    <w:rsid w:val="45E66D4E"/>
    <w:rsid w:val="45FF11A5"/>
    <w:rsid w:val="46572E14"/>
    <w:rsid w:val="468E714F"/>
    <w:rsid w:val="473B1145"/>
    <w:rsid w:val="48DC6155"/>
    <w:rsid w:val="48F06F4A"/>
    <w:rsid w:val="49BE1FA2"/>
    <w:rsid w:val="4ADD0BCC"/>
    <w:rsid w:val="4B682CBE"/>
    <w:rsid w:val="4C1C75DE"/>
    <w:rsid w:val="4D593C2D"/>
    <w:rsid w:val="4E06229B"/>
    <w:rsid w:val="4F6C3626"/>
    <w:rsid w:val="4FC82439"/>
    <w:rsid w:val="4FD770DE"/>
    <w:rsid w:val="50392B69"/>
    <w:rsid w:val="50C35125"/>
    <w:rsid w:val="510025E0"/>
    <w:rsid w:val="52D12A2A"/>
    <w:rsid w:val="52D53ECF"/>
    <w:rsid w:val="5337209D"/>
    <w:rsid w:val="535C4839"/>
    <w:rsid w:val="54203D7D"/>
    <w:rsid w:val="54327D05"/>
    <w:rsid w:val="54363D3D"/>
    <w:rsid w:val="546443B8"/>
    <w:rsid w:val="5491352B"/>
    <w:rsid w:val="55B146A6"/>
    <w:rsid w:val="56B1625F"/>
    <w:rsid w:val="57435D1A"/>
    <w:rsid w:val="579449E1"/>
    <w:rsid w:val="58D52C7D"/>
    <w:rsid w:val="58FE7133"/>
    <w:rsid w:val="5952209F"/>
    <w:rsid w:val="59532A4A"/>
    <w:rsid w:val="5A2D28B1"/>
    <w:rsid w:val="5A714E2A"/>
    <w:rsid w:val="5AC626EC"/>
    <w:rsid w:val="5B705CCC"/>
    <w:rsid w:val="5BDA061E"/>
    <w:rsid w:val="5C2603BA"/>
    <w:rsid w:val="5C9F4E13"/>
    <w:rsid w:val="5CC82A66"/>
    <w:rsid w:val="5E651C66"/>
    <w:rsid w:val="5E671D28"/>
    <w:rsid w:val="5F1E6748"/>
    <w:rsid w:val="60361F29"/>
    <w:rsid w:val="60615591"/>
    <w:rsid w:val="606C39BC"/>
    <w:rsid w:val="608C3F80"/>
    <w:rsid w:val="610236EF"/>
    <w:rsid w:val="6245750C"/>
    <w:rsid w:val="62912B9E"/>
    <w:rsid w:val="62F700AC"/>
    <w:rsid w:val="62FE6982"/>
    <w:rsid w:val="637008AC"/>
    <w:rsid w:val="63CC7528"/>
    <w:rsid w:val="63F862FA"/>
    <w:rsid w:val="644F3868"/>
    <w:rsid w:val="65372E01"/>
    <w:rsid w:val="65DD7F8B"/>
    <w:rsid w:val="65DF1673"/>
    <w:rsid w:val="662F5AEE"/>
    <w:rsid w:val="68297BA3"/>
    <w:rsid w:val="694E3EB0"/>
    <w:rsid w:val="69DE6858"/>
    <w:rsid w:val="6A0611A8"/>
    <w:rsid w:val="6A42336B"/>
    <w:rsid w:val="6A7915B4"/>
    <w:rsid w:val="6A8C79EC"/>
    <w:rsid w:val="6BCB2B6A"/>
    <w:rsid w:val="6BEA1C87"/>
    <w:rsid w:val="6C4A2C65"/>
    <w:rsid w:val="6C4E6F07"/>
    <w:rsid w:val="6CFF24FE"/>
    <w:rsid w:val="6D3E61CB"/>
    <w:rsid w:val="6D50072B"/>
    <w:rsid w:val="6E0A6E88"/>
    <w:rsid w:val="6E41237F"/>
    <w:rsid w:val="6E915C29"/>
    <w:rsid w:val="6F650AEB"/>
    <w:rsid w:val="6F9630F4"/>
    <w:rsid w:val="6FF66FFC"/>
    <w:rsid w:val="702C2716"/>
    <w:rsid w:val="711B0029"/>
    <w:rsid w:val="715F5021"/>
    <w:rsid w:val="71CB455E"/>
    <w:rsid w:val="72221838"/>
    <w:rsid w:val="72513B97"/>
    <w:rsid w:val="73AF3CED"/>
    <w:rsid w:val="7463280C"/>
    <w:rsid w:val="749B6261"/>
    <w:rsid w:val="74E31631"/>
    <w:rsid w:val="764109E3"/>
    <w:rsid w:val="78F463EE"/>
    <w:rsid w:val="79C72EDB"/>
    <w:rsid w:val="7A82521A"/>
    <w:rsid w:val="7B8122D4"/>
    <w:rsid w:val="7C3115EE"/>
    <w:rsid w:val="7C903107"/>
    <w:rsid w:val="7CD33145"/>
    <w:rsid w:val="7D122138"/>
    <w:rsid w:val="7D431022"/>
    <w:rsid w:val="7D455E7D"/>
    <w:rsid w:val="7D8868BA"/>
    <w:rsid w:val="7E912053"/>
    <w:rsid w:val="7FA06D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C11BE5"/>
  <w15:docId w15:val="{51A5AC88-1E09-4A59-BB08-AEC002B0B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等线" w:eastAsia="等线" w:hAnsi="等线" w:cs="等线"/>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alloon Text"/>
    <w:basedOn w:val="a"/>
    <w:link w:val="a6"/>
    <w:qFormat/>
    <w:rPr>
      <w:sz w:val="18"/>
      <w:szCs w:val="18"/>
    </w:rPr>
  </w:style>
  <w:style w:type="paragraph" w:styleId="a7">
    <w:name w:val="footer"/>
    <w:basedOn w:val="a"/>
    <w:link w:val="a8"/>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qFormat/>
    <w:rPr>
      <w:b/>
      <w:bCs/>
    </w:rPr>
  </w:style>
  <w:style w:type="character" w:styleId="ad">
    <w:name w:val="Hyperlink"/>
    <w:basedOn w:val="a0"/>
    <w:qFormat/>
    <w:rPr>
      <w:color w:val="0000FF"/>
      <w:u w:val="single"/>
    </w:rPr>
  </w:style>
  <w:style w:type="character" w:styleId="ae">
    <w:name w:val="annotation reference"/>
    <w:basedOn w:val="a0"/>
    <w:qFormat/>
    <w:rPr>
      <w:sz w:val="21"/>
      <w:szCs w:val="21"/>
    </w:rPr>
  </w:style>
  <w:style w:type="character" w:customStyle="1" w:styleId="a6">
    <w:name w:val="批注框文本 字符"/>
    <w:basedOn w:val="a0"/>
    <w:link w:val="a5"/>
    <w:qFormat/>
    <w:rPr>
      <w:rFonts w:asciiTheme="minorHAnsi" w:eastAsiaTheme="minorEastAsia" w:hAnsiTheme="minorHAnsi" w:cstheme="minorBidi"/>
      <w:kern w:val="2"/>
      <w:sz w:val="18"/>
      <w:szCs w:val="18"/>
    </w:rPr>
  </w:style>
  <w:style w:type="character" w:customStyle="1" w:styleId="a4">
    <w:name w:val="批注文字 字符"/>
    <w:basedOn w:val="a0"/>
    <w:link w:val="a3"/>
    <w:qFormat/>
    <w:rPr>
      <w:rFonts w:asciiTheme="minorHAnsi" w:eastAsiaTheme="minorEastAsia" w:hAnsiTheme="minorHAnsi" w:cstheme="minorBidi"/>
      <w:kern w:val="2"/>
      <w:sz w:val="21"/>
      <w:szCs w:val="24"/>
    </w:rPr>
  </w:style>
  <w:style w:type="character" w:customStyle="1" w:styleId="ac">
    <w:name w:val="批注主题 字符"/>
    <w:basedOn w:val="a4"/>
    <w:link w:val="ab"/>
    <w:qFormat/>
    <w:rPr>
      <w:rFonts w:asciiTheme="minorHAnsi" w:eastAsiaTheme="minorEastAsia" w:hAnsiTheme="minorHAnsi" w:cstheme="minorBidi"/>
      <w:b/>
      <w:bCs/>
      <w:kern w:val="2"/>
      <w:sz w:val="21"/>
      <w:szCs w:val="24"/>
    </w:rPr>
  </w:style>
  <w:style w:type="character" w:customStyle="1" w:styleId="aa">
    <w:name w:val="页眉 字符"/>
    <w:basedOn w:val="a0"/>
    <w:link w:val="a9"/>
    <w:qFormat/>
    <w:rPr>
      <w:rFonts w:asciiTheme="minorHAnsi" w:eastAsiaTheme="minorEastAsia" w:hAnsiTheme="minorHAnsi" w:cstheme="minorBidi"/>
      <w:kern w:val="2"/>
      <w:sz w:val="18"/>
      <w:szCs w:val="18"/>
    </w:rPr>
  </w:style>
  <w:style w:type="character" w:customStyle="1" w:styleId="a8">
    <w:name w:val="页脚 字符"/>
    <w:basedOn w:val="a0"/>
    <w:link w:val="a7"/>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07890">
      <w:bodyDiv w:val="1"/>
      <w:marLeft w:val="0"/>
      <w:marRight w:val="0"/>
      <w:marTop w:val="0"/>
      <w:marBottom w:val="0"/>
      <w:divBdr>
        <w:top w:val="none" w:sz="0" w:space="0" w:color="auto"/>
        <w:left w:val="none" w:sz="0" w:space="0" w:color="auto"/>
        <w:bottom w:val="none" w:sz="0" w:space="0" w:color="auto"/>
        <w:right w:val="none" w:sz="0" w:space="0" w:color="auto"/>
      </w:divBdr>
    </w:div>
    <w:div w:id="1249273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1328</Words>
  <Characters>7573</Characters>
  <Application>Microsoft Office Word</Application>
  <DocSecurity>0</DocSecurity>
  <Lines>63</Lines>
  <Paragraphs>17</Paragraphs>
  <ScaleCrop>false</ScaleCrop>
  <Company>Lenovo</Company>
  <LinksUpToDate>false</LinksUpToDate>
  <CharactersWithSpaces>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杨 林</cp:lastModifiedBy>
  <cp:revision>28</cp:revision>
  <dcterms:created xsi:type="dcterms:W3CDTF">2021-10-24T04:50:00Z</dcterms:created>
  <dcterms:modified xsi:type="dcterms:W3CDTF">2021-10-25T13:03:00Z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355B69A718574C8F8D1F11919D451BFD</vt:lpwstr>
  </property>
</Properties>
</file>