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8800B" w14:textId="2F064CC9" w:rsidR="00F56D4D" w:rsidRPr="00B0402A" w:rsidRDefault="00F56D4D" w:rsidP="00F56D4D">
      <w:pPr>
        <w:pStyle w:val="Caption"/>
        <w:keepNext/>
        <w:spacing w:after="0" w:line="360" w:lineRule="auto"/>
        <w:jc w:val="both"/>
        <w:rPr>
          <w:b/>
          <w:bCs/>
          <w:i w:val="0"/>
          <w:iCs w:val="0"/>
          <w:color w:val="000000" w:themeColor="text1"/>
          <w:sz w:val="20"/>
          <w:szCs w:val="20"/>
        </w:rPr>
      </w:pPr>
      <w:r>
        <w:rPr>
          <w:noProof/>
        </w:rPr>
        <w:pict w14:anchorId="027C7C16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left:0;text-align:left;margin-left:408.3pt;margin-top:12.5pt;width:43.2pt;height:1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" stroked="f">
            <v:textbox>
              <w:txbxContent>
                <w:p w14:paraId="0027BC63" w14:textId="77777777" w:rsidR="00F56D4D" w:rsidRPr="00AD59C1" w:rsidRDefault="00F56D4D" w:rsidP="00F56D4D">
                  <w:pPr>
                    <w:spacing w:line="240" w:lineRule="auto"/>
                    <w:rPr>
                      <w:sz w:val="20"/>
                      <w:szCs w:val="18"/>
                    </w:rPr>
                  </w:pPr>
                  <w:r w:rsidRPr="00AD59C1">
                    <w:rPr>
                      <w:sz w:val="20"/>
                      <w:szCs w:val="18"/>
                    </w:rPr>
                    <w:t>n = 70</w:t>
                  </w:r>
                </w:p>
              </w:txbxContent>
            </v:textbox>
            <w10:wrap type="square"/>
          </v:shape>
        </w:pict>
      </w:r>
      <w:r w:rsidRPr="005B031D">
        <w:rPr>
          <w:b/>
          <w:bCs/>
          <w:i w:val="0"/>
          <w:iCs w:val="0"/>
          <w:color w:val="000000" w:themeColor="text1"/>
          <w:sz w:val="20"/>
          <w:szCs w:val="20"/>
        </w:rPr>
        <w:t xml:space="preserve">Table </w:t>
      </w:r>
      <w:r>
        <w:rPr>
          <w:b/>
          <w:bCs/>
          <w:i w:val="0"/>
          <w:iCs w:val="0"/>
          <w:color w:val="000000" w:themeColor="text1"/>
          <w:sz w:val="20"/>
          <w:szCs w:val="20"/>
        </w:rPr>
        <w:t>4</w:t>
      </w:r>
      <w:r w:rsidRPr="005B031D">
        <w:rPr>
          <w:b/>
          <w:bCs/>
          <w:i w:val="0"/>
          <w:iCs w:val="0"/>
          <w:color w:val="000000" w:themeColor="text1"/>
          <w:sz w:val="20"/>
          <w:szCs w:val="20"/>
        </w:rPr>
        <w:t xml:space="preserve"> Comparison of coping over the 3 time points (Baseline, 4 weeks, 8 weeks)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38"/>
        <w:gridCol w:w="1019"/>
        <w:gridCol w:w="718"/>
        <w:gridCol w:w="572"/>
        <w:gridCol w:w="1018"/>
        <w:gridCol w:w="718"/>
        <w:gridCol w:w="572"/>
        <w:gridCol w:w="1018"/>
        <w:gridCol w:w="718"/>
        <w:gridCol w:w="924"/>
        <w:gridCol w:w="927"/>
      </w:tblGrid>
      <w:tr w:rsidR="00F56D4D" w:rsidRPr="00F56D4D" w14:paraId="6BC629D3" w14:textId="77777777" w:rsidTr="005C6F63">
        <w:tc>
          <w:tcPr>
            <w:tcW w:w="581" w:type="pct"/>
          </w:tcPr>
          <w:p w14:paraId="4C74FE8B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Variable</w:t>
            </w:r>
          </w:p>
        </w:tc>
        <w:tc>
          <w:tcPr>
            <w:tcW w:w="1219" w:type="pct"/>
            <w:gridSpan w:val="3"/>
          </w:tcPr>
          <w:p w14:paraId="3F55F0AA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Baseline (t0)</w:t>
            </w:r>
          </w:p>
        </w:tc>
        <w:tc>
          <w:tcPr>
            <w:tcW w:w="1219" w:type="pct"/>
            <w:gridSpan w:val="3"/>
          </w:tcPr>
          <w:p w14:paraId="5EFE7F40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4 weeks (t1)</w:t>
            </w:r>
          </w:p>
        </w:tc>
        <w:tc>
          <w:tcPr>
            <w:tcW w:w="1450" w:type="pct"/>
            <w:gridSpan w:val="3"/>
          </w:tcPr>
          <w:p w14:paraId="64649DC1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8 weeks (t2)</w:t>
            </w:r>
          </w:p>
        </w:tc>
        <w:tc>
          <w:tcPr>
            <w:tcW w:w="532" w:type="pct"/>
          </w:tcPr>
          <w:p w14:paraId="0304D759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Group × Time Interaction Effect</w:t>
            </w:r>
          </w:p>
        </w:tc>
      </w:tr>
      <w:tr w:rsidR="00F56D4D" w:rsidRPr="00F56D4D" w14:paraId="284561A6" w14:textId="77777777" w:rsidTr="005C6F63">
        <w:tc>
          <w:tcPr>
            <w:tcW w:w="581" w:type="pct"/>
          </w:tcPr>
          <w:p w14:paraId="2C3F8236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581" w:type="pct"/>
          </w:tcPr>
          <w:p w14:paraId="1B731415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Intervention (Mean ± SD)</w:t>
            </w:r>
          </w:p>
        </w:tc>
        <w:tc>
          <w:tcPr>
            <w:tcW w:w="406" w:type="pct"/>
          </w:tcPr>
          <w:p w14:paraId="28D62187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Control (Mean ± SD)</w:t>
            </w:r>
          </w:p>
        </w:tc>
        <w:tc>
          <w:tcPr>
            <w:tcW w:w="232" w:type="pct"/>
          </w:tcPr>
          <w:p w14:paraId="39D0FEDA" w14:textId="2C8ED41D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>
              <w:rPr>
                <w:rFonts w:eastAsia="Arial" w:cs="Times New Roman"/>
                <w:sz w:val="20"/>
              </w:rPr>
              <w:t>p value</w:t>
            </w:r>
          </w:p>
        </w:tc>
        <w:tc>
          <w:tcPr>
            <w:tcW w:w="581" w:type="pct"/>
          </w:tcPr>
          <w:p w14:paraId="21CDBDA0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Intervention (Mean ± SD)</w:t>
            </w:r>
          </w:p>
        </w:tc>
        <w:tc>
          <w:tcPr>
            <w:tcW w:w="406" w:type="pct"/>
          </w:tcPr>
          <w:p w14:paraId="6CF06117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Control (Mean ± SD)</w:t>
            </w:r>
          </w:p>
        </w:tc>
        <w:tc>
          <w:tcPr>
            <w:tcW w:w="232" w:type="pct"/>
          </w:tcPr>
          <w:p w14:paraId="5CC99183" w14:textId="4603D773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>
              <w:rPr>
                <w:rFonts w:eastAsia="Arial" w:cs="Times New Roman"/>
                <w:sz w:val="20"/>
              </w:rPr>
              <w:t>p value</w:t>
            </w:r>
          </w:p>
        </w:tc>
        <w:tc>
          <w:tcPr>
            <w:tcW w:w="581" w:type="pct"/>
          </w:tcPr>
          <w:p w14:paraId="3BE026A2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Intervention (Mean ± SD)</w:t>
            </w:r>
          </w:p>
        </w:tc>
        <w:tc>
          <w:tcPr>
            <w:tcW w:w="485" w:type="pct"/>
          </w:tcPr>
          <w:p w14:paraId="2136D8BD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Control (Mean ± SD)</w:t>
            </w:r>
          </w:p>
        </w:tc>
        <w:tc>
          <w:tcPr>
            <w:tcW w:w="383" w:type="pct"/>
          </w:tcPr>
          <w:p w14:paraId="502593DD" w14:textId="220924EE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>
              <w:rPr>
                <w:rFonts w:eastAsia="Arial" w:cs="Times New Roman"/>
                <w:sz w:val="20"/>
              </w:rPr>
              <w:t>p value</w:t>
            </w:r>
          </w:p>
        </w:tc>
        <w:tc>
          <w:tcPr>
            <w:tcW w:w="532" w:type="pct"/>
          </w:tcPr>
          <w:p w14:paraId="4CA670E2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</w:p>
        </w:tc>
      </w:tr>
      <w:tr w:rsidR="00F56D4D" w:rsidRPr="00F56D4D" w14:paraId="12392E3F" w14:textId="77777777" w:rsidTr="005C6F63">
        <w:tc>
          <w:tcPr>
            <w:tcW w:w="581" w:type="pct"/>
          </w:tcPr>
          <w:p w14:paraId="08BFE517" w14:textId="77777777" w:rsidR="00F56D4D" w:rsidRPr="00F56D4D" w:rsidRDefault="00F56D4D" w:rsidP="00F56D4D">
            <w:pPr>
              <w:spacing w:after="0" w:line="360" w:lineRule="auto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Adaptive coping</w:t>
            </w:r>
          </w:p>
        </w:tc>
        <w:tc>
          <w:tcPr>
            <w:tcW w:w="581" w:type="pct"/>
          </w:tcPr>
          <w:p w14:paraId="44C45748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44.6 ± 4.7</w:t>
            </w:r>
          </w:p>
        </w:tc>
        <w:tc>
          <w:tcPr>
            <w:tcW w:w="406" w:type="pct"/>
          </w:tcPr>
          <w:p w14:paraId="3B553A47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44.4 ± 7.0</w:t>
            </w:r>
          </w:p>
        </w:tc>
        <w:tc>
          <w:tcPr>
            <w:tcW w:w="232" w:type="pct"/>
          </w:tcPr>
          <w:p w14:paraId="4FA97675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0.9</w:t>
            </w:r>
          </w:p>
        </w:tc>
        <w:tc>
          <w:tcPr>
            <w:tcW w:w="581" w:type="pct"/>
          </w:tcPr>
          <w:p w14:paraId="333236FA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45.7 ± 4.1</w:t>
            </w:r>
          </w:p>
        </w:tc>
        <w:tc>
          <w:tcPr>
            <w:tcW w:w="406" w:type="pct"/>
          </w:tcPr>
          <w:p w14:paraId="2873F1CF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44.7 ± 6.8</w:t>
            </w:r>
          </w:p>
        </w:tc>
        <w:tc>
          <w:tcPr>
            <w:tcW w:w="232" w:type="pct"/>
          </w:tcPr>
          <w:p w14:paraId="031055A4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0.5</w:t>
            </w:r>
          </w:p>
        </w:tc>
        <w:tc>
          <w:tcPr>
            <w:tcW w:w="581" w:type="pct"/>
          </w:tcPr>
          <w:p w14:paraId="24B213FA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48.6 ± 3.8</w:t>
            </w:r>
          </w:p>
        </w:tc>
        <w:tc>
          <w:tcPr>
            <w:tcW w:w="485" w:type="pct"/>
          </w:tcPr>
          <w:p w14:paraId="5EB5156B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44.8 ± 6.4</w:t>
            </w:r>
          </w:p>
        </w:tc>
        <w:tc>
          <w:tcPr>
            <w:tcW w:w="383" w:type="pct"/>
          </w:tcPr>
          <w:p w14:paraId="6403922B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0.004**</w:t>
            </w:r>
          </w:p>
        </w:tc>
        <w:tc>
          <w:tcPr>
            <w:tcW w:w="532" w:type="pct"/>
          </w:tcPr>
          <w:p w14:paraId="780B75D3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eastAsia="Arial"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 xml:space="preserve">F = 60.4 </w:t>
            </w:r>
          </w:p>
          <w:p w14:paraId="6AB429AB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eastAsia="Arial"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 xml:space="preserve">p &lt; 0.001 </w:t>
            </w:r>
          </w:p>
          <w:p w14:paraId="1CAF7571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η² = 0.47</w:t>
            </w:r>
          </w:p>
        </w:tc>
      </w:tr>
      <w:tr w:rsidR="00F56D4D" w:rsidRPr="00F56D4D" w14:paraId="29E8B924" w14:textId="77777777" w:rsidTr="005C6F63">
        <w:tc>
          <w:tcPr>
            <w:tcW w:w="581" w:type="pct"/>
          </w:tcPr>
          <w:p w14:paraId="36AFD139" w14:textId="77777777" w:rsidR="00F56D4D" w:rsidRPr="00F56D4D" w:rsidRDefault="00F56D4D" w:rsidP="00F56D4D">
            <w:pPr>
              <w:spacing w:after="0" w:line="360" w:lineRule="auto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Maladaptive coping</w:t>
            </w:r>
          </w:p>
        </w:tc>
        <w:tc>
          <w:tcPr>
            <w:tcW w:w="581" w:type="pct"/>
          </w:tcPr>
          <w:p w14:paraId="11FA433D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27.8 ± 4.4</w:t>
            </w:r>
          </w:p>
        </w:tc>
        <w:tc>
          <w:tcPr>
            <w:tcW w:w="406" w:type="pct"/>
          </w:tcPr>
          <w:p w14:paraId="48F2323B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27.3 ± 5.6</w:t>
            </w:r>
          </w:p>
        </w:tc>
        <w:tc>
          <w:tcPr>
            <w:tcW w:w="232" w:type="pct"/>
          </w:tcPr>
          <w:p w14:paraId="0E7DEEAF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0.6</w:t>
            </w:r>
          </w:p>
        </w:tc>
        <w:tc>
          <w:tcPr>
            <w:tcW w:w="581" w:type="pct"/>
          </w:tcPr>
          <w:p w14:paraId="103A5C9C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25.8 ± 3.7</w:t>
            </w:r>
          </w:p>
        </w:tc>
        <w:tc>
          <w:tcPr>
            <w:tcW w:w="406" w:type="pct"/>
          </w:tcPr>
          <w:p w14:paraId="29FF8685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27.2 ± 5.3</w:t>
            </w:r>
          </w:p>
        </w:tc>
        <w:tc>
          <w:tcPr>
            <w:tcW w:w="232" w:type="pct"/>
          </w:tcPr>
          <w:p w14:paraId="4AD8587C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0.2</w:t>
            </w:r>
          </w:p>
        </w:tc>
        <w:tc>
          <w:tcPr>
            <w:tcW w:w="581" w:type="pct"/>
          </w:tcPr>
          <w:p w14:paraId="68C7616A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22.7 ± 2.8</w:t>
            </w:r>
          </w:p>
        </w:tc>
        <w:tc>
          <w:tcPr>
            <w:tcW w:w="485" w:type="pct"/>
          </w:tcPr>
          <w:p w14:paraId="43F10D94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27.2 ± 4.8</w:t>
            </w:r>
          </w:p>
        </w:tc>
        <w:tc>
          <w:tcPr>
            <w:tcW w:w="383" w:type="pct"/>
          </w:tcPr>
          <w:p w14:paraId="11A2BA17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&lt;0.001***</w:t>
            </w:r>
          </w:p>
        </w:tc>
        <w:tc>
          <w:tcPr>
            <w:tcW w:w="532" w:type="pct"/>
          </w:tcPr>
          <w:p w14:paraId="2AC9B73C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eastAsia="Arial"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 xml:space="preserve">F = 95.4 </w:t>
            </w:r>
          </w:p>
          <w:p w14:paraId="17873917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eastAsia="Arial"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 xml:space="preserve">p &lt; 0.001 </w:t>
            </w:r>
          </w:p>
          <w:p w14:paraId="39A5D4FD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eastAsia="Arial"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η² = 0.58</w:t>
            </w:r>
          </w:p>
        </w:tc>
      </w:tr>
      <w:tr w:rsidR="00F56D4D" w:rsidRPr="00F56D4D" w14:paraId="6F9E9A7C" w14:textId="77777777" w:rsidTr="005C6F63">
        <w:tc>
          <w:tcPr>
            <w:tcW w:w="581" w:type="pct"/>
          </w:tcPr>
          <w:p w14:paraId="60135BA4" w14:textId="77777777" w:rsidR="00F56D4D" w:rsidRPr="00F56D4D" w:rsidRDefault="00F56D4D" w:rsidP="00F56D4D">
            <w:pPr>
              <w:spacing w:after="0" w:line="360" w:lineRule="auto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Problem-focused coping</w:t>
            </w:r>
          </w:p>
        </w:tc>
        <w:tc>
          <w:tcPr>
            <w:tcW w:w="581" w:type="pct"/>
          </w:tcPr>
          <w:p w14:paraId="61AF79F1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23.6 ± 2.2</w:t>
            </w:r>
          </w:p>
        </w:tc>
        <w:tc>
          <w:tcPr>
            <w:tcW w:w="406" w:type="pct"/>
          </w:tcPr>
          <w:p w14:paraId="23E60AD0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23.1 ± 4.1</w:t>
            </w:r>
          </w:p>
        </w:tc>
        <w:tc>
          <w:tcPr>
            <w:tcW w:w="232" w:type="pct"/>
          </w:tcPr>
          <w:p w14:paraId="4B39957E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0.5</w:t>
            </w:r>
          </w:p>
        </w:tc>
        <w:tc>
          <w:tcPr>
            <w:tcW w:w="581" w:type="pct"/>
          </w:tcPr>
          <w:p w14:paraId="7B28EAFF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24.3 ± 1.9</w:t>
            </w:r>
          </w:p>
        </w:tc>
        <w:tc>
          <w:tcPr>
            <w:tcW w:w="406" w:type="pct"/>
          </w:tcPr>
          <w:p w14:paraId="6BCC2BE0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23.3 ± 3.9</w:t>
            </w:r>
          </w:p>
        </w:tc>
        <w:tc>
          <w:tcPr>
            <w:tcW w:w="232" w:type="pct"/>
          </w:tcPr>
          <w:p w14:paraId="12BC184E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0.2</w:t>
            </w:r>
          </w:p>
        </w:tc>
        <w:tc>
          <w:tcPr>
            <w:tcW w:w="581" w:type="pct"/>
          </w:tcPr>
          <w:p w14:paraId="54FD196A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26.4 ± 1.7</w:t>
            </w:r>
          </w:p>
        </w:tc>
        <w:tc>
          <w:tcPr>
            <w:tcW w:w="485" w:type="pct"/>
          </w:tcPr>
          <w:p w14:paraId="0CC4D060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23.4 ± 3.5</w:t>
            </w:r>
          </w:p>
        </w:tc>
        <w:tc>
          <w:tcPr>
            <w:tcW w:w="383" w:type="pct"/>
          </w:tcPr>
          <w:p w14:paraId="757AB6AF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&lt;0.001***</w:t>
            </w:r>
          </w:p>
        </w:tc>
        <w:tc>
          <w:tcPr>
            <w:tcW w:w="532" w:type="pct"/>
          </w:tcPr>
          <w:p w14:paraId="7FBF402C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eastAsia="Arial"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 xml:space="preserve">F = 44.0 </w:t>
            </w:r>
          </w:p>
          <w:p w14:paraId="670DC7B3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eastAsia="Arial"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 xml:space="preserve">p &lt; 0.001 </w:t>
            </w:r>
          </w:p>
          <w:p w14:paraId="16B317A4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η² = 0.39</w:t>
            </w:r>
          </w:p>
        </w:tc>
      </w:tr>
      <w:tr w:rsidR="00F56D4D" w:rsidRPr="00F56D4D" w14:paraId="4C2026CE" w14:textId="77777777" w:rsidTr="005C6F63">
        <w:tc>
          <w:tcPr>
            <w:tcW w:w="581" w:type="pct"/>
          </w:tcPr>
          <w:p w14:paraId="329971D2" w14:textId="77777777" w:rsidR="00F56D4D" w:rsidRPr="00F56D4D" w:rsidRDefault="00F56D4D" w:rsidP="00F56D4D">
            <w:pPr>
              <w:spacing w:after="0" w:line="360" w:lineRule="auto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Emotion-focused coping</w:t>
            </w:r>
          </w:p>
        </w:tc>
        <w:tc>
          <w:tcPr>
            <w:tcW w:w="581" w:type="pct"/>
          </w:tcPr>
          <w:p w14:paraId="43B058FC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25.5 ± 4.0</w:t>
            </w:r>
          </w:p>
        </w:tc>
        <w:tc>
          <w:tcPr>
            <w:tcW w:w="406" w:type="pct"/>
          </w:tcPr>
          <w:p w14:paraId="5F529143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25.4 ± 3.9</w:t>
            </w:r>
          </w:p>
        </w:tc>
        <w:tc>
          <w:tcPr>
            <w:tcW w:w="232" w:type="pct"/>
          </w:tcPr>
          <w:p w14:paraId="7D9BAFBF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0.9</w:t>
            </w:r>
          </w:p>
        </w:tc>
        <w:tc>
          <w:tcPr>
            <w:tcW w:w="581" w:type="pct"/>
          </w:tcPr>
          <w:p w14:paraId="58B22E9E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25.6 ± 3.4</w:t>
            </w:r>
          </w:p>
        </w:tc>
        <w:tc>
          <w:tcPr>
            <w:tcW w:w="406" w:type="pct"/>
          </w:tcPr>
          <w:p w14:paraId="46B34388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25.5 ± 3.9</w:t>
            </w:r>
          </w:p>
        </w:tc>
        <w:tc>
          <w:tcPr>
            <w:tcW w:w="232" w:type="pct"/>
          </w:tcPr>
          <w:p w14:paraId="663293F7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0.9</w:t>
            </w:r>
          </w:p>
        </w:tc>
        <w:tc>
          <w:tcPr>
            <w:tcW w:w="581" w:type="pct"/>
          </w:tcPr>
          <w:p w14:paraId="3D636996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25.9 ± 3.1</w:t>
            </w:r>
          </w:p>
        </w:tc>
        <w:tc>
          <w:tcPr>
            <w:tcW w:w="485" w:type="pct"/>
          </w:tcPr>
          <w:p w14:paraId="29D666D3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25.6 ± 3.8</w:t>
            </w:r>
          </w:p>
        </w:tc>
        <w:tc>
          <w:tcPr>
            <w:tcW w:w="383" w:type="pct"/>
          </w:tcPr>
          <w:p w14:paraId="2133837F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0.7</w:t>
            </w:r>
          </w:p>
        </w:tc>
        <w:tc>
          <w:tcPr>
            <w:tcW w:w="532" w:type="pct"/>
          </w:tcPr>
          <w:p w14:paraId="5048669E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eastAsia="Arial"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 xml:space="preserve">F = 0.8 </w:t>
            </w:r>
          </w:p>
          <w:p w14:paraId="0495A02E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eastAsia="Arial"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 xml:space="preserve">p = 0.4 </w:t>
            </w:r>
          </w:p>
          <w:p w14:paraId="7B2EC3F2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η² = 0.01</w:t>
            </w:r>
          </w:p>
        </w:tc>
      </w:tr>
      <w:tr w:rsidR="00F56D4D" w:rsidRPr="00F56D4D" w14:paraId="1600047F" w14:textId="77777777" w:rsidTr="005C6F63">
        <w:tc>
          <w:tcPr>
            <w:tcW w:w="581" w:type="pct"/>
          </w:tcPr>
          <w:p w14:paraId="087D8B79" w14:textId="77777777" w:rsidR="00F56D4D" w:rsidRPr="00F56D4D" w:rsidRDefault="00F56D4D" w:rsidP="00F56D4D">
            <w:pPr>
              <w:spacing w:after="0" w:line="360" w:lineRule="auto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Avoidant coping</w:t>
            </w:r>
          </w:p>
        </w:tc>
        <w:tc>
          <w:tcPr>
            <w:tcW w:w="581" w:type="pct"/>
          </w:tcPr>
          <w:p w14:paraId="535C643E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23.3 ± 4.3</w:t>
            </w:r>
          </w:p>
        </w:tc>
        <w:tc>
          <w:tcPr>
            <w:tcW w:w="406" w:type="pct"/>
          </w:tcPr>
          <w:p w14:paraId="1A7E7CB6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23.1 ± 5.2</w:t>
            </w:r>
          </w:p>
        </w:tc>
        <w:tc>
          <w:tcPr>
            <w:tcW w:w="232" w:type="pct"/>
          </w:tcPr>
          <w:p w14:paraId="018311F6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0.8</w:t>
            </w:r>
          </w:p>
        </w:tc>
        <w:tc>
          <w:tcPr>
            <w:tcW w:w="581" w:type="pct"/>
          </w:tcPr>
          <w:p w14:paraId="1C54B48E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21.5 ± 3.4</w:t>
            </w:r>
          </w:p>
        </w:tc>
        <w:tc>
          <w:tcPr>
            <w:tcW w:w="406" w:type="pct"/>
          </w:tcPr>
          <w:p w14:paraId="789F692D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23.1 ± 4.9</w:t>
            </w:r>
          </w:p>
        </w:tc>
        <w:tc>
          <w:tcPr>
            <w:tcW w:w="232" w:type="pct"/>
          </w:tcPr>
          <w:p w14:paraId="1692D488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0.1</w:t>
            </w:r>
          </w:p>
        </w:tc>
        <w:tc>
          <w:tcPr>
            <w:tcW w:w="581" w:type="pct"/>
          </w:tcPr>
          <w:p w14:paraId="19F013F0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18.9 ± 2.7</w:t>
            </w:r>
          </w:p>
        </w:tc>
        <w:tc>
          <w:tcPr>
            <w:tcW w:w="485" w:type="pct"/>
          </w:tcPr>
          <w:p w14:paraId="2A39B050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23.0 ± 4.4</w:t>
            </w:r>
          </w:p>
        </w:tc>
        <w:tc>
          <w:tcPr>
            <w:tcW w:w="383" w:type="pct"/>
          </w:tcPr>
          <w:p w14:paraId="022DA38A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&lt;0.001***</w:t>
            </w:r>
          </w:p>
        </w:tc>
        <w:tc>
          <w:tcPr>
            <w:tcW w:w="532" w:type="pct"/>
          </w:tcPr>
          <w:p w14:paraId="2BE79AA2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eastAsia="Arial"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 xml:space="preserve">F = 78.7 </w:t>
            </w:r>
          </w:p>
          <w:p w14:paraId="6F2406DA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eastAsia="Arial"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 xml:space="preserve">p &lt; 0.001 </w:t>
            </w:r>
          </w:p>
          <w:p w14:paraId="5427CD68" w14:textId="77777777" w:rsidR="00F56D4D" w:rsidRPr="00F56D4D" w:rsidRDefault="00F56D4D" w:rsidP="00F56D4D">
            <w:pPr>
              <w:spacing w:after="0" w:line="360" w:lineRule="auto"/>
              <w:jc w:val="center"/>
              <w:rPr>
                <w:rFonts w:cs="Times New Roman"/>
                <w:sz w:val="20"/>
              </w:rPr>
            </w:pPr>
            <w:r w:rsidRPr="00F56D4D">
              <w:rPr>
                <w:rFonts w:eastAsia="Arial" w:cs="Times New Roman"/>
                <w:sz w:val="20"/>
              </w:rPr>
              <w:t>η² = 0.54</w:t>
            </w:r>
          </w:p>
        </w:tc>
      </w:tr>
    </w:tbl>
    <w:p w14:paraId="19B93D54" w14:textId="77777777" w:rsidR="00F56D4D" w:rsidRPr="005B031D" w:rsidRDefault="00F56D4D" w:rsidP="00F56D4D">
      <w:pPr>
        <w:spacing w:after="0" w:line="360" w:lineRule="auto"/>
        <w:jc w:val="both"/>
        <w:rPr>
          <w:rFonts w:cs="Times New Roman"/>
          <w:i/>
          <w:iCs/>
          <w:sz w:val="20"/>
        </w:rPr>
      </w:pPr>
      <w:r w:rsidRPr="005B031D">
        <w:rPr>
          <w:rFonts w:cs="Times New Roman"/>
          <w:i/>
          <w:iCs/>
          <w:sz w:val="20"/>
        </w:rPr>
        <w:t>Repeated measure ANOVA with Bonferroni correction *p&lt;0.05, **p &lt; 0.01, ***p &lt; 0.001 two tailed</w:t>
      </w:r>
    </w:p>
    <w:p w14:paraId="7272740A" w14:textId="77777777" w:rsidR="00F56D4D" w:rsidRPr="005B031D" w:rsidRDefault="00F56D4D" w:rsidP="00F56D4D">
      <w:pPr>
        <w:spacing w:after="0" w:line="360" w:lineRule="auto"/>
        <w:jc w:val="both"/>
        <w:rPr>
          <w:rFonts w:cs="Times New Roman"/>
          <w:sz w:val="20"/>
          <w:lang w:val="en-IN" w:eastAsia="en-IN" w:bidi="ar-SA"/>
        </w:rPr>
      </w:pPr>
      <w:r w:rsidRPr="005B031D">
        <w:rPr>
          <w:rFonts w:cs="Times New Roman"/>
          <w:i/>
          <w:iCs/>
          <w:sz w:val="20"/>
        </w:rPr>
        <w:sym w:font="Symbol" w:char="F068"/>
      </w:r>
      <w:r w:rsidRPr="005B031D">
        <w:rPr>
          <w:rFonts w:cs="Times New Roman"/>
          <w:i/>
          <w:iCs/>
          <w:sz w:val="20"/>
        </w:rPr>
        <w:t>2 = Effect Size convention: small effect= 0.01, moderate= 0.06, large effect= 0.14)</w:t>
      </w:r>
    </w:p>
    <w:p w14:paraId="05117E44" w14:textId="77777777" w:rsidR="002E5190" w:rsidRPr="00F56D4D" w:rsidRDefault="002E5190">
      <w:pPr>
        <w:rPr>
          <w:lang w:val="en-IN"/>
        </w:rPr>
      </w:pPr>
    </w:p>
    <w:sectPr w:rsidR="002E5190" w:rsidRPr="00F56D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6D4D"/>
    <w:rsid w:val="000000DD"/>
    <w:rsid w:val="00001315"/>
    <w:rsid w:val="00012EF4"/>
    <w:rsid w:val="00020DE6"/>
    <w:rsid w:val="00024C6A"/>
    <w:rsid w:val="00024C80"/>
    <w:rsid w:val="00034881"/>
    <w:rsid w:val="00040035"/>
    <w:rsid w:val="000414C5"/>
    <w:rsid w:val="00041508"/>
    <w:rsid w:val="00041D52"/>
    <w:rsid w:val="00045F39"/>
    <w:rsid w:val="00057B2A"/>
    <w:rsid w:val="000642A0"/>
    <w:rsid w:val="00065F4E"/>
    <w:rsid w:val="000706A0"/>
    <w:rsid w:val="00075480"/>
    <w:rsid w:val="000775A4"/>
    <w:rsid w:val="00081472"/>
    <w:rsid w:val="000825E6"/>
    <w:rsid w:val="000838B0"/>
    <w:rsid w:val="000869FB"/>
    <w:rsid w:val="00091343"/>
    <w:rsid w:val="0009453D"/>
    <w:rsid w:val="0009762D"/>
    <w:rsid w:val="000A6F48"/>
    <w:rsid w:val="000A7612"/>
    <w:rsid w:val="000B1C89"/>
    <w:rsid w:val="000B2C8B"/>
    <w:rsid w:val="000B39FA"/>
    <w:rsid w:val="000B4C79"/>
    <w:rsid w:val="000B5E9D"/>
    <w:rsid w:val="000C612A"/>
    <w:rsid w:val="000D1B04"/>
    <w:rsid w:val="000D2317"/>
    <w:rsid w:val="000D2BAE"/>
    <w:rsid w:val="000D3201"/>
    <w:rsid w:val="000D6941"/>
    <w:rsid w:val="000E0627"/>
    <w:rsid w:val="000E4C14"/>
    <w:rsid w:val="000E69C4"/>
    <w:rsid w:val="000E6EE6"/>
    <w:rsid w:val="000F07D4"/>
    <w:rsid w:val="000F4DA9"/>
    <w:rsid w:val="0010195B"/>
    <w:rsid w:val="00105C42"/>
    <w:rsid w:val="0010797B"/>
    <w:rsid w:val="00110884"/>
    <w:rsid w:val="00113017"/>
    <w:rsid w:val="0011369A"/>
    <w:rsid w:val="00113EAC"/>
    <w:rsid w:val="001146FC"/>
    <w:rsid w:val="00120C28"/>
    <w:rsid w:val="00125043"/>
    <w:rsid w:val="00127D30"/>
    <w:rsid w:val="001323FB"/>
    <w:rsid w:val="0013490B"/>
    <w:rsid w:val="00145FAE"/>
    <w:rsid w:val="00152E27"/>
    <w:rsid w:val="00161729"/>
    <w:rsid w:val="00163713"/>
    <w:rsid w:val="00163CA1"/>
    <w:rsid w:val="0016494F"/>
    <w:rsid w:val="0016654D"/>
    <w:rsid w:val="001669C6"/>
    <w:rsid w:val="0018130F"/>
    <w:rsid w:val="0018405F"/>
    <w:rsid w:val="00194168"/>
    <w:rsid w:val="001961FB"/>
    <w:rsid w:val="001A2451"/>
    <w:rsid w:val="001A4A35"/>
    <w:rsid w:val="001A5DA1"/>
    <w:rsid w:val="001A7D38"/>
    <w:rsid w:val="001B1995"/>
    <w:rsid w:val="001B354D"/>
    <w:rsid w:val="001B3F46"/>
    <w:rsid w:val="001D32FE"/>
    <w:rsid w:val="001D4F1B"/>
    <w:rsid w:val="001D66FF"/>
    <w:rsid w:val="001E04D4"/>
    <w:rsid w:val="001E0D22"/>
    <w:rsid w:val="001E3A46"/>
    <w:rsid w:val="001E55F0"/>
    <w:rsid w:val="001E5C38"/>
    <w:rsid w:val="001F3DC2"/>
    <w:rsid w:val="001F4475"/>
    <w:rsid w:val="00202DD3"/>
    <w:rsid w:val="00206CDA"/>
    <w:rsid w:val="002129FD"/>
    <w:rsid w:val="00215D0B"/>
    <w:rsid w:val="00217463"/>
    <w:rsid w:val="00220744"/>
    <w:rsid w:val="00224ACF"/>
    <w:rsid w:val="002258D1"/>
    <w:rsid w:val="00231A14"/>
    <w:rsid w:val="00234EEF"/>
    <w:rsid w:val="00246653"/>
    <w:rsid w:val="00250E0C"/>
    <w:rsid w:val="00250E63"/>
    <w:rsid w:val="00257502"/>
    <w:rsid w:val="002662D0"/>
    <w:rsid w:val="00270478"/>
    <w:rsid w:val="002811C6"/>
    <w:rsid w:val="002870FB"/>
    <w:rsid w:val="00294734"/>
    <w:rsid w:val="00297CA4"/>
    <w:rsid w:val="002A0260"/>
    <w:rsid w:val="002A68A9"/>
    <w:rsid w:val="002B4740"/>
    <w:rsid w:val="002C0CAA"/>
    <w:rsid w:val="002C5DD2"/>
    <w:rsid w:val="002D0DF1"/>
    <w:rsid w:val="002D238A"/>
    <w:rsid w:val="002E5190"/>
    <w:rsid w:val="002F0205"/>
    <w:rsid w:val="002F04CD"/>
    <w:rsid w:val="002F2D04"/>
    <w:rsid w:val="002F4E26"/>
    <w:rsid w:val="002F6768"/>
    <w:rsid w:val="002F69B3"/>
    <w:rsid w:val="003020C7"/>
    <w:rsid w:val="003042B1"/>
    <w:rsid w:val="00305440"/>
    <w:rsid w:val="00305639"/>
    <w:rsid w:val="003068F9"/>
    <w:rsid w:val="00316BD4"/>
    <w:rsid w:val="003177DB"/>
    <w:rsid w:val="00317F62"/>
    <w:rsid w:val="003242AA"/>
    <w:rsid w:val="003263AA"/>
    <w:rsid w:val="0032718F"/>
    <w:rsid w:val="003278A0"/>
    <w:rsid w:val="00334AD3"/>
    <w:rsid w:val="00334DA0"/>
    <w:rsid w:val="00342354"/>
    <w:rsid w:val="00342BC8"/>
    <w:rsid w:val="00342E0D"/>
    <w:rsid w:val="00345AE2"/>
    <w:rsid w:val="00347D3F"/>
    <w:rsid w:val="00351790"/>
    <w:rsid w:val="00351F9E"/>
    <w:rsid w:val="003529B1"/>
    <w:rsid w:val="00360580"/>
    <w:rsid w:val="003614AF"/>
    <w:rsid w:val="00362E64"/>
    <w:rsid w:val="003672AF"/>
    <w:rsid w:val="00367480"/>
    <w:rsid w:val="00370C5F"/>
    <w:rsid w:val="003726A7"/>
    <w:rsid w:val="003748B2"/>
    <w:rsid w:val="003750AA"/>
    <w:rsid w:val="003761B5"/>
    <w:rsid w:val="00380EB0"/>
    <w:rsid w:val="003838F3"/>
    <w:rsid w:val="003842FF"/>
    <w:rsid w:val="00384868"/>
    <w:rsid w:val="00385076"/>
    <w:rsid w:val="003850EC"/>
    <w:rsid w:val="003945CC"/>
    <w:rsid w:val="003A04E8"/>
    <w:rsid w:val="003A0586"/>
    <w:rsid w:val="003A40FD"/>
    <w:rsid w:val="003A6EBD"/>
    <w:rsid w:val="003B1D30"/>
    <w:rsid w:val="003B217E"/>
    <w:rsid w:val="003B5E2F"/>
    <w:rsid w:val="003C6347"/>
    <w:rsid w:val="003D06A4"/>
    <w:rsid w:val="003D26C6"/>
    <w:rsid w:val="003E1E59"/>
    <w:rsid w:val="003E6783"/>
    <w:rsid w:val="003F3430"/>
    <w:rsid w:val="00400343"/>
    <w:rsid w:val="004131D2"/>
    <w:rsid w:val="004137A2"/>
    <w:rsid w:val="00414F5B"/>
    <w:rsid w:val="0041659E"/>
    <w:rsid w:val="00425D0F"/>
    <w:rsid w:val="00431169"/>
    <w:rsid w:val="00436213"/>
    <w:rsid w:val="00442866"/>
    <w:rsid w:val="00444C62"/>
    <w:rsid w:val="00447CB7"/>
    <w:rsid w:val="00450608"/>
    <w:rsid w:val="004524B3"/>
    <w:rsid w:val="0045761E"/>
    <w:rsid w:val="00462B71"/>
    <w:rsid w:val="0046315F"/>
    <w:rsid w:val="004631CD"/>
    <w:rsid w:val="00463950"/>
    <w:rsid w:val="004648B0"/>
    <w:rsid w:val="004730F1"/>
    <w:rsid w:val="00473BCD"/>
    <w:rsid w:val="00482D33"/>
    <w:rsid w:val="00492032"/>
    <w:rsid w:val="0049253E"/>
    <w:rsid w:val="00492E73"/>
    <w:rsid w:val="00497485"/>
    <w:rsid w:val="004A699B"/>
    <w:rsid w:val="004C2140"/>
    <w:rsid w:val="004C4BA8"/>
    <w:rsid w:val="004C55A5"/>
    <w:rsid w:val="004D245B"/>
    <w:rsid w:val="004E00C8"/>
    <w:rsid w:val="004E583C"/>
    <w:rsid w:val="00502E77"/>
    <w:rsid w:val="005039F5"/>
    <w:rsid w:val="00505071"/>
    <w:rsid w:val="005054A1"/>
    <w:rsid w:val="005073AE"/>
    <w:rsid w:val="00511296"/>
    <w:rsid w:val="00513381"/>
    <w:rsid w:val="00513EFD"/>
    <w:rsid w:val="0051434A"/>
    <w:rsid w:val="00516FCE"/>
    <w:rsid w:val="00517632"/>
    <w:rsid w:val="00517AC8"/>
    <w:rsid w:val="005247D8"/>
    <w:rsid w:val="0053126D"/>
    <w:rsid w:val="0053154D"/>
    <w:rsid w:val="005471EA"/>
    <w:rsid w:val="00550011"/>
    <w:rsid w:val="00551EBE"/>
    <w:rsid w:val="0055689E"/>
    <w:rsid w:val="00556A79"/>
    <w:rsid w:val="00564A04"/>
    <w:rsid w:val="005669DF"/>
    <w:rsid w:val="00571422"/>
    <w:rsid w:val="005721B6"/>
    <w:rsid w:val="0057257A"/>
    <w:rsid w:val="00586AD6"/>
    <w:rsid w:val="00587F6A"/>
    <w:rsid w:val="005905DA"/>
    <w:rsid w:val="005908B2"/>
    <w:rsid w:val="005942A1"/>
    <w:rsid w:val="005976E2"/>
    <w:rsid w:val="005A3E25"/>
    <w:rsid w:val="005A7C0E"/>
    <w:rsid w:val="005B24D6"/>
    <w:rsid w:val="005B31A9"/>
    <w:rsid w:val="005B5732"/>
    <w:rsid w:val="005B7D8F"/>
    <w:rsid w:val="005C0945"/>
    <w:rsid w:val="005C2BB2"/>
    <w:rsid w:val="005C2F86"/>
    <w:rsid w:val="005C30E8"/>
    <w:rsid w:val="005C4423"/>
    <w:rsid w:val="005D17BC"/>
    <w:rsid w:val="005E13A0"/>
    <w:rsid w:val="005E1FCB"/>
    <w:rsid w:val="005E4293"/>
    <w:rsid w:val="005F194F"/>
    <w:rsid w:val="005F26A3"/>
    <w:rsid w:val="005F46AE"/>
    <w:rsid w:val="005F5F99"/>
    <w:rsid w:val="005F687E"/>
    <w:rsid w:val="00600802"/>
    <w:rsid w:val="00600FDF"/>
    <w:rsid w:val="006034A2"/>
    <w:rsid w:val="006044B3"/>
    <w:rsid w:val="00605CE2"/>
    <w:rsid w:val="00606FF4"/>
    <w:rsid w:val="00607024"/>
    <w:rsid w:val="006124B4"/>
    <w:rsid w:val="00616ECD"/>
    <w:rsid w:val="00621231"/>
    <w:rsid w:val="00622079"/>
    <w:rsid w:val="00630FBE"/>
    <w:rsid w:val="006326B4"/>
    <w:rsid w:val="00634F8D"/>
    <w:rsid w:val="006352F5"/>
    <w:rsid w:val="00635D11"/>
    <w:rsid w:val="006466C4"/>
    <w:rsid w:val="00650063"/>
    <w:rsid w:val="00650DFD"/>
    <w:rsid w:val="00661FAB"/>
    <w:rsid w:val="00663971"/>
    <w:rsid w:val="006661B2"/>
    <w:rsid w:val="00666AC7"/>
    <w:rsid w:val="00667B39"/>
    <w:rsid w:val="00667BB2"/>
    <w:rsid w:val="00670D0C"/>
    <w:rsid w:val="006713BA"/>
    <w:rsid w:val="006730E3"/>
    <w:rsid w:val="00680B28"/>
    <w:rsid w:val="006824A7"/>
    <w:rsid w:val="006879C9"/>
    <w:rsid w:val="006920E2"/>
    <w:rsid w:val="00696167"/>
    <w:rsid w:val="0069785E"/>
    <w:rsid w:val="006A1C1E"/>
    <w:rsid w:val="006A5A41"/>
    <w:rsid w:val="006B15C0"/>
    <w:rsid w:val="006B3BF8"/>
    <w:rsid w:val="006B6143"/>
    <w:rsid w:val="006C3D6B"/>
    <w:rsid w:val="006C3E47"/>
    <w:rsid w:val="006C4E33"/>
    <w:rsid w:val="006C5C08"/>
    <w:rsid w:val="006C76F1"/>
    <w:rsid w:val="006C7A1E"/>
    <w:rsid w:val="006D0161"/>
    <w:rsid w:val="006E0F53"/>
    <w:rsid w:val="006F1BC3"/>
    <w:rsid w:val="006F5892"/>
    <w:rsid w:val="006F6CAF"/>
    <w:rsid w:val="007036EB"/>
    <w:rsid w:val="00704155"/>
    <w:rsid w:val="00705EF0"/>
    <w:rsid w:val="0071193C"/>
    <w:rsid w:val="00716E59"/>
    <w:rsid w:val="00717DDF"/>
    <w:rsid w:val="00725796"/>
    <w:rsid w:val="00727288"/>
    <w:rsid w:val="007303C4"/>
    <w:rsid w:val="00730F05"/>
    <w:rsid w:val="00730F5F"/>
    <w:rsid w:val="00735A62"/>
    <w:rsid w:val="00740945"/>
    <w:rsid w:val="007505F6"/>
    <w:rsid w:val="00750739"/>
    <w:rsid w:val="007553A6"/>
    <w:rsid w:val="00760EB2"/>
    <w:rsid w:val="00764C65"/>
    <w:rsid w:val="0076632B"/>
    <w:rsid w:val="00767594"/>
    <w:rsid w:val="00767F22"/>
    <w:rsid w:val="007720B3"/>
    <w:rsid w:val="00774B70"/>
    <w:rsid w:val="007751CF"/>
    <w:rsid w:val="00775F59"/>
    <w:rsid w:val="0078277C"/>
    <w:rsid w:val="00783D86"/>
    <w:rsid w:val="00785087"/>
    <w:rsid w:val="007858F2"/>
    <w:rsid w:val="00790DE5"/>
    <w:rsid w:val="00790F52"/>
    <w:rsid w:val="0079373F"/>
    <w:rsid w:val="007A3B62"/>
    <w:rsid w:val="007A50D4"/>
    <w:rsid w:val="007B15DE"/>
    <w:rsid w:val="007B1CD0"/>
    <w:rsid w:val="007B2E22"/>
    <w:rsid w:val="007B6D59"/>
    <w:rsid w:val="007C0FA0"/>
    <w:rsid w:val="007D37FD"/>
    <w:rsid w:val="007D5E5A"/>
    <w:rsid w:val="007E25EF"/>
    <w:rsid w:val="007E6476"/>
    <w:rsid w:val="007F0B2B"/>
    <w:rsid w:val="007F3869"/>
    <w:rsid w:val="007F43C2"/>
    <w:rsid w:val="008008C0"/>
    <w:rsid w:val="00800BFA"/>
    <w:rsid w:val="00803739"/>
    <w:rsid w:val="00803F3A"/>
    <w:rsid w:val="00805751"/>
    <w:rsid w:val="00816E8B"/>
    <w:rsid w:val="0082191E"/>
    <w:rsid w:val="008247F1"/>
    <w:rsid w:val="008271F3"/>
    <w:rsid w:val="008319C8"/>
    <w:rsid w:val="008354D4"/>
    <w:rsid w:val="00835FF2"/>
    <w:rsid w:val="00836610"/>
    <w:rsid w:val="00837474"/>
    <w:rsid w:val="00844CF2"/>
    <w:rsid w:val="00847D8B"/>
    <w:rsid w:val="00850534"/>
    <w:rsid w:val="00850723"/>
    <w:rsid w:val="00850F63"/>
    <w:rsid w:val="00852564"/>
    <w:rsid w:val="00852780"/>
    <w:rsid w:val="00856E49"/>
    <w:rsid w:val="00857A05"/>
    <w:rsid w:val="00863BEE"/>
    <w:rsid w:val="00865C3C"/>
    <w:rsid w:val="008760FC"/>
    <w:rsid w:val="00877125"/>
    <w:rsid w:val="008874A1"/>
    <w:rsid w:val="0088750F"/>
    <w:rsid w:val="00890F56"/>
    <w:rsid w:val="008931B0"/>
    <w:rsid w:val="00895E82"/>
    <w:rsid w:val="00897EAC"/>
    <w:rsid w:val="008A0296"/>
    <w:rsid w:val="008A36F6"/>
    <w:rsid w:val="008A3F82"/>
    <w:rsid w:val="008A4CDD"/>
    <w:rsid w:val="008B5855"/>
    <w:rsid w:val="008B5E07"/>
    <w:rsid w:val="008B6991"/>
    <w:rsid w:val="008C29FF"/>
    <w:rsid w:val="008C3E0B"/>
    <w:rsid w:val="008C4FD3"/>
    <w:rsid w:val="008C6D0B"/>
    <w:rsid w:val="008D1FC8"/>
    <w:rsid w:val="008D3423"/>
    <w:rsid w:val="008D3D8B"/>
    <w:rsid w:val="008E2E1F"/>
    <w:rsid w:val="008E506A"/>
    <w:rsid w:val="009020D4"/>
    <w:rsid w:val="00903415"/>
    <w:rsid w:val="009051F7"/>
    <w:rsid w:val="009056AF"/>
    <w:rsid w:val="00925180"/>
    <w:rsid w:val="00925E4A"/>
    <w:rsid w:val="009319C7"/>
    <w:rsid w:val="0093461B"/>
    <w:rsid w:val="0093505D"/>
    <w:rsid w:val="00943FAA"/>
    <w:rsid w:val="00951FF8"/>
    <w:rsid w:val="00952734"/>
    <w:rsid w:val="009531A4"/>
    <w:rsid w:val="0095326C"/>
    <w:rsid w:val="00953530"/>
    <w:rsid w:val="00955171"/>
    <w:rsid w:val="0095551B"/>
    <w:rsid w:val="00962C6A"/>
    <w:rsid w:val="00962F24"/>
    <w:rsid w:val="009738F7"/>
    <w:rsid w:val="00977417"/>
    <w:rsid w:val="00984045"/>
    <w:rsid w:val="00984794"/>
    <w:rsid w:val="009A58BA"/>
    <w:rsid w:val="009B047C"/>
    <w:rsid w:val="009B33CF"/>
    <w:rsid w:val="009B6EEC"/>
    <w:rsid w:val="009B7617"/>
    <w:rsid w:val="009C35FB"/>
    <w:rsid w:val="009C51C0"/>
    <w:rsid w:val="009E0FF8"/>
    <w:rsid w:val="009E12BD"/>
    <w:rsid w:val="009E143F"/>
    <w:rsid w:val="009E4F62"/>
    <w:rsid w:val="009E62DB"/>
    <w:rsid w:val="009F356D"/>
    <w:rsid w:val="009F5218"/>
    <w:rsid w:val="009F5C44"/>
    <w:rsid w:val="009F68CF"/>
    <w:rsid w:val="009F6A89"/>
    <w:rsid w:val="00A017BE"/>
    <w:rsid w:val="00A02C8C"/>
    <w:rsid w:val="00A03D49"/>
    <w:rsid w:val="00A049D4"/>
    <w:rsid w:val="00A06638"/>
    <w:rsid w:val="00A06B70"/>
    <w:rsid w:val="00A07B14"/>
    <w:rsid w:val="00A1413C"/>
    <w:rsid w:val="00A24BAC"/>
    <w:rsid w:val="00A25619"/>
    <w:rsid w:val="00A256CC"/>
    <w:rsid w:val="00A26103"/>
    <w:rsid w:val="00A347A0"/>
    <w:rsid w:val="00A347C4"/>
    <w:rsid w:val="00A34E09"/>
    <w:rsid w:val="00A353DC"/>
    <w:rsid w:val="00A3675A"/>
    <w:rsid w:val="00A37EC9"/>
    <w:rsid w:val="00A42DF4"/>
    <w:rsid w:val="00A46568"/>
    <w:rsid w:val="00A46B06"/>
    <w:rsid w:val="00A479F1"/>
    <w:rsid w:val="00A47A93"/>
    <w:rsid w:val="00A54422"/>
    <w:rsid w:val="00A575AA"/>
    <w:rsid w:val="00A603A3"/>
    <w:rsid w:val="00A64AA2"/>
    <w:rsid w:val="00A65733"/>
    <w:rsid w:val="00A674DE"/>
    <w:rsid w:val="00A719DE"/>
    <w:rsid w:val="00A94953"/>
    <w:rsid w:val="00A96020"/>
    <w:rsid w:val="00AA3C1F"/>
    <w:rsid w:val="00AA598E"/>
    <w:rsid w:val="00AA70CA"/>
    <w:rsid w:val="00AA7FD0"/>
    <w:rsid w:val="00AB1E1D"/>
    <w:rsid w:val="00AC2C8D"/>
    <w:rsid w:val="00AC5A92"/>
    <w:rsid w:val="00AD23E4"/>
    <w:rsid w:val="00AD3E89"/>
    <w:rsid w:val="00AD7D80"/>
    <w:rsid w:val="00AE48FC"/>
    <w:rsid w:val="00AE65A2"/>
    <w:rsid w:val="00AF3A52"/>
    <w:rsid w:val="00AF6E20"/>
    <w:rsid w:val="00B0293F"/>
    <w:rsid w:val="00B1262E"/>
    <w:rsid w:val="00B12792"/>
    <w:rsid w:val="00B12A07"/>
    <w:rsid w:val="00B13C88"/>
    <w:rsid w:val="00B223C6"/>
    <w:rsid w:val="00B23CA5"/>
    <w:rsid w:val="00B24D41"/>
    <w:rsid w:val="00B26AE8"/>
    <w:rsid w:val="00B27BD6"/>
    <w:rsid w:val="00B3089E"/>
    <w:rsid w:val="00B33A9F"/>
    <w:rsid w:val="00B34D5C"/>
    <w:rsid w:val="00B50321"/>
    <w:rsid w:val="00B61EF5"/>
    <w:rsid w:val="00B624B9"/>
    <w:rsid w:val="00B6292F"/>
    <w:rsid w:val="00B6321B"/>
    <w:rsid w:val="00B64B2E"/>
    <w:rsid w:val="00B656DC"/>
    <w:rsid w:val="00B670D8"/>
    <w:rsid w:val="00B67F91"/>
    <w:rsid w:val="00B72EA9"/>
    <w:rsid w:val="00B73B63"/>
    <w:rsid w:val="00B74CDF"/>
    <w:rsid w:val="00B7676A"/>
    <w:rsid w:val="00B80131"/>
    <w:rsid w:val="00B81203"/>
    <w:rsid w:val="00B81E0C"/>
    <w:rsid w:val="00B82124"/>
    <w:rsid w:val="00B82611"/>
    <w:rsid w:val="00B82FBB"/>
    <w:rsid w:val="00B8543E"/>
    <w:rsid w:val="00B8587E"/>
    <w:rsid w:val="00B864AC"/>
    <w:rsid w:val="00B86D2B"/>
    <w:rsid w:val="00B92FFE"/>
    <w:rsid w:val="00B952F0"/>
    <w:rsid w:val="00BA1453"/>
    <w:rsid w:val="00BA1495"/>
    <w:rsid w:val="00BA67E7"/>
    <w:rsid w:val="00BA687E"/>
    <w:rsid w:val="00BB29CD"/>
    <w:rsid w:val="00BB441E"/>
    <w:rsid w:val="00BB51F1"/>
    <w:rsid w:val="00BB7927"/>
    <w:rsid w:val="00BB7FBD"/>
    <w:rsid w:val="00BC401D"/>
    <w:rsid w:val="00BC410E"/>
    <w:rsid w:val="00BC6B2F"/>
    <w:rsid w:val="00BD0F45"/>
    <w:rsid w:val="00BD4B4E"/>
    <w:rsid w:val="00BD5A69"/>
    <w:rsid w:val="00BD7688"/>
    <w:rsid w:val="00BD7DB1"/>
    <w:rsid w:val="00BE0012"/>
    <w:rsid w:val="00BE1A0A"/>
    <w:rsid w:val="00BE337D"/>
    <w:rsid w:val="00BE674C"/>
    <w:rsid w:val="00BF2347"/>
    <w:rsid w:val="00BF5907"/>
    <w:rsid w:val="00BF72A7"/>
    <w:rsid w:val="00BF7DE9"/>
    <w:rsid w:val="00BF7EDF"/>
    <w:rsid w:val="00C03351"/>
    <w:rsid w:val="00C118F9"/>
    <w:rsid w:val="00C12E26"/>
    <w:rsid w:val="00C22AA1"/>
    <w:rsid w:val="00C24058"/>
    <w:rsid w:val="00C24BFA"/>
    <w:rsid w:val="00C2700C"/>
    <w:rsid w:val="00C34026"/>
    <w:rsid w:val="00C34C21"/>
    <w:rsid w:val="00C40219"/>
    <w:rsid w:val="00C40696"/>
    <w:rsid w:val="00C406F4"/>
    <w:rsid w:val="00C415B7"/>
    <w:rsid w:val="00C529F7"/>
    <w:rsid w:val="00C52C24"/>
    <w:rsid w:val="00C53392"/>
    <w:rsid w:val="00C53D74"/>
    <w:rsid w:val="00C54E1F"/>
    <w:rsid w:val="00C67E0D"/>
    <w:rsid w:val="00C74CDE"/>
    <w:rsid w:val="00C81846"/>
    <w:rsid w:val="00C81B86"/>
    <w:rsid w:val="00C923EB"/>
    <w:rsid w:val="00C94368"/>
    <w:rsid w:val="00CA1DAD"/>
    <w:rsid w:val="00CA3982"/>
    <w:rsid w:val="00CA441A"/>
    <w:rsid w:val="00CA5CFF"/>
    <w:rsid w:val="00CB023F"/>
    <w:rsid w:val="00CB12B6"/>
    <w:rsid w:val="00CB340B"/>
    <w:rsid w:val="00CB352F"/>
    <w:rsid w:val="00CC3D38"/>
    <w:rsid w:val="00CC4DB4"/>
    <w:rsid w:val="00CC6316"/>
    <w:rsid w:val="00CD0E36"/>
    <w:rsid w:val="00CD32F5"/>
    <w:rsid w:val="00CD3B76"/>
    <w:rsid w:val="00CD5807"/>
    <w:rsid w:val="00CD6A07"/>
    <w:rsid w:val="00CD7C79"/>
    <w:rsid w:val="00CE170E"/>
    <w:rsid w:val="00CE234E"/>
    <w:rsid w:val="00CE2EC6"/>
    <w:rsid w:val="00CE4E7E"/>
    <w:rsid w:val="00CF607D"/>
    <w:rsid w:val="00CF72C6"/>
    <w:rsid w:val="00D020C4"/>
    <w:rsid w:val="00D03B6D"/>
    <w:rsid w:val="00D03BB9"/>
    <w:rsid w:val="00D04EB2"/>
    <w:rsid w:val="00D0550D"/>
    <w:rsid w:val="00D070F5"/>
    <w:rsid w:val="00D107CC"/>
    <w:rsid w:val="00D14F36"/>
    <w:rsid w:val="00D1676B"/>
    <w:rsid w:val="00D1752C"/>
    <w:rsid w:val="00D21A9F"/>
    <w:rsid w:val="00D23027"/>
    <w:rsid w:val="00D25A29"/>
    <w:rsid w:val="00D2650F"/>
    <w:rsid w:val="00D27D20"/>
    <w:rsid w:val="00D30DD4"/>
    <w:rsid w:val="00D329FB"/>
    <w:rsid w:val="00D3306A"/>
    <w:rsid w:val="00D3459B"/>
    <w:rsid w:val="00D36626"/>
    <w:rsid w:val="00D43E55"/>
    <w:rsid w:val="00D45AE9"/>
    <w:rsid w:val="00D45E13"/>
    <w:rsid w:val="00D47D08"/>
    <w:rsid w:val="00D50968"/>
    <w:rsid w:val="00D529DF"/>
    <w:rsid w:val="00D53259"/>
    <w:rsid w:val="00D5479A"/>
    <w:rsid w:val="00D557E4"/>
    <w:rsid w:val="00D67B4F"/>
    <w:rsid w:val="00D80C8A"/>
    <w:rsid w:val="00D80EE7"/>
    <w:rsid w:val="00D915FC"/>
    <w:rsid w:val="00D91C6F"/>
    <w:rsid w:val="00D92D86"/>
    <w:rsid w:val="00DA06E9"/>
    <w:rsid w:val="00DA34B2"/>
    <w:rsid w:val="00DA3A51"/>
    <w:rsid w:val="00DA7E76"/>
    <w:rsid w:val="00DB5797"/>
    <w:rsid w:val="00DC1F17"/>
    <w:rsid w:val="00DC244E"/>
    <w:rsid w:val="00DC2756"/>
    <w:rsid w:val="00DC3A4A"/>
    <w:rsid w:val="00DE0DD8"/>
    <w:rsid w:val="00DE6AA2"/>
    <w:rsid w:val="00DF012E"/>
    <w:rsid w:val="00DF6B76"/>
    <w:rsid w:val="00E00C77"/>
    <w:rsid w:val="00E043B0"/>
    <w:rsid w:val="00E07EE6"/>
    <w:rsid w:val="00E12147"/>
    <w:rsid w:val="00E20637"/>
    <w:rsid w:val="00E22210"/>
    <w:rsid w:val="00E25BEA"/>
    <w:rsid w:val="00E321C6"/>
    <w:rsid w:val="00E3309F"/>
    <w:rsid w:val="00E3311A"/>
    <w:rsid w:val="00E37553"/>
    <w:rsid w:val="00E43867"/>
    <w:rsid w:val="00E51488"/>
    <w:rsid w:val="00E52321"/>
    <w:rsid w:val="00E5291D"/>
    <w:rsid w:val="00E605C5"/>
    <w:rsid w:val="00E61D8C"/>
    <w:rsid w:val="00E62E8E"/>
    <w:rsid w:val="00E63EBF"/>
    <w:rsid w:val="00E730DF"/>
    <w:rsid w:val="00E73AB6"/>
    <w:rsid w:val="00E74D22"/>
    <w:rsid w:val="00E75A97"/>
    <w:rsid w:val="00E847CB"/>
    <w:rsid w:val="00E8572B"/>
    <w:rsid w:val="00E96D3F"/>
    <w:rsid w:val="00EA5AA4"/>
    <w:rsid w:val="00EB296B"/>
    <w:rsid w:val="00EB372C"/>
    <w:rsid w:val="00EB52AF"/>
    <w:rsid w:val="00EB61C3"/>
    <w:rsid w:val="00EB7462"/>
    <w:rsid w:val="00EC014F"/>
    <w:rsid w:val="00EC450D"/>
    <w:rsid w:val="00EC4A20"/>
    <w:rsid w:val="00ED0BC6"/>
    <w:rsid w:val="00EE1CB3"/>
    <w:rsid w:val="00EE3D14"/>
    <w:rsid w:val="00EE5B9C"/>
    <w:rsid w:val="00EF3F8B"/>
    <w:rsid w:val="00EF693A"/>
    <w:rsid w:val="00EF6F21"/>
    <w:rsid w:val="00F00373"/>
    <w:rsid w:val="00F020A3"/>
    <w:rsid w:val="00F075DA"/>
    <w:rsid w:val="00F125F6"/>
    <w:rsid w:val="00F13101"/>
    <w:rsid w:val="00F15530"/>
    <w:rsid w:val="00F176E1"/>
    <w:rsid w:val="00F205AA"/>
    <w:rsid w:val="00F22A28"/>
    <w:rsid w:val="00F22BFD"/>
    <w:rsid w:val="00F230D8"/>
    <w:rsid w:val="00F23738"/>
    <w:rsid w:val="00F2469E"/>
    <w:rsid w:val="00F32218"/>
    <w:rsid w:val="00F42EA8"/>
    <w:rsid w:val="00F44B23"/>
    <w:rsid w:val="00F457ED"/>
    <w:rsid w:val="00F52E7B"/>
    <w:rsid w:val="00F5460D"/>
    <w:rsid w:val="00F56D4D"/>
    <w:rsid w:val="00F576ED"/>
    <w:rsid w:val="00F772DD"/>
    <w:rsid w:val="00F8290A"/>
    <w:rsid w:val="00F91A9C"/>
    <w:rsid w:val="00F938B1"/>
    <w:rsid w:val="00F939CE"/>
    <w:rsid w:val="00F955A4"/>
    <w:rsid w:val="00F96A10"/>
    <w:rsid w:val="00FA45B0"/>
    <w:rsid w:val="00FA7E58"/>
    <w:rsid w:val="00FB3B79"/>
    <w:rsid w:val="00FB3D15"/>
    <w:rsid w:val="00FC0832"/>
    <w:rsid w:val="00FC2170"/>
    <w:rsid w:val="00FC639E"/>
    <w:rsid w:val="00FC79B1"/>
    <w:rsid w:val="00FD0671"/>
    <w:rsid w:val="00FD10FC"/>
    <w:rsid w:val="00FD11F9"/>
    <w:rsid w:val="00FD134A"/>
    <w:rsid w:val="00FD54F6"/>
    <w:rsid w:val="00FE0B31"/>
    <w:rsid w:val="00FE2A16"/>
    <w:rsid w:val="00FE5BA6"/>
    <w:rsid w:val="00FF04D8"/>
    <w:rsid w:val="00FF496C"/>
    <w:rsid w:val="00FF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D578D22"/>
  <w15:chartTrackingRefBased/>
  <w15:docId w15:val="{8E222628-8D13-44E6-86BD-ACCCA6204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D4D"/>
    <w:pPr>
      <w:spacing w:after="120" w:line="264" w:lineRule="auto"/>
    </w:pPr>
    <w:rPr>
      <w:rFonts w:ascii="Times New Roman" w:eastAsiaTheme="minorEastAsia" w:hAnsi="Times New Roman"/>
      <w:kern w:val="0"/>
      <w:sz w:val="24"/>
      <w:szCs w:val="20"/>
      <w:lang w:val="en-US"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6D4D"/>
    <w:pPr>
      <w:keepNext/>
      <w:keepLines/>
      <w:spacing w:before="360" w:after="80"/>
      <w:outlineLvl w:val="0"/>
    </w:pPr>
    <w:rPr>
      <w:rFonts w:asciiTheme="majorHAnsi" w:eastAsiaTheme="majorEastAsia" w:hAnsiTheme="majorHAnsi" w:cs="Angsana New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4B70"/>
    <w:pPr>
      <w:keepNext/>
      <w:keepLines/>
      <w:spacing w:before="160" w:after="80"/>
      <w:outlineLvl w:val="1"/>
    </w:pPr>
    <w:rPr>
      <w:rFonts w:eastAsiaTheme="majorEastAsia" w:cs="Angsana New"/>
      <w:color w:val="2F5496" w:themeColor="accent1" w:themeShade="BF"/>
      <w:sz w:val="28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6D4D"/>
    <w:pPr>
      <w:keepNext/>
      <w:keepLines/>
      <w:spacing w:before="160" w:after="80"/>
      <w:outlineLvl w:val="2"/>
    </w:pPr>
    <w:rPr>
      <w:rFonts w:asciiTheme="minorHAnsi" w:eastAsiaTheme="majorEastAsia" w:hAnsiTheme="minorHAnsi" w:cs="Angsana New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6D4D"/>
    <w:pPr>
      <w:keepNext/>
      <w:keepLines/>
      <w:spacing w:before="80" w:after="40"/>
      <w:outlineLvl w:val="3"/>
    </w:pPr>
    <w:rPr>
      <w:rFonts w:asciiTheme="minorHAnsi" w:eastAsiaTheme="majorEastAsia" w:hAnsiTheme="minorHAnsi" w:cs="Angsana New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6D4D"/>
    <w:pPr>
      <w:keepNext/>
      <w:keepLines/>
      <w:spacing w:before="80" w:after="40"/>
      <w:outlineLvl w:val="4"/>
    </w:pPr>
    <w:rPr>
      <w:rFonts w:asciiTheme="minorHAnsi" w:eastAsiaTheme="majorEastAsia" w:hAnsiTheme="minorHAnsi" w:cs="Angsana New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6D4D"/>
    <w:pPr>
      <w:keepNext/>
      <w:keepLines/>
      <w:spacing w:before="40" w:after="0"/>
      <w:outlineLvl w:val="5"/>
    </w:pPr>
    <w:rPr>
      <w:rFonts w:asciiTheme="minorHAnsi" w:eastAsiaTheme="majorEastAsia" w:hAnsiTheme="minorHAnsi" w:cs="Angsana New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6D4D"/>
    <w:pPr>
      <w:keepNext/>
      <w:keepLines/>
      <w:spacing w:before="40" w:after="0"/>
      <w:outlineLvl w:val="6"/>
    </w:pPr>
    <w:rPr>
      <w:rFonts w:asciiTheme="minorHAnsi" w:eastAsiaTheme="majorEastAsia" w:hAnsiTheme="minorHAnsi" w:cs="Angsana New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6D4D"/>
    <w:pPr>
      <w:keepNext/>
      <w:keepLines/>
      <w:spacing w:after="0"/>
      <w:outlineLvl w:val="7"/>
    </w:pPr>
    <w:rPr>
      <w:rFonts w:asciiTheme="minorHAnsi" w:eastAsiaTheme="majorEastAsia" w:hAnsiTheme="minorHAnsi" w:cs="Angsana New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6D4D"/>
    <w:pPr>
      <w:keepNext/>
      <w:keepLines/>
      <w:spacing w:after="0"/>
      <w:outlineLvl w:val="8"/>
    </w:pPr>
    <w:rPr>
      <w:rFonts w:asciiTheme="minorHAnsi" w:eastAsiaTheme="majorEastAsia" w:hAnsiTheme="minorHAnsi" w:cs="Angsana New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774B70"/>
    <w:rPr>
      <w:rFonts w:ascii="Times New Roman" w:eastAsiaTheme="majorEastAsia" w:hAnsi="Times New Roman" w:cs="Angsana New"/>
      <w:color w:val="2F5496" w:themeColor="accent1" w:themeShade="BF"/>
      <w:kern w:val="0"/>
      <w:sz w:val="28"/>
      <w:szCs w:val="40"/>
      <w:lang w:val="en-US" w:bidi="th-TH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F56D4D"/>
    <w:rPr>
      <w:rFonts w:asciiTheme="majorHAnsi" w:eastAsiaTheme="majorEastAsia" w:hAnsiTheme="majorHAnsi" w:cs="Angsana New"/>
      <w:color w:val="2F5496" w:themeColor="accent1" w:themeShade="BF"/>
      <w:kern w:val="0"/>
      <w:sz w:val="40"/>
      <w:szCs w:val="50"/>
      <w:lang w:val="en-US" w:bidi="th-TH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6D4D"/>
    <w:rPr>
      <w:rFonts w:eastAsiaTheme="majorEastAsia" w:cs="Angsana New"/>
      <w:color w:val="2F5496" w:themeColor="accent1" w:themeShade="BF"/>
      <w:kern w:val="0"/>
      <w:sz w:val="28"/>
      <w:szCs w:val="35"/>
      <w:lang w:val="en-US" w:bidi="th-TH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6D4D"/>
    <w:rPr>
      <w:rFonts w:eastAsiaTheme="majorEastAsia" w:cs="Angsana New"/>
      <w:i/>
      <w:iCs/>
      <w:color w:val="2F5496" w:themeColor="accent1" w:themeShade="BF"/>
      <w:kern w:val="0"/>
      <w:sz w:val="24"/>
      <w:szCs w:val="20"/>
      <w:lang w:val="en-US" w:bidi="th-TH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6D4D"/>
    <w:rPr>
      <w:rFonts w:eastAsiaTheme="majorEastAsia" w:cs="Angsana New"/>
      <w:color w:val="2F5496" w:themeColor="accent1" w:themeShade="BF"/>
      <w:kern w:val="0"/>
      <w:sz w:val="24"/>
      <w:szCs w:val="20"/>
      <w:lang w:val="en-US" w:bidi="th-TH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6D4D"/>
    <w:rPr>
      <w:rFonts w:eastAsiaTheme="majorEastAsia" w:cs="Angsana New"/>
      <w:i/>
      <w:iCs/>
      <w:color w:val="595959" w:themeColor="text1" w:themeTint="A6"/>
      <w:kern w:val="0"/>
      <w:sz w:val="24"/>
      <w:szCs w:val="20"/>
      <w:lang w:val="en-US" w:bidi="th-TH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6D4D"/>
    <w:rPr>
      <w:rFonts w:eastAsiaTheme="majorEastAsia" w:cs="Angsana New"/>
      <w:color w:val="595959" w:themeColor="text1" w:themeTint="A6"/>
      <w:kern w:val="0"/>
      <w:sz w:val="24"/>
      <w:szCs w:val="20"/>
      <w:lang w:val="en-US" w:bidi="th-TH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6D4D"/>
    <w:rPr>
      <w:rFonts w:eastAsiaTheme="majorEastAsia" w:cs="Angsana New"/>
      <w:i/>
      <w:iCs/>
      <w:color w:val="272727" w:themeColor="text1" w:themeTint="D8"/>
      <w:kern w:val="0"/>
      <w:sz w:val="24"/>
      <w:szCs w:val="20"/>
      <w:lang w:val="en-US" w:bidi="th-TH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6D4D"/>
    <w:rPr>
      <w:rFonts w:eastAsiaTheme="majorEastAsia" w:cs="Angsana New"/>
      <w:color w:val="272727" w:themeColor="text1" w:themeTint="D8"/>
      <w:kern w:val="0"/>
      <w:sz w:val="24"/>
      <w:szCs w:val="20"/>
      <w:lang w:val="en-US" w:bidi="th-TH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F56D4D"/>
    <w:pPr>
      <w:spacing w:after="80" w:line="240" w:lineRule="auto"/>
      <w:contextualSpacing/>
    </w:pPr>
    <w:rPr>
      <w:rFonts w:asciiTheme="majorHAnsi" w:eastAsiaTheme="majorEastAsia" w:hAnsiTheme="majorHAnsi" w:cs="Angsana New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56D4D"/>
    <w:rPr>
      <w:rFonts w:asciiTheme="majorHAnsi" w:eastAsiaTheme="majorEastAsia" w:hAnsiTheme="majorHAnsi" w:cs="Angsana New"/>
      <w:spacing w:val="-10"/>
      <w:kern w:val="28"/>
      <w:sz w:val="56"/>
      <w:szCs w:val="71"/>
      <w:lang w:val="en-US" w:bidi="th-TH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6D4D"/>
    <w:pPr>
      <w:numPr>
        <w:ilvl w:val="1"/>
      </w:numPr>
      <w:spacing w:after="160"/>
    </w:pPr>
    <w:rPr>
      <w:rFonts w:asciiTheme="minorHAnsi" w:eastAsiaTheme="majorEastAsia" w:hAnsiTheme="minorHAnsi" w:cs="Angsana New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56D4D"/>
    <w:rPr>
      <w:rFonts w:eastAsiaTheme="majorEastAsia" w:cs="Angsana New"/>
      <w:color w:val="595959" w:themeColor="text1" w:themeTint="A6"/>
      <w:spacing w:val="15"/>
      <w:kern w:val="0"/>
      <w:sz w:val="28"/>
      <w:szCs w:val="35"/>
      <w:lang w:val="en-US" w:bidi="th-TH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F56D4D"/>
    <w:pPr>
      <w:spacing w:before="160" w:after="160"/>
      <w:jc w:val="center"/>
    </w:pPr>
    <w:rPr>
      <w:rFonts w:cs="Angsana New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6D4D"/>
    <w:rPr>
      <w:rFonts w:ascii="Times New Roman" w:eastAsiaTheme="minorEastAsia" w:hAnsi="Times New Roman" w:cs="Angsana New"/>
      <w:i/>
      <w:iCs/>
      <w:color w:val="404040" w:themeColor="text1" w:themeTint="BF"/>
      <w:kern w:val="0"/>
      <w:sz w:val="24"/>
      <w:szCs w:val="20"/>
      <w:lang w:val="en-US" w:bidi="th-TH"/>
      <w14:ligatures w14:val="none"/>
    </w:rPr>
  </w:style>
  <w:style w:type="paragraph" w:styleId="ListParagraph">
    <w:name w:val="List Paragraph"/>
    <w:basedOn w:val="Normal"/>
    <w:uiPriority w:val="34"/>
    <w:qFormat/>
    <w:rsid w:val="00F56D4D"/>
    <w:pPr>
      <w:ind w:left="720"/>
      <w:contextualSpacing/>
    </w:pPr>
    <w:rPr>
      <w:rFonts w:cs="Angsana New"/>
    </w:rPr>
  </w:style>
  <w:style w:type="character" w:styleId="IntenseEmphasis">
    <w:name w:val="Intense Emphasis"/>
    <w:basedOn w:val="DefaultParagraphFont"/>
    <w:uiPriority w:val="21"/>
    <w:qFormat/>
    <w:rsid w:val="00F56D4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6D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6D4D"/>
    <w:rPr>
      <w:rFonts w:ascii="Times New Roman" w:eastAsiaTheme="minorEastAsia" w:hAnsi="Times New Roman" w:cs="Angsana New"/>
      <w:i/>
      <w:iCs/>
      <w:color w:val="2F5496" w:themeColor="accent1" w:themeShade="BF"/>
      <w:kern w:val="0"/>
      <w:sz w:val="24"/>
      <w:szCs w:val="20"/>
      <w:lang w:val="en-US" w:bidi="th-TH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F56D4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F56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56D4D"/>
    <w:pPr>
      <w:spacing w:after="200" w:line="240" w:lineRule="auto"/>
      <w:ind w:left="13" w:hanging="10"/>
    </w:pPr>
    <w:rPr>
      <w:rFonts w:eastAsia="Times New Roman" w:cs="Times New Roman"/>
      <w:i/>
      <w:iCs/>
      <w:color w:val="44546A" w:themeColor="text2"/>
      <w:kern w:val="2"/>
      <w:sz w:val="18"/>
      <w:szCs w:val="18"/>
      <w:lang w:val="en-IN" w:eastAsia="en-I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Abhishikha Sharma</dc:creator>
  <cp:keywords/>
  <dc:description/>
  <cp:lastModifiedBy>Abhishikha Sharma</cp:lastModifiedBy>
  <cp:revision>2</cp:revision>
  <dcterms:created xsi:type="dcterms:W3CDTF">2026-06-28T17:48:00Z</dcterms:created>
  <dcterms:modified xsi:type="dcterms:W3CDTF">2026-06-28T17:57:00Z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a610b3b6-7b78-43ff-85fa-b587a974a091</vt:lpwstr>
  </property>
</Properties>
</file>