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1A22" w:rsidRDefault="00B61A22" w:rsidP="00B61A22">
      <w:pPr>
        <w:pStyle w:val="Heading1"/>
      </w:pPr>
      <w:r>
        <w:t>Additional file 2: Scoping Review Framework</w:t>
      </w:r>
    </w:p>
    <w:tbl>
      <w:tblPr>
        <w:tblStyle w:val="TableGrid"/>
        <w:tblW w:w="13745" w:type="dxa"/>
        <w:tblLook w:val="04A0" w:firstRow="1" w:lastRow="0" w:firstColumn="1" w:lastColumn="0" w:noHBand="0" w:noVBand="1"/>
      </w:tblPr>
      <w:tblGrid>
        <w:gridCol w:w="1696"/>
        <w:gridCol w:w="5103"/>
        <w:gridCol w:w="6946"/>
      </w:tblGrid>
      <w:tr w:rsidR="00B61A22" w:rsidTr="006F55C8">
        <w:tc>
          <w:tcPr>
            <w:tcW w:w="1696" w:type="dxa"/>
          </w:tcPr>
          <w:p w:rsidR="00B61A22" w:rsidRDefault="00B61A22" w:rsidP="001B7C15">
            <w:pPr>
              <w:pStyle w:val="Heading1"/>
              <w:outlineLvl w:val="0"/>
            </w:pPr>
            <w:r>
              <w:t>Framework stage</w:t>
            </w:r>
          </w:p>
        </w:tc>
        <w:tc>
          <w:tcPr>
            <w:tcW w:w="5103" w:type="dxa"/>
          </w:tcPr>
          <w:p w:rsidR="00B61A22" w:rsidRDefault="00B61A22" w:rsidP="001B7C15">
            <w:pPr>
              <w:pStyle w:val="Heading1"/>
              <w:outlineLvl w:val="0"/>
            </w:pPr>
            <w:r>
              <w:t xml:space="preserve">Original description by </w:t>
            </w:r>
            <w:proofErr w:type="spellStart"/>
            <w:r>
              <w:t>Arksey</w:t>
            </w:r>
            <w:proofErr w:type="spellEnd"/>
            <w:r>
              <w:t xml:space="preserve"> &amp; O’Malley (2005)</w:t>
            </w:r>
          </w:p>
        </w:tc>
        <w:tc>
          <w:tcPr>
            <w:tcW w:w="6946" w:type="dxa"/>
          </w:tcPr>
          <w:p w:rsidR="00B61A22" w:rsidRDefault="00B61A22" w:rsidP="001B7C15">
            <w:pPr>
              <w:pStyle w:val="Heading1"/>
              <w:outlineLvl w:val="0"/>
            </w:pPr>
            <w:r>
              <w:t xml:space="preserve">Recommendations by </w:t>
            </w:r>
            <w:proofErr w:type="spellStart"/>
            <w:r>
              <w:t>Levac</w:t>
            </w:r>
            <w:proofErr w:type="spellEnd"/>
            <w:r>
              <w:t xml:space="preserve"> et al. (2010)</w:t>
            </w:r>
          </w:p>
        </w:tc>
      </w:tr>
      <w:tr w:rsidR="00B61A22" w:rsidTr="006F55C8">
        <w:tc>
          <w:tcPr>
            <w:tcW w:w="1696" w:type="dxa"/>
          </w:tcPr>
          <w:p w:rsidR="00B61A22" w:rsidRDefault="00A07629" w:rsidP="00A07629">
            <w:pPr>
              <w:pStyle w:val="Heading1"/>
              <w:outlineLvl w:val="0"/>
            </w:pPr>
            <w:r>
              <w:t xml:space="preserve">#1 </w:t>
            </w:r>
            <w:proofErr w:type="gramStart"/>
            <w:r>
              <w:t>Identif</w:t>
            </w:r>
            <w:bookmarkStart w:id="0" w:name="_GoBack"/>
            <w:bookmarkEnd w:id="0"/>
            <w:r>
              <w:t>ying</w:t>
            </w:r>
            <w:proofErr w:type="gramEnd"/>
            <w:r>
              <w:t xml:space="preserve"> t</w:t>
            </w:r>
            <w:r w:rsidR="00B61A22">
              <w:t>he</w:t>
            </w:r>
            <w:r>
              <w:t xml:space="preserve"> </w:t>
            </w:r>
            <w:r w:rsidR="00B61A22">
              <w:t>research question</w:t>
            </w:r>
          </w:p>
        </w:tc>
        <w:tc>
          <w:tcPr>
            <w:tcW w:w="5103" w:type="dxa"/>
          </w:tcPr>
          <w:p w:rsidR="00B61A22" w:rsidRPr="006F55C8" w:rsidRDefault="00B61A22" w:rsidP="001B7C15">
            <w:pPr>
              <w:pStyle w:val="Heading1"/>
              <w:outlineLvl w:val="0"/>
              <w:rPr>
                <w:b w:val="0"/>
                <w:sz w:val="22"/>
                <w:szCs w:val="22"/>
              </w:rPr>
            </w:pPr>
            <w:r w:rsidRPr="006F55C8">
              <w:rPr>
                <w:b w:val="0"/>
                <w:sz w:val="22"/>
                <w:szCs w:val="22"/>
              </w:rPr>
              <w:t>Identifying the research question provides the roadmap for subsequent stages. Relevant aspects of the question must be clearly defined as they have ramifications for search strategies. Research questions are broad in nature as they seek to provide breadth of coverage.</w:t>
            </w:r>
          </w:p>
        </w:tc>
        <w:tc>
          <w:tcPr>
            <w:tcW w:w="6946" w:type="dxa"/>
          </w:tcPr>
          <w:p w:rsidR="00B61A22" w:rsidRPr="006F55C8" w:rsidRDefault="00B61A22" w:rsidP="001B7C15">
            <w:pPr>
              <w:pStyle w:val="Heading1"/>
              <w:outlineLvl w:val="0"/>
              <w:rPr>
                <w:b w:val="0"/>
                <w:sz w:val="22"/>
                <w:szCs w:val="22"/>
              </w:rPr>
            </w:pPr>
            <w:r w:rsidRPr="006F55C8">
              <w:rPr>
                <w:b w:val="0"/>
                <w:sz w:val="22"/>
                <w:szCs w:val="22"/>
              </w:rPr>
              <w:t>1. Clearly articulate the research question that will guide the scope of inquiry. Consider the concept, target population, and health outcomes of interest to clarify the focus of the scoping study and establish an effective search strategy.</w:t>
            </w:r>
          </w:p>
          <w:p w:rsidR="00B61A22" w:rsidRPr="006F55C8" w:rsidRDefault="00B61A22" w:rsidP="001B7C15">
            <w:pPr>
              <w:pStyle w:val="Heading1"/>
              <w:outlineLvl w:val="0"/>
              <w:rPr>
                <w:b w:val="0"/>
                <w:sz w:val="22"/>
                <w:szCs w:val="22"/>
              </w:rPr>
            </w:pPr>
            <w:r w:rsidRPr="006F55C8">
              <w:rPr>
                <w:b w:val="0"/>
                <w:sz w:val="22"/>
                <w:szCs w:val="22"/>
              </w:rPr>
              <w:t>2. Mutually consider the purpose of the scoping study with the research question. Envision the intended outcome (e.g., framework, list of recommendations) to help determine the purpose of the study.</w:t>
            </w:r>
          </w:p>
          <w:p w:rsidR="00B61A22" w:rsidRPr="006F55C8" w:rsidRDefault="00B61A22" w:rsidP="001B7C15">
            <w:pPr>
              <w:pStyle w:val="Heading1"/>
              <w:outlineLvl w:val="0"/>
              <w:rPr>
                <w:b w:val="0"/>
                <w:sz w:val="22"/>
                <w:szCs w:val="22"/>
              </w:rPr>
            </w:pPr>
            <w:r w:rsidRPr="006F55C8">
              <w:rPr>
                <w:b w:val="0"/>
                <w:sz w:val="22"/>
                <w:szCs w:val="22"/>
              </w:rPr>
              <w:t>3. Consider rationale for conducting the scoping study to help clarify the purpose.</w:t>
            </w:r>
          </w:p>
        </w:tc>
      </w:tr>
      <w:tr w:rsidR="00B61A22" w:rsidTr="006F55C8">
        <w:tc>
          <w:tcPr>
            <w:tcW w:w="1696" w:type="dxa"/>
          </w:tcPr>
          <w:p w:rsidR="00B61A22" w:rsidRDefault="00B61A22" w:rsidP="001B7C15">
            <w:pPr>
              <w:pStyle w:val="Heading1"/>
              <w:outlineLvl w:val="0"/>
            </w:pPr>
            <w:r>
              <w:t>#2 Identifying</w:t>
            </w:r>
          </w:p>
          <w:p w:rsidR="00B61A22" w:rsidRDefault="00A07629" w:rsidP="00A07629">
            <w:pPr>
              <w:pStyle w:val="Heading1"/>
              <w:outlineLvl w:val="0"/>
            </w:pPr>
            <w:r>
              <w:t>Relevant s</w:t>
            </w:r>
            <w:r w:rsidR="00B61A22">
              <w:t>tudies</w:t>
            </w:r>
          </w:p>
        </w:tc>
        <w:tc>
          <w:tcPr>
            <w:tcW w:w="5103" w:type="dxa"/>
          </w:tcPr>
          <w:p w:rsidR="00B61A22" w:rsidRPr="006F55C8" w:rsidRDefault="00B61A22" w:rsidP="001B7C15">
            <w:pPr>
              <w:pStyle w:val="Heading1"/>
              <w:outlineLvl w:val="0"/>
              <w:rPr>
                <w:b w:val="0"/>
                <w:sz w:val="22"/>
                <w:szCs w:val="22"/>
              </w:rPr>
            </w:pPr>
            <w:r w:rsidRPr="006F55C8">
              <w:rPr>
                <w:b w:val="0"/>
                <w:sz w:val="22"/>
                <w:szCs w:val="22"/>
              </w:rPr>
              <w:t>This stage involves identifying the relevant studies and developing a decision plan for where to search, which terms to use, which sources are to be searched, time span, and language. Comprehensiveness and breadth is important in the search. Sources include electronic databases, reference lists, hand searching of key journals, and organizations and conferences. Breadth is important; however, practicalities of the search are as well. Time, budget and personnel resources are potential limiting factors and decisions need to be made upfront about how these will impact the search.</w:t>
            </w:r>
          </w:p>
        </w:tc>
        <w:tc>
          <w:tcPr>
            <w:tcW w:w="6946" w:type="dxa"/>
          </w:tcPr>
          <w:p w:rsidR="00B61A22" w:rsidRPr="006F55C8" w:rsidRDefault="00B61A22" w:rsidP="001B7C15">
            <w:pPr>
              <w:pStyle w:val="Heading1"/>
              <w:outlineLvl w:val="0"/>
              <w:rPr>
                <w:b w:val="0"/>
                <w:sz w:val="22"/>
                <w:szCs w:val="22"/>
              </w:rPr>
            </w:pPr>
            <w:r w:rsidRPr="006F55C8">
              <w:rPr>
                <w:b w:val="0"/>
                <w:sz w:val="22"/>
                <w:szCs w:val="22"/>
              </w:rPr>
              <w:t>1a. Research question and purpose should guide decision making around the scope of the study.</w:t>
            </w:r>
          </w:p>
          <w:p w:rsidR="00B61A22" w:rsidRPr="006F55C8" w:rsidRDefault="00B61A22" w:rsidP="001B7C15">
            <w:pPr>
              <w:pStyle w:val="Heading1"/>
              <w:outlineLvl w:val="0"/>
              <w:rPr>
                <w:b w:val="0"/>
                <w:sz w:val="22"/>
                <w:szCs w:val="22"/>
              </w:rPr>
            </w:pPr>
            <w:r w:rsidRPr="006F55C8">
              <w:rPr>
                <w:b w:val="0"/>
                <w:sz w:val="22"/>
                <w:szCs w:val="22"/>
              </w:rPr>
              <w:t>1b. Assemble a suitable team with content and methodological expertise that will ensure successful completion of the study.</w:t>
            </w:r>
          </w:p>
          <w:p w:rsidR="00B61A22" w:rsidRPr="006F55C8" w:rsidRDefault="00B61A22" w:rsidP="006F55C8">
            <w:pPr>
              <w:pStyle w:val="Heading1"/>
              <w:ind w:right="-249"/>
              <w:outlineLvl w:val="0"/>
              <w:rPr>
                <w:b w:val="0"/>
                <w:sz w:val="22"/>
                <w:szCs w:val="22"/>
              </w:rPr>
            </w:pPr>
            <w:r w:rsidRPr="006F55C8">
              <w:rPr>
                <w:b w:val="0"/>
                <w:sz w:val="22"/>
                <w:szCs w:val="22"/>
              </w:rPr>
              <w:t xml:space="preserve">1c. </w:t>
            </w:r>
            <w:proofErr w:type="gramStart"/>
            <w:r w:rsidRPr="006F55C8">
              <w:rPr>
                <w:b w:val="0"/>
                <w:sz w:val="22"/>
                <w:szCs w:val="22"/>
              </w:rPr>
              <w:t>When</w:t>
            </w:r>
            <w:proofErr w:type="gramEnd"/>
            <w:r w:rsidRPr="006F55C8">
              <w:rPr>
                <w:b w:val="0"/>
                <w:sz w:val="22"/>
                <w:szCs w:val="22"/>
              </w:rPr>
              <w:t xml:space="preserve"> limiting scope is unavoidable, justify decisions and acknowledge the potential limitations to the study.</w:t>
            </w:r>
          </w:p>
        </w:tc>
      </w:tr>
      <w:tr w:rsidR="00B61A22" w:rsidTr="006F55C8">
        <w:tc>
          <w:tcPr>
            <w:tcW w:w="1696" w:type="dxa"/>
          </w:tcPr>
          <w:p w:rsidR="00B61A22" w:rsidRDefault="00B61A22" w:rsidP="001B7C15">
            <w:pPr>
              <w:pStyle w:val="Heading1"/>
              <w:outlineLvl w:val="0"/>
            </w:pPr>
            <w:r w:rsidRPr="00CF226F">
              <w:t>#3 Study selection</w:t>
            </w:r>
          </w:p>
        </w:tc>
        <w:tc>
          <w:tcPr>
            <w:tcW w:w="5103" w:type="dxa"/>
          </w:tcPr>
          <w:p w:rsidR="00B61A22" w:rsidRPr="006F55C8" w:rsidRDefault="00B61A22" w:rsidP="001B7C15">
            <w:pPr>
              <w:pStyle w:val="Heading1"/>
              <w:outlineLvl w:val="0"/>
              <w:rPr>
                <w:b w:val="0"/>
                <w:sz w:val="22"/>
                <w:szCs w:val="22"/>
              </w:rPr>
            </w:pPr>
            <w:r w:rsidRPr="006F55C8">
              <w:rPr>
                <w:b w:val="0"/>
                <w:sz w:val="22"/>
                <w:szCs w:val="22"/>
              </w:rPr>
              <w:t>Study selection involves post hoc inclusion and exclusion criteria. These criteria are based on the specifics of the research question and on new familiarity with the subject matter through reading the studies.</w:t>
            </w:r>
          </w:p>
        </w:tc>
        <w:tc>
          <w:tcPr>
            <w:tcW w:w="6946" w:type="dxa"/>
          </w:tcPr>
          <w:p w:rsidR="00B61A22" w:rsidRPr="006F55C8" w:rsidRDefault="00B61A22" w:rsidP="001B7C15">
            <w:pPr>
              <w:pStyle w:val="Heading1"/>
              <w:outlineLvl w:val="0"/>
              <w:rPr>
                <w:b w:val="0"/>
                <w:sz w:val="22"/>
                <w:szCs w:val="22"/>
              </w:rPr>
            </w:pPr>
            <w:r w:rsidRPr="006F55C8">
              <w:rPr>
                <w:b w:val="0"/>
                <w:sz w:val="22"/>
                <w:szCs w:val="22"/>
              </w:rPr>
              <w:t>1. This stage should be considered an iterative process involving searching the literature, refining the search strategy, and reviewing articles for study inclusion.</w:t>
            </w:r>
          </w:p>
          <w:p w:rsidR="00B61A22" w:rsidRPr="006F55C8" w:rsidRDefault="00B61A22" w:rsidP="001B7C15">
            <w:pPr>
              <w:pStyle w:val="Heading1"/>
              <w:outlineLvl w:val="0"/>
              <w:rPr>
                <w:b w:val="0"/>
                <w:sz w:val="22"/>
                <w:szCs w:val="22"/>
              </w:rPr>
            </w:pPr>
            <w:r w:rsidRPr="006F55C8">
              <w:rPr>
                <w:b w:val="0"/>
                <w:sz w:val="22"/>
                <w:szCs w:val="22"/>
              </w:rPr>
              <w:t xml:space="preserve">2a. </w:t>
            </w:r>
            <w:proofErr w:type="gramStart"/>
            <w:r w:rsidRPr="006F55C8">
              <w:rPr>
                <w:b w:val="0"/>
                <w:sz w:val="22"/>
                <w:szCs w:val="22"/>
              </w:rPr>
              <w:t>At</w:t>
            </w:r>
            <w:proofErr w:type="gramEnd"/>
            <w:r w:rsidRPr="006F55C8">
              <w:rPr>
                <w:b w:val="0"/>
                <w:sz w:val="22"/>
                <w:szCs w:val="22"/>
              </w:rPr>
              <w:t xml:space="preserve"> the beginning of the process, the team should meet to discuss decisions surrounding study inclusion and exclusion. At least two reviewers should independently review abstracts for inclusion.</w:t>
            </w:r>
          </w:p>
          <w:p w:rsidR="00B61A22" w:rsidRPr="006F55C8" w:rsidRDefault="00B61A22" w:rsidP="001B7C15">
            <w:pPr>
              <w:pStyle w:val="Heading1"/>
              <w:outlineLvl w:val="0"/>
              <w:rPr>
                <w:b w:val="0"/>
                <w:sz w:val="22"/>
                <w:szCs w:val="22"/>
              </w:rPr>
            </w:pPr>
            <w:r w:rsidRPr="006F55C8">
              <w:rPr>
                <w:b w:val="0"/>
                <w:sz w:val="22"/>
                <w:szCs w:val="22"/>
              </w:rPr>
              <w:t>2b. Reviewers should meet at the beginning, midpoint and final stages of the abstract review process to discuss challenges and uncertainties related to study selection and to go back and refine the search strategy if needed.</w:t>
            </w:r>
          </w:p>
          <w:p w:rsidR="00B61A22" w:rsidRPr="006F55C8" w:rsidRDefault="00B61A22" w:rsidP="001B7C15">
            <w:pPr>
              <w:pStyle w:val="Heading1"/>
              <w:outlineLvl w:val="0"/>
              <w:rPr>
                <w:b w:val="0"/>
                <w:sz w:val="22"/>
                <w:szCs w:val="22"/>
              </w:rPr>
            </w:pPr>
            <w:r w:rsidRPr="006F55C8">
              <w:rPr>
                <w:b w:val="0"/>
                <w:sz w:val="22"/>
                <w:szCs w:val="22"/>
              </w:rPr>
              <w:lastRenderedPageBreak/>
              <w:t xml:space="preserve">2c. </w:t>
            </w:r>
            <w:proofErr w:type="gramStart"/>
            <w:r w:rsidRPr="006F55C8">
              <w:rPr>
                <w:b w:val="0"/>
                <w:sz w:val="22"/>
                <w:szCs w:val="22"/>
              </w:rPr>
              <w:t>Two</w:t>
            </w:r>
            <w:proofErr w:type="gramEnd"/>
            <w:r w:rsidRPr="006F55C8">
              <w:rPr>
                <w:b w:val="0"/>
                <w:sz w:val="22"/>
                <w:szCs w:val="22"/>
              </w:rPr>
              <w:t xml:space="preserve"> researchers should independently review full articles for</w:t>
            </w:r>
          </w:p>
          <w:p w:rsidR="00B61A22" w:rsidRPr="006F55C8" w:rsidRDefault="00B61A22" w:rsidP="001B7C15">
            <w:pPr>
              <w:pStyle w:val="Heading1"/>
              <w:outlineLvl w:val="0"/>
              <w:rPr>
                <w:b w:val="0"/>
                <w:sz w:val="22"/>
                <w:szCs w:val="22"/>
              </w:rPr>
            </w:pPr>
            <w:proofErr w:type="gramStart"/>
            <w:r w:rsidRPr="006F55C8">
              <w:rPr>
                <w:b w:val="0"/>
                <w:sz w:val="22"/>
                <w:szCs w:val="22"/>
              </w:rPr>
              <w:t>inclusion</w:t>
            </w:r>
            <w:proofErr w:type="gramEnd"/>
            <w:r w:rsidRPr="006F55C8">
              <w:rPr>
                <w:b w:val="0"/>
                <w:sz w:val="22"/>
                <w:szCs w:val="22"/>
              </w:rPr>
              <w:t>.</w:t>
            </w:r>
          </w:p>
          <w:p w:rsidR="00B61A22" w:rsidRPr="006F55C8" w:rsidRDefault="00B61A22" w:rsidP="001B7C15">
            <w:pPr>
              <w:pStyle w:val="Heading1"/>
              <w:outlineLvl w:val="0"/>
              <w:rPr>
                <w:b w:val="0"/>
                <w:sz w:val="22"/>
                <w:szCs w:val="22"/>
              </w:rPr>
            </w:pPr>
            <w:r w:rsidRPr="006F55C8">
              <w:rPr>
                <w:b w:val="0"/>
                <w:sz w:val="22"/>
                <w:szCs w:val="22"/>
              </w:rPr>
              <w:t xml:space="preserve">2d. </w:t>
            </w:r>
            <w:proofErr w:type="gramStart"/>
            <w:r w:rsidRPr="006F55C8">
              <w:rPr>
                <w:b w:val="0"/>
                <w:sz w:val="22"/>
                <w:szCs w:val="22"/>
              </w:rPr>
              <w:t>When</w:t>
            </w:r>
            <w:proofErr w:type="gramEnd"/>
            <w:r w:rsidRPr="006F55C8">
              <w:rPr>
                <w:b w:val="0"/>
                <w:sz w:val="22"/>
                <w:szCs w:val="22"/>
              </w:rPr>
              <w:t xml:space="preserve"> disagreements on study inclusion occur, a third reviewer can determine final inclusion.</w:t>
            </w:r>
          </w:p>
        </w:tc>
      </w:tr>
      <w:tr w:rsidR="00B61A22" w:rsidTr="006F55C8">
        <w:tc>
          <w:tcPr>
            <w:tcW w:w="1696" w:type="dxa"/>
          </w:tcPr>
          <w:p w:rsidR="00B61A22" w:rsidRDefault="00A07629" w:rsidP="00A07629">
            <w:pPr>
              <w:pStyle w:val="Heading1"/>
              <w:outlineLvl w:val="0"/>
            </w:pPr>
            <w:r>
              <w:lastRenderedPageBreak/>
              <w:t xml:space="preserve">#4 </w:t>
            </w:r>
            <w:proofErr w:type="gramStart"/>
            <w:r>
              <w:t>Charting</w:t>
            </w:r>
            <w:proofErr w:type="gramEnd"/>
            <w:r>
              <w:t xml:space="preserve"> </w:t>
            </w:r>
            <w:r w:rsidR="00B61A22" w:rsidRPr="00CF226F">
              <w:t>the data</w:t>
            </w:r>
          </w:p>
        </w:tc>
        <w:tc>
          <w:tcPr>
            <w:tcW w:w="5103" w:type="dxa"/>
          </w:tcPr>
          <w:p w:rsidR="00B61A22" w:rsidRPr="006F55C8" w:rsidRDefault="00B61A22" w:rsidP="001B7C15">
            <w:pPr>
              <w:pStyle w:val="Heading1"/>
              <w:outlineLvl w:val="0"/>
              <w:rPr>
                <w:b w:val="0"/>
                <w:sz w:val="22"/>
                <w:szCs w:val="22"/>
              </w:rPr>
            </w:pPr>
            <w:r w:rsidRPr="006F55C8">
              <w:rPr>
                <w:b w:val="0"/>
                <w:sz w:val="22"/>
                <w:szCs w:val="22"/>
              </w:rPr>
              <w:t>A data-charting form is developed and used to extract data from each study. A ‘narrative review’ or ‘descriptive analytical’ method is used to extract contextual or process oriented information from each study.</w:t>
            </w:r>
          </w:p>
        </w:tc>
        <w:tc>
          <w:tcPr>
            <w:tcW w:w="6946" w:type="dxa"/>
          </w:tcPr>
          <w:p w:rsidR="00B61A22" w:rsidRPr="006F55C8" w:rsidRDefault="00B61A22" w:rsidP="001B7C15">
            <w:pPr>
              <w:pStyle w:val="Heading1"/>
              <w:outlineLvl w:val="0"/>
              <w:rPr>
                <w:b w:val="0"/>
                <w:sz w:val="22"/>
                <w:szCs w:val="22"/>
              </w:rPr>
            </w:pPr>
            <w:r w:rsidRPr="006F55C8">
              <w:rPr>
                <w:b w:val="0"/>
                <w:sz w:val="22"/>
                <w:szCs w:val="22"/>
              </w:rPr>
              <w:t xml:space="preserve">1a. </w:t>
            </w:r>
            <w:proofErr w:type="gramStart"/>
            <w:r w:rsidRPr="006F55C8">
              <w:rPr>
                <w:b w:val="0"/>
                <w:sz w:val="22"/>
                <w:szCs w:val="22"/>
              </w:rPr>
              <w:t>The</w:t>
            </w:r>
            <w:proofErr w:type="gramEnd"/>
            <w:r w:rsidRPr="006F55C8">
              <w:rPr>
                <w:b w:val="0"/>
                <w:sz w:val="22"/>
                <w:szCs w:val="22"/>
              </w:rPr>
              <w:t xml:space="preserve"> research team should collectively develop the data-charting form and determine which variables to extract in order to answer the research question.</w:t>
            </w:r>
          </w:p>
          <w:p w:rsidR="00B61A22" w:rsidRPr="006F55C8" w:rsidRDefault="00B61A22" w:rsidP="001B7C15">
            <w:pPr>
              <w:pStyle w:val="Heading1"/>
              <w:outlineLvl w:val="0"/>
              <w:rPr>
                <w:b w:val="0"/>
                <w:sz w:val="22"/>
                <w:szCs w:val="22"/>
              </w:rPr>
            </w:pPr>
            <w:r w:rsidRPr="006F55C8">
              <w:rPr>
                <w:b w:val="0"/>
                <w:sz w:val="22"/>
                <w:szCs w:val="22"/>
              </w:rPr>
              <w:t>1b. Charting should be considered an iterative process in which researchers continually extract data and update the data-charting form.</w:t>
            </w:r>
          </w:p>
          <w:p w:rsidR="00B61A22" w:rsidRPr="006F55C8" w:rsidRDefault="00B61A22" w:rsidP="001B7C15">
            <w:pPr>
              <w:pStyle w:val="Heading1"/>
              <w:outlineLvl w:val="0"/>
              <w:rPr>
                <w:b w:val="0"/>
                <w:sz w:val="22"/>
                <w:szCs w:val="22"/>
              </w:rPr>
            </w:pPr>
            <w:r w:rsidRPr="006F55C8">
              <w:rPr>
                <w:b w:val="0"/>
                <w:sz w:val="22"/>
                <w:szCs w:val="22"/>
              </w:rPr>
              <w:t xml:space="preserve">1c. </w:t>
            </w:r>
            <w:proofErr w:type="gramStart"/>
            <w:r w:rsidRPr="006F55C8">
              <w:rPr>
                <w:b w:val="0"/>
                <w:sz w:val="22"/>
                <w:szCs w:val="22"/>
              </w:rPr>
              <w:t>Two</w:t>
            </w:r>
            <w:proofErr w:type="gramEnd"/>
            <w:r w:rsidRPr="006F55C8">
              <w:rPr>
                <w:b w:val="0"/>
                <w:sz w:val="22"/>
                <w:szCs w:val="22"/>
              </w:rPr>
              <w:t xml:space="preserve"> authors should independently extract data from the first five to ten included studies using the data-charting form and meet to determine whether their approach to data extraction is consistent with the research question and purpose.</w:t>
            </w:r>
          </w:p>
          <w:p w:rsidR="00B61A22" w:rsidRPr="006F55C8" w:rsidRDefault="00B61A22" w:rsidP="001B7C15">
            <w:pPr>
              <w:pStyle w:val="Heading1"/>
              <w:outlineLvl w:val="0"/>
              <w:rPr>
                <w:b w:val="0"/>
                <w:sz w:val="22"/>
                <w:szCs w:val="22"/>
              </w:rPr>
            </w:pPr>
            <w:r w:rsidRPr="006F55C8">
              <w:rPr>
                <w:b w:val="0"/>
                <w:sz w:val="22"/>
                <w:szCs w:val="22"/>
              </w:rPr>
              <w:t>2. Process-oriented data may require extra planning for analysis.</w:t>
            </w:r>
          </w:p>
          <w:p w:rsidR="00B61A22" w:rsidRPr="006F55C8" w:rsidRDefault="00B61A22" w:rsidP="001B7C15">
            <w:pPr>
              <w:pStyle w:val="Heading1"/>
              <w:outlineLvl w:val="0"/>
              <w:rPr>
                <w:b w:val="0"/>
                <w:sz w:val="22"/>
                <w:szCs w:val="22"/>
              </w:rPr>
            </w:pPr>
            <w:r w:rsidRPr="006F55C8">
              <w:rPr>
                <w:b w:val="0"/>
                <w:sz w:val="22"/>
                <w:szCs w:val="22"/>
              </w:rPr>
              <w:t>A qualitative content analysis approach is suggested.</w:t>
            </w:r>
          </w:p>
        </w:tc>
      </w:tr>
      <w:tr w:rsidR="00B61A22" w:rsidTr="006F55C8">
        <w:tc>
          <w:tcPr>
            <w:tcW w:w="1696" w:type="dxa"/>
          </w:tcPr>
          <w:p w:rsidR="00B61A22" w:rsidRDefault="00B61A22" w:rsidP="00A07629">
            <w:pPr>
              <w:pStyle w:val="Heading1"/>
              <w:outlineLvl w:val="0"/>
            </w:pPr>
            <w:r>
              <w:t>#5 Collating,</w:t>
            </w:r>
            <w:r w:rsidR="00A07629">
              <w:t xml:space="preserve"> summarizing, </w:t>
            </w:r>
            <w:r>
              <w:t>and</w:t>
            </w:r>
            <w:r w:rsidR="00A07629">
              <w:t xml:space="preserve"> </w:t>
            </w:r>
            <w:r>
              <w:t>reporting the results</w:t>
            </w:r>
          </w:p>
        </w:tc>
        <w:tc>
          <w:tcPr>
            <w:tcW w:w="5103" w:type="dxa"/>
          </w:tcPr>
          <w:p w:rsidR="00B61A22" w:rsidRPr="006F55C8" w:rsidRDefault="00B61A22" w:rsidP="001B7C15">
            <w:pPr>
              <w:pStyle w:val="Heading1"/>
              <w:outlineLvl w:val="0"/>
              <w:rPr>
                <w:b w:val="0"/>
                <w:sz w:val="22"/>
                <w:szCs w:val="22"/>
              </w:rPr>
            </w:pPr>
            <w:r w:rsidRPr="006F55C8">
              <w:rPr>
                <w:b w:val="0"/>
                <w:sz w:val="22"/>
                <w:szCs w:val="22"/>
              </w:rPr>
              <w:t>An analytic framework or thematic construction is used to provide an overview of the breadth of the literature but not a synthesis. A numerical analysis of the extent and nature of studies using tables and charts is presented. A thematic analysis is then presented. Clarity and consistency are required when reporting results.</w:t>
            </w:r>
          </w:p>
        </w:tc>
        <w:tc>
          <w:tcPr>
            <w:tcW w:w="6946" w:type="dxa"/>
          </w:tcPr>
          <w:p w:rsidR="00B61A22" w:rsidRPr="006F55C8" w:rsidRDefault="00B61A22" w:rsidP="001B7C15">
            <w:pPr>
              <w:pStyle w:val="Heading1"/>
              <w:outlineLvl w:val="0"/>
              <w:rPr>
                <w:b w:val="0"/>
                <w:sz w:val="22"/>
                <w:szCs w:val="22"/>
              </w:rPr>
            </w:pPr>
            <w:r w:rsidRPr="006F55C8">
              <w:rPr>
                <w:b w:val="0"/>
                <w:sz w:val="22"/>
                <w:szCs w:val="22"/>
              </w:rPr>
              <w:t>Researchers should break this stage into three distinct steps:</w:t>
            </w:r>
          </w:p>
          <w:p w:rsidR="00B61A22" w:rsidRPr="006F55C8" w:rsidRDefault="00B61A22" w:rsidP="001B7C15">
            <w:pPr>
              <w:pStyle w:val="Heading1"/>
              <w:outlineLvl w:val="0"/>
              <w:rPr>
                <w:b w:val="0"/>
                <w:sz w:val="22"/>
                <w:szCs w:val="22"/>
              </w:rPr>
            </w:pPr>
            <w:r w:rsidRPr="006F55C8">
              <w:rPr>
                <w:b w:val="0"/>
                <w:sz w:val="22"/>
                <w:szCs w:val="22"/>
              </w:rPr>
              <w:t>1a. Analysis (including descriptive numerical summary analysis and qualitative thematic analysis);</w:t>
            </w:r>
          </w:p>
          <w:p w:rsidR="00B61A22" w:rsidRPr="006F55C8" w:rsidRDefault="00B61A22" w:rsidP="001B7C15">
            <w:pPr>
              <w:pStyle w:val="Heading1"/>
              <w:outlineLvl w:val="0"/>
              <w:rPr>
                <w:b w:val="0"/>
                <w:sz w:val="22"/>
                <w:szCs w:val="22"/>
              </w:rPr>
            </w:pPr>
            <w:r w:rsidRPr="006F55C8">
              <w:rPr>
                <w:b w:val="0"/>
                <w:sz w:val="22"/>
                <w:szCs w:val="22"/>
              </w:rPr>
              <w:t>1b. Reporting the results and producing the outcome that refers to the overall purpose or research question;</w:t>
            </w:r>
          </w:p>
          <w:p w:rsidR="00B61A22" w:rsidRPr="006F55C8" w:rsidRDefault="00B61A22" w:rsidP="001B7C15">
            <w:pPr>
              <w:pStyle w:val="Heading1"/>
              <w:outlineLvl w:val="0"/>
              <w:rPr>
                <w:b w:val="0"/>
                <w:sz w:val="22"/>
                <w:szCs w:val="22"/>
              </w:rPr>
            </w:pPr>
            <w:r w:rsidRPr="006F55C8">
              <w:rPr>
                <w:b w:val="0"/>
                <w:sz w:val="22"/>
                <w:szCs w:val="22"/>
              </w:rPr>
              <w:t xml:space="preserve">1c. </w:t>
            </w:r>
            <w:proofErr w:type="gramStart"/>
            <w:r w:rsidRPr="006F55C8">
              <w:rPr>
                <w:b w:val="0"/>
                <w:sz w:val="22"/>
                <w:szCs w:val="22"/>
              </w:rPr>
              <w:t>Consider</w:t>
            </w:r>
            <w:proofErr w:type="gramEnd"/>
            <w:r w:rsidRPr="006F55C8">
              <w:rPr>
                <w:b w:val="0"/>
                <w:sz w:val="22"/>
                <w:szCs w:val="22"/>
              </w:rPr>
              <w:t xml:space="preserve"> the meaning of the findings as they relate to the overall study purpose; discuss implications for future research, practice and policy.</w:t>
            </w:r>
          </w:p>
        </w:tc>
      </w:tr>
      <w:tr w:rsidR="00B61A22" w:rsidTr="006F55C8">
        <w:tc>
          <w:tcPr>
            <w:tcW w:w="1696" w:type="dxa"/>
          </w:tcPr>
          <w:p w:rsidR="00B61A22" w:rsidRDefault="00B61A22" w:rsidP="001B7C15">
            <w:pPr>
              <w:pStyle w:val="Heading1"/>
              <w:outlineLvl w:val="0"/>
            </w:pPr>
            <w:r w:rsidRPr="00CF226F">
              <w:t>#6 Consultation</w:t>
            </w:r>
          </w:p>
        </w:tc>
        <w:tc>
          <w:tcPr>
            <w:tcW w:w="5103" w:type="dxa"/>
          </w:tcPr>
          <w:p w:rsidR="00B61A22" w:rsidRPr="006F55C8" w:rsidRDefault="00B61A22" w:rsidP="001B7C15">
            <w:pPr>
              <w:pStyle w:val="Heading1"/>
              <w:outlineLvl w:val="0"/>
              <w:rPr>
                <w:b w:val="0"/>
                <w:sz w:val="22"/>
                <w:szCs w:val="22"/>
              </w:rPr>
            </w:pPr>
            <w:r w:rsidRPr="006F55C8">
              <w:rPr>
                <w:b w:val="0"/>
                <w:sz w:val="22"/>
                <w:szCs w:val="22"/>
              </w:rPr>
              <w:t>Provides opportunities for consumer and stakeholder involvement to suggest additional references and provide insights beyond those in the literature.</w:t>
            </w:r>
          </w:p>
        </w:tc>
        <w:tc>
          <w:tcPr>
            <w:tcW w:w="6946" w:type="dxa"/>
          </w:tcPr>
          <w:p w:rsidR="00B61A22" w:rsidRPr="006F55C8" w:rsidRDefault="00B61A22" w:rsidP="001B7C15">
            <w:pPr>
              <w:pStyle w:val="Heading1"/>
              <w:outlineLvl w:val="0"/>
              <w:rPr>
                <w:b w:val="0"/>
                <w:sz w:val="22"/>
                <w:szCs w:val="22"/>
              </w:rPr>
            </w:pPr>
            <w:r w:rsidRPr="006F55C8">
              <w:rPr>
                <w:b w:val="0"/>
                <w:sz w:val="22"/>
                <w:szCs w:val="22"/>
              </w:rPr>
              <w:t>1. Consultation should be an essential component of scoping study methodology.</w:t>
            </w:r>
          </w:p>
          <w:p w:rsidR="00B61A22" w:rsidRPr="006F55C8" w:rsidRDefault="00B61A22" w:rsidP="001B7C15">
            <w:pPr>
              <w:pStyle w:val="Heading1"/>
              <w:outlineLvl w:val="0"/>
              <w:rPr>
                <w:b w:val="0"/>
                <w:sz w:val="22"/>
                <w:szCs w:val="22"/>
              </w:rPr>
            </w:pPr>
            <w:r w:rsidRPr="006F55C8">
              <w:rPr>
                <w:b w:val="0"/>
                <w:sz w:val="22"/>
                <w:szCs w:val="22"/>
              </w:rPr>
              <w:t xml:space="preserve">2a. </w:t>
            </w:r>
            <w:proofErr w:type="gramStart"/>
            <w:r w:rsidRPr="006F55C8">
              <w:rPr>
                <w:b w:val="0"/>
                <w:sz w:val="22"/>
                <w:szCs w:val="22"/>
              </w:rPr>
              <w:t>Clearly</w:t>
            </w:r>
            <w:proofErr w:type="gramEnd"/>
            <w:r w:rsidRPr="006F55C8">
              <w:rPr>
                <w:b w:val="0"/>
                <w:sz w:val="22"/>
                <w:szCs w:val="22"/>
              </w:rPr>
              <w:t xml:space="preserve"> establish a purpose for the consultation. </w:t>
            </w:r>
          </w:p>
          <w:p w:rsidR="00B61A22" w:rsidRPr="006F55C8" w:rsidRDefault="00B61A22" w:rsidP="001B7C15">
            <w:pPr>
              <w:pStyle w:val="Heading1"/>
              <w:outlineLvl w:val="0"/>
              <w:rPr>
                <w:b w:val="0"/>
                <w:sz w:val="22"/>
                <w:szCs w:val="22"/>
              </w:rPr>
            </w:pPr>
            <w:r w:rsidRPr="006F55C8">
              <w:rPr>
                <w:b w:val="0"/>
                <w:sz w:val="22"/>
                <w:szCs w:val="22"/>
              </w:rPr>
              <w:t>2b. Preliminary findings can be used as a foundation to inform the consultation.</w:t>
            </w:r>
          </w:p>
          <w:p w:rsidR="00B61A22" w:rsidRPr="006F55C8" w:rsidRDefault="00B61A22" w:rsidP="001B7C15">
            <w:pPr>
              <w:pStyle w:val="Heading1"/>
              <w:outlineLvl w:val="0"/>
              <w:rPr>
                <w:b w:val="0"/>
                <w:sz w:val="22"/>
                <w:szCs w:val="22"/>
              </w:rPr>
            </w:pPr>
            <w:r w:rsidRPr="006F55C8">
              <w:rPr>
                <w:b w:val="0"/>
                <w:sz w:val="22"/>
                <w:szCs w:val="22"/>
              </w:rPr>
              <w:t xml:space="preserve">2c. </w:t>
            </w:r>
            <w:proofErr w:type="gramStart"/>
            <w:r w:rsidRPr="006F55C8">
              <w:rPr>
                <w:b w:val="0"/>
                <w:sz w:val="22"/>
                <w:szCs w:val="22"/>
              </w:rPr>
              <w:t>Clearly</w:t>
            </w:r>
            <w:proofErr w:type="gramEnd"/>
            <w:r w:rsidRPr="006F55C8">
              <w:rPr>
                <w:b w:val="0"/>
                <w:sz w:val="22"/>
                <w:szCs w:val="22"/>
              </w:rPr>
              <w:t xml:space="preserve"> articulate the type of stakeholders to consult and how data will be collected, </w:t>
            </w:r>
            <w:proofErr w:type="spellStart"/>
            <w:r w:rsidRPr="006F55C8">
              <w:rPr>
                <w:b w:val="0"/>
                <w:sz w:val="22"/>
                <w:szCs w:val="22"/>
              </w:rPr>
              <w:t>analyzed</w:t>
            </w:r>
            <w:proofErr w:type="spellEnd"/>
            <w:r w:rsidRPr="006F55C8">
              <w:rPr>
                <w:b w:val="0"/>
                <w:sz w:val="22"/>
                <w:szCs w:val="22"/>
              </w:rPr>
              <w:t>, reported and integrated within the overall study outcome.</w:t>
            </w:r>
          </w:p>
          <w:p w:rsidR="00B61A22" w:rsidRPr="006F55C8" w:rsidRDefault="00B61A22" w:rsidP="001B7C15">
            <w:pPr>
              <w:pStyle w:val="Heading1"/>
              <w:outlineLvl w:val="0"/>
              <w:rPr>
                <w:b w:val="0"/>
                <w:sz w:val="22"/>
                <w:szCs w:val="22"/>
              </w:rPr>
            </w:pPr>
            <w:r w:rsidRPr="006F55C8">
              <w:rPr>
                <w:b w:val="0"/>
                <w:sz w:val="22"/>
                <w:szCs w:val="22"/>
              </w:rPr>
              <w:t xml:space="preserve">2d. </w:t>
            </w:r>
            <w:proofErr w:type="gramStart"/>
            <w:r w:rsidRPr="006F55C8">
              <w:rPr>
                <w:b w:val="0"/>
                <w:sz w:val="22"/>
                <w:szCs w:val="22"/>
              </w:rPr>
              <w:t>Incorporate</w:t>
            </w:r>
            <w:proofErr w:type="gramEnd"/>
            <w:r w:rsidRPr="006F55C8">
              <w:rPr>
                <w:b w:val="0"/>
                <w:sz w:val="22"/>
                <w:szCs w:val="22"/>
              </w:rPr>
              <w:t xml:space="preserve"> opportunities for knowledge transfer and exchange with stakeholders in the field.</w:t>
            </w:r>
          </w:p>
        </w:tc>
      </w:tr>
    </w:tbl>
    <w:p w:rsidR="00B61A22" w:rsidRDefault="00B61A22" w:rsidP="00B61A22">
      <w:pPr>
        <w:pStyle w:val="Heading1"/>
      </w:pPr>
    </w:p>
    <w:p w:rsidR="009165D7" w:rsidRDefault="009165D7"/>
    <w:sectPr w:rsidR="009165D7" w:rsidSect="00B61A2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A22"/>
    <w:rsid w:val="006F55C8"/>
    <w:rsid w:val="009165D7"/>
    <w:rsid w:val="00A07629"/>
    <w:rsid w:val="00B61A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5010F"/>
  <w15:chartTrackingRefBased/>
  <w15:docId w15:val="{DF1CDF6F-4DA0-4B7C-8C0B-B671571B3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A22"/>
  </w:style>
  <w:style w:type="paragraph" w:styleId="Heading1">
    <w:name w:val="heading 1"/>
    <w:basedOn w:val="Normal"/>
    <w:next w:val="Normal"/>
    <w:link w:val="Heading1Char"/>
    <w:uiPriority w:val="9"/>
    <w:qFormat/>
    <w:rsid w:val="00B61A22"/>
    <w:pPr>
      <w:outlineLvl w:val="0"/>
    </w:pPr>
    <w:rPr>
      <w:rFonts w:cstheme="minorHAns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1A22"/>
    <w:rPr>
      <w:rFonts w:cstheme="minorHAnsi"/>
      <w:b/>
      <w:bCs/>
      <w:sz w:val="24"/>
      <w:szCs w:val="24"/>
    </w:rPr>
  </w:style>
  <w:style w:type="table" w:styleId="TableGrid">
    <w:name w:val="Table Grid"/>
    <w:basedOn w:val="TableNormal"/>
    <w:uiPriority w:val="39"/>
    <w:rsid w:val="00B61A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783</Words>
  <Characters>4467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Mogensen</dc:creator>
  <cp:keywords/>
  <dc:description/>
  <cp:lastModifiedBy>Lise Mogensen</cp:lastModifiedBy>
  <cp:revision>3</cp:revision>
  <dcterms:created xsi:type="dcterms:W3CDTF">2021-09-28T06:27:00Z</dcterms:created>
  <dcterms:modified xsi:type="dcterms:W3CDTF">2021-10-18T00:42:00Z</dcterms:modified>
</cp:coreProperties>
</file>