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9D3" w:rsidRPr="008976D7" w:rsidRDefault="006779D3" w:rsidP="006779D3">
      <w:pPr>
        <w:pStyle w:val="Caption"/>
        <w:keepNext/>
        <w:spacing w:line="480" w:lineRule="auto"/>
        <w:rPr>
          <w:rFonts w:ascii="Times New Roman" w:hAnsi="Times New Roman" w:cs="Times New Roman"/>
          <w:b/>
          <w:i w:val="0"/>
          <w:color w:val="000000" w:themeColor="text1"/>
          <w:sz w:val="22"/>
        </w:rPr>
      </w:pPr>
      <w:r w:rsidRPr="008976D7">
        <w:rPr>
          <w:rFonts w:ascii="Times New Roman" w:hAnsi="Times New Roman" w:cs="Times New Roman"/>
          <w:b/>
          <w:i w:val="0"/>
          <w:color w:val="000000" w:themeColor="text1"/>
          <w:sz w:val="22"/>
        </w:rPr>
        <w:t>Supplementary Table 1: Predicted B-cell epitopes</w:t>
      </w:r>
    </w:p>
    <w:p w:rsidR="006779D3" w:rsidRPr="008976D7" w:rsidRDefault="006779D3" w:rsidP="006779D3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TableGridLight"/>
        <w:tblW w:w="10203" w:type="dxa"/>
        <w:jc w:val="center"/>
        <w:tblLayout w:type="fixed"/>
        <w:tblLook w:val="06A0" w:firstRow="1" w:lastRow="0" w:firstColumn="1" w:lastColumn="0" w:noHBand="1" w:noVBand="1"/>
      </w:tblPr>
      <w:tblGrid>
        <w:gridCol w:w="752"/>
        <w:gridCol w:w="2342"/>
        <w:gridCol w:w="920"/>
        <w:gridCol w:w="836"/>
        <w:gridCol w:w="2844"/>
        <w:gridCol w:w="1338"/>
        <w:gridCol w:w="1171"/>
      </w:tblGrid>
      <w:tr w:rsidR="006779D3" w:rsidRPr="008976D7" w:rsidTr="00D0775B">
        <w:trPr>
          <w:trHeight w:val="64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16"/>
                <w:szCs w:val="16"/>
              </w:rPr>
              <w:t>Rank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16"/>
                <w:szCs w:val="16"/>
              </w:rPr>
              <w:t>Sequence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Start position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16"/>
                <w:szCs w:val="16"/>
              </w:rPr>
              <w:t>Score&gt;0.8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proofErr w:type="spellStart"/>
            <w:r w:rsidRPr="008976D7">
              <w:rPr>
                <w:rFonts w:ascii="Times New Roman" w:eastAsia="Aptos Narrow" w:hAnsi="Times New Roman" w:cs="Times New Roman"/>
                <w:b/>
                <w:bCs/>
                <w:color w:val="404040" w:themeColor="text1" w:themeTint="BF"/>
                <w:sz w:val="16"/>
                <w:szCs w:val="16"/>
              </w:rPr>
              <w:t>Antigenecity</w:t>
            </w:r>
            <w:proofErr w:type="spellEnd"/>
            <w:r w:rsidRPr="008976D7">
              <w:rPr>
                <w:rFonts w:ascii="Times New Roman" w:eastAsia="Aptos Narrow" w:hAnsi="Times New Roman" w:cs="Times New Roman"/>
                <w:b/>
                <w:bCs/>
                <w:color w:val="404040" w:themeColor="text1" w:themeTint="BF"/>
                <w:sz w:val="16"/>
                <w:szCs w:val="16"/>
              </w:rPr>
              <w:t>&gt;0.6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Start point 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76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End point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GFLSIDSGYFSAKCYP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0.97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1.3442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115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CSLIEAGTRFNLGPVT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1020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0.94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 xml:space="preserve"> 1.2502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996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1011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SILIEHKGTIIGKQND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1323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0.92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1.3139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1299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1314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KIVIDKENKLNDRCTL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0.91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0.7207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216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231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TSLSIEAPWGAINVQS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834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0.9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1.1190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810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825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IETYQTREGFTSICLF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622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0.7253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598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613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SPVQSAPVGHGKTIET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609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0.6475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585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600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KKVEISGLKFVSLACT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1212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1.2227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1188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1203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GVTQHNHAAFVNLLNI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1146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0.9355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1122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1137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RSESIMKLEERTGVSW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879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0.88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1.0467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855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870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TAPVNAIDAEMHDLNC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515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0.88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0.9217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491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506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TNCVIKGREVRKGQSV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257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0.88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1.4788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233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248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FCHQECQVTETECLCP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789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0.87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1.1975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765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780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KKRKTGSNVMLAVCKR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714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0.87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0.6108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690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705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QLDLKARPTYGAGEIT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1184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0.87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1.4633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1160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1175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GPVTITLSEPRNIQQK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1032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0.87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0.7189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1008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1023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SRNWRCNPTWCWGVGT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962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0.86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0.8538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938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953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lastRenderedPageBreak/>
              <w:t>11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TGVSWDLGVEDASESK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890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0.86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 xml:space="preserve"> 1.0673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866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881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IGKQNDTCTAKASCWL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1333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0.86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1.0596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1324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CRMSNHPRTTMAFLFW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455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0.85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0.7394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431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446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DNLIDLGCPHIPLLGK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434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0.85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0.9226 (Probable ANTIGEN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410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425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CWGVGTGCTCCGVDVK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972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0.84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 xml:space="preserve"> 1.4795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948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963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YSLIIIGTLGKKIKQY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487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0.83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1.0475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463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478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GKTCEIDSTPVKCRQG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364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0.83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0.9770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340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355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IDAEMHDLNCSYNICP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521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0.82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1.0593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497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512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TVHVKSSDPDVVAAST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1251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0.82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 xml:space="preserve"> 1.0997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1227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1242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DYYCNMGDWPSCTYTG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1131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0.82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0.6774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1107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1122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CVVSTSAVEMENLPSG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763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0.81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0.8526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739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754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NVMLAVCKRMCFRATI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721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0.81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0.7419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697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712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TLSPTEPSHARPPTVE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0.81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0.6185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91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FFMFGWKILFCFKCCR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1386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 xml:space="preserve"> 1.0328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1362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1377</w:t>
            </w:r>
          </w:p>
        </w:tc>
      </w:tr>
      <w:tr w:rsidR="006779D3" w:rsidRPr="008976D7" w:rsidTr="00D0775B">
        <w:trPr>
          <w:trHeight w:val="619"/>
          <w:jc w:val="center"/>
        </w:trPr>
        <w:tc>
          <w:tcPr>
            <w:tcW w:w="75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2342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PEIITLHPKVEEGFFD</w:t>
            </w:r>
          </w:p>
        </w:tc>
        <w:tc>
          <w:tcPr>
            <w:tcW w:w="920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1050</w:t>
            </w:r>
          </w:p>
        </w:tc>
        <w:tc>
          <w:tcPr>
            <w:tcW w:w="836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Courier New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2844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</w:pPr>
            <w:r w:rsidRPr="008976D7">
              <w:rPr>
                <w:rFonts w:ascii="Times New Roman" w:eastAsia="Times New Roman" w:hAnsi="Times New Roman" w:cs="Times New Roman"/>
                <w:color w:val="404040" w:themeColor="text1" w:themeTint="BF"/>
                <w:sz w:val="16"/>
                <w:szCs w:val="16"/>
              </w:rPr>
              <w:t>0.8952 (Probable ANTIGEN).</w:t>
            </w:r>
          </w:p>
        </w:tc>
        <w:tc>
          <w:tcPr>
            <w:tcW w:w="1338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1026</w:t>
            </w:r>
          </w:p>
        </w:tc>
        <w:tc>
          <w:tcPr>
            <w:tcW w:w="1171" w:type="dxa"/>
          </w:tcPr>
          <w:p w:rsidR="006779D3" w:rsidRPr="008976D7" w:rsidRDefault="006779D3" w:rsidP="00D0775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76D7">
              <w:rPr>
                <w:rFonts w:ascii="Times New Roman" w:eastAsia="Aptos Narrow" w:hAnsi="Times New Roman" w:cs="Times New Roman"/>
                <w:color w:val="000000" w:themeColor="text1"/>
                <w:sz w:val="16"/>
                <w:szCs w:val="16"/>
              </w:rPr>
              <w:t>1041</w:t>
            </w:r>
          </w:p>
        </w:tc>
      </w:tr>
    </w:tbl>
    <w:p w:rsidR="006779D3" w:rsidRPr="008976D7" w:rsidRDefault="006779D3" w:rsidP="006779D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63C9" w:rsidRDefault="007C63C9">
      <w:bookmarkStart w:id="0" w:name="_GoBack"/>
      <w:bookmarkEnd w:id="0"/>
    </w:p>
    <w:sectPr w:rsidR="007C63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832"/>
    <w:rsid w:val="001B72AC"/>
    <w:rsid w:val="003105AC"/>
    <w:rsid w:val="00575832"/>
    <w:rsid w:val="005B6C9E"/>
    <w:rsid w:val="006779D3"/>
    <w:rsid w:val="007C63C9"/>
    <w:rsid w:val="00C154F1"/>
    <w:rsid w:val="00C66DE3"/>
    <w:rsid w:val="00C6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6CE73C-DDB9-4F8F-A5FF-AA48BE6F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9D3"/>
    <w:rPr>
      <w:kern w:val="0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3105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105AC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Strong">
    <w:name w:val="Strong"/>
    <w:basedOn w:val="DefaultParagraphFont"/>
    <w:uiPriority w:val="22"/>
    <w:qFormat/>
    <w:rsid w:val="003105AC"/>
    <w:rPr>
      <w:b/>
      <w:bCs/>
    </w:rPr>
  </w:style>
  <w:style w:type="character" w:styleId="Emphasis">
    <w:name w:val="Emphasis"/>
    <w:basedOn w:val="DefaultParagraphFont"/>
    <w:uiPriority w:val="20"/>
    <w:qFormat/>
    <w:rsid w:val="003105AC"/>
    <w:rPr>
      <w:i/>
      <w:iCs/>
    </w:rPr>
  </w:style>
  <w:style w:type="paragraph" w:styleId="ListParagraph">
    <w:name w:val="List Paragraph"/>
    <w:basedOn w:val="Normal"/>
    <w:uiPriority w:val="34"/>
    <w:qFormat/>
    <w:rsid w:val="003105AC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6779D3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6779D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1914</Characters>
  <Application>Microsoft Office Word</Application>
  <DocSecurity>0</DocSecurity>
  <Lines>382</Lines>
  <Paragraphs>223</Paragraphs>
  <ScaleCrop>false</ScaleCrop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SHIFA</dc:creator>
  <cp:keywords/>
  <dc:description/>
  <cp:lastModifiedBy>SHIFA</cp:lastModifiedBy>
  <cp:revision>2</cp:revision>
  <dcterms:created xsi:type="dcterms:W3CDTF">2025-10-08T19:36:00Z</dcterms:created>
  <dcterms:modified xsi:type="dcterms:W3CDTF">2025-10-08T19:36:00Z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c0b788a7-0a79-46de-9a73-c9d4f7bad9dc</vt:lpwstr>
  </property>
</Properties>
</file>