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4C18">
      <w:pPr>
        <w:rPr>
          <w:rFonts w:hint="eastAsia" w:eastAsiaTheme="minorEastAsia"/>
          <w:lang w:eastAsia="zh-CN"/>
        </w:rPr>
      </w:pPr>
      <w:bookmarkStart w:id="0" w:name="_GoBack"/>
      <w:bookmarkEnd w:id="0"/>
      <w:r>
        <w:rPr>
          <w:rFonts w:hint="eastAsia" w:eastAsiaTheme="minorEastAsia"/>
          <w:lang w:eastAsia="zh-CN"/>
        </w:rPr>
        <w:drawing>
          <wp:inline distT="0" distB="0" distL="114300" distR="114300">
            <wp:extent cx="4974590" cy="3812540"/>
            <wp:effectExtent l="0" t="0" r="3810" b="22860"/>
            <wp:docPr id="1" name="图片 1" descr="Fig_Distribution_Combined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_Distribution_Combined_01"/>
                    <pic:cNvPicPr>
                      <a:picLocks noChangeAspect="1"/>
                    </pic:cNvPicPr>
                  </pic:nvPicPr>
                  <pic:blipFill>
                    <a:blip r:embed="rId4"/>
                    <a:stretch>
                      <a:fillRect/>
                    </a:stretch>
                  </pic:blipFill>
                  <pic:spPr>
                    <a:xfrm>
                      <a:off x="0" y="0"/>
                      <a:ext cx="4974590" cy="3812540"/>
                    </a:xfrm>
                    <a:prstGeom prst="rect">
                      <a:avLst/>
                    </a:prstGeom>
                  </pic:spPr>
                </pic:pic>
              </a:graphicData>
            </a:graphic>
          </wp:inline>
        </w:drawing>
      </w:r>
    </w:p>
    <w:p w14:paraId="0C852A0F">
      <w:pPr>
        <w:spacing w:line="360" w:lineRule="auto"/>
        <w:rPr>
          <w:rFonts w:ascii="Times New Roman Bold" w:hAnsi="Times New Roman Bold" w:cs="Times New Roman Bold"/>
          <w:b/>
          <w:bCs/>
          <w:sz w:val="24"/>
        </w:rPr>
      </w:pPr>
      <w:r>
        <w:rPr>
          <w:rFonts w:ascii="Times New Roman Bold" w:hAnsi="Times New Roman Bold" w:cs="Times New Roman Bold"/>
          <w:b/>
          <w:bCs/>
          <w:sz w:val="24"/>
        </w:rPr>
        <w:t xml:space="preserve">Figure </w:t>
      </w:r>
      <w:r>
        <w:rPr>
          <w:rFonts w:hint="eastAsia" w:ascii="Times New Roman Bold" w:hAnsi="Times New Roman Bold" w:cs="Times New Roman Bold"/>
          <w:b/>
          <w:bCs/>
          <w:sz w:val="24"/>
          <w:lang w:val="en-US" w:eastAsia="zh-CN"/>
        </w:rPr>
        <w:t>S</w:t>
      </w:r>
      <w:r>
        <w:rPr>
          <w:rFonts w:ascii="Times New Roman Bold" w:hAnsi="Times New Roman Bold" w:cs="Times New Roman Bold"/>
          <w:b/>
          <w:bCs/>
          <w:sz w:val="24"/>
        </w:rPr>
        <w:t>1. Distribution of RNT-C outcome measures in cognitively healthy individuals (n = 93).</w:t>
      </w:r>
    </w:p>
    <w:p w14:paraId="6BAB4628">
      <w:pPr>
        <w:spacing w:line="360" w:lineRule="auto"/>
        <w:rPr>
          <w:rFonts w:ascii="Times New Roman Regular" w:hAnsi="Times New Roman Regular" w:cs="Times New Roman Regular"/>
          <w:sz w:val="24"/>
        </w:rPr>
      </w:pPr>
      <w:r>
        <w:rPr>
          <w:rFonts w:ascii="Times New Roman Regular" w:hAnsi="Times New Roman Regular" w:cs="Times New Roman Regular"/>
          <w:sz w:val="24"/>
        </w:rPr>
        <w:t>Each panel shows a boxplot (upper) and histogram (lower) for one outcome measure. (a) Naming total score (range 38–66); (b) total completion time (seconds; range 59–223); (c) first-minute correct count (range 9–56); (d) first-minute naming accuracy rate (proportion; range 0.60–1.00). In the boxplot, the central line represents the median, box edges represent the 25th and 75th percentiles, whiskers extend to 1.5 times the interquartile range, and filled circles denote outliers. Histogram bin width was set to capture the overall shape of each distribution.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FB396AA"/>
    <w:rsid w:val="0018536B"/>
    <w:rsid w:val="002F7CF1"/>
    <w:rsid w:val="00B81FB8"/>
    <w:rsid w:val="1DF7795E"/>
    <w:rsid w:val="3FF3C587"/>
    <w:rsid w:val="6DBE6060"/>
    <w:rsid w:val="7FEBFA1F"/>
    <w:rsid w:val="B4F72007"/>
    <w:rsid w:val="D5F6FD9B"/>
    <w:rsid w:val="DFB396AA"/>
    <w:rsid w:val="E9FEC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7"/>
    <w:uiPriority w:val="0"/>
    <w:rPr>
      <w:sz w:val="20"/>
      <w:szCs w:val="20"/>
    </w:rPr>
  </w:style>
  <w:style w:type="paragraph" w:styleId="3">
    <w:name w:val="annotation subject"/>
    <w:basedOn w:val="2"/>
    <w:next w:val="2"/>
    <w:link w:val="8"/>
    <w:uiPriority w:val="0"/>
    <w:rPr>
      <w:b/>
      <w:bCs/>
    </w:rPr>
  </w:style>
  <w:style w:type="character" w:styleId="6">
    <w:name w:val="annotation reference"/>
    <w:basedOn w:val="5"/>
    <w:uiPriority w:val="0"/>
    <w:rPr>
      <w:sz w:val="16"/>
      <w:szCs w:val="16"/>
    </w:rPr>
  </w:style>
  <w:style w:type="character" w:customStyle="1" w:styleId="7">
    <w:name w:val="Comment Text Char"/>
    <w:basedOn w:val="5"/>
    <w:link w:val="2"/>
    <w:uiPriority w:val="0"/>
    <w:rPr>
      <w:kern w:val="2"/>
      <w:lang w:val="en-US"/>
    </w:rPr>
  </w:style>
  <w:style w:type="character" w:customStyle="1" w:styleId="8">
    <w:name w:val="Comment Subject Char"/>
    <w:basedOn w:val="7"/>
    <w:link w:val="3"/>
    <w:uiPriority w:val="0"/>
    <w:rPr>
      <w:b/>
      <w:bCs/>
      <w:kern w:val="2"/>
      <w:lang w:val="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560</Characters>
  <Lines>4</Lines>
  <Paragraphs>1</Paragraphs>
  <TotalTime>1</TotalTime>
  <ScaleCrop>false</ScaleCrop>
  <LinksUpToDate>false</LinksUpToDate>
  <CharactersWithSpaces>657</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2026-06-13T06:53:00Z</dcterms:created>
  <dc:creator>周国钰</dc:creator>
  <cp:lastModifiedBy>周国钰</cp:lastModifiedBy>
  <dcterms:modified xsi:type="dcterms:W3CDTF">2026-06-28T12:32:50Z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35E3DE02E879AF3378E22A6A03FC9E3D_43</vt:lpwstr>
  </property>
</Properties>
</file>