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B260E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Sample Size Calculation</w:t>
      </w:r>
    </w:p>
    <w:p w14:paraId="0BAFBF14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S1. Design</w:t>
      </w:r>
    </w:p>
    <w:p w14:paraId="70421F68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The sample size for this single-arm, single-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, exploratory phase II study was determined using 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A'Hern's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single-stage exact binomial design (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A'Hern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RP. Sample size tables for exact single-stage phase II designs. </w:t>
      </w:r>
      <w:r w:rsidRPr="00CA3158">
        <w:rPr>
          <w:rFonts w:ascii="Times New Roman" w:hAnsi="Times New Roman" w:cs="Times New Roman"/>
          <w:i/>
          <w:iCs/>
          <w:sz w:val="24"/>
          <w:szCs w:val="24"/>
        </w:rPr>
        <w:t>Stat Med.</w:t>
      </w:r>
      <w:r w:rsidRPr="00CA3158">
        <w:rPr>
          <w:rFonts w:ascii="Times New Roman" w:hAnsi="Times New Roman" w:cs="Times New Roman"/>
          <w:sz w:val="24"/>
          <w:szCs w:val="24"/>
        </w:rPr>
        <w:t> 2001;20(6):859–866), an exact refinement of Fleming's single-stage design appropriate for a binary primary endpoint (R0 resection: yes/no) in a single-arm setting.</w:t>
      </w:r>
    </w:p>
    <w:p w14:paraId="4EBB8303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S2. Parameters and hypotheses</w:t>
      </w:r>
    </w:p>
    <w:p w14:paraId="0A9DF671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The primary endpoint was the intention-to-treat (ITT) R0 resection rate.</w:t>
      </w:r>
    </w:p>
    <w:p w14:paraId="7A23E468" w14:textId="13E8065B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7487E2A" wp14:editId="70FD0CF0">
            <wp:extent cx="5274310" cy="1736725"/>
            <wp:effectExtent l="0" t="0" r="2540" b="0"/>
            <wp:docPr id="409716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168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96D8" w14:textId="77777777" w:rsidR="00595F9B" w:rsidRPr="00CA3158" w:rsidRDefault="00595F9B" w:rsidP="00595F9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H₀:</w:t>
      </w:r>
      <w:r w:rsidRPr="00CA3158">
        <w:rPr>
          <w:rFonts w:ascii="Times New Roman" w:hAnsi="Times New Roman" w:cs="Times New Roman"/>
          <w:sz w:val="24"/>
          <w:szCs w:val="24"/>
        </w:rPr>
        <w:t> p ≤ P₀ = 0.20 (regimen not worthy of further study)</w:t>
      </w:r>
    </w:p>
    <w:p w14:paraId="4EFB8A40" w14:textId="77777777" w:rsidR="00595F9B" w:rsidRPr="00CA3158" w:rsidRDefault="00595F9B" w:rsidP="00595F9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H₁:</w:t>
      </w:r>
      <w:r w:rsidRPr="00CA3158">
        <w:rPr>
          <w:rFonts w:ascii="Times New Roman" w:hAnsi="Times New Roman" w:cs="Times New Roman"/>
          <w:sz w:val="24"/>
          <w:szCs w:val="24"/>
        </w:rPr>
        <w:t> p ≥ P₁ = 0.45 (regimen warrants further study)</w:t>
      </w:r>
    </w:p>
    <w:p w14:paraId="225BCA4F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S3. Method</w:t>
      </w:r>
    </w:p>
    <w:p w14:paraId="366CFED5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3158">
        <w:rPr>
          <w:rFonts w:ascii="Times New Roman" w:hAnsi="Times New Roman" w:cs="Times New Roman"/>
          <w:sz w:val="24"/>
          <w:szCs w:val="24"/>
        </w:rPr>
        <w:t>A'Hern's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design identifies the smallest sample size </w:t>
      </w:r>
      <w:r w:rsidRPr="00CA315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CA3158">
        <w:rPr>
          <w:rFonts w:ascii="Times New Roman" w:hAnsi="Times New Roman" w:cs="Times New Roman"/>
          <w:sz w:val="24"/>
          <w:szCs w:val="24"/>
        </w:rPr>
        <w:t> and critical value </w:t>
      </w:r>
      <w:r w:rsidRPr="00CA3158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CA3158">
        <w:rPr>
          <w:rFonts w:ascii="Times New Roman" w:hAnsi="Times New Roman" w:cs="Times New Roman"/>
          <w:sz w:val="24"/>
          <w:szCs w:val="24"/>
        </w:rPr>
        <w:t> (minimum number of R0 resections to reject H₀) satisfying both exact binomial constraints:</w:t>
      </w:r>
    </w:p>
    <w:p w14:paraId="0E790BD2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Type I error: Σ[x=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r→n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] C(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n,x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P₀ˣ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(1−P₀)ⁿ⁻ˣ </w:t>
      </w:r>
      <w:r w:rsidRPr="00CA3158">
        <w:rPr>
          <w:rFonts w:ascii="Times New Roman" w:eastAsia="等线" w:hAnsi="Times New Roman" w:cs="Times New Roman"/>
          <w:sz w:val="24"/>
          <w:szCs w:val="24"/>
        </w:rPr>
        <w:t>≤</w:t>
      </w:r>
      <w:r w:rsidRPr="00CA3158">
        <w:rPr>
          <w:rFonts w:ascii="Times New Roman" w:hAnsi="Times New Roman" w:cs="Times New Roman"/>
          <w:sz w:val="24"/>
          <w:szCs w:val="24"/>
        </w:rPr>
        <w:t xml:space="preserve"> </w:t>
      </w:r>
      <w:r w:rsidRPr="00CA3158">
        <w:rPr>
          <w:rFonts w:ascii="Times New Roman" w:eastAsia="等线" w:hAnsi="Times New Roman" w:cs="Times New Roman"/>
          <w:sz w:val="24"/>
          <w:szCs w:val="24"/>
        </w:rPr>
        <w:t>α</w:t>
      </w:r>
    </w:p>
    <w:p w14:paraId="54C733FB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Power: Σ[x=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r→n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] C(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n,x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P₁ˣ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(1−P₁)ⁿ⁻ˣ </w:t>
      </w:r>
      <w:r w:rsidRPr="00CA3158">
        <w:rPr>
          <w:rFonts w:ascii="Times New Roman" w:eastAsia="等线" w:hAnsi="Times New Roman" w:cs="Times New Roman"/>
          <w:sz w:val="24"/>
          <w:szCs w:val="24"/>
        </w:rPr>
        <w:t>≥</w:t>
      </w:r>
      <w:r w:rsidRPr="00CA3158">
        <w:rPr>
          <w:rFonts w:ascii="Times New Roman" w:hAnsi="Times New Roman" w:cs="Times New Roman"/>
          <w:sz w:val="24"/>
          <w:szCs w:val="24"/>
        </w:rPr>
        <w:t xml:space="preserve"> 1 − </w:t>
      </w:r>
      <w:r w:rsidRPr="00CA3158">
        <w:rPr>
          <w:rFonts w:ascii="Times New Roman" w:eastAsia="等线" w:hAnsi="Times New Roman" w:cs="Times New Roman"/>
          <w:sz w:val="24"/>
          <w:szCs w:val="24"/>
        </w:rPr>
        <w:t>β</w:t>
      </w:r>
    </w:p>
    <w:p w14:paraId="792202F7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S4. Result</w:t>
      </w:r>
    </w:p>
    <w:p w14:paraId="28D8B551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The design requires n = 21 evaluable patients with a critical value r = 7. If ≥ 7 of 21 evaluable patients achieve R0 resection, H₀ is rejected.</w:t>
      </w:r>
    </w:p>
    <w:p w14:paraId="1CB0BA5F" w14:textId="77777777" w:rsidR="00595F9B" w:rsidRPr="00CA3158" w:rsidRDefault="00595F9B" w:rsidP="00595F9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Exact one-sided α = 0.043 (≤ 0.05)</w:t>
      </w:r>
    </w:p>
    <w:p w14:paraId="42EA8F1A" w14:textId="77777777" w:rsidR="00595F9B" w:rsidRPr="00CA3158" w:rsidRDefault="00595F9B" w:rsidP="00595F9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Exact power = 0.803 (≥ 0.80)</w:t>
      </w:r>
    </w:p>
    <w:p w14:paraId="3B80A1F3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Allowing for approximately 10% attrition, the planned enrolment was 24 (21 / 0.90 ≈ 23.3, rounded up). The study ultimately enrolled 31 patients, providing additional power. Among all enrolled patients, 11 achieved R0 resection, exceeding the prespecified threshold (≥ 7); the primary endpoint was therefore met.</w:t>
      </w:r>
    </w:p>
    <w:p w14:paraId="50D1C862" w14:textId="77777777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S5. Software and verification</w:t>
      </w:r>
    </w:p>
    <w:p w14:paraId="1B014107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Calculations were performed in R 4.3.0 using the 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clinfun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 package (ph2single) and confirmed by independent exact-binomial computation.</w:t>
      </w:r>
    </w:p>
    <w:p w14:paraId="55AE5D57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clinfun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)</w:t>
      </w:r>
    </w:p>
    <w:p w14:paraId="1D3FC147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 xml:space="preserve"># 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A'Hern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single-stage exact binomial design</w:t>
      </w:r>
    </w:p>
    <w:p w14:paraId="31E67F22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ph2</w:t>
      </w:r>
      <w:proofErr w:type="gramStart"/>
      <w:r w:rsidRPr="00CA3158">
        <w:rPr>
          <w:rFonts w:ascii="Times New Roman" w:hAnsi="Times New Roman" w:cs="Times New Roman"/>
          <w:sz w:val="24"/>
          <w:szCs w:val="24"/>
        </w:rPr>
        <w:t>single(</w:t>
      </w:r>
      <w:proofErr w:type="spellStart"/>
      <w:proofErr w:type="gramEnd"/>
      <w:r w:rsidRPr="00CA3158">
        <w:rPr>
          <w:rFonts w:ascii="Times New Roman" w:hAnsi="Times New Roman" w:cs="Times New Roman"/>
          <w:sz w:val="24"/>
          <w:szCs w:val="24"/>
        </w:rPr>
        <w:t>pu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= 0.20, pa = 0.45, ep1 = 0.05, ep2 = 0.20, </w:t>
      </w:r>
      <w:proofErr w:type="spellStart"/>
      <w:r w:rsidRPr="00CA3158">
        <w:rPr>
          <w:rFonts w:ascii="Times New Roman" w:hAnsi="Times New Roman" w:cs="Times New Roman"/>
          <w:sz w:val="24"/>
          <w:szCs w:val="24"/>
        </w:rPr>
        <w:t>nsoln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= 3)</w:t>
      </w:r>
    </w:p>
    <w:p w14:paraId="72A819FC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# -&gt; optimal design: n = 21, r = 7 (Type I error 0.0431; Type II error 0.1971)</w:t>
      </w:r>
    </w:p>
    <w:p w14:paraId="35F9C232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</w:p>
    <w:p w14:paraId="499BD680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# Exact verification of n = 21, r = 7</w:t>
      </w:r>
    </w:p>
    <w:p w14:paraId="7A80BA46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>n &lt;- 21; r &lt;- 7; P0 &lt;- 0.20; P1 &lt;- 0.45</w:t>
      </w:r>
    </w:p>
    <w:p w14:paraId="3776FE1A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A3158">
        <w:rPr>
          <w:rFonts w:ascii="Times New Roman" w:hAnsi="Times New Roman" w:cs="Times New Roman"/>
          <w:sz w:val="24"/>
          <w:szCs w:val="24"/>
        </w:rPr>
        <w:lastRenderedPageBreak/>
        <w:t>typeI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 &lt;- 1 - </w:t>
      </w:r>
      <w:proofErr w:type="spellStart"/>
      <w:proofErr w:type="gramStart"/>
      <w:r w:rsidRPr="00CA3158">
        <w:rPr>
          <w:rFonts w:ascii="Times New Roman" w:hAnsi="Times New Roman" w:cs="Times New Roman"/>
          <w:sz w:val="24"/>
          <w:szCs w:val="24"/>
        </w:rPr>
        <w:t>pbinom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>r - 1, n, P0)   # 0.0431</w:t>
      </w:r>
    </w:p>
    <w:p w14:paraId="6AFEE9DC" w14:textId="77777777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 xml:space="preserve">power &lt;- 1 - </w:t>
      </w:r>
      <w:proofErr w:type="spellStart"/>
      <w:proofErr w:type="gramStart"/>
      <w:r w:rsidRPr="00CA3158">
        <w:rPr>
          <w:rFonts w:ascii="Times New Roman" w:hAnsi="Times New Roman" w:cs="Times New Roman"/>
          <w:sz w:val="24"/>
          <w:szCs w:val="24"/>
        </w:rPr>
        <w:t>pbinom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>r - 1, n, P1)   # 0.8029</w:t>
      </w:r>
    </w:p>
    <w:p w14:paraId="53E9450E" w14:textId="505E8286" w:rsidR="00DC0B17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3158">
        <w:rPr>
          <w:rFonts w:ascii="Times New Roman" w:hAnsi="Times New Roman" w:cs="Times New Roman"/>
          <w:sz w:val="24"/>
          <w:szCs w:val="24"/>
        </w:rPr>
        <w:t>c(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 xml:space="preserve">alpha = </w:t>
      </w:r>
      <w:proofErr w:type="gramStart"/>
      <w:r w:rsidRPr="00CA3158">
        <w:rPr>
          <w:rFonts w:ascii="Times New Roman" w:hAnsi="Times New Roman" w:cs="Times New Roman"/>
          <w:sz w:val="24"/>
          <w:szCs w:val="24"/>
        </w:rPr>
        <w:t>round(</w:t>
      </w:r>
      <w:proofErr w:type="spellStart"/>
      <w:proofErr w:type="gramEnd"/>
      <w:r w:rsidRPr="00CA3158">
        <w:rPr>
          <w:rFonts w:ascii="Times New Roman" w:hAnsi="Times New Roman" w:cs="Times New Roman"/>
          <w:sz w:val="24"/>
          <w:szCs w:val="24"/>
        </w:rPr>
        <w:t>typeI</w:t>
      </w:r>
      <w:proofErr w:type="spellEnd"/>
      <w:r w:rsidRPr="00CA3158">
        <w:rPr>
          <w:rFonts w:ascii="Times New Roman" w:hAnsi="Times New Roman" w:cs="Times New Roman"/>
          <w:sz w:val="24"/>
          <w:szCs w:val="24"/>
        </w:rPr>
        <w:t xml:space="preserve">, 4), power = </w:t>
      </w:r>
      <w:proofErr w:type="gramStart"/>
      <w:r w:rsidRPr="00CA3158">
        <w:rPr>
          <w:rFonts w:ascii="Times New Roman" w:hAnsi="Times New Roman" w:cs="Times New Roman"/>
          <w:sz w:val="24"/>
          <w:szCs w:val="24"/>
        </w:rPr>
        <w:t>round(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>power, 4))</w:t>
      </w:r>
    </w:p>
    <w:p w14:paraId="3959B3D0" w14:textId="3E68297D" w:rsidR="00595F9B" w:rsidRPr="00CA3158" w:rsidRDefault="00595F9B" w:rsidP="00595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158">
        <w:rPr>
          <w:rFonts w:ascii="Times New Roman" w:hAnsi="Times New Roman" w:cs="Times New Roman"/>
          <w:b/>
          <w:bCs/>
          <w:sz w:val="24"/>
          <w:szCs w:val="24"/>
        </w:rPr>
        <w:t>Output</w:t>
      </w:r>
    </w:p>
    <w:p w14:paraId="3463355C" w14:textId="2334904B" w:rsidR="00595F9B" w:rsidRPr="00CA3158" w:rsidRDefault="00595F9B" w:rsidP="00595F9B">
      <w:pPr>
        <w:rPr>
          <w:rFonts w:ascii="Times New Roman" w:hAnsi="Times New Roman" w:cs="Times New Roman"/>
          <w:sz w:val="24"/>
          <w:szCs w:val="24"/>
        </w:rPr>
      </w:pPr>
      <w:r w:rsidRPr="00CA3158">
        <w:rPr>
          <w:rFonts w:ascii="Times New Roman" w:hAnsi="Times New Roman" w:cs="Times New Roman"/>
          <w:sz w:val="24"/>
          <w:szCs w:val="24"/>
        </w:rPr>
        <w:t xml:space="preserve">n = 21, r = </w:t>
      </w:r>
      <w:proofErr w:type="gramStart"/>
      <w:r w:rsidRPr="00CA3158">
        <w:rPr>
          <w:rFonts w:ascii="Times New Roman" w:hAnsi="Times New Roman" w:cs="Times New Roman"/>
          <w:sz w:val="24"/>
          <w:szCs w:val="24"/>
        </w:rPr>
        <w:t>7;  exact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 xml:space="preserve"> one-sided alpha = 0.0431</w:t>
      </w:r>
      <w:proofErr w:type="gramStart"/>
      <w:r w:rsidRPr="00CA3158">
        <w:rPr>
          <w:rFonts w:ascii="Times New Roman" w:hAnsi="Times New Roman" w:cs="Times New Roman"/>
          <w:sz w:val="24"/>
          <w:szCs w:val="24"/>
        </w:rPr>
        <w:t>;  exact</w:t>
      </w:r>
      <w:proofErr w:type="gramEnd"/>
      <w:r w:rsidRPr="00CA3158">
        <w:rPr>
          <w:rFonts w:ascii="Times New Roman" w:hAnsi="Times New Roman" w:cs="Times New Roman"/>
          <w:sz w:val="24"/>
          <w:szCs w:val="24"/>
        </w:rPr>
        <w:t xml:space="preserve"> power = 0.8029</w:t>
      </w:r>
    </w:p>
    <w:sectPr w:rsidR="00595F9B" w:rsidRPr="00CA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5249" w14:textId="77777777" w:rsidR="00DF2B83" w:rsidRDefault="00DF2B83" w:rsidP="00595F9B">
      <w:pPr>
        <w:rPr>
          <w:rFonts w:hint="eastAsia"/>
        </w:rPr>
      </w:pPr>
      <w:r>
        <w:separator/>
      </w:r>
    </w:p>
  </w:endnote>
  <w:endnote w:type="continuationSeparator" w:id="0">
    <w:p w14:paraId="73D01671" w14:textId="77777777" w:rsidR="00DF2B83" w:rsidRDefault="00DF2B83" w:rsidP="00595F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6A92" w14:textId="77777777" w:rsidR="00DF2B83" w:rsidRDefault="00DF2B83" w:rsidP="00595F9B">
      <w:pPr>
        <w:rPr>
          <w:rFonts w:hint="eastAsia"/>
        </w:rPr>
      </w:pPr>
      <w:r>
        <w:separator/>
      </w:r>
    </w:p>
  </w:footnote>
  <w:footnote w:type="continuationSeparator" w:id="0">
    <w:p w14:paraId="522F249E" w14:textId="77777777" w:rsidR="00DF2B83" w:rsidRDefault="00DF2B83" w:rsidP="00595F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52E63"/>
    <w:multiLevelType w:val="multilevel"/>
    <w:tmpl w:val="9326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A5561"/>
    <w:multiLevelType w:val="multilevel"/>
    <w:tmpl w:val="4378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951398">
    <w:abstractNumId w:val="0"/>
  </w:num>
  <w:num w:numId="2" w16cid:durableId="1471556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C9"/>
    <w:rsid w:val="000A3EC9"/>
    <w:rsid w:val="00411A27"/>
    <w:rsid w:val="00595F9B"/>
    <w:rsid w:val="006300F8"/>
    <w:rsid w:val="00681B5F"/>
    <w:rsid w:val="00CA3158"/>
    <w:rsid w:val="00DC0B17"/>
    <w:rsid w:val="00D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560EE"/>
  <w15:chartTrackingRefBased/>
  <w15:docId w15:val="{43C1AC31-000F-4D0B-8390-9998CC1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E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E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EC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EC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EC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EC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EC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E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E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3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3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3EC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3EC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3EC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3E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3E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3E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3E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3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E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3E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E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3E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E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E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3E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3EC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95F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95F9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95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95F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1813</Characters>
  <Application>Microsoft Office Word</Application>
  <DocSecurity>0</DocSecurity>
  <Lines>30</Lines>
  <Paragraphs>8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210876744@qq.com</dc:creator>
  <cp:keywords/>
  <dc:description/>
  <cp:lastModifiedBy>210876744@qq.com</cp:lastModifiedBy>
  <cp:revision>3</cp:revision>
  <dcterms:created xsi:type="dcterms:W3CDTF">2026-06-03T13:46:00Z</dcterms:created>
  <dcterms:modified xsi:type="dcterms:W3CDTF">2026-06-03T13:49:00Z</dcterms:modified>
</cp:coreProperties>
</file>