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2225" w14:textId="77777777" w:rsidR="00413715" w:rsidRDefault="00413715" w:rsidP="00413715">
      <w:pPr>
        <w:rPr>
          <w:b/>
          <w:bCs/>
        </w:rPr>
      </w:pPr>
      <w:r w:rsidRPr="001D2246">
        <w:rPr>
          <w:b/>
          <w:bCs/>
        </w:rPr>
        <w:t>Supplementary Table S</w:t>
      </w:r>
      <w:r>
        <w:rPr>
          <w:b/>
          <w:bCs/>
        </w:rPr>
        <w:t>4</w:t>
      </w:r>
      <w:r w:rsidRPr="001D2246">
        <w:rPr>
          <w:b/>
          <w:bCs/>
        </w:rPr>
        <w:t>. Assessment of the proportional hazards assumption using Schoenfeld residuals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2484"/>
        <w:gridCol w:w="798"/>
        <w:gridCol w:w="438"/>
        <w:gridCol w:w="1034"/>
      </w:tblGrid>
      <w:tr w:rsidR="00413715" w:rsidRPr="00D365AC" w14:paraId="4C1085E8" w14:textId="77777777" w:rsidTr="00006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9CD47C" w14:textId="77777777" w:rsidR="00413715" w:rsidRPr="00D365AC" w:rsidRDefault="00413715" w:rsidP="00006287">
            <w:pPr>
              <w:rPr>
                <w:b w:val="0"/>
                <w:bCs w:val="0"/>
                <w:lang w:val="it-IT"/>
              </w:rPr>
            </w:pPr>
            <w:r w:rsidRPr="00D365AC">
              <w:rPr>
                <w:lang w:val="it-IT"/>
              </w:rPr>
              <w:t>Variable</w:t>
            </w:r>
          </w:p>
        </w:tc>
        <w:tc>
          <w:tcPr>
            <w:tcW w:w="0" w:type="auto"/>
            <w:hideMark/>
          </w:tcPr>
          <w:p w14:paraId="4D907A3A" w14:textId="77777777" w:rsidR="00413715" w:rsidRPr="00D365AC" w:rsidRDefault="00413715" w:rsidP="00006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it-IT"/>
              </w:rPr>
            </w:pPr>
            <w:r w:rsidRPr="00D365AC">
              <w:rPr>
                <w:lang w:val="it-IT"/>
              </w:rPr>
              <w:t>χ²</w:t>
            </w:r>
          </w:p>
        </w:tc>
        <w:tc>
          <w:tcPr>
            <w:tcW w:w="0" w:type="auto"/>
            <w:hideMark/>
          </w:tcPr>
          <w:p w14:paraId="3AADF377" w14:textId="77777777" w:rsidR="00413715" w:rsidRPr="00D365AC" w:rsidRDefault="00413715" w:rsidP="00006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it-IT"/>
              </w:rPr>
            </w:pPr>
            <w:r w:rsidRPr="00D365AC">
              <w:rPr>
                <w:lang w:val="it-IT"/>
              </w:rPr>
              <w:t>df</w:t>
            </w:r>
          </w:p>
        </w:tc>
        <w:tc>
          <w:tcPr>
            <w:tcW w:w="0" w:type="auto"/>
            <w:hideMark/>
          </w:tcPr>
          <w:p w14:paraId="3E61E164" w14:textId="77777777" w:rsidR="00413715" w:rsidRPr="00D365AC" w:rsidRDefault="00413715" w:rsidP="000062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it-IT"/>
              </w:rPr>
            </w:pPr>
            <w:r w:rsidRPr="00D365AC">
              <w:rPr>
                <w:lang w:val="it-IT"/>
              </w:rPr>
              <w:t>p-value</w:t>
            </w:r>
          </w:p>
        </w:tc>
      </w:tr>
      <w:tr w:rsidR="00413715" w:rsidRPr="00D365AC" w14:paraId="584D855F" w14:textId="77777777" w:rsidTr="0000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EDE12F" w14:textId="77777777" w:rsidR="00413715" w:rsidRPr="00D365AC" w:rsidRDefault="00413715" w:rsidP="00006287">
            <w:pPr>
              <w:rPr>
                <w:b w:val="0"/>
                <w:bCs w:val="0"/>
                <w:lang w:val="it-IT"/>
              </w:rPr>
            </w:pPr>
            <w:r w:rsidRPr="00D365AC">
              <w:rPr>
                <w:lang w:val="it-IT"/>
              </w:rPr>
              <w:t>Endometriosis group</w:t>
            </w:r>
          </w:p>
        </w:tc>
        <w:tc>
          <w:tcPr>
            <w:tcW w:w="0" w:type="auto"/>
            <w:hideMark/>
          </w:tcPr>
          <w:p w14:paraId="30E4A1FD" w14:textId="77777777" w:rsidR="00413715" w:rsidRPr="00D365AC" w:rsidRDefault="00413715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1.08</w:t>
            </w:r>
          </w:p>
        </w:tc>
        <w:tc>
          <w:tcPr>
            <w:tcW w:w="0" w:type="auto"/>
            <w:hideMark/>
          </w:tcPr>
          <w:p w14:paraId="4E273F8D" w14:textId="77777777" w:rsidR="00413715" w:rsidRPr="00D365AC" w:rsidRDefault="00413715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2</w:t>
            </w:r>
          </w:p>
        </w:tc>
        <w:tc>
          <w:tcPr>
            <w:tcW w:w="0" w:type="auto"/>
            <w:hideMark/>
          </w:tcPr>
          <w:p w14:paraId="52BDD97E" w14:textId="77777777" w:rsidR="00413715" w:rsidRPr="00D365AC" w:rsidRDefault="00413715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0.58</w:t>
            </w:r>
          </w:p>
        </w:tc>
      </w:tr>
      <w:tr w:rsidR="00413715" w:rsidRPr="00D365AC" w14:paraId="4F28EE63" w14:textId="77777777" w:rsidTr="00006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027C1B" w14:textId="77777777" w:rsidR="00413715" w:rsidRPr="00D365AC" w:rsidRDefault="00413715" w:rsidP="00006287">
            <w:pPr>
              <w:rPr>
                <w:b w:val="0"/>
                <w:bCs w:val="0"/>
                <w:lang w:val="it-IT"/>
              </w:rPr>
            </w:pPr>
            <w:r w:rsidRPr="00D365AC">
              <w:rPr>
                <w:lang w:val="it-IT"/>
              </w:rPr>
              <w:t>Histologic subtype</w:t>
            </w:r>
          </w:p>
        </w:tc>
        <w:tc>
          <w:tcPr>
            <w:tcW w:w="0" w:type="auto"/>
            <w:hideMark/>
          </w:tcPr>
          <w:p w14:paraId="475FF58B" w14:textId="77777777" w:rsidR="00413715" w:rsidRPr="00D365AC" w:rsidRDefault="00413715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9.14</w:t>
            </w:r>
          </w:p>
        </w:tc>
        <w:tc>
          <w:tcPr>
            <w:tcW w:w="0" w:type="auto"/>
            <w:hideMark/>
          </w:tcPr>
          <w:p w14:paraId="475BB840" w14:textId="77777777" w:rsidR="00413715" w:rsidRPr="00D365AC" w:rsidRDefault="00413715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6</w:t>
            </w:r>
          </w:p>
        </w:tc>
        <w:tc>
          <w:tcPr>
            <w:tcW w:w="0" w:type="auto"/>
            <w:hideMark/>
          </w:tcPr>
          <w:p w14:paraId="24B85887" w14:textId="77777777" w:rsidR="00413715" w:rsidRPr="00D365AC" w:rsidRDefault="00413715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0.17</w:t>
            </w:r>
          </w:p>
        </w:tc>
      </w:tr>
      <w:tr w:rsidR="00413715" w:rsidRPr="00D365AC" w14:paraId="31675D7B" w14:textId="77777777" w:rsidTr="0000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4E2068" w14:textId="77777777" w:rsidR="00413715" w:rsidRPr="00D365AC" w:rsidRDefault="00413715" w:rsidP="00006287">
            <w:pPr>
              <w:rPr>
                <w:b w:val="0"/>
                <w:bCs w:val="0"/>
                <w:lang w:val="it-IT"/>
              </w:rPr>
            </w:pPr>
            <w:r w:rsidRPr="00D365AC">
              <w:rPr>
                <w:lang w:val="it-IT"/>
              </w:rPr>
              <w:t>Adjuvant therapy</w:t>
            </w:r>
          </w:p>
        </w:tc>
        <w:tc>
          <w:tcPr>
            <w:tcW w:w="0" w:type="auto"/>
            <w:hideMark/>
          </w:tcPr>
          <w:p w14:paraId="003E2AD3" w14:textId="77777777" w:rsidR="00413715" w:rsidRPr="00D365AC" w:rsidRDefault="00413715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2.71</w:t>
            </w:r>
          </w:p>
        </w:tc>
        <w:tc>
          <w:tcPr>
            <w:tcW w:w="0" w:type="auto"/>
            <w:hideMark/>
          </w:tcPr>
          <w:p w14:paraId="6BFD89A3" w14:textId="77777777" w:rsidR="00413715" w:rsidRPr="00D365AC" w:rsidRDefault="00413715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1</w:t>
            </w:r>
          </w:p>
        </w:tc>
        <w:tc>
          <w:tcPr>
            <w:tcW w:w="0" w:type="auto"/>
            <w:hideMark/>
          </w:tcPr>
          <w:p w14:paraId="789619C4" w14:textId="77777777" w:rsidR="00413715" w:rsidRPr="00D365AC" w:rsidRDefault="00413715" w:rsidP="00006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0.10</w:t>
            </w:r>
          </w:p>
        </w:tc>
      </w:tr>
      <w:tr w:rsidR="00413715" w:rsidRPr="00D365AC" w14:paraId="16B3F770" w14:textId="77777777" w:rsidTr="00006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79F31A" w14:textId="77777777" w:rsidR="00413715" w:rsidRPr="00D365AC" w:rsidRDefault="00413715" w:rsidP="00006287">
            <w:pPr>
              <w:rPr>
                <w:b w:val="0"/>
                <w:bCs w:val="0"/>
                <w:lang w:val="it-IT"/>
              </w:rPr>
            </w:pPr>
            <w:r w:rsidRPr="00D365AC">
              <w:rPr>
                <w:lang w:val="it-IT"/>
              </w:rPr>
              <w:t>Global test</w:t>
            </w:r>
          </w:p>
        </w:tc>
        <w:tc>
          <w:tcPr>
            <w:tcW w:w="0" w:type="auto"/>
            <w:hideMark/>
          </w:tcPr>
          <w:p w14:paraId="127007DC" w14:textId="77777777" w:rsidR="00413715" w:rsidRPr="00D365AC" w:rsidRDefault="00413715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10.79</w:t>
            </w:r>
          </w:p>
        </w:tc>
        <w:tc>
          <w:tcPr>
            <w:tcW w:w="0" w:type="auto"/>
            <w:hideMark/>
          </w:tcPr>
          <w:p w14:paraId="6EEA4D79" w14:textId="77777777" w:rsidR="00413715" w:rsidRPr="00D365AC" w:rsidRDefault="00413715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9</w:t>
            </w:r>
          </w:p>
        </w:tc>
        <w:tc>
          <w:tcPr>
            <w:tcW w:w="0" w:type="auto"/>
            <w:hideMark/>
          </w:tcPr>
          <w:p w14:paraId="2DAB10E5" w14:textId="77777777" w:rsidR="00413715" w:rsidRPr="00D365AC" w:rsidRDefault="00413715" w:rsidP="00006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365AC">
              <w:rPr>
                <w:lang w:val="it-IT"/>
              </w:rPr>
              <w:t>0.29</w:t>
            </w:r>
          </w:p>
        </w:tc>
      </w:tr>
    </w:tbl>
    <w:p w14:paraId="112839CA" w14:textId="77777777" w:rsidR="00413715" w:rsidRPr="00684984" w:rsidRDefault="00413715" w:rsidP="00413715">
      <w:r w:rsidRPr="00684984">
        <w:t>χ², chi-square statistic; df, degrees of freedom.</w:t>
      </w:r>
    </w:p>
    <w:p w14:paraId="4F3DB367" w14:textId="77777777" w:rsidR="00413715" w:rsidRDefault="00413715" w:rsidP="00413715">
      <w:r>
        <w:t>The proportional hazards assumption was assessed using Schoenfeld residuals and was not violated for any covariate or globally.</w:t>
      </w:r>
    </w:p>
    <w:p w14:paraId="77A82239" w14:textId="77777777" w:rsidR="00BB3108" w:rsidRPr="00413715" w:rsidRDefault="00BB3108" w:rsidP="00413715"/>
    <w:sectPr w:rsidR="00BB3108" w:rsidRPr="004137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25"/>
    <w:rsid w:val="001D7122"/>
    <w:rsid w:val="00322B4A"/>
    <w:rsid w:val="00351425"/>
    <w:rsid w:val="00413715"/>
    <w:rsid w:val="00444493"/>
    <w:rsid w:val="006A6867"/>
    <w:rsid w:val="006C3CE0"/>
    <w:rsid w:val="0077652A"/>
    <w:rsid w:val="007A69B0"/>
    <w:rsid w:val="007F792A"/>
    <w:rsid w:val="00AB510E"/>
    <w:rsid w:val="00BB3108"/>
    <w:rsid w:val="00BD3CB4"/>
    <w:rsid w:val="00BF5FD2"/>
    <w:rsid w:val="00C10DF0"/>
    <w:rsid w:val="00CA31D6"/>
    <w:rsid w:val="00CE2B4A"/>
    <w:rsid w:val="00DD1D0B"/>
    <w:rsid w:val="00EB6B07"/>
    <w:rsid w:val="00F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CB92"/>
  <w15:chartTrackingRefBased/>
  <w15:docId w15:val="{9339B085-DC83-4BE7-8AF1-1C66FA60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FD2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14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14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14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14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14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142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142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142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142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14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1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14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1425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1425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14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14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14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14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1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51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142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1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1425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14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1425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51425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14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1425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1425"/>
    <w:rPr>
      <w:b/>
      <w:bCs/>
      <w:smallCaps/>
      <w:color w:val="2E74B5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BF5FD2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17C360796434987539C4E3FD6B886" ma:contentTypeVersion="16" ma:contentTypeDescription="Create a new document." ma:contentTypeScope="" ma:versionID="0d8bf682ddd7e80d7b530e65bf2d41f9">
  <xsd:schema xmlns:xsd="http://www.w3.org/2001/XMLSchema" xmlns:xs="http://www.w3.org/2001/XMLSchema" xmlns:p="http://schemas.microsoft.com/office/2006/metadata/properties" xmlns:ns2="b1d33b78-37aa-4e24-8249-5aac54435b15" xmlns:ns3="ef7be83e-d2a3-490f-86a0-c1451ad72e2c" targetNamespace="http://schemas.microsoft.com/office/2006/metadata/properties" ma:root="true" ma:fieldsID="2c014d8d228667097e4e04b8172b9558" ns2:_="" ns3:_="">
    <xsd:import namespace="b1d33b78-37aa-4e24-8249-5aac54435b15"/>
    <xsd:import namespace="ef7be83e-d2a3-490f-86a0-c1451ad72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33b78-37aa-4e24-8249-5aac54435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7b169b-7464-4c14-89c9-ab876efcb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e83e-d2a3-490f-86a0-c1451ad72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2d0129-fa44-47e5-afb6-3ef3fe6f767f}" ma:internalName="TaxCatchAll" ma:showField="CatchAllData" ma:web="ef7be83e-d2a3-490f-86a0-c1451ad72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d33b78-37aa-4e24-8249-5aac54435b15">
      <Terms xmlns="http://schemas.microsoft.com/office/infopath/2007/PartnerControls"/>
    </lcf76f155ced4ddcb4097134ff3c332f>
    <TaxCatchAll xmlns="ef7be83e-d2a3-490f-86a0-c1451ad72e2c" xsi:nil="true"/>
  </documentManagement>
</p:properties>
</file>

<file path=customXml/itemProps1.xml><?xml version="1.0" encoding="utf-8"?>
<ds:datastoreItem xmlns:ds="http://schemas.openxmlformats.org/officeDocument/2006/customXml" ds:itemID="{DC26CFEC-33BC-4A12-8C5D-3C7067960F2C}"/>
</file>

<file path=customXml/itemProps2.xml><?xml version="1.0" encoding="utf-8"?>
<ds:datastoreItem xmlns:ds="http://schemas.openxmlformats.org/officeDocument/2006/customXml" ds:itemID="{7A4A4053-D14B-4FFD-8641-878B66E7096B}"/>
</file>

<file path=customXml/itemProps3.xml><?xml version="1.0" encoding="utf-8"?>
<ds:datastoreItem xmlns:ds="http://schemas.openxmlformats.org/officeDocument/2006/customXml" ds:itemID="{7AA1D36C-847F-4466-8DE9-65D2944D58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Scarpelli - elisa.scarpelli@studio.unibo.it</dc:creator>
  <cp:keywords/>
  <dc:description/>
  <cp:lastModifiedBy>Elisa Scarpelli - elisa.scarpelli@studio.unibo.it</cp:lastModifiedBy>
  <cp:revision>4</cp:revision>
  <dcterms:created xsi:type="dcterms:W3CDTF">2026-06-09T16:37:00Z</dcterms:created>
  <dcterms:modified xsi:type="dcterms:W3CDTF">2026-06-09T16:39:00Z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697a3a62-e821-48a7-ab2f-2fb8a0cd9400</vt:lpwstr>
  </property>
  <property fmtid="{D5CDD505-2E9C-101B-9397-08002B2CF9AE}" pid="3" name="ContentTypeId">
    <vt:lpwstr>0x010100FE417C360796434987539C4E3FD6B886</vt:lpwstr>
  </property>
</Properties>
</file>