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34B" w14:textId="7731A182" w:rsidR="00360CE2" w:rsidRPr="001E3A5C" w:rsidRDefault="00334D70" w:rsidP="00A66C71">
      <w:pPr>
        <w:spacing w:after="0" w:line="240" w:lineRule="auto"/>
        <w:ind w:left="-284" w:right="-1135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1E3A5C">
        <w:rPr>
          <w:rFonts w:ascii="Arial" w:eastAsia="Arial" w:hAnsi="Arial" w:cs="Arial"/>
          <w:b/>
          <w:sz w:val="22"/>
          <w:szCs w:val="22"/>
          <w:lang w:val="en-US"/>
        </w:rPr>
        <w:t xml:space="preserve">Supplementary Table </w:t>
      </w:r>
      <w:r w:rsidR="000D57D5">
        <w:rPr>
          <w:rFonts w:ascii="Arial" w:eastAsia="Arial" w:hAnsi="Arial" w:cs="Arial"/>
          <w:b/>
          <w:sz w:val="22"/>
          <w:szCs w:val="22"/>
          <w:lang w:val="en-US"/>
        </w:rPr>
        <w:t>1</w:t>
      </w:r>
      <w:r w:rsidRPr="001E3A5C">
        <w:rPr>
          <w:rFonts w:ascii="Arial" w:eastAsia="Arial" w:hAnsi="Arial" w:cs="Arial"/>
          <w:b/>
          <w:sz w:val="22"/>
          <w:szCs w:val="22"/>
          <w:lang w:val="en-US"/>
        </w:rPr>
        <w:t>. Proportion of available laboratory data at baseline, Day 60 (D60), and Day 180 (D180), by treatment outcome</w:t>
      </w:r>
    </w:p>
    <w:tbl>
      <w:tblPr>
        <w:tblStyle w:val="a6"/>
        <w:tblW w:w="10915" w:type="dxa"/>
        <w:tblInd w:w="-1141" w:type="dxa"/>
        <w:tblLayout w:type="fixed"/>
        <w:tblLook w:val="0000" w:firstRow="0" w:lastRow="0" w:firstColumn="0" w:lastColumn="0" w:noHBand="0" w:noVBand="0"/>
      </w:tblPr>
      <w:tblGrid>
        <w:gridCol w:w="1701"/>
        <w:gridCol w:w="1535"/>
        <w:gridCol w:w="1536"/>
        <w:gridCol w:w="1536"/>
        <w:gridCol w:w="1535"/>
        <w:gridCol w:w="1536"/>
        <w:gridCol w:w="1536"/>
      </w:tblGrid>
      <w:tr w:rsidR="00360CE2" w14:paraId="6D8CF18F" w14:textId="77777777" w:rsidTr="009077B7">
        <w:trPr>
          <w:trHeight w:val="287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00034C" w14:textId="77777777" w:rsidR="00360CE2" w:rsidRDefault="00334D7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Laboratory test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00034D" w14:textId="77777777" w:rsidR="00360CE2" w:rsidRDefault="00360CE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000034E" w14:textId="77777777" w:rsidR="00360CE2" w:rsidRDefault="00334D7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Favorable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34F" w14:textId="77777777" w:rsidR="00360CE2" w:rsidRDefault="00360CE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000350" w14:textId="77777777" w:rsidR="00360CE2" w:rsidRDefault="00360CE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0000351" w14:textId="77777777" w:rsidR="00360CE2" w:rsidRDefault="00334D7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Unfavorable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0000352" w14:textId="77777777" w:rsidR="00360CE2" w:rsidRDefault="00360CE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360CE2" w14:paraId="531BEFD6" w14:textId="77777777">
        <w:trPr>
          <w:trHeight w:val="287"/>
        </w:trPr>
        <w:tc>
          <w:tcPr>
            <w:tcW w:w="1701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53" w14:textId="77777777" w:rsidR="00360CE2" w:rsidRDefault="0036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000354" w14:textId="77777777" w:rsidR="00360CE2" w:rsidRDefault="00334D7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Baseline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000355" w14:textId="77777777" w:rsidR="00360CE2" w:rsidRDefault="00334D7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D60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356" w14:textId="77777777" w:rsidR="00360CE2" w:rsidRDefault="00334D7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D180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000357" w14:textId="77777777" w:rsidR="00360CE2" w:rsidRDefault="00334D7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Baseline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000358" w14:textId="77777777" w:rsidR="00360CE2" w:rsidRDefault="00334D7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D60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000359" w14:textId="77777777" w:rsidR="00360CE2" w:rsidRDefault="00334D7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D180</w:t>
            </w:r>
          </w:p>
        </w:tc>
      </w:tr>
      <w:tr w:rsidR="00360CE2" w14:paraId="71CCCC5E" w14:textId="77777777">
        <w:trPr>
          <w:trHeight w:val="325"/>
        </w:trPr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35A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RBC, n (%)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0000035B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000035C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35D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345/345 (100)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0000035E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000035F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0000360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58C91401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61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Hemoglobin,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62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63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64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345/345 (100)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65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66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67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35114CE5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68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Hematocrit,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69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6A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6B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345/345 (100)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6C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6D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6E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73BFC18F" w14:textId="77777777">
        <w:trPr>
          <w:trHeight w:val="323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6F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WBC,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70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71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72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345/345 (100)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73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74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75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1E717905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76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Eosinophil,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77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78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79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344/345 (99.7)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7A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7B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7C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023C8837" w14:textId="77777777">
        <w:trPr>
          <w:trHeight w:val="413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7D" w14:textId="7BFDC802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Eosinophil (absolut</w:t>
            </w:r>
            <w:r w:rsidR="007D2AAE"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),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7E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7F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80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344/345 (99.7)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81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82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83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67425FD3" w14:textId="77777777">
        <w:trPr>
          <w:trHeight w:val="285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84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Neutrophil (%),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85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86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87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344/345 (99.7)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88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89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8A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7863042F" w14:textId="77777777">
        <w:trPr>
          <w:trHeight w:val="415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8B" w14:textId="50BBE7BF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Neutrophil (absolut</w:t>
            </w:r>
            <w:r w:rsidR="007D2AAE"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),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8C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8D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8E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344/345 (99.7)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8F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90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91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09A46A73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92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Lymphocyte (%),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93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94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95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344/345 (99.7)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96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97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98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03947C7F" w14:textId="77777777">
        <w:trPr>
          <w:trHeight w:val="413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99" w14:textId="2DED1B4E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Lymphocyte (absolut</w:t>
            </w:r>
            <w:r w:rsidR="007D2AAE"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),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9A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9B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9C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344/345 (99.7)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9D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9E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9F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7278C8E2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A0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Monocyte (%),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A1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A2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A3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344/345 (99.7)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A4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A5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A6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1EBF8183" w14:textId="77777777">
        <w:trPr>
          <w:trHeight w:val="413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A7" w14:textId="42A6C236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Monocyte (absolut</w:t>
            </w:r>
            <w:r w:rsidR="007D2AAE"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),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A8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A9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AA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344/345 (99.7)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AB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AC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AD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33D8385C" w14:textId="77777777">
        <w:trPr>
          <w:trHeight w:val="321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AE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Platelets,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AF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428/428 (100)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B0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391/393 (99.5)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B1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345/345 (100)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B2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B3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B4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08F6FCFD" w14:textId="77777777">
        <w:trPr>
          <w:trHeight w:val="289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B5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ESR,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B6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110/428 (25.7)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B7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113/393 (28.8)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B8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138/345 (40)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B9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8/35 (22.9)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BA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5/15 (30)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BB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3/8 (37.5)</w:t>
            </w:r>
          </w:p>
        </w:tc>
      </w:tr>
      <w:tr w:rsidR="00360CE2" w14:paraId="0654280B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BC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Urea,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BD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415/428 (97.0)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BE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388/393 (98.7)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BF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337/345 (97.7)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C0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C1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C2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6590CEF6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C3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Creatinine,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C4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413/428 (96.5)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C5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387/393 (98.5)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C6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339/345 (98.3)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C7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33/35 (94.3)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C8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C9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7F60B092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CA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Albumin,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CB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328/428 (76.6)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CC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293/393 (74.6)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CD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246/345 (71.3)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CE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30/35 (85.7)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CF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10/15 (66.7)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D0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4/8 (50)</w:t>
            </w:r>
          </w:p>
        </w:tc>
      </w:tr>
      <w:tr w:rsidR="00360CE2" w14:paraId="3B62BEE2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D1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Uric Acid,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D2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254/428 (59.4)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D3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353/393 (89.8)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D4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281/345 (81.4)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D5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19/35 (54.3)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D6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11/15 (73.3)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D7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4/8 (50)</w:t>
            </w:r>
          </w:p>
        </w:tc>
      </w:tr>
      <w:tr w:rsidR="00360CE2" w14:paraId="5641C907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D8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CRP,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D9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339/428 (79.2)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DA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321/393 (81.7)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DB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298/345 (86.4)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DC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29/35 (82.9)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DD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13/15 (86.7)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DE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34CA0515" w14:textId="77777777">
        <w:trPr>
          <w:trHeight w:val="289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DF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Bilirubin,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E0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417/428 (97.4)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E1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389/393 (99)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E2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338/345 (98)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E3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E4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E5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4531D3EA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E6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Direct Bilirubin,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E7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403/428 (94.2)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E8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380/393 (96.7)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E9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337/345 (97.7)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EA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35/35 (100)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EB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13/15 (86.7)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EC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239B9752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ED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Indirect Bilirubin,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EE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400/428 (93.5)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EF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379/393 (96.4)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F0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335/345 (97.1)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F1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F2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13/15 (86.7)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F3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2308DA11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F4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AST,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F5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413/428 (96.5)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F6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388/393 (98.7)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3F7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341/345 (98.8)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3F8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35/35 (100)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F9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13/15 (86.7)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3FA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25A27746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FB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ALT,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FC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401/428 (93.7)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3FD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370/393 (94.1)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00003FE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334/345 (96.8)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0003FF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33/35 (94.3)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400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FFFFFF"/>
            <w:vAlign w:val="center"/>
          </w:tcPr>
          <w:p w14:paraId="00000401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6/8 (75)</w:t>
            </w:r>
          </w:p>
        </w:tc>
      </w:tr>
      <w:tr w:rsidR="00360CE2" w14:paraId="64C67BA3" w14:textId="77777777">
        <w:trPr>
          <w:trHeight w:val="287"/>
        </w:trPr>
        <w:tc>
          <w:tcPr>
            <w:tcW w:w="170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402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GGT, n (%)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403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416/428 (97.2)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404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382/393 (97.2)</w:t>
            </w: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405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340/345 (98.6)</w:t>
            </w:r>
          </w:p>
        </w:tc>
        <w:tc>
          <w:tcPr>
            <w:tcW w:w="153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406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407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14/15 (93.3)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00000408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  <w:tr w:rsidR="00360CE2" w14:paraId="2D8219CC" w14:textId="77777777">
        <w:trPr>
          <w:trHeight w:val="289"/>
        </w:trPr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409" w14:textId="77777777" w:rsidR="00360CE2" w:rsidRDefault="00334D7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Alkaline Phosphatase, n (%)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00040A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398/428 (93.0)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00040B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378/393 (96.2)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40C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338/345 (98)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00040D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34/35 (97.1)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00040E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12/15 (80)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00040F" w14:textId="77777777" w:rsidR="00360CE2" w:rsidRDefault="00334D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7/8 (87.5)</w:t>
            </w:r>
          </w:p>
        </w:tc>
      </w:tr>
    </w:tbl>
    <w:p w14:paraId="00000493" w14:textId="6E2BE4BF" w:rsidR="00360CE2" w:rsidRPr="001E3A5C" w:rsidRDefault="00334D70" w:rsidP="000B05F9">
      <w:pPr>
        <w:spacing w:after="0" w:line="240" w:lineRule="auto"/>
        <w:ind w:left="-993" w:right="-1135"/>
        <w:jc w:val="both"/>
        <w:rPr>
          <w:rFonts w:ascii="Arial" w:eastAsia="Arial" w:hAnsi="Arial" w:cs="Arial"/>
          <w:sz w:val="20"/>
          <w:szCs w:val="20"/>
          <w:lang w:val="en-US"/>
        </w:rPr>
      </w:pPr>
      <w:bookmarkStart w:id="0" w:name="_heading=h.3t0s6mrwwa50" w:colFirst="0" w:colLast="0"/>
      <w:bookmarkEnd w:id="0"/>
      <w:r w:rsidRPr="001E3A5C">
        <w:rPr>
          <w:rFonts w:ascii="Arial" w:eastAsia="Arial" w:hAnsi="Arial" w:cs="Arial"/>
          <w:b/>
          <w:sz w:val="20"/>
          <w:szCs w:val="20"/>
          <w:lang w:val="en-US"/>
        </w:rPr>
        <w:t>Abbreviations: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="000F5BEF" w:rsidRPr="000F5BEF">
        <w:rPr>
          <w:rFonts w:ascii="Arial" w:eastAsia="Arial" w:hAnsi="Arial" w:cs="Arial"/>
          <w:sz w:val="20"/>
          <w:szCs w:val="20"/>
          <w:lang w:val="en-US"/>
        </w:rPr>
        <w:t>RBC (red blood cell); WBC (white blood cell</w:t>
      </w:r>
      <w:r w:rsidR="00D908BF">
        <w:rPr>
          <w:rFonts w:ascii="Arial" w:eastAsia="Arial" w:hAnsi="Arial" w:cs="Arial"/>
          <w:sz w:val="20"/>
          <w:szCs w:val="20"/>
          <w:lang w:val="en-US"/>
        </w:rPr>
        <w:t>)</w:t>
      </w:r>
      <w:r w:rsidR="000F5BEF" w:rsidRPr="000F5BEF">
        <w:rPr>
          <w:rFonts w:ascii="Arial" w:eastAsia="Arial" w:hAnsi="Arial" w:cs="Arial"/>
          <w:sz w:val="20"/>
          <w:szCs w:val="20"/>
          <w:lang w:val="en-US"/>
        </w:rPr>
        <w:t>; ESR (erythrocyte sedimentation rate); CRP (C-reactive protein); AST (aspartate aminotransferase); ALT (alanine aminotransferase); GGT (gamma-glutamyl transferase).</w:t>
      </w:r>
    </w:p>
    <w:sectPr w:rsidR="00360CE2" w:rsidRPr="001E3A5C" w:rsidSect="000B05F9">
      <w:pgSz w:w="11906" w:h="16838"/>
      <w:pgMar w:top="1417" w:right="1701" w:bottom="1417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4CA7A" w14:textId="77777777" w:rsidR="00024B8A" w:rsidRDefault="00024B8A" w:rsidP="005D2CE5">
      <w:pPr>
        <w:spacing w:after="0" w:line="240" w:lineRule="auto"/>
      </w:pPr>
      <w:r>
        <w:separator/>
      </w:r>
    </w:p>
  </w:endnote>
  <w:endnote w:type="continuationSeparator" w:id="0">
    <w:p w14:paraId="52C9C42C" w14:textId="77777777" w:rsidR="00024B8A" w:rsidRDefault="00024B8A" w:rsidP="005D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D41D7B4-593C-4E19-9740-3F4B87E06A1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D4FFCB65-501F-4AC1-9D38-C50FCF45FB4D}"/>
    <w:embedBold r:id="rId3" w:fontKey="{B0191272-50A5-4576-A2C4-38EBC2C5CF9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E444F50-64F3-4A7F-B042-61326D1E259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22B64493-CEF4-4BCB-A906-7F02010912ED}"/>
    <w:embedItalic r:id="rId6" w:fontKey="{3D676506-C975-44E6-9884-B5511D1615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8389EBDB-2AE5-4958-9E41-A714373C4D6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01287" w14:textId="77777777" w:rsidR="00024B8A" w:rsidRDefault="00024B8A" w:rsidP="005D2CE5">
      <w:pPr>
        <w:spacing w:after="0" w:line="240" w:lineRule="auto"/>
      </w:pPr>
      <w:r>
        <w:separator/>
      </w:r>
    </w:p>
  </w:footnote>
  <w:footnote w:type="continuationSeparator" w:id="0">
    <w:p w14:paraId="073252EF" w14:textId="77777777" w:rsidR="00024B8A" w:rsidRDefault="00024B8A" w:rsidP="005D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A0316"/>
    <w:multiLevelType w:val="multilevel"/>
    <w:tmpl w:val="2FF8BFC8"/>
    <w:lvl w:ilvl="0">
      <w:start w:val="1"/>
      <w:numFmt w:val="decimal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4625" w:hanging="360"/>
      </w:pPr>
    </w:lvl>
    <w:lvl w:ilvl="2">
      <w:start w:val="1"/>
      <w:numFmt w:val="lowerRoman"/>
      <w:lvlText w:val="%3."/>
      <w:lvlJc w:val="right"/>
      <w:pPr>
        <w:ind w:left="5345" w:hanging="180"/>
      </w:pPr>
    </w:lvl>
    <w:lvl w:ilvl="3">
      <w:start w:val="1"/>
      <w:numFmt w:val="decimal"/>
      <w:lvlText w:val="%4."/>
      <w:lvlJc w:val="left"/>
      <w:pPr>
        <w:ind w:left="6065" w:hanging="360"/>
      </w:pPr>
    </w:lvl>
    <w:lvl w:ilvl="4">
      <w:start w:val="1"/>
      <w:numFmt w:val="lowerLetter"/>
      <w:lvlText w:val="%5."/>
      <w:lvlJc w:val="left"/>
      <w:pPr>
        <w:ind w:left="6785" w:hanging="360"/>
      </w:pPr>
    </w:lvl>
    <w:lvl w:ilvl="5">
      <w:start w:val="1"/>
      <w:numFmt w:val="lowerRoman"/>
      <w:lvlText w:val="%6."/>
      <w:lvlJc w:val="right"/>
      <w:pPr>
        <w:ind w:left="7505" w:hanging="180"/>
      </w:pPr>
    </w:lvl>
    <w:lvl w:ilvl="6">
      <w:start w:val="1"/>
      <w:numFmt w:val="decimal"/>
      <w:lvlText w:val="%7."/>
      <w:lvlJc w:val="left"/>
      <w:pPr>
        <w:ind w:left="8225" w:hanging="360"/>
      </w:pPr>
    </w:lvl>
    <w:lvl w:ilvl="7">
      <w:start w:val="1"/>
      <w:numFmt w:val="lowerLetter"/>
      <w:lvlText w:val="%8."/>
      <w:lvlJc w:val="left"/>
      <w:pPr>
        <w:ind w:left="8945" w:hanging="360"/>
      </w:pPr>
    </w:lvl>
    <w:lvl w:ilvl="8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21AD2DA9"/>
    <w:multiLevelType w:val="multilevel"/>
    <w:tmpl w:val="BA3AF3E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B367AB"/>
    <w:multiLevelType w:val="multilevel"/>
    <w:tmpl w:val="CC4C25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5557800">
    <w:abstractNumId w:val="1"/>
  </w:num>
  <w:num w:numId="2" w16cid:durableId="173082451">
    <w:abstractNumId w:val="0"/>
  </w:num>
  <w:num w:numId="3" w16cid:durableId="1167750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CE2"/>
    <w:rsid w:val="00024B8A"/>
    <w:rsid w:val="00042726"/>
    <w:rsid w:val="000753B2"/>
    <w:rsid w:val="00090DFC"/>
    <w:rsid w:val="000924D7"/>
    <w:rsid w:val="000B05F9"/>
    <w:rsid w:val="000B45F6"/>
    <w:rsid w:val="000C11C2"/>
    <w:rsid w:val="000C738F"/>
    <w:rsid w:val="000D2222"/>
    <w:rsid w:val="000D57D5"/>
    <w:rsid w:val="000E6BFC"/>
    <w:rsid w:val="000F444F"/>
    <w:rsid w:val="000F5BEF"/>
    <w:rsid w:val="00107B24"/>
    <w:rsid w:val="00111A08"/>
    <w:rsid w:val="001175D1"/>
    <w:rsid w:val="00117DED"/>
    <w:rsid w:val="00130157"/>
    <w:rsid w:val="0015511D"/>
    <w:rsid w:val="00161D03"/>
    <w:rsid w:val="00170C67"/>
    <w:rsid w:val="00180F27"/>
    <w:rsid w:val="00185E36"/>
    <w:rsid w:val="00193620"/>
    <w:rsid w:val="001A02CD"/>
    <w:rsid w:val="001B13E0"/>
    <w:rsid w:val="001B5019"/>
    <w:rsid w:val="001D7B83"/>
    <w:rsid w:val="001E3A5C"/>
    <w:rsid w:val="00210FE5"/>
    <w:rsid w:val="00222629"/>
    <w:rsid w:val="00224096"/>
    <w:rsid w:val="00237BA9"/>
    <w:rsid w:val="00250826"/>
    <w:rsid w:val="002549D4"/>
    <w:rsid w:val="002550DB"/>
    <w:rsid w:val="00277781"/>
    <w:rsid w:val="00280469"/>
    <w:rsid w:val="00281605"/>
    <w:rsid w:val="002A0553"/>
    <w:rsid w:val="002C41A7"/>
    <w:rsid w:val="002E3684"/>
    <w:rsid w:val="002F102F"/>
    <w:rsid w:val="00310267"/>
    <w:rsid w:val="00334D70"/>
    <w:rsid w:val="0033615C"/>
    <w:rsid w:val="003369F4"/>
    <w:rsid w:val="0034459C"/>
    <w:rsid w:val="00347859"/>
    <w:rsid w:val="003571B2"/>
    <w:rsid w:val="00360851"/>
    <w:rsid w:val="00360CE2"/>
    <w:rsid w:val="00363530"/>
    <w:rsid w:val="00380AD4"/>
    <w:rsid w:val="003830AA"/>
    <w:rsid w:val="00387F18"/>
    <w:rsid w:val="003A1F2B"/>
    <w:rsid w:val="003A5D64"/>
    <w:rsid w:val="003B3F8B"/>
    <w:rsid w:val="003C1AE2"/>
    <w:rsid w:val="003D1A0B"/>
    <w:rsid w:val="003E0134"/>
    <w:rsid w:val="004068CC"/>
    <w:rsid w:val="00413D8B"/>
    <w:rsid w:val="00417AAA"/>
    <w:rsid w:val="00440422"/>
    <w:rsid w:val="004506B2"/>
    <w:rsid w:val="0046088F"/>
    <w:rsid w:val="004640A0"/>
    <w:rsid w:val="004806F4"/>
    <w:rsid w:val="00482621"/>
    <w:rsid w:val="004837AA"/>
    <w:rsid w:val="004902AE"/>
    <w:rsid w:val="004933D8"/>
    <w:rsid w:val="004A37B8"/>
    <w:rsid w:val="004B0739"/>
    <w:rsid w:val="004C2815"/>
    <w:rsid w:val="004D35E7"/>
    <w:rsid w:val="004D592F"/>
    <w:rsid w:val="004E260B"/>
    <w:rsid w:val="00543F65"/>
    <w:rsid w:val="00546D3A"/>
    <w:rsid w:val="0056731D"/>
    <w:rsid w:val="00577005"/>
    <w:rsid w:val="005874A3"/>
    <w:rsid w:val="005A6920"/>
    <w:rsid w:val="005D2CE5"/>
    <w:rsid w:val="00600540"/>
    <w:rsid w:val="00610E50"/>
    <w:rsid w:val="0061694D"/>
    <w:rsid w:val="0062779A"/>
    <w:rsid w:val="00630731"/>
    <w:rsid w:val="0064085E"/>
    <w:rsid w:val="00670851"/>
    <w:rsid w:val="006842D9"/>
    <w:rsid w:val="00686C93"/>
    <w:rsid w:val="006A5349"/>
    <w:rsid w:val="006B730B"/>
    <w:rsid w:val="006E2660"/>
    <w:rsid w:val="006F7983"/>
    <w:rsid w:val="00700260"/>
    <w:rsid w:val="00701D3D"/>
    <w:rsid w:val="00713369"/>
    <w:rsid w:val="00717453"/>
    <w:rsid w:val="00772674"/>
    <w:rsid w:val="00775439"/>
    <w:rsid w:val="00786F62"/>
    <w:rsid w:val="007944BD"/>
    <w:rsid w:val="007A7646"/>
    <w:rsid w:val="007B1DBD"/>
    <w:rsid w:val="007C2C7B"/>
    <w:rsid w:val="007D2AAE"/>
    <w:rsid w:val="007D5EB5"/>
    <w:rsid w:val="007F7999"/>
    <w:rsid w:val="008003BF"/>
    <w:rsid w:val="00801412"/>
    <w:rsid w:val="00803DC4"/>
    <w:rsid w:val="00810C4B"/>
    <w:rsid w:val="008162DB"/>
    <w:rsid w:val="0081640F"/>
    <w:rsid w:val="00835E23"/>
    <w:rsid w:val="008515C2"/>
    <w:rsid w:val="008532A0"/>
    <w:rsid w:val="0087184C"/>
    <w:rsid w:val="00882E52"/>
    <w:rsid w:val="0088660D"/>
    <w:rsid w:val="008A571B"/>
    <w:rsid w:val="008A6512"/>
    <w:rsid w:val="008C695E"/>
    <w:rsid w:val="008D345D"/>
    <w:rsid w:val="008F3C27"/>
    <w:rsid w:val="0090037E"/>
    <w:rsid w:val="009077B7"/>
    <w:rsid w:val="00914DD8"/>
    <w:rsid w:val="009241E6"/>
    <w:rsid w:val="009441DB"/>
    <w:rsid w:val="00957882"/>
    <w:rsid w:val="00976170"/>
    <w:rsid w:val="00987EB1"/>
    <w:rsid w:val="00991C43"/>
    <w:rsid w:val="00997F93"/>
    <w:rsid w:val="009A366D"/>
    <w:rsid w:val="009C4729"/>
    <w:rsid w:val="009E28E8"/>
    <w:rsid w:val="009F2CC9"/>
    <w:rsid w:val="00A2689D"/>
    <w:rsid w:val="00A43F15"/>
    <w:rsid w:val="00A44C38"/>
    <w:rsid w:val="00A552A9"/>
    <w:rsid w:val="00A66C71"/>
    <w:rsid w:val="00A66C99"/>
    <w:rsid w:val="00A73BEC"/>
    <w:rsid w:val="00A85996"/>
    <w:rsid w:val="00A968ED"/>
    <w:rsid w:val="00AC4D51"/>
    <w:rsid w:val="00AC52FF"/>
    <w:rsid w:val="00AD7B7A"/>
    <w:rsid w:val="00AD7C50"/>
    <w:rsid w:val="00AE0521"/>
    <w:rsid w:val="00AE10A7"/>
    <w:rsid w:val="00B021CC"/>
    <w:rsid w:val="00B04A83"/>
    <w:rsid w:val="00B06C6F"/>
    <w:rsid w:val="00B727FB"/>
    <w:rsid w:val="00B743E9"/>
    <w:rsid w:val="00B81DDF"/>
    <w:rsid w:val="00B95E25"/>
    <w:rsid w:val="00BB40BD"/>
    <w:rsid w:val="00BD3E9E"/>
    <w:rsid w:val="00BF35EA"/>
    <w:rsid w:val="00C020E9"/>
    <w:rsid w:val="00C107D9"/>
    <w:rsid w:val="00C12289"/>
    <w:rsid w:val="00C23A43"/>
    <w:rsid w:val="00C316F0"/>
    <w:rsid w:val="00C33D81"/>
    <w:rsid w:val="00C45C15"/>
    <w:rsid w:val="00C51C6E"/>
    <w:rsid w:val="00C65562"/>
    <w:rsid w:val="00C82B37"/>
    <w:rsid w:val="00C90012"/>
    <w:rsid w:val="00C901D6"/>
    <w:rsid w:val="00CB0FE1"/>
    <w:rsid w:val="00CB7F80"/>
    <w:rsid w:val="00CC52D2"/>
    <w:rsid w:val="00CF492A"/>
    <w:rsid w:val="00D110EE"/>
    <w:rsid w:val="00D2676E"/>
    <w:rsid w:val="00D5008A"/>
    <w:rsid w:val="00D634FD"/>
    <w:rsid w:val="00D71E45"/>
    <w:rsid w:val="00D80128"/>
    <w:rsid w:val="00D908BF"/>
    <w:rsid w:val="00D938C9"/>
    <w:rsid w:val="00D95FA0"/>
    <w:rsid w:val="00DA4AAC"/>
    <w:rsid w:val="00DB440B"/>
    <w:rsid w:val="00DD1FE7"/>
    <w:rsid w:val="00DD46BB"/>
    <w:rsid w:val="00DE00AC"/>
    <w:rsid w:val="00DE75D7"/>
    <w:rsid w:val="00E04AB8"/>
    <w:rsid w:val="00E0709E"/>
    <w:rsid w:val="00E226A6"/>
    <w:rsid w:val="00E258A7"/>
    <w:rsid w:val="00E27272"/>
    <w:rsid w:val="00E34AAE"/>
    <w:rsid w:val="00E43098"/>
    <w:rsid w:val="00E610B7"/>
    <w:rsid w:val="00E8110C"/>
    <w:rsid w:val="00E839AA"/>
    <w:rsid w:val="00E90DF1"/>
    <w:rsid w:val="00E911ED"/>
    <w:rsid w:val="00EA53CC"/>
    <w:rsid w:val="00EA5BA0"/>
    <w:rsid w:val="00EB04C9"/>
    <w:rsid w:val="00EC0AA2"/>
    <w:rsid w:val="00EF6808"/>
    <w:rsid w:val="00EF7197"/>
    <w:rsid w:val="00F13351"/>
    <w:rsid w:val="00F20413"/>
    <w:rsid w:val="00F32B0B"/>
    <w:rsid w:val="00F5688C"/>
    <w:rsid w:val="00F57EDB"/>
    <w:rsid w:val="00F6305A"/>
    <w:rsid w:val="00F64C92"/>
    <w:rsid w:val="00F71F20"/>
    <w:rsid w:val="00F81774"/>
    <w:rsid w:val="00F81E72"/>
    <w:rsid w:val="00F8734C"/>
    <w:rsid w:val="00F90CE5"/>
    <w:rsid w:val="00FA55B1"/>
    <w:rsid w:val="00FD3561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EA08"/>
  <w15:docId w15:val="{5877A475-04AC-4D58-8B9A-6CA0729A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DE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3E7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D370B7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D2EF8"/>
    <w:pPr>
      <w:ind w:left="720"/>
      <w:contextualSpacing/>
    </w:pPr>
  </w:style>
  <w:style w:type="paragraph" w:styleId="Bibliografia">
    <w:name w:val="Bibliography"/>
    <w:basedOn w:val="Normal"/>
    <w:next w:val="Normal"/>
    <w:uiPriority w:val="37"/>
    <w:unhideWhenUsed/>
    <w:rsid w:val="00FF515F"/>
    <w:pPr>
      <w:tabs>
        <w:tab w:val="left" w:pos="384"/>
      </w:tabs>
      <w:spacing w:after="240" w:line="240" w:lineRule="auto"/>
      <w:ind w:left="384" w:hanging="384"/>
    </w:pPr>
  </w:style>
  <w:style w:type="character" w:styleId="Hyperlink">
    <w:name w:val="Hyperlink"/>
    <w:basedOn w:val="Fontepargpadro"/>
    <w:uiPriority w:val="99"/>
    <w:unhideWhenUsed/>
    <w:rsid w:val="00413AC1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15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157A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235F13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85081"/>
    <w:pPr>
      <w:widowControl w:val="0"/>
      <w:autoSpaceDE w:val="0"/>
      <w:autoSpaceDN w:val="0"/>
      <w:spacing w:after="0" w:line="240" w:lineRule="auto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D2C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2CE5"/>
  </w:style>
  <w:style w:type="paragraph" w:styleId="Rodap">
    <w:name w:val="footer"/>
    <w:basedOn w:val="Normal"/>
    <w:link w:val="RodapChar"/>
    <w:uiPriority w:val="99"/>
    <w:unhideWhenUsed/>
    <w:rsid w:val="005D2C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2CE5"/>
  </w:style>
  <w:style w:type="character" w:styleId="Nmerodelinha">
    <w:name w:val="line number"/>
    <w:basedOn w:val="Fontepargpadro"/>
    <w:uiPriority w:val="99"/>
    <w:semiHidden/>
    <w:unhideWhenUsed/>
    <w:rsid w:val="00C90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SdlGGsg0XpYJZWI67UIJNq169w==">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306705A-5F39-4E0E-9EDC-D08EDB6F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4071</TotalTime>
  <Pages>1</Pages>
  <Words>475</Words>
  <Characters>2569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Edson Beyker Mendonça</dc:creator>
  <cp:lastModifiedBy>Edson Beyker de Mendonça</cp:lastModifiedBy>
  <cp:revision>69</cp:revision>
  <cp:lastPrinted>2025-08-01T16:35:00Z</cp:lastPrinted>
  <dcterms:created xsi:type="dcterms:W3CDTF">2025-07-23T11:30:00Z</dcterms:created>
  <dcterms:modified xsi:type="dcterms:W3CDTF">2026-06-23T12:00:00Z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zotero-version="7.0.22"&gt;&lt;session id="CoQniuEI"/&gt;&lt;style id="http://www.zotero.org/styles/frontiers-in-immunology" hasBibliography="1" bibliographyStyleHasBeenSet="1"/&gt;&lt;prefs&gt;&lt;pref name="fieldType" value="Field"/&gt;&lt;/prefs&gt;&lt;/data&gt;</vt:lpwstr>
  </property>
</Properties>
</file>