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4695B" w14:textId="57F83214" w:rsidR="0053529C" w:rsidRPr="0053529C" w:rsidRDefault="0053529C" w:rsidP="0053529C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bCs/>
          <w:lang w:val="en-US"/>
        </w:rPr>
        <w:t xml:space="preserve">         </w:t>
      </w:r>
      <w:r w:rsidRPr="0053529C">
        <w:rPr>
          <w:rFonts w:asciiTheme="minorHAnsi" w:hAnsiTheme="minorHAnsi" w:cstheme="minorHAnsi"/>
          <w:b/>
          <w:bCs/>
          <w:lang w:val="en-US"/>
        </w:rPr>
        <w:t>Table 2.</w:t>
      </w:r>
      <w:r w:rsidRPr="0053529C">
        <w:rPr>
          <w:rFonts w:asciiTheme="minorHAnsi" w:hAnsiTheme="minorHAnsi" w:cstheme="minorHAnsi"/>
          <w:b/>
          <w:lang w:val="en-US"/>
        </w:rPr>
        <w:t xml:space="preserve"> </w:t>
      </w:r>
      <w:r w:rsidRPr="0053529C">
        <w:rPr>
          <w:rFonts w:asciiTheme="minorHAnsi" w:hAnsiTheme="minorHAnsi" w:cstheme="minorHAnsi"/>
          <w:lang w:val="en-US"/>
        </w:rPr>
        <w:t>Clinical characteristics and outcomes of the overall cohort and by TMA subtype</w:t>
      </w:r>
    </w:p>
    <w:tbl>
      <w:tblPr>
        <w:tblpPr w:leftFromText="141" w:rightFromText="141" w:vertAnchor="page" w:horzAnchor="margin" w:tblpXSpec="center" w:tblpY="131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964"/>
        <w:gridCol w:w="1276"/>
        <w:gridCol w:w="1276"/>
        <w:gridCol w:w="1559"/>
        <w:gridCol w:w="1559"/>
      </w:tblGrid>
      <w:tr w:rsidR="0053529C" w:rsidRPr="0053529C" w14:paraId="1C9B6A37" w14:textId="77777777" w:rsidTr="008E4003">
        <w:trPr>
          <w:trHeight w:val="300"/>
        </w:trPr>
        <w:tc>
          <w:tcPr>
            <w:tcW w:w="3964" w:type="dxa"/>
            <w:shd w:val="clear" w:color="auto" w:fill="D9D9D9" w:themeFill="background1" w:themeFillShade="D9"/>
            <w:hideMark/>
          </w:tcPr>
          <w:p w14:paraId="2CEDA73A" w14:textId="77777777" w:rsidR="0053529C" w:rsidRPr="0053529C" w:rsidRDefault="0053529C" w:rsidP="0053529C">
            <w:pPr>
              <w:textAlignment w:val="baseline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351E15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>All</w:t>
            </w:r>
            <w:proofErr w:type="spellEnd"/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>patients</w:t>
            </w:r>
            <w:proofErr w:type="spellEnd"/>
          </w:p>
          <w:p w14:paraId="74CFE670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N=40 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66C85C95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>CM-HUS n=20 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14:paraId="2F94B0BF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>Infection-associated</w:t>
            </w:r>
            <w:proofErr w:type="spellEnd"/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HUS</w:t>
            </w:r>
          </w:p>
          <w:p w14:paraId="764D6973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sz w:val="19"/>
                <w:szCs w:val="19"/>
              </w:rPr>
            </w:pPr>
            <w:r w:rsidRPr="0053529C">
              <w:rPr>
                <w:rFonts w:asciiTheme="minorHAnsi" w:hAnsiTheme="minorHAnsi" w:cstheme="minorHAnsi"/>
                <w:b/>
                <w:sz w:val="19"/>
                <w:szCs w:val="19"/>
              </w:rPr>
              <w:t>n=16</w:t>
            </w:r>
            <w:r w:rsidRPr="0053529C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</w:tc>
        <w:tc>
          <w:tcPr>
            <w:tcW w:w="1559" w:type="dxa"/>
            <w:shd w:val="clear" w:color="auto" w:fill="D9D9D9" w:themeFill="background1" w:themeFillShade="D9"/>
            <w:hideMark/>
          </w:tcPr>
          <w:p w14:paraId="12D3475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proofErr w:type="spellStart"/>
            <w:r w:rsidRPr="0053529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Secondary</w:t>
            </w:r>
            <w:proofErr w:type="spellEnd"/>
            <w:r w:rsidRPr="0053529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</w:p>
          <w:p w14:paraId="4E653B29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inorHAnsi" w:hAnsiTheme="minorHAnsi" w:cstheme="minorHAnsi"/>
                <w:sz w:val="19"/>
                <w:szCs w:val="19"/>
              </w:rPr>
            </w:pPr>
            <w:r w:rsidRPr="0053529C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TMA n=4</w:t>
            </w:r>
          </w:p>
        </w:tc>
      </w:tr>
      <w:tr w:rsidR="0053529C" w:rsidRPr="00642108" w14:paraId="61009DAD" w14:textId="77777777" w:rsidTr="008E4003">
        <w:trPr>
          <w:trHeight w:val="300"/>
        </w:trPr>
        <w:tc>
          <w:tcPr>
            <w:tcW w:w="9634" w:type="dxa"/>
            <w:gridSpan w:val="5"/>
            <w:shd w:val="clear" w:color="auto" w:fill="F2F2F2"/>
            <w:hideMark/>
          </w:tcPr>
          <w:p w14:paraId="79C3A0E6" w14:textId="75C889B4" w:rsidR="0053529C" w:rsidRPr="008E4003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  <w:lang w:val="en-US"/>
              </w:rPr>
            </w:pPr>
            <w:r w:rsidRPr="008E4003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n-US"/>
              </w:rPr>
              <w:t xml:space="preserve">Clinical manifestations during </w:t>
            </w:r>
            <w:r w:rsidR="008E4003" w:rsidRPr="008E4003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n-US"/>
              </w:rPr>
              <w:t>PICU stay</w:t>
            </w:r>
            <w:r w:rsidRPr="008E4003">
              <w:rPr>
                <w:rFonts w:asciiTheme="majorHAnsi" w:hAnsiTheme="majorHAnsi" w:cstheme="majorHAnsi"/>
                <w:sz w:val="19"/>
                <w:szCs w:val="19"/>
                <w:lang w:val="en-US"/>
              </w:rPr>
              <w:t> </w:t>
            </w:r>
          </w:p>
        </w:tc>
      </w:tr>
      <w:tr w:rsidR="0053529C" w:rsidRPr="0053529C" w14:paraId="110C5681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6FADD514" w14:textId="26908AEA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Acute</w:t>
            </w:r>
            <w:proofErr w:type="spellEnd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kidney</w:t>
            </w:r>
            <w:proofErr w:type="spellEnd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injury</w:t>
            </w:r>
            <w:proofErr w:type="spellEnd"/>
          </w:p>
        </w:tc>
        <w:tc>
          <w:tcPr>
            <w:tcW w:w="1276" w:type="dxa"/>
          </w:tcPr>
          <w:p w14:paraId="7AD45B4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38 (95)</w:t>
            </w:r>
          </w:p>
        </w:tc>
        <w:tc>
          <w:tcPr>
            <w:tcW w:w="1276" w:type="dxa"/>
            <w:shd w:val="clear" w:color="auto" w:fill="auto"/>
          </w:tcPr>
          <w:p w14:paraId="3FBF5657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19 (95)</w:t>
            </w:r>
          </w:p>
        </w:tc>
        <w:tc>
          <w:tcPr>
            <w:tcW w:w="1559" w:type="dxa"/>
            <w:shd w:val="clear" w:color="auto" w:fill="auto"/>
          </w:tcPr>
          <w:p w14:paraId="2A601874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16 (100)</w:t>
            </w:r>
          </w:p>
        </w:tc>
        <w:tc>
          <w:tcPr>
            <w:tcW w:w="1559" w:type="dxa"/>
            <w:shd w:val="clear" w:color="auto" w:fill="auto"/>
          </w:tcPr>
          <w:p w14:paraId="4396F39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3 (75)</w:t>
            </w:r>
          </w:p>
        </w:tc>
      </w:tr>
      <w:tr w:rsidR="0053529C" w:rsidRPr="0053529C" w14:paraId="33D12554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215F5A7F" w14:textId="53958237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Hypertension</w:t>
            </w:r>
            <w:proofErr w:type="spellEnd"/>
          </w:p>
        </w:tc>
        <w:tc>
          <w:tcPr>
            <w:tcW w:w="1276" w:type="dxa"/>
          </w:tcPr>
          <w:p w14:paraId="621F867D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33 (82.5)</w:t>
            </w:r>
          </w:p>
        </w:tc>
        <w:tc>
          <w:tcPr>
            <w:tcW w:w="1276" w:type="dxa"/>
            <w:shd w:val="clear" w:color="auto" w:fill="auto"/>
          </w:tcPr>
          <w:p w14:paraId="6E7746C5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14 (70)</w:t>
            </w:r>
          </w:p>
        </w:tc>
        <w:tc>
          <w:tcPr>
            <w:tcW w:w="1559" w:type="dxa"/>
            <w:shd w:val="clear" w:color="auto" w:fill="auto"/>
          </w:tcPr>
          <w:p w14:paraId="70E2D9D7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15 (93.8)</w:t>
            </w:r>
          </w:p>
        </w:tc>
        <w:tc>
          <w:tcPr>
            <w:tcW w:w="1559" w:type="dxa"/>
            <w:shd w:val="clear" w:color="auto" w:fill="auto"/>
          </w:tcPr>
          <w:p w14:paraId="49CC0B0F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4 (100)</w:t>
            </w:r>
          </w:p>
        </w:tc>
      </w:tr>
      <w:tr w:rsidR="0053529C" w:rsidRPr="0053529C" w14:paraId="60D9324A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7991CA0C" w14:textId="1CD99834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Extra-renal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manifestations</w:t>
            </w:r>
            <w:proofErr w:type="spellEnd"/>
          </w:p>
        </w:tc>
        <w:tc>
          <w:tcPr>
            <w:tcW w:w="1276" w:type="dxa"/>
          </w:tcPr>
          <w:p w14:paraId="690139F3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29 (72.5)</w:t>
            </w:r>
          </w:p>
        </w:tc>
        <w:tc>
          <w:tcPr>
            <w:tcW w:w="1276" w:type="dxa"/>
            <w:shd w:val="clear" w:color="auto" w:fill="auto"/>
          </w:tcPr>
          <w:p w14:paraId="6F190866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10 (50)</w:t>
            </w:r>
          </w:p>
        </w:tc>
        <w:tc>
          <w:tcPr>
            <w:tcW w:w="1559" w:type="dxa"/>
            <w:shd w:val="clear" w:color="auto" w:fill="auto"/>
          </w:tcPr>
          <w:p w14:paraId="2E642B30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15 (93.8)</w:t>
            </w:r>
          </w:p>
        </w:tc>
        <w:tc>
          <w:tcPr>
            <w:tcW w:w="1559" w:type="dxa"/>
            <w:shd w:val="clear" w:color="auto" w:fill="auto"/>
          </w:tcPr>
          <w:p w14:paraId="53D9AD46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4 (100)</w:t>
            </w:r>
          </w:p>
        </w:tc>
      </w:tr>
      <w:tr w:rsidR="0053529C" w:rsidRPr="0053529C" w14:paraId="234A1328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076B3540" w14:textId="62B0CAD2" w:rsidR="00A032A1" w:rsidRPr="00A032A1" w:rsidRDefault="0053529C" w:rsidP="00A032A1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Neurological</w:t>
            </w:r>
            <w:proofErr w:type="spellEnd"/>
          </w:p>
        </w:tc>
        <w:tc>
          <w:tcPr>
            <w:tcW w:w="1276" w:type="dxa"/>
          </w:tcPr>
          <w:p w14:paraId="36E68F19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19 (47.5)</w:t>
            </w:r>
          </w:p>
        </w:tc>
        <w:tc>
          <w:tcPr>
            <w:tcW w:w="1276" w:type="dxa"/>
            <w:shd w:val="clear" w:color="auto" w:fill="auto"/>
            <w:hideMark/>
          </w:tcPr>
          <w:p w14:paraId="460C8A6C" w14:textId="363158FA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6 (30)</w:t>
            </w:r>
          </w:p>
        </w:tc>
        <w:tc>
          <w:tcPr>
            <w:tcW w:w="1559" w:type="dxa"/>
            <w:shd w:val="clear" w:color="auto" w:fill="auto"/>
            <w:hideMark/>
          </w:tcPr>
          <w:p w14:paraId="6A2730FE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11 (68.8)</w:t>
            </w:r>
          </w:p>
        </w:tc>
        <w:tc>
          <w:tcPr>
            <w:tcW w:w="1559" w:type="dxa"/>
            <w:shd w:val="clear" w:color="auto" w:fill="auto"/>
            <w:hideMark/>
          </w:tcPr>
          <w:p w14:paraId="7C8F5F5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 (50)</w:t>
            </w:r>
          </w:p>
        </w:tc>
      </w:tr>
      <w:tr w:rsidR="00A032A1" w:rsidRPr="0053529C" w14:paraId="3F49A0AA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61EC3C23" w14:textId="0DF5C2CB" w:rsidR="00A032A1" w:rsidRPr="0053529C" w:rsidRDefault="00275ED7" w:rsidP="00A032A1">
            <w:pPr>
              <w:pStyle w:val="Prrafodelista"/>
              <w:numPr>
                <w:ilvl w:val="1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Seizures</w:t>
            </w:r>
            <w:proofErr w:type="spellEnd"/>
          </w:p>
        </w:tc>
        <w:tc>
          <w:tcPr>
            <w:tcW w:w="1276" w:type="dxa"/>
          </w:tcPr>
          <w:p w14:paraId="3ECC04D9" w14:textId="39E182FB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11 (27.5)</w:t>
            </w:r>
          </w:p>
        </w:tc>
        <w:tc>
          <w:tcPr>
            <w:tcW w:w="1276" w:type="dxa"/>
            <w:shd w:val="clear" w:color="auto" w:fill="auto"/>
          </w:tcPr>
          <w:p w14:paraId="33E2D585" w14:textId="1E2F5134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3 (15)</w:t>
            </w:r>
          </w:p>
        </w:tc>
        <w:tc>
          <w:tcPr>
            <w:tcW w:w="1559" w:type="dxa"/>
            <w:shd w:val="clear" w:color="auto" w:fill="auto"/>
          </w:tcPr>
          <w:p w14:paraId="20261D3E" w14:textId="33FAC3AB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8 (50)</w:t>
            </w:r>
          </w:p>
        </w:tc>
        <w:tc>
          <w:tcPr>
            <w:tcW w:w="1559" w:type="dxa"/>
            <w:shd w:val="clear" w:color="auto" w:fill="auto"/>
          </w:tcPr>
          <w:p w14:paraId="713CA9C3" w14:textId="29441588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0 (0)</w:t>
            </w:r>
          </w:p>
        </w:tc>
      </w:tr>
      <w:tr w:rsidR="00A032A1" w:rsidRPr="0053529C" w14:paraId="4B9CAC42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6EC63289" w14:textId="283EAF2D" w:rsidR="00A032A1" w:rsidRPr="0053529C" w:rsidRDefault="00A032A1" w:rsidP="00A032A1">
            <w:pPr>
              <w:pStyle w:val="Prrafodelista"/>
              <w:numPr>
                <w:ilvl w:val="1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Ence</w:t>
            </w:r>
            <w:r w:rsidR="00275ED7">
              <w:rPr>
                <w:rFonts w:asciiTheme="majorHAnsi" w:hAnsiTheme="majorHAnsi" w:cstheme="majorHAnsi"/>
                <w:sz w:val="19"/>
                <w:szCs w:val="19"/>
              </w:rPr>
              <w:t>phal</w:t>
            </w:r>
            <w:r w:rsidR="002C6704">
              <w:rPr>
                <w:rFonts w:asciiTheme="majorHAnsi" w:hAnsiTheme="majorHAnsi" w:cstheme="majorHAnsi"/>
                <w:sz w:val="19"/>
                <w:szCs w:val="19"/>
              </w:rPr>
              <w:t>op</w:t>
            </w:r>
            <w:r w:rsidR="00275ED7">
              <w:rPr>
                <w:rFonts w:asciiTheme="majorHAnsi" w:hAnsiTheme="majorHAnsi" w:cstheme="majorHAnsi"/>
                <w:sz w:val="19"/>
                <w:szCs w:val="19"/>
              </w:rPr>
              <w:t>athy</w:t>
            </w:r>
            <w:proofErr w:type="spellEnd"/>
          </w:p>
        </w:tc>
        <w:tc>
          <w:tcPr>
            <w:tcW w:w="1276" w:type="dxa"/>
          </w:tcPr>
          <w:p w14:paraId="448DADED" w14:textId="545504F4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11 (27.5)</w:t>
            </w:r>
          </w:p>
        </w:tc>
        <w:tc>
          <w:tcPr>
            <w:tcW w:w="1276" w:type="dxa"/>
            <w:shd w:val="clear" w:color="auto" w:fill="auto"/>
          </w:tcPr>
          <w:p w14:paraId="0A563631" w14:textId="2B6641A9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2 (10)</w:t>
            </w:r>
          </w:p>
        </w:tc>
        <w:tc>
          <w:tcPr>
            <w:tcW w:w="1559" w:type="dxa"/>
            <w:shd w:val="clear" w:color="auto" w:fill="auto"/>
          </w:tcPr>
          <w:p w14:paraId="2869A828" w14:textId="4485025C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8 (50)</w:t>
            </w:r>
          </w:p>
        </w:tc>
        <w:tc>
          <w:tcPr>
            <w:tcW w:w="1559" w:type="dxa"/>
            <w:shd w:val="clear" w:color="auto" w:fill="auto"/>
          </w:tcPr>
          <w:p w14:paraId="7864BC67" w14:textId="6C4E16D5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 (25)</w:t>
            </w:r>
          </w:p>
        </w:tc>
      </w:tr>
      <w:tr w:rsidR="00A032A1" w:rsidRPr="0053529C" w14:paraId="101DD10B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155C30ED" w14:textId="436D8D20" w:rsidR="00A032A1" w:rsidRPr="0053529C" w:rsidRDefault="00275ED7" w:rsidP="00A032A1">
            <w:pPr>
              <w:pStyle w:val="Prrafodelista"/>
              <w:numPr>
                <w:ilvl w:val="1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Abnormal</w:t>
            </w:r>
            <w:proofErr w:type="spellEnd"/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neuroimaging</w:t>
            </w:r>
            <w:proofErr w:type="spellEnd"/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findings</w:t>
            </w:r>
            <w:proofErr w:type="spellEnd"/>
          </w:p>
        </w:tc>
        <w:tc>
          <w:tcPr>
            <w:tcW w:w="1276" w:type="dxa"/>
          </w:tcPr>
          <w:p w14:paraId="0CCDA9AD" w14:textId="6FA9FD93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5 (12.5)</w:t>
            </w:r>
          </w:p>
        </w:tc>
        <w:tc>
          <w:tcPr>
            <w:tcW w:w="1276" w:type="dxa"/>
            <w:shd w:val="clear" w:color="auto" w:fill="auto"/>
          </w:tcPr>
          <w:p w14:paraId="48F30074" w14:textId="57067758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 (5)</w:t>
            </w:r>
          </w:p>
        </w:tc>
        <w:tc>
          <w:tcPr>
            <w:tcW w:w="1559" w:type="dxa"/>
            <w:shd w:val="clear" w:color="auto" w:fill="auto"/>
          </w:tcPr>
          <w:p w14:paraId="2D653B3B" w14:textId="0837D1E3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4 (25)</w:t>
            </w:r>
          </w:p>
        </w:tc>
        <w:tc>
          <w:tcPr>
            <w:tcW w:w="1559" w:type="dxa"/>
            <w:shd w:val="clear" w:color="auto" w:fill="auto"/>
          </w:tcPr>
          <w:p w14:paraId="1F9E1F27" w14:textId="41E14EBD" w:rsidR="00A032A1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0 (0)</w:t>
            </w:r>
          </w:p>
        </w:tc>
      </w:tr>
      <w:tr w:rsidR="0053529C" w:rsidRPr="0053529C" w14:paraId="0EE36DD0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6BCDAAFD" w14:textId="5CCBD459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Gastrointestinal</w:t>
            </w:r>
          </w:p>
        </w:tc>
        <w:tc>
          <w:tcPr>
            <w:tcW w:w="1276" w:type="dxa"/>
          </w:tcPr>
          <w:p w14:paraId="4C25945C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18 (45)</w:t>
            </w:r>
          </w:p>
        </w:tc>
        <w:tc>
          <w:tcPr>
            <w:tcW w:w="1276" w:type="dxa"/>
            <w:shd w:val="clear" w:color="auto" w:fill="auto"/>
            <w:hideMark/>
          </w:tcPr>
          <w:p w14:paraId="58B96F5A" w14:textId="71F05573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6 (30)</w:t>
            </w:r>
          </w:p>
        </w:tc>
        <w:tc>
          <w:tcPr>
            <w:tcW w:w="1559" w:type="dxa"/>
            <w:shd w:val="clear" w:color="auto" w:fill="auto"/>
            <w:hideMark/>
          </w:tcPr>
          <w:p w14:paraId="5CF1B90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10 (62.5)</w:t>
            </w:r>
          </w:p>
        </w:tc>
        <w:tc>
          <w:tcPr>
            <w:tcW w:w="1559" w:type="dxa"/>
            <w:shd w:val="clear" w:color="auto" w:fill="auto"/>
            <w:hideMark/>
          </w:tcPr>
          <w:p w14:paraId="4054C3AC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 (50)</w:t>
            </w:r>
          </w:p>
        </w:tc>
      </w:tr>
      <w:tr w:rsidR="0053529C" w:rsidRPr="0053529C" w14:paraId="03D0CBBD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45F86D40" w14:textId="5BCB3C11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Respiratory</w:t>
            </w:r>
            <w:proofErr w:type="spellEnd"/>
          </w:p>
        </w:tc>
        <w:tc>
          <w:tcPr>
            <w:tcW w:w="1276" w:type="dxa"/>
          </w:tcPr>
          <w:p w14:paraId="6683FBED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9 (22.5)</w:t>
            </w:r>
          </w:p>
        </w:tc>
        <w:tc>
          <w:tcPr>
            <w:tcW w:w="1276" w:type="dxa"/>
            <w:shd w:val="clear" w:color="auto" w:fill="auto"/>
            <w:hideMark/>
          </w:tcPr>
          <w:p w14:paraId="70649E78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 (5)</w:t>
            </w:r>
          </w:p>
        </w:tc>
        <w:tc>
          <w:tcPr>
            <w:tcW w:w="1559" w:type="dxa"/>
            <w:shd w:val="clear" w:color="auto" w:fill="auto"/>
            <w:hideMark/>
          </w:tcPr>
          <w:p w14:paraId="5F204698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6 (37.5)</w:t>
            </w:r>
          </w:p>
        </w:tc>
        <w:tc>
          <w:tcPr>
            <w:tcW w:w="1559" w:type="dxa"/>
            <w:shd w:val="clear" w:color="auto" w:fill="auto"/>
            <w:hideMark/>
          </w:tcPr>
          <w:p w14:paraId="74412FB9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 (50)</w:t>
            </w:r>
          </w:p>
        </w:tc>
      </w:tr>
      <w:tr w:rsidR="0053529C" w:rsidRPr="0053529C" w14:paraId="5383B354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7C24CB20" w14:textId="1ECC408E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Cardiac</w:t>
            </w:r>
            <w:proofErr w:type="spellEnd"/>
          </w:p>
        </w:tc>
        <w:tc>
          <w:tcPr>
            <w:tcW w:w="1276" w:type="dxa"/>
          </w:tcPr>
          <w:p w14:paraId="2A91970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7 (17.5)</w:t>
            </w:r>
          </w:p>
        </w:tc>
        <w:tc>
          <w:tcPr>
            <w:tcW w:w="1276" w:type="dxa"/>
            <w:shd w:val="clear" w:color="auto" w:fill="auto"/>
            <w:hideMark/>
          </w:tcPr>
          <w:p w14:paraId="2E5C43C2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 (5)</w:t>
            </w:r>
          </w:p>
        </w:tc>
        <w:tc>
          <w:tcPr>
            <w:tcW w:w="1559" w:type="dxa"/>
            <w:shd w:val="clear" w:color="auto" w:fill="auto"/>
            <w:hideMark/>
          </w:tcPr>
          <w:p w14:paraId="24A03D40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5 (31.3)</w:t>
            </w:r>
          </w:p>
        </w:tc>
        <w:tc>
          <w:tcPr>
            <w:tcW w:w="1559" w:type="dxa"/>
            <w:shd w:val="clear" w:color="auto" w:fill="auto"/>
            <w:hideMark/>
          </w:tcPr>
          <w:p w14:paraId="325A7693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 (25)</w:t>
            </w:r>
          </w:p>
        </w:tc>
      </w:tr>
      <w:tr w:rsidR="0053529C" w:rsidRPr="00642108" w14:paraId="13FCB5F1" w14:textId="77777777" w:rsidTr="008E4003">
        <w:trPr>
          <w:trHeight w:val="300"/>
        </w:trPr>
        <w:tc>
          <w:tcPr>
            <w:tcW w:w="9634" w:type="dxa"/>
            <w:gridSpan w:val="5"/>
            <w:shd w:val="clear" w:color="auto" w:fill="F2F2F2"/>
            <w:hideMark/>
          </w:tcPr>
          <w:p w14:paraId="7E8373C1" w14:textId="36D5B92A" w:rsidR="0053529C" w:rsidRPr="00AA29A1" w:rsidRDefault="00976E44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  <w:lang w:val="en-US"/>
              </w:rPr>
            </w:pPr>
            <w:r w:rsidRPr="00AA29A1">
              <w:rPr>
                <w:rFonts w:asciiTheme="minorHAnsi" w:hAnsiTheme="minorHAnsi" w:cstheme="minorHAnsi"/>
                <w:b/>
                <w:bCs/>
                <w:sz w:val="19"/>
                <w:szCs w:val="19"/>
                <w:lang w:val="en-US"/>
              </w:rPr>
              <w:t>Supportive management during PICU stay</w:t>
            </w:r>
          </w:p>
        </w:tc>
      </w:tr>
      <w:tr w:rsidR="0053529C" w:rsidRPr="0053529C" w14:paraId="0AEA2661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60DC97B8" w14:textId="605E1D03" w:rsidR="0053529C" w:rsidRPr="0053529C" w:rsidRDefault="002C6704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Intravenous</w:t>
            </w:r>
            <w:proofErr w:type="spellEnd"/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fluid </w:t>
            </w:r>
            <w:proofErr w:type="spellStart"/>
            <w:r>
              <w:rPr>
                <w:rFonts w:asciiTheme="majorHAnsi" w:hAnsiTheme="majorHAnsi" w:cstheme="majorHAnsi"/>
                <w:sz w:val="19"/>
                <w:szCs w:val="19"/>
              </w:rPr>
              <w:t>bolus</w:t>
            </w:r>
            <w:proofErr w:type="spellEnd"/>
          </w:p>
        </w:tc>
        <w:tc>
          <w:tcPr>
            <w:tcW w:w="1276" w:type="dxa"/>
          </w:tcPr>
          <w:p w14:paraId="09B55E64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23 (57.5)</w:t>
            </w:r>
          </w:p>
        </w:tc>
        <w:tc>
          <w:tcPr>
            <w:tcW w:w="1276" w:type="dxa"/>
            <w:shd w:val="clear" w:color="auto" w:fill="auto"/>
            <w:hideMark/>
          </w:tcPr>
          <w:p w14:paraId="0DF2CF10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11 (55)</w:t>
            </w:r>
          </w:p>
        </w:tc>
        <w:tc>
          <w:tcPr>
            <w:tcW w:w="1559" w:type="dxa"/>
            <w:shd w:val="clear" w:color="auto" w:fill="auto"/>
            <w:hideMark/>
          </w:tcPr>
          <w:p w14:paraId="36FE5D26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12 (75)</w:t>
            </w:r>
          </w:p>
        </w:tc>
        <w:tc>
          <w:tcPr>
            <w:tcW w:w="1559" w:type="dxa"/>
            <w:shd w:val="clear" w:color="auto" w:fill="auto"/>
            <w:hideMark/>
          </w:tcPr>
          <w:p w14:paraId="57484775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0 (0)</w:t>
            </w:r>
          </w:p>
        </w:tc>
      </w:tr>
      <w:tr w:rsidR="0053529C" w:rsidRPr="0053529C" w14:paraId="79B7278C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53CF06AB" w14:textId="0834C89B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Kidney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replacement</w:t>
            </w:r>
            <w:proofErr w:type="spellEnd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therapy</w:t>
            </w:r>
            <w:proofErr w:type="spellEnd"/>
          </w:p>
        </w:tc>
        <w:tc>
          <w:tcPr>
            <w:tcW w:w="1276" w:type="dxa"/>
          </w:tcPr>
          <w:p w14:paraId="483FA723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29 (72.5)</w:t>
            </w:r>
          </w:p>
        </w:tc>
        <w:tc>
          <w:tcPr>
            <w:tcW w:w="1276" w:type="dxa"/>
            <w:shd w:val="clear" w:color="auto" w:fill="auto"/>
            <w:hideMark/>
          </w:tcPr>
          <w:p w14:paraId="4CFBBB76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12 (60)</w:t>
            </w:r>
          </w:p>
        </w:tc>
        <w:tc>
          <w:tcPr>
            <w:tcW w:w="1559" w:type="dxa"/>
            <w:shd w:val="clear" w:color="auto" w:fill="auto"/>
            <w:hideMark/>
          </w:tcPr>
          <w:p w14:paraId="70537E39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15 (93.8)</w:t>
            </w:r>
          </w:p>
        </w:tc>
        <w:tc>
          <w:tcPr>
            <w:tcW w:w="1559" w:type="dxa"/>
            <w:shd w:val="clear" w:color="auto" w:fill="auto"/>
            <w:hideMark/>
          </w:tcPr>
          <w:p w14:paraId="4E1E412D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 (50)</w:t>
            </w:r>
          </w:p>
        </w:tc>
      </w:tr>
      <w:tr w:rsidR="0053529C" w:rsidRPr="0053529C" w14:paraId="098E9A42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02751BA7" w14:textId="6C008ED0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CKRT</w:t>
            </w:r>
          </w:p>
        </w:tc>
        <w:tc>
          <w:tcPr>
            <w:tcW w:w="1276" w:type="dxa"/>
          </w:tcPr>
          <w:p w14:paraId="61B27775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23 (57.5)</w:t>
            </w:r>
          </w:p>
        </w:tc>
        <w:tc>
          <w:tcPr>
            <w:tcW w:w="1276" w:type="dxa"/>
            <w:shd w:val="clear" w:color="auto" w:fill="auto"/>
          </w:tcPr>
          <w:p w14:paraId="169DC0A4" w14:textId="085C95AB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10 (50)</w:t>
            </w:r>
          </w:p>
        </w:tc>
        <w:tc>
          <w:tcPr>
            <w:tcW w:w="1559" w:type="dxa"/>
            <w:shd w:val="clear" w:color="auto" w:fill="auto"/>
          </w:tcPr>
          <w:p w14:paraId="3CF404BB" w14:textId="64EEC60C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13 (81.3)</w:t>
            </w:r>
          </w:p>
        </w:tc>
        <w:tc>
          <w:tcPr>
            <w:tcW w:w="1559" w:type="dxa"/>
            <w:shd w:val="clear" w:color="auto" w:fill="auto"/>
          </w:tcPr>
          <w:p w14:paraId="786659C4" w14:textId="24FEA0BA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0 (0)</w:t>
            </w:r>
          </w:p>
        </w:tc>
      </w:tr>
      <w:tr w:rsidR="0053529C" w:rsidRPr="0053529C" w14:paraId="5B2B0012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3EC098BD" w14:textId="1529ED9E" w:rsidR="0053529C" w:rsidRPr="00E10F61" w:rsidRDefault="0053529C" w:rsidP="00E10F61">
            <w:pPr>
              <w:pStyle w:val="Prrafodelista"/>
              <w:numPr>
                <w:ilvl w:val="0"/>
                <w:numId w:val="5"/>
              </w:numPr>
              <w:textAlignment w:val="baseline"/>
              <w:rPr>
                <w:rFonts w:asciiTheme="majorHAnsi" w:hAnsiTheme="majorHAnsi" w:cstheme="majorHAnsi"/>
                <w:sz w:val="19"/>
                <w:szCs w:val="19"/>
                <w:lang w:val="en-US"/>
              </w:rPr>
            </w:pPr>
            <w:r w:rsidRPr="00E10F61">
              <w:rPr>
                <w:rFonts w:asciiTheme="majorHAnsi" w:hAnsiTheme="majorHAnsi" w:cstheme="majorHAnsi"/>
                <w:sz w:val="19"/>
                <w:szCs w:val="19"/>
                <w:lang w:val="en-US"/>
              </w:rPr>
              <w:t>Duration of CKRT (days)</w:t>
            </w:r>
          </w:p>
        </w:tc>
        <w:tc>
          <w:tcPr>
            <w:tcW w:w="1276" w:type="dxa"/>
          </w:tcPr>
          <w:p w14:paraId="7DB05E6D" w14:textId="04A4EB96" w:rsidR="0053529C" w:rsidRPr="0053529C" w:rsidRDefault="00E10F6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8</w:t>
            </w:r>
            <w:r w:rsidR="0053529C"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 (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4</w:t>
            </w:r>
            <w:r w:rsidR="0053529C" w:rsidRPr="0053529C">
              <w:rPr>
                <w:rFonts w:asciiTheme="majorHAnsi" w:hAnsiTheme="majorHAnsi" w:cstheme="majorHAnsi"/>
                <w:sz w:val="19"/>
                <w:szCs w:val="19"/>
              </w:rPr>
              <w:t>-1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5</w:t>
            </w:r>
            <w:r w:rsidR="0053529C" w:rsidRPr="0053529C">
              <w:rPr>
                <w:rFonts w:asciiTheme="majorHAnsi" w:hAnsiTheme="majorHAnsi" w:cstheme="majorHAnsi"/>
                <w:sz w:val="19"/>
                <w:szCs w:val="19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72237EA5" w14:textId="706B7319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5 (</w:t>
            </w:r>
            <w:r w:rsidR="00E10F61">
              <w:rPr>
                <w:rFonts w:asciiTheme="majorHAnsi" w:hAnsiTheme="majorHAnsi" w:cstheme="majorHAnsi"/>
                <w:sz w:val="19"/>
                <w:szCs w:val="19"/>
              </w:rPr>
              <w:t>1.5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-</w:t>
            </w:r>
            <w:r w:rsidR="00E10F61">
              <w:rPr>
                <w:rFonts w:asciiTheme="majorHAnsi" w:hAnsiTheme="majorHAnsi" w:cstheme="majorHAnsi"/>
                <w:sz w:val="19"/>
                <w:szCs w:val="19"/>
              </w:rPr>
              <w:t>8.2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6BE744E" w14:textId="09370035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</w:t>
            </w:r>
            <w:r w:rsidR="00E10F61">
              <w:rPr>
                <w:rFonts w:asciiTheme="majorHAnsi" w:hAnsiTheme="majorHAnsi" w:cstheme="majorHAnsi"/>
                <w:sz w:val="19"/>
                <w:szCs w:val="19"/>
              </w:rPr>
              <w:t>5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 xml:space="preserve"> (</w:t>
            </w:r>
            <w:r w:rsidR="00E10F61">
              <w:rPr>
                <w:rFonts w:asciiTheme="majorHAnsi" w:hAnsiTheme="majorHAnsi" w:cstheme="majorHAnsi"/>
                <w:sz w:val="19"/>
                <w:szCs w:val="19"/>
              </w:rPr>
              <w:t>9.5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-18.</w:t>
            </w:r>
            <w:r w:rsidR="00E10F61">
              <w:rPr>
                <w:rFonts w:asciiTheme="majorHAnsi" w:hAnsiTheme="majorHAnsi" w:cstheme="majorHAnsi"/>
                <w:sz w:val="19"/>
                <w:szCs w:val="19"/>
              </w:rPr>
              <w:t>5</w:t>
            </w:r>
            <w:r>
              <w:rPr>
                <w:rFonts w:asciiTheme="majorHAnsi" w:hAnsiTheme="majorHAnsi" w:cstheme="majorHAnsi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380B19F" w14:textId="22F9AF44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3.5 (0.7-14)</w:t>
            </w:r>
          </w:p>
        </w:tc>
      </w:tr>
      <w:tr w:rsidR="0053529C" w:rsidRPr="0053529C" w14:paraId="018F6C90" w14:textId="77777777" w:rsidTr="008E4003">
        <w:trPr>
          <w:trHeight w:val="300"/>
        </w:trPr>
        <w:tc>
          <w:tcPr>
            <w:tcW w:w="3964" w:type="dxa"/>
            <w:shd w:val="clear" w:color="auto" w:fill="auto"/>
            <w:hideMark/>
          </w:tcPr>
          <w:p w14:paraId="1BAE8E2E" w14:textId="02655216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Plasmapheresis</w:t>
            </w:r>
            <w:proofErr w:type="spellEnd"/>
          </w:p>
        </w:tc>
        <w:tc>
          <w:tcPr>
            <w:tcW w:w="1276" w:type="dxa"/>
          </w:tcPr>
          <w:p w14:paraId="129133CF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5 (12.5)</w:t>
            </w:r>
          </w:p>
        </w:tc>
        <w:tc>
          <w:tcPr>
            <w:tcW w:w="1276" w:type="dxa"/>
            <w:shd w:val="clear" w:color="auto" w:fill="auto"/>
            <w:hideMark/>
          </w:tcPr>
          <w:p w14:paraId="677D4F68" w14:textId="2C8A955B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2 (10)</w:t>
            </w:r>
          </w:p>
        </w:tc>
        <w:tc>
          <w:tcPr>
            <w:tcW w:w="1559" w:type="dxa"/>
            <w:shd w:val="clear" w:color="auto" w:fill="auto"/>
            <w:hideMark/>
          </w:tcPr>
          <w:p w14:paraId="4D5C465C" w14:textId="5CA6751E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2 (12.5)</w:t>
            </w:r>
          </w:p>
        </w:tc>
        <w:tc>
          <w:tcPr>
            <w:tcW w:w="1559" w:type="dxa"/>
            <w:shd w:val="clear" w:color="auto" w:fill="auto"/>
            <w:hideMark/>
          </w:tcPr>
          <w:p w14:paraId="680421BE" w14:textId="33E543FB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 (25)</w:t>
            </w:r>
          </w:p>
        </w:tc>
      </w:tr>
      <w:tr w:rsidR="0053529C" w:rsidRPr="0053529C" w14:paraId="7D7A1F35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7644916C" w14:textId="0A050BAF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Invasive</w:t>
            </w:r>
            <w:proofErr w:type="spellEnd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mechanical</w:t>
            </w:r>
            <w:proofErr w:type="spellEnd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ventilation</w:t>
            </w:r>
            <w:proofErr w:type="spellEnd"/>
          </w:p>
        </w:tc>
        <w:tc>
          <w:tcPr>
            <w:tcW w:w="1276" w:type="dxa"/>
          </w:tcPr>
          <w:p w14:paraId="3F8BD685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sz w:val="19"/>
                <w:szCs w:val="19"/>
              </w:rPr>
              <w:t>7 (17.5)</w:t>
            </w:r>
          </w:p>
        </w:tc>
        <w:tc>
          <w:tcPr>
            <w:tcW w:w="1276" w:type="dxa"/>
            <w:shd w:val="clear" w:color="auto" w:fill="auto"/>
          </w:tcPr>
          <w:p w14:paraId="72B17C1D" w14:textId="5F5572AC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 (5)</w:t>
            </w:r>
          </w:p>
        </w:tc>
        <w:tc>
          <w:tcPr>
            <w:tcW w:w="1559" w:type="dxa"/>
            <w:shd w:val="clear" w:color="auto" w:fill="auto"/>
          </w:tcPr>
          <w:p w14:paraId="1DF34F89" w14:textId="1DC60BE2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5 (31.3)</w:t>
            </w:r>
          </w:p>
        </w:tc>
        <w:tc>
          <w:tcPr>
            <w:tcW w:w="1559" w:type="dxa"/>
            <w:shd w:val="clear" w:color="auto" w:fill="auto"/>
          </w:tcPr>
          <w:p w14:paraId="1A3EFCEF" w14:textId="272AC013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sz w:val="19"/>
                <w:szCs w:val="19"/>
              </w:rPr>
              <w:t>1 (25)</w:t>
            </w:r>
          </w:p>
        </w:tc>
      </w:tr>
      <w:tr w:rsidR="0053529C" w:rsidRPr="0053529C" w14:paraId="3FDEE16B" w14:textId="77777777" w:rsidTr="008E4003">
        <w:trPr>
          <w:trHeight w:val="300"/>
        </w:trPr>
        <w:tc>
          <w:tcPr>
            <w:tcW w:w="9634" w:type="dxa"/>
            <w:gridSpan w:val="5"/>
            <w:shd w:val="clear" w:color="auto" w:fill="F2F2F2" w:themeFill="background1" w:themeFillShade="F2"/>
          </w:tcPr>
          <w:p w14:paraId="5313F65B" w14:textId="0B14C15D" w:rsidR="0053529C" w:rsidRPr="0053529C" w:rsidRDefault="00275ED7" w:rsidP="0053529C">
            <w:p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Clinical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course</w:t>
            </w:r>
            <w:proofErr w:type="spellEnd"/>
          </w:p>
        </w:tc>
      </w:tr>
      <w:tr w:rsidR="0053529C" w:rsidRPr="0053529C" w14:paraId="4FFCAD26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647A8FF9" w14:textId="77777777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Sequelae</w:t>
            </w:r>
            <w:proofErr w:type="spellEnd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at PICU </w:t>
            </w: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discharge</w:t>
            </w:r>
            <w:proofErr w:type="spellEnd"/>
          </w:p>
        </w:tc>
        <w:tc>
          <w:tcPr>
            <w:tcW w:w="1276" w:type="dxa"/>
          </w:tcPr>
          <w:p w14:paraId="4CF235F2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14:paraId="030C73BD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14:paraId="0FC0BF94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14:paraId="708240C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</w:p>
        </w:tc>
      </w:tr>
      <w:tr w:rsidR="0053529C" w:rsidRPr="0053529C" w14:paraId="3A26885B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2B8B58F5" w14:textId="50FEB3AB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Hypertension</w:t>
            </w:r>
            <w:proofErr w:type="spellEnd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1276" w:type="dxa"/>
          </w:tcPr>
          <w:p w14:paraId="1BE073CA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29/38 (76.3)</w:t>
            </w:r>
          </w:p>
        </w:tc>
        <w:tc>
          <w:tcPr>
            <w:tcW w:w="1276" w:type="dxa"/>
            <w:shd w:val="clear" w:color="auto" w:fill="auto"/>
          </w:tcPr>
          <w:p w14:paraId="0CC6DC7C" w14:textId="45773097" w:rsidR="0053529C" w:rsidRPr="00CC79DD" w:rsidRDefault="00947088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11</w:t>
            </w:r>
            <w:r w:rsidR="0053529C"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/1</w:t>
            </w:r>
            <w:r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9</w:t>
            </w:r>
            <w:r w:rsidR="0053529C"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58</w:t>
            </w:r>
            <w:r w:rsidR="0053529C"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4053B31" w14:textId="4209F0F8" w:rsidR="0053529C" w:rsidRPr="00CC79DD" w:rsidRDefault="00947088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15</w:t>
            </w:r>
            <w:r w:rsidR="0053529C"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</w:t>
            </w:r>
            <w:r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15</w:t>
            </w:r>
            <w:r w:rsidR="0053529C"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100</w:t>
            </w:r>
            <w:r w:rsidR="0053529C" w:rsidRPr="00CC79DD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7BC9ED8" w14:textId="6C4F8F93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/4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(75)</w:t>
            </w:r>
          </w:p>
        </w:tc>
      </w:tr>
      <w:tr w:rsidR="0053529C" w:rsidRPr="0053529C" w14:paraId="7CCA2A97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7349D443" w14:textId="0AD8AD28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Acute</w:t>
            </w:r>
            <w:proofErr w:type="spellEnd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Kidney </w:t>
            </w: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injury</w:t>
            </w:r>
            <w:proofErr w:type="spellEnd"/>
          </w:p>
        </w:tc>
        <w:tc>
          <w:tcPr>
            <w:tcW w:w="1276" w:type="dxa"/>
          </w:tcPr>
          <w:p w14:paraId="7260F9EF" w14:textId="6A432E3F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</w:t>
            </w:r>
            <w:r w:rsidR="000C73C5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8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/3</w:t>
            </w:r>
            <w:r w:rsidR="000C73C5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9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(7</w:t>
            </w:r>
            <w:r w:rsidR="000C73C5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1.8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D613FBC" w14:textId="2EE85775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13/</w:t>
            </w:r>
            <w:r w:rsidR="000C73C5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19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(68.4)</w:t>
            </w:r>
          </w:p>
        </w:tc>
        <w:tc>
          <w:tcPr>
            <w:tcW w:w="1559" w:type="dxa"/>
            <w:shd w:val="clear" w:color="auto" w:fill="auto"/>
          </w:tcPr>
          <w:p w14:paraId="66D6D727" w14:textId="576DB3DB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</w:t>
            </w:r>
            <w:r w:rsidR="000C73C5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/15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80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B08D46C" w14:textId="6D103362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/4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(75)</w:t>
            </w:r>
          </w:p>
        </w:tc>
      </w:tr>
      <w:tr w:rsidR="000C73C5" w:rsidRPr="0053529C" w14:paraId="58519EA7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1FDCCFCE" w14:textId="5BF46B15" w:rsidR="000C73C5" w:rsidRPr="0053529C" w:rsidRDefault="000C73C5" w:rsidP="000C73C5">
            <w:pPr>
              <w:pStyle w:val="Prrafodelista"/>
              <w:numPr>
                <w:ilvl w:val="1"/>
                <w:numId w:val="3"/>
              </w:num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KDIGO 1</w:t>
            </w:r>
          </w:p>
        </w:tc>
        <w:tc>
          <w:tcPr>
            <w:tcW w:w="1276" w:type="dxa"/>
          </w:tcPr>
          <w:p w14:paraId="751CD1E6" w14:textId="2CE4B558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/28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10.7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DAD4A01" w14:textId="7243BA61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2/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(1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5.4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BFD0678" w14:textId="1B597043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/12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8.3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4EDF80C" w14:textId="207FA2CA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0 (0)</w:t>
            </w:r>
          </w:p>
        </w:tc>
      </w:tr>
      <w:tr w:rsidR="000C73C5" w:rsidRPr="0053529C" w14:paraId="119BEF28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41B70A33" w14:textId="61F5980D" w:rsidR="000C73C5" w:rsidRPr="0053529C" w:rsidRDefault="000C73C5" w:rsidP="000C73C5">
            <w:pPr>
              <w:pStyle w:val="Prrafodelista"/>
              <w:numPr>
                <w:ilvl w:val="1"/>
                <w:numId w:val="3"/>
              </w:num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KDIGO 2</w:t>
            </w:r>
          </w:p>
        </w:tc>
        <w:tc>
          <w:tcPr>
            <w:tcW w:w="1276" w:type="dxa"/>
          </w:tcPr>
          <w:p w14:paraId="260F23F7" w14:textId="76D04E38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9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/28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32.1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2DE3819D" w14:textId="047877E4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5/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38.5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BF0376F" w14:textId="50094085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/12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25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98B572C" w14:textId="2BD8A842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33.3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</w:tr>
      <w:tr w:rsidR="000C73C5" w:rsidRPr="0053529C" w14:paraId="303D345E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18045B8F" w14:textId="75BE8C39" w:rsidR="000C73C5" w:rsidRPr="0053529C" w:rsidRDefault="000C73C5" w:rsidP="000C73C5">
            <w:pPr>
              <w:pStyle w:val="Prrafodelista"/>
              <w:numPr>
                <w:ilvl w:val="1"/>
                <w:numId w:val="3"/>
              </w:num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KDIGO 3</w:t>
            </w:r>
          </w:p>
        </w:tc>
        <w:tc>
          <w:tcPr>
            <w:tcW w:w="1276" w:type="dxa"/>
          </w:tcPr>
          <w:p w14:paraId="7A39440E" w14:textId="75299BE6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16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/28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57.1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1F4B564" w14:textId="2E3857D7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6/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46.2)</w:t>
            </w:r>
          </w:p>
        </w:tc>
        <w:tc>
          <w:tcPr>
            <w:tcW w:w="1559" w:type="dxa"/>
            <w:shd w:val="clear" w:color="auto" w:fill="auto"/>
          </w:tcPr>
          <w:p w14:paraId="23DF6AD0" w14:textId="77202AFD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8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/12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66.7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D116ADB" w14:textId="24242ADD" w:rsidR="000C73C5" w:rsidRPr="0053529C" w:rsidRDefault="000C73C5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/3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 w:rsidR="002C6704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66.6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</w:tr>
      <w:tr w:rsidR="0053529C" w:rsidRPr="0053529C" w14:paraId="6648CC3C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72D0F09E" w14:textId="6C628C05" w:rsidR="0053529C" w:rsidRPr="0053529C" w:rsidRDefault="0053529C" w:rsidP="0053529C">
            <w:pPr>
              <w:pStyle w:val="Prrafodelista"/>
              <w:numPr>
                <w:ilvl w:val="0"/>
                <w:numId w:val="3"/>
              </w:num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Neurological</w:t>
            </w:r>
            <w:proofErr w:type="spellEnd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sequelae</w:t>
            </w:r>
            <w:proofErr w:type="spellEnd"/>
          </w:p>
        </w:tc>
        <w:tc>
          <w:tcPr>
            <w:tcW w:w="1276" w:type="dxa"/>
          </w:tcPr>
          <w:p w14:paraId="54ABD0B6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4 (10%)</w:t>
            </w:r>
          </w:p>
        </w:tc>
        <w:tc>
          <w:tcPr>
            <w:tcW w:w="1276" w:type="dxa"/>
            <w:shd w:val="clear" w:color="auto" w:fill="auto"/>
          </w:tcPr>
          <w:p w14:paraId="5E72C4EF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 (5)</w:t>
            </w:r>
          </w:p>
        </w:tc>
        <w:tc>
          <w:tcPr>
            <w:tcW w:w="1559" w:type="dxa"/>
            <w:shd w:val="clear" w:color="auto" w:fill="auto"/>
          </w:tcPr>
          <w:p w14:paraId="73F9F776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 (18.8)</w:t>
            </w:r>
          </w:p>
        </w:tc>
        <w:tc>
          <w:tcPr>
            <w:tcW w:w="1559" w:type="dxa"/>
            <w:shd w:val="clear" w:color="auto" w:fill="auto"/>
          </w:tcPr>
          <w:p w14:paraId="5797669F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0 (0)</w:t>
            </w:r>
          </w:p>
        </w:tc>
      </w:tr>
      <w:tr w:rsidR="0053529C" w:rsidRPr="0053529C" w14:paraId="08E7F05C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11CFF7E9" w14:textId="51AD6383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  <w:lang w:val="en-US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  <w:lang w:val="en-US"/>
              </w:rPr>
              <w:t>Mortality before PICU discharge</w:t>
            </w:r>
          </w:p>
        </w:tc>
        <w:tc>
          <w:tcPr>
            <w:tcW w:w="1276" w:type="dxa"/>
          </w:tcPr>
          <w:p w14:paraId="72665E83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 (5)</w:t>
            </w:r>
          </w:p>
        </w:tc>
        <w:tc>
          <w:tcPr>
            <w:tcW w:w="1276" w:type="dxa"/>
            <w:shd w:val="clear" w:color="auto" w:fill="auto"/>
          </w:tcPr>
          <w:p w14:paraId="5C44C29F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0 (0)</w:t>
            </w:r>
          </w:p>
        </w:tc>
        <w:tc>
          <w:tcPr>
            <w:tcW w:w="1559" w:type="dxa"/>
            <w:shd w:val="clear" w:color="auto" w:fill="auto"/>
          </w:tcPr>
          <w:p w14:paraId="54EB317E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 (6.3)</w:t>
            </w:r>
          </w:p>
        </w:tc>
        <w:tc>
          <w:tcPr>
            <w:tcW w:w="1559" w:type="dxa"/>
            <w:shd w:val="clear" w:color="auto" w:fill="auto"/>
          </w:tcPr>
          <w:p w14:paraId="5DD67F8B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 (25)</w:t>
            </w:r>
          </w:p>
        </w:tc>
      </w:tr>
      <w:tr w:rsidR="0053529C" w:rsidRPr="0053529C" w14:paraId="39C91997" w14:textId="77777777" w:rsidTr="008E4003">
        <w:trPr>
          <w:trHeight w:val="300"/>
        </w:trPr>
        <w:tc>
          <w:tcPr>
            <w:tcW w:w="3964" w:type="dxa"/>
            <w:shd w:val="clear" w:color="auto" w:fill="auto"/>
          </w:tcPr>
          <w:p w14:paraId="44FCAC60" w14:textId="408D636C" w:rsidR="0053529C" w:rsidRPr="0053529C" w:rsidRDefault="0053529C" w:rsidP="0053529C">
            <w:pPr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  <w:lang w:val="en-US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  <w:lang w:val="en-US"/>
              </w:rPr>
              <w:t>Length of PICU stay (days)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2C6DA622" w14:textId="77777777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14 (8-22.5)</w:t>
            </w:r>
          </w:p>
        </w:tc>
        <w:tc>
          <w:tcPr>
            <w:tcW w:w="1276" w:type="dxa"/>
            <w:shd w:val="clear" w:color="auto" w:fill="auto"/>
          </w:tcPr>
          <w:p w14:paraId="058B363B" w14:textId="61E2FB0C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9</w:t>
            </w:r>
            <w:r w:rsidR="0053529C"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3.7</w:t>
            </w:r>
            <w:r w:rsidR="0053529C"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14.2</w:t>
            </w:r>
            <w:r w:rsidR="0053529C"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8AC1AAC" w14:textId="6758B54E" w:rsidR="0053529C" w:rsidRPr="0053529C" w:rsidRDefault="00A032A1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20</w:t>
            </w:r>
            <w:r w:rsidR="0053529C"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 xml:space="preserve"> (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11.5</w:t>
            </w:r>
            <w:r w:rsidR="0053529C"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-</w:t>
            </w:r>
            <w:r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25.5</w:t>
            </w:r>
            <w:r w:rsidR="0053529C"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D881CE4" w14:textId="73C8DBF0" w:rsidR="0053529C" w:rsidRPr="0053529C" w:rsidRDefault="0053529C" w:rsidP="0053529C">
            <w:pPr>
              <w:jc w:val="center"/>
              <w:textAlignment w:val="baseline"/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</w:pP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27 (</w:t>
            </w:r>
            <w:r w:rsidR="00A032A1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22.2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-</w:t>
            </w:r>
            <w:r w:rsidR="00A032A1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31.5</w:t>
            </w:r>
            <w:r w:rsidRPr="0053529C">
              <w:rPr>
                <w:rFonts w:asciiTheme="majorHAnsi" w:hAnsiTheme="majorHAnsi" w:cstheme="majorHAnsi"/>
                <w:color w:val="000000" w:themeColor="text1"/>
                <w:sz w:val="19"/>
                <w:szCs w:val="19"/>
              </w:rPr>
              <w:t>)</w:t>
            </w:r>
          </w:p>
        </w:tc>
      </w:tr>
    </w:tbl>
    <w:p w14:paraId="2FE53118" w14:textId="4F3B4209" w:rsidR="0053529C" w:rsidRPr="008E4003" w:rsidRDefault="0053529C" w:rsidP="008E4003">
      <w:pPr>
        <w:ind w:left="708"/>
        <w:rPr>
          <w:rFonts w:asciiTheme="majorHAnsi" w:hAnsiTheme="majorHAnsi" w:cstheme="majorHAnsi"/>
          <w:color w:val="808080" w:themeColor="background1" w:themeShade="80"/>
          <w:sz w:val="20"/>
          <w:lang w:val="en-US"/>
        </w:rPr>
      </w:pPr>
    </w:p>
    <w:p w14:paraId="12FAD77D" w14:textId="77777777" w:rsidR="002C6704" w:rsidRDefault="002C6704" w:rsidP="00976E44">
      <w:pPr>
        <w:ind w:left="708"/>
        <w:rPr>
          <w:rFonts w:asciiTheme="majorHAnsi" w:hAnsiTheme="majorHAnsi" w:cstheme="majorHAnsi"/>
          <w:color w:val="808080" w:themeColor="background1" w:themeShade="80"/>
          <w:sz w:val="20"/>
          <w:lang w:val="en-US"/>
        </w:rPr>
      </w:pPr>
    </w:p>
    <w:p w14:paraId="54823B2C" w14:textId="07D6F537" w:rsidR="008E4003" w:rsidRPr="00642108" w:rsidRDefault="00642108" w:rsidP="00642108">
      <w:pPr>
        <w:rPr>
          <w:rFonts w:asciiTheme="majorHAnsi" w:hAnsiTheme="majorHAnsi" w:cstheme="majorHAnsi"/>
          <w:color w:val="808080" w:themeColor="background1" w:themeShade="80"/>
          <w:sz w:val="20"/>
          <w:lang w:val="en-US"/>
        </w:rPr>
      </w:pPr>
      <w:r w:rsidRPr="00642108">
        <w:rPr>
          <w:rFonts w:asciiTheme="majorHAnsi" w:hAnsiTheme="majorHAnsi" w:cstheme="majorHAnsi"/>
          <w:color w:val="808080" w:themeColor="background1" w:themeShade="80"/>
          <w:sz w:val="20"/>
          <w:lang w:val="en-US"/>
        </w:rPr>
        <w:t>Data are expressed as median (interquartile range, IQR) for continuous variables and n (%) for categorical variables.</w:t>
      </w:r>
      <w:r w:rsidR="002C6704" w:rsidRPr="002C6704">
        <w:rPr>
          <w:rFonts w:asciiTheme="majorHAnsi" w:hAnsiTheme="majorHAnsi" w:cstheme="majorHAnsi"/>
          <w:color w:val="808080" w:themeColor="background1" w:themeShade="80"/>
          <w:sz w:val="20"/>
          <w:lang w:val="en-US"/>
        </w:rPr>
        <w:t>CM-HUS: complement-mediated hemolytic uremic syndrome; TMA: thrombotic microangiopathy; IQR: interquartile range; CKRT: continuous kidney replacement therapy; KDIGO: Kidney Disease: Improving Global Outcomes; PICU: pediatric intensive care unit.</w:t>
      </w:r>
    </w:p>
    <w:p w14:paraId="191B6F36" w14:textId="1929544B" w:rsidR="008E4003" w:rsidRPr="0053529C" w:rsidRDefault="008E4003" w:rsidP="008E4003">
      <w:pPr>
        <w:ind w:left="708"/>
        <w:rPr>
          <w:color w:val="000000" w:themeColor="text1"/>
          <w:lang w:val="en-US"/>
        </w:rPr>
      </w:pPr>
    </w:p>
    <w:sectPr w:rsidR="008E4003" w:rsidRPr="0053529C" w:rsidSect="0053529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9356D" w14:textId="77777777" w:rsidR="00346096" w:rsidRDefault="00346096" w:rsidP="0053529C">
      <w:r>
        <w:separator/>
      </w:r>
    </w:p>
  </w:endnote>
  <w:endnote w:type="continuationSeparator" w:id="0">
    <w:p w14:paraId="78054E62" w14:textId="77777777" w:rsidR="00346096" w:rsidRDefault="00346096" w:rsidP="00535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24E07" w14:textId="77777777" w:rsidR="00346096" w:rsidRDefault="00346096" w:rsidP="0053529C">
      <w:r>
        <w:separator/>
      </w:r>
    </w:p>
  </w:footnote>
  <w:footnote w:type="continuationSeparator" w:id="0">
    <w:p w14:paraId="2F31A44B" w14:textId="77777777" w:rsidR="00346096" w:rsidRDefault="00346096" w:rsidP="00535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2335E"/>
    <w:multiLevelType w:val="hybridMultilevel"/>
    <w:tmpl w:val="AA74CF8C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E03E4"/>
    <w:multiLevelType w:val="multilevel"/>
    <w:tmpl w:val="BC5C9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194370"/>
    <w:multiLevelType w:val="multilevel"/>
    <w:tmpl w:val="C2188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22C03"/>
    <w:multiLevelType w:val="hybridMultilevel"/>
    <w:tmpl w:val="601458BC"/>
    <w:lvl w:ilvl="0" w:tplc="0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B8D2274"/>
    <w:multiLevelType w:val="hybridMultilevel"/>
    <w:tmpl w:val="F1D06A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1F"/>
    <w:rsid w:val="00020E22"/>
    <w:rsid w:val="000C73C5"/>
    <w:rsid w:val="00107489"/>
    <w:rsid w:val="00123046"/>
    <w:rsid w:val="001356B8"/>
    <w:rsid w:val="001551E3"/>
    <w:rsid w:val="00275ED7"/>
    <w:rsid w:val="002B0DA8"/>
    <w:rsid w:val="002C6704"/>
    <w:rsid w:val="002D389A"/>
    <w:rsid w:val="00346096"/>
    <w:rsid w:val="003C3375"/>
    <w:rsid w:val="003F0E1F"/>
    <w:rsid w:val="00421B2F"/>
    <w:rsid w:val="005308DA"/>
    <w:rsid w:val="0053529C"/>
    <w:rsid w:val="00590BBC"/>
    <w:rsid w:val="005C47C6"/>
    <w:rsid w:val="00602E63"/>
    <w:rsid w:val="0061727A"/>
    <w:rsid w:val="00642108"/>
    <w:rsid w:val="008A3E60"/>
    <w:rsid w:val="008C595E"/>
    <w:rsid w:val="008E4003"/>
    <w:rsid w:val="00931A24"/>
    <w:rsid w:val="00947088"/>
    <w:rsid w:val="00976E44"/>
    <w:rsid w:val="009F22ED"/>
    <w:rsid w:val="00A032A1"/>
    <w:rsid w:val="00A827E0"/>
    <w:rsid w:val="00AA29A1"/>
    <w:rsid w:val="00CC79DD"/>
    <w:rsid w:val="00D23951"/>
    <w:rsid w:val="00DD5B5F"/>
    <w:rsid w:val="00E10F61"/>
    <w:rsid w:val="00E57889"/>
    <w:rsid w:val="00E85237"/>
    <w:rsid w:val="00F9103A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55D089"/>
  <w14:defaultImageDpi w14:val="32767"/>
  <w15:chartTrackingRefBased/>
  <w15:docId w15:val="{9B060D89-C3BD-1C45-B8EB-D7C8E11A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F0E1F"/>
    <w:rPr>
      <w:rFonts w:ascii="Times New Roman" w:eastAsia="Times New Roman" w:hAnsi="Times New Roman" w:cs="Times New Roman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78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352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29C"/>
    <w:rPr>
      <w:rFonts w:ascii="Times New Roman" w:eastAsia="Times New Roman" w:hAnsi="Times New Roman" w:cs="Times New Roman"/>
      <w:lang w:val="es-ES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5352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29C"/>
    <w:rPr>
      <w:rFonts w:ascii="Times New Roman" w:eastAsia="Times New Roman" w:hAnsi="Times New Roman" w:cs="Times New Roman"/>
      <w:lang w:val="es-ES" w:eastAsia="es-ES_tradnl"/>
    </w:rPr>
  </w:style>
  <w:style w:type="character" w:styleId="Textoennegrita">
    <w:name w:val="Strong"/>
    <w:basedOn w:val="Fuentedeprrafopredeter"/>
    <w:uiPriority w:val="22"/>
    <w:qFormat/>
    <w:rsid w:val="0053529C"/>
    <w:rPr>
      <w:b/>
      <w:bCs/>
    </w:rPr>
  </w:style>
  <w:style w:type="paragraph" w:styleId="Descripcin">
    <w:name w:val="caption"/>
    <w:basedOn w:val="Normal"/>
    <w:next w:val="Normal"/>
    <w:uiPriority w:val="35"/>
    <w:unhideWhenUsed/>
    <w:qFormat/>
    <w:rsid w:val="0053529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Referencia numérica" Version="1987"/>
</file>

<file path=customXml/itemProps1.xml><?xml version="1.0" encoding="utf-8"?>
<ds:datastoreItem xmlns:ds="http://schemas.openxmlformats.org/officeDocument/2006/customXml" ds:itemID="{EEEDE973-87CA-BE4C-9278-C8291E2B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Gonzalez</dc:creator>
  <cp:keywords/>
  <dc:description/>
  <cp:lastModifiedBy>Elena Gonzalez</cp:lastModifiedBy>
  <cp:revision>20</cp:revision>
  <dcterms:created xsi:type="dcterms:W3CDTF">2026-01-28T09:48:00Z</dcterms:created>
  <dcterms:modified xsi:type="dcterms:W3CDTF">2026-06-26T16:05:00Z</dcterms:modified>
</cp:coreProperties>
</file>