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1965"/>
        <w:gridCol w:w="1125"/>
        <w:gridCol w:w="2190"/>
        <w:gridCol w:w="2595"/>
        <w:gridCol w:w="105"/>
      </w:tblGrid>
      <w:tr w:rsidR="002158DC" w:rsidRPr="001A57A8">
        <w:trPr>
          <w:trHeight w:val="300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Factors</w:t>
            </w:r>
            <w:proofErr w:type="spellEnd"/>
          </w:p>
        </w:tc>
        <w:tc>
          <w:tcPr>
            <w:tcW w:w="1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</w:p>
        </w:tc>
        <w:tc>
          <w:tcPr>
            <w:tcW w:w="21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Significance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(p)*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.907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31.0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Infertility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.196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Opacity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Timing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procedure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33.4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.207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VAS (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immediately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after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procedure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.626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VAS (30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minutes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post-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procedure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.780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00" w:type="dxa"/>
            <w:gridSpan w:val="2"/>
            <w:vMerge/>
            <w:tcBorders>
              <w:top w:val="nil"/>
              <w:left w:val="nil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Total HSG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pain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59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59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59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Total HSG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assessme-nt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.008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balloon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59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cannula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59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300"/>
        </w:trPr>
        <w:tc>
          <w:tcPr>
            <w:tcW w:w="13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59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58DC" w:rsidRPr="001A57A8" w:rsidRDefault="00000000">
            <w:pPr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158DC" w:rsidRPr="001A57A8" w:rsidRDefault="002158D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58DC" w:rsidRPr="001A57A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>TABLE 1:</w:t>
      </w:r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methods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hysterosalpingography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(HSG) is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compared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factors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including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duration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infertility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radiopaque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medium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duration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procedure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patients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visual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analogue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scores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(VAS)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immediately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procedure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minutes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post-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procedure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respectively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assessed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gynecologist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clarity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HSG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image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clinician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58DC" w:rsidRPr="001A57A8" w:rsidRDefault="00000000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*A p-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value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below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0.05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suggested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statistical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significance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A57A8" w:rsidRPr="001A57A8" w:rsidRDefault="001A57A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5"/>
        <w:gridCol w:w="870"/>
        <w:gridCol w:w="1530"/>
        <w:gridCol w:w="1920"/>
        <w:gridCol w:w="2010"/>
        <w:gridCol w:w="1695"/>
      </w:tblGrid>
      <w:tr w:rsidR="002158DC" w:rsidRPr="001A57A8">
        <w:trPr>
          <w:trHeight w:val="270"/>
        </w:trPr>
        <w:tc>
          <w:tcPr>
            <w:tcW w:w="1905" w:type="dxa"/>
            <w:gridSpan w:val="2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Total n=247</w:t>
            </w:r>
          </w:p>
        </w:tc>
        <w:tc>
          <w:tcPr>
            <w:tcW w:w="1530" w:type="dxa"/>
            <w:tcBorders>
              <w:top w:val="single" w:sz="6" w:space="0" w:color="999999"/>
              <w:left w:val="nil"/>
              <w:bottom w:val="single" w:sz="12" w:space="0" w:color="666666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Imaging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Stages</w:t>
            </w:r>
            <w:proofErr w:type="spellEnd"/>
          </w:p>
        </w:tc>
        <w:tc>
          <w:tcPr>
            <w:tcW w:w="1920" w:type="dxa"/>
            <w:tcBorders>
              <w:top w:val="single" w:sz="6" w:space="0" w:color="999999"/>
              <w:left w:val="nil"/>
              <w:bottom w:val="single" w:sz="12" w:space="0" w:color="666666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Absence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pain</w:t>
            </w:r>
            <w:proofErr w:type="spellEnd"/>
          </w:p>
        </w:tc>
        <w:tc>
          <w:tcPr>
            <w:tcW w:w="2010" w:type="dxa"/>
            <w:tcBorders>
              <w:top w:val="single" w:sz="6" w:space="0" w:color="999999"/>
              <w:left w:val="nil"/>
              <w:bottom w:val="single" w:sz="12" w:space="0" w:color="666666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Discomfort</w:t>
            </w:r>
            <w:proofErr w:type="spellEnd"/>
          </w:p>
        </w:tc>
        <w:tc>
          <w:tcPr>
            <w:tcW w:w="1695" w:type="dxa"/>
            <w:tcBorders>
              <w:top w:val="single" w:sz="6" w:space="0" w:color="999999"/>
              <w:left w:val="nil"/>
              <w:bottom w:val="single" w:sz="12" w:space="0" w:color="666666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Painful</w:t>
            </w:r>
            <w:proofErr w:type="spellEnd"/>
          </w:p>
        </w:tc>
      </w:tr>
      <w:tr w:rsidR="002158DC" w:rsidRPr="001A57A8">
        <w:trPr>
          <w:trHeight w:val="765"/>
        </w:trPr>
        <w:tc>
          <w:tcPr>
            <w:tcW w:w="1905" w:type="dxa"/>
            <w:gridSpan w:val="2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cannula</w:t>
            </w:r>
            <w:proofErr w:type="spellEnd"/>
          </w:p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158)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Teneculum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placement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141 (89.2%)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17 (10.8%)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2158DC" w:rsidRPr="001A57A8">
        <w:trPr>
          <w:trHeight w:val="270"/>
        </w:trPr>
        <w:tc>
          <w:tcPr>
            <w:tcW w:w="1905" w:type="dxa"/>
            <w:gridSpan w:val="2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Traction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59 (37.3%)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77 (48.7%)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22 (13.9%)</w:t>
            </w:r>
          </w:p>
        </w:tc>
      </w:tr>
      <w:tr w:rsidR="002158DC" w:rsidRPr="001A57A8">
        <w:trPr>
          <w:trHeight w:val="510"/>
        </w:trPr>
        <w:tc>
          <w:tcPr>
            <w:tcW w:w="1035" w:type="dxa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Administration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opaque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6 (3.8%)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81 (51.3%)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71 (44.9%)</w:t>
            </w:r>
          </w:p>
        </w:tc>
      </w:tr>
      <w:tr w:rsidR="002158DC" w:rsidRPr="001A57A8">
        <w:trPr>
          <w:trHeight w:val="510"/>
        </w:trPr>
        <w:tc>
          <w:tcPr>
            <w:tcW w:w="1035" w:type="dxa"/>
            <w:tcBorders>
              <w:top w:val="nil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Distribution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opaque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 (0.6%)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60 (38%)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97 (61.4%)</w:t>
            </w:r>
          </w:p>
        </w:tc>
      </w:tr>
      <w:tr w:rsidR="002158DC" w:rsidRPr="001A57A8">
        <w:trPr>
          <w:trHeight w:val="765"/>
        </w:trPr>
        <w:tc>
          <w:tcPr>
            <w:tcW w:w="1905" w:type="dxa"/>
            <w:gridSpan w:val="2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4E5842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</w:p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48)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placement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30 (62.5%)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18 (37.5%)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8DC" w:rsidRPr="001A57A8">
        <w:trPr>
          <w:trHeight w:val="270"/>
        </w:trPr>
        <w:tc>
          <w:tcPr>
            <w:tcW w:w="1905" w:type="dxa"/>
            <w:gridSpan w:val="2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Traction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21 (43.8%)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22 (45.8%)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5 (10.4%)</w:t>
            </w:r>
          </w:p>
        </w:tc>
      </w:tr>
      <w:tr w:rsidR="002158DC" w:rsidRPr="001A57A8">
        <w:trPr>
          <w:trHeight w:val="510"/>
        </w:trPr>
        <w:tc>
          <w:tcPr>
            <w:tcW w:w="1035" w:type="dxa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Administration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opaque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5 (10.4%)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21 (43.8%)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22 (45.8%)</w:t>
            </w:r>
          </w:p>
        </w:tc>
      </w:tr>
      <w:tr w:rsidR="002158DC" w:rsidRPr="001A57A8">
        <w:trPr>
          <w:trHeight w:val="510"/>
        </w:trPr>
        <w:tc>
          <w:tcPr>
            <w:tcW w:w="1035" w:type="dxa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Distribution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opaque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 (6.3%)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18 (37.5%)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27 (56.3%)</w:t>
            </w:r>
          </w:p>
        </w:tc>
      </w:tr>
      <w:tr w:rsidR="002158DC" w:rsidRPr="001A57A8">
        <w:trPr>
          <w:trHeight w:val="765"/>
        </w:trPr>
        <w:tc>
          <w:tcPr>
            <w:tcW w:w="1905" w:type="dxa"/>
            <w:gridSpan w:val="2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</w:p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 41)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placement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31 (75.6%)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8 (19.5%)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 (4.9%)</w:t>
            </w:r>
          </w:p>
        </w:tc>
      </w:tr>
      <w:tr w:rsidR="002158DC" w:rsidRPr="001A57A8">
        <w:trPr>
          <w:trHeight w:val="270"/>
        </w:trPr>
        <w:tc>
          <w:tcPr>
            <w:tcW w:w="1035" w:type="dxa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Administration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opaque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6 (14.6%)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23 (56.1%)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12 (29.3%)</w:t>
            </w:r>
          </w:p>
        </w:tc>
      </w:tr>
      <w:tr w:rsidR="002158DC" w:rsidRPr="001A57A8">
        <w:trPr>
          <w:trHeight w:val="510"/>
        </w:trPr>
        <w:tc>
          <w:tcPr>
            <w:tcW w:w="1035" w:type="dxa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Distribution of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opaque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 (7.3%)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22 (53.7%)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16 (39%)</w:t>
            </w:r>
          </w:p>
        </w:tc>
      </w:tr>
      <w:tr w:rsidR="002158DC" w:rsidRPr="001A57A8">
        <w:trPr>
          <w:trHeight w:val="21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58DC" w:rsidRPr="001A57A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2: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imaging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stages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evaluated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person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performed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HSG </w:t>
      </w:r>
    </w:p>
    <w:p w:rsidR="002158DC" w:rsidRPr="001A57A8" w:rsidRDefault="0000000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All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values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are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expressed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counts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(n),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corresponding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percentages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shown in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parentheses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</w:p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2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3095"/>
        <w:gridCol w:w="2085"/>
        <w:gridCol w:w="1845"/>
      </w:tblGrid>
      <w:tr w:rsidR="002158DC" w:rsidRPr="001A57A8" w:rsidTr="00670E7F">
        <w:trPr>
          <w:trHeight w:val="27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cannula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(n=158)</w:t>
            </w:r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before</w:t>
            </w:r>
            <w:proofErr w:type="spellEnd"/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</w:t>
            </w:r>
            <w:proofErr w:type="spellEnd"/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start-</w:t>
            </w:r>
            <w:proofErr w:type="spellStart"/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39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70E7F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(n= 9</w:t>
            </w:r>
            <w:r w:rsidR="004E5842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9C2578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158DC" w:rsidRPr="001A57A8" w:rsidRDefault="009C25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before</w:t>
            </w:r>
            <w:proofErr w:type="spellEnd"/>
            <w:proofErr w:type="gram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start-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up</w:t>
            </w:r>
            <w:proofErr w:type="spellEnd"/>
          </w:p>
        </w:tc>
      </w:tr>
      <w:tr w:rsidR="002158DC" w:rsidRPr="001A57A8" w:rsidTr="00670E7F">
        <w:trPr>
          <w:trHeight w:val="51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(n=5</w:t>
            </w:r>
            <w:r w:rsidR="004E5842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=4</w:t>
            </w:r>
            <w:r w:rsidR="004E5842"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158DC" w:rsidRPr="001A57A8" w:rsidTr="00670E7F">
        <w:trPr>
          <w:trHeight w:val="27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failure</w:t>
            </w:r>
            <w:proofErr w:type="spellEnd"/>
          </w:p>
        </w:tc>
        <w:tc>
          <w:tcPr>
            <w:tcW w:w="3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9C2578" w:rsidP="009C25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 (</w:t>
            </w:r>
            <w:r w:rsidR="004E5842"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 (</w:t>
            </w:r>
            <w:r w:rsidR="009C2578"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4E5842"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158DC" w:rsidRPr="001A57A8" w:rsidTr="00670E7F">
        <w:trPr>
          <w:trHeight w:val="302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393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 (</w:t>
            </w:r>
            <w:r w:rsidR="004E5842"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8DC" w:rsidRPr="001A57A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3: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Procedure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failure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on HSG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imaging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methods</w:t>
      </w:r>
      <w:proofErr w:type="spellEnd"/>
    </w:p>
    <w:p w:rsidR="002158DC" w:rsidRPr="001A57A8" w:rsidRDefault="0000000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All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values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are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expressed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counts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(n),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corresponding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percentages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shown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parentheses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8DC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57A8" w:rsidRPr="001A57A8" w:rsidRDefault="001A57A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6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200"/>
        <w:gridCol w:w="1500"/>
        <w:gridCol w:w="1380"/>
        <w:gridCol w:w="1350"/>
        <w:gridCol w:w="1485"/>
        <w:gridCol w:w="1710"/>
      </w:tblGrid>
      <w:tr w:rsidR="002158DC" w:rsidRPr="001A57A8">
        <w:trPr>
          <w:trHeight w:val="311"/>
        </w:trPr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Clinician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Uterine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edges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Uterine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cavity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Isthmus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Tuba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ampulla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Passage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into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fimbria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abdomen</w:t>
            </w:r>
          </w:p>
        </w:tc>
      </w:tr>
      <w:tr w:rsidR="002158DC" w:rsidRPr="001A57A8">
        <w:trPr>
          <w:trHeight w:val="270"/>
        </w:trPr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Metal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cannula</w:t>
            </w:r>
            <w:proofErr w:type="spellEnd"/>
          </w:p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=158)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Clearly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137(86.7 %)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135(85.4%)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120(75.9%)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111(70.3%)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107(67.72%)</w:t>
            </w:r>
          </w:p>
        </w:tc>
      </w:tr>
      <w:tr w:rsidR="002158DC" w:rsidRPr="001A57A8">
        <w:trPr>
          <w:trHeight w:val="510"/>
        </w:trPr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Partially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20(12.7%)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22(13.9%)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36(22.8%)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42(26.6%)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45(28.48%)</w:t>
            </w:r>
          </w:p>
        </w:tc>
      </w:tr>
      <w:tr w:rsidR="002158DC" w:rsidRPr="001A57A8">
        <w:trPr>
          <w:trHeight w:val="480"/>
        </w:trPr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Could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be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1(0.6%)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1(0.6%)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2(1.3%)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5(3.2%)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6(3.8%)</w:t>
            </w:r>
          </w:p>
        </w:tc>
      </w:tr>
      <w:tr w:rsidR="002158DC" w:rsidRPr="001A57A8">
        <w:trPr>
          <w:trHeight w:val="270"/>
        </w:trPr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Active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(n=48)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Clearly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34(70.8%)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30(62.5%)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16(33.3)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33(68.8%)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33(68.8%)</w:t>
            </w:r>
          </w:p>
        </w:tc>
      </w:tr>
      <w:tr w:rsidR="002158DC" w:rsidRPr="001A57A8">
        <w:trPr>
          <w:trHeight w:val="510"/>
        </w:trPr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Partially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14(29.2%)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18(37.5%)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23(47.9%)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12(25%)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11(22.9%)</w:t>
            </w:r>
          </w:p>
        </w:tc>
      </w:tr>
      <w:tr w:rsidR="002158DC" w:rsidRPr="001A57A8">
        <w:trPr>
          <w:trHeight w:val="465"/>
        </w:trPr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Could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be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(0%)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0(0%)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9(18.8%)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3(6.3%)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4(8.3%)</w:t>
            </w:r>
          </w:p>
        </w:tc>
      </w:tr>
      <w:tr w:rsidR="002158DC" w:rsidRPr="001A57A8">
        <w:trPr>
          <w:trHeight w:val="270"/>
        </w:trPr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Passive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balloon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(n=41)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Clearly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29(70.7%)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29(70.7%)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22(53.7%)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27(65.9%)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27(65.9%)</w:t>
            </w:r>
          </w:p>
        </w:tc>
      </w:tr>
      <w:tr w:rsidR="002158DC" w:rsidRPr="001A57A8">
        <w:trPr>
          <w:trHeight w:val="510"/>
        </w:trPr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Partially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12(29.3%)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12(29.3%)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16(39%)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13(31.7%)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12(29.3%)</w:t>
            </w:r>
          </w:p>
        </w:tc>
      </w:tr>
      <w:tr w:rsidR="002158DC" w:rsidRPr="001A57A8">
        <w:trPr>
          <w:trHeight w:val="270"/>
        </w:trPr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58DC" w:rsidRPr="001A57A8" w:rsidRDefault="0021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Could</w:t>
            </w:r>
            <w:proofErr w:type="spellEnd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be </w:t>
            </w:r>
            <w:proofErr w:type="spellStart"/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evaluated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0(0%)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0(0%)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3(7.3%)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1(2.4%)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58DC" w:rsidRPr="001A57A8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7A8">
              <w:rPr>
                <w:rFonts w:ascii="Times New Roman" w:eastAsia="Times New Roman" w:hAnsi="Times New Roman" w:cs="Times New Roman"/>
                <w:sz w:val="24"/>
                <w:szCs w:val="24"/>
              </w:rPr>
              <w:t>2(4.9%)</w:t>
            </w:r>
          </w:p>
        </w:tc>
      </w:tr>
    </w:tbl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8DC" w:rsidRPr="001A57A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1A57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4:</w:t>
      </w:r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interpretation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done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clinician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techniques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applied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HSG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assesses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extent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spread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uterus,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fallopian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tubes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peritoneum,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quality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sz w:val="24"/>
          <w:szCs w:val="24"/>
        </w:rPr>
        <w:t>image</w:t>
      </w:r>
      <w:proofErr w:type="spellEnd"/>
      <w:r w:rsidRPr="001A57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58DC" w:rsidRPr="001A57A8" w:rsidRDefault="00000000">
      <w:pPr>
        <w:rPr>
          <w:rFonts w:ascii="Times New Roman" w:eastAsia="Times New Roman" w:hAnsi="Times New Roman" w:cs="Times New Roman"/>
          <w:color w:val="1F1F1F"/>
          <w:sz w:val="24"/>
          <w:szCs w:val="24"/>
          <w:shd w:val="clear" w:color="auto" w:fill="F8F9FA"/>
        </w:rPr>
      </w:pPr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All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values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are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expressed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counts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(n),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corresponding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percentages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shown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parentheses</w:t>
      </w:r>
      <w:proofErr w:type="spellEnd"/>
      <w:r w:rsidRPr="001A57A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2158DC" w:rsidRPr="001A57A8" w:rsidRDefault="002158D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158DC" w:rsidRPr="001A57A8">
      <w:footerReference w:type="even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192" w:rsidRDefault="00C36192" w:rsidP="001A57A8">
      <w:pPr>
        <w:spacing w:line="240" w:lineRule="auto"/>
      </w:pPr>
      <w:r>
        <w:separator/>
      </w:r>
    </w:p>
  </w:endnote>
  <w:endnote w:type="continuationSeparator" w:id="0">
    <w:p w:rsidR="00C36192" w:rsidRDefault="00C36192" w:rsidP="001A5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A0ED83E-5A3D-8544-8921-1B119BCAABE7}"/>
    <w:embedItalic r:id="rId2" w:fontKey="{44A10923-9521-6A46-990A-51FBE1F23C96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55B554F6-CDFC-DD4E-A2A8-658680053FC5}"/>
    <w:embedBold r:id="rId4" w:fontKey="{78A5F4D8-2243-AC43-89BB-0A6EFB643886}"/>
    <w:embedItalic r:id="rId5" w:fontKey="{CB6039CF-5E8C-D84A-A05A-3886B050ABB1}"/>
    <w:embedBoldItalic r:id="rId6" w:fontKey="{6FEAE7E1-CD59-7342-993E-DE93C190FA4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86D7B394-1C9D-874A-B5FF-500716B2954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6B286F8B-8A16-8844-BFD0-94562867CD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718017558"/>
      <w:docPartObj>
        <w:docPartGallery w:val="Page Numbers (Bottom of Page)"/>
        <w:docPartUnique/>
      </w:docPartObj>
    </w:sdtPr>
    <w:sdtContent>
      <w:p w:rsidR="001A57A8" w:rsidRDefault="001A57A8" w:rsidP="00C645ED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:rsidR="001A57A8" w:rsidRDefault="001A57A8" w:rsidP="001A57A8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699239239"/>
      <w:docPartObj>
        <w:docPartGallery w:val="Page Numbers (Bottom of Page)"/>
        <w:docPartUnique/>
      </w:docPartObj>
    </w:sdtPr>
    <w:sdtContent>
      <w:p w:rsidR="001A57A8" w:rsidRDefault="001A57A8" w:rsidP="00C645ED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5</w:t>
        </w:r>
        <w:r>
          <w:rPr>
            <w:rStyle w:val="SayfaNumaras"/>
          </w:rPr>
          <w:fldChar w:fldCharType="end"/>
        </w:r>
      </w:p>
    </w:sdtContent>
  </w:sdt>
  <w:p w:rsidR="001A57A8" w:rsidRDefault="001A57A8" w:rsidP="001A57A8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192" w:rsidRDefault="00C36192" w:rsidP="001A57A8">
      <w:pPr>
        <w:spacing w:line="240" w:lineRule="auto"/>
      </w:pPr>
      <w:r>
        <w:separator/>
      </w:r>
    </w:p>
  </w:footnote>
  <w:footnote w:type="continuationSeparator" w:id="0">
    <w:p w:rsidR="00C36192" w:rsidRDefault="00C36192" w:rsidP="001A57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8DC"/>
    <w:rsid w:val="001A57A8"/>
    <w:rsid w:val="002158DC"/>
    <w:rsid w:val="004E5842"/>
    <w:rsid w:val="00670E7F"/>
    <w:rsid w:val="009C2578"/>
    <w:rsid w:val="00C36192"/>
    <w:rsid w:val="00F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87235"/>
  <w15:docId w15:val="{AEAB4D54-9804-4948-AF7D-7A73088B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AltBilgi">
    <w:name w:val="footer"/>
    <w:basedOn w:val="Normal"/>
    <w:link w:val="AltBilgiChar"/>
    <w:uiPriority w:val="99"/>
    <w:unhideWhenUsed/>
    <w:rsid w:val="001A57A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57A8"/>
  </w:style>
  <w:style w:type="character" w:styleId="SayfaNumaras">
    <w:name w:val="page number"/>
    <w:basedOn w:val="VarsaylanParagrafYazTipi"/>
    <w:uiPriority w:val="99"/>
    <w:semiHidden/>
    <w:unhideWhenUsed/>
    <w:rsid w:val="001A5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gulserenpolat66@hotmail.com</cp:lastModifiedBy>
  <cp:revision>5</cp:revision>
  <dcterms:created xsi:type="dcterms:W3CDTF">2026-04-25T13:38:00Z</dcterms:created>
  <dcterms:modified xsi:type="dcterms:W3CDTF">2026-04-25T15:35:00Z</dcterms:modified>
</cp:coreProperties>
</file>